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6E9FE66F">
                <wp:simplePos x="0" y="0"/>
                <wp:positionH relativeFrom="column">
                  <wp:posOffset>-124294</wp:posOffset>
                </wp:positionH>
                <wp:positionV relativeFrom="paragraph">
                  <wp:posOffset>57702</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DA273D" w:rsidRDefault="00A30A26" w:rsidP="00BC36C7">
                            <w:pPr>
                              <w:autoSpaceDE w:val="0"/>
                              <w:autoSpaceDN w:val="0"/>
                              <w:adjustRightInd w:val="0"/>
                              <w:jc w:val="center"/>
                              <w:rPr>
                                <w:rFonts w:ascii="Verdana" w:eastAsia="Calibri" w:hAnsi="Verdana" w:cs="MS Reference Sans Serif"/>
                                <w:b/>
                                <w:color w:val="4F81BD" w:themeColor="accent1"/>
                              </w:rPr>
                            </w:pPr>
                            <w:r w:rsidRPr="00DA273D">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9.8pt;margin-top:4.5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" fillcolor="#dce6f2" stroked="f" strokeweight=".5pt">
                <v:textbox>
                  <w:txbxContent>
                    <w:p w14:paraId="5C2B9C5A" w14:textId="77777777" w:rsidR="00BC36C7" w:rsidRPr="00DA273D" w:rsidRDefault="00A30A26" w:rsidP="00BC36C7">
                      <w:pPr>
                        <w:autoSpaceDE w:val="0"/>
                        <w:autoSpaceDN w:val="0"/>
                        <w:adjustRightInd w:val="0"/>
                        <w:jc w:val="center"/>
                        <w:rPr>
                          <w:rFonts w:ascii="Verdana" w:eastAsia="Calibri" w:hAnsi="Verdana" w:cs="MS Reference Sans Serif"/>
                          <w:b/>
                          <w:color w:val="4F81BD" w:themeColor="accent1"/>
                        </w:rPr>
                      </w:pPr>
                      <w:r w:rsidRPr="00DA273D">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1BA3ACC9" w14:textId="77777777" w:rsidR="00CE2DD7" w:rsidRDefault="00CE2DD7" w:rsidP="00BC36C7">
      <w:pPr>
        <w:rPr>
          <w:rFonts w:ascii="Verdana" w:hAnsi="Verdana"/>
        </w:rPr>
      </w:pPr>
    </w:p>
    <w:p w14:paraId="54A02ABB" w14:textId="75FA0979" w:rsidR="00BC36C7" w:rsidRPr="00AF4285" w:rsidRDefault="00CE2DD7" w:rsidP="00BC36C7">
      <w:pPr>
        <w:rPr>
          <w:rFonts w:ascii="Verdana" w:hAnsi="Verdana"/>
          <w:b/>
        </w:rPr>
      </w:pPr>
      <w:r w:rsidRPr="00AF4285">
        <w:rPr>
          <w:rFonts w:ascii="Verdana" w:hAnsi="Verdana"/>
          <w:b/>
        </w:rPr>
        <w:t xml:space="preserve">Responding to a fire in the home </w:t>
      </w:r>
    </w:p>
    <w:p w14:paraId="69274AE3" w14:textId="77777777" w:rsidR="00CE2DD7" w:rsidRDefault="00CE2DD7" w:rsidP="00BC36C7">
      <w:pPr>
        <w:rPr>
          <w:rFonts w:ascii="Verdana" w:hAnsi="Verdana"/>
        </w:rPr>
      </w:pPr>
    </w:p>
    <w:p w14:paraId="028C5EF5" w14:textId="77777777" w:rsidR="00AF4285" w:rsidRDefault="00CE2DD7" w:rsidP="00AF4285">
      <w:pPr>
        <w:pStyle w:val="ListParagraph"/>
        <w:numPr>
          <w:ilvl w:val="0"/>
          <w:numId w:val="5"/>
        </w:numPr>
        <w:rPr>
          <w:rFonts w:ascii="Verdana" w:hAnsi="Verdana"/>
        </w:rPr>
      </w:pPr>
      <w:r w:rsidRPr="00AF4285">
        <w:rPr>
          <w:rFonts w:ascii="Verdana" w:hAnsi="Verdana"/>
        </w:rPr>
        <w:t>Staff must ensure they are familiar with fire evacuation procedures for the home and prioritise safe evacuation over any attempt to p</w:t>
      </w:r>
      <w:r w:rsidR="00AF4285">
        <w:rPr>
          <w:rFonts w:ascii="Verdana" w:hAnsi="Verdana"/>
        </w:rPr>
        <w:t>ut out a fire.</w:t>
      </w:r>
    </w:p>
    <w:p w14:paraId="1692A30A" w14:textId="77777777" w:rsidR="00AF4285" w:rsidRDefault="00AF4285" w:rsidP="00AF4285">
      <w:pPr>
        <w:pStyle w:val="ListParagraph"/>
        <w:rPr>
          <w:rFonts w:ascii="Verdana" w:hAnsi="Verdana"/>
        </w:rPr>
      </w:pPr>
    </w:p>
    <w:p w14:paraId="2B564E60" w14:textId="77777777" w:rsidR="00AF4285" w:rsidRDefault="00CE2DD7" w:rsidP="00BC36C7">
      <w:pPr>
        <w:pStyle w:val="ListParagraph"/>
        <w:numPr>
          <w:ilvl w:val="0"/>
          <w:numId w:val="5"/>
        </w:numPr>
        <w:rPr>
          <w:rFonts w:ascii="Verdana" w:hAnsi="Verdana"/>
        </w:rPr>
      </w:pPr>
      <w:r w:rsidRPr="00AF4285">
        <w:rPr>
          <w:rFonts w:ascii="Verdana" w:hAnsi="Verdana"/>
        </w:rPr>
        <w:t xml:space="preserve">Staff must also be aware of any additional needs that children may have as detailed in their Personal Emergency Evacuation Plan. </w:t>
      </w:r>
    </w:p>
    <w:p w14:paraId="6E76C8DA" w14:textId="77777777" w:rsidR="00AF4285" w:rsidRPr="00AF4285" w:rsidRDefault="00AF4285" w:rsidP="00AF4285">
      <w:pPr>
        <w:pStyle w:val="ListParagraph"/>
        <w:rPr>
          <w:rFonts w:ascii="Verdana" w:hAnsi="Verdana"/>
        </w:rPr>
      </w:pPr>
    </w:p>
    <w:p w14:paraId="48C311B1" w14:textId="2811519F" w:rsidR="00CE2DD7" w:rsidRPr="00AF4285" w:rsidRDefault="00CE2DD7" w:rsidP="00BC36C7">
      <w:pPr>
        <w:pStyle w:val="ListParagraph"/>
        <w:numPr>
          <w:ilvl w:val="0"/>
          <w:numId w:val="5"/>
        </w:numPr>
        <w:rPr>
          <w:rFonts w:ascii="Verdana" w:hAnsi="Verdana"/>
        </w:rPr>
      </w:pPr>
      <w:r w:rsidRPr="00AF4285">
        <w:rPr>
          <w:rFonts w:ascii="Verdana" w:hAnsi="Verdana"/>
        </w:rPr>
        <w:t xml:space="preserve">The delegated Fire </w:t>
      </w:r>
      <w:r w:rsidR="00AF4285">
        <w:rPr>
          <w:rFonts w:ascii="Verdana" w:hAnsi="Verdana"/>
        </w:rPr>
        <w:t xml:space="preserve">Warden </w:t>
      </w:r>
      <w:r w:rsidRPr="00AF4285">
        <w:rPr>
          <w:rFonts w:ascii="Verdana" w:hAnsi="Verdana"/>
        </w:rPr>
        <w:t xml:space="preserve">must ensure they have access to the Emergency Fire File and use this to ensure all </w:t>
      </w:r>
      <w:r w:rsidR="00BA1C1F">
        <w:rPr>
          <w:rFonts w:ascii="Verdana" w:hAnsi="Verdana"/>
        </w:rPr>
        <w:t>children</w:t>
      </w:r>
      <w:r w:rsidRPr="00AF4285">
        <w:rPr>
          <w:rFonts w:ascii="Verdana" w:hAnsi="Verdana"/>
        </w:rPr>
        <w:t xml:space="preserve"> and </w:t>
      </w:r>
      <w:proofErr w:type="gramStart"/>
      <w:r w:rsidRPr="00AF4285">
        <w:rPr>
          <w:rFonts w:ascii="Verdana" w:hAnsi="Verdana"/>
        </w:rPr>
        <w:t>staff are</w:t>
      </w:r>
      <w:proofErr w:type="gramEnd"/>
      <w:r w:rsidRPr="00AF4285">
        <w:rPr>
          <w:rFonts w:ascii="Verdana" w:hAnsi="Verdana"/>
        </w:rPr>
        <w:t xml:space="preserve"> safely accounted for.  </w:t>
      </w:r>
    </w:p>
    <w:p w14:paraId="0CD0F126" w14:textId="77777777" w:rsidR="00CE2DD7" w:rsidRDefault="00CE2DD7" w:rsidP="00BC36C7">
      <w:pPr>
        <w:rPr>
          <w:rFonts w:ascii="Verdana" w:hAnsi="Verdana"/>
        </w:rPr>
      </w:pPr>
    </w:p>
    <w:p w14:paraId="2370CD45" w14:textId="007A2035" w:rsidR="00CE2DD7" w:rsidRPr="00CE2DD7" w:rsidRDefault="00CE2DD7" w:rsidP="00BC36C7">
      <w:pPr>
        <w:rPr>
          <w:rFonts w:ascii="Verdana" w:hAnsi="Verdana"/>
          <w:b/>
        </w:rPr>
      </w:pPr>
      <w:r w:rsidRPr="00CE2DD7">
        <w:rPr>
          <w:rFonts w:ascii="Verdana" w:hAnsi="Verdana"/>
          <w:b/>
        </w:rPr>
        <w:t xml:space="preserve">If a fire is discovered in the home </w:t>
      </w:r>
    </w:p>
    <w:p w14:paraId="6D1CAF33" w14:textId="77777777" w:rsidR="00CE2DD7" w:rsidRDefault="00CE2DD7" w:rsidP="00BC36C7">
      <w:pPr>
        <w:rPr>
          <w:rFonts w:ascii="Verdana" w:hAnsi="Verdana"/>
        </w:rPr>
      </w:pPr>
    </w:p>
    <w:p w14:paraId="3C4EAC7E" w14:textId="77777777" w:rsidR="00AF4285" w:rsidRDefault="00CE2DD7" w:rsidP="00BC36C7">
      <w:pPr>
        <w:pStyle w:val="ListParagraph"/>
        <w:numPr>
          <w:ilvl w:val="0"/>
          <w:numId w:val="6"/>
        </w:numPr>
        <w:rPr>
          <w:rFonts w:ascii="Verdana" w:hAnsi="Verdana"/>
        </w:rPr>
      </w:pPr>
      <w:r w:rsidRPr="00AF4285">
        <w:rPr>
          <w:rFonts w:ascii="Verdana" w:hAnsi="Verdana"/>
        </w:rPr>
        <w:t xml:space="preserve">All WSCC children’s homes are fitted with smoke detectors which are regularly tested and serviced. However, in the unlikely event that a fire is discovered and the alarms haven’t been activated, it is the responsibility of staff to ensure the alarms are set off immediately. </w:t>
      </w:r>
    </w:p>
    <w:p w14:paraId="70369C4C" w14:textId="77777777" w:rsidR="00AF4285" w:rsidRDefault="00AF4285" w:rsidP="00AF4285">
      <w:pPr>
        <w:pStyle w:val="ListParagraph"/>
        <w:rPr>
          <w:rFonts w:ascii="Verdana" w:hAnsi="Verdana"/>
        </w:rPr>
      </w:pPr>
    </w:p>
    <w:p w14:paraId="5D870CC0" w14:textId="77777777" w:rsidR="00AF4285" w:rsidRDefault="00CE2DD7" w:rsidP="00BC36C7">
      <w:pPr>
        <w:pStyle w:val="ListParagraph"/>
        <w:numPr>
          <w:ilvl w:val="0"/>
          <w:numId w:val="6"/>
        </w:numPr>
        <w:rPr>
          <w:rFonts w:ascii="Verdana" w:hAnsi="Verdana"/>
        </w:rPr>
      </w:pPr>
      <w:r w:rsidRPr="00AF4285">
        <w:rPr>
          <w:rFonts w:ascii="Verdana" w:hAnsi="Verdana"/>
        </w:rPr>
        <w:t xml:space="preserve">Staff must follow the evacuation procedure as soon as a fire is identified or the alarm is activated. </w:t>
      </w:r>
    </w:p>
    <w:p w14:paraId="3FDA2958" w14:textId="77777777" w:rsidR="00AF4285" w:rsidRPr="00AF4285" w:rsidRDefault="00AF4285" w:rsidP="00AF4285">
      <w:pPr>
        <w:pStyle w:val="ListParagraph"/>
        <w:rPr>
          <w:rFonts w:ascii="Verdana" w:hAnsi="Verdana"/>
        </w:rPr>
      </w:pPr>
    </w:p>
    <w:p w14:paraId="3363D117" w14:textId="77777777" w:rsidR="00AF4285" w:rsidRDefault="00CE2DD7" w:rsidP="00BC36C7">
      <w:pPr>
        <w:pStyle w:val="ListParagraph"/>
        <w:numPr>
          <w:ilvl w:val="0"/>
          <w:numId w:val="6"/>
        </w:numPr>
        <w:rPr>
          <w:rFonts w:ascii="Verdana" w:hAnsi="Verdana"/>
        </w:rPr>
      </w:pPr>
      <w:r w:rsidRPr="00AF4285">
        <w:rPr>
          <w:rFonts w:ascii="Verdana" w:hAnsi="Verdana"/>
        </w:rPr>
        <w:t xml:space="preserve">The delegated Fire Warden on shift must make a decision about whether the tackle the fire to try to put it out, or whether to withdraw from the building and await the Fire Brigade.  The general rule is to prioritise evacuating the building before attempting to approach a fire. However, the judgement of the Fire Warden may be that the fire is small enough and contained that an attempt to put out the fire may be possible.  </w:t>
      </w:r>
    </w:p>
    <w:p w14:paraId="5230E4A6" w14:textId="77777777" w:rsidR="00AF4285" w:rsidRPr="00AF4285" w:rsidRDefault="00AF4285" w:rsidP="00AF4285">
      <w:pPr>
        <w:pStyle w:val="ListParagraph"/>
        <w:rPr>
          <w:rFonts w:ascii="Verdana" w:hAnsi="Verdana"/>
        </w:rPr>
      </w:pPr>
    </w:p>
    <w:p w14:paraId="389A71D9" w14:textId="77777777" w:rsidR="00AF4285" w:rsidRDefault="00CE2DD7" w:rsidP="00BC36C7">
      <w:pPr>
        <w:pStyle w:val="ListParagraph"/>
        <w:numPr>
          <w:ilvl w:val="0"/>
          <w:numId w:val="6"/>
        </w:numPr>
        <w:rPr>
          <w:rFonts w:ascii="Verdana" w:hAnsi="Verdana"/>
        </w:rPr>
      </w:pPr>
      <w:r w:rsidRPr="00AF4285">
        <w:rPr>
          <w:rFonts w:ascii="Verdana" w:hAnsi="Verdana"/>
        </w:rPr>
        <w:t xml:space="preserve">In the event that the fire is successfully extinguished, the Fire Brigade still need to be contacted to attend the building and ensure it is safe to return.  </w:t>
      </w:r>
    </w:p>
    <w:p w14:paraId="7BEF3B08" w14:textId="77777777" w:rsidR="00AF4285" w:rsidRPr="00AF4285" w:rsidRDefault="00AF4285" w:rsidP="00AF4285">
      <w:pPr>
        <w:pStyle w:val="ListParagraph"/>
        <w:rPr>
          <w:rFonts w:ascii="Verdana" w:hAnsi="Verdana"/>
        </w:rPr>
      </w:pPr>
    </w:p>
    <w:p w14:paraId="2981C25C" w14:textId="77777777" w:rsidR="00AF4285" w:rsidRDefault="00CE2DD7" w:rsidP="00BC36C7">
      <w:pPr>
        <w:pStyle w:val="ListParagraph"/>
        <w:numPr>
          <w:ilvl w:val="0"/>
          <w:numId w:val="6"/>
        </w:numPr>
        <w:rPr>
          <w:rFonts w:ascii="Verdana" w:hAnsi="Verdana"/>
        </w:rPr>
      </w:pPr>
      <w:r w:rsidRPr="00AF4285">
        <w:rPr>
          <w:rFonts w:ascii="Verdana" w:hAnsi="Verdana"/>
        </w:rPr>
        <w:t xml:space="preserve">If the Fire Brigade advise that the building is unsafe to return to, staff must put the Foreseeable Crisis Plan into action. </w:t>
      </w:r>
    </w:p>
    <w:p w14:paraId="06B2E04E" w14:textId="77777777" w:rsidR="00AF4285" w:rsidRPr="00AF4285" w:rsidRDefault="00AF4285" w:rsidP="00AF4285">
      <w:pPr>
        <w:pStyle w:val="ListParagraph"/>
        <w:rPr>
          <w:rFonts w:ascii="Verdana" w:hAnsi="Verdana"/>
        </w:rPr>
      </w:pPr>
    </w:p>
    <w:p w14:paraId="39CE8307" w14:textId="720A0D73" w:rsidR="00CE2DD7" w:rsidRPr="00AF4285" w:rsidRDefault="00CE2DD7" w:rsidP="00BC36C7">
      <w:pPr>
        <w:pStyle w:val="ListParagraph"/>
        <w:numPr>
          <w:ilvl w:val="0"/>
          <w:numId w:val="6"/>
        </w:numPr>
        <w:rPr>
          <w:rFonts w:ascii="Verdana" w:hAnsi="Verdana"/>
        </w:rPr>
      </w:pPr>
      <w:r w:rsidRPr="00AF4285">
        <w:rPr>
          <w:rFonts w:ascii="Verdana" w:hAnsi="Verdana"/>
        </w:rPr>
        <w:t xml:space="preserve">The Shift leader must contact the manager on call at any time there is a fire in the home, irrespective of size or response.  The Out of Hours duty team or MASH must also be informed. </w:t>
      </w:r>
    </w:p>
    <w:p w14:paraId="6372B9E9" w14:textId="77777777" w:rsidR="00CE2DD7" w:rsidRDefault="00CE2DD7" w:rsidP="00BC36C7">
      <w:pPr>
        <w:rPr>
          <w:rFonts w:ascii="Verdana" w:hAnsi="Verdana"/>
        </w:rPr>
      </w:pPr>
    </w:p>
    <w:p w14:paraId="43531A3A" w14:textId="769B0568" w:rsidR="00CE2DD7" w:rsidRPr="00CE2DD7" w:rsidRDefault="00CE2DD7" w:rsidP="00BC36C7">
      <w:pPr>
        <w:rPr>
          <w:rFonts w:ascii="Verdana" w:hAnsi="Verdana"/>
          <w:b/>
        </w:rPr>
      </w:pPr>
      <w:r w:rsidRPr="00CE2DD7">
        <w:rPr>
          <w:rFonts w:ascii="Verdana" w:hAnsi="Verdana"/>
          <w:b/>
        </w:rPr>
        <w:t xml:space="preserve">After the fire has been extinguished </w:t>
      </w:r>
    </w:p>
    <w:p w14:paraId="1C950AAD" w14:textId="77777777" w:rsidR="00CE2DD7" w:rsidRDefault="00CE2DD7" w:rsidP="00BC36C7">
      <w:pPr>
        <w:rPr>
          <w:rFonts w:ascii="Verdana" w:hAnsi="Verdana"/>
        </w:rPr>
      </w:pPr>
    </w:p>
    <w:p w14:paraId="46DB62C3" w14:textId="2804E05A" w:rsidR="00AF4285" w:rsidRDefault="00CE2DD7" w:rsidP="00CE2DD7">
      <w:pPr>
        <w:pStyle w:val="ListParagraph"/>
        <w:numPr>
          <w:ilvl w:val="0"/>
          <w:numId w:val="7"/>
        </w:numPr>
        <w:spacing w:after="200" w:line="276" w:lineRule="auto"/>
        <w:rPr>
          <w:rFonts w:ascii="Verdana" w:eastAsia="Calibri" w:hAnsi="Verdana"/>
          <w:lang w:eastAsia="en-US"/>
        </w:rPr>
      </w:pPr>
      <w:r w:rsidRPr="00AF4285">
        <w:rPr>
          <w:rFonts w:ascii="Verdana" w:eastAsia="Calibri" w:hAnsi="Verdana"/>
          <w:lang w:eastAsia="en-US"/>
        </w:rPr>
        <w:t>The heal</w:t>
      </w:r>
      <w:r w:rsidR="00BA1C1F">
        <w:rPr>
          <w:rFonts w:ascii="Verdana" w:eastAsia="Calibri" w:hAnsi="Verdana"/>
          <w:lang w:eastAsia="en-US"/>
        </w:rPr>
        <w:t>th and wellbeing of children</w:t>
      </w:r>
      <w:r w:rsidRPr="00AF4285">
        <w:rPr>
          <w:rFonts w:ascii="Verdana" w:eastAsia="Calibri" w:hAnsi="Verdana"/>
          <w:lang w:eastAsia="en-US"/>
        </w:rPr>
        <w:t xml:space="preserve"> in the home is the primary concern in the event of a fire.  Following any fire in the home, all children must be reviewed by a qualified medical practitioner.  </w:t>
      </w:r>
    </w:p>
    <w:p w14:paraId="6F42660E" w14:textId="77777777" w:rsidR="00AF4285" w:rsidRDefault="00AF4285" w:rsidP="00AF4285">
      <w:pPr>
        <w:pStyle w:val="ListParagraph"/>
        <w:spacing w:after="200" w:line="276" w:lineRule="auto"/>
        <w:rPr>
          <w:rFonts w:ascii="Verdana" w:eastAsia="Calibri" w:hAnsi="Verdana"/>
          <w:lang w:eastAsia="en-US"/>
        </w:rPr>
      </w:pPr>
    </w:p>
    <w:p w14:paraId="0D3BD29D" w14:textId="5E1F9231" w:rsidR="00AF4285" w:rsidRDefault="00CE2DD7" w:rsidP="00CE2DD7">
      <w:pPr>
        <w:pStyle w:val="ListParagraph"/>
        <w:numPr>
          <w:ilvl w:val="0"/>
          <w:numId w:val="7"/>
        </w:numPr>
        <w:spacing w:after="200" w:line="276" w:lineRule="auto"/>
        <w:rPr>
          <w:rFonts w:ascii="Verdana" w:eastAsia="Calibri" w:hAnsi="Verdana"/>
          <w:lang w:eastAsia="en-US"/>
        </w:rPr>
      </w:pPr>
      <w:r w:rsidRPr="00AF4285">
        <w:rPr>
          <w:rFonts w:ascii="Verdana" w:eastAsia="Calibri" w:hAnsi="Verdana"/>
          <w:lang w:eastAsia="en-US"/>
        </w:rPr>
        <w:t xml:space="preserve">If a child is refusing to accept a medical check, staff must take medical advice via the NHS Helpline tel: 111. </w:t>
      </w:r>
    </w:p>
    <w:p w14:paraId="12C23475" w14:textId="77777777" w:rsidR="00AF4285" w:rsidRPr="00AF4285" w:rsidRDefault="00AF4285" w:rsidP="00AF4285">
      <w:pPr>
        <w:pStyle w:val="ListParagraph"/>
        <w:rPr>
          <w:rFonts w:ascii="Verdana" w:eastAsia="Calibri" w:hAnsi="Verdana"/>
          <w:lang w:eastAsia="en-US"/>
        </w:rPr>
      </w:pPr>
    </w:p>
    <w:p w14:paraId="263F11CB" w14:textId="7C385629" w:rsidR="00CE2DD7" w:rsidRPr="00AF4285" w:rsidRDefault="00CE2DD7" w:rsidP="00CE2DD7">
      <w:pPr>
        <w:pStyle w:val="ListParagraph"/>
        <w:numPr>
          <w:ilvl w:val="0"/>
          <w:numId w:val="7"/>
        </w:numPr>
        <w:spacing w:after="200" w:line="276" w:lineRule="auto"/>
        <w:rPr>
          <w:rFonts w:ascii="Verdana" w:eastAsia="Calibri" w:hAnsi="Verdana"/>
          <w:lang w:eastAsia="en-US"/>
        </w:rPr>
      </w:pPr>
      <w:r w:rsidRPr="00AF4285">
        <w:rPr>
          <w:rFonts w:ascii="Verdana" w:eastAsia="Calibri" w:hAnsi="Verdana"/>
          <w:lang w:eastAsia="en-US"/>
        </w:rPr>
        <w:t xml:space="preserve">Staff must continue to monitor the wellbeing of any child exposed to smoke inhalation or fire </w:t>
      </w:r>
      <w:r w:rsidR="002C2B3A" w:rsidRPr="00AF4285">
        <w:rPr>
          <w:rFonts w:ascii="Verdana" w:eastAsia="Calibri" w:hAnsi="Verdana"/>
          <w:lang w:eastAsia="en-US"/>
        </w:rPr>
        <w:t xml:space="preserve">as symptoms can develop over time. </w:t>
      </w:r>
    </w:p>
    <w:p w14:paraId="1CD2DAEA" w14:textId="5259BA8F" w:rsidR="00CE2DD7" w:rsidRPr="00AF4285" w:rsidRDefault="002C2B3A" w:rsidP="00CE2DD7">
      <w:pPr>
        <w:spacing w:after="200" w:line="276" w:lineRule="auto"/>
        <w:contextualSpacing/>
        <w:rPr>
          <w:rFonts w:ascii="Verdana" w:eastAsia="Calibri" w:hAnsi="Verdana"/>
          <w:b/>
          <w:lang w:eastAsia="en-US"/>
        </w:rPr>
      </w:pPr>
      <w:r w:rsidRPr="002C2B3A">
        <w:rPr>
          <w:rFonts w:ascii="Verdana" w:eastAsia="Calibri" w:hAnsi="Verdana"/>
          <w:b/>
          <w:lang w:eastAsia="en-US"/>
        </w:rPr>
        <w:t xml:space="preserve">Recording requirements following a fire incident </w:t>
      </w:r>
    </w:p>
    <w:p w14:paraId="59135E25" w14:textId="220E7B0D" w:rsidR="002C2B3A" w:rsidRPr="00AF4285" w:rsidRDefault="002C2B3A" w:rsidP="00CE2DD7">
      <w:pPr>
        <w:pStyle w:val="ListParagraph"/>
        <w:numPr>
          <w:ilvl w:val="0"/>
          <w:numId w:val="8"/>
        </w:numPr>
        <w:spacing w:after="200" w:line="276" w:lineRule="auto"/>
        <w:rPr>
          <w:rFonts w:ascii="Verdana" w:eastAsia="Calibri" w:hAnsi="Verdana"/>
          <w:lang w:eastAsia="en-US"/>
        </w:rPr>
      </w:pPr>
      <w:r w:rsidRPr="00AF4285">
        <w:rPr>
          <w:rFonts w:ascii="Verdana" w:eastAsia="Calibri" w:hAnsi="Verdana"/>
          <w:lang w:eastAsia="en-US"/>
        </w:rPr>
        <w:t xml:space="preserve">The Shift leader must complete an Incident report detailing the following areas: </w:t>
      </w:r>
    </w:p>
    <w:p w14:paraId="6B3E56B2" w14:textId="77777777" w:rsidR="00AF4285" w:rsidRPr="00AF4285" w:rsidRDefault="002C2B3A" w:rsidP="00AF4285">
      <w:pPr>
        <w:pStyle w:val="ListParagraph"/>
        <w:numPr>
          <w:ilvl w:val="0"/>
          <w:numId w:val="9"/>
        </w:numPr>
        <w:spacing w:after="200" w:line="276" w:lineRule="auto"/>
        <w:rPr>
          <w:rFonts w:ascii="Verdana" w:eastAsia="Calibri" w:hAnsi="Verdana"/>
          <w:lang w:eastAsia="en-US"/>
        </w:rPr>
      </w:pPr>
      <w:r w:rsidRPr="00AF4285">
        <w:rPr>
          <w:rFonts w:ascii="Verdana" w:eastAsia="Calibri" w:hAnsi="Verdana"/>
          <w:lang w:eastAsia="en-US"/>
        </w:rPr>
        <w:t>all known information about how the fire started, where and any known causes;   when the Fire Brigade were notified, when they arrived and the actions they took;</w:t>
      </w:r>
    </w:p>
    <w:p w14:paraId="10F7B547" w14:textId="0C3FFDF2" w:rsidR="00AF4285" w:rsidRPr="00AF4285" w:rsidRDefault="002C2B3A" w:rsidP="00AF4285">
      <w:pPr>
        <w:pStyle w:val="ListParagraph"/>
        <w:numPr>
          <w:ilvl w:val="0"/>
          <w:numId w:val="9"/>
        </w:numPr>
        <w:spacing w:after="200" w:line="276" w:lineRule="auto"/>
        <w:rPr>
          <w:rFonts w:ascii="Verdana" w:eastAsia="Calibri" w:hAnsi="Verdana"/>
          <w:lang w:eastAsia="en-US"/>
        </w:rPr>
      </w:pPr>
      <w:r w:rsidRPr="00AF4285">
        <w:rPr>
          <w:rFonts w:ascii="Verdana" w:eastAsia="Calibri" w:hAnsi="Verdana"/>
          <w:lang w:eastAsia="en-US"/>
        </w:rPr>
        <w:t>any medical checks that were un</w:t>
      </w:r>
      <w:r w:rsidR="00BA1C1F">
        <w:rPr>
          <w:rFonts w:ascii="Verdana" w:eastAsia="Calibri" w:hAnsi="Verdana"/>
          <w:lang w:eastAsia="en-US"/>
        </w:rPr>
        <w:t xml:space="preserve">dertaken involving children </w:t>
      </w:r>
      <w:r w:rsidRPr="00AF4285">
        <w:rPr>
          <w:rFonts w:ascii="Verdana" w:eastAsia="Calibri" w:hAnsi="Verdana"/>
          <w:lang w:eastAsia="en-US"/>
        </w:rPr>
        <w:t>and the outcome of these;</w:t>
      </w:r>
    </w:p>
    <w:p w14:paraId="25975E08" w14:textId="09F21B7F" w:rsidR="002C2B3A" w:rsidRDefault="002C2B3A" w:rsidP="00AF4285">
      <w:pPr>
        <w:pStyle w:val="ListParagraph"/>
        <w:numPr>
          <w:ilvl w:val="0"/>
          <w:numId w:val="9"/>
        </w:numPr>
        <w:spacing w:after="200" w:line="276" w:lineRule="auto"/>
        <w:rPr>
          <w:rFonts w:ascii="Verdana" w:eastAsia="Calibri" w:hAnsi="Verdana"/>
          <w:lang w:eastAsia="en-US"/>
        </w:rPr>
      </w:pPr>
      <w:r w:rsidRPr="00AF4285">
        <w:rPr>
          <w:rFonts w:ascii="Verdana" w:eastAsia="Calibri" w:hAnsi="Verdana"/>
          <w:lang w:eastAsia="en-US"/>
        </w:rPr>
        <w:t xml:space="preserve">Who was informed about the incident and when  </w:t>
      </w:r>
    </w:p>
    <w:p w14:paraId="399D1DDC" w14:textId="77777777" w:rsidR="00AF4285" w:rsidRPr="00AF4285" w:rsidRDefault="00AF4285" w:rsidP="00AF4285">
      <w:pPr>
        <w:pStyle w:val="ListParagraph"/>
        <w:spacing w:after="200" w:line="276" w:lineRule="auto"/>
        <w:ind w:left="1440"/>
        <w:rPr>
          <w:rFonts w:ascii="Verdana" w:eastAsia="Calibri" w:hAnsi="Verdana"/>
          <w:lang w:eastAsia="en-US"/>
        </w:rPr>
      </w:pPr>
    </w:p>
    <w:p w14:paraId="11C15239" w14:textId="0DFDD17C" w:rsidR="00AF4285" w:rsidRDefault="002C2B3A" w:rsidP="00CE2DD7">
      <w:pPr>
        <w:pStyle w:val="ListParagraph"/>
        <w:numPr>
          <w:ilvl w:val="0"/>
          <w:numId w:val="8"/>
        </w:numPr>
        <w:spacing w:after="200" w:line="276" w:lineRule="auto"/>
        <w:rPr>
          <w:rFonts w:ascii="Verdana" w:eastAsia="Calibri" w:hAnsi="Verdana"/>
          <w:lang w:eastAsia="en-US"/>
        </w:rPr>
      </w:pPr>
      <w:r w:rsidRPr="00AF4285">
        <w:rPr>
          <w:rFonts w:ascii="Verdana" w:eastAsia="Calibri" w:hAnsi="Verdana"/>
          <w:lang w:eastAsia="en-US"/>
        </w:rPr>
        <w:t xml:space="preserve">Analysis of the fire incident should result in a review and updating of all relevant risk assessments of the premises and those risk assessments that relate to children if there is any indication that the fire was intentional. </w:t>
      </w:r>
    </w:p>
    <w:p w14:paraId="71F97D3E" w14:textId="77777777" w:rsidR="00AF4285" w:rsidRDefault="00AF4285" w:rsidP="00AF4285">
      <w:pPr>
        <w:pStyle w:val="ListParagraph"/>
        <w:spacing w:after="200" w:line="276" w:lineRule="auto"/>
        <w:rPr>
          <w:rFonts w:ascii="Verdana" w:eastAsia="Calibri" w:hAnsi="Verdana"/>
          <w:lang w:eastAsia="en-US"/>
        </w:rPr>
      </w:pPr>
    </w:p>
    <w:p w14:paraId="79BCE529" w14:textId="5D5A27BC" w:rsidR="00AF4285" w:rsidRDefault="002C2B3A" w:rsidP="00CE2DD7">
      <w:pPr>
        <w:pStyle w:val="ListParagraph"/>
        <w:numPr>
          <w:ilvl w:val="0"/>
          <w:numId w:val="8"/>
        </w:numPr>
        <w:spacing w:after="200" w:line="276" w:lineRule="auto"/>
        <w:rPr>
          <w:rFonts w:ascii="Verdana" w:eastAsia="Calibri" w:hAnsi="Verdana"/>
          <w:lang w:eastAsia="en-US"/>
        </w:rPr>
      </w:pPr>
      <w:r w:rsidRPr="00AF4285">
        <w:rPr>
          <w:rFonts w:ascii="Verdana" w:eastAsia="Calibri" w:hAnsi="Verdana"/>
          <w:lang w:eastAsia="en-US"/>
        </w:rPr>
        <w:t>The Registered Manager should seek advice of senior managers</w:t>
      </w:r>
      <w:r w:rsidR="00AF4285" w:rsidRPr="00AF4285">
        <w:rPr>
          <w:rFonts w:ascii="Verdana" w:eastAsia="Calibri" w:hAnsi="Verdana"/>
          <w:lang w:eastAsia="en-US"/>
        </w:rPr>
        <w:t xml:space="preserve"> as to when to contact the Police</w:t>
      </w:r>
      <w:r w:rsidRPr="00AF4285">
        <w:rPr>
          <w:rFonts w:ascii="Verdana" w:eastAsia="Calibri" w:hAnsi="Verdana"/>
          <w:lang w:eastAsia="en-US"/>
        </w:rPr>
        <w:t xml:space="preserve"> in the event that a child </w:t>
      </w:r>
      <w:r w:rsidR="00AF4285" w:rsidRPr="00AF4285">
        <w:rPr>
          <w:rFonts w:ascii="Verdana" w:eastAsia="Calibri" w:hAnsi="Verdana"/>
          <w:lang w:eastAsia="en-US"/>
        </w:rPr>
        <w:t xml:space="preserve">has deliberately and intentionally started a fire in the home. </w:t>
      </w:r>
    </w:p>
    <w:p w14:paraId="2CE11A78" w14:textId="77777777" w:rsidR="00AF4285" w:rsidRPr="00AF4285" w:rsidRDefault="00AF4285" w:rsidP="00AF4285">
      <w:pPr>
        <w:pStyle w:val="ListParagraph"/>
        <w:rPr>
          <w:rFonts w:ascii="Verdana" w:eastAsia="Calibri" w:hAnsi="Verdana"/>
          <w:lang w:eastAsia="en-US"/>
        </w:rPr>
      </w:pPr>
    </w:p>
    <w:p w14:paraId="742DF006" w14:textId="77777777" w:rsidR="00AF4285" w:rsidRDefault="00AF4285" w:rsidP="00CE2DD7">
      <w:pPr>
        <w:pStyle w:val="ListParagraph"/>
        <w:numPr>
          <w:ilvl w:val="0"/>
          <w:numId w:val="8"/>
        </w:numPr>
        <w:spacing w:after="200" w:line="276" w:lineRule="auto"/>
        <w:rPr>
          <w:rFonts w:ascii="Verdana" w:eastAsia="Calibri" w:hAnsi="Verdana"/>
          <w:lang w:eastAsia="en-US"/>
        </w:rPr>
      </w:pPr>
      <w:r w:rsidRPr="00AF4285">
        <w:rPr>
          <w:rFonts w:ascii="Verdana" w:eastAsia="Calibri" w:hAnsi="Verdana"/>
          <w:lang w:eastAsia="en-US"/>
        </w:rPr>
        <w:t xml:space="preserve">An urgent Professionals meeting must be convened to address any significant change or increase in severity of risk behaviours as appropriate.  </w:t>
      </w:r>
    </w:p>
    <w:p w14:paraId="2D54AFFA" w14:textId="77777777" w:rsidR="00AF4285" w:rsidRPr="00AF4285" w:rsidRDefault="00AF4285" w:rsidP="00AF4285">
      <w:pPr>
        <w:pStyle w:val="ListParagraph"/>
        <w:rPr>
          <w:rFonts w:ascii="Verdana" w:eastAsia="Calibri" w:hAnsi="Verdana"/>
          <w:lang w:eastAsia="en-US"/>
        </w:rPr>
      </w:pPr>
    </w:p>
    <w:p w14:paraId="11A47A92" w14:textId="2D9E45AA" w:rsidR="00AF4285" w:rsidRPr="00AF4285" w:rsidRDefault="00AF4285" w:rsidP="00CE2DD7">
      <w:pPr>
        <w:pStyle w:val="ListParagraph"/>
        <w:numPr>
          <w:ilvl w:val="0"/>
          <w:numId w:val="8"/>
        </w:numPr>
        <w:spacing w:after="200" w:line="276" w:lineRule="auto"/>
        <w:rPr>
          <w:rFonts w:ascii="Verdana" w:eastAsia="Calibri" w:hAnsi="Verdana"/>
          <w:lang w:eastAsia="en-US"/>
        </w:rPr>
      </w:pPr>
      <w:r w:rsidRPr="00AF4285">
        <w:rPr>
          <w:rFonts w:ascii="Verdana" w:eastAsia="Calibri" w:hAnsi="Verdana"/>
          <w:lang w:eastAsia="en-US"/>
        </w:rPr>
        <w:t xml:space="preserve">All fire detection and fire-fighting equipment must be fully checked following any fire and replaced where necessary. </w:t>
      </w:r>
    </w:p>
    <w:p w14:paraId="66E9A71B" w14:textId="1C3124F0" w:rsidR="00AF4285" w:rsidRPr="00FC324B" w:rsidRDefault="00AF4285" w:rsidP="00CE2DD7">
      <w:pPr>
        <w:spacing w:after="200" w:line="276" w:lineRule="auto"/>
        <w:contextualSpacing/>
        <w:rPr>
          <w:rFonts w:ascii="Verdana" w:eastAsia="Calibri" w:hAnsi="Verdana"/>
          <w:b/>
          <w:lang w:eastAsia="en-US"/>
        </w:rPr>
      </w:pPr>
      <w:r w:rsidRPr="00AF4285">
        <w:rPr>
          <w:rFonts w:ascii="Verdana" w:eastAsia="Calibri" w:hAnsi="Verdana"/>
          <w:b/>
          <w:lang w:eastAsia="en-US"/>
        </w:rPr>
        <w:t xml:space="preserve">Management responsibilities </w:t>
      </w:r>
    </w:p>
    <w:p w14:paraId="45DE9839" w14:textId="668B4F71" w:rsidR="00AF4285" w:rsidRDefault="00AF4285" w:rsidP="00AF4285">
      <w:pPr>
        <w:pStyle w:val="ListParagraph"/>
        <w:numPr>
          <w:ilvl w:val="0"/>
          <w:numId w:val="10"/>
        </w:numPr>
        <w:spacing w:after="200" w:line="276" w:lineRule="auto"/>
        <w:rPr>
          <w:rFonts w:ascii="Verdana" w:eastAsia="Calibri" w:hAnsi="Verdana"/>
          <w:lang w:eastAsia="en-US"/>
        </w:rPr>
      </w:pPr>
      <w:r w:rsidRPr="00AF4285">
        <w:rPr>
          <w:rFonts w:ascii="Verdana" w:eastAsia="Calibri" w:hAnsi="Verdana"/>
          <w:lang w:eastAsia="en-US"/>
        </w:rPr>
        <w:t xml:space="preserve">The Registered Manager should undertake the following tasks after any fire on the premises: </w:t>
      </w:r>
    </w:p>
    <w:p w14:paraId="58697DCE" w14:textId="77777777" w:rsidR="00AF4285" w:rsidRPr="00AF4285" w:rsidRDefault="00AF4285" w:rsidP="00AF4285">
      <w:pPr>
        <w:pStyle w:val="ListParagraph"/>
        <w:spacing w:after="200" w:line="276" w:lineRule="auto"/>
        <w:rPr>
          <w:rFonts w:ascii="Verdana" w:eastAsia="Calibri" w:hAnsi="Verdana"/>
          <w:lang w:eastAsia="en-US"/>
        </w:rPr>
      </w:pPr>
    </w:p>
    <w:p w14:paraId="41897262" w14:textId="058A6535" w:rsidR="00AF4285" w:rsidRPr="00AF4285" w:rsidRDefault="00AF4285" w:rsidP="00AF4285">
      <w:pPr>
        <w:pStyle w:val="ListParagraph"/>
        <w:numPr>
          <w:ilvl w:val="0"/>
          <w:numId w:val="11"/>
        </w:numPr>
        <w:spacing w:after="200" w:line="276" w:lineRule="auto"/>
        <w:rPr>
          <w:rFonts w:ascii="Verdana" w:eastAsia="Calibri" w:hAnsi="Verdana"/>
          <w:lang w:eastAsia="en-US"/>
        </w:rPr>
      </w:pPr>
      <w:r w:rsidRPr="00AF4285">
        <w:rPr>
          <w:rFonts w:ascii="Verdana" w:eastAsia="Calibri" w:hAnsi="Verdana"/>
          <w:lang w:eastAsia="en-US"/>
        </w:rPr>
        <w:t xml:space="preserve">arrange for a debrief meeting to take place with all staff and </w:t>
      </w:r>
      <w:r w:rsidR="00BA1C1F">
        <w:rPr>
          <w:rFonts w:ascii="Verdana" w:eastAsia="Calibri" w:hAnsi="Verdana"/>
          <w:lang w:eastAsia="en-US"/>
        </w:rPr>
        <w:t>children</w:t>
      </w:r>
      <w:r w:rsidRPr="00AF4285">
        <w:rPr>
          <w:rFonts w:ascii="Verdana" w:eastAsia="Calibri" w:hAnsi="Verdana"/>
          <w:lang w:eastAsia="en-US"/>
        </w:rPr>
        <w:t xml:space="preserve"> within a reasonable amount </w:t>
      </w:r>
      <w:r>
        <w:rPr>
          <w:rFonts w:ascii="Verdana" w:eastAsia="Calibri" w:hAnsi="Verdana"/>
          <w:lang w:eastAsia="en-US"/>
        </w:rPr>
        <w:t>of time;</w:t>
      </w:r>
      <w:r w:rsidRPr="00AF4285">
        <w:rPr>
          <w:rFonts w:ascii="Verdana" w:eastAsia="Calibri" w:hAnsi="Verdana"/>
          <w:lang w:eastAsia="en-US"/>
        </w:rPr>
        <w:t xml:space="preserve"> </w:t>
      </w:r>
    </w:p>
    <w:p w14:paraId="478BC507" w14:textId="2DD2984D" w:rsidR="00AF4285" w:rsidRPr="00AF4285" w:rsidRDefault="00AF4285" w:rsidP="00AF4285">
      <w:pPr>
        <w:pStyle w:val="ListParagraph"/>
        <w:numPr>
          <w:ilvl w:val="0"/>
          <w:numId w:val="11"/>
        </w:numPr>
        <w:spacing w:after="200" w:line="276" w:lineRule="auto"/>
        <w:rPr>
          <w:rFonts w:ascii="Verdana" w:eastAsia="Calibri" w:hAnsi="Verdana"/>
          <w:lang w:eastAsia="en-US"/>
        </w:rPr>
      </w:pPr>
      <w:r w:rsidRPr="00AF4285">
        <w:rPr>
          <w:rFonts w:ascii="Verdana" w:eastAsia="Calibri" w:hAnsi="Verdana"/>
          <w:lang w:eastAsia="en-US"/>
        </w:rPr>
        <w:t>update the Fire Brigade following the incident outlining all actions taken</w:t>
      </w:r>
      <w:r>
        <w:rPr>
          <w:rFonts w:ascii="Verdana" w:eastAsia="Calibri" w:hAnsi="Verdana"/>
          <w:lang w:eastAsia="en-US"/>
        </w:rPr>
        <w:t>;</w:t>
      </w:r>
      <w:r w:rsidRPr="00AF4285">
        <w:rPr>
          <w:rFonts w:ascii="Verdana" w:eastAsia="Calibri" w:hAnsi="Verdana"/>
          <w:lang w:eastAsia="en-US"/>
        </w:rPr>
        <w:t xml:space="preserve"> </w:t>
      </w:r>
    </w:p>
    <w:p w14:paraId="0EA4F3BD" w14:textId="13B0BE25" w:rsidR="00CE2DD7" w:rsidRPr="00AF4285" w:rsidRDefault="00AF4285" w:rsidP="00AF4285">
      <w:pPr>
        <w:pStyle w:val="ListParagraph"/>
        <w:numPr>
          <w:ilvl w:val="0"/>
          <w:numId w:val="11"/>
        </w:numPr>
        <w:spacing w:after="200" w:line="276" w:lineRule="auto"/>
        <w:rPr>
          <w:rFonts w:ascii="Verdana" w:eastAsia="Calibri" w:hAnsi="Verdana"/>
          <w:lang w:eastAsia="en-US"/>
        </w:rPr>
      </w:pPr>
      <w:r w:rsidRPr="00AF4285">
        <w:rPr>
          <w:rFonts w:ascii="Verdana" w:eastAsia="Calibri" w:hAnsi="Verdana"/>
          <w:lang w:eastAsia="en-US"/>
        </w:rPr>
        <w:t>C</w:t>
      </w:r>
      <w:r w:rsidR="00CE2DD7" w:rsidRPr="00AF4285">
        <w:rPr>
          <w:rFonts w:ascii="Verdana" w:eastAsia="Calibri" w:hAnsi="Verdana"/>
          <w:lang w:eastAsia="en-US"/>
        </w:rPr>
        <w:t>on</w:t>
      </w:r>
      <w:r w:rsidRPr="00AF4285">
        <w:rPr>
          <w:rFonts w:ascii="Verdana" w:eastAsia="Calibri" w:hAnsi="Verdana"/>
          <w:lang w:eastAsia="en-US"/>
        </w:rPr>
        <w:t xml:space="preserve">tact </w:t>
      </w:r>
      <w:r w:rsidR="00CE2DD7" w:rsidRPr="00AF4285">
        <w:rPr>
          <w:rFonts w:ascii="Verdana" w:eastAsia="Calibri" w:hAnsi="Verdana"/>
          <w:lang w:eastAsia="en-US"/>
        </w:rPr>
        <w:t>the insurance company to ensure they are aware a fire has</w:t>
      </w:r>
      <w:r>
        <w:rPr>
          <w:rFonts w:ascii="Verdana" w:eastAsia="Calibri" w:hAnsi="Verdana"/>
          <w:lang w:eastAsia="en-US"/>
        </w:rPr>
        <w:t xml:space="preserve"> happened on the premises;</w:t>
      </w:r>
    </w:p>
    <w:p w14:paraId="2A54F41A" w14:textId="295951E9" w:rsidR="00BC36C7" w:rsidRPr="00AF4285" w:rsidRDefault="00AF4285" w:rsidP="00BC36C7">
      <w:pPr>
        <w:pStyle w:val="ListParagraph"/>
        <w:numPr>
          <w:ilvl w:val="0"/>
          <w:numId w:val="11"/>
        </w:numPr>
        <w:spacing w:after="200" w:line="276" w:lineRule="auto"/>
        <w:rPr>
          <w:rFonts w:ascii="Verdana" w:eastAsia="Calibri" w:hAnsi="Verdana"/>
          <w:lang w:eastAsia="en-US"/>
        </w:rPr>
      </w:pPr>
      <w:r>
        <w:rPr>
          <w:noProof/>
          <w:sz w:val="24"/>
          <w:szCs w:val="24"/>
        </w:rPr>
        <mc:AlternateContent>
          <mc:Choice Requires="wps">
            <w:drawing>
              <wp:anchor distT="0" distB="0" distL="114300" distR="114300" simplePos="0" relativeHeight="251661312" behindDoc="0" locked="0" layoutInCell="1" allowOverlap="1" wp14:anchorId="10D9C23B" wp14:editId="34A35729">
                <wp:simplePos x="0" y="0"/>
                <wp:positionH relativeFrom="column">
                  <wp:posOffset>127221</wp:posOffset>
                </wp:positionH>
                <wp:positionV relativeFrom="paragraph">
                  <wp:posOffset>456621</wp:posOffset>
                </wp:positionV>
                <wp:extent cx="6860540" cy="906449"/>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6860540" cy="906449"/>
                        </a:xfrm>
                        <a:prstGeom prst="roundRect">
                          <a:avLst/>
                        </a:prstGeom>
                        <a:solidFill>
                          <a:srgbClr val="4F81BD">
                            <a:lumMod val="20000"/>
                            <a:lumOff val="80000"/>
                          </a:srgbClr>
                        </a:solidFill>
                        <a:ln w="6350">
                          <a:noFill/>
                        </a:ln>
                        <a:effectLst/>
                      </wps:spPr>
                      <wps:txbx>
                        <w:txbxContent>
                          <w:p w14:paraId="599E8A0E" w14:textId="77777777" w:rsidR="00FC324B" w:rsidRDefault="00DA273D" w:rsidP="00FC324B">
                            <w:pPr>
                              <w:autoSpaceDE w:val="0"/>
                              <w:autoSpaceDN w:val="0"/>
                              <w:adjustRightInd w:val="0"/>
                              <w:jc w:val="both"/>
                              <w:rPr>
                                <w:rFonts w:ascii="Verdana" w:eastAsia="Calibri" w:hAnsi="Verdana" w:cs="MS Reference Sans Serif"/>
                                <w:b/>
                                <w:color w:val="4F81BD" w:themeColor="accent1"/>
                              </w:rPr>
                            </w:pPr>
                            <w:r>
                              <w:rPr>
                                <w:rFonts w:ascii="Verdana" w:eastAsia="Calibri" w:hAnsi="Verdana" w:cs="MS Reference Sans Serif"/>
                                <w:b/>
                                <w:color w:val="4F81BD" w:themeColor="accent1"/>
                              </w:rPr>
                              <w:t xml:space="preserve">Links to related documents: </w:t>
                            </w:r>
                            <w:r w:rsidR="00BC36C7" w:rsidRPr="00DA273D">
                              <w:rPr>
                                <w:rFonts w:ascii="Verdana" w:eastAsia="Calibri" w:hAnsi="Verdana" w:cs="MS Reference Sans Serif"/>
                                <w:b/>
                                <w:color w:val="4F81BD" w:themeColor="accent1"/>
                              </w:rPr>
                              <w:t xml:space="preserve"> </w:t>
                            </w:r>
                            <w:r w:rsidR="00FC324B">
                              <w:rPr>
                                <w:rFonts w:ascii="Verdana" w:eastAsia="Calibri" w:hAnsi="Verdana" w:cs="MS Reference Sans Serif"/>
                                <w:b/>
                                <w:color w:val="4F81BD" w:themeColor="accent1"/>
                              </w:rPr>
                              <w:t xml:space="preserve">  </w:t>
                            </w:r>
                          </w:p>
                          <w:p w14:paraId="2DD31244" w14:textId="322315AD" w:rsidR="005365EF" w:rsidRPr="00FC324B" w:rsidRDefault="00CE2DD7" w:rsidP="00FC324B">
                            <w:pPr>
                              <w:autoSpaceDE w:val="0"/>
                              <w:autoSpaceDN w:val="0"/>
                              <w:adjustRightInd w:val="0"/>
                              <w:jc w:val="both"/>
                              <w:rPr>
                                <w:rFonts w:ascii="Verdana" w:eastAsia="Calibri" w:hAnsi="Verdana" w:cs="MS Reference Sans Serif"/>
                                <w:b/>
                                <w:color w:val="4F81BD" w:themeColor="accent1"/>
                              </w:rPr>
                            </w:pPr>
                            <w:r w:rsidRPr="00DA273D">
                              <w:rPr>
                                <w:rFonts w:ascii="Verdana" w:hAnsi="Verdana"/>
                              </w:rPr>
                              <w:t xml:space="preserve">Fire evacuation Procedure </w:t>
                            </w:r>
                          </w:p>
                          <w:p w14:paraId="30B53FF3" w14:textId="77777777" w:rsidR="00FC324B" w:rsidRDefault="00CE2DD7" w:rsidP="00FC324B">
                            <w:pPr>
                              <w:spacing w:line="276" w:lineRule="auto"/>
                              <w:jc w:val="both"/>
                              <w:rPr>
                                <w:rFonts w:ascii="Verdana" w:hAnsi="Verdana"/>
                              </w:rPr>
                            </w:pPr>
                            <w:r w:rsidRPr="00DA273D">
                              <w:rPr>
                                <w:rFonts w:ascii="Verdana" w:hAnsi="Verdana"/>
                              </w:rPr>
                              <w:t xml:space="preserve">Personal Emergency Evacuation Plan </w:t>
                            </w:r>
                          </w:p>
                          <w:p w14:paraId="53DC0E68" w14:textId="34631EBA" w:rsidR="00CE2DD7" w:rsidRPr="00DA273D" w:rsidRDefault="00CE2DD7" w:rsidP="00FC324B">
                            <w:pPr>
                              <w:spacing w:line="276" w:lineRule="auto"/>
                              <w:jc w:val="both"/>
                              <w:rPr>
                                <w:rFonts w:ascii="Verdana" w:hAnsi="Verdana"/>
                              </w:rPr>
                            </w:pPr>
                            <w:r w:rsidRPr="00DA273D">
                              <w:rPr>
                                <w:rFonts w:ascii="Verdana" w:hAnsi="Verdana"/>
                              </w:rPr>
                              <w:t xml:space="preserve">Foreseeable Crisis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left:0;text-align:left;margin-left:10pt;margin-top:35.95pt;width:540.2pt;height:7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" fillcolor="#dce6f2" stroked="f" strokeweight=".5pt">
                <v:textbox>
                  <w:txbxContent>
                    <w:p w14:paraId="599E8A0E" w14:textId="77777777" w:rsidR="00FC324B" w:rsidRDefault="00DA273D" w:rsidP="00FC324B">
                      <w:pPr>
                        <w:autoSpaceDE w:val="0"/>
                        <w:autoSpaceDN w:val="0"/>
                        <w:adjustRightInd w:val="0"/>
                        <w:jc w:val="both"/>
                        <w:rPr>
                          <w:rFonts w:ascii="Verdana" w:eastAsia="Calibri" w:hAnsi="Verdana" w:cs="MS Reference Sans Serif"/>
                          <w:b/>
                          <w:color w:val="4F81BD" w:themeColor="accent1"/>
                        </w:rPr>
                      </w:pPr>
                      <w:r>
                        <w:rPr>
                          <w:rFonts w:ascii="Verdana" w:eastAsia="Calibri" w:hAnsi="Verdana" w:cs="MS Reference Sans Serif"/>
                          <w:b/>
                          <w:color w:val="4F81BD" w:themeColor="accent1"/>
                        </w:rPr>
                        <w:t xml:space="preserve">Links to related documents: </w:t>
                      </w:r>
                      <w:r w:rsidR="00BC36C7" w:rsidRPr="00DA273D">
                        <w:rPr>
                          <w:rFonts w:ascii="Verdana" w:eastAsia="Calibri" w:hAnsi="Verdana" w:cs="MS Reference Sans Serif"/>
                          <w:b/>
                          <w:color w:val="4F81BD" w:themeColor="accent1"/>
                        </w:rPr>
                        <w:t xml:space="preserve"> </w:t>
                      </w:r>
                      <w:r w:rsidR="00FC324B">
                        <w:rPr>
                          <w:rFonts w:ascii="Verdana" w:eastAsia="Calibri" w:hAnsi="Verdana" w:cs="MS Reference Sans Serif"/>
                          <w:b/>
                          <w:color w:val="4F81BD" w:themeColor="accent1"/>
                        </w:rPr>
                        <w:t xml:space="preserve">  </w:t>
                      </w:r>
                    </w:p>
                    <w:p w14:paraId="2DD31244" w14:textId="322315AD" w:rsidR="005365EF" w:rsidRPr="00FC324B" w:rsidRDefault="00CE2DD7" w:rsidP="00FC324B">
                      <w:pPr>
                        <w:autoSpaceDE w:val="0"/>
                        <w:autoSpaceDN w:val="0"/>
                        <w:adjustRightInd w:val="0"/>
                        <w:jc w:val="both"/>
                        <w:rPr>
                          <w:rFonts w:ascii="Verdana" w:eastAsia="Calibri" w:hAnsi="Verdana" w:cs="MS Reference Sans Serif"/>
                          <w:b/>
                          <w:color w:val="4F81BD" w:themeColor="accent1"/>
                        </w:rPr>
                      </w:pPr>
                      <w:r w:rsidRPr="00DA273D">
                        <w:rPr>
                          <w:rFonts w:ascii="Verdana" w:hAnsi="Verdana"/>
                        </w:rPr>
                        <w:t xml:space="preserve">Fire evacuation Procedure </w:t>
                      </w:r>
                    </w:p>
                    <w:p w14:paraId="30B53FF3" w14:textId="77777777" w:rsidR="00FC324B" w:rsidRDefault="00CE2DD7" w:rsidP="00FC324B">
                      <w:pPr>
                        <w:spacing w:line="276" w:lineRule="auto"/>
                        <w:jc w:val="both"/>
                        <w:rPr>
                          <w:rFonts w:ascii="Verdana" w:hAnsi="Verdana"/>
                        </w:rPr>
                      </w:pPr>
                      <w:r w:rsidRPr="00DA273D">
                        <w:rPr>
                          <w:rFonts w:ascii="Verdana" w:hAnsi="Verdana"/>
                        </w:rPr>
                        <w:t xml:space="preserve">Personal Emergency Evacuation Plan </w:t>
                      </w:r>
                    </w:p>
                    <w:p w14:paraId="53DC0E68" w14:textId="34631EBA" w:rsidR="00CE2DD7" w:rsidRPr="00DA273D" w:rsidRDefault="00CE2DD7" w:rsidP="00FC324B">
                      <w:pPr>
                        <w:spacing w:line="276" w:lineRule="auto"/>
                        <w:jc w:val="both"/>
                        <w:rPr>
                          <w:rFonts w:ascii="Verdana" w:hAnsi="Verdana"/>
                        </w:rPr>
                      </w:pPr>
                      <w:r w:rsidRPr="00DA273D">
                        <w:rPr>
                          <w:rFonts w:ascii="Verdana" w:hAnsi="Verdana"/>
                        </w:rPr>
                        <w:t xml:space="preserve">Foreseeable Crisis Plan </w:t>
                      </w:r>
                    </w:p>
                  </w:txbxContent>
                </v:textbox>
              </v:roundrect>
            </w:pict>
          </mc:Fallback>
        </mc:AlternateContent>
      </w:r>
      <w:r w:rsidRPr="00AF4285">
        <w:rPr>
          <w:rFonts w:ascii="Verdana" w:eastAsia="Calibri" w:hAnsi="Verdana"/>
          <w:lang w:eastAsia="en-US"/>
        </w:rPr>
        <w:t>Ensure all parents/carers and professionals are aware of the incident (as necessary) and consider ongoing support needs for the child</w:t>
      </w:r>
      <w:r>
        <w:rPr>
          <w:rFonts w:ascii="Verdana" w:eastAsia="Calibri" w:hAnsi="Verdana"/>
          <w:lang w:eastAsia="en-US"/>
        </w:rPr>
        <w:t xml:space="preserve">. </w:t>
      </w:r>
      <w:bookmarkStart w:id="0" w:name="_GoBack"/>
      <w:bookmarkEnd w:id="0"/>
    </w:p>
    <w:p w14:paraId="1825508E" w14:textId="4BCE7BF3" w:rsidR="00BC36C7" w:rsidRPr="00BC36C7" w:rsidRDefault="00BC36C7" w:rsidP="00BC36C7">
      <w:pPr>
        <w:rPr>
          <w:rFonts w:ascii="Verdana" w:hAnsi="Verdana"/>
        </w:rPr>
      </w:pPr>
    </w:p>
    <w:p w14:paraId="7DA324F9" w14:textId="7463CD8C" w:rsidR="00BC36C7" w:rsidRDefault="00BC36C7" w:rsidP="00BC36C7">
      <w:pPr>
        <w:tabs>
          <w:tab w:val="left" w:pos="2767"/>
        </w:tabs>
        <w:rPr>
          <w:rFonts w:ascii="Verdana" w:hAnsi="Verdana"/>
        </w:rPr>
      </w:pPr>
    </w:p>
    <w:p w14:paraId="76CE63C2" w14:textId="77777777" w:rsidR="00BC36C7" w:rsidRPr="00BC36C7" w:rsidRDefault="00BC36C7" w:rsidP="00BC36C7">
      <w:pPr>
        <w:tabs>
          <w:tab w:val="left" w:pos="2767"/>
        </w:tabs>
        <w:rPr>
          <w:rFonts w:ascii="Verdana" w:hAnsi="Verdana"/>
        </w:rPr>
      </w:pPr>
    </w:p>
    <w:sectPr w:rsidR="00BC36C7" w:rsidRPr="00BC36C7" w:rsidSect="000D1037">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5575E" w14:textId="5C1B709F" w:rsidR="00A46795" w:rsidRDefault="00A46795">
    <w:pPr>
      <w:pStyle w:val="Footer"/>
      <w:jc w:val="right"/>
    </w:pPr>
  </w:p>
  <w:p w14:paraId="57FEF1FF" w14:textId="1EB0EE73" w:rsidR="00FC324B" w:rsidRDefault="000D1037" w:rsidP="00FC324B">
    <w:pPr>
      <w:pStyle w:val="Footer"/>
    </w:pPr>
    <w:r>
      <w:rPr>
        <w:rFonts w:ascii="Verdana" w:hAnsi="Verdana"/>
        <w:sz w:val="18"/>
        <w:szCs w:val="18"/>
      </w:rPr>
      <w:t>V1.1 (Oct</w:t>
    </w:r>
    <w:r w:rsidR="00FC324B" w:rsidRPr="008A02DE">
      <w:rPr>
        <w:rFonts w:ascii="Verdana" w:hAnsi="Verdana"/>
        <w:sz w:val="18"/>
        <w:szCs w:val="18"/>
      </w:rPr>
      <w:t xml:space="preserve"> 2019).  </w:t>
    </w:r>
    <w:proofErr w:type="gramStart"/>
    <w:r w:rsidR="00FC324B" w:rsidRPr="008A02DE">
      <w:rPr>
        <w:rFonts w:ascii="Verdana" w:hAnsi="Verdana"/>
        <w:sz w:val="18"/>
        <w:szCs w:val="18"/>
      </w:rPr>
      <w:t>Document</w:t>
    </w:r>
    <w:proofErr w:type="gramEnd"/>
    <w:r w:rsidR="00FC324B" w:rsidRPr="008A02DE">
      <w:rPr>
        <w:rFonts w:ascii="Verdana" w:hAnsi="Verdana"/>
        <w:sz w:val="18"/>
        <w:szCs w:val="18"/>
      </w:rPr>
      <w:t xml:space="preserve"> owner: Service Lead for Children’s Residential Services  </w:t>
    </w:r>
  </w:p>
  <w:p w14:paraId="08D5A19F" w14:textId="460F6769"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524815"/>
      <w:docPartObj>
        <w:docPartGallery w:val="Page Numbers (Top of Page)"/>
        <w:docPartUnique/>
      </w:docPartObj>
    </w:sdtPr>
    <w:sdtEndPr>
      <w:rPr>
        <w:noProof/>
      </w:rPr>
    </w:sdtEndPr>
    <w:sdtContent>
      <w:p w14:paraId="07005D69" w14:textId="4002F272" w:rsidR="00FC324B" w:rsidRDefault="000D1037" w:rsidP="000D1037">
        <w:pPr>
          <w:pStyle w:val="Header"/>
        </w:pPr>
        <w:r>
          <w:rPr>
            <w:noProof/>
          </w:rPr>
          <w:drawing>
            <wp:inline distT="0" distB="0" distL="0" distR="0" wp14:anchorId="0610A7E2" wp14:editId="7EA218D0">
              <wp:extent cx="1995777" cy="679235"/>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996507" cy="679483"/>
                      </a:xfrm>
                      <a:prstGeom prst="rect">
                        <a:avLst/>
                      </a:prstGeom>
                    </pic:spPr>
                  </pic:pic>
                </a:graphicData>
              </a:graphic>
            </wp:inline>
          </w:drawing>
        </w:r>
        <w:r>
          <w:t xml:space="preserve">                       </w:t>
        </w:r>
        <w:r w:rsidR="00FC324B">
          <w:fldChar w:fldCharType="begin"/>
        </w:r>
        <w:r w:rsidR="00FC324B">
          <w:instrText xml:space="preserve"> PAGE   \* MERGEFORMAT </w:instrText>
        </w:r>
        <w:r w:rsidR="00FC324B">
          <w:fldChar w:fldCharType="separate"/>
        </w:r>
        <w:r>
          <w:rPr>
            <w:noProof/>
          </w:rPr>
          <w:t>2</w:t>
        </w:r>
        <w:r w:rsidR="00FC324B">
          <w:rPr>
            <w:noProof/>
          </w:rPr>
          <w:fldChar w:fldCharType="end"/>
        </w:r>
        <w:r>
          <w:rPr>
            <w:noProof/>
          </w:rPr>
          <w:t xml:space="preserve">                                         </w:t>
        </w:r>
        <w:r w:rsidRPr="000D1037">
          <w:rPr>
            <w:rFonts w:ascii="Verdana" w:hAnsi="Verdana"/>
            <w:noProof/>
          </w:rPr>
          <w:t>Children’s Residential Service</w:t>
        </w:r>
        <w:r>
          <w:rPr>
            <w:noProof/>
          </w:rPr>
          <w:t xml:space="preserve"> </w:t>
        </w:r>
      </w:p>
    </w:sdtContent>
  </w:sdt>
  <w:p w14:paraId="0FD399DC" w14:textId="77777777" w:rsidR="00FC324B" w:rsidRDefault="00FC3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AB7"/>
    <w:multiLevelType w:val="hybridMultilevel"/>
    <w:tmpl w:val="9AC4D1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C7E46FA"/>
    <w:multiLevelType w:val="hybridMultilevel"/>
    <w:tmpl w:val="6622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3664B9"/>
    <w:multiLevelType w:val="hybridMultilevel"/>
    <w:tmpl w:val="AF0E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E24A24"/>
    <w:multiLevelType w:val="hybridMultilevel"/>
    <w:tmpl w:val="F2B0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1B0516"/>
    <w:multiLevelType w:val="hybridMultilevel"/>
    <w:tmpl w:val="BBB2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845846"/>
    <w:multiLevelType w:val="hybridMultilevel"/>
    <w:tmpl w:val="6E1A64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7FC034D"/>
    <w:multiLevelType w:val="hybridMultilevel"/>
    <w:tmpl w:val="B52C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7771A2"/>
    <w:multiLevelType w:val="hybridMultilevel"/>
    <w:tmpl w:val="6450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A024E7"/>
    <w:multiLevelType w:val="hybridMultilevel"/>
    <w:tmpl w:val="EA4A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3F65E2"/>
    <w:multiLevelType w:val="hybridMultilevel"/>
    <w:tmpl w:val="A1A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2"/>
  </w:num>
  <w:num w:numId="5">
    <w:abstractNumId w:val="9"/>
  </w:num>
  <w:num w:numId="6">
    <w:abstractNumId w:val="4"/>
  </w:num>
  <w:num w:numId="7">
    <w:abstractNumId w:val="1"/>
  </w:num>
  <w:num w:numId="8">
    <w:abstractNumId w:val="7"/>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0D1037"/>
    <w:rsid w:val="00114BB2"/>
    <w:rsid w:val="002C2B3A"/>
    <w:rsid w:val="003C1F55"/>
    <w:rsid w:val="005365EF"/>
    <w:rsid w:val="006A15F4"/>
    <w:rsid w:val="00873F7E"/>
    <w:rsid w:val="00990000"/>
    <w:rsid w:val="00996040"/>
    <w:rsid w:val="009E6C39"/>
    <w:rsid w:val="009F3BB2"/>
    <w:rsid w:val="00A1042A"/>
    <w:rsid w:val="00A30A26"/>
    <w:rsid w:val="00A46795"/>
    <w:rsid w:val="00AF4285"/>
    <w:rsid w:val="00BA1C1F"/>
    <w:rsid w:val="00BC36C7"/>
    <w:rsid w:val="00C55A45"/>
    <w:rsid w:val="00C706E4"/>
    <w:rsid w:val="00CE2DD7"/>
    <w:rsid w:val="00CF0F80"/>
    <w:rsid w:val="00DA273D"/>
    <w:rsid w:val="00E33B70"/>
    <w:rsid w:val="00FC3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0D1037"/>
    <w:rPr>
      <w:rFonts w:ascii="Tahoma" w:hAnsi="Tahoma" w:cs="Tahoma"/>
      <w:sz w:val="16"/>
      <w:szCs w:val="16"/>
    </w:rPr>
  </w:style>
  <w:style w:type="character" w:customStyle="1" w:styleId="BalloonTextChar">
    <w:name w:val="Balloon Text Char"/>
    <w:basedOn w:val="DefaultParagraphFont"/>
    <w:link w:val="BalloonText"/>
    <w:uiPriority w:val="99"/>
    <w:semiHidden/>
    <w:rsid w:val="000D103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0D1037"/>
    <w:rPr>
      <w:rFonts w:ascii="Tahoma" w:hAnsi="Tahoma" w:cs="Tahoma"/>
      <w:sz w:val="16"/>
      <w:szCs w:val="16"/>
    </w:rPr>
  </w:style>
  <w:style w:type="character" w:customStyle="1" w:styleId="BalloonTextChar">
    <w:name w:val="Balloon Text Char"/>
    <w:basedOn w:val="DefaultParagraphFont"/>
    <w:link w:val="BalloonText"/>
    <w:uiPriority w:val="99"/>
    <w:semiHidden/>
    <w:rsid w:val="000D103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1209568c-8f7e-4a25-939e-4f22fd0c2b25"/>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65363628-12D3-4874-B337-22E22684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2019-10-30T11:02:00Z</dcterms:created>
  <dcterms:modified xsi:type="dcterms:W3CDTF">2019-10-30T11:02:00Z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