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C7" w:rsidRPr="00BC36C7" w:rsidRDefault="00BC36C7" w:rsidP="00BC36C7">
      <w:pPr>
        <w:rPr>
          <w:rFonts w:ascii="Verdana" w:hAnsi="Verdana"/>
        </w:rPr>
      </w:pPr>
    </w:p>
    <w:p w:rsidR="00BC36C7" w:rsidRPr="00BC36C7" w:rsidRDefault="005D0AC8" w:rsidP="00BC36C7">
      <w:pPr>
        <w:rPr>
          <w:rFonts w:ascii="Verdana" w:hAnsi="Verdan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61FC4" wp14:editId="5ADD7380">
                <wp:simplePos x="0" y="0"/>
                <wp:positionH relativeFrom="column">
                  <wp:posOffset>104140</wp:posOffset>
                </wp:positionH>
                <wp:positionV relativeFrom="paragraph">
                  <wp:posOffset>5715</wp:posOffset>
                </wp:positionV>
                <wp:extent cx="6818630" cy="358140"/>
                <wp:effectExtent l="0" t="0" r="127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8630" cy="35814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36C7" w:rsidRPr="00AA1606" w:rsidRDefault="00A30A26" w:rsidP="00BC36C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eastAsia="Calibri" w:hAnsi="Verdana" w:cs="MS Reference Sans Serif"/>
                                <w:b/>
                                <w:color w:val="4F81BD" w:themeColor="accent1"/>
                              </w:rPr>
                            </w:pPr>
                            <w:r w:rsidRPr="00AA1606">
                              <w:rPr>
                                <w:rFonts w:ascii="Verdana" w:eastAsia="Calibri" w:hAnsi="Verdana" w:cs="MS Reference Sans Serif"/>
                                <w:b/>
                                <w:color w:val="4F81BD" w:themeColor="accent1"/>
                              </w:rPr>
                              <w:t>West Sussex – Practice Guidance</w:t>
                            </w:r>
                          </w:p>
                          <w:p w:rsidR="00BC36C7" w:rsidRPr="00AA1606" w:rsidRDefault="00BC36C7" w:rsidP="00BC36C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Verdana" w:eastAsia="Calibri" w:hAnsi="Verdana" w:cs="MS Reference Sans Serif"/>
                                <w:color w:val="000000"/>
                              </w:rPr>
                            </w:pPr>
                          </w:p>
                          <w:p w:rsidR="00BC36C7" w:rsidRPr="0084685B" w:rsidRDefault="00BC36C7" w:rsidP="00BC36C7">
                            <w:pPr>
                              <w:spacing w:after="200" w:line="276" w:lineRule="auto"/>
                              <w:jc w:val="both"/>
                              <w:rPr>
                                <w:rFonts w:ascii="MS Reference Sans Serif" w:eastAsia="Calibri" w:hAnsi="MS Reference Sans Serif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84685B">
                              <w:rPr>
                                <w:rFonts w:ascii="MS Reference Sans Serif" w:eastAsia="Calibri" w:hAnsi="MS Reference Sans Serif"/>
                                <w:sz w:val="20"/>
                                <w:szCs w:val="20"/>
                                <w:lang w:eastAsia="en-US"/>
                              </w:rPr>
                              <w:t>IROs are qualified social worker</w:t>
                            </w:r>
                            <w:r>
                              <w:rPr>
                                <w:rFonts w:ascii="MS Reference Sans Serif" w:eastAsia="Calibri" w:hAnsi="MS Reference Sans Serif"/>
                                <w:sz w:val="20"/>
                                <w:szCs w:val="20"/>
                                <w:lang w:eastAsia="en-US"/>
                              </w:rPr>
                              <w:t>s</w:t>
                            </w:r>
                            <w:r w:rsidRPr="0084685B">
                              <w:rPr>
                                <w:rFonts w:ascii="MS Reference Sans Serif" w:eastAsia="Calibri" w:hAnsi="MS Reference Sans Serif"/>
                                <w:sz w:val="20"/>
                                <w:szCs w:val="20"/>
                                <w:lang w:eastAsia="en-US"/>
                              </w:rPr>
                              <w:t xml:space="preserve"> with at least five years’ experience, and who have acquired the right skills to carry out this role.</w:t>
                            </w:r>
                          </w:p>
                          <w:p w:rsidR="00BC36C7" w:rsidRPr="0013645D" w:rsidRDefault="00BC36C7" w:rsidP="00BC36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7" o:spid="_x0000_s1026" style="position:absolute;margin-left:8.2pt;margin-top:.45pt;width:536.9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" fillcolor="#dce6f2" stroked="f" strokeweight=".5pt">
                <v:textbox>
                  <w:txbxContent>
                    <w:p w:rsidR="00BC36C7" w:rsidRPr="00AA1606" w:rsidRDefault="00A30A26" w:rsidP="00BC36C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eastAsia="Calibri" w:hAnsi="Verdana" w:cs="MS Reference Sans Serif"/>
                          <w:b/>
                          <w:color w:val="4F81BD" w:themeColor="accent1"/>
                        </w:rPr>
                      </w:pPr>
                      <w:r w:rsidRPr="00AA1606">
                        <w:rPr>
                          <w:rFonts w:ascii="Verdana" w:eastAsia="Calibri" w:hAnsi="Verdana" w:cs="MS Reference Sans Serif"/>
                          <w:b/>
                          <w:color w:val="4F81BD" w:themeColor="accent1"/>
                        </w:rPr>
                        <w:t>West Sussex – Practice Guidance</w:t>
                      </w:r>
                    </w:p>
                    <w:p w:rsidR="00BC36C7" w:rsidRPr="00AA1606" w:rsidRDefault="00BC36C7" w:rsidP="00BC36C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Verdana" w:eastAsia="Calibri" w:hAnsi="Verdana" w:cs="MS Reference Sans Serif"/>
                          <w:color w:val="000000"/>
                        </w:rPr>
                      </w:pPr>
                    </w:p>
                    <w:p w:rsidR="00BC36C7" w:rsidRPr="0084685B" w:rsidRDefault="00BC36C7" w:rsidP="00BC36C7">
                      <w:pPr>
                        <w:spacing w:after="200" w:line="276" w:lineRule="auto"/>
                        <w:jc w:val="both"/>
                        <w:rPr>
                          <w:rFonts w:ascii="MS Reference Sans Serif" w:eastAsia="Calibri" w:hAnsi="MS Reference Sans Serif"/>
                          <w:sz w:val="20"/>
                          <w:szCs w:val="20"/>
                          <w:lang w:eastAsia="en-US"/>
                        </w:rPr>
                      </w:pPr>
                      <w:r w:rsidRPr="0084685B">
                        <w:rPr>
                          <w:rFonts w:ascii="MS Reference Sans Serif" w:eastAsia="Calibri" w:hAnsi="MS Reference Sans Serif"/>
                          <w:sz w:val="20"/>
                          <w:szCs w:val="20"/>
                          <w:lang w:eastAsia="en-US"/>
                        </w:rPr>
                        <w:t>IROs are qualified social worker</w:t>
                      </w:r>
                      <w:r>
                        <w:rPr>
                          <w:rFonts w:ascii="MS Reference Sans Serif" w:eastAsia="Calibri" w:hAnsi="MS Reference Sans Serif"/>
                          <w:sz w:val="20"/>
                          <w:szCs w:val="20"/>
                          <w:lang w:eastAsia="en-US"/>
                        </w:rPr>
                        <w:t>s</w:t>
                      </w:r>
                      <w:r w:rsidRPr="0084685B">
                        <w:rPr>
                          <w:rFonts w:ascii="MS Reference Sans Serif" w:eastAsia="Calibri" w:hAnsi="MS Reference Sans Serif"/>
                          <w:sz w:val="20"/>
                          <w:szCs w:val="20"/>
                          <w:lang w:eastAsia="en-US"/>
                        </w:rPr>
                        <w:t xml:space="preserve"> with at least five years’ experience, and who have acquired the right skills to carry out this role.</w:t>
                      </w:r>
                    </w:p>
                    <w:p w:rsidR="00BC36C7" w:rsidRPr="0013645D" w:rsidRDefault="00BC36C7" w:rsidP="00BC36C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C36C7" w:rsidRPr="00BC36C7" w:rsidRDefault="00BC36C7" w:rsidP="00BC36C7">
      <w:pPr>
        <w:rPr>
          <w:rFonts w:ascii="Verdana" w:hAnsi="Verdana"/>
        </w:rPr>
      </w:pPr>
    </w:p>
    <w:p w:rsidR="00BC36C7" w:rsidRDefault="00BC36C7" w:rsidP="00BC36C7">
      <w:pPr>
        <w:rPr>
          <w:rFonts w:ascii="Verdana" w:hAnsi="Verdana"/>
        </w:rPr>
      </w:pPr>
    </w:p>
    <w:p w:rsidR="00EF52FD" w:rsidRPr="00EF52FD" w:rsidRDefault="00576E7A" w:rsidP="000105F0">
      <w:pPr>
        <w:spacing w:line="276" w:lineRule="auto"/>
        <w:rPr>
          <w:rFonts w:ascii="Verdana" w:eastAsia="Calibri" w:hAnsi="Verdana" w:cs="Arial"/>
          <w:b/>
          <w:lang w:eastAsia="en-US"/>
        </w:rPr>
      </w:pPr>
      <w:r>
        <w:rPr>
          <w:rFonts w:ascii="Verdana" w:eastAsia="Calibri" w:hAnsi="Verdana" w:cs="Arial"/>
          <w:b/>
          <w:lang w:eastAsia="en-US"/>
        </w:rPr>
        <w:t xml:space="preserve">Safety Checks in a children’s home </w:t>
      </w:r>
    </w:p>
    <w:p w:rsidR="00EF52FD" w:rsidRPr="00EF52FD" w:rsidRDefault="00EF52FD" w:rsidP="000105F0">
      <w:pPr>
        <w:spacing w:line="276" w:lineRule="auto"/>
        <w:rPr>
          <w:rFonts w:ascii="Verdana" w:eastAsia="Calibri" w:hAnsi="Verdana" w:cs="Arial"/>
          <w:lang w:eastAsia="en-US"/>
        </w:rPr>
      </w:pPr>
    </w:p>
    <w:p w:rsidR="00EF52FD" w:rsidRDefault="00EF52FD" w:rsidP="00EF52FD">
      <w:pPr>
        <w:spacing w:line="276" w:lineRule="auto"/>
        <w:rPr>
          <w:rFonts w:ascii="Verdana" w:eastAsia="Calibri" w:hAnsi="Verdana" w:cs="Arial"/>
          <w:b/>
          <w:lang w:eastAsia="en-US"/>
        </w:rPr>
      </w:pPr>
      <w:r w:rsidRPr="00EF52FD">
        <w:rPr>
          <w:rFonts w:ascii="Verdana" w:eastAsia="Calibri" w:hAnsi="Verdana" w:cs="Arial"/>
          <w:b/>
          <w:lang w:eastAsia="en-US"/>
        </w:rPr>
        <w:t>Risks and risk assessment</w:t>
      </w:r>
    </w:p>
    <w:p w:rsidR="00576E7A" w:rsidRDefault="00576E7A" w:rsidP="00EF52FD">
      <w:pPr>
        <w:spacing w:line="276" w:lineRule="auto"/>
        <w:rPr>
          <w:rFonts w:ascii="Verdana" w:eastAsia="Calibri" w:hAnsi="Verdana" w:cs="Arial"/>
          <w:b/>
          <w:lang w:eastAsia="en-US"/>
        </w:rPr>
      </w:pPr>
    </w:p>
    <w:p w:rsidR="00576E7A" w:rsidRPr="00576E7A" w:rsidRDefault="00576E7A" w:rsidP="00576E7A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Verdana" w:eastAsia="Calibri" w:hAnsi="Verdana" w:cs="Arial"/>
          <w:lang w:eastAsia="en-US"/>
        </w:rPr>
      </w:pPr>
      <w:r w:rsidRPr="00EF52FD">
        <w:rPr>
          <w:rFonts w:ascii="Verdana" w:eastAsia="Times New Roman" w:hAnsi="Verdana" w:cs="Arial"/>
          <w:lang w:eastAsia="en-US"/>
        </w:rPr>
        <w:t>It is the responsibility of the Registered Manager, or delegated member of staff, to frequently update and rev</w:t>
      </w:r>
      <w:r>
        <w:rPr>
          <w:rFonts w:ascii="Verdana" w:eastAsia="Times New Roman" w:hAnsi="Verdana" w:cs="Arial"/>
          <w:lang w:eastAsia="en-US"/>
        </w:rPr>
        <w:t>iew the Location, Grounds and Health and Safety risk assessments</w:t>
      </w:r>
      <w:r w:rsidRPr="00EF52FD">
        <w:rPr>
          <w:rFonts w:ascii="Verdana" w:eastAsia="Times New Roman" w:hAnsi="Verdana" w:cs="Arial"/>
          <w:lang w:eastAsia="en-US"/>
        </w:rPr>
        <w:t xml:space="preserve"> and ensure that all recommended measures are in place to </w:t>
      </w:r>
      <w:r>
        <w:rPr>
          <w:rFonts w:ascii="Verdana" w:eastAsia="Times New Roman" w:hAnsi="Verdana" w:cs="Arial"/>
          <w:lang w:eastAsia="en-US"/>
        </w:rPr>
        <w:t>minimise risk in the workplace.</w:t>
      </w:r>
    </w:p>
    <w:p w:rsidR="000105F0" w:rsidRPr="00EF52FD" w:rsidRDefault="000105F0" w:rsidP="00EF52FD">
      <w:pPr>
        <w:spacing w:line="276" w:lineRule="auto"/>
        <w:rPr>
          <w:rFonts w:ascii="Verdana" w:eastAsia="Calibri" w:hAnsi="Verdana" w:cs="Arial"/>
          <w:lang w:eastAsia="en-US"/>
        </w:rPr>
      </w:pPr>
    </w:p>
    <w:p w:rsidR="000105F0" w:rsidRDefault="000105F0" w:rsidP="00EF52FD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Verdana" w:eastAsia="Calibri" w:hAnsi="Verdana" w:cs="Arial"/>
          <w:lang w:eastAsia="en-US"/>
        </w:rPr>
      </w:pPr>
      <w:r w:rsidRPr="00EF52FD">
        <w:rPr>
          <w:rFonts w:ascii="Verdana" w:eastAsia="Calibri" w:hAnsi="Verdana" w:cs="Arial"/>
          <w:lang w:eastAsia="en-US"/>
        </w:rPr>
        <w:t xml:space="preserve">Each staff member has a responsibility to maintain close monitoring and supervision of the home at all times, with particular reference to the presence and location of high risk items.  </w:t>
      </w:r>
    </w:p>
    <w:p w:rsidR="000105F0" w:rsidRPr="00EF52FD" w:rsidRDefault="000105F0" w:rsidP="00576E7A">
      <w:pPr>
        <w:contextualSpacing/>
        <w:rPr>
          <w:rFonts w:ascii="Verdana" w:eastAsia="Calibri" w:hAnsi="Verdana" w:cs="Arial"/>
          <w:lang w:eastAsia="en-US"/>
        </w:rPr>
      </w:pPr>
    </w:p>
    <w:p w:rsidR="00576E7A" w:rsidRDefault="00576E7A" w:rsidP="00576E7A">
      <w:pPr>
        <w:pStyle w:val="ListParagraph"/>
        <w:numPr>
          <w:ilvl w:val="0"/>
          <w:numId w:val="8"/>
        </w:numPr>
        <w:spacing w:line="276" w:lineRule="auto"/>
        <w:rPr>
          <w:rFonts w:ascii="Verdana" w:eastAsia="Calibri" w:hAnsi="Verdana" w:cs="Arial"/>
          <w:lang w:eastAsia="en-US"/>
        </w:rPr>
      </w:pPr>
      <w:r>
        <w:rPr>
          <w:rFonts w:ascii="Verdana" w:eastAsia="Calibri" w:hAnsi="Verdana" w:cs="Arial"/>
          <w:lang w:eastAsia="en-US"/>
        </w:rPr>
        <w:t>High risk items include:</w:t>
      </w:r>
    </w:p>
    <w:p w:rsidR="00576E7A" w:rsidRPr="00576E7A" w:rsidRDefault="00576E7A" w:rsidP="00576E7A">
      <w:pPr>
        <w:pStyle w:val="ListParagraph"/>
        <w:rPr>
          <w:rFonts w:ascii="Verdana" w:eastAsia="Verdana" w:hAnsi="Verdana" w:cs="Arial"/>
          <w:bCs/>
          <w:color w:val="000000"/>
          <w:kern w:val="24"/>
          <w:lang w:eastAsia="en-US"/>
        </w:rPr>
      </w:pPr>
    </w:p>
    <w:p w:rsidR="000105F0" w:rsidRPr="00576E7A" w:rsidRDefault="00576E7A" w:rsidP="00576E7A">
      <w:pPr>
        <w:pStyle w:val="ListParagraph"/>
        <w:numPr>
          <w:ilvl w:val="0"/>
          <w:numId w:val="9"/>
        </w:numPr>
        <w:spacing w:line="276" w:lineRule="auto"/>
        <w:rPr>
          <w:rFonts w:ascii="Verdana" w:eastAsia="Calibri" w:hAnsi="Verdana" w:cs="Arial"/>
          <w:lang w:eastAsia="en-US"/>
        </w:rPr>
      </w:pPr>
      <w:r w:rsidRPr="00576E7A">
        <w:rPr>
          <w:rFonts w:ascii="Verdana" w:eastAsia="Verdana" w:hAnsi="Verdana" w:cs="Arial"/>
          <w:bCs/>
          <w:color w:val="000000"/>
          <w:kern w:val="24"/>
          <w:lang w:eastAsia="en-US"/>
        </w:rPr>
        <w:t>Solvents/glue</w:t>
      </w:r>
      <w:r w:rsidR="000105F0" w:rsidRPr="00576E7A">
        <w:rPr>
          <w:rFonts w:ascii="Verdana" w:eastAsia="Verdana" w:hAnsi="Verdana" w:cs="Arial"/>
          <w:bCs/>
          <w:color w:val="000000"/>
          <w:kern w:val="24"/>
          <w:lang w:eastAsia="en-US"/>
        </w:rPr>
        <w:tab/>
      </w:r>
      <w:r w:rsidR="000105F0" w:rsidRPr="00576E7A">
        <w:rPr>
          <w:rFonts w:ascii="Verdana" w:eastAsia="Verdana" w:hAnsi="Verdana" w:cs="Arial"/>
          <w:bCs/>
          <w:color w:val="000000"/>
          <w:kern w:val="24"/>
          <w:lang w:eastAsia="en-US"/>
        </w:rPr>
        <w:tab/>
      </w:r>
      <w:r w:rsidR="000105F0" w:rsidRPr="00576E7A">
        <w:rPr>
          <w:rFonts w:ascii="Verdana" w:eastAsia="Verdana" w:hAnsi="Verdana" w:cs="Arial"/>
          <w:bCs/>
          <w:color w:val="000000"/>
          <w:kern w:val="24"/>
          <w:lang w:eastAsia="en-US"/>
        </w:rPr>
        <w:tab/>
        <w:t xml:space="preserve">           </w:t>
      </w:r>
    </w:p>
    <w:p w:rsidR="000105F0" w:rsidRPr="00EF52FD" w:rsidRDefault="000105F0" w:rsidP="00EF52FD">
      <w:pPr>
        <w:numPr>
          <w:ilvl w:val="0"/>
          <w:numId w:val="9"/>
        </w:numPr>
        <w:spacing w:line="276" w:lineRule="auto"/>
        <w:contextualSpacing/>
        <w:jc w:val="both"/>
        <w:rPr>
          <w:rFonts w:ascii="Verdana" w:eastAsia="Verdana" w:hAnsi="Verdana" w:cs="Arial"/>
          <w:bCs/>
          <w:color w:val="000000"/>
          <w:kern w:val="24"/>
          <w:lang w:eastAsia="en-US"/>
        </w:rPr>
      </w:pPr>
      <w:r w:rsidRPr="00EF52FD">
        <w:rPr>
          <w:rFonts w:ascii="Verdana" w:eastAsia="Verdana" w:hAnsi="Verdana" w:cs="Arial"/>
          <w:bCs/>
          <w:color w:val="000000"/>
          <w:kern w:val="24"/>
          <w:lang w:eastAsia="en-US"/>
        </w:rPr>
        <w:t>Illegal drugs and “legal highs”</w:t>
      </w:r>
      <w:r w:rsidRPr="00EF52FD">
        <w:rPr>
          <w:rFonts w:ascii="Verdana" w:eastAsia="Verdana" w:hAnsi="Verdana" w:cs="Arial"/>
          <w:bCs/>
          <w:color w:val="000000"/>
          <w:kern w:val="24"/>
          <w:lang w:eastAsia="en-US"/>
        </w:rPr>
        <w:tab/>
        <w:t xml:space="preserve">                        </w:t>
      </w:r>
    </w:p>
    <w:p w:rsidR="000105F0" w:rsidRPr="00EF52FD" w:rsidRDefault="000105F0" w:rsidP="00EF52FD">
      <w:pPr>
        <w:numPr>
          <w:ilvl w:val="0"/>
          <w:numId w:val="9"/>
        </w:numPr>
        <w:spacing w:line="276" w:lineRule="auto"/>
        <w:contextualSpacing/>
        <w:jc w:val="both"/>
        <w:rPr>
          <w:rFonts w:ascii="Verdana" w:eastAsia="Verdana" w:hAnsi="Verdana" w:cs="Arial"/>
          <w:bCs/>
          <w:color w:val="000000"/>
          <w:kern w:val="24"/>
          <w:lang w:eastAsia="en-US"/>
        </w:rPr>
      </w:pPr>
      <w:r w:rsidRPr="00EF52FD">
        <w:rPr>
          <w:rFonts w:ascii="Verdana" w:eastAsia="Verdana" w:hAnsi="Verdana" w:cs="Arial"/>
          <w:bCs/>
          <w:color w:val="000000"/>
          <w:kern w:val="24"/>
          <w:lang w:eastAsia="en-US"/>
        </w:rPr>
        <w:t>Knives and weapons</w:t>
      </w:r>
    </w:p>
    <w:p w:rsidR="000105F0" w:rsidRDefault="000105F0" w:rsidP="00EF52FD">
      <w:pPr>
        <w:numPr>
          <w:ilvl w:val="0"/>
          <w:numId w:val="9"/>
        </w:numPr>
        <w:spacing w:line="276" w:lineRule="auto"/>
        <w:contextualSpacing/>
        <w:jc w:val="both"/>
        <w:rPr>
          <w:rFonts w:ascii="Verdana" w:eastAsia="Verdana" w:hAnsi="Verdana" w:cs="Arial"/>
          <w:bCs/>
          <w:color w:val="000000"/>
          <w:kern w:val="24"/>
          <w:lang w:eastAsia="en-US"/>
        </w:rPr>
      </w:pPr>
      <w:r w:rsidRPr="00EF52FD">
        <w:rPr>
          <w:rFonts w:ascii="Verdana" w:eastAsia="Verdana" w:hAnsi="Verdana" w:cs="Arial"/>
          <w:bCs/>
          <w:color w:val="000000"/>
          <w:kern w:val="24"/>
          <w:lang w:eastAsia="en-US"/>
        </w:rPr>
        <w:t>Non age appropriate magazines/pornography</w:t>
      </w:r>
    </w:p>
    <w:p w:rsidR="00576E7A" w:rsidRPr="00EF52FD" w:rsidRDefault="00576E7A" w:rsidP="00EF52FD">
      <w:pPr>
        <w:numPr>
          <w:ilvl w:val="0"/>
          <w:numId w:val="9"/>
        </w:numPr>
        <w:spacing w:line="276" w:lineRule="auto"/>
        <w:contextualSpacing/>
        <w:jc w:val="both"/>
        <w:rPr>
          <w:rFonts w:ascii="Verdana" w:eastAsia="Verdana" w:hAnsi="Verdana" w:cs="Arial"/>
          <w:bCs/>
          <w:color w:val="000000"/>
          <w:kern w:val="24"/>
          <w:lang w:eastAsia="en-US"/>
        </w:rPr>
      </w:pPr>
      <w:r>
        <w:rPr>
          <w:rFonts w:ascii="Verdana" w:eastAsia="Verdana" w:hAnsi="Verdana" w:cs="Arial"/>
          <w:bCs/>
          <w:color w:val="000000"/>
          <w:kern w:val="24"/>
          <w:lang w:eastAsia="en-US"/>
        </w:rPr>
        <w:t xml:space="preserve">Alcohol </w:t>
      </w:r>
    </w:p>
    <w:p w:rsidR="000105F0" w:rsidRPr="00EF52FD" w:rsidRDefault="000105F0" w:rsidP="00EF52FD">
      <w:pPr>
        <w:ind w:left="720"/>
        <w:contextualSpacing/>
        <w:rPr>
          <w:rFonts w:ascii="Verdana" w:eastAsia="Calibri" w:hAnsi="Verdana" w:cs="Arial"/>
          <w:lang w:eastAsia="en-US"/>
        </w:rPr>
      </w:pPr>
    </w:p>
    <w:p w:rsidR="000105F0" w:rsidRDefault="000105F0" w:rsidP="00EF52FD">
      <w:pPr>
        <w:pStyle w:val="ListParagraph"/>
        <w:numPr>
          <w:ilvl w:val="0"/>
          <w:numId w:val="10"/>
        </w:numPr>
        <w:spacing w:line="276" w:lineRule="auto"/>
        <w:rPr>
          <w:rFonts w:ascii="Verdana" w:eastAsia="Calibri" w:hAnsi="Verdana" w:cs="Arial"/>
          <w:lang w:eastAsia="en-US"/>
        </w:rPr>
      </w:pPr>
      <w:r w:rsidRPr="00EF52FD">
        <w:rPr>
          <w:rFonts w:ascii="Verdana" w:eastAsia="Calibri" w:hAnsi="Verdana" w:cs="Arial"/>
          <w:lang w:eastAsia="en-US"/>
        </w:rPr>
        <w:t xml:space="preserve">Staff must remain vigilant about the potential misuse of everyday objects or substances for the purpose of self-harming or causing harm to others.  </w:t>
      </w:r>
    </w:p>
    <w:p w:rsidR="00576E7A" w:rsidRPr="00EF52FD" w:rsidRDefault="00576E7A" w:rsidP="00576E7A">
      <w:pPr>
        <w:pStyle w:val="ListParagraph"/>
        <w:spacing w:line="276" w:lineRule="auto"/>
        <w:rPr>
          <w:rFonts w:ascii="Verdana" w:eastAsia="Calibri" w:hAnsi="Verdana" w:cs="Arial"/>
          <w:lang w:eastAsia="en-US"/>
        </w:rPr>
      </w:pPr>
    </w:p>
    <w:p w:rsidR="00576E7A" w:rsidRPr="00576E7A" w:rsidRDefault="00576E7A" w:rsidP="00576E7A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Verdana" w:eastAsia="Calibri" w:hAnsi="Verdana" w:cs="Arial"/>
          <w:i/>
          <w:lang w:eastAsia="en-US"/>
        </w:rPr>
      </w:pPr>
      <w:r w:rsidRPr="00576E7A">
        <w:rPr>
          <w:rFonts w:ascii="Verdana" w:eastAsia="Times New Roman" w:hAnsi="Verdana" w:cs="Arial"/>
          <w:i/>
          <w:lang w:eastAsia="en-US"/>
        </w:rPr>
        <w:t xml:space="preserve">Please also refer to the Practice Guidance on Self-Harm. </w:t>
      </w:r>
    </w:p>
    <w:p w:rsidR="00EF52FD" w:rsidRPr="00EF52FD" w:rsidRDefault="00EF52FD" w:rsidP="00EF52FD">
      <w:pPr>
        <w:spacing w:line="276" w:lineRule="auto"/>
        <w:contextualSpacing/>
        <w:rPr>
          <w:rFonts w:ascii="Verdana" w:eastAsia="Times New Roman" w:hAnsi="Verdana" w:cs="Arial"/>
          <w:b/>
          <w:lang w:eastAsia="en-US"/>
        </w:rPr>
      </w:pPr>
    </w:p>
    <w:p w:rsidR="00EF52FD" w:rsidRPr="00EF52FD" w:rsidRDefault="00EF52FD" w:rsidP="00EF52FD">
      <w:pPr>
        <w:spacing w:line="276" w:lineRule="auto"/>
        <w:contextualSpacing/>
        <w:rPr>
          <w:rFonts w:ascii="Verdana" w:eastAsia="Calibri" w:hAnsi="Verdana" w:cs="Arial"/>
          <w:lang w:eastAsia="en-US"/>
        </w:rPr>
      </w:pPr>
      <w:r w:rsidRPr="00EF52FD">
        <w:rPr>
          <w:rFonts w:ascii="Verdana" w:eastAsia="Times New Roman" w:hAnsi="Verdana" w:cs="Arial"/>
          <w:b/>
          <w:lang w:eastAsia="en-US"/>
        </w:rPr>
        <w:t xml:space="preserve">Checking communal areas  </w:t>
      </w:r>
    </w:p>
    <w:p w:rsidR="000105F0" w:rsidRPr="00EF52FD" w:rsidRDefault="000105F0" w:rsidP="00EF52FD">
      <w:pPr>
        <w:jc w:val="both"/>
        <w:rPr>
          <w:rFonts w:ascii="Verdana" w:eastAsia="Times New Roman" w:hAnsi="Verdana" w:cs="Arial"/>
          <w:lang w:eastAsia="en-US"/>
        </w:rPr>
      </w:pPr>
    </w:p>
    <w:p w:rsidR="000105F0" w:rsidRPr="00EF52FD" w:rsidRDefault="000105F0" w:rsidP="00EF52FD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Verdana" w:eastAsia="Times New Roman" w:hAnsi="Verdana" w:cs="Arial"/>
          <w:lang w:eastAsia="en-US"/>
        </w:rPr>
      </w:pPr>
      <w:r w:rsidRPr="00EF52FD">
        <w:rPr>
          <w:rFonts w:ascii="Verdana" w:eastAsia="Times New Roman" w:hAnsi="Verdana" w:cs="Arial"/>
          <w:lang w:eastAsia="en-US"/>
        </w:rPr>
        <w:t xml:space="preserve">Staff will undertake a thorough check of all internal communal areas every evening, once children are asleep in their bedrooms.  </w:t>
      </w:r>
    </w:p>
    <w:p w:rsidR="000105F0" w:rsidRPr="00EF52FD" w:rsidRDefault="000105F0" w:rsidP="00EF52FD">
      <w:pPr>
        <w:ind w:left="1080"/>
        <w:contextualSpacing/>
        <w:rPr>
          <w:rFonts w:ascii="Verdana" w:eastAsia="Times New Roman" w:hAnsi="Verdana" w:cs="Arial"/>
          <w:lang w:eastAsia="en-US"/>
        </w:rPr>
      </w:pPr>
    </w:p>
    <w:p w:rsidR="000105F0" w:rsidRPr="00EF52FD" w:rsidRDefault="000105F0" w:rsidP="00EF52FD">
      <w:pPr>
        <w:pStyle w:val="ListParagraph"/>
        <w:numPr>
          <w:ilvl w:val="0"/>
          <w:numId w:val="10"/>
        </w:numPr>
        <w:spacing w:line="276" w:lineRule="auto"/>
        <w:rPr>
          <w:rFonts w:ascii="Verdana" w:eastAsia="Times New Roman" w:hAnsi="Verdana" w:cs="Arial"/>
          <w:lang w:eastAsia="en-US"/>
        </w:rPr>
      </w:pPr>
      <w:r w:rsidRPr="00EF52FD">
        <w:rPr>
          <w:rFonts w:ascii="Verdana" w:eastAsia="Times New Roman" w:hAnsi="Verdana" w:cs="Arial"/>
          <w:lang w:eastAsia="en-US"/>
        </w:rPr>
        <w:t xml:space="preserve">The Home check will include the following: </w:t>
      </w:r>
    </w:p>
    <w:p w:rsidR="000105F0" w:rsidRPr="00EF52FD" w:rsidRDefault="000105F0" w:rsidP="00EF52FD">
      <w:pPr>
        <w:numPr>
          <w:ilvl w:val="0"/>
          <w:numId w:val="11"/>
        </w:numPr>
        <w:spacing w:line="276" w:lineRule="auto"/>
        <w:contextualSpacing/>
        <w:jc w:val="both"/>
        <w:rPr>
          <w:rFonts w:ascii="Verdana" w:eastAsia="Times New Roman" w:hAnsi="Verdana" w:cs="Arial"/>
          <w:lang w:eastAsia="en-US"/>
        </w:rPr>
      </w:pPr>
      <w:r w:rsidRPr="00EF52FD">
        <w:rPr>
          <w:rFonts w:ascii="Verdana" w:eastAsia="Times New Roman" w:hAnsi="Verdana" w:cs="Arial"/>
          <w:lang w:eastAsia="en-US"/>
        </w:rPr>
        <w:t>Checking for the presence of any</w:t>
      </w:r>
      <w:r w:rsidR="00576E7A">
        <w:rPr>
          <w:rFonts w:ascii="Verdana" w:eastAsia="Times New Roman" w:hAnsi="Verdana" w:cs="Arial"/>
          <w:lang w:eastAsia="en-US"/>
        </w:rPr>
        <w:t xml:space="preserve"> high risk or prohibited items</w:t>
      </w:r>
    </w:p>
    <w:p w:rsidR="000105F0" w:rsidRPr="00EF52FD" w:rsidRDefault="000105F0" w:rsidP="00EF52FD">
      <w:pPr>
        <w:numPr>
          <w:ilvl w:val="0"/>
          <w:numId w:val="11"/>
        </w:numPr>
        <w:spacing w:line="276" w:lineRule="auto"/>
        <w:contextualSpacing/>
        <w:jc w:val="both"/>
        <w:rPr>
          <w:rFonts w:ascii="Verdana" w:eastAsia="Times New Roman" w:hAnsi="Verdana" w:cs="Arial"/>
          <w:lang w:eastAsia="en-US"/>
        </w:rPr>
      </w:pPr>
      <w:r w:rsidRPr="00EF52FD">
        <w:rPr>
          <w:rFonts w:ascii="Verdana" w:eastAsia="Times New Roman" w:hAnsi="Verdana" w:cs="Arial"/>
          <w:lang w:eastAsia="en-US"/>
        </w:rPr>
        <w:t>Checking for any damaged items, furnishings or loose fittings and logging them for repair and/or removing them from the home as necessary</w:t>
      </w:r>
    </w:p>
    <w:p w:rsidR="000105F0" w:rsidRPr="00EF52FD" w:rsidRDefault="000105F0" w:rsidP="00EF52FD">
      <w:pPr>
        <w:numPr>
          <w:ilvl w:val="0"/>
          <w:numId w:val="11"/>
        </w:numPr>
        <w:spacing w:line="276" w:lineRule="auto"/>
        <w:contextualSpacing/>
        <w:jc w:val="both"/>
        <w:rPr>
          <w:rFonts w:ascii="Verdana" w:eastAsia="Times New Roman" w:hAnsi="Verdana" w:cs="Arial"/>
          <w:lang w:eastAsia="en-US"/>
        </w:rPr>
      </w:pPr>
      <w:r w:rsidRPr="00EF52FD">
        <w:rPr>
          <w:rFonts w:ascii="Verdana" w:eastAsia="Times New Roman" w:hAnsi="Verdana" w:cs="Arial"/>
          <w:lang w:eastAsia="en-US"/>
        </w:rPr>
        <w:t xml:space="preserve">Checking that all potential risk items are securely stored away and not accessible to children  </w:t>
      </w:r>
    </w:p>
    <w:p w:rsidR="000105F0" w:rsidRPr="00EF52FD" w:rsidRDefault="000105F0" w:rsidP="00EF52FD">
      <w:pPr>
        <w:rPr>
          <w:rFonts w:ascii="Verdana" w:eastAsia="Times New Roman" w:hAnsi="Verdana" w:cs="Arial"/>
          <w:lang w:eastAsia="en-US"/>
        </w:rPr>
      </w:pPr>
    </w:p>
    <w:p w:rsidR="00EF52FD" w:rsidRPr="00EF52FD" w:rsidRDefault="00EF52FD" w:rsidP="00EF52FD">
      <w:pPr>
        <w:rPr>
          <w:rFonts w:ascii="Verdana" w:eastAsia="Times New Roman" w:hAnsi="Verdana" w:cs="Arial"/>
          <w:lang w:eastAsia="en-US"/>
        </w:rPr>
      </w:pPr>
      <w:r w:rsidRPr="00EF52FD">
        <w:rPr>
          <w:rFonts w:ascii="Verdana" w:eastAsia="Times New Roman" w:hAnsi="Verdana" w:cs="Arial"/>
          <w:b/>
          <w:lang w:eastAsia="en-US"/>
        </w:rPr>
        <w:t>Checks of external areas</w:t>
      </w:r>
    </w:p>
    <w:p w:rsidR="000105F0" w:rsidRPr="00EF52FD" w:rsidRDefault="000105F0" w:rsidP="00EF52FD">
      <w:pPr>
        <w:rPr>
          <w:rFonts w:ascii="Verdana" w:eastAsia="Times New Roman" w:hAnsi="Verdana" w:cs="Arial"/>
          <w:lang w:eastAsia="en-US"/>
        </w:rPr>
      </w:pPr>
    </w:p>
    <w:p w:rsidR="000105F0" w:rsidRPr="00EF52FD" w:rsidRDefault="000105F0" w:rsidP="00EF52FD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Verdana" w:eastAsia="Times New Roman" w:hAnsi="Verdana" w:cs="Arial"/>
          <w:lang w:eastAsia="en-US"/>
        </w:rPr>
      </w:pPr>
      <w:r w:rsidRPr="00EF52FD">
        <w:rPr>
          <w:rFonts w:ascii="Verdana" w:eastAsia="Times New Roman" w:hAnsi="Verdana" w:cs="Arial"/>
          <w:lang w:eastAsia="en-US"/>
        </w:rPr>
        <w:t xml:space="preserve">Staff will undertake proportionate checks as follows: </w:t>
      </w:r>
    </w:p>
    <w:p w:rsidR="000105F0" w:rsidRPr="00EF52FD" w:rsidRDefault="000105F0" w:rsidP="00EF52FD">
      <w:pPr>
        <w:ind w:left="1080"/>
        <w:contextualSpacing/>
        <w:jc w:val="both"/>
        <w:rPr>
          <w:rFonts w:ascii="Verdana" w:eastAsia="Times New Roman" w:hAnsi="Verdana" w:cs="Arial"/>
          <w:lang w:eastAsia="en-US"/>
        </w:rPr>
      </w:pPr>
    </w:p>
    <w:p w:rsidR="00AA1606" w:rsidRDefault="000105F0" w:rsidP="00AA1606">
      <w:pPr>
        <w:numPr>
          <w:ilvl w:val="0"/>
          <w:numId w:val="13"/>
        </w:numPr>
        <w:spacing w:line="276" w:lineRule="auto"/>
        <w:ind w:left="1080"/>
        <w:contextualSpacing/>
        <w:jc w:val="both"/>
        <w:rPr>
          <w:rFonts w:ascii="Verdana" w:eastAsia="Times New Roman" w:hAnsi="Verdana" w:cs="Arial"/>
          <w:lang w:eastAsia="en-US"/>
        </w:rPr>
      </w:pPr>
      <w:r w:rsidRPr="00EF52FD">
        <w:rPr>
          <w:rFonts w:ascii="Verdana" w:eastAsia="Times New Roman" w:hAnsi="Verdana" w:cs="Arial"/>
          <w:lang w:eastAsia="en-US"/>
        </w:rPr>
        <w:lastRenderedPageBreak/>
        <w:t xml:space="preserve">All fences, external doors and gate fittings are not damaged or compromised in their use ensuring any issues are reported to the Registered Manager as soon as possible </w:t>
      </w:r>
    </w:p>
    <w:p w:rsidR="00AA1606" w:rsidRDefault="000105F0" w:rsidP="00AA1606">
      <w:pPr>
        <w:numPr>
          <w:ilvl w:val="0"/>
          <w:numId w:val="13"/>
        </w:numPr>
        <w:spacing w:line="276" w:lineRule="auto"/>
        <w:ind w:left="1080"/>
        <w:contextualSpacing/>
        <w:jc w:val="both"/>
        <w:rPr>
          <w:rFonts w:ascii="Verdana" w:eastAsia="Times New Roman" w:hAnsi="Verdana" w:cs="Arial"/>
          <w:lang w:eastAsia="en-US"/>
        </w:rPr>
      </w:pPr>
      <w:r w:rsidRPr="00AA1606">
        <w:rPr>
          <w:rFonts w:ascii="Verdana" w:eastAsia="Times New Roman" w:hAnsi="Verdana" w:cs="Arial"/>
          <w:lang w:eastAsia="en-US"/>
        </w:rPr>
        <w:t xml:space="preserve">Check for and dispose of any foreign objects that should not be present in the area </w:t>
      </w:r>
    </w:p>
    <w:p w:rsidR="00AA1606" w:rsidRDefault="000105F0" w:rsidP="00AA1606">
      <w:pPr>
        <w:numPr>
          <w:ilvl w:val="0"/>
          <w:numId w:val="13"/>
        </w:numPr>
        <w:spacing w:line="276" w:lineRule="auto"/>
        <w:ind w:left="1080"/>
        <w:contextualSpacing/>
        <w:jc w:val="both"/>
        <w:rPr>
          <w:rFonts w:ascii="Verdana" w:eastAsia="Times New Roman" w:hAnsi="Verdana" w:cs="Arial"/>
          <w:lang w:eastAsia="en-US"/>
        </w:rPr>
      </w:pPr>
      <w:r w:rsidRPr="00AA1606">
        <w:rPr>
          <w:rFonts w:ascii="Verdana" w:eastAsia="Times New Roman" w:hAnsi="Verdana" w:cs="Arial"/>
          <w:lang w:eastAsia="en-US"/>
        </w:rPr>
        <w:t xml:space="preserve">Check that any activity-specific equipment is in good repair and safely stored to prevent injury </w:t>
      </w:r>
    </w:p>
    <w:p w:rsidR="000105F0" w:rsidRPr="00576E7A" w:rsidRDefault="000105F0" w:rsidP="00AA1606">
      <w:pPr>
        <w:numPr>
          <w:ilvl w:val="0"/>
          <w:numId w:val="13"/>
        </w:numPr>
        <w:spacing w:line="276" w:lineRule="auto"/>
        <w:ind w:left="1080"/>
        <w:contextualSpacing/>
        <w:jc w:val="both"/>
        <w:rPr>
          <w:rFonts w:ascii="Verdana" w:eastAsia="Times New Roman" w:hAnsi="Verdana" w:cs="Arial"/>
          <w:lang w:eastAsia="en-US"/>
        </w:rPr>
      </w:pPr>
      <w:r w:rsidRPr="00576E7A">
        <w:rPr>
          <w:rFonts w:ascii="Verdana" w:eastAsia="Times New Roman" w:hAnsi="Verdana" w:cs="Arial"/>
          <w:lang w:eastAsia="en-US"/>
        </w:rPr>
        <w:t xml:space="preserve">Check that all external buildings are locked and all equipment is safely stored  </w:t>
      </w:r>
    </w:p>
    <w:p w:rsidR="000105F0" w:rsidRPr="00EF52FD" w:rsidRDefault="000105F0" w:rsidP="00EF52FD">
      <w:pPr>
        <w:jc w:val="both"/>
        <w:rPr>
          <w:rFonts w:ascii="Verdana" w:eastAsia="Times New Roman" w:hAnsi="Verdana" w:cs="Arial"/>
          <w:lang w:eastAsia="en-US"/>
        </w:rPr>
      </w:pPr>
    </w:p>
    <w:p w:rsidR="000105F0" w:rsidRPr="00EF52FD" w:rsidRDefault="000105F0" w:rsidP="00EF52FD">
      <w:pPr>
        <w:pStyle w:val="ListParagraph"/>
        <w:numPr>
          <w:ilvl w:val="0"/>
          <w:numId w:val="14"/>
        </w:numPr>
        <w:spacing w:line="276" w:lineRule="auto"/>
        <w:rPr>
          <w:rFonts w:ascii="Verdana" w:eastAsia="Times New Roman" w:hAnsi="Verdana" w:cs="Arial"/>
          <w:lang w:eastAsia="en-US"/>
        </w:rPr>
      </w:pPr>
      <w:r w:rsidRPr="00EF52FD">
        <w:rPr>
          <w:rFonts w:ascii="Verdana" w:eastAsia="Times New Roman" w:hAnsi="Verdana" w:cs="Arial"/>
          <w:lang w:eastAsia="en-US"/>
        </w:rPr>
        <w:t xml:space="preserve">Staff will complete a weekly Health and Safety check to ensure the safety of the environment. </w:t>
      </w:r>
    </w:p>
    <w:p w:rsidR="00EF52FD" w:rsidRPr="00EF52FD" w:rsidRDefault="00EF52FD" w:rsidP="00EF52FD">
      <w:pPr>
        <w:rPr>
          <w:rFonts w:ascii="Verdana" w:eastAsia="Times New Roman" w:hAnsi="Verdana" w:cs="Arial"/>
          <w:b/>
          <w:lang w:eastAsia="en-US"/>
        </w:rPr>
      </w:pPr>
    </w:p>
    <w:p w:rsidR="000105F0" w:rsidRPr="00EF52FD" w:rsidRDefault="00EF52FD" w:rsidP="00EF52FD">
      <w:pPr>
        <w:rPr>
          <w:rFonts w:ascii="Verdana" w:eastAsia="Times New Roman" w:hAnsi="Verdana" w:cs="Arial"/>
          <w:lang w:eastAsia="en-US"/>
        </w:rPr>
      </w:pPr>
      <w:r w:rsidRPr="00EF52FD">
        <w:rPr>
          <w:rFonts w:ascii="Verdana" w:eastAsia="Times New Roman" w:hAnsi="Verdana" w:cs="Arial"/>
          <w:b/>
          <w:lang w:eastAsia="en-US"/>
        </w:rPr>
        <w:t>Repair and maintenance issues</w:t>
      </w:r>
    </w:p>
    <w:p w:rsidR="00EF52FD" w:rsidRDefault="00EF52FD" w:rsidP="00EF52FD">
      <w:pPr>
        <w:spacing w:line="276" w:lineRule="auto"/>
        <w:contextualSpacing/>
        <w:jc w:val="both"/>
        <w:rPr>
          <w:rFonts w:ascii="Verdana" w:eastAsia="Times New Roman" w:hAnsi="Verdana" w:cs="Arial"/>
          <w:lang w:eastAsia="en-US"/>
        </w:rPr>
      </w:pPr>
    </w:p>
    <w:p w:rsidR="000105F0" w:rsidRPr="00EF52FD" w:rsidRDefault="000105F0" w:rsidP="00EF52FD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Verdana" w:eastAsia="Times New Roman" w:hAnsi="Verdana" w:cs="Arial"/>
          <w:lang w:eastAsia="en-US"/>
        </w:rPr>
      </w:pPr>
      <w:r w:rsidRPr="00EF52FD">
        <w:rPr>
          <w:rFonts w:ascii="Verdana" w:eastAsia="Times New Roman" w:hAnsi="Verdana" w:cs="Arial"/>
          <w:lang w:eastAsia="en-US"/>
        </w:rPr>
        <w:t xml:space="preserve">All staff members have a responsibility to report potential dangers around the Home to the Registered Manager who will then liaise with </w:t>
      </w:r>
      <w:r w:rsidR="00576E7A">
        <w:rPr>
          <w:rFonts w:ascii="Verdana" w:eastAsia="Times New Roman" w:hAnsi="Verdana" w:cs="Arial"/>
          <w:lang w:eastAsia="en-US"/>
        </w:rPr>
        <w:t xml:space="preserve">the Facilities team or </w:t>
      </w:r>
      <w:r w:rsidRPr="00EF52FD">
        <w:rPr>
          <w:rFonts w:ascii="Verdana" w:eastAsia="Times New Roman" w:hAnsi="Verdana" w:cs="Arial"/>
          <w:lang w:eastAsia="en-US"/>
        </w:rPr>
        <w:t xml:space="preserve">the Home’s handyperson </w:t>
      </w:r>
      <w:r w:rsidR="00576E7A">
        <w:rPr>
          <w:rFonts w:ascii="Verdana" w:eastAsia="Times New Roman" w:hAnsi="Verdana" w:cs="Arial"/>
          <w:lang w:eastAsia="en-US"/>
        </w:rPr>
        <w:t xml:space="preserve">(if available) </w:t>
      </w:r>
      <w:r w:rsidRPr="00EF52FD">
        <w:rPr>
          <w:rFonts w:ascii="Verdana" w:eastAsia="Times New Roman" w:hAnsi="Verdana" w:cs="Arial"/>
          <w:lang w:eastAsia="en-US"/>
        </w:rPr>
        <w:t xml:space="preserve">to co-ordinate a timely response. </w:t>
      </w:r>
    </w:p>
    <w:p w:rsidR="000105F0" w:rsidRPr="00EF52FD" w:rsidRDefault="000105F0" w:rsidP="00EF52FD">
      <w:pPr>
        <w:ind w:left="1080" w:firstLine="150"/>
        <w:contextualSpacing/>
        <w:jc w:val="both"/>
        <w:rPr>
          <w:rFonts w:ascii="Verdana" w:eastAsia="Times New Roman" w:hAnsi="Verdana" w:cs="Arial"/>
          <w:lang w:eastAsia="en-US"/>
        </w:rPr>
      </w:pPr>
    </w:p>
    <w:p w:rsidR="000105F0" w:rsidRPr="00EF52FD" w:rsidRDefault="000105F0" w:rsidP="00EF52FD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Verdana" w:eastAsia="Times New Roman" w:hAnsi="Verdana" w:cs="Arial"/>
          <w:lang w:eastAsia="en-US"/>
        </w:rPr>
      </w:pPr>
      <w:r w:rsidRPr="00EF52FD">
        <w:rPr>
          <w:rFonts w:ascii="Verdana" w:eastAsia="Times New Roman" w:hAnsi="Verdana" w:cs="Arial"/>
          <w:lang w:eastAsia="en-US"/>
        </w:rPr>
        <w:t xml:space="preserve">All concerns should be recorded in the Maintenance Log, updated and checked off when completed. </w:t>
      </w:r>
    </w:p>
    <w:p w:rsidR="000105F0" w:rsidRPr="00EF52FD" w:rsidRDefault="000105F0" w:rsidP="00EF52FD">
      <w:pPr>
        <w:spacing w:line="276" w:lineRule="auto"/>
        <w:ind w:left="720"/>
        <w:contextualSpacing/>
        <w:rPr>
          <w:rFonts w:ascii="Verdana" w:eastAsia="Times New Roman" w:hAnsi="Verdana" w:cs="Arial"/>
          <w:lang w:eastAsia="en-US"/>
        </w:rPr>
      </w:pPr>
    </w:p>
    <w:p w:rsidR="000105F0" w:rsidRPr="00EF52FD" w:rsidRDefault="000105F0" w:rsidP="00EF52FD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Verdana" w:eastAsia="Times New Roman" w:hAnsi="Verdana" w:cs="Arial"/>
          <w:lang w:eastAsia="en-US"/>
        </w:rPr>
      </w:pPr>
      <w:r w:rsidRPr="00EF52FD">
        <w:rPr>
          <w:rFonts w:ascii="Verdana" w:eastAsia="Times New Roman" w:hAnsi="Verdana" w:cs="Arial"/>
          <w:lang w:eastAsia="en-US"/>
        </w:rPr>
        <w:t>Where risk is identified as ‘High’, immediate action must be taken to minimise the potential danger.</w:t>
      </w:r>
    </w:p>
    <w:p w:rsidR="000105F0" w:rsidRPr="00EF52FD" w:rsidRDefault="000105F0" w:rsidP="00EF52FD">
      <w:pPr>
        <w:ind w:left="720"/>
        <w:contextualSpacing/>
        <w:rPr>
          <w:rFonts w:ascii="Verdana" w:eastAsia="Times New Roman" w:hAnsi="Verdana" w:cs="Arial"/>
          <w:lang w:eastAsia="en-US"/>
        </w:rPr>
      </w:pPr>
    </w:p>
    <w:p w:rsidR="000105F0" w:rsidRPr="00EF52FD" w:rsidRDefault="000105F0" w:rsidP="00EF52FD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Verdana" w:eastAsia="Times New Roman" w:hAnsi="Verdana" w:cs="Arial"/>
          <w:lang w:eastAsia="en-US"/>
        </w:rPr>
      </w:pPr>
      <w:r w:rsidRPr="00EF52FD">
        <w:rPr>
          <w:rFonts w:ascii="Verdana" w:eastAsia="Times New Roman" w:hAnsi="Verdana" w:cs="Arial"/>
          <w:lang w:eastAsia="en-US"/>
        </w:rPr>
        <w:t xml:space="preserve">In the event that damage or destruction of property or premises is attributable to the actions of a child or children, staff will consider whether a restorative sanction is required.  Any sanctions will be recorded on the child’s file and </w:t>
      </w:r>
      <w:r w:rsidR="00576E7A">
        <w:rPr>
          <w:rFonts w:ascii="Verdana" w:eastAsia="Times New Roman" w:hAnsi="Verdana" w:cs="Arial"/>
          <w:lang w:eastAsia="en-US"/>
        </w:rPr>
        <w:t>a Sanctions report</w:t>
      </w:r>
      <w:r w:rsidRPr="00EF52FD">
        <w:rPr>
          <w:rFonts w:ascii="Verdana" w:eastAsia="Times New Roman" w:hAnsi="Verdana" w:cs="Arial"/>
          <w:lang w:eastAsia="en-US"/>
        </w:rPr>
        <w:t xml:space="preserve">.  </w:t>
      </w:r>
    </w:p>
    <w:p w:rsidR="000105F0" w:rsidRPr="00EF52FD" w:rsidRDefault="000105F0" w:rsidP="00EF52FD">
      <w:pPr>
        <w:ind w:left="720"/>
        <w:contextualSpacing/>
        <w:rPr>
          <w:rFonts w:ascii="Verdana" w:eastAsia="Times New Roman" w:hAnsi="Verdana" w:cs="Arial"/>
          <w:lang w:eastAsia="en-US"/>
        </w:rPr>
      </w:pPr>
    </w:p>
    <w:p w:rsidR="000105F0" w:rsidRPr="00EF52FD" w:rsidRDefault="000105F0" w:rsidP="00EF52FD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Verdana" w:eastAsia="Times New Roman" w:hAnsi="Verdana" w:cs="Arial"/>
          <w:lang w:eastAsia="en-US"/>
        </w:rPr>
      </w:pPr>
      <w:r w:rsidRPr="00EF52FD">
        <w:rPr>
          <w:rFonts w:ascii="Verdana" w:eastAsia="Times New Roman" w:hAnsi="Verdana" w:cs="Arial"/>
          <w:lang w:eastAsia="en-US"/>
        </w:rPr>
        <w:t xml:space="preserve">Where a child has caused multiple or repeated damage, staff will consider ways to address this, taking into account the impact on others. </w:t>
      </w:r>
    </w:p>
    <w:p w:rsidR="000105F0" w:rsidRPr="00EF52FD" w:rsidRDefault="000105F0" w:rsidP="00EF52FD">
      <w:pPr>
        <w:rPr>
          <w:rFonts w:ascii="Verdana" w:eastAsia="Times New Roman" w:hAnsi="Verdana" w:cs="Arial"/>
          <w:lang w:eastAsia="en-US"/>
        </w:rPr>
      </w:pPr>
    </w:p>
    <w:p w:rsidR="00EF52FD" w:rsidRPr="00EF52FD" w:rsidRDefault="00EF52FD" w:rsidP="00EF52FD">
      <w:pPr>
        <w:rPr>
          <w:rFonts w:ascii="Verdana" w:eastAsia="Times New Roman" w:hAnsi="Verdana" w:cs="Arial"/>
          <w:lang w:eastAsia="en-US"/>
        </w:rPr>
      </w:pPr>
      <w:r w:rsidRPr="00EF52FD">
        <w:rPr>
          <w:rFonts w:ascii="Verdana" w:eastAsia="Times New Roman" w:hAnsi="Verdana" w:cs="Arial"/>
          <w:b/>
          <w:lang w:eastAsia="en-US"/>
        </w:rPr>
        <w:t>Recording of searches</w:t>
      </w:r>
    </w:p>
    <w:p w:rsidR="000105F0" w:rsidRPr="00EF52FD" w:rsidRDefault="000105F0" w:rsidP="00792C17">
      <w:pPr>
        <w:contextualSpacing/>
        <w:rPr>
          <w:rFonts w:ascii="Verdana" w:eastAsia="Calibri" w:hAnsi="Verdana" w:cs="Arial"/>
          <w:lang w:eastAsia="en-US"/>
        </w:rPr>
      </w:pPr>
    </w:p>
    <w:p w:rsidR="000105F0" w:rsidRPr="00792C17" w:rsidRDefault="000105F0" w:rsidP="00EF52FD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Verdana" w:eastAsia="Calibri" w:hAnsi="Verdana" w:cs="Arial"/>
          <w:i/>
          <w:lang w:eastAsia="en-US"/>
        </w:rPr>
      </w:pPr>
      <w:r w:rsidRPr="00792C17">
        <w:rPr>
          <w:rFonts w:ascii="Verdana" w:eastAsia="Calibri" w:hAnsi="Verdana" w:cs="Arial"/>
          <w:lang w:eastAsia="en-US"/>
        </w:rPr>
        <w:t xml:space="preserve">Where a child’s bedroom has been checked, </w:t>
      </w:r>
      <w:r w:rsidR="00792C17" w:rsidRPr="00792C17">
        <w:rPr>
          <w:rFonts w:ascii="Verdana" w:eastAsia="Calibri" w:hAnsi="Verdana" w:cs="Arial"/>
          <w:lang w:eastAsia="en-US"/>
        </w:rPr>
        <w:t xml:space="preserve">the child should counter sign the Room Check Log </w:t>
      </w:r>
      <w:r w:rsidRPr="00792C17">
        <w:rPr>
          <w:rFonts w:ascii="Verdana" w:eastAsia="Calibri" w:hAnsi="Verdana" w:cs="Arial"/>
          <w:lang w:eastAsia="en-US"/>
        </w:rPr>
        <w:t xml:space="preserve">and </w:t>
      </w:r>
      <w:r w:rsidR="00792C17">
        <w:rPr>
          <w:rFonts w:ascii="Verdana" w:eastAsia="Calibri" w:hAnsi="Verdana" w:cs="Arial"/>
          <w:lang w:eastAsia="en-US"/>
        </w:rPr>
        <w:t xml:space="preserve">be invited to add any comments </w:t>
      </w:r>
      <w:r w:rsidR="00792C17" w:rsidRPr="00792C17">
        <w:rPr>
          <w:rFonts w:ascii="Verdana" w:eastAsia="Calibri" w:hAnsi="Verdana" w:cs="Arial"/>
          <w:i/>
          <w:lang w:eastAsia="en-US"/>
        </w:rPr>
        <w:t xml:space="preserve">(see Practice Guidance on Searching Bedrooms). </w:t>
      </w:r>
    </w:p>
    <w:p w:rsidR="00792C17" w:rsidRPr="00792C17" w:rsidRDefault="00792C17" w:rsidP="00792C17">
      <w:pPr>
        <w:spacing w:line="276" w:lineRule="auto"/>
        <w:ind w:left="360"/>
        <w:jc w:val="both"/>
        <w:rPr>
          <w:rFonts w:ascii="Verdana" w:eastAsia="Calibri" w:hAnsi="Verdana" w:cs="Arial"/>
          <w:lang w:eastAsia="en-US"/>
        </w:rPr>
      </w:pPr>
    </w:p>
    <w:p w:rsidR="000105F0" w:rsidRPr="00EF52FD" w:rsidRDefault="000105F0" w:rsidP="00EF52FD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Verdana" w:eastAsia="Calibri" w:hAnsi="Verdana" w:cs="Arial"/>
          <w:lang w:eastAsia="en-US"/>
        </w:rPr>
      </w:pPr>
      <w:r w:rsidRPr="00EF52FD">
        <w:rPr>
          <w:rFonts w:ascii="Verdana" w:eastAsia="Calibri" w:hAnsi="Verdana" w:cs="Arial"/>
          <w:lang w:eastAsia="en-US"/>
        </w:rPr>
        <w:t xml:space="preserve">The report will also clearly identify whether any risk or prohibited items were identified, and what actions were taken. </w:t>
      </w:r>
    </w:p>
    <w:p w:rsidR="000105F0" w:rsidRPr="00EF52FD" w:rsidRDefault="000105F0" w:rsidP="00EF52FD">
      <w:pPr>
        <w:ind w:left="720"/>
        <w:contextualSpacing/>
        <w:rPr>
          <w:rFonts w:ascii="Verdana" w:eastAsia="Calibri" w:hAnsi="Verdana" w:cs="Arial"/>
          <w:lang w:eastAsia="en-US"/>
        </w:rPr>
      </w:pPr>
    </w:p>
    <w:p w:rsidR="000105F0" w:rsidRPr="00EF52FD" w:rsidRDefault="000105F0" w:rsidP="00EF52FD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Verdana" w:eastAsia="Calibri" w:hAnsi="Verdana" w:cs="Arial"/>
          <w:lang w:eastAsia="en-US"/>
        </w:rPr>
      </w:pPr>
      <w:r w:rsidRPr="00EF52FD">
        <w:rPr>
          <w:rFonts w:ascii="Verdana" w:eastAsia="Calibri" w:hAnsi="Verdana" w:cs="Arial"/>
          <w:lang w:eastAsia="en-US"/>
        </w:rPr>
        <w:t>In the event that high-risk or prohibited items are identified that may present a risk or intention of self-harming</w:t>
      </w:r>
      <w:r w:rsidR="00865EB8">
        <w:rPr>
          <w:rFonts w:ascii="Verdana" w:eastAsia="Calibri" w:hAnsi="Verdana" w:cs="Arial"/>
          <w:lang w:eastAsia="en-US"/>
        </w:rPr>
        <w:t>, a referral will be made to</w:t>
      </w:r>
      <w:r w:rsidRPr="00EF52FD">
        <w:rPr>
          <w:rFonts w:ascii="Verdana" w:eastAsia="Calibri" w:hAnsi="Verdana" w:cs="Arial"/>
          <w:lang w:eastAsia="en-US"/>
        </w:rPr>
        <w:t xml:space="preserve"> </w:t>
      </w:r>
      <w:r w:rsidR="00865EB8">
        <w:rPr>
          <w:rFonts w:ascii="Verdana" w:eastAsia="Calibri" w:hAnsi="Verdana" w:cs="Arial"/>
          <w:lang w:eastAsia="en-US"/>
        </w:rPr>
        <w:t>a</w:t>
      </w:r>
      <w:r w:rsidRPr="00EF52FD">
        <w:rPr>
          <w:rFonts w:ascii="Verdana" w:eastAsia="Calibri" w:hAnsi="Verdana" w:cs="Arial"/>
          <w:lang w:eastAsia="en-US"/>
        </w:rPr>
        <w:t xml:space="preserve"> qualified mental health professional for specialist assessment and support. </w:t>
      </w:r>
    </w:p>
    <w:p w:rsidR="000105F0" w:rsidRPr="00EF52FD" w:rsidRDefault="000105F0" w:rsidP="00EF52FD">
      <w:pPr>
        <w:ind w:left="720"/>
        <w:contextualSpacing/>
        <w:rPr>
          <w:rFonts w:ascii="Verdana" w:eastAsia="Calibri" w:hAnsi="Verdana" w:cs="Arial"/>
          <w:lang w:eastAsia="en-US"/>
        </w:rPr>
      </w:pPr>
    </w:p>
    <w:p w:rsidR="000105F0" w:rsidRPr="00EF52FD" w:rsidRDefault="000105F0" w:rsidP="00EF52FD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Verdana" w:eastAsia="Calibri" w:hAnsi="Verdana" w:cs="Arial"/>
          <w:lang w:eastAsia="en-US"/>
        </w:rPr>
      </w:pPr>
      <w:r w:rsidRPr="00EF52FD">
        <w:rPr>
          <w:rFonts w:ascii="Verdana" w:eastAsia="Calibri" w:hAnsi="Verdana" w:cs="Arial"/>
          <w:lang w:eastAsia="en-US"/>
        </w:rPr>
        <w:t xml:space="preserve">In the event that potential weapons or illegal substances are identified in the process of a Home check, the matter should be referred to the Registered Manager or delegated senior member of staff for consultation with the Police.  </w:t>
      </w:r>
    </w:p>
    <w:p w:rsidR="000105F0" w:rsidRPr="00EF52FD" w:rsidRDefault="000105F0" w:rsidP="00865EB8">
      <w:pPr>
        <w:contextualSpacing/>
        <w:rPr>
          <w:rFonts w:ascii="Verdana" w:eastAsia="Calibri" w:hAnsi="Verdana" w:cs="Arial"/>
          <w:lang w:eastAsia="en-US"/>
        </w:rPr>
      </w:pPr>
    </w:p>
    <w:p w:rsidR="000105F0" w:rsidRPr="00865EB8" w:rsidRDefault="000105F0" w:rsidP="00865EB8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Verdana" w:eastAsia="Calibri" w:hAnsi="Verdana" w:cs="Arial"/>
          <w:lang w:eastAsia="en-US"/>
        </w:rPr>
      </w:pPr>
      <w:r w:rsidRPr="00EF52FD">
        <w:rPr>
          <w:rFonts w:ascii="Verdana" w:eastAsia="Calibri" w:hAnsi="Verdana" w:cs="Arial"/>
          <w:lang w:eastAsia="en-US"/>
        </w:rPr>
        <w:t xml:space="preserve">The Registered Manager will decide whether the information needs to be shared with parent/carers and any other professional contacts and if a Regulation 40 report needs to be completed. </w:t>
      </w:r>
    </w:p>
    <w:p w:rsidR="000105F0" w:rsidRPr="000105F0" w:rsidRDefault="005D0AC8" w:rsidP="000105F0">
      <w:pPr>
        <w:ind w:left="108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0368A7" wp14:editId="57D28E0E">
                <wp:simplePos x="0" y="0"/>
                <wp:positionH relativeFrom="column">
                  <wp:posOffset>-103239</wp:posOffset>
                </wp:positionH>
                <wp:positionV relativeFrom="paragraph">
                  <wp:posOffset>135439</wp:posOffset>
                </wp:positionV>
                <wp:extent cx="6860540" cy="2772697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0540" cy="2772697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36C7" w:rsidRPr="00FA2072" w:rsidRDefault="00AA1606" w:rsidP="00BC36C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Verdana" w:eastAsia="Calibri" w:hAnsi="Verdana" w:cs="MS Reference Sans Serif"/>
                                <w:b/>
                                <w:color w:val="4F81BD" w:themeColor="accent1"/>
                              </w:rPr>
                            </w:pPr>
                            <w:r w:rsidRPr="00FA2072">
                              <w:rPr>
                                <w:rFonts w:ascii="Verdana" w:eastAsia="Calibri" w:hAnsi="Verdana" w:cs="MS Reference Sans Serif"/>
                                <w:b/>
                                <w:color w:val="4F81BD" w:themeColor="accent1"/>
                              </w:rPr>
                              <w:t xml:space="preserve">Links to related documents: </w:t>
                            </w:r>
                          </w:p>
                          <w:p w:rsidR="00BC36C7" w:rsidRPr="00FA2072" w:rsidRDefault="00BC36C7" w:rsidP="00BC36C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Verdana" w:eastAsia="Calibri" w:hAnsi="Verdana" w:cs="MS Reference Sans Serif"/>
                                <w:color w:val="000000"/>
                              </w:rPr>
                            </w:pPr>
                          </w:p>
                          <w:p w:rsidR="00EF52FD" w:rsidRPr="00FA2072" w:rsidRDefault="005D0AC8" w:rsidP="00EF52FD">
                            <w:pPr>
                              <w:spacing w:line="276" w:lineRule="auto"/>
                              <w:rPr>
                                <w:rFonts w:ascii="Verdana" w:eastAsia="Calibri" w:hAnsi="Verdana" w:cs="Arial"/>
                                <w:lang w:eastAsia="en-US"/>
                              </w:rPr>
                            </w:pPr>
                            <w:r>
                              <w:rPr>
                                <w:rFonts w:ascii="Verdana" w:eastAsia="Calibri" w:hAnsi="Verdana" w:cs="Arial"/>
                                <w:lang w:eastAsia="en-US"/>
                              </w:rPr>
                              <w:t xml:space="preserve">Staff Expectations </w:t>
                            </w:r>
                          </w:p>
                          <w:p w:rsidR="00EF52FD" w:rsidRPr="00FA2072" w:rsidRDefault="00EF52FD" w:rsidP="00EF52FD">
                            <w:pPr>
                              <w:spacing w:line="276" w:lineRule="auto"/>
                              <w:rPr>
                                <w:rFonts w:ascii="Verdana" w:eastAsia="Calibri" w:hAnsi="Verdana" w:cs="Arial"/>
                                <w:lang w:eastAsia="en-US"/>
                              </w:rPr>
                            </w:pPr>
                            <w:r w:rsidRPr="00FA2072">
                              <w:rPr>
                                <w:rFonts w:ascii="Verdana" w:eastAsia="Calibri" w:hAnsi="Verdana" w:cs="Arial"/>
                                <w:lang w:eastAsia="en-US"/>
                              </w:rPr>
                              <w:t xml:space="preserve">Home Safety Policy </w:t>
                            </w:r>
                          </w:p>
                          <w:p w:rsidR="00EF52FD" w:rsidRPr="00FA2072" w:rsidRDefault="00EF52FD" w:rsidP="00EF52FD">
                            <w:pPr>
                              <w:spacing w:line="276" w:lineRule="auto"/>
                              <w:rPr>
                                <w:rFonts w:ascii="Verdana" w:eastAsia="Calibri" w:hAnsi="Verdana" w:cs="Arial"/>
                                <w:lang w:eastAsia="en-US"/>
                              </w:rPr>
                            </w:pPr>
                            <w:r w:rsidRPr="00FA2072">
                              <w:rPr>
                                <w:rFonts w:ascii="Verdana" w:eastAsia="Calibri" w:hAnsi="Verdana" w:cs="Arial"/>
                                <w:lang w:eastAsia="en-US"/>
                              </w:rPr>
                              <w:t xml:space="preserve">Health &amp; Safety policy </w:t>
                            </w:r>
                          </w:p>
                          <w:p w:rsidR="00EF52FD" w:rsidRPr="00FA2072" w:rsidRDefault="00EF52FD" w:rsidP="00EF52FD">
                            <w:pPr>
                              <w:spacing w:line="276" w:lineRule="auto"/>
                              <w:rPr>
                                <w:rFonts w:ascii="Verdana" w:eastAsia="Calibri" w:hAnsi="Verdana" w:cs="Arial"/>
                                <w:lang w:eastAsia="en-US"/>
                              </w:rPr>
                            </w:pPr>
                            <w:r w:rsidRPr="00FA2072">
                              <w:rPr>
                                <w:rFonts w:ascii="Verdana" w:eastAsia="Calibri" w:hAnsi="Verdana" w:cs="Arial"/>
                                <w:lang w:eastAsia="en-US"/>
                              </w:rPr>
                              <w:t xml:space="preserve">Location Risk Assessment </w:t>
                            </w:r>
                          </w:p>
                          <w:p w:rsidR="00EF52FD" w:rsidRPr="00FA2072" w:rsidRDefault="00EF52FD" w:rsidP="00EF52FD">
                            <w:pPr>
                              <w:spacing w:line="276" w:lineRule="auto"/>
                              <w:rPr>
                                <w:rFonts w:ascii="Verdana" w:eastAsia="Calibri" w:hAnsi="Verdana" w:cs="Arial"/>
                                <w:lang w:eastAsia="en-US"/>
                              </w:rPr>
                            </w:pPr>
                            <w:r w:rsidRPr="00FA2072">
                              <w:rPr>
                                <w:rFonts w:ascii="Verdana" w:eastAsia="Calibri" w:hAnsi="Verdana" w:cs="Arial"/>
                                <w:lang w:eastAsia="en-US"/>
                              </w:rPr>
                              <w:t xml:space="preserve">Self-harm Policy  </w:t>
                            </w:r>
                          </w:p>
                          <w:p w:rsidR="00EF52FD" w:rsidRPr="00FA2072" w:rsidRDefault="00EF52FD" w:rsidP="00EF52FD">
                            <w:pPr>
                              <w:spacing w:line="276" w:lineRule="auto"/>
                              <w:rPr>
                                <w:rFonts w:ascii="Verdana" w:eastAsia="Calibri" w:hAnsi="Verdana" w:cs="Arial"/>
                                <w:lang w:eastAsia="en-US"/>
                              </w:rPr>
                            </w:pPr>
                            <w:r w:rsidRPr="00FA2072">
                              <w:rPr>
                                <w:rFonts w:ascii="Verdana" w:eastAsia="Calibri" w:hAnsi="Verdana" w:cs="Arial"/>
                                <w:lang w:eastAsia="en-US"/>
                              </w:rPr>
                              <w:t xml:space="preserve">Location Risk Assessment </w:t>
                            </w:r>
                          </w:p>
                          <w:p w:rsidR="00EF52FD" w:rsidRPr="00FA2072" w:rsidRDefault="00EF52FD" w:rsidP="00EF52FD">
                            <w:pPr>
                              <w:spacing w:line="276" w:lineRule="auto"/>
                              <w:rPr>
                                <w:rFonts w:ascii="Verdana" w:eastAsia="Calibri" w:hAnsi="Verdana" w:cs="Arial"/>
                                <w:lang w:eastAsia="en-US"/>
                              </w:rPr>
                            </w:pPr>
                            <w:r w:rsidRPr="00FA2072">
                              <w:rPr>
                                <w:rFonts w:ascii="Verdana" w:eastAsia="Calibri" w:hAnsi="Verdana" w:cs="Arial"/>
                                <w:lang w:eastAsia="en-US"/>
                              </w:rPr>
                              <w:t xml:space="preserve">Grounds Risk Assessment </w:t>
                            </w:r>
                          </w:p>
                          <w:p w:rsidR="00EF52FD" w:rsidRPr="00FA2072" w:rsidRDefault="00865EB8" w:rsidP="00EF52FD">
                            <w:pPr>
                              <w:spacing w:line="276" w:lineRule="auto"/>
                              <w:rPr>
                                <w:rFonts w:ascii="Verdana" w:eastAsia="Calibri" w:hAnsi="Verdana" w:cs="Arial"/>
                                <w:lang w:eastAsia="en-US"/>
                              </w:rPr>
                            </w:pPr>
                            <w:r w:rsidRPr="00FA2072">
                              <w:rPr>
                                <w:rFonts w:ascii="Verdana" w:eastAsia="Calibri" w:hAnsi="Verdana" w:cs="Arial"/>
                                <w:lang w:eastAsia="en-US"/>
                              </w:rPr>
                              <w:t>Health and Sa</w:t>
                            </w:r>
                            <w:r w:rsidR="00EF52FD" w:rsidRPr="00FA2072">
                              <w:rPr>
                                <w:rFonts w:ascii="Verdana" w:eastAsia="Calibri" w:hAnsi="Verdana" w:cs="Arial"/>
                                <w:lang w:eastAsia="en-US"/>
                              </w:rPr>
                              <w:t xml:space="preserve">fety risk assessment </w:t>
                            </w:r>
                          </w:p>
                          <w:p w:rsidR="00865EB8" w:rsidRPr="00FA2072" w:rsidRDefault="00865EB8" w:rsidP="00EF52FD">
                            <w:pPr>
                              <w:spacing w:line="276" w:lineRule="auto"/>
                              <w:rPr>
                                <w:rFonts w:ascii="Verdana" w:eastAsia="Calibri" w:hAnsi="Verdana" w:cs="Arial"/>
                                <w:lang w:eastAsia="en-US"/>
                              </w:rPr>
                            </w:pPr>
                            <w:r w:rsidRPr="00FA2072">
                              <w:rPr>
                                <w:rFonts w:ascii="Verdana" w:eastAsia="Calibri" w:hAnsi="Verdana" w:cs="Arial"/>
                                <w:lang w:eastAsia="en-US"/>
                              </w:rPr>
                              <w:t xml:space="preserve">Weekly H&amp;S Check </w:t>
                            </w:r>
                          </w:p>
                          <w:p w:rsidR="005365EF" w:rsidRPr="00FA2072" w:rsidRDefault="00865EB8" w:rsidP="00865EB8">
                            <w:pPr>
                              <w:spacing w:line="276" w:lineRule="auto"/>
                              <w:rPr>
                                <w:rFonts w:ascii="Verdana" w:eastAsia="Calibri" w:hAnsi="Verdana" w:cs="Arial"/>
                                <w:lang w:eastAsia="en-US"/>
                              </w:rPr>
                            </w:pPr>
                            <w:r w:rsidRPr="00FA2072">
                              <w:rPr>
                                <w:rFonts w:ascii="Verdana" w:eastAsia="Calibri" w:hAnsi="Verdana" w:cs="Arial"/>
                                <w:lang w:eastAsia="en-US"/>
                              </w:rPr>
                              <w:t>Home Check Log</w:t>
                            </w:r>
                          </w:p>
                          <w:p w:rsidR="00FA2072" w:rsidRDefault="00FA20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1" o:spid="_x0000_s1027" style="position:absolute;left:0;text-align:left;margin-left:-8.15pt;margin-top:10.65pt;width:540.2pt;height:2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" fillcolor="#dce6f2" stroked="f" strokeweight=".5pt">
                <v:textbox>
                  <w:txbxContent>
                    <w:p w:rsidR="00BC36C7" w:rsidRPr="00FA2072" w:rsidRDefault="00AA1606" w:rsidP="00BC36C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Verdana" w:eastAsia="Calibri" w:hAnsi="Verdana" w:cs="MS Reference Sans Serif"/>
                          <w:b/>
                          <w:color w:val="4F81BD" w:themeColor="accent1"/>
                        </w:rPr>
                      </w:pPr>
                      <w:r w:rsidRPr="00FA2072">
                        <w:rPr>
                          <w:rFonts w:ascii="Verdana" w:eastAsia="Calibri" w:hAnsi="Verdana" w:cs="MS Reference Sans Serif"/>
                          <w:b/>
                          <w:color w:val="4F81BD" w:themeColor="accent1"/>
                        </w:rPr>
                        <w:t xml:space="preserve">Links to related documents: </w:t>
                      </w:r>
                    </w:p>
                    <w:p w:rsidR="00BC36C7" w:rsidRPr="00FA2072" w:rsidRDefault="00BC36C7" w:rsidP="00BC36C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Verdana" w:eastAsia="Calibri" w:hAnsi="Verdana" w:cs="MS Reference Sans Serif"/>
                          <w:color w:val="000000"/>
                        </w:rPr>
                      </w:pPr>
                    </w:p>
                    <w:p w:rsidR="00EF52FD" w:rsidRPr="00FA2072" w:rsidRDefault="005D0AC8" w:rsidP="00EF52FD">
                      <w:pPr>
                        <w:spacing w:line="276" w:lineRule="auto"/>
                        <w:rPr>
                          <w:rFonts w:ascii="Verdana" w:eastAsia="Calibri" w:hAnsi="Verdana" w:cs="Arial"/>
                          <w:lang w:eastAsia="en-US"/>
                        </w:rPr>
                      </w:pPr>
                      <w:r>
                        <w:rPr>
                          <w:rFonts w:ascii="Verdana" w:eastAsia="Calibri" w:hAnsi="Verdana" w:cs="Arial"/>
                          <w:lang w:eastAsia="en-US"/>
                        </w:rPr>
                        <w:t xml:space="preserve">Staff Expectations </w:t>
                      </w:r>
                    </w:p>
                    <w:p w:rsidR="00EF52FD" w:rsidRPr="00FA2072" w:rsidRDefault="00EF52FD" w:rsidP="00EF52FD">
                      <w:pPr>
                        <w:spacing w:line="276" w:lineRule="auto"/>
                        <w:rPr>
                          <w:rFonts w:ascii="Verdana" w:eastAsia="Calibri" w:hAnsi="Verdana" w:cs="Arial"/>
                          <w:lang w:eastAsia="en-US"/>
                        </w:rPr>
                      </w:pPr>
                      <w:r w:rsidRPr="00FA2072">
                        <w:rPr>
                          <w:rFonts w:ascii="Verdana" w:eastAsia="Calibri" w:hAnsi="Verdana" w:cs="Arial"/>
                          <w:lang w:eastAsia="en-US"/>
                        </w:rPr>
                        <w:t xml:space="preserve">Home Safety Policy </w:t>
                      </w:r>
                    </w:p>
                    <w:p w:rsidR="00EF52FD" w:rsidRPr="00FA2072" w:rsidRDefault="00EF52FD" w:rsidP="00EF52FD">
                      <w:pPr>
                        <w:spacing w:line="276" w:lineRule="auto"/>
                        <w:rPr>
                          <w:rFonts w:ascii="Verdana" w:eastAsia="Calibri" w:hAnsi="Verdana" w:cs="Arial"/>
                          <w:lang w:eastAsia="en-US"/>
                        </w:rPr>
                      </w:pPr>
                      <w:r w:rsidRPr="00FA2072">
                        <w:rPr>
                          <w:rFonts w:ascii="Verdana" w:eastAsia="Calibri" w:hAnsi="Verdana" w:cs="Arial"/>
                          <w:lang w:eastAsia="en-US"/>
                        </w:rPr>
                        <w:t xml:space="preserve">Health &amp; Safety policy </w:t>
                      </w:r>
                    </w:p>
                    <w:p w:rsidR="00EF52FD" w:rsidRPr="00FA2072" w:rsidRDefault="00EF52FD" w:rsidP="00EF52FD">
                      <w:pPr>
                        <w:spacing w:line="276" w:lineRule="auto"/>
                        <w:rPr>
                          <w:rFonts w:ascii="Verdana" w:eastAsia="Calibri" w:hAnsi="Verdana" w:cs="Arial"/>
                          <w:lang w:eastAsia="en-US"/>
                        </w:rPr>
                      </w:pPr>
                      <w:r w:rsidRPr="00FA2072">
                        <w:rPr>
                          <w:rFonts w:ascii="Verdana" w:eastAsia="Calibri" w:hAnsi="Verdana" w:cs="Arial"/>
                          <w:lang w:eastAsia="en-US"/>
                        </w:rPr>
                        <w:t xml:space="preserve">Location Risk Assessment </w:t>
                      </w:r>
                    </w:p>
                    <w:p w:rsidR="00EF52FD" w:rsidRPr="00FA2072" w:rsidRDefault="00EF52FD" w:rsidP="00EF52FD">
                      <w:pPr>
                        <w:spacing w:line="276" w:lineRule="auto"/>
                        <w:rPr>
                          <w:rFonts w:ascii="Verdana" w:eastAsia="Calibri" w:hAnsi="Verdana" w:cs="Arial"/>
                          <w:lang w:eastAsia="en-US"/>
                        </w:rPr>
                      </w:pPr>
                      <w:r w:rsidRPr="00FA2072">
                        <w:rPr>
                          <w:rFonts w:ascii="Verdana" w:eastAsia="Calibri" w:hAnsi="Verdana" w:cs="Arial"/>
                          <w:lang w:eastAsia="en-US"/>
                        </w:rPr>
                        <w:t xml:space="preserve">Self-harm Policy  </w:t>
                      </w:r>
                    </w:p>
                    <w:p w:rsidR="00EF52FD" w:rsidRPr="00FA2072" w:rsidRDefault="00EF52FD" w:rsidP="00EF52FD">
                      <w:pPr>
                        <w:spacing w:line="276" w:lineRule="auto"/>
                        <w:rPr>
                          <w:rFonts w:ascii="Verdana" w:eastAsia="Calibri" w:hAnsi="Verdana" w:cs="Arial"/>
                          <w:lang w:eastAsia="en-US"/>
                        </w:rPr>
                      </w:pPr>
                      <w:r w:rsidRPr="00FA2072">
                        <w:rPr>
                          <w:rFonts w:ascii="Verdana" w:eastAsia="Calibri" w:hAnsi="Verdana" w:cs="Arial"/>
                          <w:lang w:eastAsia="en-US"/>
                        </w:rPr>
                        <w:t xml:space="preserve">Location Risk Assessment </w:t>
                      </w:r>
                    </w:p>
                    <w:p w:rsidR="00EF52FD" w:rsidRPr="00FA2072" w:rsidRDefault="00EF52FD" w:rsidP="00EF52FD">
                      <w:pPr>
                        <w:spacing w:line="276" w:lineRule="auto"/>
                        <w:rPr>
                          <w:rFonts w:ascii="Verdana" w:eastAsia="Calibri" w:hAnsi="Verdana" w:cs="Arial"/>
                          <w:lang w:eastAsia="en-US"/>
                        </w:rPr>
                      </w:pPr>
                      <w:r w:rsidRPr="00FA2072">
                        <w:rPr>
                          <w:rFonts w:ascii="Verdana" w:eastAsia="Calibri" w:hAnsi="Verdana" w:cs="Arial"/>
                          <w:lang w:eastAsia="en-US"/>
                        </w:rPr>
                        <w:t xml:space="preserve">Grounds Risk Assessment </w:t>
                      </w:r>
                    </w:p>
                    <w:p w:rsidR="00EF52FD" w:rsidRPr="00FA2072" w:rsidRDefault="00865EB8" w:rsidP="00EF52FD">
                      <w:pPr>
                        <w:spacing w:line="276" w:lineRule="auto"/>
                        <w:rPr>
                          <w:rFonts w:ascii="Verdana" w:eastAsia="Calibri" w:hAnsi="Verdana" w:cs="Arial"/>
                          <w:lang w:eastAsia="en-US"/>
                        </w:rPr>
                      </w:pPr>
                      <w:r w:rsidRPr="00FA2072">
                        <w:rPr>
                          <w:rFonts w:ascii="Verdana" w:eastAsia="Calibri" w:hAnsi="Verdana" w:cs="Arial"/>
                          <w:lang w:eastAsia="en-US"/>
                        </w:rPr>
                        <w:t>Health and Sa</w:t>
                      </w:r>
                      <w:r w:rsidR="00EF52FD" w:rsidRPr="00FA2072">
                        <w:rPr>
                          <w:rFonts w:ascii="Verdana" w:eastAsia="Calibri" w:hAnsi="Verdana" w:cs="Arial"/>
                          <w:lang w:eastAsia="en-US"/>
                        </w:rPr>
                        <w:t xml:space="preserve">fety risk assessment </w:t>
                      </w:r>
                    </w:p>
                    <w:p w:rsidR="00865EB8" w:rsidRPr="00FA2072" w:rsidRDefault="00865EB8" w:rsidP="00EF52FD">
                      <w:pPr>
                        <w:spacing w:line="276" w:lineRule="auto"/>
                        <w:rPr>
                          <w:rFonts w:ascii="Verdana" w:eastAsia="Calibri" w:hAnsi="Verdana" w:cs="Arial"/>
                          <w:lang w:eastAsia="en-US"/>
                        </w:rPr>
                      </w:pPr>
                      <w:r w:rsidRPr="00FA2072">
                        <w:rPr>
                          <w:rFonts w:ascii="Verdana" w:eastAsia="Calibri" w:hAnsi="Verdana" w:cs="Arial"/>
                          <w:lang w:eastAsia="en-US"/>
                        </w:rPr>
                        <w:t xml:space="preserve">Weekly H&amp;S Check </w:t>
                      </w:r>
                    </w:p>
                    <w:p w:rsidR="005365EF" w:rsidRPr="00FA2072" w:rsidRDefault="00865EB8" w:rsidP="00865EB8">
                      <w:pPr>
                        <w:spacing w:line="276" w:lineRule="auto"/>
                        <w:rPr>
                          <w:rFonts w:ascii="Verdana" w:eastAsia="Calibri" w:hAnsi="Verdana" w:cs="Arial"/>
                          <w:lang w:eastAsia="en-US"/>
                        </w:rPr>
                      </w:pPr>
                      <w:r w:rsidRPr="00FA2072">
                        <w:rPr>
                          <w:rFonts w:ascii="Verdana" w:eastAsia="Calibri" w:hAnsi="Verdana" w:cs="Arial"/>
                          <w:lang w:eastAsia="en-US"/>
                        </w:rPr>
                        <w:t>Home Check Log</w:t>
                      </w:r>
                    </w:p>
                    <w:p w:rsidR="00FA2072" w:rsidRDefault="00FA2072"/>
                  </w:txbxContent>
                </v:textbox>
              </v:roundrect>
            </w:pict>
          </mc:Fallback>
        </mc:AlternateContent>
      </w:r>
    </w:p>
    <w:p w:rsidR="00BC36C7" w:rsidRDefault="00BC36C7" w:rsidP="00114BB2">
      <w:pPr>
        <w:jc w:val="both"/>
        <w:rPr>
          <w:rFonts w:ascii="Verdana" w:hAnsi="Verdana"/>
        </w:rPr>
      </w:pPr>
    </w:p>
    <w:p w:rsidR="00BC36C7" w:rsidRDefault="00BC36C7" w:rsidP="00114BB2">
      <w:pPr>
        <w:jc w:val="both"/>
        <w:rPr>
          <w:rFonts w:ascii="Verdana" w:hAnsi="Verdana"/>
        </w:rPr>
      </w:pPr>
    </w:p>
    <w:p w:rsidR="009F3BB2" w:rsidRDefault="009F3BB2" w:rsidP="00114BB2">
      <w:pPr>
        <w:jc w:val="both"/>
        <w:rPr>
          <w:rFonts w:ascii="Verdana" w:hAnsi="Verdana"/>
        </w:rPr>
      </w:pPr>
    </w:p>
    <w:p w:rsidR="009F3BB2" w:rsidRDefault="009F3BB2" w:rsidP="00114BB2">
      <w:pPr>
        <w:jc w:val="both"/>
        <w:rPr>
          <w:rFonts w:ascii="Verdana" w:hAnsi="Verdana"/>
        </w:rPr>
      </w:pPr>
    </w:p>
    <w:p w:rsidR="00BC36C7" w:rsidRPr="00BC36C7" w:rsidRDefault="00BC36C7" w:rsidP="00BC36C7">
      <w:pPr>
        <w:rPr>
          <w:rFonts w:ascii="Verdana" w:hAnsi="Verdana"/>
        </w:rPr>
      </w:pPr>
    </w:p>
    <w:p w:rsidR="00BC36C7" w:rsidRPr="00BC36C7" w:rsidRDefault="00BC36C7" w:rsidP="00BC36C7">
      <w:pPr>
        <w:rPr>
          <w:rFonts w:ascii="Verdana" w:hAnsi="Verdana"/>
        </w:rPr>
      </w:pPr>
    </w:p>
    <w:p w:rsidR="00BC36C7" w:rsidRPr="00BC36C7" w:rsidRDefault="00BC36C7" w:rsidP="00BC36C7">
      <w:pPr>
        <w:rPr>
          <w:rFonts w:ascii="Verdana" w:hAnsi="Verdana"/>
        </w:rPr>
      </w:pPr>
    </w:p>
    <w:p w:rsidR="00BC36C7" w:rsidRPr="00BC36C7" w:rsidRDefault="00BC36C7" w:rsidP="00BC36C7">
      <w:pPr>
        <w:rPr>
          <w:rFonts w:ascii="Verdana" w:hAnsi="Verdana"/>
        </w:rPr>
      </w:pPr>
    </w:p>
    <w:p w:rsidR="00BC36C7" w:rsidRPr="00BC36C7" w:rsidRDefault="00BC36C7" w:rsidP="00BC36C7">
      <w:pPr>
        <w:rPr>
          <w:rFonts w:ascii="Verdana" w:hAnsi="Verdana"/>
        </w:rPr>
      </w:pPr>
    </w:p>
    <w:p w:rsidR="00C706E4" w:rsidRDefault="00BC36C7" w:rsidP="00BC36C7">
      <w:pPr>
        <w:tabs>
          <w:tab w:val="left" w:pos="2767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:rsidR="00BC36C7" w:rsidRDefault="00BC36C7" w:rsidP="00BC36C7">
      <w:pPr>
        <w:tabs>
          <w:tab w:val="left" w:pos="2767"/>
        </w:tabs>
        <w:rPr>
          <w:rFonts w:ascii="Verdana" w:hAnsi="Verdana"/>
        </w:rPr>
      </w:pPr>
    </w:p>
    <w:p w:rsidR="00BC36C7" w:rsidRPr="00BC36C7" w:rsidRDefault="00BC36C7" w:rsidP="00BC36C7">
      <w:pPr>
        <w:tabs>
          <w:tab w:val="left" w:pos="2767"/>
        </w:tabs>
        <w:rPr>
          <w:rFonts w:ascii="Verdana" w:hAnsi="Verdana"/>
        </w:rPr>
      </w:pPr>
      <w:bookmarkStart w:id="0" w:name="_GoBack"/>
      <w:bookmarkEnd w:id="0"/>
    </w:p>
    <w:sectPr w:rsidR="00BC36C7" w:rsidRPr="00BC36C7" w:rsidSect="005D0AC8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587" w:rsidRDefault="00AF7587" w:rsidP="00A46795">
      <w:r>
        <w:separator/>
      </w:r>
    </w:p>
  </w:endnote>
  <w:endnote w:type="continuationSeparator" w:id="0">
    <w:p w:rsidR="00AF7587" w:rsidRDefault="00AF7587" w:rsidP="00A46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71763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6795" w:rsidRDefault="00A467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AC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46795" w:rsidRDefault="005D0AC8">
    <w:pPr>
      <w:pStyle w:val="Footer"/>
    </w:pPr>
    <w:r>
      <w:t xml:space="preserve">V1.1 (October </w:t>
    </w:r>
    <w:r w:rsidR="00AA1606">
      <w:t>2019</w:t>
    </w:r>
    <w:r>
      <w:t xml:space="preserve">) Document owner: Service Lead for Residential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587" w:rsidRDefault="00AF7587" w:rsidP="00A46795">
      <w:r>
        <w:separator/>
      </w:r>
    </w:p>
  </w:footnote>
  <w:footnote w:type="continuationSeparator" w:id="0">
    <w:p w:rsidR="00AF7587" w:rsidRDefault="00AF7587" w:rsidP="00A46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C8" w:rsidRDefault="005D0AC8">
    <w:pPr>
      <w:pStyle w:val="Header"/>
    </w:pPr>
    <w:r>
      <w:rPr>
        <w:noProof/>
      </w:rPr>
      <w:drawing>
        <wp:inline distT="0" distB="0" distL="0" distR="0" wp14:anchorId="05D2737F" wp14:editId="75A58D19">
          <wp:extent cx="1887793" cy="642484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138" cy="646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</w:t>
    </w:r>
    <w:r w:rsidRPr="005D0AC8">
      <w:rPr>
        <w:rFonts w:ascii="Verdana" w:hAnsi="Verdana"/>
      </w:rPr>
      <w:t>Children’s Residential Service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1F83"/>
    <w:multiLevelType w:val="hybridMultilevel"/>
    <w:tmpl w:val="71AAF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477E0"/>
    <w:multiLevelType w:val="hybridMultilevel"/>
    <w:tmpl w:val="21E4ABC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3F55145"/>
    <w:multiLevelType w:val="hybridMultilevel"/>
    <w:tmpl w:val="3A54184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7FF4510"/>
    <w:multiLevelType w:val="hybridMultilevel"/>
    <w:tmpl w:val="41A60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4141C"/>
    <w:multiLevelType w:val="hybridMultilevel"/>
    <w:tmpl w:val="584E0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93179"/>
    <w:multiLevelType w:val="hybridMultilevel"/>
    <w:tmpl w:val="6DAA9B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173A99"/>
    <w:multiLevelType w:val="hybridMultilevel"/>
    <w:tmpl w:val="F49EEBD4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61B74D8"/>
    <w:multiLevelType w:val="multilevel"/>
    <w:tmpl w:val="BFAA9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8">
    <w:nsid w:val="3B6132A2"/>
    <w:multiLevelType w:val="hybridMultilevel"/>
    <w:tmpl w:val="0C187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D06C90"/>
    <w:multiLevelType w:val="hybridMultilevel"/>
    <w:tmpl w:val="1B50478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1CE6A63"/>
    <w:multiLevelType w:val="hybridMultilevel"/>
    <w:tmpl w:val="39CEE0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B1546C"/>
    <w:multiLevelType w:val="hybridMultilevel"/>
    <w:tmpl w:val="EC2AA1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17DE9"/>
    <w:multiLevelType w:val="hybridMultilevel"/>
    <w:tmpl w:val="EFF6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9A0E0C"/>
    <w:multiLevelType w:val="hybridMultilevel"/>
    <w:tmpl w:val="16EA768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D2660CF"/>
    <w:multiLevelType w:val="hybridMultilevel"/>
    <w:tmpl w:val="80862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1"/>
  </w:num>
  <w:num w:numId="5">
    <w:abstractNumId w:val="1"/>
  </w:num>
  <w:num w:numId="6">
    <w:abstractNumId w:val="2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4"/>
  </w:num>
  <w:num w:numId="13">
    <w:abstractNumId w:val="10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C7"/>
    <w:rsid w:val="000105F0"/>
    <w:rsid w:val="000701FA"/>
    <w:rsid w:val="00114BB2"/>
    <w:rsid w:val="00222537"/>
    <w:rsid w:val="003C1F55"/>
    <w:rsid w:val="005365EF"/>
    <w:rsid w:val="0056352D"/>
    <w:rsid w:val="00576E7A"/>
    <w:rsid w:val="005D0AC8"/>
    <w:rsid w:val="006A15F4"/>
    <w:rsid w:val="00792C17"/>
    <w:rsid w:val="00865EB8"/>
    <w:rsid w:val="00873F7E"/>
    <w:rsid w:val="00990000"/>
    <w:rsid w:val="00996040"/>
    <w:rsid w:val="009E6C39"/>
    <w:rsid w:val="009F3BB2"/>
    <w:rsid w:val="00A1042A"/>
    <w:rsid w:val="00A30A26"/>
    <w:rsid w:val="00A46795"/>
    <w:rsid w:val="00AA1606"/>
    <w:rsid w:val="00AF7587"/>
    <w:rsid w:val="00BC36C7"/>
    <w:rsid w:val="00C55A45"/>
    <w:rsid w:val="00C706E4"/>
    <w:rsid w:val="00CF0F80"/>
    <w:rsid w:val="00E33B70"/>
    <w:rsid w:val="00EF52FD"/>
    <w:rsid w:val="00FA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C7"/>
    <w:rPr>
      <w:rFonts w:ascii="Times New Roman" w:eastAsiaTheme="minorEastAsia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7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795"/>
    <w:rPr>
      <w:rFonts w:ascii="Times New Roman" w:eastAsiaTheme="minorEastAsia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67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795"/>
    <w:rPr>
      <w:rFonts w:ascii="Times New Roman" w:eastAsiaTheme="minorEastAsia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A1042A"/>
    <w:pPr>
      <w:ind w:left="720"/>
      <w:contextualSpacing/>
    </w:pPr>
  </w:style>
  <w:style w:type="table" w:styleId="TableGrid">
    <w:name w:val="Table Grid"/>
    <w:basedOn w:val="TableNormal"/>
    <w:uiPriority w:val="59"/>
    <w:rsid w:val="00010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A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AC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C7"/>
    <w:rPr>
      <w:rFonts w:ascii="Times New Roman" w:eastAsiaTheme="minorEastAsia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7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795"/>
    <w:rPr>
      <w:rFonts w:ascii="Times New Roman" w:eastAsiaTheme="minorEastAsia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67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795"/>
    <w:rPr>
      <w:rFonts w:ascii="Times New Roman" w:eastAsiaTheme="minorEastAsia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A1042A"/>
    <w:pPr>
      <w:ind w:left="720"/>
      <w:contextualSpacing/>
    </w:pPr>
  </w:style>
  <w:style w:type="table" w:styleId="TableGrid">
    <w:name w:val="Table Grid"/>
    <w:basedOn w:val="TableNormal"/>
    <w:uiPriority w:val="59"/>
    <w:rsid w:val="00010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A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AC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2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58DC3A4E5F793F4CA7F4D9A239C62919" ma:contentTypeVersion="0" ma:contentTypeDescription="" ma:contentTypeScope="" ma:versionID="3a9efd5c501ef418f2880c0efa928157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19a0198a0493c442b17fd80c2469f477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cf33699e-ae4a-4125-9272-2792539a8d21}" ma:internalName="TaxCatchAll" ma:showField="CatchAllData" ma:web="128fdd91-db24-4f8f-bc62-91a49a6e8e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f33699e-ae4a-4125-9272-2792539a8d21}" ma:internalName="TaxCatchAllLabel" ma:readOnly="true" ma:showField="CatchAllDataLabel" ma:web="128fdd91-db24-4f8f-bc62-91a49a6e8e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27302bcc-9e73-43ee-8aa0-339713dcb6e4;2018-11-18 16:55:17;AUTOCLASSIFIED;WSCC Category:2018-11-18 16:55:17|False||AUTOCLASSIFIED|2018-11-18 16:55:17|UNDEFINED|00000000-0000-0000-0000-000000000000;False</CSMeta2010Field>
    <j5da7913ca98450ab299b9b62231058f xmlns="1209568c-8f7e-4a25-939e-4f22fd0c2b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Care services:Children and families care services:Child protection:Safeguarding</TermName>
          <TermId xmlns="http://schemas.microsoft.com/office/infopath/2007/PartnerControls">31411861-53d4-4ed7-8456-7f7e89813936</TermId>
        </TermInfo>
        <TermInfo xmlns="http://schemas.microsoft.com/office/infopath/2007/PartnerControls">
          <TermName xmlns="http://schemas.microsoft.com/office/infopath/2007/PartnerControls">Care services:Children and families care services:Supporting children:Looked after in care:Children in care</TermName>
          <TermId xmlns="http://schemas.microsoft.com/office/infopath/2007/PartnerControls">aa21d7ee-3ba4-4af2-b9e6-f24476c31439</TermId>
        </TermInfo>
        <TermInfo xmlns="http://schemas.microsoft.com/office/infopath/2007/PartnerControls">
          <TermName xmlns="http://schemas.microsoft.com/office/infopath/2007/PartnerControls">Care services:Children and families care services:Supporting children:Assessment</TermName>
          <TermId xmlns="http://schemas.microsoft.com/office/infopath/2007/PartnerControls">3ccdc26a-9346-42df-a61d-e7e2d36e6bca</TermId>
        </TermInfo>
        <TermInfo xmlns="http://schemas.microsoft.com/office/infopath/2007/PartnerControls">
          <TermName xmlns="http://schemas.microsoft.com/office/infopath/2007/PartnerControls">Care services:Children and families care services</TermName>
          <TermId xmlns="http://schemas.microsoft.com/office/infopath/2007/PartnerControls">cbb9a63a-a307-459c-b954-31af6227d46c</TermId>
        </TermInfo>
        <TermInfo xmlns="http://schemas.microsoft.com/office/infopath/2007/PartnerControls">
          <TermName xmlns="http://schemas.microsoft.com/office/infopath/2007/PartnerControls">Care services:Adult care services:Supporting adults:Assessment</TermName>
          <TermId xmlns="http://schemas.microsoft.com/office/infopath/2007/PartnerControls">161caadf-7a2c-4964-9ee4-650da2b398fa</TermId>
        </TermInfo>
        <TermInfo xmlns="http://schemas.microsoft.com/office/infopath/2007/PartnerControls">
          <TermName xmlns="http://schemas.microsoft.com/office/infopath/2007/PartnerControls">Care services:Children and families care services:Child protection</TermName>
          <TermId xmlns="http://schemas.microsoft.com/office/infopath/2007/PartnerControls">caced083-4ee6-485b-a670-694bff3efdd9</TermId>
        </TermInfo>
        <TermInfo xmlns="http://schemas.microsoft.com/office/infopath/2007/PartnerControls">
          <TermName xmlns="http://schemas.microsoft.com/office/infopath/2007/PartnerControls">Care services:Children and families care services:Child protection:Assessment:Children in need</TermName>
          <TermId xmlns="http://schemas.microsoft.com/office/infopath/2007/PartnerControls">56b54f27-d6d4-40fe-85c2-a56a28edc6f8</TermId>
        </TermInfo>
        <TermInfo xmlns="http://schemas.microsoft.com/office/infopath/2007/PartnerControls">
          <TermName xmlns="http://schemas.microsoft.com/office/infopath/2007/PartnerControls">Care services:Children and families care services:Adoption and fostering:Fostering</TermName>
          <TermId xmlns="http://schemas.microsoft.com/office/infopath/2007/PartnerControls">69abbbd2-3d3a-4bd9-b143-572649b398a9</TermId>
        </TermInfo>
        <TermInfo xmlns="http://schemas.microsoft.com/office/infopath/2007/PartnerControls">
          <TermName xmlns="http://schemas.microsoft.com/office/infopath/2007/PartnerControls">Care services:Children and families care services:Child protection:Assessment</TermName>
          <TermId xmlns="http://schemas.microsoft.com/office/infopath/2007/PartnerControls">6761124a-e25a-4952-b7f1-cecf53817ddb</TermId>
        </TermInfo>
        <TermInfo xmlns="http://schemas.microsoft.com/office/infopath/2007/PartnerControls">
          <TermName xmlns="http://schemas.microsoft.com/office/infopath/2007/PartnerControls">Care services:Children and families care services:Adoption and fostering:Foster Carers Legal</TermName>
          <TermId xmlns="http://schemas.microsoft.com/office/infopath/2007/PartnerControls">2bb9c1be-c49a-4783-9a42-ee144cf5aa74</TermId>
        </TermInfo>
        <TermInfo xmlns="http://schemas.microsoft.com/office/infopath/2007/PartnerControls">
          <TermName xmlns="http://schemas.microsoft.com/office/infopath/2007/PartnerControls">Care services:Children and families care services:Child protection:Assessment:Children at risk</TermName>
          <TermId xmlns="http://schemas.microsoft.com/office/infopath/2007/PartnerControls">407b88ca-515f-4e2b-92a7-0c1fc6e018d5</TermId>
        </TermInfo>
        <TermInfo xmlns="http://schemas.microsoft.com/office/infopath/2007/PartnerControls">
          <TermName xmlns="http://schemas.microsoft.com/office/infopath/2007/PartnerControls">Care services:Adult care services:Supporting adults:Care plans</TermName>
          <TermId xmlns="http://schemas.microsoft.com/office/infopath/2007/PartnerControls">41c26e94-b377-4007-a5e6-ab364ea406ad</TermId>
        </TermInfo>
        <TermInfo xmlns="http://schemas.microsoft.com/office/infopath/2007/PartnerControls">
          <TermName xmlns="http://schemas.microsoft.com/office/infopath/2007/PartnerControls">Care services:Children and families care services:Supporting children:Looked after in care</TermName>
          <TermId xmlns="http://schemas.microsoft.com/office/infopath/2007/PartnerControls">6605a488-2362-4256-9222-245e1c1f9724</TermId>
        </TermInfo>
        <TermInfo xmlns="http://schemas.microsoft.com/office/infopath/2007/PartnerControls">
          <TermName xmlns="http://schemas.microsoft.com/office/infopath/2007/PartnerControls">Care services:Children and families care services:Adoption and fostering:Adoption and fostering review</TermName>
          <TermId xmlns="http://schemas.microsoft.com/office/infopath/2007/PartnerControls">ac60a2e5-0b2c-4aa5-8f18-c6bfc7d7951a</TermId>
        </TermInfo>
        <TermInfo xmlns="http://schemas.microsoft.com/office/infopath/2007/PartnerControls">
          <TermName xmlns="http://schemas.microsoft.com/office/infopath/2007/PartnerControls">Care services:Children and families care services:Supporting children:Care plans</TermName>
          <TermId xmlns="http://schemas.microsoft.com/office/infopath/2007/PartnerControls">dc5fccf7-d337-473d-85c5-0e3fb289f1e9</TermId>
        </TermInfo>
        <TermInfo xmlns="http://schemas.microsoft.com/office/infopath/2007/PartnerControls">
          <TermName xmlns="http://schemas.microsoft.com/office/infopath/2007/PartnerControls">Care services:Children and families care services:Programme management and development:Programmes to support families</TermName>
          <TermId xmlns="http://schemas.microsoft.com/office/infopath/2007/PartnerControls">d82f2e53-e884-494b-b2ab-f3fd1f6d0178</TermId>
        </TermInfo>
        <TermInfo xmlns="http://schemas.microsoft.com/office/infopath/2007/PartnerControls">
          <TermName xmlns="http://schemas.microsoft.com/office/infopath/2007/PartnerControls">Care services:Children and families care services:Adoption and fostering:Assessment</TermName>
          <TermId xmlns="http://schemas.microsoft.com/office/infopath/2007/PartnerControls">774b59db-33d2-4f37-a569-2dbf91e9ea23</TermId>
        </TermInfo>
        <TermInfo xmlns="http://schemas.microsoft.com/office/infopath/2007/PartnerControls">
          <TermName xmlns="http://schemas.microsoft.com/office/infopath/2007/PartnerControls">Care services:Adult care services:Carers:Review of carers</TermName>
          <TermId xmlns="http://schemas.microsoft.com/office/infopath/2007/PartnerControls">3baf1383-9197-489d-a6fb-6661f3b2643a</TermId>
        </TermInfo>
        <TermInfo xmlns="http://schemas.microsoft.com/office/infopath/2007/PartnerControls">
          <TermName xmlns="http://schemas.microsoft.com/office/infopath/2007/PartnerControls">Community:Democracy:Corporate governance:Constitution:Accountability</TermName>
          <TermId xmlns="http://schemas.microsoft.com/office/infopath/2007/PartnerControls">de07de28-3bd2-4b49-b7b3-e6f3c3fa87db</TermId>
        </TermInfo>
        <TermInfo xmlns="http://schemas.microsoft.com/office/infopath/2007/PartnerControls">
          <TermName xmlns="http://schemas.microsoft.com/office/infopath/2007/PartnerControls">Care services:Children and families care services:Supporting children:Child custody</TermName>
          <TermId xmlns="http://schemas.microsoft.com/office/infopath/2007/PartnerControls">0db64528-f483-43ff-85c6-02285f04d9db</TermId>
        </TermInfo>
        <TermInfo xmlns="http://schemas.microsoft.com/office/infopath/2007/PartnerControls">
          <TermName xmlns="http://schemas.microsoft.com/office/infopath/2007/PartnerControls">Care services:Children and families care services:Adoption and fostering:Adoption</TermName>
          <TermId xmlns="http://schemas.microsoft.com/office/infopath/2007/PartnerControls">2510b620-7496-46fa-b87c-6ee7685d6bee</TermId>
        </TermInfo>
        <TermInfo xmlns="http://schemas.microsoft.com/office/infopath/2007/PartnerControls">
          <TermName xmlns="http://schemas.microsoft.com/office/infopath/2007/PartnerControls">Care services:Children and families care services:Supporting disabilities</TermName>
          <TermId xmlns="http://schemas.microsoft.com/office/infopath/2007/PartnerControls">17ec9827-ab51-4d71-b2f1-3229319698af</TermId>
        </TermInfo>
        <TermInfo xmlns="http://schemas.microsoft.com/office/infopath/2007/PartnerControls">
          <TermName xmlns="http://schemas.microsoft.com/office/infopath/2007/PartnerControls">Education and skills:Life long learning:Research</TermName>
          <TermId xmlns="http://schemas.microsoft.com/office/infopath/2007/PartnerControls">db63af2c-a342-4d50-a1ba-e4b244736519</TermId>
        </TermInfo>
        <TermInfo xmlns="http://schemas.microsoft.com/office/infopath/2007/PartnerControls">
          <TermName xmlns="http://schemas.microsoft.com/office/infopath/2007/PartnerControls">Care services:Children and families care services:Supporting children:Health</TermName>
          <TermId xmlns="http://schemas.microsoft.com/office/infopath/2007/PartnerControls">1f9a135f-a79b-4635-8b97-525e3bb2aa8a</TermId>
        </TermInfo>
        <TermInfo xmlns="http://schemas.microsoft.com/office/infopath/2007/PartnerControls">
          <TermName xmlns="http://schemas.microsoft.com/office/infopath/2007/PartnerControls">Asset management:Asset management policy and practice:Finance policy and practice</TermName>
          <TermId xmlns="http://schemas.microsoft.com/office/infopath/2007/PartnerControls">a0570362-3516-4e02-bd9f-f4cf2668b44d</TermId>
        </TermInfo>
        <TermInfo xmlns="http://schemas.microsoft.com/office/infopath/2007/PartnerControls">
          <TermName xmlns="http://schemas.microsoft.com/office/infopath/2007/PartnerControls">Care services:Children and families care services:Child protection:Registration</TermName>
          <TermId xmlns="http://schemas.microsoft.com/office/infopath/2007/PartnerControls">1b598d61-3232-4113-a4db-aa3e17e02647</TermId>
        </TermInfo>
        <TermInfo xmlns="http://schemas.microsoft.com/office/infopath/2007/PartnerControls">
          <TermName xmlns="http://schemas.microsoft.com/office/infopath/2007/PartnerControls">Community:People:Families</TermName>
          <TermId xmlns="http://schemas.microsoft.com/office/infopath/2007/PartnerControls">3a00cbba-9a60-485e-868a-a3f65d0ad87a</TermId>
        </TermInfo>
        <TermInfo xmlns="http://schemas.microsoft.com/office/infopath/2007/PartnerControls">
          <TermName xmlns="http://schemas.microsoft.com/office/infopath/2007/PartnerControls">Care services:Children and families care services:Supporting children:Legal</TermName>
          <TermId xmlns="http://schemas.microsoft.com/office/infopath/2007/PartnerControls">ca24be25-78bd-45ea-add2-116af0d7237d</TermId>
        </TermInfo>
        <TermInfo xmlns="http://schemas.microsoft.com/office/infopath/2007/PartnerControls">
          <TermName xmlns="http://schemas.microsoft.com/office/infopath/2007/PartnerControls">Transport:Transport policy and practice</TermName>
          <TermId xmlns="http://schemas.microsoft.com/office/infopath/2007/PartnerControls">acf1fe38-3bf7-4eaf-ad78-b5bd9b1b04b8</TermId>
        </TermInfo>
        <TermInfo xmlns="http://schemas.microsoft.com/office/infopath/2007/PartnerControls">
          <TermName xmlns="http://schemas.microsoft.com/office/infopath/2007/PartnerControls">Education and skills:Education and skills standards</TermName>
          <TermId xmlns="http://schemas.microsoft.com/office/infopath/2007/PartnerControls">f0f9377b-249d-40f0-9c89-49617cafe630</TermId>
        </TermInfo>
        <TermInfo xmlns="http://schemas.microsoft.com/office/infopath/2007/PartnerControls">
          <TermName xmlns="http://schemas.microsoft.com/office/infopath/2007/PartnerControls">Care services:Care services standards:Children's care standards</TermName>
          <TermId xmlns="http://schemas.microsoft.com/office/infopath/2007/PartnerControls">41164205-1162-4cfe-8269-278adc305f83</TermId>
        </TermInfo>
        <TermInfo xmlns="http://schemas.microsoft.com/office/infopath/2007/PartnerControls">
          <TermName xmlns="http://schemas.microsoft.com/office/infopath/2007/PartnerControls">Transport:Transport standards</TermName>
          <TermId xmlns="http://schemas.microsoft.com/office/infopath/2007/PartnerControls">3e10ded6-1d0e-495a-9ad3-61e28d39f764</TermId>
        </TermInfo>
        <TermInfo xmlns="http://schemas.microsoft.com/office/infopath/2007/PartnerControls">
          <TermName xmlns="http://schemas.microsoft.com/office/infopath/2007/PartnerControls">Care services:Adult care services:Carers:Assessment</TermName>
          <TermId xmlns="http://schemas.microsoft.com/office/infopath/2007/PartnerControls">552cee47-4ce7-4cfa-a08a-22f651babe65</TermId>
        </TermInfo>
        <TermInfo xmlns="http://schemas.microsoft.com/office/infopath/2007/PartnerControls">
          <TermName xmlns="http://schemas.microsoft.com/office/infopath/2007/PartnerControls">Care services:Children and families care services:Communications</TermName>
          <TermId xmlns="http://schemas.microsoft.com/office/infopath/2007/PartnerControls">ee2cd21a-2f9c-4f48-a6df-f34e04138852</TermId>
        </TermInfo>
        <TermInfo xmlns="http://schemas.microsoft.com/office/infopath/2007/PartnerControls">
          <TermName xmlns="http://schemas.microsoft.com/office/infopath/2007/PartnerControls">Care services:Adult care services:Supporting adults:Referral</TermName>
          <TermId xmlns="http://schemas.microsoft.com/office/infopath/2007/PartnerControls">31d974ac-64d3-4392-bedc-9a4ee55e3e78</TermId>
        </TermInfo>
        <TermInfo xmlns="http://schemas.microsoft.com/office/infopath/2007/PartnerControls">
          <TermName xmlns="http://schemas.microsoft.com/office/infopath/2007/PartnerControls">Care services:Adult care services:Supporting disabilities:Employment</TermName>
          <TermId xmlns="http://schemas.microsoft.com/office/infopath/2007/PartnerControls">bf098e1b-d35e-459f-b35d-a089feef400c</TermId>
        </TermInfo>
        <TermInfo xmlns="http://schemas.microsoft.com/office/infopath/2007/PartnerControls">
          <TermName xmlns="http://schemas.microsoft.com/office/infopath/2007/PartnerControls">Community:Consumer affairs:Justice:Legal proceedings</TermName>
          <TermId xmlns="http://schemas.microsoft.com/office/infopath/2007/PartnerControls">5479f387-6ca8-4c83-b44b-80cf77f0820e</TermId>
        </TermInfo>
        <TermInfo xmlns="http://schemas.microsoft.com/office/infopath/2007/PartnerControls">
          <TermName xmlns="http://schemas.microsoft.com/office/infopath/2007/PartnerControls">Care services:Children and families care services:Supporting disabilities:Accessibility</TermName>
          <TermId xmlns="http://schemas.microsoft.com/office/infopath/2007/PartnerControls">8595e2f0-ac39-431a-a3bb-4b2c612e5a2d</TermId>
        </TermInfo>
        <TermInfo xmlns="http://schemas.microsoft.com/office/infopath/2007/PartnerControls">
          <TermName xmlns="http://schemas.microsoft.com/office/infopath/2007/PartnerControls">Environment:Environment standards:Planning standards</TermName>
          <TermId xmlns="http://schemas.microsoft.com/office/infopath/2007/PartnerControls">af756947-5bcf-4e61-b26b-2960f773287b</TermId>
        </TermInfo>
        <TermInfo xmlns="http://schemas.microsoft.com/office/infopath/2007/PartnerControls">
          <TermName xmlns="http://schemas.microsoft.com/office/infopath/2007/PartnerControls">Care services:Care services policy and practice:Children's care policy and practice</TermName>
          <TermId xmlns="http://schemas.microsoft.com/office/infopath/2007/PartnerControls">230dfd91-6b3e-4c6a-bd22-b6ebe503038b</TermId>
        </TermInfo>
        <TermInfo xmlns="http://schemas.microsoft.com/office/infopath/2007/PartnerControls">
          <TermName xmlns="http://schemas.microsoft.com/office/infopath/2007/PartnerControls">Care services:Complaints</TermName>
          <TermId xmlns="http://schemas.microsoft.com/office/infopath/2007/PartnerControls">4b955602-3ba2-42db-a8e4-dd5960a2beb2</TermId>
        </TermInfo>
        <TermInfo xmlns="http://schemas.microsoft.com/office/infopath/2007/PartnerControls">
          <TermName xmlns="http://schemas.microsoft.com/office/infopath/2007/PartnerControls">Education and skills:Education and skills policy and practice</TermName>
          <TermId xmlns="http://schemas.microsoft.com/office/infopath/2007/PartnerControls">d6a8c68b-29ea-46b6-85fa-8e93d248263d</TermId>
        </TermInfo>
        <TermInfo xmlns="http://schemas.microsoft.com/office/infopath/2007/PartnerControls">
          <TermName xmlns="http://schemas.microsoft.com/office/infopath/2007/PartnerControls">Care services:Finance</TermName>
          <TermId xmlns="http://schemas.microsoft.com/office/infopath/2007/PartnerControls">b3397d1e-3d89-41f7-9d27-c9b9576b6528</TermId>
        </TermInfo>
        <TermInfo xmlns="http://schemas.microsoft.com/office/infopath/2007/PartnerControls">
          <TermName xmlns="http://schemas.microsoft.com/office/infopath/2007/PartnerControls">Community:People:Vulnerable groups:Looked after children</TermName>
          <TermId xmlns="http://schemas.microsoft.com/office/infopath/2007/PartnerControls">45226c33-e319-4a09-b810-16ebf6da8ed9</TermId>
        </TermInfo>
        <TermInfo xmlns="http://schemas.microsoft.com/office/infopath/2007/PartnerControls">
          <TermName xmlns="http://schemas.microsoft.com/office/infopath/2007/PartnerControls">Community:Health:Health and social care professionals:Social workers</TermName>
          <TermId xmlns="http://schemas.microsoft.com/office/infopath/2007/PartnerControls">3fb8c11c-9753-4cbb-8cd5-1367b56a138b</TermId>
        </TermInfo>
        <TermInfo xmlns="http://schemas.microsoft.com/office/infopath/2007/PartnerControls">
          <TermName xmlns="http://schemas.microsoft.com/office/infopath/2007/PartnerControls">Care services:Adult care services:Supporting disabilities</TermName>
          <TermId xmlns="http://schemas.microsoft.com/office/infopath/2007/PartnerControls">e248803d-22ae-4327-8a18-b34cea1f29a5</TermId>
        </TermInfo>
        <TermInfo xmlns="http://schemas.microsoft.com/office/infopath/2007/PartnerControls">
          <TermName xmlns="http://schemas.microsoft.com/office/infopath/2007/PartnerControls">Care services:Care services policy and practice</TermName>
          <TermId xmlns="http://schemas.microsoft.com/office/infopath/2007/PartnerControls">82d2a00d-92bd-4d88-abe2-309889315ea8</TermId>
        </TermInfo>
      </Terms>
    </j5da7913ca98450ab299b9b62231058f>
    <TaxCatchAll xmlns="1209568c-8f7e-4a25-939e-4f22fd0c2b25">
      <Value>106</Value>
      <Value>105</Value>
      <Value>209</Value>
      <Value>101</Value>
      <Value>419</Value>
      <Value>198</Value>
      <Value>196</Value>
      <Value>85</Value>
      <Value>191</Value>
      <Value>612</Value>
      <Value>75</Value>
      <Value>69</Value>
      <Value>171</Value>
      <Value>284</Value>
      <Value>283</Value>
      <Value>496</Value>
      <Value>1244</Value>
      <Value>270</Value>
      <Value>172</Value>
      <Value>64</Value>
      <Value>59</Value>
      <Value>56</Value>
      <Value>51</Value>
      <Value>49</Value>
      <Value>47</Value>
      <Value>46</Value>
      <Value>45</Value>
      <Value>39</Value>
      <Value>38</Value>
      <Value>36</Value>
      <Value>35</Value>
      <Value>37</Value>
      <Value>33</Value>
      <Value>142</Value>
      <Value>140</Value>
      <Value>32</Value>
      <Value>138</Value>
      <Value>244</Value>
      <Value>454</Value>
      <Value>453</Value>
      <Value>23</Value>
      <Value>557</Value>
      <Value>127</Value>
      <Value>873</Value>
      <Value>655</Value>
      <Value>2</Value>
      <Value>107</Value>
    </TaxCatchAl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78C45-A7B3-45D4-B585-03CD7319B00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8A4B210-5D45-46B9-A6B6-0AF986BB95D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A4DA58D-155A-4797-9607-0A34CFBCA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CAB6E0-FEFC-4012-979E-A7E6490A7EC9}">
  <ds:schemaRefs>
    <ds:schemaRef ds:uri="1209568c-8f7e-4a25-939e-4f22fd0c2b25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sharepoint/v3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A74E520B-8FE6-432D-8D4B-F1A6D5BD36F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BC4AB84-1D27-42BF-919F-7F3AFE755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Brady</dc:creator>
  <cp:lastModifiedBy>Rachael Wilson</cp:lastModifiedBy>
  <cp:revision>2</cp:revision>
  <dcterms:created xsi:type="dcterms:W3CDTF">2019-10-31T12:03:00Z</dcterms:created>
  <dcterms:modified xsi:type="dcterms:W3CDTF">2019-10-31T12:03:00Z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0x01010008FB9B3217D433459C91B5CF793C1D790058DC3A4E5F793F4CA7F4D9A239C62919</vt:lpwstr>
  </property>
  <property fmtid="{D5CDD505-2E9C-101B-9397-08002B2CF9AE}" pid="3" name="WSCC_x0020_Category">
    <vt:lpwstr>35;#Care services:Children and families care services:Child protection:Safeguarding|31411861-53d4-4ed7-8456-7f7e89813936;#45;#Care services:Children and families care services:Supporting children:Looked after in care:Children in care|aa21d7ee-3ba4-4af2-b9</vt:lpwstr>
  </property>
  <property fmtid="{D5CDD505-2E9C-101B-9397-08002B2CF9AE}" pid="4" name="WSCC Category">
    <vt:lpwstr>35;#Care services:Children and families care services:Child protection:Safeguarding|31411861-53d4-4ed7-8456-7f7e89813936;#45;#Care services:Children and families care services:Supporting children:Looked after in care:Children in care|aa21d7ee-3ba4-4af2-b9</vt:lpwstr>
  </property>
</Properties>
</file>