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72FA03F1">
                <wp:simplePos x="0" y="0"/>
                <wp:positionH relativeFrom="column">
                  <wp:posOffset>-60684</wp:posOffset>
                </wp:positionH>
                <wp:positionV relativeFrom="paragraph">
                  <wp:posOffset>105410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7C1F15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7C1F15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.8pt;margin-top:8.3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IsgAO7gAAAACQEAAA8AAABkcnMvZG93&#10;bnJldi54bWxMj0FPwkAQhe8m/ofNmHiDLVRrqd0SQ6LxIkYg4brtjm2lO9t0Fyj/3uGkp8nMe3nz&#10;vXw52k6ccPCtIwWzaQQCqXKmpVrBbvs6SUH4oMnozhEquKCHZXF7k+vMuDN94WkTasEh5DOtoAmh&#10;z6T0VYNW+6nrkVj7doPVgdehlmbQZw63nZxHUSKtbok/NLrHVYPVYXO0Chb1fnW47EoXv/28fz7W&#10;Y7qef6RK3d+NL88gAo7hzwxXfEaHgplKdyTjRadgskjYyfeE51WPkocYRKngKZ6BLHL5v0HxCw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IsgAO7gAAAACQEAAA8AAAAAAAAAAAAAAAAA&#10;wQQAAGRycy9kb3ducmV2LnhtbFBLBQYAAAAABAAEAPMAAADOBQAAAAA=&#10;" fillcolor="#dce6f2" stroked="f" strokeweight=".5pt">
                <v:textbox>
                  <w:txbxContent>
                    <w:p w14:paraId="5C2B9C5A" w14:textId="77777777" w:rsidR="00BC36C7" w:rsidRPr="007C1F15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7C1F15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0485ADF6" w14:textId="77777777" w:rsidR="001F3268" w:rsidRPr="00155E38" w:rsidRDefault="001F3268" w:rsidP="00BC36C7">
      <w:pPr>
        <w:rPr>
          <w:rFonts w:ascii="Verdana" w:hAnsi="Verdana"/>
        </w:rPr>
      </w:pPr>
    </w:p>
    <w:p w14:paraId="0F538900" w14:textId="1BB552F0" w:rsidR="001F3268" w:rsidRPr="00155E38" w:rsidRDefault="001F3268" w:rsidP="00BC36C7">
      <w:pPr>
        <w:rPr>
          <w:rFonts w:ascii="Verdana" w:hAnsi="Verdana"/>
          <w:b/>
        </w:rPr>
      </w:pPr>
      <w:r w:rsidRPr="00155E38">
        <w:rPr>
          <w:rFonts w:ascii="Verdana" w:hAnsi="Verdana"/>
          <w:b/>
        </w:rPr>
        <w:t>Sleeping –In and Night Security (</w:t>
      </w:r>
      <w:r w:rsidR="004F3266">
        <w:rPr>
          <w:rFonts w:ascii="Verdana" w:hAnsi="Verdana"/>
          <w:b/>
        </w:rPr>
        <w:t>High Trees</w:t>
      </w:r>
      <w:r w:rsidRPr="00155E38">
        <w:rPr>
          <w:rFonts w:ascii="Verdana" w:hAnsi="Verdana"/>
          <w:b/>
        </w:rPr>
        <w:t xml:space="preserve">) </w:t>
      </w:r>
    </w:p>
    <w:p w14:paraId="176F5D7C" w14:textId="77777777" w:rsidR="001F3268" w:rsidRPr="00155E38" w:rsidRDefault="001F3268" w:rsidP="00BC36C7">
      <w:pPr>
        <w:rPr>
          <w:rFonts w:ascii="Verdana" w:hAnsi="Verdana"/>
        </w:rPr>
      </w:pPr>
    </w:p>
    <w:p w14:paraId="35D27374" w14:textId="44AF3B08" w:rsidR="002540B7" w:rsidRPr="00155E38" w:rsidRDefault="004F3266" w:rsidP="001F3268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High Trees is a 4 bedroom</w:t>
      </w:r>
      <w:r w:rsidR="007334F2">
        <w:rPr>
          <w:rFonts w:ascii="Verdana" w:hAnsi="Verdana"/>
        </w:rPr>
        <w:t>ed</w:t>
      </w:r>
      <w:r>
        <w:rPr>
          <w:rFonts w:ascii="Verdana" w:hAnsi="Verdana"/>
        </w:rPr>
        <w:t xml:space="preserve"> home all within the same building. Bedrooms are across 2 floors and the layout is much like any other family home.</w:t>
      </w:r>
    </w:p>
    <w:p w14:paraId="609A42C7" w14:textId="77777777" w:rsidR="002540B7" w:rsidRPr="00155E38" w:rsidRDefault="002540B7" w:rsidP="002540B7">
      <w:pPr>
        <w:pStyle w:val="ListParagraph"/>
        <w:tabs>
          <w:tab w:val="left" w:pos="2767"/>
        </w:tabs>
        <w:rPr>
          <w:rFonts w:ascii="Verdana" w:hAnsi="Verdana"/>
        </w:rPr>
      </w:pPr>
    </w:p>
    <w:p w14:paraId="49EB6AC4" w14:textId="7F13C351" w:rsidR="001F3268" w:rsidRPr="00155E38" w:rsidRDefault="001F3268" w:rsidP="001F3268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Staffing levels for each night shift are determined by the </w:t>
      </w:r>
      <w:r w:rsidR="004F3266">
        <w:rPr>
          <w:rFonts w:ascii="Verdana" w:hAnsi="Verdana"/>
        </w:rPr>
        <w:t>High Trees</w:t>
      </w:r>
      <w:r w:rsidRPr="00155E38">
        <w:rPr>
          <w:rFonts w:ascii="Verdana" w:hAnsi="Verdana"/>
        </w:rPr>
        <w:t xml:space="preserve"> staffing guidelines, which consider the dynamics of the group, the individual needs of the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and the frequency of checks according to support plans. </w:t>
      </w:r>
    </w:p>
    <w:p w14:paraId="676BB426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29EAF291" w14:textId="7493C2F2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>Staffing levels for night time shifts</w:t>
      </w:r>
    </w:p>
    <w:p w14:paraId="39B06507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F3268" w:rsidRPr="00155E38" w14:paraId="22C7C2E2" w14:textId="77777777" w:rsidTr="00710AAE">
        <w:tc>
          <w:tcPr>
            <w:tcW w:w="2310" w:type="dxa"/>
            <w:shd w:val="clear" w:color="auto" w:fill="8DB3E2" w:themeFill="text2" w:themeFillTint="66"/>
          </w:tcPr>
          <w:p w14:paraId="20867C32" w14:textId="77777777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  <w:b/>
              </w:rPr>
            </w:pPr>
          </w:p>
        </w:tc>
        <w:tc>
          <w:tcPr>
            <w:tcW w:w="2310" w:type="dxa"/>
            <w:shd w:val="clear" w:color="auto" w:fill="8DB3E2" w:themeFill="text2" w:themeFillTint="66"/>
          </w:tcPr>
          <w:p w14:paraId="62574A9A" w14:textId="386738D7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 xml:space="preserve">Waking Night staff 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49D5D7E0" w14:textId="6AFC6EAA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 xml:space="preserve">Sleep In 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2BC795BA" w14:textId="6410C48A" w:rsidR="001F3268" w:rsidRPr="00155E38" w:rsidRDefault="001F3268" w:rsidP="001F3268">
            <w:pPr>
              <w:tabs>
                <w:tab w:val="left" w:pos="2767"/>
              </w:tabs>
              <w:rPr>
                <w:rFonts w:ascii="Verdana" w:hAnsi="Verdana"/>
              </w:rPr>
            </w:pPr>
            <w:r w:rsidRPr="00155E38">
              <w:rPr>
                <w:rFonts w:ascii="Verdana" w:hAnsi="Verdana"/>
              </w:rPr>
              <w:t>On Call (manager)</w:t>
            </w:r>
          </w:p>
        </w:tc>
      </w:tr>
      <w:tr w:rsidR="001F3268" w:rsidRPr="00155E38" w14:paraId="23BBF355" w14:textId="77777777" w:rsidTr="00710AAE">
        <w:tc>
          <w:tcPr>
            <w:tcW w:w="2310" w:type="dxa"/>
            <w:shd w:val="clear" w:color="auto" w:fill="8DB3E2" w:themeFill="text2" w:themeFillTint="66"/>
          </w:tcPr>
          <w:p w14:paraId="164ABB85" w14:textId="061C906C" w:rsidR="001F3268" w:rsidRDefault="004F3266" w:rsidP="008326F2">
            <w:pPr>
              <w:tabs>
                <w:tab w:val="left" w:pos="2767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Trees</w:t>
            </w:r>
            <w:r w:rsidR="001F3268" w:rsidRPr="00155E38">
              <w:rPr>
                <w:rFonts w:ascii="Verdana" w:hAnsi="Verdana"/>
              </w:rPr>
              <w:t xml:space="preserve"> </w:t>
            </w:r>
          </w:p>
          <w:p w14:paraId="648C286C" w14:textId="7F2DACCA" w:rsidR="008326F2" w:rsidRPr="00155E38" w:rsidRDefault="008326F2" w:rsidP="008326F2">
            <w:pPr>
              <w:tabs>
                <w:tab w:val="left" w:pos="2767"/>
              </w:tabs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6FF7ACA5" w14:textId="0DF02710" w:rsidR="001F3268" w:rsidRPr="00155E38" w:rsidRDefault="004F3266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1*</w:t>
            </w:r>
          </w:p>
        </w:tc>
        <w:tc>
          <w:tcPr>
            <w:tcW w:w="2311" w:type="dxa"/>
          </w:tcPr>
          <w:p w14:paraId="0B7C6911" w14:textId="77777777" w:rsidR="008326F2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  <w:r w:rsidR="008326F2">
              <w:rPr>
                <w:rFonts w:ascii="Verdana" w:hAnsi="Verdana"/>
                <w:b/>
              </w:rPr>
              <w:t xml:space="preserve"> </w:t>
            </w:r>
          </w:p>
          <w:p w14:paraId="0BA727FC" w14:textId="2D721DDB" w:rsidR="001F3268" w:rsidRPr="00155E38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11" w:type="dxa"/>
          </w:tcPr>
          <w:p w14:paraId="26B5B3B5" w14:textId="4947D705" w:rsidR="001F3268" w:rsidRPr="00155E38" w:rsidRDefault="001F3268" w:rsidP="001F3268">
            <w:pPr>
              <w:tabs>
                <w:tab w:val="left" w:pos="2767"/>
              </w:tabs>
              <w:jc w:val="center"/>
              <w:rPr>
                <w:rFonts w:ascii="Verdana" w:hAnsi="Verdana"/>
                <w:b/>
              </w:rPr>
            </w:pPr>
            <w:r w:rsidRPr="00155E38">
              <w:rPr>
                <w:rFonts w:ascii="Verdana" w:hAnsi="Verdana"/>
                <w:b/>
              </w:rPr>
              <w:t>1</w:t>
            </w:r>
          </w:p>
        </w:tc>
      </w:tr>
    </w:tbl>
    <w:p w14:paraId="3F208E3E" w14:textId="65302159" w:rsidR="001F3268" w:rsidRPr="00155E38" w:rsidRDefault="004F3266" w:rsidP="001F3268">
      <w:pPr>
        <w:tabs>
          <w:tab w:val="left" w:pos="2767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*Based on the current levels of need and is regularly re-assessed </w:t>
      </w:r>
    </w:p>
    <w:p w14:paraId="040CA82A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212E26CC" w14:textId="32802521" w:rsidR="001F3268" w:rsidRPr="00155E38" w:rsidRDefault="001F3268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Handovers </w:t>
      </w:r>
      <w:r w:rsidR="00002455" w:rsidRPr="00155E38">
        <w:rPr>
          <w:rFonts w:ascii="Verdana" w:hAnsi="Verdana"/>
          <w:b/>
        </w:rPr>
        <w:t xml:space="preserve">and night care cover </w:t>
      </w:r>
    </w:p>
    <w:p w14:paraId="6CBB084B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0669B002" w14:textId="313B6617" w:rsidR="00002455" w:rsidRPr="00155E38" w:rsidRDefault="00002455" w:rsidP="00002455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Residential Night Child Care Workers shifts are from </w:t>
      </w:r>
      <w:r w:rsidR="00C44824">
        <w:rPr>
          <w:rFonts w:ascii="Verdana" w:hAnsi="Verdana"/>
        </w:rPr>
        <w:t>21:30</w:t>
      </w:r>
      <w:r w:rsidRPr="00155E38">
        <w:rPr>
          <w:rFonts w:ascii="Verdana" w:hAnsi="Verdana"/>
        </w:rPr>
        <w:t xml:space="preserve"> – </w:t>
      </w:r>
      <w:r w:rsidR="00C44824">
        <w:rPr>
          <w:rFonts w:ascii="Verdana" w:hAnsi="Verdana"/>
        </w:rPr>
        <w:t>07:30.</w:t>
      </w:r>
      <w:r w:rsidRPr="00155E38">
        <w:rPr>
          <w:rFonts w:ascii="Verdana" w:hAnsi="Verdana"/>
        </w:rPr>
        <w:t xml:space="preserve"> </w:t>
      </w:r>
    </w:p>
    <w:p w14:paraId="791D4451" w14:textId="77777777" w:rsidR="00002455" w:rsidRPr="00155E38" w:rsidRDefault="00002455" w:rsidP="00002455">
      <w:pPr>
        <w:tabs>
          <w:tab w:val="left" w:pos="2767"/>
        </w:tabs>
        <w:rPr>
          <w:rFonts w:ascii="Verdana" w:hAnsi="Verdana"/>
        </w:rPr>
      </w:pPr>
    </w:p>
    <w:p w14:paraId="4AF02485" w14:textId="2DD4395D" w:rsidR="00002455" w:rsidRPr="00155E38" w:rsidRDefault="00002455" w:rsidP="00002455">
      <w:pPr>
        <w:pStyle w:val="ListParagraph"/>
        <w:numPr>
          <w:ilvl w:val="0"/>
          <w:numId w:val="4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Staff will attend a Handover meeting with </w:t>
      </w:r>
      <w:r w:rsidR="004F3266">
        <w:rPr>
          <w:rFonts w:ascii="Verdana" w:hAnsi="Verdana"/>
        </w:rPr>
        <w:t>the Shift Leader on duty,</w:t>
      </w:r>
      <w:r w:rsidRPr="00155E38">
        <w:rPr>
          <w:rFonts w:ascii="Verdana" w:hAnsi="Verdana"/>
        </w:rPr>
        <w:t xml:space="preserve"> and the staff member who is sleeping-in for that evening.  </w:t>
      </w:r>
    </w:p>
    <w:p w14:paraId="0D1B6CB9" w14:textId="77777777" w:rsidR="001F3268" w:rsidRPr="00155E38" w:rsidRDefault="001F3268" w:rsidP="001F3268">
      <w:pPr>
        <w:tabs>
          <w:tab w:val="left" w:pos="2767"/>
        </w:tabs>
        <w:rPr>
          <w:rFonts w:ascii="Verdana" w:hAnsi="Verdana"/>
        </w:rPr>
      </w:pPr>
    </w:p>
    <w:p w14:paraId="513DE86D" w14:textId="5F38D97F" w:rsidR="00002455" w:rsidRPr="00155E38" w:rsidRDefault="00002455" w:rsidP="001F3268">
      <w:pPr>
        <w:tabs>
          <w:tab w:val="left" w:pos="2767"/>
        </w:tabs>
        <w:rPr>
          <w:rFonts w:ascii="Verdana" w:hAnsi="Verdana"/>
          <w:b/>
        </w:rPr>
      </w:pPr>
      <w:r w:rsidRPr="00155E38">
        <w:rPr>
          <w:rFonts w:ascii="Verdana" w:hAnsi="Verdana"/>
          <w:b/>
        </w:rPr>
        <w:t xml:space="preserve">Duties and management responsibilities </w:t>
      </w:r>
    </w:p>
    <w:p w14:paraId="4F0A750A" w14:textId="73DC95A0" w:rsidR="00002455" w:rsidRPr="00155E38" w:rsidRDefault="00710AAE" w:rsidP="00710AAE">
      <w:pPr>
        <w:tabs>
          <w:tab w:val="left" w:pos="861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03E89C22" w14:textId="19222FB7" w:rsidR="00002455" w:rsidRPr="00155E38" w:rsidRDefault="001F3268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Overall responsibility for the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and the building lies with the </w:t>
      </w:r>
      <w:r w:rsidR="004F3266">
        <w:rPr>
          <w:rFonts w:ascii="Verdana" w:hAnsi="Verdana"/>
        </w:rPr>
        <w:t>Waking night, as they are the person alert and awake, and aware of what has happened overnight</w:t>
      </w:r>
      <w:r w:rsidRPr="00155E38">
        <w:rPr>
          <w:rFonts w:ascii="Verdana" w:hAnsi="Verdana"/>
        </w:rPr>
        <w:t xml:space="preserve">. </w:t>
      </w:r>
    </w:p>
    <w:p w14:paraId="7EDC66EE" w14:textId="77777777" w:rsidR="00002455" w:rsidRPr="00155E38" w:rsidRDefault="00002455" w:rsidP="00002455">
      <w:pPr>
        <w:pStyle w:val="ListParagraph"/>
        <w:tabs>
          <w:tab w:val="left" w:pos="2767"/>
        </w:tabs>
        <w:rPr>
          <w:rFonts w:ascii="Verdana" w:hAnsi="Verdana"/>
        </w:rPr>
      </w:pPr>
    </w:p>
    <w:p w14:paraId="70269DD1" w14:textId="6CD735B4" w:rsidR="001F3268" w:rsidRDefault="001F3268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If there is an emergency</w:t>
      </w:r>
      <w:r w:rsidR="002540B7" w:rsidRPr="00155E38">
        <w:rPr>
          <w:rFonts w:ascii="Verdana" w:hAnsi="Verdana"/>
        </w:rPr>
        <w:t>,</w:t>
      </w:r>
      <w:r w:rsidRPr="00155E38">
        <w:rPr>
          <w:rFonts w:ascii="Verdana" w:hAnsi="Verdana"/>
        </w:rPr>
        <w:t xml:space="preserve"> or night staff require support or advice</w:t>
      </w:r>
      <w:r w:rsidR="002540B7" w:rsidRPr="00155E38">
        <w:rPr>
          <w:rFonts w:ascii="Verdana" w:hAnsi="Verdana"/>
        </w:rPr>
        <w:t>,</w:t>
      </w:r>
      <w:r w:rsidRPr="00155E38">
        <w:rPr>
          <w:rFonts w:ascii="Verdana" w:hAnsi="Verdana"/>
        </w:rPr>
        <w:t xml:space="preserve"> the </w:t>
      </w:r>
      <w:r w:rsidR="00155E38" w:rsidRPr="00155E38">
        <w:rPr>
          <w:rFonts w:ascii="Verdana" w:hAnsi="Verdana"/>
        </w:rPr>
        <w:t xml:space="preserve">staff member who is </w:t>
      </w:r>
      <w:r w:rsidRPr="00155E38">
        <w:rPr>
          <w:rFonts w:ascii="Verdana" w:hAnsi="Verdana"/>
        </w:rPr>
        <w:t>sleep</w:t>
      </w:r>
      <w:r w:rsidR="00155E38" w:rsidRPr="00155E38">
        <w:rPr>
          <w:rFonts w:ascii="Verdana" w:hAnsi="Verdana"/>
        </w:rPr>
        <w:t>ing in</w:t>
      </w:r>
      <w:r w:rsidRPr="00155E38">
        <w:rPr>
          <w:rFonts w:ascii="Verdana" w:hAnsi="Verdana"/>
        </w:rPr>
        <w:t xml:space="preserve"> should be woken. This may include administering medication, children having seizures, staff issues or </w:t>
      </w:r>
      <w:r w:rsidR="002540B7" w:rsidRPr="00155E38">
        <w:rPr>
          <w:rFonts w:ascii="Verdana" w:hAnsi="Verdana"/>
        </w:rPr>
        <w:t xml:space="preserve">concerns about the </w:t>
      </w:r>
      <w:r w:rsidRPr="00155E38">
        <w:rPr>
          <w:rFonts w:ascii="Verdana" w:hAnsi="Verdana"/>
        </w:rPr>
        <w:t xml:space="preserve">building </w:t>
      </w:r>
      <w:r w:rsidR="002540B7" w:rsidRPr="00155E38">
        <w:rPr>
          <w:rFonts w:ascii="Verdana" w:hAnsi="Verdana"/>
        </w:rPr>
        <w:t xml:space="preserve">or facilities. </w:t>
      </w:r>
      <w:r w:rsidRPr="00155E38">
        <w:rPr>
          <w:rFonts w:ascii="Verdana" w:hAnsi="Verdana"/>
        </w:rPr>
        <w:t xml:space="preserve"> </w:t>
      </w:r>
    </w:p>
    <w:p w14:paraId="0AEB0549" w14:textId="77777777" w:rsidR="004F3266" w:rsidRPr="004F3266" w:rsidRDefault="004F3266" w:rsidP="004F3266">
      <w:pPr>
        <w:pStyle w:val="ListParagraph"/>
        <w:rPr>
          <w:rFonts w:ascii="Verdana" w:hAnsi="Verdana"/>
        </w:rPr>
      </w:pPr>
    </w:p>
    <w:p w14:paraId="64938891" w14:textId="519F235B" w:rsidR="004F3266" w:rsidRDefault="004F3266" w:rsidP="0000245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There is also a Manager on call for each day and an on call rota is accessible to all staff.</w:t>
      </w:r>
    </w:p>
    <w:p w14:paraId="1728636B" w14:textId="77777777" w:rsidR="007C1F15" w:rsidRPr="007C1F15" w:rsidRDefault="007C1F15" w:rsidP="007C1F15">
      <w:pPr>
        <w:pStyle w:val="ListParagraph"/>
        <w:rPr>
          <w:rFonts w:ascii="Verdana" w:hAnsi="Verdana"/>
        </w:rPr>
      </w:pPr>
    </w:p>
    <w:p w14:paraId="3D9AE1FF" w14:textId="5895323F" w:rsidR="007C1F15" w:rsidRPr="007C1F15" w:rsidRDefault="007C1F15" w:rsidP="007C1F15">
      <w:pPr>
        <w:pStyle w:val="ListParagraph"/>
        <w:numPr>
          <w:ilvl w:val="0"/>
          <w:numId w:val="5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 xml:space="preserve">If there is a serious incident in the home, staff must contact the appropriate Emergency Service on tel: 999; this includes fire, flood, gas leak or any other serious risk to the home. </w:t>
      </w:r>
    </w:p>
    <w:p w14:paraId="05EE5149" w14:textId="77777777" w:rsidR="007C1F15" w:rsidRPr="007C1F15" w:rsidRDefault="007C1F15" w:rsidP="007C1F15">
      <w:pPr>
        <w:tabs>
          <w:tab w:val="left" w:pos="2767"/>
        </w:tabs>
        <w:rPr>
          <w:rFonts w:ascii="Verdana" w:hAnsi="Verdana"/>
        </w:rPr>
      </w:pPr>
    </w:p>
    <w:p w14:paraId="1D51539A" w14:textId="2DE726A8" w:rsidR="002540B7" w:rsidRPr="00155E38" w:rsidRDefault="002540B7" w:rsidP="002540B7">
      <w:pPr>
        <w:pStyle w:val="ListParagraph"/>
        <w:numPr>
          <w:ilvl w:val="0"/>
          <w:numId w:val="8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The duties of the night child care worker</w:t>
      </w:r>
      <w:r w:rsidR="007C1F15">
        <w:rPr>
          <w:rFonts w:ascii="Verdana" w:hAnsi="Verdana"/>
        </w:rPr>
        <w:t>s</w:t>
      </w:r>
      <w:r w:rsidRPr="00155E38">
        <w:rPr>
          <w:rFonts w:ascii="Verdana" w:hAnsi="Verdana"/>
        </w:rPr>
        <w:t xml:space="preserve"> are:</w:t>
      </w:r>
    </w:p>
    <w:p w14:paraId="783DEC99" w14:textId="77777777" w:rsidR="00002455" w:rsidRPr="00155E38" w:rsidRDefault="00002455" w:rsidP="00002455">
      <w:pPr>
        <w:pStyle w:val="ListParagraph"/>
        <w:tabs>
          <w:tab w:val="left" w:pos="2767"/>
        </w:tabs>
        <w:rPr>
          <w:rFonts w:ascii="Verdana" w:hAnsi="Verdana"/>
        </w:rPr>
      </w:pPr>
    </w:p>
    <w:p w14:paraId="3C1F2102" w14:textId="371F32C1" w:rsidR="002540B7" w:rsidRPr="00155E38" w:rsidRDefault="002540B7" w:rsidP="00155E38">
      <w:pPr>
        <w:pStyle w:val="ListParagraph"/>
        <w:numPr>
          <w:ilvl w:val="0"/>
          <w:numId w:val="9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Ensuring </w:t>
      </w:r>
      <w:r w:rsidR="00155E38" w:rsidRPr="00155E38">
        <w:rPr>
          <w:rFonts w:ascii="Verdana" w:hAnsi="Verdana"/>
        </w:rPr>
        <w:t>they</w:t>
      </w:r>
      <w:r w:rsidRPr="00155E38">
        <w:rPr>
          <w:rFonts w:ascii="Verdana" w:hAnsi="Verdana"/>
        </w:rPr>
        <w:t xml:space="preserve"> are alert and fit for duty. I</w:t>
      </w:r>
      <w:r w:rsidR="001F3268" w:rsidRPr="00155E38">
        <w:rPr>
          <w:rFonts w:ascii="Verdana" w:hAnsi="Verdana"/>
        </w:rPr>
        <w:t xml:space="preserve">t is forbidden to sleep or be in a position to induce sleep whilst on duty. </w:t>
      </w:r>
      <w:r w:rsidR="00155E38" w:rsidRPr="00155E38">
        <w:rPr>
          <w:rFonts w:ascii="Verdana" w:hAnsi="Verdana"/>
        </w:rPr>
        <w:t xml:space="preserve">Any staff member found to be in this position will face disciplinary action. </w:t>
      </w:r>
    </w:p>
    <w:p w14:paraId="404EDBF5" w14:textId="37587ACF" w:rsidR="001F3268" w:rsidRPr="00155E38" w:rsidRDefault="00155E3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Supervising and supporting the </w:t>
      </w:r>
      <w:r w:rsidR="000C2681">
        <w:rPr>
          <w:rFonts w:ascii="Verdana" w:hAnsi="Verdana"/>
        </w:rPr>
        <w:t>children</w:t>
      </w:r>
      <w:r w:rsidRPr="00155E38">
        <w:rPr>
          <w:rFonts w:ascii="Verdana" w:hAnsi="Verdana"/>
        </w:rPr>
        <w:t xml:space="preserve"> in line with their Support Plan and needs </w:t>
      </w:r>
    </w:p>
    <w:p w14:paraId="2C590DC9" w14:textId="1055A3CD" w:rsidR="001F3268" w:rsidRPr="00155E38" w:rsidRDefault="004F3266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Checking for any relevant messages when they come on duty</w:t>
      </w:r>
    </w:p>
    <w:p w14:paraId="7A089EC4" w14:textId="77777777" w:rsidR="00A80A69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Keep updated with changes to support plans, risk assessments, individua</w:t>
      </w:r>
      <w:r w:rsidR="007C1F15">
        <w:rPr>
          <w:rFonts w:ascii="Verdana" w:hAnsi="Verdana"/>
        </w:rPr>
        <w:t>l behaviour support plans, and Personal Emergency Evacuation P</w:t>
      </w:r>
      <w:r w:rsidRPr="00155E38">
        <w:rPr>
          <w:rFonts w:ascii="Verdana" w:hAnsi="Verdana"/>
        </w:rPr>
        <w:t>lans</w:t>
      </w:r>
      <w:r w:rsidR="00A80A69">
        <w:rPr>
          <w:rFonts w:ascii="Verdana" w:hAnsi="Verdana"/>
        </w:rPr>
        <w:t xml:space="preserve">. </w:t>
      </w:r>
    </w:p>
    <w:p w14:paraId="6F72B24E" w14:textId="4FB7DE8D" w:rsidR="001F3268" w:rsidRPr="00155E38" w:rsidRDefault="00A80A69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lastRenderedPageBreak/>
        <w:t>Take responsibility, in partnership with keyworkers, for reviewing and updating the support plans and risk assessments specifically relating to night time.</w:t>
      </w:r>
    </w:p>
    <w:p w14:paraId="1E2F55D2" w14:textId="7EA27C9B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Complete checks of each </w:t>
      </w:r>
      <w:r w:rsidR="000C2681">
        <w:rPr>
          <w:rFonts w:ascii="Verdana" w:hAnsi="Verdana"/>
        </w:rPr>
        <w:t>child</w:t>
      </w:r>
      <w:r w:rsidRPr="00155E38">
        <w:rPr>
          <w:rFonts w:ascii="Verdana" w:hAnsi="Verdana"/>
        </w:rPr>
        <w:t xml:space="preserve">, </w:t>
      </w:r>
      <w:r w:rsidR="004F3266">
        <w:rPr>
          <w:rFonts w:ascii="Verdana" w:hAnsi="Verdana"/>
        </w:rPr>
        <w:t>in line with their night time risk assessment</w:t>
      </w:r>
      <w:r w:rsidR="00A80A69">
        <w:rPr>
          <w:rFonts w:ascii="Verdana" w:hAnsi="Verdana"/>
        </w:rPr>
        <w:t xml:space="preserve"> (frequency will vary for each individual child).</w:t>
      </w:r>
    </w:p>
    <w:p w14:paraId="18FC19F4" w14:textId="36E27A78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>Accurately complete th</w:t>
      </w:r>
      <w:r w:rsidR="00A80A69">
        <w:rPr>
          <w:rFonts w:ascii="Verdana" w:hAnsi="Verdana"/>
        </w:rPr>
        <w:t>e log book which must be signed off at the end of the night</w:t>
      </w:r>
    </w:p>
    <w:p w14:paraId="1A7C761E" w14:textId="298117B3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Ensuring completion of each </w:t>
      </w:r>
      <w:r w:rsidR="000C2681">
        <w:rPr>
          <w:rFonts w:ascii="Verdana" w:hAnsi="Verdana"/>
        </w:rPr>
        <w:t>child</w:t>
      </w:r>
      <w:r w:rsidRPr="00155E38">
        <w:rPr>
          <w:rFonts w:ascii="Verdana" w:hAnsi="Verdana"/>
        </w:rPr>
        <w:t xml:space="preserve">’s My day notes throughout the night </w:t>
      </w:r>
    </w:p>
    <w:p w14:paraId="33CC1386" w14:textId="77777777" w:rsidR="001F3268" w:rsidRPr="00155E38" w:rsidRDefault="001F3268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 w:rsidRPr="00155E38">
        <w:rPr>
          <w:rFonts w:ascii="Verdana" w:hAnsi="Verdana"/>
        </w:rPr>
        <w:t xml:space="preserve">Completion of household tasks as per the tasks list </w:t>
      </w:r>
    </w:p>
    <w:p w14:paraId="3715BF1E" w14:textId="676798FC" w:rsidR="001F3268" w:rsidRPr="00155E38" w:rsidRDefault="00A80A69" w:rsidP="00002455">
      <w:pPr>
        <w:pStyle w:val="ListParagraph"/>
        <w:numPr>
          <w:ilvl w:val="0"/>
          <w:numId w:val="6"/>
        </w:numPr>
        <w:tabs>
          <w:tab w:val="left" w:pos="2767"/>
        </w:tabs>
        <w:rPr>
          <w:rFonts w:ascii="Verdana" w:hAnsi="Verdana"/>
        </w:rPr>
      </w:pPr>
      <w:r>
        <w:rPr>
          <w:rFonts w:ascii="Verdana" w:hAnsi="Verdana"/>
        </w:rPr>
        <w:t>Provide a handover to the morning shift</w:t>
      </w:r>
    </w:p>
    <w:p w14:paraId="61E13336" w14:textId="77777777" w:rsidR="001F3268" w:rsidRPr="00155E38" w:rsidRDefault="001F3268" w:rsidP="00155E38">
      <w:pPr>
        <w:rPr>
          <w:rFonts w:ascii="Verdana" w:hAnsi="Verdana"/>
        </w:rPr>
      </w:pPr>
    </w:p>
    <w:p w14:paraId="1776784F" w14:textId="17127DD5" w:rsidR="001F3268" w:rsidRPr="00155E38" w:rsidRDefault="001F3268" w:rsidP="00155E38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55E38">
        <w:rPr>
          <w:rFonts w:ascii="Verdana" w:hAnsi="Verdana"/>
        </w:rPr>
        <w:t xml:space="preserve">The </w:t>
      </w:r>
      <w:r w:rsidR="00155E38" w:rsidRPr="00155E38">
        <w:rPr>
          <w:rFonts w:ascii="Verdana" w:hAnsi="Verdana"/>
        </w:rPr>
        <w:t>supervision and support</w:t>
      </w:r>
      <w:r w:rsidRPr="00155E38">
        <w:rPr>
          <w:rFonts w:ascii="Verdana" w:hAnsi="Verdana"/>
        </w:rPr>
        <w:t xml:space="preserve"> of children is </w:t>
      </w:r>
      <w:r w:rsidR="00155E38" w:rsidRPr="00155E38">
        <w:rPr>
          <w:rFonts w:ascii="Verdana" w:hAnsi="Verdana"/>
        </w:rPr>
        <w:t xml:space="preserve">the priority.  In the event that </w:t>
      </w:r>
      <w:r w:rsidRPr="00155E38">
        <w:rPr>
          <w:rFonts w:ascii="Verdana" w:hAnsi="Verdana"/>
        </w:rPr>
        <w:t>household tasks have not been completed due to the needs of</w:t>
      </w:r>
      <w:r w:rsidR="00155E38" w:rsidRPr="00155E38">
        <w:rPr>
          <w:rFonts w:ascii="Verdana" w:hAnsi="Verdana"/>
        </w:rPr>
        <w:t xml:space="preserve"> the </w:t>
      </w:r>
      <w:r w:rsidR="000C2681">
        <w:rPr>
          <w:rFonts w:ascii="Verdana" w:hAnsi="Verdana"/>
        </w:rPr>
        <w:t>children</w:t>
      </w:r>
      <w:r w:rsidR="00155E38" w:rsidRPr="00155E38">
        <w:rPr>
          <w:rFonts w:ascii="Verdana" w:hAnsi="Verdana"/>
        </w:rPr>
        <w:t xml:space="preserve">, the night staff must include an update to the </w:t>
      </w:r>
      <w:r w:rsidR="00A80A69">
        <w:rPr>
          <w:rFonts w:ascii="Verdana" w:hAnsi="Verdana"/>
        </w:rPr>
        <w:t>Shift Leader</w:t>
      </w:r>
      <w:r w:rsidRPr="00155E38">
        <w:rPr>
          <w:rFonts w:ascii="Verdana" w:hAnsi="Verdana"/>
        </w:rPr>
        <w:t xml:space="preserve"> </w:t>
      </w:r>
      <w:r w:rsidR="00155E38" w:rsidRPr="00155E38">
        <w:rPr>
          <w:rFonts w:ascii="Verdana" w:hAnsi="Verdana"/>
        </w:rPr>
        <w:t xml:space="preserve">at the end of shift (morning) handover. </w:t>
      </w:r>
    </w:p>
    <w:p w14:paraId="1825508E" w14:textId="33041972" w:rsidR="00BC36C7" w:rsidRPr="00BC36C7" w:rsidRDefault="00155E38" w:rsidP="00155E3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A901985" w14:textId="3F510826" w:rsidR="00BC36C7" w:rsidRPr="00BC36C7" w:rsidRDefault="007C1F15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72493216">
                <wp:simplePos x="0" y="0"/>
                <wp:positionH relativeFrom="column">
                  <wp:posOffset>-60573</wp:posOffset>
                </wp:positionH>
                <wp:positionV relativeFrom="paragraph">
                  <wp:posOffset>96520</wp:posOffset>
                </wp:positionV>
                <wp:extent cx="6860540" cy="11969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196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612EA04E" w:rsidR="00BC36C7" w:rsidRPr="0084685B" w:rsidRDefault="007C1F15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Link to related documents: </w:t>
                            </w:r>
                            <w:r w:rsidR="00BC36C7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26CC6C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D31244" w14:textId="231F71A7" w:rsidR="005365EF" w:rsidRPr="00910CE0" w:rsidRDefault="007C1F15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10CE0">
                              <w:rPr>
                                <w:rFonts w:ascii="Verdana" w:hAnsi="Verdana"/>
                              </w:rPr>
                              <w:t xml:space="preserve">Staffing </w:t>
                            </w:r>
                            <w:r w:rsidR="00910CE0" w:rsidRPr="00910CE0">
                              <w:rPr>
                                <w:rFonts w:ascii="Verdana" w:hAnsi="Verdana"/>
                              </w:rPr>
                              <w:t xml:space="preserve">Levels, Rotas and </w:t>
                            </w:r>
                            <w:r w:rsidR="002540B7" w:rsidRPr="00910CE0">
                              <w:rPr>
                                <w:rFonts w:ascii="Verdana" w:hAnsi="Verdana"/>
                              </w:rPr>
                              <w:t xml:space="preserve">Handovers </w:t>
                            </w:r>
                            <w:r w:rsidR="00910CE0" w:rsidRPr="00910CE0"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A80A69">
                              <w:rPr>
                                <w:rFonts w:ascii="Verdana" w:hAnsi="Verdana"/>
                              </w:rPr>
                              <w:t>High Trees</w:t>
                            </w:r>
                            <w:r w:rsidR="00910CE0" w:rsidRPr="00910CE0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14:paraId="5EEE73D4" w14:textId="0FA1ADB3" w:rsidR="002540B7" w:rsidRPr="007C1F15" w:rsidRDefault="002540B7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7C1F15">
                              <w:rPr>
                                <w:rFonts w:ascii="Verdana" w:hAnsi="Verdana"/>
                              </w:rPr>
                              <w:t xml:space="preserve">On call </w:t>
                            </w:r>
                            <w:r w:rsidR="007C1F15" w:rsidRPr="007C1F15">
                              <w:rPr>
                                <w:rFonts w:ascii="Verdana" w:hAnsi="Verdana"/>
                              </w:rPr>
                              <w:t xml:space="preserve">arrangements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4.75pt;margin-top:7.6pt;width:540.2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" fillcolor="#dce6f2" stroked="f" strokeweight=".5pt">
                <v:textbox>
                  <w:txbxContent>
                    <w:p w14:paraId="52DC2290" w14:textId="612EA04E" w:rsidR="00BC36C7" w:rsidRPr="0084685B" w:rsidRDefault="007C1F15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Link to related documents: </w:t>
                      </w:r>
                      <w:r w:rsidR="00BC36C7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26CC6C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2DD31244" w14:textId="231F71A7" w:rsidR="005365EF" w:rsidRPr="00910CE0" w:rsidRDefault="007C1F15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910CE0">
                        <w:rPr>
                          <w:rFonts w:ascii="Verdana" w:hAnsi="Verdana"/>
                        </w:rPr>
                        <w:t xml:space="preserve">Staffing </w:t>
                      </w:r>
                      <w:r w:rsidR="00910CE0" w:rsidRPr="00910CE0">
                        <w:rPr>
                          <w:rFonts w:ascii="Verdana" w:hAnsi="Verdana"/>
                        </w:rPr>
                        <w:t xml:space="preserve">Levels, Rotas and </w:t>
                      </w:r>
                      <w:r w:rsidR="002540B7" w:rsidRPr="00910CE0">
                        <w:rPr>
                          <w:rFonts w:ascii="Verdana" w:hAnsi="Verdana"/>
                        </w:rPr>
                        <w:t xml:space="preserve">Handovers </w:t>
                      </w:r>
                      <w:r w:rsidR="00910CE0" w:rsidRPr="00910CE0">
                        <w:rPr>
                          <w:rFonts w:ascii="Verdana" w:hAnsi="Verdana"/>
                        </w:rPr>
                        <w:t>(</w:t>
                      </w:r>
                      <w:r w:rsidR="00A80A69">
                        <w:rPr>
                          <w:rFonts w:ascii="Verdana" w:hAnsi="Verdana"/>
                        </w:rPr>
                        <w:t>High Trees</w:t>
                      </w:r>
                      <w:r w:rsidR="00910CE0" w:rsidRPr="00910CE0">
                        <w:rPr>
                          <w:rFonts w:ascii="Verdana" w:hAnsi="Verdana"/>
                        </w:rPr>
                        <w:t>)</w:t>
                      </w:r>
                    </w:p>
                    <w:p w14:paraId="5EEE73D4" w14:textId="0FA1ADB3" w:rsidR="002540B7" w:rsidRPr="007C1F15" w:rsidRDefault="002540B7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 w:rsidRPr="007C1F15">
                        <w:rPr>
                          <w:rFonts w:ascii="Verdana" w:hAnsi="Verdana"/>
                        </w:rPr>
                        <w:t xml:space="preserve">On call </w:t>
                      </w:r>
                      <w:r w:rsidR="007C1F15" w:rsidRPr="007C1F15">
                        <w:rPr>
                          <w:rFonts w:ascii="Verdana" w:hAnsi="Verdana"/>
                        </w:rPr>
                        <w:t xml:space="preserve">arrangements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FFD87" w14:textId="77777777" w:rsidR="00BC36C7" w:rsidRPr="00BC36C7" w:rsidRDefault="00BC36C7" w:rsidP="00BC36C7">
      <w:pPr>
        <w:rPr>
          <w:rFonts w:ascii="Verdana" w:hAnsi="Verdana"/>
        </w:rPr>
      </w:pPr>
    </w:p>
    <w:p w14:paraId="0D1DE156" w14:textId="77777777" w:rsidR="00BC36C7" w:rsidRPr="00BC36C7" w:rsidRDefault="00BC36C7" w:rsidP="00BC36C7">
      <w:pPr>
        <w:rPr>
          <w:rFonts w:ascii="Verdana" w:hAnsi="Verdana"/>
        </w:rPr>
      </w:pPr>
      <w:bookmarkStart w:id="0" w:name="_GoBack"/>
      <w:bookmarkEnd w:id="0"/>
    </w:p>
    <w:sectPr w:rsidR="00BC36C7" w:rsidRPr="00BC36C7" w:rsidSect="00710AAE">
      <w:headerReference w:type="default" r:id="rId14"/>
      <w:footerReference w:type="default" r:id="rId15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F5E9E" w14:textId="77777777" w:rsidR="00400B76" w:rsidRDefault="00400B76" w:rsidP="00A46795">
      <w:r>
        <w:separator/>
      </w:r>
    </w:p>
  </w:endnote>
  <w:endnote w:type="continuationSeparator" w:id="0">
    <w:p w14:paraId="785520BB" w14:textId="77777777" w:rsidR="00400B76" w:rsidRDefault="00400B76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575E" w14:textId="05916F74" w:rsidR="00A46795" w:rsidRDefault="00710AAE" w:rsidP="00AC66F6">
    <w:pPr>
      <w:pStyle w:val="Footer"/>
    </w:pPr>
    <w:r>
      <w:rPr>
        <w:rFonts w:ascii="Verdana" w:hAnsi="Verdana"/>
        <w:sz w:val="18"/>
        <w:szCs w:val="18"/>
      </w:rPr>
      <w:t>V1.1 (Dec</w:t>
    </w:r>
    <w:r w:rsidR="00AC66F6" w:rsidRPr="008A02DE">
      <w:rPr>
        <w:rFonts w:ascii="Verdana" w:hAnsi="Verdana"/>
        <w:sz w:val="18"/>
        <w:szCs w:val="18"/>
      </w:rPr>
      <w:t xml:space="preserve"> 2019).  Document owner: Service Lead for Children’s Residential Services  </w:t>
    </w:r>
  </w:p>
  <w:p w14:paraId="08D5A19F" w14:textId="732E22F8" w:rsidR="00A46795" w:rsidRDefault="00A4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2DB7" w14:textId="77777777" w:rsidR="00400B76" w:rsidRDefault="00400B76" w:rsidP="00A46795">
      <w:r>
        <w:separator/>
      </w:r>
    </w:p>
  </w:footnote>
  <w:footnote w:type="continuationSeparator" w:id="0">
    <w:p w14:paraId="7B343BCC" w14:textId="77777777" w:rsidR="00400B76" w:rsidRDefault="00400B76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344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690E5" w14:textId="1A1EF884" w:rsidR="00AC66F6" w:rsidRDefault="00710AAE" w:rsidP="00710AAE">
        <w:pPr>
          <w:pStyle w:val="Header"/>
        </w:pPr>
        <w:r>
          <w:rPr>
            <w:noProof/>
          </w:rPr>
          <w:drawing>
            <wp:inline distT="0" distB="0" distL="0" distR="0" wp14:anchorId="33ABF31A" wp14:editId="4B56894F">
              <wp:extent cx="1924216" cy="65488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919" cy="6551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</w:t>
        </w:r>
        <w:r w:rsidR="00AC66F6" w:rsidRPr="00710AAE">
          <w:rPr>
            <w:rFonts w:ascii="Verdana" w:hAnsi="Verdana"/>
          </w:rPr>
          <w:fldChar w:fldCharType="begin"/>
        </w:r>
        <w:r w:rsidR="00AC66F6" w:rsidRPr="00710AAE">
          <w:rPr>
            <w:rFonts w:ascii="Verdana" w:hAnsi="Verdana"/>
          </w:rPr>
          <w:instrText xml:space="preserve"> PAGE   \* MERGEFORMAT </w:instrText>
        </w:r>
        <w:r w:rsidR="00AC66F6" w:rsidRPr="00710AAE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2</w:t>
        </w:r>
        <w:r w:rsidR="00AC66F6" w:rsidRPr="00710AAE">
          <w:rPr>
            <w:rFonts w:ascii="Verdana" w:hAnsi="Verdana"/>
            <w:noProof/>
          </w:rPr>
          <w:fldChar w:fldCharType="end"/>
        </w:r>
        <w:r w:rsidRPr="00710AAE">
          <w:rPr>
            <w:rFonts w:ascii="Verdana" w:hAnsi="Verdana"/>
            <w:noProof/>
          </w:rPr>
          <w:t xml:space="preserve">          </w:t>
        </w:r>
        <w:r>
          <w:rPr>
            <w:rFonts w:ascii="Verdana" w:hAnsi="Verdana"/>
            <w:noProof/>
          </w:rPr>
          <w:t xml:space="preserve">             </w:t>
        </w:r>
        <w:r w:rsidRPr="00710AAE">
          <w:rPr>
            <w:rFonts w:ascii="Verdana" w:hAnsi="Verdana"/>
            <w:noProof/>
          </w:rPr>
          <w:t>Children’s Residential Service</w:t>
        </w:r>
        <w:r>
          <w:rPr>
            <w:noProof/>
          </w:rPr>
          <w:t xml:space="preserve"> </w:t>
        </w:r>
      </w:p>
    </w:sdtContent>
  </w:sdt>
  <w:p w14:paraId="6A786B74" w14:textId="2FD6BA40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8B"/>
    <w:multiLevelType w:val="hybridMultilevel"/>
    <w:tmpl w:val="1678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A5A"/>
    <w:multiLevelType w:val="hybridMultilevel"/>
    <w:tmpl w:val="ABA0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F5"/>
    <w:multiLevelType w:val="hybridMultilevel"/>
    <w:tmpl w:val="CF06BA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95118"/>
    <w:multiLevelType w:val="hybridMultilevel"/>
    <w:tmpl w:val="BC769F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64642"/>
    <w:multiLevelType w:val="hybridMultilevel"/>
    <w:tmpl w:val="24844C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87043"/>
    <w:multiLevelType w:val="hybridMultilevel"/>
    <w:tmpl w:val="04C2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B56B1"/>
    <w:multiLevelType w:val="hybridMultilevel"/>
    <w:tmpl w:val="D0C8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2238C"/>
    <w:multiLevelType w:val="hybridMultilevel"/>
    <w:tmpl w:val="F76A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02455"/>
    <w:rsid w:val="00020336"/>
    <w:rsid w:val="000701FA"/>
    <w:rsid w:val="000C2681"/>
    <w:rsid w:val="000D0E35"/>
    <w:rsid w:val="00114BB2"/>
    <w:rsid w:val="00120EB4"/>
    <w:rsid w:val="001225C5"/>
    <w:rsid w:val="00155E38"/>
    <w:rsid w:val="00167E56"/>
    <w:rsid w:val="00170824"/>
    <w:rsid w:val="00191D14"/>
    <w:rsid w:val="001D31D1"/>
    <w:rsid w:val="001E109B"/>
    <w:rsid w:val="001F3268"/>
    <w:rsid w:val="0023503D"/>
    <w:rsid w:val="002540B7"/>
    <w:rsid w:val="00266B1C"/>
    <w:rsid w:val="00303C5A"/>
    <w:rsid w:val="003C1F55"/>
    <w:rsid w:val="00400B76"/>
    <w:rsid w:val="00443CDB"/>
    <w:rsid w:val="004766E3"/>
    <w:rsid w:val="00492745"/>
    <w:rsid w:val="0049667C"/>
    <w:rsid w:val="004F3266"/>
    <w:rsid w:val="005365EF"/>
    <w:rsid w:val="00593F34"/>
    <w:rsid w:val="005B5E23"/>
    <w:rsid w:val="005C205C"/>
    <w:rsid w:val="005F70F1"/>
    <w:rsid w:val="00670657"/>
    <w:rsid w:val="006A15F4"/>
    <w:rsid w:val="00710AAE"/>
    <w:rsid w:val="007334F2"/>
    <w:rsid w:val="007C1F15"/>
    <w:rsid w:val="007E6092"/>
    <w:rsid w:val="008326F2"/>
    <w:rsid w:val="0085600D"/>
    <w:rsid w:val="00867186"/>
    <w:rsid w:val="00873F7E"/>
    <w:rsid w:val="008B401E"/>
    <w:rsid w:val="008B7222"/>
    <w:rsid w:val="00910CE0"/>
    <w:rsid w:val="00990000"/>
    <w:rsid w:val="00996040"/>
    <w:rsid w:val="009D1C94"/>
    <w:rsid w:val="009E28D9"/>
    <w:rsid w:val="009E6C39"/>
    <w:rsid w:val="009F3BB2"/>
    <w:rsid w:val="00A1042A"/>
    <w:rsid w:val="00A30A26"/>
    <w:rsid w:val="00A46795"/>
    <w:rsid w:val="00A80A69"/>
    <w:rsid w:val="00AA7234"/>
    <w:rsid w:val="00AC085F"/>
    <w:rsid w:val="00AC4AB8"/>
    <w:rsid w:val="00AC66F6"/>
    <w:rsid w:val="00AC697D"/>
    <w:rsid w:val="00B32B81"/>
    <w:rsid w:val="00B40D30"/>
    <w:rsid w:val="00B414B9"/>
    <w:rsid w:val="00BA6D2E"/>
    <w:rsid w:val="00BB1D85"/>
    <w:rsid w:val="00BC36C7"/>
    <w:rsid w:val="00BF59AF"/>
    <w:rsid w:val="00C01D12"/>
    <w:rsid w:val="00C40C84"/>
    <w:rsid w:val="00C44824"/>
    <w:rsid w:val="00C55A45"/>
    <w:rsid w:val="00C61802"/>
    <w:rsid w:val="00C706E4"/>
    <w:rsid w:val="00CF0F80"/>
    <w:rsid w:val="00D15D18"/>
    <w:rsid w:val="00D6565F"/>
    <w:rsid w:val="00DB79E7"/>
    <w:rsid w:val="00DE643A"/>
    <w:rsid w:val="00DF436E"/>
    <w:rsid w:val="00E33B70"/>
    <w:rsid w:val="00E92236"/>
    <w:rsid w:val="00F561E0"/>
    <w:rsid w:val="00F56679"/>
    <w:rsid w:val="00F65B4D"/>
    <w:rsid w:val="00FB029D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1F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1F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1209568c-8f7e-4a25-939e-4f22fd0c2b25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73FA551-5533-4BF6-8032-812D6B61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2019-12-09T11:47:00Z</dcterms:created>
  <dcterms:modified xsi:type="dcterms:W3CDTF">2019-12-09T11:47:00Z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