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57402" w14:textId="77777777" w:rsidR="00BC36C7" w:rsidRPr="00BC36C7" w:rsidRDefault="00BC36C7" w:rsidP="00BC36C7">
      <w:pPr>
        <w:rPr>
          <w:rFonts w:ascii="Verdana" w:hAnsi="Verdana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5FAB1" wp14:editId="39FF43D3">
                <wp:simplePos x="0" y="0"/>
                <wp:positionH relativeFrom="column">
                  <wp:posOffset>-585694</wp:posOffset>
                </wp:positionH>
                <wp:positionV relativeFrom="paragraph">
                  <wp:posOffset>106008</wp:posOffset>
                </wp:positionV>
                <wp:extent cx="6819153" cy="358588"/>
                <wp:effectExtent l="0" t="0" r="127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153" cy="358588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2B9C5A" w14:textId="77777777" w:rsidR="00BC36C7" w:rsidRPr="0011673C" w:rsidRDefault="00A30A26" w:rsidP="00BC36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eastAsia="Calibri" w:hAnsi="Verdana" w:cs="MS Reference Sans Serif"/>
                                <w:b/>
                                <w:color w:val="4F81BD" w:themeColor="accent1"/>
                              </w:rPr>
                            </w:pPr>
                            <w:r w:rsidRPr="0011673C">
                              <w:rPr>
                                <w:rFonts w:ascii="Verdana" w:eastAsia="Calibri" w:hAnsi="Verdana" w:cs="MS Reference Sans Serif"/>
                                <w:b/>
                                <w:color w:val="4F81BD" w:themeColor="accent1"/>
                              </w:rPr>
                              <w:t>West Sussex – Practice Guidance</w:t>
                            </w:r>
                          </w:p>
                          <w:p w14:paraId="101A0BAE" w14:textId="77777777" w:rsidR="00BC36C7" w:rsidRDefault="00BC36C7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23EC3AA" w14:textId="77777777" w:rsidR="00BC36C7" w:rsidRPr="0084685B" w:rsidRDefault="00BC36C7" w:rsidP="00BC36C7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IROs are qualified social worker</w:t>
                            </w:r>
                            <w:r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 xml:space="preserve"> with at least five years’ experience, and who have acquired the right skills to carry out this role.</w:t>
                            </w:r>
                          </w:p>
                          <w:p w14:paraId="4CE5261A" w14:textId="77777777" w:rsidR="00BC36C7" w:rsidRPr="0013645D" w:rsidRDefault="00BC36C7" w:rsidP="00BC36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26" style="position:absolute;margin-left:-46.1pt;margin-top:8.35pt;width:536.9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" fillcolor="#dce6f2" stroked="f" strokeweight=".5pt">
                <v:textbox>
                  <w:txbxContent>
                    <w:p w14:paraId="5C2B9C5A" w14:textId="77777777" w:rsidR="00BC36C7" w:rsidRPr="0011673C" w:rsidRDefault="00A30A26" w:rsidP="00BC36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eastAsia="Calibri" w:hAnsi="Verdana" w:cs="MS Reference Sans Serif"/>
                          <w:b/>
                          <w:color w:val="4F81BD" w:themeColor="accent1"/>
                        </w:rPr>
                      </w:pPr>
                      <w:r w:rsidRPr="0011673C">
                        <w:rPr>
                          <w:rFonts w:ascii="Verdana" w:eastAsia="Calibri" w:hAnsi="Verdana" w:cs="MS Reference Sans Serif"/>
                          <w:b/>
                          <w:color w:val="4F81BD" w:themeColor="accent1"/>
                        </w:rPr>
                        <w:t>West Sussex – Practice Guidance</w:t>
                      </w:r>
                    </w:p>
                    <w:p w14:paraId="101A0BAE" w14:textId="77777777" w:rsidR="00BC36C7" w:rsidRDefault="00BC36C7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color w:val="000000"/>
                          <w:sz w:val="20"/>
                          <w:szCs w:val="20"/>
                        </w:rPr>
                      </w:pPr>
                    </w:p>
                    <w:p w14:paraId="523EC3AA" w14:textId="77777777" w:rsidR="00BC36C7" w:rsidRPr="0084685B" w:rsidRDefault="00BC36C7" w:rsidP="00BC36C7">
                      <w:pPr>
                        <w:spacing w:after="200" w:line="276" w:lineRule="auto"/>
                        <w:jc w:val="both"/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</w:pP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IROs are qualified social worker</w:t>
                      </w:r>
                      <w:r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 xml:space="preserve"> with at least five years’ experience, and who have acquired the right skills to carry out this role.</w:t>
                      </w:r>
                    </w:p>
                    <w:p w14:paraId="4CE5261A" w14:textId="77777777" w:rsidR="00BC36C7" w:rsidRPr="0013645D" w:rsidRDefault="00BC36C7" w:rsidP="00BC36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08067F1" w14:textId="77777777" w:rsidR="00BC36C7" w:rsidRPr="00BC36C7" w:rsidRDefault="00BC36C7" w:rsidP="00BC36C7">
      <w:pPr>
        <w:rPr>
          <w:rFonts w:ascii="Verdana" w:hAnsi="Verdana"/>
        </w:rPr>
      </w:pPr>
    </w:p>
    <w:p w14:paraId="29203BBB" w14:textId="77777777" w:rsidR="00BC36C7" w:rsidRPr="00BC36C7" w:rsidRDefault="00BC36C7" w:rsidP="00BC36C7">
      <w:pPr>
        <w:rPr>
          <w:rFonts w:ascii="Verdana" w:hAnsi="Verdana"/>
        </w:rPr>
      </w:pPr>
    </w:p>
    <w:p w14:paraId="44A91AF1" w14:textId="77777777" w:rsidR="00F40AF2" w:rsidRDefault="00F40AF2" w:rsidP="00BC36C7">
      <w:pPr>
        <w:rPr>
          <w:rFonts w:ascii="Verdana" w:hAnsi="Verdana"/>
          <w:b/>
        </w:rPr>
      </w:pPr>
    </w:p>
    <w:p w14:paraId="54A02ABB" w14:textId="67B5CDE8" w:rsidR="00BC36C7" w:rsidRPr="00F40AF2" w:rsidRDefault="00F40AF2" w:rsidP="00BC36C7">
      <w:pPr>
        <w:rPr>
          <w:rFonts w:ascii="Verdana" w:hAnsi="Verdana"/>
          <w:b/>
        </w:rPr>
      </w:pPr>
      <w:r w:rsidRPr="00F40AF2">
        <w:rPr>
          <w:rFonts w:ascii="Verdana" w:hAnsi="Verdana"/>
          <w:b/>
        </w:rPr>
        <w:t>Notifica</w:t>
      </w:r>
      <w:r w:rsidR="00C05183" w:rsidRPr="00F40AF2">
        <w:rPr>
          <w:rFonts w:ascii="Verdana" w:hAnsi="Verdana"/>
          <w:b/>
        </w:rPr>
        <w:t>t</w:t>
      </w:r>
      <w:r w:rsidRPr="00F40AF2">
        <w:rPr>
          <w:rFonts w:ascii="Verdana" w:hAnsi="Verdana"/>
          <w:b/>
        </w:rPr>
        <w:t>i</w:t>
      </w:r>
      <w:r w:rsidR="00C05183" w:rsidRPr="00F40AF2">
        <w:rPr>
          <w:rFonts w:ascii="Verdana" w:hAnsi="Verdana"/>
          <w:b/>
        </w:rPr>
        <w:t>on of</w:t>
      </w:r>
      <w:r w:rsidRPr="00F40AF2">
        <w:rPr>
          <w:rFonts w:ascii="Verdana" w:hAnsi="Verdana"/>
          <w:b/>
        </w:rPr>
        <w:t xml:space="preserve"> Significant E</w:t>
      </w:r>
      <w:r w:rsidR="00C05183" w:rsidRPr="00F40AF2">
        <w:rPr>
          <w:rFonts w:ascii="Verdana" w:hAnsi="Verdana"/>
          <w:b/>
        </w:rPr>
        <w:t xml:space="preserve">vents </w:t>
      </w:r>
    </w:p>
    <w:p w14:paraId="2E764178" w14:textId="77777777" w:rsidR="00C05183" w:rsidRDefault="00C05183" w:rsidP="00BC36C7">
      <w:pPr>
        <w:rPr>
          <w:rFonts w:ascii="Verdana" w:hAnsi="Verdana"/>
        </w:rPr>
      </w:pPr>
    </w:p>
    <w:p w14:paraId="67D1AFA3" w14:textId="5012F79B" w:rsidR="00F40AF2" w:rsidRPr="00F40AF2" w:rsidRDefault="00F40AF2" w:rsidP="00BC36C7">
      <w:pPr>
        <w:rPr>
          <w:rFonts w:ascii="Verdana" w:hAnsi="Verdana"/>
          <w:b/>
        </w:rPr>
      </w:pPr>
      <w:r w:rsidRPr="00F40AF2">
        <w:rPr>
          <w:rFonts w:ascii="Verdana" w:hAnsi="Verdana"/>
          <w:b/>
        </w:rPr>
        <w:t>Types of Significant Event</w:t>
      </w:r>
    </w:p>
    <w:p w14:paraId="02B1E16F" w14:textId="77777777" w:rsidR="00F40AF2" w:rsidRDefault="00F40AF2" w:rsidP="002D7CCA">
      <w:pPr>
        <w:jc w:val="both"/>
        <w:rPr>
          <w:rFonts w:ascii="Verdana" w:hAnsi="Verdana"/>
        </w:rPr>
      </w:pPr>
    </w:p>
    <w:p w14:paraId="7D2216EB" w14:textId="485A8FE9" w:rsidR="00F40AF2" w:rsidRDefault="004F5DFA" w:rsidP="00821654">
      <w:pPr>
        <w:rPr>
          <w:rFonts w:ascii="Verdana" w:hAnsi="Verdana"/>
        </w:rPr>
      </w:pPr>
      <w:r>
        <w:rPr>
          <w:rFonts w:ascii="Verdana" w:hAnsi="Verdana"/>
        </w:rPr>
        <w:t>Within c</w:t>
      </w:r>
      <w:r w:rsidR="00F40AF2">
        <w:rPr>
          <w:rFonts w:ascii="Verdana" w:hAnsi="Verdana"/>
        </w:rPr>
        <w:t xml:space="preserve">hildren’s homes, there are a number of different events that require </w:t>
      </w:r>
      <w:r>
        <w:rPr>
          <w:rFonts w:ascii="Verdana" w:hAnsi="Verdana"/>
        </w:rPr>
        <w:t xml:space="preserve">information to be </w:t>
      </w:r>
      <w:r w:rsidR="00F40AF2">
        <w:rPr>
          <w:rFonts w:ascii="Verdana" w:hAnsi="Verdana"/>
        </w:rPr>
        <w:t xml:space="preserve">sent to an external organisation.  These include: </w:t>
      </w:r>
    </w:p>
    <w:p w14:paraId="63DA3550" w14:textId="77777777" w:rsidR="00F40AF2" w:rsidRDefault="00F40AF2" w:rsidP="00821654">
      <w:pPr>
        <w:rPr>
          <w:rFonts w:ascii="Verdana" w:hAnsi="Verdana"/>
        </w:rPr>
      </w:pPr>
    </w:p>
    <w:p w14:paraId="30958640" w14:textId="3B09CC11" w:rsidR="00F40AF2" w:rsidRPr="00F40AF2" w:rsidRDefault="00F40AF2" w:rsidP="00821654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40AF2">
        <w:rPr>
          <w:rFonts w:ascii="Verdana" w:hAnsi="Verdana"/>
        </w:rPr>
        <w:t xml:space="preserve">Significant incidents involving children and </w:t>
      </w:r>
      <w:r w:rsidR="00957AC6">
        <w:rPr>
          <w:rFonts w:ascii="Verdana" w:hAnsi="Verdana"/>
        </w:rPr>
        <w:t>child</w:t>
      </w:r>
      <w:r w:rsidRPr="00F40AF2">
        <w:rPr>
          <w:rFonts w:ascii="Verdana" w:hAnsi="Verdana"/>
        </w:rPr>
        <w:t xml:space="preserve"> (in</w:t>
      </w:r>
      <w:r w:rsidR="007F29BA">
        <w:rPr>
          <w:rFonts w:ascii="Verdana" w:hAnsi="Verdana"/>
        </w:rPr>
        <w:t xml:space="preserve">cluding </w:t>
      </w:r>
      <w:r w:rsidR="00DF2F9B">
        <w:rPr>
          <w:rFonts w:ascii="Verdana" w:hAnsi="Verdana"/>
        </w:rPr>
        <w:t xml:space="preserve">safeguarding; </w:t>
      </w:r>
      <w:r w:rsidR="007F29BA">
        <w:rPr>
          <w:rFonts w:ascii="Verdana" w:hAnsi="Verdana"/>
        </w:rPr>
        <w:t>serious injury; death; m</w:t>
      </w:r>
      <w:r w:rsidRPr="00F40AF2">
        <w:rPr>
          <w:rFonts w:ascii="Verdana" w:hAnsi="Verdana"/>
        </w:rPr>
        <w:t>issing</w:t>
      </w:r>
      <w:r w:rsidR="007F29BA">
        <w:rPr>
          <w:rFonts w:ascii="Verdana" w:hAnsi="Verdana"/>
        </w:rPr>
        <w:t xml:space="preserve"> episodes</w:t>
      </w:r>
      <w:r w:rsidR="00DF2F9B">
        <w:rPr>
          <w:rFonts w:ascii="Verdana" w:hAnsi="Verdana"/>
        </w:rPr>
        <w:t xml:space="preserve">; </w:t>
      </w:r>
      <w:r w:rsidRPr="00F40AF2">
        <w:rPr>
          <w:rFonts w:ascii="Verdana" w:hAnsi="Verdana"/>
        </w:rPr>
        <w:t>exploitation; criminal activity; suspected abuse)</w:t>
      </w:r>
    </w:p>
    <w:p w14:paraId="3D398C09" w14:textId="4C9C52ED" w:rsidR="00F40AF2" w:rsidRPr="00F40AF2" w:rsidRDefault="00F40AF2" w:rsidP="00821654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40AF2">
        <w:rPr>
          <w:rFonts w:ascii="Verdana" w:hAnsi="Verdana"/>
        </w:rPr>
        <w:t xml:space="preserve">Incidents involving staff conduct  </w:t>
      </w:r>
    </w:p>
    <w:p w14:paraId="0EE04521" w14:textId="672A501B" w:rsidR="00F40AF2" w:rsidRPr="00F40AF2" w:rsidRDefault="00F40AF2" w:rsidP="00821654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40AF2">
        <w:rPr>
          <w:rFonts w:ascii="Verdana" w:hAnsi="Verdana"/>
        </w:rPr>
        <w:t xml:space="preserve">An outbreak of an infectious disease </w:t>
      </w:r>
    </w:p>
    <w:p w14:paraId="22B8C27B" w14:textId="4EA88339" w:rsidR="00F40AF2" w:rsidRPr="00F40AF2" w:rsidRDefault="00F40AF2" w:rsidP="00821654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40AF2">
        <w:rPr>
          <w:rFonts w:ascii="Verdana" w:hAnsi="Verdana"/>
        </w:rPr>
        <w:t xml:space="preserve">A serious accident involving a child or staff member  </w:t>
      </w:r>
    </w:p>
    <w:p w14:paraId="467FF70C" w14:textId="77777777" w:rsidR="00F40AF2" w:rsidRDefault="00F40AF2" w:rsidP="00821654">
      <w:pPr>
        <w:rPr>
          <w:rFonts w:ascii="Verdana" w:hAnsi="Verdana"/>
        </w:rPr>
      </w:pPr>
    </w:p>
    <w:p w14:paraId="7A014823" w14:textId="19E945CF" w:rsidR="00F40AF2" w:rsidRPr="00F40AF2" w:rsidRDefault="00F40AF2" w:rsidP="00821654">
      <w:pPr>
        <w:rPr>
          <w:rFonts w:ascii="Verdana" w:hAnsi="Verdana"/>
          <w:b/>
        </w:rPr>
      </w:pPr>
      <w:r w:rsidRPr="00F40AF2">
        <w:rPr>
          <w:rFonts w:ascii="Verdana" w:hAnsi="Verdana"/>
          <w:b/>
        </w:rPr>
        <w:t xml:space="preserve">Significant Incidents involving children </w:t>
      </w:r>
    </w:p>
    <w:p w14:paraId="363554D6" w14:textId="77777777" w:rsidR="00F40AF2" w:rsidRDefault="00F40AF2" w:rsidP="00821654">
      <w:pPr>
        <w:rPr>
          <w:rFonts w:ascii="Verdana" w:hAnsi="Verdana"/>
        </w:rPr>
      </w:pPr>
    </w:p>
    <w:p w14:paraId="668FF4FD" w14:textId="5A59D404" w:rsidR="00A94279" w:rsidRDefault="00A94279" w:rsidP="00821654">
      <w:pPr>
        <w:pStyle w:val="ListParagraph"/>
        <w:numPr>
          <w:ilvl w:val="0"/>
          <w:numId w:val="4"/>
        </w:numPr>
        <w:shd w:val="clear" w:color="auto" w:fill="FFFFFF"/>
        <w:spacing w:after="300"/>
        <w:rPr>
          <w:rFonts w:ascii="Verdana" w:eastAsia="Times New Roman" w:hAnsi="Verdana" w:cs="Helvetica"/>
          <w:color w:val="222222"/>
          <w:lang w:val="en"/>
        </w:rPr>
      </w:pPr>
      <w:r w:rsidRPr="004F5DFA">
        <w:rPr>
          <w:rFonts w:ascii="Verdana" w:eastAsia="Times New Roman" w:hAnsi="Verdana" w:cs="Helvetica"/>
          <w:color w:val="222222"/>
          <w:lang w:val="en"/>
        </w:rPr>
        <w:t xml:space="preserve">If there is a significant incident involving a child who is placed in a WSCC children’s home, there is a legal duty to submit this information to Ofsted, who will review </w:t>
      </w:r>
      <w:r w:rsidR="00DF2F9B">
        <w:rPr>
          <w:rFonts w:ascii="Verdana" w:eastAsia="Times New Roman" w:hAnsi="Verdana" w:cs="Helvetica"/>
          <w:color w:val="222222"/>
          <w:lang w:val="en"/>
        </w:rPr>
        <w:t>how the home dealt with the incident</w:t>
      </w:r>
      <w:r w:rsidRPr="004F5DFA">
        <w:rPr>
          <w:rFonts w:ascii="Verdana" w:eastAsia="Times New Roman" w:hAnsi="Verdana" w:cs="Helvetica"/>
          <w:color w:val="222222"/>
          <w:lang w:val="en"/>
        </w:rPr>
        <w:t xml:space="preserve">.  </w:t>
      </w:r>
    </w:p>
    <w:p w14:paraId="629B851D" w14:textId="77777777" w:rsidR="004F5DFA" w:rsidRPr="004F5DFA" w:rsidRDefault="004F5DFA" w:rsidP="00821654">
      <w:pPr>
        <w:pStyle w:val="ListParagraph"/>
        <w:shd w:val="clear" w:color="auto" w:fill="FFFFFF"/>
        <w:spacing w:after="300"/>
        <w:rPr>
          <w:rFonts w:ascii="Verdana" w:eastAsia="Times New Roman" w:hAnsi="Verdana" w:cs="Helvetica"/>
          <w:color w:val="222222"/>
          <w:lang w:val="en"/>
        </w:rPr>
      </w:pPr>
    </w:p>
    <w:p w14:paraId="7CA1DE9C" w14:textId="2D3848C2" w:rsidR="004F5DFA" w:rsidRDefault="00A94279" w:rsidP="00821654">
      <w:pPr>
        <w:pStyle w:val="ListParagraph"/>
        <w:numPr>
          <w:ilvl w:val="0"/>
          <w:numId w:val="4"/>
        </w:numPr>
        <w:shd w:val="clear" w:color="auto" w:fill="FFFFFF"/>
        <w:spacing w:after="300"/>
        <w:rPr>
          <w:rFonts w:ascii="Verdana" w:eastAsia="Times New Roman" w:hAnsi="Verdana" w:cs="Helvetica"/>
          <w:color w:val="222222"/>
          <w:lang w:val="en"/>
        </w:rPr>
      </w:pPr>
      <w:r w:rsidRPr="004F5DFA">
        <w:rPr>
          <w:rFonts w:ascii="Verdana" w:eastAsia="Times New Roman" w:hAnsi="Verdana" w:cs="Helvetica"/>
          <w:color w:val="222222"/>
          <w:lang w:val="en"/>
        </w:rPr>
        <w:t xml:space="preserve">The information about the incident is called a “Regulation 40 Notification” and must be submitted electronically via the link below. </w:t>
      </w:r>
      <w:r w:rsidR="00DF2F9B">
        <w:rPr>
          <w:rFonts w:ascii="Verdana" w:eastAsia="Times New Roman" w:hAnsi="Verdana" w:cs="Helvetica"/>
          <w:color w:val="222222"/>
          <w:lang w:val="en"/>
        </w:rPr>
        <w:t xml:space="preserve">A copy must also be sent to the Responsible Individual and Service Lead for Residential. </w:t>
      </w:r>
    </w:p>
    <w:p w14:paraId="7D4A5848" w14:textId="77777777" w:rsidR="001E5F3E" w:rsidRPr="001E5F3E" w:rsidRDefault="001E5F3E" w:rsidP="00821654">
      <w:pPr>
        <w:pStyle w:val="ListParagraph"/>
        <w:rPr>
          <w:rFonts w:ascii="Verdana" w:eastAsia="Times New Roman" w:hAnsi="Verdana" w:cs="Helvetica"/>
          <w:color w:val="222222"/>
          <w:lang w:val="en"/>
        </w:rPr>
      </w:pPr>
    </w:p>
    <w:p w14:paraId="13068C8A" w14:textId="4D7C2508" w:rsidR="001E5F3E" w:rsidRDefault="001E5F3E" w:rsidP="00821654">
      <w:pPr>
        <w:pStyle w:val="ListParagraph"/>
        <w:numPr>
          <w:ilvl w:val="0"/>
          <w:numId w:val="4"/>
        </w:numPr>
        <w:shd w:val="clear" w:color="auto" w:fill="FFFFFF"/>
        <w:spacing w:after="300"/>
        <w:rPr>
          <w:rFonts w:ascii="Verdana" w:eastAsia="Times New Roman" w:hAnsi="Verdana" w:cs="Helvetica"/>
          <w:color w:val="222222"/>
          <w:lang w:val="en"/>
        </w:rPr>
      </w:pPr>
      <w:r>
        <w:rPr>
          <w:rFonts w:ascii="Verdana" w:eastAsia="Times New Roman" w:hAnsi="Verdana" w:cs="Helvetica"/>
          <w:color w:val="222222"/>
          <w:lang w:val="en"/>
        </w:rPr>
        <w:t>Information should also be shared with the child’s social worker, In</w:t>
      </w:r>
      <w:r w:rsidR="00DF2F9B">
        <w:rPr>
          <w:rFonts w:ascii="Verdana" w:eastAsia="Times New Roman" w:hAnsi="Verdana" w:cs="Helvetica"/>
          <w:color w:val="222222"/>
          <w:lang w:val="en"/>
        </w:rPr>
        <w:t xml:space="preserve">dependent Reviewing Officer and </w:t>
      </w:r>
      <w:r>
        <w:rPr>
          <w:rFonts w:ascii="Verdana" w:eastAsia="Times New Roman" w:hAnsi="Verdana" w:cs="Helvetica"/>
          <w:color w:val="222222"/>
          <w:lang w:val="en"/>
        </w:rPr>
        <w:t xml:space="preserve">parent/carer (where appropriate and in line with the child’s Care Plan). </w:t>
      </w:r>
    </w:p>
    <w:p w14:paraId="5D8B3B23" w14:textId="77777777" w:rsidR="004F5DFA" w:rsidRPr="004F5DFA" w:rsidRDefault="004F5DFA" w:rsidP="00821654">
      <w:pPr>
        <w:pStyle w:val="ListParagraph"/>
        <w:rPr>
          <w:rFonts w:ascii="Verdana" w:eastAsia="Times New Roman" w:hAnsi="Verdana" w:cs="Helvetica"/>
          <w:color w:val="222222"/>
          <w:lang w:val="en"/>
        </w:rPr>
      </w:pPr>
    </w:p>
    <w:p w14:paraId="1E590ED3" w14:textId="68E6139C" w:rsidR="00A94279" w:rsidRDefault="004F5DFA" w:rsidP="00821654">
      <w:pPr>
        <w:pStyle w:val="ListParagraph"/>
        <w:numPr>
          <w:ilvl w:val="0"/>
          <w:numId w:val="4"/>
        </w:numPr>
        <w:shd w:val="clear" w:color="auto" w:fill="FFFFFF"/>
        <w:spacing w:after="300"/>
        <w:rPr>
          <w:rFonts w:ascii="Verdana" w:eastAsia="Times New Roman" w:hAnsi="Verdana" w:cs="Helvetica"/>
          <w:color w:val="222222"/>
          <w:lang w:val="en"/>
        </w:rPr>
      </w:pPr>
      <w:r w:rsidRPr="004F5DFA">
        <w:rPr>
          <w:rFonts w:ascii="Verdana" w:eastAsia="Times New Roman" w:hAnsi="Verdana" w:cs="Helvetica"/>
          <w:color w:val="222222"/>
          <w:lang w:val="en"/>
        </w:rPr>
        <w:t>The R</w:t>
      </w:r>
      <w:r w:rsidR="00A94279" w:rsidRPr="004F5DFA">
        <w:rPr>
          <w:rFonts w:ascii="Verdana" w:eastAsia="Times New Roman" w:hAnsi="Verdana" w:cs="Helvetica"/>
          <w:color w:val="222222"/>
          <w:lang w:val="en"/>
        </w:rPr>
        <w:t xml:space="preserve">egistered Manager of a Children’s home must </w:t>
      </w:r>
      <w:r w:rsidRPr="004F5DFA">
        <w:rPr>
          <w:rFonts w:ascii="Verdana" w:eastAsia="Times New Roman" w:hAnsi="Verdana" w:cs="Helvetica"/>
          <w:color w:val="222222"/>
          <w:lang w:val="en"/>
        </w:rPr>
        <w:t>submit a Regulation 40 notifica</w:t>
      </w:r>
      <w:r w:rsidR="00A94279" w:rsidRPr="004F5DFA">
        <w:rPr>
          <w:rFonts w:ascii="Verdana" w:eastAsia="Times New Roman" w:hAnsi="Verdana" w:cs="Helvetica"/>
          <w:color w:val="222222"/>
          <w:lang w:val="en"/>
        </w:rPr>
        <w:t>t</w:t>
      </w:r>
      <w:r w:rsidRPr="004F5DFA">
        <w:rPr>
          <w:rFonts w:ascii="Verdana" w:eastAsia="Times New Roman" w:hAnsi="Verdana" w:cs="Helvetica"/>
          <w:color w:val="222222"/>
          <w:lang w:val="en"/>
        </w:rPr>
        <w:t>i</w:t>
      </w:r>
      <w:r w:rsidR="00A94279" w:rsidRPr="004F5DFA">
        <w:rPr>
          <w:rFonts w:ascii="Verdana" w:eastAsia="Times New Roman" w:hAnsi="Verdana" w:cs="Helvetica"/>
          <w:color w:val="222222"/>
          <w:lang w:val="en"/>
        </w:rPr>
        <w:t xml:space="preserve">on in the following incidents:  </w:t>
      </w:r>
    </w:p>
    <w:p w14:paraId="7BE08583" w14:textId="77777777" w:rsidR="00DF2F9B" w:rsidRPr="00DF2F9B" w:rsidRDefault="00DF2F9B" w:rsidP="00821654">
      <w:pPr>
        <w:pStyle w:val="ListParagraph"/>
        <w:rPr>
          <w:rFonts w:ascii="Verdana" w:eastAsia="Times New Roman" w:hAnsi="Verdana" w:cs="Helvetica"/>
          <w:color w:val="222222"/>
          <w:lang w:val="en"/>
        </w:rPr>
      </w:pPr>
    </w:p>
    <w:p w14:paraId="01D2F4DB" w14:textId="77777777" w:rsidR="00DF2F9B" w:rsidRPr="00DF2F9B" w:rsidRDefault="00DF2F9B" w:rsidP="00821654">
      <w:pPr>
        <w:numPr>
          <w:ilvl w:val="0"/>
          <w:numId w:val="18"/>
        </w:numPr>
        <w:spacing w:after="200" w:line="276" w:lineRule="auto"/>
        <w:contextualSpacing/>
        <w:rPr>
          <w:rFonts w:ascii="Verdana" w:eastAsia="Calibri" w:hAnsi="Verdana"/>
          <w:lang w:eastAsia="en-US"/>
        </w:rPr>
      </w:pPr>
      <w:r w:rsidRPr="00DF2F9B">
        <w:rPr>
          <w:rFonts w:ascii="Verdana" w:eastAsia="Calibri" w:hAnsi="Verdana"/>
          <w:lang w:eastAsia="en-US"/>
        </w:rPr>
        <w:t>Death of a child</w:t>
      </w:r>
    </w:p>
    <w:p w14:paraId="15081CAD" w14:textId="77777777" w:rsidR="00DF2F9B" w:rsidRPr="00DF2F9B" w:rsidRDefault="00DF2F9B" w:rsidP="00821654">
      <w:pPr>
        <w:numPr>
          <w:ilvl w:val="0"/>
          <w:numId w:val="18"/>
        </w:numPr>
        <w:spacing w:after="200" w:line="276" w:lineRule="auto"/>
        <w:contextualSpacing/>
        <w:rPr>
          <w:rFonts w:ascii="Verdana" w:eastAsia="Calibri" w:hAnsi="Verdana"/>
          <w:lang w:eastAsia="en-US"/>
        </w:rPr>
      </w:pPr>
      <w:r w:rsidRPr="00DF2F9B">
        <w:rPr>
          <w:rFonts w:ascii="Verdana" w:eastAsia="Calibri" w:hAnsi="Verdana"/>
          <w:lang w:eastAsia="en-US"/>
        </w:rPr>
        <w:t xml:space="preserve">Referral of a person working in the home to the Disclosure and Barring Service for de-registration  </w:t>
      </w:r>
    </w:p>
    <w:p w14:paraId="7340C548" w14:textId="77777777" w:rsidR="00DF2F9B" w:rsidRPr="00DF2F9B" w:rsidRDefault="00DF2F9B" w:rsidP="00821654">
      <w:pPr>
        <w:numPr>
          <w:ilvl w:val="0"/>
          <w:numId w:val="18"/>
        </w:numPr>
        <w:spacing w:after="200" w:line="276" w:lineRule="auto"/>
        <w:contextualSpacing/>
        <w:rPr>
          <w:rFonts w:ascii="Verdana" w:eastAsia="Calibri" w:hAnsi="Verdana"/>
          <w:lang w:eastAsia="en-US"/>
        </w:rPr>
      </w:pPr>
      <w:r w:rsidRPr="00DF2F9B">
        <w:rPr>
          <w:rFonts w:ascii="Verdana" w:eastAsia="Times New Roman" w:hAnsi="Verdana" w:cs="Tahoma"/>
          <w:color w:val="333333"/>
          <w:lang w:val="en"/>
        </w:rPr>
        <w:t>Child involved in or subject to, or is suspected of being involved in or subject to, sexual exploitation</w:t>
      </w:r>
    </w:p>
    <w:p w14:paraId="16DD40FD" w14:textId="77777777" w:rsidR="00DF2F9B" w:rsidRPr="00DF2F9B" w:rsidRDefault="00DF2F9B" w:rsidP="00821654">
      <w:pPr>
        <w:numPr>
          <w:ilvl w:val="0"/>
          <w:numId w:val="18"/>
        </w:numPr>
        <w:spacing w:after="200" w:line="276" w:lineRule="auto"/>
        <w:contextualSpacing/>
        <w:rPr>
          <w:rFonts w:ascii="Verdana" w:eastAsia="Calibri" w:hAnsi="Verdana"/>
          <w:lang w:eastAsia="en-US"/>
        </w:rPr>
      </w:pPr>
      <w:r w:rsidRPr="00DF2F9B">
        <w:rPr>
          <w:rFonts w:ascii="Verdana" w:eastAsia="Times New Roman" w:hAnsi="Verdana" w:cs="Tahoma"/>
          <w:color w:val="333333"/>
          <w:lang w:val="en"/>
        </w:rPr>
        <w:t>Incident requiring police involvement has occurred in relation to a child which the registered person considers to be serious</w:t>
      </w:r>
    </w:p>
    <w:p w14:paraId="4112D7B1" w14:textId="77777777" w:rsidR="00DF2F9B" w:rsidRPr="00DF2F9B" w:rsidRDefault="00DF2F9B" w:rsidP="00821654">
      <w:pPr>
        <w:numPr>
          <w:ilvl w:val="0"/>
          <w:numId w:val="18"/>
        </w:numPr>
        <w:spacing w:after="200" w:line="276" w:lineRule="auto"/>
        <w:contextualSpacing/>
        <w:rPr>
          <w:rFonts w:ascii="Verdana" w:eastAsia="Calibri" w:hAnsi="Verdana"/>
          <w:lang w:eastAsia="en-US"/>
        </w:rPr>
      </w:pPr>
      <w:r w:rsidRPr="00DF2F9B">
        <w:rPr>
          <w:rFonts w:ascii="Verdana" w:eastAsia="Times New Roman" w:hAnsi="Verdana" w:cs="Tahoma"/>
          <w:color w:val="333333"/>
          <w:lang w:val="en"/>
        </w:rPr>
        <w:t>Allegation of abuse against the home or a person working there</w:t>
      </w:r>
    </w:p>
    <w:p w14:paraId="0AE97A78" w14:textId="77777777" w:rsidR="00DF2F9B" w:rsidRPr="00DF2F9B" w:rsidRDefault="00DF2F9B" w:rsidP="00821654">
      <w:pPr>
        <w:numPr>
          <w:ilvl w:val="0"/>
          <w:numId w:val="18"/>
        </w:numPr>
        <w:spacing w:after="200" w:line="276" w:lineRule="auto"/>
        <w:contextualSpacing/>
        <w:rPr>
          <w:rFonts w:ascii="Verdana" w:eastAsia="Calibri" w:hAnsi="Verdana"/>
          <w:lang w:eastAsia="en-US"/>
        </w:rPr>
      </w:pPr>
      <w:r w:rsidRPr="00DF2F9B">
        <w:rPr>
          <w:rFonts w:ascii="Verdana" w:eastAsia="Times New Roman" w:hAnsi="Verdana" w:cs="Tahoma"/>
          <w:color w:val="333333"/>
          <w:lang w:val="en"/>
        </w:rPr>
        <w:t>Child protection enquiry involving a child has been instigated</w:t>
      </w:r>
    </w:p>
    <w:p w14:paraId="3A0C06EA" w14:textId="77777777" w:rsidR="00DF2F9B" w:rsidRPr="00DF2F9B" w:rsidRDefault="00DF2F9B" w:rsidP="00821654">
      <w:pPr>
        <w:numPr>
          <w:ilvl w:val="0"/>
          <w:numId w:val="18"/>
        </w:numPr>
        <w:spacing w:after="200" w:line="276" w:lineRule="auto"/>
        <w:contextualSpacing/>
        <w:rPr>
          <w:rFonts w:ascii="Verdana" w:eastAsia="Calibri" w:hAnsi="Verdana"/>
          <w:lang w:eastAsia="en-US"/>
        </w:rPr>
      </w:pPr>
      <w:r w:rsidRPr="00DF2F9B">
        <w:rPr>
          <w:rFonts w:ascii="Verdana" w:eastAsia="Times New Roman" w:hAnsi="Verdana" w:cs="Tahoma"/>
          <w:color w:val="333333"/>
          <w:lang w:val="en"/>
        </w:rPr>
        <w:t>Child protection enquiry involving a child has concluded</w:t>
      </w:r>
    </w:p>
    <w:p w14:paraId="42B1DBE3" w14:textId="21A85941" w:rsidR="004F5DFA" w:rsidRPr="00DF2F9B" w:rsidRDefault="00DF2F9B" w:rsidP="00821654">
      <w:pPr>
        <w:numPr>
          <w:ilvl w:val="0"/>
          <w:numId w:val="18"/>
        </w:numPr>
        <w:spacing w:after="200" w:line="276" w:lineRule="auto"/>
        <w:contextualSpacing/>
        <w:rPr>
          <w:rFonts w:ascii="Verdana" w:eastAsia="Calibri" w:hAnsi="Verdana"/>
          <w:lang w:eastAsia="en-US"/>
        </w:rPr>
      </w:pPr>
      <w:r w:rsidRPr="00DF2F9B">
        <w:rPr>
          <w:rFonts w:ascii="Verdana" w:eastAsia="Times New Roman" w:hAnsi="Verdana" w:cs="Tahoma"/>
          <w:color w:val="333333"/>
          <w:lang w:val="en"/>
        </w:rPr>
        <w:t>Other incident relating to a child which the registered person considers to be serious.</w:t>
      </w:r>
    </w:p>
    <w:p w14:paraId="5274E7E2" w14:textId="77777777" w:rsidR="00DF2F9B" w:rsidRPr="00DF2F9B" w:rsidRDefault="00DF2F9B" w:rsidP="00821654">
      <w:pPr>
        <w:spacing w:after="200" w:line="276" w:lineRule="auto"/>
        <w:ind w:left="1440"/>
        <w:contextualSpacing/>
        <w:rPr>
          <w:rFonts w:ascii="Verdana" w:eastAsia="Calibri" w:hAnsi="Verdana"/>
          <w:lang w:eastAsia="en-US"/>
        </w:rPr>
      </w:pPr>
    </w:p>
    <w:p w14:paraId="2B6D2A4E" w14:textId="77777777" w:rsidR="004F5DFA" w:rsidRDefault="004F5DFA" w:rsidP="00821654">
      <w:pPr>
        <w:shd w:val="clear" w:color="auto" w:fill="FFFFFF"/>
        <w:spacing w:after="300"/>
        <w:rPr>
          <w:rFonts w:ascii="Verdana" w:eastAsia="Times New Roman" w:hAnsi="Verdana" w:cs="Helvetica"/>
          <w:b/>
          <w:color w:val="222222"/>
          <w:lang w:val="en"/>
        </w:rPr>
      </w:pPr>
      <w:r w:rsidRPr="004F5DFA">
        <w:rPr>
          <w:rFonts w:ascii="Verdana" w:eastAsia="Times New Roman" w:hAnsi="Verdana" w:cs="Helvetica"/>
          <w:b/>
          <w:color w:val="222222"/>
          <w:lang w:val="en"/>
        </w:rPr>
        <w:t xml:space="preserve">Regulation 40 Notifications </w:t>
      </w:r>
    </w:p>
    <w:p w14:paraId="74346B56" w14:textId="259F6FDD" w:rsidR="001E5F3E" w:rsidRPr="004F5DFA" w:rsidRDefault="001E5F3E" w:rsidP="00821654">
      <w:pPr>
        <w:pStyle w:val="Default"/>
        <w:numPr>
          <w:ilvl w:val="0"/>
          <w:numId w:val="7"/>
        </w:numPr>
        <w:spacing w:after="265"/>
        <w:rPr>
          <w:rFonts w:ascii="Verdana" w:hAnsi="Verdana"/>
          <w:sz w:val="22"/>
          <w:szCs w:val="22"/>
        </w:rPr>
      </w:pPr>
      <w:r w:rsidRPr="004F5DFA">
        <w:rPr>
          <w:rFonts w:ascii="Verdana" w:hAnsi="Verdana"/>
          <w:sz w:val="22"/>
          <w:szCs w:val="22"/>
        </w:rPr>
        <w:lastRenderedPageBreak/>
        <w:t>Examples of incidents that are likely to be considered serious</w:t>
      </w:r>
      <w:r w:rsidR="00821654">
        <w:rPr>
          <w:rFonts w:ascii="Verdana" w:hAnsi="Verdana"/>
          <w:sz w:val="22"/>
          <w:szCs w:val="22"/>
        </w:rPr>
        <w:t xml:space="preserve"> include</w:t>
      </w:r>
      <w:r w:rsidRPr="004F5DFA">
        <w:rPr>
          <w:rFonts w:ascii="Verdana" w:hAnsi="Verdana"/>
          <w:sz w:val="22"/>
          <w:szCs w:val="22"/>
        </w:rPr>
        <w:t xml:space="preserve">: </w:t>
      </w:r>
    </w:p>
    <w:p w14:paraId="1A06ABAB" w14:textId="77777777" w:rsidR="001E5F3E" w:rsidRPr="004F5DFA" w:rsidRDefault="001E5F3E" w:rsidP="00821654">
      <w:pPr>
        <w:pStyle w:val="Default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4F5DFA">
        <w:rPr>
          <w:rFonts w:ascii="Verdana" w:hAnsi="Verdana"/>
          <w:sz w:val="22"/>
          <w:szCs w:val="22"/>
        </w:rPr>
        <w:t xml:space="preserve">a child being the victim or perpetrator of a serious assault </w:t>
      </w:r>
    </w:p>
    <w:p w14:paraId="0CF4887B" w14:textId="77777777" w:rsidR="001E5F3E" w:rsidRPr="004F5DFA" w:rsidRDefault="001E5F3E" w:rsidP="00821654">
      <w:pPr>
        <w:pStyle w:val="Default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4F5DFA">
        <w:rPr>
          <w:rFonts w:ascii="Verdana" w:hAnsi="Verdana"/>
          <w:sz w:val="22"/>
          <w:szCs w:val="22"/>
        </w:rPr>
        <w:t xml:space="preserve">a serious illness or accident </w:t>
      </w:r>
    </w:p>
    <w:p w14:paraId="1C24837E" w14:textId="77777777" w:rsidR="001E5F3E" w:rsidRPr="004F5DFA" w:rsidRDefault="001E5F3E" w:rsidP="00821654">
      <w:pPr>
        <w:pStyle w:val="Default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4F5DFA">
        <w:rPr>
          <w:rFonts w:ascii="Verdana" w:hAnsi="Verdana"/>
          <w:sz w:val="22"/>
          <w:szCs w:val="22"/>
        </w:rPr>
        <w:t xml:space="preserve">a serious incident of self-harm </w:t>
      </w:r>
    </w:p>
    <w:p w14:paraId="3FD54414" w14:textId="77777777" w:rsidR="001E5F3E" w:rsidRPr="004F5DFA" w:rsidRDefault="001E5F3E" w:rsidP="00821654">
      <w:pPr>
        <w:pStyle w:val="Default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4F5DFA">
        <w:rPr>
          <w:rFonts w:ascii="Verdana" w:hAnsi="Verdana"/>
          <w:sz w:val="22"/>
          <w:szCs w:val="22"/>
        </w:rPr>
        <w:t xml:space="preserve">serious concerns over a child’s missing behaviour, particularly where the child is considered to be at grave risk due to age or vulnerability or where they have been missing for a considerable period of time and their whereabouts is unknown. </w:t>
      </w:r>
    </w:p>
    <w:p w14:paraId="73A17BCB" w14:textId="77777777" w:rsidR="001E5F3E" w:rsidRPr="001E5F3E" w:rsidRDefault="001E5F3E" w:rsidP="00821654">
      <w:pPr>
        <w:pStyle w:val="Default"/>
        <w:rPr>
          <w:rFonts w:ascii="Verdana" w:hAnsi="Verdana"/>
          <w:sz w:val="22"/>
          <w:szCs w:val="22"/>
        </w:rPr>
      </w:pPr>
    </w:p>
    <w:p w14:paraId="7CFDED2E" w14:textId="77777777" w:rsidR="001E5F3E" w:rsidRDefault="001E5F3E" w:rsidP="00821654">
      <w:pPr>
        <w:pStyle w:val="Default"/>
        <w:numPr>
          <w:ilvl w:val="0"/>
          <w:numId w:val="7"/>
        </w:numPr>
        <w:spacing w:after="267"/>
        <w:rPr>
          <w:rFonts w:ascii="Verdana" w:hAnsi="Verdana"/>
          <w:sz w:val="22"/>
          <w:szCs w:val="22"/>
        </w:rPr>
      </w:pPr>
      <w:r w:rsidRPr="001E5F3E">
        <w:rPr>
          <w:rFonts w:ascii="Verdana" w:hAnsi="Verdana"/>
          <w:sz w:val="22"/>
          <w:szCs w:val="22"/>
        </w:rPr>
        <w:t xml:space="preserve">Notifications should be evaluative and not just a list of events. They should include a brief summary of the event, the actions taken by staff and managers at the time, and further actions planned to reduce the likelihood of a similar incident occurring again. </w:t>
      </w:r>
    </w:p>
    <w:p w14:paraId="105277EE" w14:textId="77777777" w:rsidR="001E5F3E" w:rsidRPr="001E5F3E" w:rsidRDefault="001E5F3E" w:rsidP="00821654">
      <w:pPr>
        <w:pStyle w:val="Default"/>
        <w:numPr>
          <w:ilvl w:val="0"/>
          <w:numId w:val="7"/>
        </w:numPr>
        <w:spacing w:after="267"/>
        <w:rPr>
          <w:rFonts w:ascii="Verdana" w:hAnsi="Verdana"/>
          <w:sz w:val="22"/>
          <w:szCs w:val="22"/>
        </w:rPr>
      </w:pPr>
      <w:r w:rsidRPr="001E5F3E">
        <w:rPr>
          <w:rFonts w:ascii="Verdana" w:eastAsia="Times New Roman" w:hAnsi="Verdana" w:cs="Helvetica"/>
          <w:color w:val="222222"/>
          <w:sz w:val="22"/>
          <w:szCs w:val="22"/>
          <w:lang w:val="en"/>
        </w:rPr>
        <w:t>In urgent situations you should telephone</w:t>
      </w:r>
      <w:r>
        <w:rPr>
          <w:rFonts w:ascii="Verdana" w:eastAsia="Times New Roman" w:hAnsi="Verdana" w:cs="Helvetica"/>
          <w:color w:val="222222"/>
          <w:sz w:val="22"/>
          <w:szCs w:val="22"/>
          <w:lang w:val="en"/>
        </w:rPr>
        <w:t xml:space="preserve"> Ofsted first on 0300 123 1231.</w:t>
      </w:r>
    </w:p>
    <w:p w14:paraId="032E3393" w14:textId="46CFAE4B" w:rsidR="001E5F3E" w:rsidRPr="001E5F3E" w:rsidRDefault="001E5F3E" w:rsidP="00821654">
      <w:pPr>
        <w:pStyle w:val="Default"/>
        <w:numPr>
          <w:ilvl w:val="0"/>
          <w:numId w:val="7"/>
        </w:numPr>
        <w:spacing w:after="267"/>
        <w:rPr>
          <w:rFonts w:ascii="Verdana" w:hAnsi="Verdana"/>
          <w:sz w:val="22"/>
          <w:szCs w:val="22"/>
        </w:rPr>
      </w:pPr>
      <w:r w:rsidRPr="001E5F3E">
        <w:rPr>
          <w:rFonts w:ascii="Verdana" w:eastAsia="Times New Roman" w:hAnsi="Verdana" w:cs="Helvetica"/>
          <w:color w:val="222222"/>
          <w:sz w:val="22"/>
          <w:szCs w:val="22"/>
          <w:lang w:val="en"/>
        </w:rPr>
        <w:t>If you can’t use the online form you can use the printable form, sign it and return to Ofsted at:</w:t>
      </w:r>
    </w:p>
    <w:p w14:paraId="70DD4888" w14:textId="1E7D4F5E" w:rsidR="001E5F3E" w:rsidRPr="001E5F3E" w:rsidRDefault="001E5F3E" w:rsidP="00821654">
      <w:pPr>
        <w:shd w:val="clear" w:color="auto" w:fill="FFFFFF"/>
        <w:spacing w:after="300"/>
        <w:ind w:left="720"/>
        <w:rPr>
          <w:rFonts w:ascii="Verdana" w:eastAsia="Times New Roman" w:hAnsi="Verdana" w:cs="Helvetica"/>
          <w:b/>
          <w:color w:val="222222"/>
          <w:lang w:val="en"/>
        </w:rPr>
      </w:pPr>
      <w:r w:rsidRPr="001E5F3E">
        <w:rPr>
          <w:rFonts w:ascii="Verdana" w:eastAsia="Times New Roman" w:hAnsi="Verdana" w:cs="Helvetica"/>
          <w:color w:val="222222"/>
          <w:lang w:val="en"/>
        </w:rPr>
        <w:t xml:space="preserve">Notifications </w:t>
      </w:r>
      <w:r w:rsidRPr="001E5F3E">
        <w:rPr>
          <w:rFonts w:ascii="Verdana" w:eastAsia="Times New Roman" w:hAnsi="Verdana" w:cs="Helvetica"/>
          <w:color w:val="222222"/>
          <w:lang w:val="en"/>
        </w:rPr>
        <w:br/>
        <w:t xml:space="preserve">ARC </w:t>
      </w:r>
      <w:r w:rsidRPr="001E5F3E">
        <w:rPr>
          <w:rFonts w:ascii="Verdana" w:eastAsia="Times New Roman" w:hAnsi="Verdana" w:cs="Helvetica"/>
          <w:color w:val="222222"/>
          <w:lang w:val="en"/>
        </w:rPr>
        <w:br/>
        <w:t xml:space="preserve">Piccadilly Gate </w:t>
      </w:r>
      <w:r w:rsidRPr="001E5F3E">
        <w:rPr>
          <w:rFonts w:ascii="Verdana" w:eastAsia="Times New Roman" w:hAnsi="Verdana" w:cs="Helvetica"/>
          <w:color w:val="222222"/>
          <w:lang w:val="en"/>
        </w:rPr>
        <w:br/>
        <w:t xml:space="preserve">Store Street </w:t>
      </w:r>
      <w:r w:rsidRPr="001E5F3E">
        <w:rPr>
          <w:rFonts w:ascii="Verdana" w:eastAsia="Times New Roman" w:hAnsi="Verdana" w:cs="Helvetica"/>
          <w:color w:val="222222"/>
          <w:lang w:val="en"/>
        </w:rPr>
        <w:br/>
        <w:t xml:space="preserve">Manchester </w:t>
      </w:r>
      <w:r w:rsidRPr="001E5F3E">
        <w:rPr>
          <w:rFonts w:ascii="Verdana" w:eastAsia="Times New Roman" w:hAnsi="Verdana" w:cs="Helvetica"/>
          <w:color w:val="222222"/>
          <w:lang w:val="en"/>
        </w:rPr>
        <w:br/>
        <w:t>M1 2WD</w:t>
      </w:r>
    </w:p>
    <w:p w14:paraId="48078472" w14:textId="77777777" w:rsidR="001E5F3E" w:rsidRDefault="001E5F3E" w:rsidP="00821654">
      <w:pPr>
        <w:pStyle w:val="ListParagraph"/>
        <w:numPr>
          <w:ilvl w:val="0"/>
          <w:numId w:val="7"/>
        </w:numPr>
        <w:shd w:val="clear" w:color="auto" w:fill="FFFFFF"/>
        <w:spacing w:after="300"/>
        <w:rPr>
          <w:rFonts w:ascii="Verdana" w:eastAsia="Times New Roman" w:hAnsi="Verdana" w:cs="Helvetica"/>
          <w:color w:val="222222"/>
          <w:lang w:val="en"/>
        </w:rPr>
      </w:pPr>
      <w:r w:rsidRPr="001E5F3E">
        <w:rPr>
          <w:rFonts w:ascii="Verdana" w:eastAsia="Times New Roman" w:hAnsi="Verdana" w:cs="Helvetica"/>
          <w:color w:val="222222"/>
          <w:lang w:val="en"/>
        </w:rPr>
        <w:t xml:space="preserve">The person submitting the report will need to know the URN (Unique Reference Number) and full postal address of the children’s home at the time of submitting the </w:t>
      </w:r>
      <w:r>
        <w:rPr>
          <w:rFonts w:ascii="Verdana" w:eastAsia="Times New Roman" w:hAnsi="Verdana" w:cs="Helvetica"/>
          <w:color w:val="222222"/>
          <w:lang w:val="en"/>
        </w:rPr>
        <w:t>report.</w:t>
      </w:r>
    </w:p>
    <w:p w14:paraId="7F156BE6" w14:textId="77777777" w:rsidR="001E5F3E" w:rsidRDefault="001E5F3E" w:rsidP="00821654">
      <w:pPr>
        <w:pStyle w:val="ListParagraph"/>
        <w:shd w:val="clear" w:color="auto" w:fill="FFFFFF"/>
        <w:spacing w:after="300"/>
        <w:rPr>
          <w:rFonts w:ascii="Verdana" w:eastAsia="Times New Roman" w:hAnsi="Verdana" w:cs="Helvetica"/>
          <w:color w:val="222222"/>
          <w:lang w:val="en"/>
        </w:rPr>
      </w:pPr>
    </w:p>
    <w:p w14:paraId="54BC119D" w14:textId="77777777" w:rsidR="001E5F3E" w:rsidRDefault="001E5F3E" w:rsidP="00821654">
      <w:pPr>
        <w:pStyle w:val="ListParagraph"/>
        <w:numPr>
          <w:ilvl w:val="0"/>
          <w:numId w:val="7"/>
        </w:numPr>
        <w:shd w:val="clear" w:color="auto" w:fill="FFFFFF"/>
        <w:spacing w:after="300"/>
        <w:rPr>
          <w:rFonts w:ascii="Verdana" w:eastAsia="Times New Roman" w:hAnsi="Verdana" w:cs="Helvetica"/>
          <w:color w:val="222222"/>
          <w:lang w:val="en"/>
        </w:rPr>
      </w:pPr>
      <w:r w:rsidRPr="001E5F3E">
        <w:rPr>
          <w:rFonts w:ascii="Verdana" w:eastAsia="Times New Roman" w:hAnsi="Verdana" w:cs="Helvetica"/>
          <w:color w:val="222222"/>
          <w:lang w:val="en"/>
        </w:rPr>
        <w:t xml:space="preserve">Notifications should be sent to Ofsted within 1 working day of the incident occurring, or as soon as is practically possible. </w:t>
      </w:r>
    </w:p>
    <w:p w14:paraId="6CFB3A9F" w14:textId="77777777" w:rsidR="001E5F3E" w:rsidRPr="001E5F3E" w:rsidRDefault="001E5F3E" w:rsidP="00821654">
      <w:pPr>
        <w:pStyle w:val="ListParagraph"/>
        <w:rPr>
          <w:rFonts w:ascii="Verdana" w:eastAsia="Times New Roman" w:hAnsi="Verdana" w:cs="Helvetica"/>
          <w:color w:val="222222"/>
          <w:lang w:val="en"/>
        </w:rPr>
      </w:pPr>
    </w:p>
    <w:p w14:paraId="7CCF0B4E" w14:textId="77777777" w:rsidR="001E5F3E" w:rsidRDefault="001E5F3E" w:rsidP="00821654">
      <w:pPr>
        <w:pStyle w:val="ListParagraph"/>
        <w:numPr>
          <w:ilvl w:val="0"/>
          <w:numId w:val="7"/>
        </w:numPr>
        <w:shd w:val="clear" w:color="auto" w:fill="FFFFFF"/>
        <w:spacing w:after="300"/>
        <w:rPr>
          <w:rFonts w:ascii="Verdana" w:eastAsia="Times New Roman" w:hAnsi="Verdana" w:cs="Helvetica"/>
          <w:color w:val="222222"/>
          <w:lang w:val="en"/>
        </w:rPr>
      </w:pPr>
      <w:r w:rsidRPr="001E5F3E">
        <w:rPr>
          <w:rFonts w:ascii="Verdana" w:eastAsia="Times New Roman" w:hAnsi="Verdana" w:cs="Helvetica"/>
          <w:color w:val="222222"/>
          <w:lang w:val="en"/>
        </w:rPr>
        <w:t>Forms should be printed off before being submitted to ensure the home has its own record. These should be logge</w:t>
      </w:r>
      <w:r>
        <w:rPr>
          <w:rFonts w:ascii="Verdana" w:eastAsia="Times New Roman" w:hAnsi="Verdana" w:cs="Helvetica"/>
          <w:color w:val="222222"/>
          <w:lang w:val="en"/>
        </w:rPr>
        <w:t>d on the Regulation 40 tracker.</w:t>
      </w:r>
    </w:p>
    <w:p w14:paraId="28EB7548" w14:textId="77777777" w:rsidR="001E5F3E" w:rsidRPr="001E5F3E" w:rsidRDefault="001E5F3E" w:rsidP="00821654">
      <w:pPr>
        <w:pStyle w:val="ListParagraph"/>
        <w:rPr>
          <w:rFonts w:ascii="Verdana" w:hAnsi="Verdana"/>
        </w:rPr>
      </w:pPr>
    </w:p>
    <w:p w14:paraId="7765927F" w14:textId="5C7F3642" w:rsidR="00F40AF2" w:rsidRPr="001E5F3E" w:rsidRDefault="004F5DFA" w:rsidP="00821654">
      <w:pPr>
        <w:pStyle w:val="ListParagraph"/>
        <w:numPr>
          <w:ilvl w:val="0"/>
          <w:numId w:val="7"/>
        </w:numPr>
        <w:shd w:val="clear" w:color="auto" w:fill="FFFFFF"/>
        <w:spacing w:after="300"/>
        <w:rPr>
          <w:rFonts w:ascii="Verdana" w:eastAsia="Times New Roman" w:hAnsi="Verdana" w:cs="Helvetica"/>
          <w:color w:val="222222"/>
          <w:lang w:val="en"/>
        </w:rPr>
      </w:pPr>
      <w:r w:rsidRPr="001E5F3E">
        <w:rPr>
          <w:rFonts w:ascii="Verdana" w:hAnsi="Verdana"/>
        </w:rPr>
        <w:t xml:space="preserve">Managers should </w:t>
      </w:r>
      <w:r w:rsidR="00DF2F9B">
        <w:rPr>
          <w:rFonts w:ascii="Verdana" w:hAnsi="Verdana"/>
        </w:rPr>
        <w:t xml:space="preserve">make sure that all updates to existing notifications are identified by the reference number. Alternatively, staff </w:t>
      </w:r>
      <w:r w:rsidRPr="001E5F3E">
        <w:rPr>
          <w:rFonts w:ascii="Verdana" w:hAnsi="Verdana"/>
        </w:rPr>
        <w:t>can email the inspector directly</w:t>
      </w:r>
      <w:r w:rsidR="00DF2F9B">
        <w:rPr>
          <w:rFonts w:ascii="Verdana" w:hAnsi="Verdana"/>
        </w:rPr>
        <w:t xml:space="preserve"> if they have established contact already</w:t>
      </w:r>
      <w:r w:rsidR="00D8174C" w:rsidRPr="001E5F3E">
        <w:rPr>
          <w:rFonts w:ascii="Verdana" w:hAnsi="Verdana"/>
        </w:rPr>
        <w:t xml:space="preserve">. </w:t>
      </w:r>
      <w:r w:rsidRPr="001E5F3E">
        <w:rPr>
          <w:rFonts w:ascii="Verdana" w:hAnsi="Verdana"/>
        </w:rPr>
        <w:t xml:space="preserve"> </w:t>
      </w:r>
      <w:r w:rsidR="00D8174C" w:rsidRPr="001E5F3E">
        <w:rPr>
          <w:rFonts w:ascii="Verdana" w:hAnsi="Verdana"/>
        </w:rPr>
        <w:t xml:space="preserve">The most frequently sent updates are in relation to child protection enquiries. Regulation 40 requires a notification when a child protection enquiry involving a child is </w:t>
      </w:r>
      <w:r w:rsidR="00D8174C" w:rsidRPr="001E5F3E">
        <w:rPr>
          <w:rFonts w:ascii="Verdana" w:hAnsi="Verdana"/>
          <w:b/>
          <w:bCs/>
        </w:rPr>
        <w:t>instigated or concludes</w:t>
      </w:r>
      <w:r w:rsidR="00D8174C" w:rsidRPr="001E5F3E">
        <w:rPr>
          <w:rFonts w:ascii="Verdana" w:hAnsi="Verdana"/>
        </w:rPr>
        <w:t>. It does not require several notifications providing update</w:t>
      </w:r>
      <w:r w:rsidR="00DF2F9B">
        <w:rPr>
          <w:rFonts w:ascii="Verdana" w:hAnsi="Verdana"/>
        </w:rPr>
        <w:t xml:space="preserve">s of the enquiry or allegation unless this is deemed necessary or the process is prolonged. </w:t>
      </w:r>
    </w:p>
    <w:p w14:paraId="484A6759" w14:textId="77777777" w:rsidR="00F40AF2" w:rsidRDefault="00F40AF2" w:rsidP="00821654">
      <w:pPr>
        <w:rPr>
          <w:rFonts w:ascii="Verdana" w:hAnsi="Verdana"/>
          <w:b/>
        </w:rPr>
      </w:pPr>
      <w:r w:rsidRPr="00F40AF2">
        <w:rPr>
          <w:rFonts w:ascii="Verdana" w:hAnsi="Verdana"/>
          <w:b/>
        </w:rPr>
        <w:t xml:space="preserve">An outbreak of an infectious disease </w:t>
      </w:r>
    </w:p>
    <w:p w14:paraId="4A36B11A" w14:textId="77777777" w:rsidR="001E5F3E" w:rsidRDefault="001E5F3E" w:rsidP="00821654">
      <w:pPr>
        <w:rPr>
          <w:rFonts w:ascii="Verdana" w:hAnsi="Verdana"/>
          <w:b/>
        </w:rPr>
      </w:pPr>
    </w:p>
    <w:p w14:paraId="5F668E03" w14:textId="77777777" w:rsidR="00B67C45" w:rsidRDefault="001E5F3E" w:rsidP="00821654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B67C45">
        <w:rPr>
          <w:rFonts w:ascii="Verdana" w:hAnsi="Verdana"/>
        </w:rPr>
        <w:t xml:space="preserve">Due to the nature of working in a children’s home, any infectious disease can spread quickly amongst staff and children alike. Infectious diseases include conditions such as influenza (flu), gastroenteritis (upset tummy) </w:t>
      </w:r>
      <w:r w:rsidR="00E54417" w:rsidRPr="00B67C45">
        <w:rPr>
          <w:rFonts w:ascii="Verdana" w:hAnsi="Verdana"/>
        </w:rPr>
        <w:lastRenderedPageBreak/>
        <w:t xml:space="preserve">scarlet fever, malaria </w:t>
      </w:r>
      <w:r w:rsidRPr="00B67C45">
        <w:rPr>
          <w:rFonts w:ascii="Verdana" w:hAnsi="Verdana"/>
        </w:rPr>
        <w:t xml:space="preserve">and other airborne and contact viruses. </w:t>
      </w:r>
      <w:r w:rsidR="00E54417" w:rsidRPr="00B67C45">
        <w:rPr>
          <w:rFonts w:ascii="Verdana" w:hAnsi="Verdana"/>
        </w:rPr>
        <w:t>A full list can be found via the link below.</w:t>
      </w:r>
    </w:p>
    <w:p w14:paraId="4B5FBC0A" w14:textId="77777777" w:rsidR="00B67C45" w:rsidRDefault="00B67C45" w:rsidP="00821654">
      <w:pPr>
        <w:pStyle w:val="ListParagraph"/>
        <w:rPr>
          <w:rFonts w:ascii="Verdana" w:hAnsi="Verdana"/>
        </w:rPr>
      </w:pPr>
    </w:p>
    <w:p w14:paraId="6245AB05" w14:textId="63B2547A" w:rsidR="00B67C45" w:rsidRDefault="00B67C45" w:rsidP="00821654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If a staff member or child presents with a known diagnosis of any notifiable infectious disease, or is suspected of having one, they must be asked to leave the children’s home in order to contain the infection. </w:t>
      </w:r>
    </w:p>
    <w:p w14:paraId="5164691C" w14:textId="77777777" w:rsidR="00B67C45" w:rsidRPr="00B67C45" w:rsidRDefault="00B67C45" w:rsidP="00821654">
      <w:pPr>
        <w:pStyle w:val="ListParagraph"/>
        <w:rPr>
          <w:rFonts w:ascii="Verdana" w:hAnsi="Verdana"/>
        </w:rPr>
      </w:pPr>
    </w:p>
    <w:p w14:paraId="251C7FED" w14:textId="0C05DE9C" w:rsidR="00B67C45" w:rsidRDefault="00B67C45" w:rsidP="00821654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Advice should be sought from the Looked After Children’s Nurse or child’s GP if there are any queries. </w:t>
      </w:r>
    </w:p>
    <w:p w14:paraId="32BD9ECE" w14:textId="77777777" w:rsidR="00B67C45" w:rsidRPr="00B67C45" w:rsidRDefault="00B67C45" w:rsidP="00821654">
      <w:pPr>
        <w:rPr>
          <w:rFonts w:ascii="Verdana" w:hAnsi="Verdana"/>
        </w:rPr>
      </w:pPr>
    </w:p>
    <w:p w14:paraId="61546453" w14:textId="19653918" w:rsidR="001E5F3E" w:rsidRDefault="00B67C45" w:rsidP="00821654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The Registered Manager is leg</w:t>
      </w:r>
      <w:r w:rsidR="008C2BD1">
        <w:rPr>
          <w:rFonts w:ascii="Verdana" w:hAnsi="Verdana"/>
        </w:rPr>
        <w:t>ally required to inform</w:t>
      </w:r>
      <w:r>
        <w:rPr>
          <w:rFonts w:ascii="Verdana" w:hAnsi="Verdana"/>
        </w:rPr>
        <w:t xml:space="preserve"> the</w:t>
      </w:r>
      <w:r w:rsidR="008C2BD1">
        <w:rPr>
          <w:rFonts w:ascii="Verdana" w:hAnsi="Verdana"/>
        </w:rPr>
        <w:t xml:space="preserve"> Health &amp; Safety Executive</w:t>
      </w:r>
    </w:p>
    <w:p w14:paraId="75E79726" w14:textId="77777777" w:rsidR="007F29BA" w:rsidRDefault="007F29BA" w:rsidP="00821654">
      <w:pPr>
        <w:rPr>
          <w:rFonts w:ascii="Verdana" w:hAnsi="Verdana"/>
        </w:rPr>
      </w:pPr>
    </w:p>
    <w:p w14:paraId="69F1015F" w14:textId="2642AE49" w:rsidR="007F29BA" w:rsidRDefault="007F29BA" w:rsidP="00821654">
      <w:pPr>
        <w:rPr>
          <w:rFonts w:ascii="Verdana" w:hAnsi="Verdana"/>
          <w:b/>
        </w:rPr>
      </w:pPr>
      <w:r w:rsidRPr="00F40AF2">
        <w:rPr>
          <w:rFonts w:ascii="Verdana" w:hAnsi="Verdana"/>
          <w:b/>
        </w:rPr>
        <w:t>A serious incident or accident</w:t>
      </w:r>
      <w:r>
        <w:rPr>
          <w:rFonts w:ascii="Verdana" w:hAnsi="Verdana"/>
          <w:b/>
        </w:rPr>
        <w:t xml:space="preserve"> in the home </w:t>
      </w:r>
    </w:p>
    <w:p w14:paraId="32B341A4" w14:textId="77777777" w:rsidR="007F29BA" w:rsidRDefault="007F29BA" w:rsidP="00821654">
      <w:pPr>
        <w:rPr>
          <w:rFonts w:ascii="Verdana" w:hAnsi="Verdana"/>
          <w:b/>
        </w:rPr>
      </w:pPr>
    </w:p>
    <w:p w14:paraId="73FD5860" w14:textId="77777777" w:rsidR="008C2BD1" w:rsidRDefault="007F29BA" w:rsidP="00821654">
      <w:pPr>
        <w:pStyle w:val="ListParagraph"/>
        <w:numPr>
          <w:ilvl w:val="0"/>
          <w:numId w:val="16"/>
        </w:numPr>
        <w:rPr>
          <w:rFonts w:ascii="Verdana" w:hAnsi="Verdana"/>
        </w:rPr>
      </w:pPr>
      <w:r w:rsidRPr="007F29BA">
        <w:rPr>
          <w:rFonts w:ascii="Verdana" w:hAnsi="Verdana"/>
        </w:rPr>
        <w:t xml:space="preserve">If a serious accident occurs </w:t>
      </w:r>
      <w:r w:rsidR="00DF3DF7">
        <w:rPr>
          <w:rFonts w:ascii="Verdana" w:hAnsi="Verdana"/>
        </w:rPr>
        <w:t xml:space="preserve">in the home </w:t>
      </w:r>
      <w:r w:rsidRPr="007F29BA">
        <w:rPr>
          <w:rFonts w:ascii="Verdana" w:hAnsi="Verdana"/>
        </w:rPr>
        <w:t>that results in certain injuries, or even death, the Registered Manager must inform the Health and Safety Executive</w:t>
      </w:r>
      <w:r w:rsidR="008C2BD1">
        <w:rPr>
          <w:rFonts w:ascii="Verdana" w:hAnsi="Verdana"/>
        </w:rPr>
        <w:t xml:space="preserve"> under RIDDOR (2013) regulations</w:t>
      </w:r>
      <w:r w:rsidRPr="007F29BA">
        <w:rPr>
          <w:rFonts w:ascii="Verdana" w:hAnsi="Verdana"/>
        </w:rPr>
        <w:t xml:space="preserve">.  </w:t>
      </w:r>
    </w:p>
    <w:p w14:paraId="48D61D2B" w14:textId="77777777" w:rsidR="008C2BD1" w:rsidRDefault="008C2BD1" w:rsidP="00821654">
      <w:pPr>
        <w:pStyle w:val="ListParagraph"/>
        <w:rPr>
          <w:rFonts w:ascii="Verdana" w:hAnsi="Verdana"/>
        </w:rPr>
      </w:pPr>
    </w:p>
    <w:p w14:paraId="6D6F4423" w14:textId="59345CB9" w:rsidR="007F29BA" w:rsidRPr="007F29BA" w:rsidRDefault="007F29BA" w:rsidP="00821654">
      <w:pPr>
        <w:pStyle w:val="ListParagraph"/>
        <w:numPr>
          <w:ilvl w:val="0"/>
          <w:numId w:val="16"/>
        </w:numPr>
        <w:rPr>
          <w:rFonts w:ascii="Verdana" w:hAnsi="Verdana"/>
        </w:rPr>
      </w:pPr>
      <w:r w:rsidRPr="007F29BA">
        <w:rPr>
          <w:rFonts w:ascii="Verdana" w:hAnsi="Verdana"/>
        </w:rPr>
        <w:t xml:space="preserve">A full list </w:t>
      </w:r>
      <w:r w:rsidR="00DF3DF7">
        <w:rPr>
          <w:rFonts w:ascii="Verdana" w:hAnsi="Verdana"/>
        </w:rPr>
        <w:t xml:space="preserve">of reportable incidents and specified injuries  </w:t>
      </w:r>
      <w:r w:rsidRPr="007F29BA">
        <w:rPr>
          <w:rFonts w:ascii="Verdana" w:hAnsi="Verdana"/>
        </w:rPr>
        <w:t xml:space="preserve">can be accessed via the link below and includes the following: </w:t>
      </w:r>
    </w:p>
    <w:p w14:paraId="71D9FD46" w14:textId="77777777" w:rsidR="007F29BA" w:rsidRPr="007F29BA" w:rsidRDefault="007F29BA" w:rsidP="00821654">
      <w:pPr>
        <w:rPr>
          <w:rFonts w:ascii="Verdana" w:hAnsi="Verdana"/>
        </w:rPr>
      </w:pPr>
    </w:p>
    <w:p w14:paraId="73053995" w14:textId="63F251F1" w:rsidR="007F29BA" w:rsidRPr="007F29BA" w:rsidRDefault="007F29BA" w:rsidP="00821654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7F29BA">
        <w:rPr>
          <w:rFonts w:ascii="Verdana" w:eastAsia="Times New Roman" w:hAnsi="Verdana" w:cs="Arial"/>
          <w:color w:val="111111"/>
        </w:rPr>
        <w:t>fractures, other than to fingers, thumbs and toes</w:t>
      </w:r>
    </w:p>
    <w:p w14:paraId="37854932" w14:textId="3B71FDB6" w:rsidR="007F29BA" w:rsidRPr="007F29BA" w:rsidRDefault="007F29BA" w:rsidP="00821654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7F29BA">
        <w:rPr>
          <w:rFonts w:ascii="Verdana" w:eastAsia="Times New Roman" w:hAnsi="Verdana" w:cs="Arial"/>
          <w:color w:val="111111"/>
        </w:rPr>
        <w:t>serious burns (including scalding)</w:t>
      </w:r>
    </w:p>
    <w:p w14:paraId="6A596F99" w14:textId="70932E20" w:rsidR="007F29BA" w:rsidRPr="007F29BA" w:rsidRDefault="007F29BA" w:rsidP="00821654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7F29BA">
        <w:rPr>
          <w:rFonts w:ascii="Verdana" w:eastAsia="Times New Roman" w:hAnsi="Verdana" w:cs="Arial"/>
          <w:color w:val="111111"/>
        </w:rPr>
        <w:t>any loss of consciousness caused by head injury or asphyxia</w:t>
      </w:r>
    </w:p>
    <w:p w14:paraId="509E74BB" w14:textId="77777777" w:rsidR="007F29BA" w:rsidRDefault="007F29BA" w:rsidP="00821654">
      <w:pPr>
        <w:rPr>
          <w:rFonts w:ascii="Verdana" w:hAnsi="Verdana"/>
        </w:rPr>
      </w:pPr>
    </w:p>
    <w:p w14:paraId="13F6E492" w14:textId="3E571B32" w:rsidR="00DF3DF7" w:rsidRPr="00DF3DF7" w:rsidRDefault="00DF3DF7" w:rsidP="00821654">
      <w:pPr>
        <w:pStyle w:val="ListParagraph"/>
        <w:numPr>
          <w:ilvl w:val="0"/>
          <w:numId w:val="16"/>
        </w:numPr>
        <w:rPr>
          <w:rFonts w:ascii="Verdana" w:hAnsi="Verdana"/>
        </w:rPr>
      </w:pPr>
      <w:r w:rsidRPr="00DF3DF7">
        <w:rPr>
          <w:rFonts w:ascii="Verdana" w:hAnsi="Verdana"/>
        </w:rPr>
        <w:t xml:space="preserve">The Registered Manager must also inform the HSE in the following circumstances: </w:t>
      </w:r>
    </w:p>
    <w:p w14:paraId="01AB679F" w14:textId="77777777" w:rsidR="00DF3DF7" w:rsidRPr="00DF3DF7" w:rsidRDefault="00DF3DF7" w:rsidP="00821654">
      <w:pPr>
        <w:rPr>
          <w:rFonts w:ascii="Verdana" w:hAnsi="Verdana"/>
        </w:rPr>
      </w:pPr>
    </w:p>
    <w:p w14:paraId="0FBB5B0C" w14:textId="46A06946" w:rsidR="00DF3DF7" w:rsidRPr="008C2BD1" w:rsidRDefault="00DF3DF7" w:rsidP="00821654">
      <w:pPr>
        <w:pStyle w:val="ListParagraph"/>
        <w:numPr>
          <w:ilvl w:val="0"/>
          <w:numId w:val="17"/>
        </w:numPr>
        <w:rPr>
          <w:rFonts w:ascii="Verdana" w:hAnsi="Verdana"/>
        </w:rPr>
      </w:pPr>
      <w:r w:rsidRPr="008C2BD1">
        <w:rPr>
          <w:rFonts w:ascii="Verdana" w:hAnsi="Verdana"/>
        </w:rPr>
        <w:t xml:space="preserve">if a staff member is unable to work or carry out their usual work duties for over 7 days because of their injury caused by an accident at work </w:t>
      </w:r>
    </w:p>
    <w:p w14:paraId="5E583193" w14:textId="771B89DF" w:rsidR="00DF3DF7" w:rsidRPr="008C2BD1" w:rsidRDefault="00DF3DF7" w:rsidP="00821654">
      <w:pPr>
        <w:pStyle w:val="ListParagraph"/>
        <w:numPr>
          <w:ilvl w:val="0"/>
          <w:numId w:val="17"/>
        </w:numPr>
        <w:rPr>
          <w:rFonts w:ascii="Verdana" w:hAnsi="Verdana"/>
        </w:rPr>
      </w:pPr>
      <w:r w:rsidRPr="008C2BD1">
        <w:rPr>
          <w:rFonts w:ascii="Verdana" w:hAnsi="Verdana"/>
        </w:rPr>
        <w:t xml:space="preserve">an accident to a member of public who is taken directly to a hospital from the scene of an accident for treatment of an injury  </w:t>
      </w:r>
    </w:p>
    <w:p w14:paraId="768516CF" w14:textId="387D5EFF" w:rsidR="00DF3DF7" w:rsidRPr="008C2BD1" w:rsidRDefault="00DF3DF7" w:rsidP="00821654">
      <w:pPr>
        <w:pStyle w:val="ListParagraph"/>
        <w:numPr>
          <w:ilvl w:val="0"/>
          <w:numId w:val="17"/>
        </w:numPr>
        <w:rPr>
          <w:rFonts w:ascii="Verdana" w:hAnsi="Verdana"/>
        </w:rPr>
      </w:pPr>
      <w:r w:rsidRPr="008C2BD1">
        <w:rPr>
          <w:rFonts w:ascii="Verdana" w:hAnsi="Verdana"/>
        </w:rPr>
        <w:t>Where a member of staff is diagnosed with an occupational disease (such as carpal tunnel syndrome or occupational dermatitis</w:t>
      </w:r>
      <w:r w:rsidR="00087E29">
        <w:rPr>
          <w:rFonts w:ascii="Verdana" w:hAnsi="Verdana"/>
        </w:rPr>
        <w:t>)</w:t>
      </w:r>
      <w:r w:rsidRPr="008C2BD1">
        <w:rPr>
          <w:rFonts w:ascii="Verdana" w:hAnsi="Verdana"/>
        </w:rPr>
        <w:t xml:space="preserve">  </w:t>
      </w:r>
    </w:p>
    <w:p w14:paraId="7DC0152E" w14:textId="77777777" w:rsidR="008C2BD1" w:rsidRDefault="00DF3DF7" w:rsidP="00821654">
      <w:pPr>
        <w:pStyle w:val="ListParagraph"/>
        <w:numPr>
          <w:ilvl w:val="0"/>
          <w:numId w:val="17"/>
        </w:numPr>
        <w:rPr>
          <w:rFonts w:ascii="Verdana" w:hAnsi="Verdana"/>
        </w:rPr>
      </w:pPr>
      <w:r w:rsidRPr="008C2BD1">
        <w:rPr>
          <w:rFonts w:ascii="Verdana" w:hAnsi="Verdana"/>
        </w:rPr>
        <w:t xml:space="preserve">Near misses – a dangerous occurrence that takes place that could have caused injury but didn’t </w:t>
      </w:r>
    </w:p>
    <w:p w14:paraId="2A54F41A" w14:textId="62813510" w:rsidR="00BC36C7" w:rsidRPr="00087E29" w:rsidRDefault="008C2BD1" w:rsidP="00821654">
      <w:pPr>
        <w:pStyle w:val="ListParagraph"/>
        <w:numPr>
          <w:ilvl w:val="0"/>
          <w:numId w:val="17"/>
        </w:numPr>
        <w:rPr>
          <w:rFonts w:ascii="Verdana" w:hAnsi="Verdana"/>
        </w:rPr>
      </w:pPr>
      <w:r>
        <w:rPr>
          <w:rFonts w:ascii="Verdana" w:eastAsia="Times New Roman" w:hAnsi="Verdana" w:cs="Arial"/>
          <w:color w:val="4E4E4E"/>
        </w:rPr>
        <w:t xml:space="preserve">Gas incidents </w:t>
      </w:r>
      <w:r w:rsidR="00B67C45" w:rsidRPr="008C2BD1">
        <w:rPr>
          <w:rFonts w:ascii="Verdana" w:eastAsia="Times New Roman" w:hAnsi="Verdana" w:cs="Arial"/>
          <w:color w:val="111111"/>
        </w:rPr>
        <w:t xml:space="preserve">where someone has died, lost consciousness, or been taken to hospital for treatment to an injury arising in connection with that gas. </w:t>
      </w:r>
    </w:p>
    <w:p w14:paraId="3CB231AE" w14:textId="77777777" w:rsidR="00087E29" w:rsidRDefault="00087E29" w:rsidP="00821654">
      <w:pPr>
        <w:rPr>
          <w:rFonts w:ascii="Verdana" w:hAnsi="Verdana"/>
        </w:rPr>
      </w:pPr>
    </w:p>
    <w:p w14:paraId="25AF7047" w14:textId="07463FD3" w:rsidR="00087E29" w:rsidRPr="00087E29" w:rsidRDefault="00087E29" w:rsidP="00821654">
      <w:pPr>
        <w:rPr>
          <w:rFonts w:ascii="Verdana" w:hAnsi="Verdana"/>
          <w:b/>
        </w:rPr>
      </w:pPr>
      <w:r w:rsidRPr="00087E29">
        <w:rPr>
          <w:rFonts w:ascii="Verdana" w:hAnsi="Verdana"/>
          <w:b/>
        </w:rPr>
        <w:t xml:space="preserve">Online reporting system for accidents and injuries </w:t>
      </w:r>
    </w:p>
    <w:p w14:paraId="17468418" w14:textId="77777777" w:rsidR="00087E29" w:rsidRDefault="00087E29" w:rsidP="00821654">
      <w:pPr>
        <w:rPr>
          <w:rFonts w:ascii="Verdana" w:hAnsi="Verdana"/>
        </w:rPr>
      </w:pPr>
    </w:p>
    <w:p w14:paraId="156A29DF" w14:textId="261D9D20" w:rsidR="00087E29" w:rsidRPr="00087E29" w:rsidRDefault="00087E29" w:rsidP="00821654">
      <w:pPr>
        <w:pStyle w:val="ListParagraph"/>
        <w:numPr>
          <w:ilvl w:val="0"/>
          <w:numId w:val="16"/>
        </w:numPr>
        <w:rPr>
          <w:rFonts w:ascii="Verdana" w:hAnsi="Verdana"/>
        </w:rPr>
      </w:pPr>
      <w:r w:rsidRPr="00087E29">
        <w:rPr>
          <w:rFonts w:ascii="Verdana" w:hAnsi="Verdana"/>
        </w:rPr>
        <w:t xml:space="preserve">WSCC has an online system to record and monitor accidents and injuries that occur in, and involve children looked after, in children’s homes.  </w:t>
      </w:r>
    </w:p>
    <w:p w14:paraId="59219F07" w14:textId="77777777" w:rsidR="00087E29" w:rsidRDefault="00087E29" w:rsidP="00821654">
      <w:pPr>
        <w:rPr>
          <w:rFonts w:ascii="Verdana" w:hAnsi="Verdana"/>
        </w:rPr>
      </w:pPr>
    </w:p>
    <w:p w14:paraId="44A61427" w14:textId="17335E81" w:rsidR="00087E29" w:rsidRDefault="00087E29" w:rsidP="00821654">
      <w:pPr>
        <w:pStyle w:val="ListParagraph"/>
        <w:numPr>
          <w:ilvl w:val="0"/>
          <w:numId w:val="16"/>
        </w:numPr>
        <w:rPr>
          <w:rFonts w:ascii="Verdana" w:hAnsi="Verdana"/>
        </w:rPr>
      </w:pPr>
      <w:r w:rsidRPr="00087E29">
        <w:rPr>
          <w:rFonts w:ascii="Verdana" w:hAnsi="Verdana"/>
        </w:rPr>
        <w:t xml:space="preserve">There is comprehensive guidance available that outlines when an accident or injury needs to be recorded and all Registered Managers must be fully aware of when this reporting is required. </w:t>
      </w:r>
    </w:p>
    <w:p w14:paraId="5FBFDF42" w14:textId="77777777" w:rsidR="00087E29" w:rsidRPr="00087E29" w:rsidRDefault="00087E29" w:rsidP="00821654">
      <w:pPr>
        <w:pStyle w:val="ListParagraph"/>
        <w:rPr>
          <w:rFonts w:ascii="Verdana" w:hAnsi="Verdana"/>
        </w:rPr>
      </w:pPr>
    </w:p>
    <w:p w14:paraId="365E6E72" w14:textId="4B6452FA" w:rsidR="00087E29" w:rsidRDefault="00087E29" w:rsidP="00821654">
      <w:pPr>
        <w:pStyle w:val="ListParagraph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 xml:space="preserve">All staff should be familiar with how and when to complete an online report and should seek advice if they are unclear. </w:t>
      </w:r>
    </w:p>
    <w:p w14:paraId="3B8A0BBF" w14:textId="77777777" w:rsidR="00087E29" w:rsidRPr="00087E29" w:rsidRDefault="00087E29" w:rsidP="00821654">
      <w:pPr>
        <w:pStyle w:val="ListParagraph"/>
        <w:rPr>
          <w:rFonts w:ascii="Verdana" w:hAnsi="Verdana"/>
        </w:rPr>
      </w:pPr>
    </w:p>
    <w:p w14:paraId="1080B11B" w14:textId="77777777" w:rsidR="00821654" w:rsidRDefault="00087E29" w:rsidP="00821654">
      <w:pPr>
        <w:numPr>
          <w:ilvl w:val="0"/>
          <w:numId w:val="16"/>
        </w:numPr>
        <w:spacing w:before="100" w:beforeAutospacing="1" w:line="255" w:lineRule="atLeast"/>
        <w:rPr>
          <w:rFonts w:ascii="Segoe UI" w:eastAsia="Times New Roman" w:hAnsi="Segoe UI" w:cs="Segoe UI"/>
          <w:color w:val="333333"/>
          <w:sz w:val="20"/>
          <w:szCs w:val="20"/>
          <w:lang w:val="en-US"/>
        </w:rPr>
      </w:pPr>
      <w:r>
        <w:rPr>
          <w:rFonts w:ascii="Verdana" w:hAnsi="Verdana"/>
        </w:rPr>
        <w:t xml:space="preserve">All Registered Managers require a password to access the online system to review reports uploaded by other staff. </w:t>
      </w:r>
      <w:r w:rsidRPr="00087E29">
        <w:rPr>
          <w:rFonts w:ascii="Verdana" w:eastAsia="Times New Roman" w:hAnsi="Verdana" w:cs="Segoe UI"/>
          <w:color w:val="333333"/>
          <w:lang w:val="en-US"/>
        </w:rPr>
        <w:t xml:space="preserve">Passwords and reminders are available by contacting </w:t>
      </w:r>
      <w:hyperlink r:id="rId14" w:history="1">
        <w:r w:rsidRPr="00087E29">
          <w:rPr>
            <w:rFonts w:ascii="Verdana" w:eastAsia="Times New Roman" w:hAnsi="Verdana" w:cs="Segoe UI"/>
            <w:b/>
            <w:bCs/>
            <w:color w:val="00769A"/>
            <w:lang w:val="en-US"/>
          </w:rPr>
          <w:t>healthandsafety@westsussex.gov.uk</w:t>
        </w:r>
      </w:hyperlink>
      <w:r w:rsidRPr="00087E29">
        <w:rPr>
          <w:rFonts w:ascii="Verdana" w:eastAsia="Times New Roman" w:hAnsi="Verdana" w:cs="Segoe UI"/>
          <w:color w:val="333333"/>
          <w:lang w:val="en-US"/>
        </w:rPr>
        <w:t>.</w:t>
      </w:r>
    </w:p>
    <w:p w14:paraId="75545633" w14:textId="77777777" w:rsidR="00821654" w:rsidRDefault="00821654" w:rsidP="00821654">
      <w:pPr>
        <w:pStyle w:val="ListParagraph"/>
        <w:rPr>
          <w:rFonts w:ascii="Verdana" w:hAnsi="Verdana"/>
        </w:rPr>
      </w:pPr>
    </w:p>
    <w:p w14:paraId="6285A14E" w14:textId="34171A2F" w:rsidR="00087E29" w:rsidRPr="00821654" w:rsidRDefault="00087E29" w:rsidP="00821654">
      <w:pPr>
        <w:numPr>
          <w:ilvl w:val="0"/>
          <w:numId w:val="16"/>
        </w:numPr>
        <w:spacing w:before="100" w:beforeAutospacing="1" w:line="255" w:lineRule="atLeast"/>
        <w:rPr>
          <w:rFonts w:ascii="Segoe UI" w:eastAsia="Times New Roman" w:hAnsi="Segoe UI" w:cs="Segoe UI"/>
          <w:color w:val="333333"/>
          <w:sz w:val="20"/>
          <w:szCs w:val="20"/>
          <w:lang w:val="en-US"/>
        </w:rPr>
      </w:pPr>
      <w:r w:rsidRPr="00821654">
        <w:rPr>
          <w:rFonts w:ascii="Verdana" w:hAnsi="Verdana"/>
        </w:rPr>
        <w:t>Staff must print off a copy of the report HSW3</w:t>
      </w:r>
      <w:r w:rsidR="00384A3A" w:rsidRPr="00821654">
        <w:rPr>
          <w:rFonts w:ascii="Verdana" w:hAnsi="Verdana"/>
        </w:rPr>
        <w:t xml:space="preserve"> and add the details to the Accident and Injury tracker in the home. </w:t>
      </w:r>
    </w:p>
    <w:p w14:paraId="6A41AA19" w14:textId="77777777" w:rsidR="00087E29" w:rsidRPr="00087E29" w:rsidRDefault="00087E29" w:rsidP="00821654">
      <w:pPr>
        <w:pStyle w:val="ListParagraph"/>
        <w:rPr>
          <w:rFonts w:ascii="Verdana" w:hAnsi="Verdana"/>
        </w:rPr>
      </w:pPr>
    </w:p>
    <w:p w14:paraId="61669A30" w14:textId="77777777" w:rsidR="00087E29" w:rsidRDefault="00087E29" w:rsidP="00821654">
      <w:pPr>
        <w:rPr>
          <w:rFonts w:ascii="Verdana" w:hAnsi="Verdana"/>
        </w:rPr>
      </w:pPr>
    </w:p>
    <w:p w14:paraId="19B7724F" w14:textId="331166D3" w:rsidR="00087E29" w:rsidRDefault="00087E29" w:rsidP="00821654">
      <w:pPr>
        <w:rPr>
          <w:rFonts w:ascii="Verdana" w:hAnsi="Verdan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9C23B" wp14:editId="400F7EF7">
                <wp:simplePos x="0" y="0"/>
                <wp:positionH relativeFrom="column">
                  <wp:posOffset>-631231</wp:posOffset>
                </wp:positionH>
                <wp:positionV relativeFrom="paragraph">
                  <wp:posOffset>52459</wp:posOffset>
                </wp:positionV>
                <wp:extent cx="6860540" cy="444221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540" cy="4442214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DC2290" w14:textId="7C2F8394" w:rsidR="00BC36C7" w:rsidRDefault="00087E29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Links to related documents: </w:t>
                            </w:r>
                          </w:p>
                          <w:p w14:paraId="0E3B47B2" w14:textId="77777777" w:rsidR="00087E29" w:rsidRDefault="00087E29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133A42E5" w14:textId="3F7BD1E9" w:rsidR="00087E29" w:rsidRPr="00821654" w:rsidRDefault="00087E29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eastAsia="Calibri" w:hAnsi="Verdana" w:cs="MS Reference Sans Serif"/>
                              </w:rPr>
                            </w:pPr>
                            <w:r w:rsidRPr="00821654">
                              <w:rPr>
                                <w:rFonts w:ascii="Verdana" w:eastAsia="Calibri" w:hAnsi="Verdana" w:cs="MS Reference Sans Serif"/>
                              </w:rPr>
                              <w:t>Incident reporting guidance</w:t>
                            </w:r>
                            <w:r w:rsidR="00821654" w:rsidRPr="00821654">
                              <w:rPr>
                                <w:rFonts w:ascii="Verdana" w:eastAsia="Calibri" w:hAnsi="Verdana" w:cs="MS Reference Sans Serif"/>
                              </w:rPr>
                              <w:t>:</w:t>
                            </w:r>
                            <w:r w:rsidRPr="00821654">
                              <w:rPr>
                                <w:rFonts w:ascii="Verdana" w:eastAsia="Calibri" w:hAnsi="Verdana" w:cs="MS Reference Sans Serif"/>
                              </w:rPr>
                              <w:t xml:space="preserve"> </w:t>
                            </w:r>
                          </w:p>
                          <w:p w14:paraId="6226CC6C" w14:textId="77777777" w:rsidR="00BC36C7" w:rsidRPr="00821654" w:rsidRDefault="00BC36C7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eastAsia="Calibri" w:hAnsi="Verdana" w:cs="MS Reference Sans Serif"/>
                              </w:rPr>
                            </w:pPr>
                          </w:p>
                          <w:p w14:paraId="2DD31244" w14:textId="1144D711" w:rsidR="005365EF" w:rsidRPr="00821654" w:rsidRDefault="00957AC6" w:rsidP="005365EF">
                            <w:pPr>
                              <w:spacing w:after="200"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hyperlink r:id="rId15" w:history="1">
                              <w:r w:rsidR="00D8174C" w:rsidRPr="00821654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u w:val="none"/>
                                </w:rPr>
                                <w:t>https://ofstedonline.ofsted.gov.uk/outreach/Ofsted_Statutory_Notification.ofml</w:t>
                              </w:r>
                            </w:hyperlink>
                          </w:p>
                          <w:p w14:paraId="2F25CC31" w14:textId="4CEC5DBA" w:rsidR="00D8174C" w:rsidRPr="00821654" w:rsidRDefault="00957AC6" w:rsidP="005365EF">
                            <w:pPr>
                              <w:spacing w:after="200"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hyperlink r:id="rId16" w:history="1">
                              <w:r w:rsidR="00D8174C" w:rsidRPr="00821654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u w:val="none"/>
                                </w:rPr>
                                <w:t>https://assets.publishing.service.gov.uk/government/uploads/system/uploads/attachment_data/file/698737/Childrens_Homes_guidance_for_providers_on_notifications.pdf</w:t>
                              </w:r>
                            </w:hyperlink>
                          </w:p>
                          <w:p w14:paraId="2E1282DD" w14:textId="3777C863" w:rsidR="00E54417" w:rsidRPr="00821654" w:rsidRDefault="00957AC6" w:rsidP="00E54417">
                            <w:pPr>
                              <w:rPr>
                                <w:rFonts w:ascii="Verdana" w:hAnsi="Verdana"/>
                              </w:rPr>
                            </w:pPr>
                            <w:hyperlink r:id="rId17" w:history="1">
                              <w:r w:rsidR="002D7CCA" w:rsidRPr="00821654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u w:val="none"/>
                                </w:rPr>
                                <w:t>https://www.gov.uk/guidance/notifiable-diseases-and-causative-organisms-how-to-report</w:t>
                              </w:r>
                            </w:hyperlink>
                          </w:p>
                          <w:p w14:paraId="1AE3D69F" w14:textId="77777777" w:rsidR="002D7CCA" w:rsidRPr="00821654" w:rsidRDefault="002D7CCA" w:rsidP="00E5441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47C7F8FD" w14:textId="03929FE1" w:rsidR="00D8174C" w:rsidRPr="00821654" w:rsidRDefault="007F29BA" w:rsidP="005365EF">
                            <w:pPr>
                              <w:spacing w:after="200" w:line="276" w:lineRule="auto"/>
                              <w:jc w:val="both"/>
                              <w:rPr>
                                <w:rFonts w:ascii="Verdana" w:eastAsia="Times New Roman" w:hAnsi="Verdana" w:cs="Arial"/>
                              </w:rPr>
                            </w:pPr>
                            <w:r w:rsidRPr="00821654">
                              <w:rPr>
                                <w:rFonts w:ascii="Verdana" w:eastAsia="Times New Roman" w:hAnsi="Verdana" w:cs="Arial"/>
                              </w:rPr>
                              <w:t xml:space="preserve">RIDDOR </w:t>
                            </w:r>
                            <w:hyperlink r:id="rId18" w:history="1">
                              <w:r w:rsidRPr="00821654">
                                <w:rPr>
                                  <w:rFonts w:ascii="Verdana" w:eastAsia="Times New Roman" w:hAnsi="Verdana" w:cs="Arial"/>
                                </w:rPr>
                                <w:t>specified injuries</w:t>
                              </w:r>
                            </w:hyperlink>
                          </w:p>
                          <w:p w14:paraId="11DD9915" w14:textId="01D90A92" w:rsidR="008C2BD1" w:rsidRPr="00821654" w:rsidRDefault="00821654" w:rsidP="002D7CCA">
                            <w:pPr>
                              <w:spacing w:after="200" w:line="276" w:lineRule="auto"/>
                              <w:rPr>
                                <w:rFonts w:ascii="Verdana" w:eastAsia="Times New Roman" w:hAnsi="Verdana" w:cs="Arial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</w:rPr>
                              <w:t>HSE</w:t>
                            </w:r>
                            <w:r w:rsidR="008C2BD1" w:rsidRPr="00821654">
                              <w:rPr>
                                <w:rFonts w:ascii="Verdana" w:eastAsia="Times New Roman" w:hAnsi="Verdana" w:cs="Helvetica"/>
                                <w:lang w:val="en"/>
                              </w:rPr>
                              <w:t>: 0845 300 99 23</w:t>
                            </w:r>
                            <w:r w:rsidR="008C2BD1" w:rsidRPr="00821654">
                              <w:rPr>
                                <w:rFonts w:ascii="Verdana" w:eastAsia="Times New Roman" w:hAnsi="Verdana" w:cs="Helvetica"/>
                                <w:lang w:val="en"/>
                              </w:rPr>
                              <w:br/>
                              <w:t xml:space="preserve">E: </w:t>
                            </w:r>
                            <w:hyperlink r:id="rId19" w:tgtFrame="_blank" w:history="1">
                              <w:r w:rsidR="008C2BD1" w:rsidRPr="00821654">
                                <w:rPr>
                                  <w:rFonts w:ascii="Verdana" w:eastAsia="Times New Roman" w:hAnsi="Verdana" w:cs="Helvetica"/>
                                  <w:bCs/>
                                  <w:lang w:val="en"/>
                                </w:rPr>
                                <w:t>riddor@connaught.plc.uk</w:t>
                              </w:r>
                            </w:hyperlink>
                            <w:r w:rsidR="008C2BD1" w:rsidRPr="00821654">
                              <w:rPr>
                                <w:rFonts w:ascii="Verdana" w:eastAsia="Times New Roman" w:hAnsi="Verdana" w:cs="Helvetica"/>
                                <w:lang w:val="en"/>
                              </w:rPr>
                              <w:br/>
                            </w:r>
                            <w:hyperlink r:id="rId20" w:tgtFrame="_blank" w:history="1">
                              <w:r w:rsidR="008C2BD1" w:rsidRPr="00821654">
                                <w:rPr>
                                  <w:rFonts w:ascii="Verdana" w:eastAsia="Times New Roman" w:hAnsi="Verdana" w:cs="Helvetica"/>
                                  <w:bCs/>
                                  <w:lang w:val="en"/>
                                </w:rPr>
                                <w:t>www.hse.gov.uk/riddor/</w:t>
                              </w:r>
                            </w:hyperlink>
                          </w:p>
                          <w:p w14:paraId="7D466E2D" w14:textId="4A739C2F" w:rsidR="008C2BD1" w:rsidRPr="00821654" w:rsidRDefault="00957AC6" w:rsidP="005365EF">
                            <w:pPr>
                              <w:spacing w:after="200" w:line="276" w:lineRule="auto"/>
                              <w:jc w:val="both"/>
                              <w:rPr>
                                <w:rFonts w:ascii="Verdana" w:eastAsia="Times New Roman" w:hAnsi="Verdana" w:cs="Arial"/>
                              </w:rPr>
                            </w:pPr>
                            <w:hyperlink r:id="rId21" w:history="1">
                              <w:r w:rsidR="00087E29" w:rsidRPr="00821654">
                                <w:rPr>
                                  <w:rStyle w:val="Hyperlink"/>
                                  <w:rFonts w:ascii="Verdana" w:eastAsia="Times New Roman" w:hAnsi="Verdana" w:cs="Arial"/>
                                  <w:color w:val="auto"/>
                                  <w:u w:val="none"/>
                                </w:rPr>
                                <w:t>https://wscc.info-exchange.com/newremote</w:t>
                              </w:r>
                            </w:hyperlink>
                            <w:r w:rsidR="00087E29" w:rsidRPr="00821654">
                              <w:rPr>
                                <w:rFonts w:ascii="Verdana" w:eastAsia="Times New Roman" w:hAnsi="Verdana" w:cs="Arial"/>
                              </w:rPr>
                              <w:t xml:space="preserve"> - online reporting system </w:t>
                            </w:r>
                          </w:p>
                          <w:p w14:paraId="448DCAC8" w14:textId="40C70535" w:rsidR="00087E29" w:rsidRPr="00821654" w:rsidRDefault="00087E29" w:rsidP="00087E29">
                            <w:pPr>
                              <w:spacing w:after="200" w:line="276" w:lineRule="auto"/>
                              <w:rPr>
                                <w:rFonts w:ascii="Verdana" w:eastAsia="Times New Roman" w:hAnsi="Verdana" w:cs="Arial"/>
                              </w:rPr>
                            </w:pPr>
                            <w:r w:rsidRPr="00821654">
                              <w:rPr>
                                <w:rFonts w:ascii="Verdana" w:eastAsia="Times New Roman" w:hAnsi="Verdana" w:cs="Arial"/>
                              </w:rPr>
                              <w:t>Guidance on how to report accidents and injuries online: http://theintranet.westsussex.gov.uk/HelpMe/Pages/helpmecontent.aspx?module=wscc&amp;entryID=report-an-accident</w:t>
                            </w:r>
                          </w:p>
                          <w:p w14:paraId="11FDB35B" w14:textId="77777777" w:rsidR="008C2BD1" w:rsidRPr="0013645D" w:rsidRDefault="008C2BD1" w:rsidP="005365EF">
                            <w:pPr>
                              <w:spacing w:after="20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27" style="position:absolute;margin-left:-49.7pt;margin-top:4.15pt;width:540.2pt;height:3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" fillcolor="#dce6f2" stroked="f" strokeweight=".5pt">
                <v:textbox>
                  <w:txbxContent>
                    <w:p w14:paraId="52DC2290" w14:textId="7C2F8394" w:rsidR="00BC36C7" w:rsidRDefault="00087E29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Links to related documents: </w:t>
                      </w:r>
                    </w:p>
                    <w:p w14:paraId="0E3B47B2" w14:textId="77777777" w:rsidR="00087E29" w:rsidRDefault="00087E29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133A42E5" w14:textId="3F7BD1E9" w:rsidR="00087E29" w:rsidRPr="00821654" w:rsidRDefault="00087E29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eastAsia="Calibri" w:hAnsi="Verdana" w:cs="MS Reference Sans Serif"/>
                        </w:rPr>
                      </w:pPr>
                      <w:r w:rsidRPr="00821654">
                        <w:rPr>
                          <w:rFonts w:ascii="Verdana" w:eastAsia="Calibri" w:hAnsi="Verdana" w:cs="MS Reference Sans Serif"/>
                        </w:rPr>
                        <w:t>Incident reporting guidance</w:t>
                      </w:r>
                      <w:r w:rsidR="00821654" w:rsidRPr="00821654">
                        <w:rPr>
                          <w:rFonts w:ascii="Verdana" w:eastAsia="Calibri" w:hAnsi="Verdana" w:cs="MS Reference Sans Serif"/>
                        </w:rPr>
                        <w:t>:</w:t>
                      </w:r>
                      <w:r w:rsidRPr="00821654">
                        <w:rPr>
                          <w:rFonts w:ascii="Verdana" w:eastAsia="Calibri" w:hAnsi="Verdana" w:cs="MS Reference Sans Serif"/>
                        </w:rPr>
                        <w:t xml:space="preserve"> </w:t>
                      </w:r>
                    </w:p>
                    <w:p w14:paraId="6226CC6C" w14:textId="77777777" w:rsidR="00BC36C7" w:rsidRPr="00821654" w:rsidRDefault="00BC36C7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eastAsia="Calibri" w:hAnsi="Verdana" w:cs="MS Reference Sans Serif"/>
                        </w:rPr>
                      </w:pPr>
                    </w:p>
                    <w:p w14:paraId="2DD31244" w14:textId="1144D711" w:rsidR="005365EF" w:rsidRPr="00821654" w:rsidRDefault="00957AC6" w:rsidP="005365EF">
                      <w:pPr>
                        <w:spacing w:after="200" w:line="276" w:lineRule="auto"/>
                        <w:jc w:val="both"/>
                        <w:rPr>
                          <w:rFonts w:ascii="Verdana" w:hAnsi="Verdana"/>
                        </w:rPr>
                      </w:pPr>
                      <w:hyperlink r:id="rId22" w:history="1">
                        <w:r w:rsidR="00D8174C" w:rsidRPr="00821654">
                          <w:rPr>
                            <w:rStyle w:val="Hyperlink"/>
                            <w:rFonts w:ascii="Verdana" w:hAnsi="Verdana"/>
                            <w:color w:val="auto"/>
                            <w:u w:val="none"/>
                          </w:rPr>
                          <w:t>https://ofstedonline.ofsted.gov.uk/outreach/Ofsted_Statutory_Notification.ofml</w:t>
                        </w:r>
                      </w:hyperlink>
                    </w:p>
                    <w:p w14:paraId="2F25CC31" w14:textId="4CEC5DBA" w:rsidR="00D8174C" w:rsidRPr="00821654" w:rsidRDefault="00957AC6" w:rsidP="005365EF">
                      <w:pPr>
                        <w:spacing w:after="200" w:line="276" w:lineRule="auto"/>
                        <w:jc w:val="both"/>
                        <w:rPr>
                          <w:rFonts w:ascii="Verdana" w:hAnsi="Verdana"/>
                        </w:rPr>
                      </w:pPr>
                      <w:hyperlink r:id="rId23" w:history="1">
                        <w:r w:rsidR="00D8174C" w:rsidRPr="00821654">
                          <w:rPr>
                            <w:rStyle w:val="Hyperlink"/>
                            <w:rFonts w:ascii="Verdana" w:hAnsi="Verdana"/>
                            <w:color w:val="auto"/>
                            <w:u w:val="none"/>
                          </w:rPr>
                          <w:t>https://assets.publishing.service.gov.uk/government/uploads/system/uploads/attachment_data/file/698737/Childrens_Homes_guidance_for_providers_on_notifications.pdf</w:t>
                        </w:r>
                      </w:hyperlink>
                    </w:p>
                    <w:p w14:paraId="2E1282DD" w14:textId="3777C863" w:rsidR="00E54417" w:rsidRPr="00821654" w:rsidRDefault="00957AC6" w:rsidP="00E54417">
                      <w:pPr>
                        <w:rPr>
                          <w:rFonts w:ascii="Verdana" w:hAnsi="Verdana"/>
                        </w:rPr>
                      </w:pPr>
                      <w:hyperlink r:id="rId24" w:history="1">
                        <w:r w:rsidR="002D7CCA" w:rsidRPr="00821654">
                          <w:rPr>
                            <w:rStyle w:val="Hyperlink"/>
                            <w:rFonts w:ascii="Verdana" w:hAnsi="Verdana"/>
                            <w:color w:val="auto"/>
                            <w:u w:val="none"/>
                          </w:rPr>
                          <w:t>https://www.gov.uk/guidance/notifiable-diseases-and-causative-organisms-how-to-report</w:t>
                        </w:r>
                      </w:hyperlink>
                    </w:p>
                    <w:p w14:paraId="1AE3D69F" w14:textId="77777777" w:rsidR="002D7CCA" w:rsidRPr="00821654" w:rsidRDefault="002D7CCA" w:rsidP="00E54417">
                      <w:pPr>
                        <w:rPr>
                          <w:rFonts w:ascii="Verdana" w:hAnsi="Verdana"/>
                        </w:rPr>
                      </w:pPr>
                    </w:p>
                    <w:p w14:paraId="47C7F8FD" w14:textId="03929FE1" w:rsidR="00D8174C" w:rsidRPr="00821654" w:rsidRDefault="007F29BA" w:rsidP="005365EF">
                      <w:pPr>
                        <w:spacing w:after="200" w:line="276" w:lineRule="auto"/>
                        <w:jc w:val="both"/>
                        <w:rPr>
                          <w:rFonts w:ascii="Verdana" w:eastAsia="Times New Roman" w:hAnsi="Verdana" w:cs="Arial"/>
                        </w:rPr>
                      </w:pPr>
                      <w:r w:rsidRPr="00821654">
                        <w:rPr>
                          <w:rFonts w:ascii="Verdana" w:eastAsia="Times New Roman" w:hAnsi="Verdana" w:cs="Arial"/>
                        </w:rPr>
                        <w:t xml:space="preserve">RIDDOR </w:t>
                      </w:r>
                      <w:hyperlink r:id="rId25" w:history="1">
                        <w:r w:rsidRPr="00821654">
                          <w:rPr>
                            <w:rFonts w:ascii="Verdana" w:eastAsia="Times New Roman" w:hAnsi="Verdana" w:cs="Arial"/>
                          </w:rPr>
                          <w:t>specified injuries</w:t>
                        </w:r>
                      </w:hyperlink>
                    </w:p>
                    <w:p w14:paraId="11DD9915" w14:textId="01D90A92" w:rsidR="008C2BD1" w:rsidRPr="00821654" w:rsidRDefault="00821654" w:rsidP="002D7CCA">
                      <w:pPr>
                        <w:spacing w:after="200" w:line="276" w:lineRule="auto"/>
                        <w:rPr>
                          <w:rFonts w:ascii="Verdana" w:eastAsia="Times New Roman" w:hAnsi="Verdana" w:cs="Arial"/>
                        </w:rPr>
                      </w:pPr>
                      <w:r>
                        <w:rPr>
                          <w:rFonts w:ascii="Verdana" w:eastAsia="Times New Roman" w:hAnsi="Verdana" w:cs="Arial"/>
                        </w:rPr>
                        <w:t>HSE</w:t>
                      </w:r>
                      <w:r w:rsidR="008C2BD1" w:rsidRPr="00821654">
                        <w:rPr>
                          <w:rFonts w:ascii="Verdana" w:eastAsia="Times New Roman" w:hAnsi="Verdana" w:cs="Helvetica"/>
                          <w:lang w:val="en"/>
                        </w:rPr>
                        <w:t>: 0845 300 99 23</w:t>
                      </w:r>
                      <w:r w:rsidR="008C2BD1" w:rsidRPr="00821654">
                        <w:rPr>
                          <w:rFonts w:ascii="Verdana" w:eastAsia="Times New Roman" w:hAnsi="Verdana" w:cs="Helvetica"/>
                          <w:lang w:val="en"/>
                        </w:rPr>
                        <w:br/>
                        <w:t xml:space="preserve">E: </w:t>
                      </w:r>
                      <w:hyperlink r:id="rId26" w:tgtFrame="_blank" w:history="1">
                        <w:r w:rsidR="008C2BD1" w:rsidRPr="00821654">
                          <w:rPr>
                            <w:rFonts w:ascii="Verdana" w:eastAsia="Times New Roman" w:hAnsi="Verdana" w:cs="Helvetica"/>
                            <w:bCs/>
                            <w:lang w:val="en"/>
                          </w:rPr>
                          <w:t>riddor@connaught.plc.uk</w:t>
                        </w:r>
                      </w:hyperlink>
                      <w:r w:rsidR="008C2BD1" w:rsidRPr="00821654">
                        <w:rPr>
                          <w:rFonts w:ascii="Verdana" w:eastAsia="Times New Roman" w:hAnsi="Verdana" w:cs="Helvetica"/>
                          <w:lang w:val="en"/>
                        </w:rPr>
                        <w:br/>
                      </w:r>
                      <w:hyperlink r:id="rId27" w:tgtFrame="_blank" w:history="1">
                        <w:r w:rsidR="008C2BD1" w:rsidRPr="00821654">
                          <w:rPr>
                            <w:rFonts w:ascii="Verdana" w:eastAsia="Times New Roman" w:hAnsi="Verdana" w:cs="Helvetica"/>
                            <w:bCs/>
                            <w:lang w:val="en"/>
                          </w:rPr>
                          <w:t>www.hse.gov.uk/riddor/</w:t>
                        </w:r>
                      </w:hyperlink>
                    </w:p>
                    <w:p w14:paraId="7D466E2D" w14:textId="4A739C2F" w:rsidR="008C2BD1" w:rsidRPr="00821654" w:rsidRDefault="00957AC6" w:rsidP="005365EF">
                      <w:pPr>
                        <w:spacing w:after="200" w:line="276" w:lineRule="auto"/>
                        <w:jc w:val="both"/>
                        <w:rPr>
                          <w:rFonts w:ascii="Verdana" w:eastAsia="Times New Roman" w:hAnsi="Verdana" w:cs="Arial"/>
                        </w:rPr>
                      </w:pPr>
                      <w:hyperlink r:id="rId28" w:history="1">
                        <w:r w:rsidR="00087E29" w:rsidRPr="00821654">
                          <w:rPr>
                            <w:rStyle w:val="Hyperlink"/>
                            <w:rFonts w:ascii="Verdana" w:eastAsia="Times New Roman" w:hAnsi="Verdana" w:cs="Arial"/>
                            <w:color w:val="auto"/>
                            <w:u w:val="none"/>
                          </w:rPr>
                          <w:t>https://wscc.info-exchange.com/newremote</w:t>
                        </w:r>
                      </w:hyperlink>
                      <w:r w:rsidR="00087E29" w:rsidRPr="00821654">
                        <w:rPr>
                          <w:rFonts w:ascii="Verdana" w:eastAsia="Times New Roman" w:hAnsi="Verdana" w:cs="Arial"/>
                        </w:rPr>
                        <w:t xml:space="preserve"> - online reporting system </w:t>
                      </w:r>
                    </w:p>
                    <w:p w14:paraId="448DCAC8" w14:textId="40C70535" w:rsidR="00087E29" w:rsidRPr="00821654" w:rsidRDefault="00087E29" w:rsidP="00087E29">
                      <w:pPr>
                        <w:spacing w:after="200" w:line="276" w:lineRule="auto"/>
                        <w:rPr>
                          <w:rFonts w:ascii="Verdana" w:eastAsia="Times New Roman" w:hAnsi="Verdana" w:cs="Arial"/>
                        </w:rPr>
                      </w:pPr>
                      <w:r w:rsidRPr="00821654">
                        <w:rPr>
                          <w:rFonts w:ascii="Verdana" w:eastAsia="Times New Roman" w:hAnsi="Verdana" w:cs="Arial"/>
                        </w:rPr>
                        <w:t>Guidance on how to report accidents and injuries online: http://theintranet.westsussex.gov.uk/HelpMe/Pages/helpmecontent.aspx?module=wscc&amp;entryID=report-an-accident</w:t>
                      </w:r>
                    </w:p>
                    <w:p w14:paraId="11FDB35B" w14:textId="77777777" w:rsidR="008C2BD1" w:rsidRPr="0013645D" w:rsidRDefault="008C2BD1" w:rsidP="005365EF">
                      <w:pPr>
                        <w:spacing w:after="20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D0B307C" w14:textId="24D4FB3F" w:rsidR="00087E29" w:rsidRPr="00087E29" w:rsidRDefault="00087E29" w:rsidP="00821654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14:paraId="1825508E" w14:textId="25045A85" w:rsidR="00BC36C7" w:rsidRPr="00BC36C7" w:rsidRDefault="00BC36C7" w:rsidP="00821654">
      <w:pPr>
        <w:rPr>
          <w:rFonts w:ascii="Verdana" w:hAnsi="Verdana"/>
        </w:rPr>
      </w:pPr>
    </w:p>
    <w:p w14:paraId="6A901985" w14:textId="77777777" w:rsidR="00BC36C7" w:rsidRPr="00BC36C7" w:rsidRDefault="00BC36C7" w:rsidP="00821654">
      <w:pPr>
        <w:rPr>
          <w:rFonts w:ascii="Verdana" w:hAnsi="Verdana"/>
        </w:rPr>
      </w:pPr>
    </w:p>
    <w:p w14:paraId="352FFD87" w14:textId="77777777" w:rsidR="00BC36C7" w:rsidRPr="00BC36C7" w:rsidRDefault="00BC36C7" w:rsidP="00821654">
      <w:pPr>
        <w:rPr>
          <w:rFonts w:ascii="Verdana" w:hAnsi="Verdana"/>
        </w:rPr>
      </w:pPr>
    </w:p>
    <w:p w14:paraId="0D1DE156" w14:textId="77777777" w:rsidR="00BC36C7" w:rsidRPr="00BC36C7" w:rsidRDefault="00BC36C7" w:rsidP="00821654">
      <w:pPr>
        <w:rPr>
          <w:rFonts w:ascii="Verdana" w:hAnsi="Verdana"/>
        </w:rPr>
      </w:pPr>
    </w:p>
    <w:p w14:paraId="4E5A6A0C" w14:textId="77777777" w:rsidR="00C706E4" w:rsidRDefault="00BC36C7" w:rsidP="00821654">
      <w:pPr>
        <w:tabs>
          <w:tab w:val="left" w:pos="2767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7DA324F9" w14:textId="77777777" w:rsidR="00BC36C7" w:rsidRDefault="00BC36C7" w:rsidP="00821654">
      <w:pPr>
        <w:tabs>
          <w:tab w:val="left" w:pos="2767"/>
        </w:tabs>
        <w:rPr>
          <w:rFonts w:ascii="Verdana" w:hAnsi="Verdana"/>
        </w:rPr>
      </w:pPr>
    </w:p>
    <w:p w14:paraId="76CE63C2" w14:textId="77777777" w:rsidR="00BC36C7" w:rsidRPr="00BC36C7" w:rsidRDefault="00BC36C7" w:rsidP="00821654">
      <w:pPr>
        <w:tabs>
          <w:tab w:val="left" w:pos="2767"/>
        </w:tabs>
        <w:rPr>
          <w:rFonts w:ascii="Verdana" w:hAnsi="Verdana"/>
        </w:rPr>
      </w:pPr>
    </w:p>
    <w:sectPr w:rsidR="00BC36C7" w:rsidRPr="00BC36C7" w:rsidSect="00BC36C7">
      <w:headerReference w:type="default" r:id="rId29"/>
      <w:footerReference w:type="default" r:id="rId3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19007" w14:textId="77777777" w:rsidR="00A46795" w:rsidRDefault="00A46795" w:rsidP="00A46795">
      <w:r>
        <w:separator/>
      </w:r>
    </w:p>
  </w:endnote>
  <w:endnote w:type="continuationSeparator" w:id="0">
    <w:p w14:paraId="4F8ABABF" w14:textId="77777777" w:rsidR="00A46795" w:rsidRDefault="00A46795" w:rsidP="00A4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176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5575E" w14:textId="47871E3A" w:rsidR="00A46795" w:rsidRDefault="00821654" w:rsidP="00384A3A">
        <w:pPr>
          <w:pStyle w:val="Footer"/>
        </w:pPr>
        <w:r w:rsidRPr="008A02DE">
          <w:rPr>
            <w:rFonts w:ascii="Verdana" w:hAnsi="Verdana"/>
            <w:sz w:val="18"/>
            <w:szCs w:val="18"/>
          </w:rPr>
          <w:t xml:space="preserve">V1.0 (July 2019).  Document owner: Service Lead for Children’s Residential Services  </w:t>
        </w:r>
        <w:r w:rsidR="0011673C">
          <w:tab/>
        </w:r>
        <w:r w:rsidR="0011673C">
          <w:tab/>
        </w:r>
        <w:r w:rsidR="0011673C">
          <w:tab/>
        </w:r>
        <w:r w:rsidR="00384A3A">
          <w:t xml:space="preserve">                                                                                                                                 </w:t>
        </w:r>
      </w:p>
    </w:sdtContent>
  </w:sdt>
  <w:p w14:paraId="08D5A19F" w14:textId="77777777" w:rsidR="00A46795" w:rsidRDefault="00A46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B4627" w14:textId="77777777" w:rsidR="00A46795" w:rsidRDefault="00A46795" w:rsidP="00A46795">
      <w:r>
        <w:separator/>
      </w:r>
    </w:p>
  </w:footnote>
  <w:footnote w:type="continuationSeparator" w:id="0">
    <w:p w14:paraId="6E2D7E40" w14:textId="77777777" w:rsidR="00A46795" w:rsidRDefault="00A46795" w:rsidP="00A46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8565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783123" w14:textId="3C465077" w:rsidR="0011673C" w:rsidRDefault="001167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A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A786B74" w14:textId="5A995AFA" w:rsidR="00A46795" w:rsidRDefault="00A467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63C0"/>
    <w:multiLevelType w:val="multilevel"/>
    <w:tmpl w:val="F26A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02F4F"/>
    <w:multiLevelType w:val="hybridMultilevel"/>
    <w:tmpl w:val="65EA2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A5E0A"/>
    <w:multiLevelType w:val="hybridMultilevel"/>
    <w:tmpl w:val="D3AAABC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912570"/>
    <w:multiLevelType w:val="multilevel"/>
    <w:tmpl w:val="DCF6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D75CF"/>
    <w:multiLevelType w:val="hybridMultilevel"/>
    <w:tmpl w:val="73D64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D6FFE"/>
    <w:multiLevelType w:val="hybridMultilevel"/>
    <w:tmpl w:val="FA6CA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5762A"/>
    <w:multiLevelType w:val="multilevel"/>
    <w:tmpl w:val="D278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76F19"/>
    <w:multiLevelType w:val="hybridMultilevel"/>
    <w:tmpl w:val="50BA8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A7DF1"/>
    <w:multiLevelType w:val="multilevel"/>
    <w:tmpl w:val="927E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533933"/>
    <w:multiLevelType w:val="hybridMultilevel"/>
    <w:tmpl w:val="10DE6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D0D15"/>
    <w:multiLevelType w:val="hybridMultilevel"/>
    <w:tmpl w:val="3AD2E5E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F77EF4"/>
    <w:multiLevelType w:val="hybridMultilevel"/>
    <w:tmpl w:val="4D2AB76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A42169"/>
    <w:multiLevelType w:val="hybridMultilevel"/>
    <w:tmpl w:val="B84266AA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752AEB"/>
    <w:multiLevelType w:val="multilevel"/>
    <w:tmpl w:val="7AC8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F17DE9"/>
    <w:multiLevelType w:val="hybridMultilevel"/>
    <w:tmpl w:val="EFF6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22192"/>
    <w:multiLevelType w:val="hybridMultilevel"/>
    <w:tmpl w:val="3E9C3B5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06794E"/>
    <w:multiLevelType w:val="multilevel"/>
    <w:tmpl w:val="E52C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12034B"/>
    <w:multiLevelType w:val="multilevel"/>
    <w:tmpl w:val="139E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386E73"/>
    <w:multiLevelType w:val="hybridMultilevel"/>
    <w:tmpl w:val="04F4402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9"/>
  </w:num>
  <w:num w:numId="5">
    <w:abstractNumId w:val="18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17"/>
  </w:num>
  <w:num w:numId="11">
    <w:abstractNumId w:val="3"/>
  </w:num>
  <w:num w:numId="12">
    <w:abstractNumId w:val="13"/>
  </w:num>
  <w:num w:numId="13">
    <w:abstractNumId w:val="6"/>
  </w:num>
  <w:num w:numId="14">
    <w:abstractNumId w:val="0"/>
  </w:num>
  <w:num w:numId="15">
    <w:abstractNumId w:val="15"/>
  </w:num>
  <w:num w:numId="16">
    <w:abstractNumId w:val="5"/>
  </w:num>
  <w:num w:numId="17">
    <w:abstractNumId w:val="11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C7"/>
    <w:rsid w:val="000701FA"/>
    <w:rsid w:val="00087E29"/>
    <w:rsid w:val="00114BB2"/>
    <w:rsid w:val="0011673C"/>
    <w:rsid w:val="001E5F3E"/>
    <w:rsid w:val="002D7CCA"/>
    <w:rsid w:val="00384A3A"/>
    <w:rsid w:val="003C1F55"/>
    <w:rsid w:val="004F5DFA"/>
    <w:rsid w:val="005365EF"/>
    <w:rsid w:val="006A15F4"/>
    <w:rsid w:val="007F29BA"/>
    <w:rsid w:val="00821654"/>
    <w:rsid w:val="00873F7E"/>
    <w:rsid w:val="008C2BD1"/>
    <w:rsid w:val="00957AC6"/>
    <w:rsid w:val="00990000"/>
    <w:rsid w:val="00996040"/>
    <w:rsid w:val="009E6C39"/>
    <w:rsid w:val="009F3BB2"/>
    <w:rsid w:val="00A1042A"/>
    <w:rsid w:val="00A30A26"/>
    <w:rsid w:val="00A46795"/>
    <w:rsid w:val="00A94279"/>
    <w:rsid w:val="00B67C45"/>
    <w:rsid w:val="00BC36C7"/>
    <w:rsid w:val="00C05183"/>
    <w:rsid w:val="00C55A45"/>
    <w:rsid w:val="00C706E4"/>
    <w:rsid w:val="00CF0F80"/>
    <w:rsid w:val="00D8174C"/>
    <w:rsid w:val="00DF2F9B"/>
    <w:rsid w:val="00DF3DF7"/>
    <w:rsid w:val="00E33B70"/>
    <w:rsid w:val="00E54417"/>
    <w:rsid w:val="00F4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E02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05183"/>
    <w:pPr>
      <w:spacing w:before="300" w:after="300"/>
      <w:outlineLvl w:val="1"/>
    </w:pPr>
    <w:rPr>
      <w:rFonts w:ascii="inherit" w:eastAsia="Times New Roman" w:hAnsi="inherit"/>
      <w:b/>
      <w:bCs/>
      <w:color w:val="39ABB7"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rsid w:val="00C05183"/>
    <w:pPr>
      <w:spacing w:before="300" w:after="300"/>
      <w:outlineLvl w:val="2"/>
    </w:pPr>
    <w:rPr>
      <w:rFonts w:ascii="inherit" w:eastAsia="Times New Roman" w:hAnsi="inheri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5183"/>
    <w:rPr>
      <w:rFonts w:ascii="inherit" w:eastAsia="Times New Roman" w:hAnsi="inherit"/>
      <w:b/>
      <w:bCs/>
      <w:color w:val="39ABB7"/>
      <w:sz w:val="45"/>
      <w:szCs w:val="45"/>
    </w:rPr>
  </w:style>
  <w:style w:type="character" w:customStyle="1" w:styleId="Heading3Char">
    <w:name w:val="Heading 3 Char"/>
    <w:basedOn w:val="DefaultParagraphFont"/>
    <w:link w:val="Heading3"/>
    <w:uiPriority w:val="9"/>
    <w:rsid w:val="00C05183"/>
    <w:rPr>
      <w:rFonts w:ascii="inherit" w:eastAsia="Times New Roman" w:hAnsi="inherit"/>
      <w:sz w:val="36"/>
      <w:szCs w:val="36"/>
    </w:rPr>
  </w:style>
  <w:style w:type="character" w:styleId="Strong">
    <w:name w:val="Strong"/>
    <w:basedOn w:val="DefaultParagraphFont"/>
    <w:uiPriority w:val="22"/>
    <w:qFormat/>
    <w:rsid w:val="00C051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5183"/>
    <w:pPr>
      <w:spacing w:after="300"/>
    </w:pPr>
    <w:rPr>
      <w:rFonts w:eastAsia="Times New Roman"/>
      <w:sz w:val="24"/>
      <w:szCs w:val="24"/>
    </w:rPr>
  </w:style>
  <w:style w:type="paragraph" w:customStyle="1" w:styleId="tinytext">
    <w:name w:val="tiny_text"/>
    <w:basedOn w:val="Normal"/>
    <w:rsid w:val="00C05183"/>
    <w:pPr>
      <w:spacing w:after="300"/>
    </w:pPr>
    <w:rPr>
      <w:rFonts w:eastAsia="Times New Roman"/>
      <w:sz w:val="17"/>
      <w:szCs w:val="17"/>
    </w:rPr>
  </w:style>
  <w:style w:type="character" w:customStyle="1" w:styleId="tinytext1">
    <w:name w:val="tiny_text1"/>
    <w:basedOn w:val="DefaultParagraphFont"/>
    <w:rsid w:val="00C05183"/>
    <w:rPr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D8174C"/>
    <w:rPr>
      <w:color w:val="0000FF" w:themeColor="hyperlink"/>
      <w:u w:val="single"/>
    </w:rPr>
  </w:style>
  <w:style w:type="paragraph" w:customStyle="1" w:styleId="Default">
    <w:name w:val="Default"/>
    <w:rsid w:val="00D817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7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45"/>
    <w:rPr>
      <w:rFonts w:ascii="Tahoma" w:eastAsiaTheme="minorEastAsia" w:hAnsi="Tahoma" w:cs="Tahoma"/>
      <w:sz w:val="16"/>
      <w:szCs w:val="16"/>
    </w:rPr>
  </w:style>
  <w:style w:type="paragraph" w:customStyle="1" w:styleId="wsccstyle-h3">
    <w:name w:val="wsccstyle-h3"/>
    <w:basedOn w:val="Normal"/>
    <w:rsid w:val="00087E29"/>
    <w:pPr>
      <w:spacing w:before="100" w:beforeAutospacing="1" w:after="100" w:afterAutospacing="1" w:line="285" w:lineRule="atLeast"/>
    </w:pPr>
    <w:rPr>
      <w:rFonts w:ascii="Segoe UI" w:eastAsia="Times New Roman" w:hAnsi="Segoe UI" w:cs="Segoe UI"/>
      <w:color w:val="33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05183"/>
    <w:pPr>
      <w:spacing w:before="300" w:after="300"/>
      <w:outlineLvl w:val="1"/>
    </w:pPr>
    <w:rPr>
      <w:rFonts w:ascii="inherit" w:eastAsia="Times New Roman" w:hAnsi="inherit"/>
      <w:b/>
      <w:bCs/>
      <w:color w:val="39ABB7"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rsid w:val="00C05183"/>
    <w:pPr>
      <w:spacing w:before="300" w:after="300"/>
      <w:outlineLvl w:val="2"/>
    </w:pPr>
    <w:rPr>
      <w:rFonts w:ascii="inherit" w:eastAsia="Times New Roman" w:hAnsi="inheri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5183"/>
    <w:rPr>
      <w:rFonts w:ascii="inherit" w:eastAsia="Times New Roman" w:hAnsi="inherit"/>
      <w:b/>
      <w:bCs/>
      <w:color w:val="39ABB7"/>
      <w:sz w:val="45"/>
      <w:szCs w:val="45"/>
    </w:rPr>
  </w:style>
  <w:style w:type="character" w:customStyle="1" w:styleId="Heading3Char">
    <w:name w:val="Heading 3 Char"/>
    <w:basedOn w:val="DefaultParagraphFont"/>
    <w:link w:val="Heading3"/>
    <w:uiPriority w:val="9"/>
    <w:rsid w:val="00C05183"/>
    <w:rPr>
      <w:rFonts w:ascii="inherit" w:eastAsia="Times New Roman" w:hAnsi="inherit"/>
      <w:sz w:val="36"/>
      <w:szCs w:val="36"/>
    </w:rPr>
  </w:style>
  <w:style w:type="character" w:styleId="Strong">
    <w:name w:val="Strong"/>
    <w:basedOn w:val="DefaultParagraphFont"/>
    <w:uiPriority w:val="22"/>
    <w:qFormat/>
    <w:rsid w:val="00C051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5183"/>
    <w:pPr>
      <w:spacing w:after="300"/>
    </w:pPr>
    <w:rPr>
      <w:rFonts w:eastAsia="Times New Roman"/>
      <w:sz w:val="24"/>
      <w:szCs w:val="24"/>
    </w:rPr>
  </w:style>
  <w:style w:type="paragraph" w:customStyle="1" w:styleId="tinytext">
    <w:name w:val="tiny_text"/>
    <w:basedOn w:val="Normal"/>
    <w:rsid w:val="00C05183"/>
    <w:pPr>
      <w:spacing w:after="300"/>
    </w:pPr>
    <w:rPr>
      <w:rFonts w:eastAsia="Times New Roman"/>
      <w:sz w:val="17"/>
      <w:szCs w:val="17"/>
    </w:rPr>
  </w:style>
  <w:style w:type="character" w:customStyle="1" w:styleId="tinytext1">
    <w:name w:val="tiny_text1"/>
    <w:basedOn w:val="DefaultParagraphFont"/>
    <w:rsid w:val="00C05183"/>
    <w:rPr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D8174C"/>
    <w:rPr>
      <w:color w:val="0000FF" w:themeColor="hyperlink"/>
      <w:u w:val="single"/>
    </w:rPr>
  </w:style>
  <w:style w:type="paragraph" w:customStyle="1" w:styleId="Default">
    <w:name w:val="Default"/>
    <w:rsid w:val="00D817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7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45"/>
    <w:rPr>
      <w:rFonts w:ascii="Tahoma" w:eastAsiaTheme="minorEastAsia" w:hAnsi="Tahoma" w:cs="Tahoma"/>
      <w:sz w:val="16"/>
      <w:szCs w:val="16"/>
    </w:rPr>
  </w:style>
  <w:style w:type="paragraph" w:customStyle="1" w:styleId="wsccstyle-h3">
    <w:name w:val="wsccstyle-h3"/>
    <w:basedOn w:val="Normal"/>
    <w:rsid w:val="00087E29"/>
    <w:pPr>
      <w:spacing w:before="100" w:beforeAutospacing="1" w:after="100" w:afterAutospacing="1" w:line="285" w:lineRule="atLeast"/>
    </w:pPr>
    <w:rPr>
      <w:rFonts w:ascii="Segoe UI" w:eastAsia="Times New Roman" w:hAnsi="Segoe UI" w:cs="Segoe UI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0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59772">
                                  <w:marLeft w:val="15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127181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14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9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043673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6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1290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4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5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42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.hse.gov.uk/riddor/specified-injuries.htm" TargetMode="External"/><Relationship Id="rId26" Type="http://schemas.openxmlformats.org/officeDocument/2006/relationships/hyperlink" Target="mailto:riddor@connaught.plc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scc.info-exchange.com/newremote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www.gov.uk/guidance/notifiable-diseases-and-causative-organisms-how-to-report" TargetMode="External"/><Relationship Id="rId25" Type="http://schemas.openxmlformats.org/officeDocument/2006/relationships/hyperlink" Target="http://www.hse.gov.uk/riddor/specified-injuries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ssets.publishing.service.gov.uk/government/uploads/system/uploads/attachment_data/file/698737/Childrens_Homes_guidance_for_providers_on_notifications.pdf" TargetMode="External"/><Relationship Id="rId20" Type="http://schemas.openxmlformats.org/officeDocument/2006/relationships/hyperlink" Target="http://www.hse.gov.uk/riddor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www.gov.uk/guidance/notifiable-diseases-and-causative-organisms-how-to-report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ofstedonline.ofsted.gov.uk/outreach/Ofsted_Statutory_Notification.ofml" TargetMode="External"/><Relationship Id="rId23" Type="http://schemas.openxmlformats.org/officeDocument/2006/relationships/hyperlink" Target="https://assets.publishing.service.gov.uk/government/uploads/system/uploads/attachment_data/file/698737/Childrens_Homes_guidance_for_providers_on_notifications.pdf" TargetMode="External"/><Relationship Id="rId28" Type="http://schemas.openxmlformats.org/officeDocument/2006/relationships/hyperlink" Target="https://wscc.info-exchange.com/newremote" TargetMode="External"/><Relationship Id="rId10" Type="http://schemas.openxmlformats.org/officeDocument/2006/relationships/settings" Target="settings.xml"/><Relationship Id="rId19" Type="http://schemas.openxmlformats.org/officeDocument/2006/relationships/hyperlink" Target="mailto:riddor@connaught.plc.uk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healthandsafety@westsussex.gov.uk" TargetMode="External"/><Relationship Id="rId22" Type="http://schemas.openxmlformats.org/officeDocument/2006/relationships/hyperlink" Target="https://ofstedonline.ofsted.gov.uk/outreach/Ofsted_Statutory_Notification.ofml" TargetMode="External"/><Relationship Id="rId27" Type="http://schemas.openxmlformats.org/officeDocument/2006/relationships/hyperlink" Target="http://www.hse.gov.uk/riddor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8DC3A4E5F793F4CA7F4D9A239C62919" ma:contentTypeVersion="0" ma:contentTypeDescription="" ma:contentTypeScope="" ma:versionID="3a9efd5c501ef418f2880c0efa928157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19a0198a0493c442b17fd80c2469f477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f33699e-ae4a-4125-9272-2792539a8d21}" ma:internalName="TaxCatchAll" ma:showField="CatchAllData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f33699e-ae4a-4125-9272-2792539a8d21}" ma:internalName="TaxCatchAllLabel" ma:readOnly="true" ma:showField="CatchAllDataLabel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27302bcc-9e73-43ee-8aa0-339713dcb6e4;2018-11-18 16:55:17;AUTOCLASSIFIED;WSCC Category:2018-11-18 16:55:17|False||AUTOCLASSIFIED|2018-11-18 16:55:17|UNDEFINED|00000000-0000-0000-0000-000000000000;False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services:Children and families care services:Child protection:Safeguarding</TermName>
          <TermId xmlns="http://schemas.microsoft.com/office/infopath/2007/PartnerControls">31411861-53d4-4ed7-8456-7f7e89813936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children:Looked after in care:Children in care</TermName>
          <TermId xmlns="http://schemas.microsoft.com/office/infopath/2007/PartnerControls">aa21d7ee-3ba4-4af2-b9e6-f24476c31439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children:Assessment</TermName>
          <TermId xmlns="http://schemas.microsoft.com/office/infopath/2007/PartnerControls">3ccdc26a-9346-42df-a61d-e7e2d36e6bca</TermId>
        </TermInfo>
        <TermInfo xmlns="http://schemas.microsoft.com/office/infopath/2007/PartnerControls">
          <TermName xmlns="http://schemas.microsoft.com/office/infopath/2007/PartnerControls">Care services:Children and families care services</TermName>
          <TermId xmlns="http://schemas.microsoft.com/office/infopath/2007/PartnerControls">cbb9a63a-a307-459c-b954-31af6227d46c</TermId>
        </TermInfo>
        <TermInfo xmlns="http://schemas.microsoft.com/office/infopath/2007/PartnerControls">
          <TermName xmlns="http://schemas.microsoft.com/office/infopath/2007/PartnerControls">Care services:Adult care services:Supporting adults:Assessment</TermName>
          <TermId xmlns="http://schemas.microsoft.com/office/infopath/2007/PartnerControls">161caadf-7a2c-4964-9ee4-650da2b398fa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</TermName>
          <TermId xmlns="http://schemas.microsoft.com/office/infopath/2007/PartnerControls">caced083-4ee6-485b-a670-694bff3efdd9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protection:Assessment:Children in need</TermName>
          <TermId xmlns="http://schemas.microsoft.com/office/infopath/2007/PartnerControls">56b54f27-d6d4-40fe-85c2-a56a28edc6f8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fostering:Fostering</TermName>
          <TermId xmlns="http://schemas.microsoft.com/office/infopath/2007/PartnerControls">69abbbd2-3d3a-4bd9-b143-572649b398a9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</TermName>
          <TermId xmlns="http://schemas.microsoft.com/office/infopath/2007/PartnerControls">6761124a-e25a-4952-b7f1-cecf53817ddb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fostering:Foster Carers Legal</TermName>
          <TermId xmlns="http://schemas.microsoft.com/office/infopath/2007/PartnerControls">2bb9c1be-c49a-4783-9a42-ee144cf5aa74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protection:Assessment:Children at risk</TermName>
          <TermId xmlns="http://schemas.microsoft.com/office/infopath/2007/PartnerControls">407b88ca-515f-4e2b-92a7-0c1fc6e018d5</TermId>
        </TermInfo>
        <TermInfo xmlns="http://schemas.microsoft.com/office/infopath/2007/PartnerControls">
          <TermName xmlns="http://schemas.microsoft.com/office/infopath/2007/PartnerControls">Care services:Adult care services:Supporting adults:Care plans</TermName>
          <TermId xmlns="http://schemas.microsoft.com/office/infopath/2007/PartnerControls">41c26e94-b377-4007-a5e6-ab364ea406ad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children:Looked after in care</TermName>
          <TermId xmlns="http://schemas.microsoft.com/office/infopath/2007/PartnerControls">6605a488-2362-4256-9222-245e1c1f9724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fostering:Adoption and fostering review</TermName>
          <TermId xmlns="http://schemas.microsoft.com/office/infopath/2007/PartnerControls">ac60a2e5-0b2c-4aa5-8f18-c6bfc7d7951a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children:Care plans</TermName>
          <TermId xmlns="http://schemas.microsoft.com/office/infopath/2007/PartnerControls">dc5fccf7-d337-473d-85c5-0e3fb289f1e9</TermId>
        </TermInfo>
        <TermInfo xmlns="http://schemas.microsoft.com/office/infopath/2007/PartnerControls">
          <TermName xmlns="http://schemas.microsoft.com/office/infopath/2007/PartnerControls">Care services:Children and families care services:Programme management and development:Programmes to support families</TermName>
          <TermId xmlns="http://schemas.microsoft.com/office/infopath/2007/PartnerControls">d82f2e53-e884-494b-b2ab-f3fd1f6d0178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fostering:Assessment</TermName>
          <TermId xmlns="http://schemas.microsoft.com/office/infopath/2007/PartnerControls">774b59db-33d2-4f37-a569-2dbf91e9ea23</TermId>
        </TermInfo>
        <TermInfo xmlns="http://schemas.microsoft.com/office/infopath/2007/PartnerControls">
          <TermName xmlns="http://schemas.microsoft.com/office/infopath/2007/PartnerControls">Care services:Adult care services:Carers:Review of carers</TermName>
          <TermId xmlns="http://schemas.microsoft.com/office/infopath/2007/PartnerControls">3baf1383-9197-489d-a6fb-6661f3b2643a</TermId>
        </TermInfo>
        <TermInfo xmlns="http://schemas.microsoft.com/office/infopath/2007/PartnerControls">
          <TermName xmlns="http://schemas.microsoft.com/office/infopath/2007/PartnerControls">Community:Democracy:Corporate governance:Constitution:Accountability</TermName>
          <TermId xmlns="http://schemas.microsoft.com/office/infopath/2007/PartnerControls">de07de28-3bd2-4b49-b7b3-e6f3c3fa87db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children:Child custody</TermName>
          <TermId xmlns="http://schemas.microsoft.com/office/infopath/2007/PartnerControls">0db64528-f483-43ff-85c6-02285f04d9db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fostering:Adoption</TermName>
          <TermId xmlns="http://schemas.microsoft.com/office/infopath/2007/PartnerControls">2510b620-7496-46fa-b87c-6ee7685d6bee</TermId>
        </TermInfo>
        <TermInfo xmlns="http://schemas.microsoft.com/office/infopath/2007/PartnerControls">
          <TermName xmlns="http://schemas.microsoft.com/office/infopath/2007/PartnerControls">Care services:Children and families care services:Supporting disabilities</TermName>
          <TermId xmlns="http://schemas.microsoft.com/office/infopath/2007/PartnerControls">17ec9827-ab51-4d71-b2f1-3229319698af</TermId>
        </TermInfo>
        <TermInfo xmlns="http://schemas.microsoft.com/office/infopath/2007/PartnerControls">
          <TermName xmlns="http://schemas.microsoft.com/office/infopath/2007/PartnerControls">Education and skills:Life long learning:Research</TermName>
          <TermId xmlns="http://schemas.microsoft.com/office/infopath/2007/PartnerControls">db63af2c-a342-4d50-a1ba-e4b244736519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children:Health</TermName>
          <TermId xmlns="http://schemas.microsoft.com/office/infopath/2007/PartnerControls">1f9a135f-a79b-4635-8b97-525e3bb2aa8a</TermId>
        </TermInfo>
        <TermInfo xmlns="http://schemas.microsoft.com/office/infopath/2007/PartnerControls">
          <TermName xmlns="http://schemas.microsoft.com/office/infopath/2007/PartnerControls">Asset management:Asset management policy and practice:Finance policy and practice</TermName>
          <TermId xmlns="http://schemas.microsoft.com/office/infopath/2007/PartnerControls">a0570362-3516-4e02-bd9f-f4cf2668b44d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protection:Registration</TermName>
          <TermId xmlns="http://schemas.microsoft.com/office/infopath/2007/PartnerControls">1b598d61-3232-4113-a4db-aa3e17e02647</TermId>
        </TermInfo>
        <TermInfo xmlns="http://schemas.microsoft.com/office/infopath/2007/PartnerControls">
          <TermName xmlns="http://schemas.microsoft.com/office/infopath/2007/PartnerControls">Community:People:Families</TermName>
          <TermId xmlns="http://schemas.microsoft.com/office/infopath/2007/PartnerControls">3a00cbba-9a60-485e-868a-a3f65d0ad87a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children:Legal</TermName>
          <TermId xmlns="http://schemas.microsoft.com/office/infopath/2007/PartnerControls">ca24be25-78bd-45ea-add2-116af0d7237d</TermId>
        </TermInfo>
        <TermInfo xmlns="http://schemas.microsoft.com/office/infopath/2007/PartnerControls">
          <TermName xmlns="http://schemas.microsoft.com/office/infopath/2007/PartnerControls">Transport:Transport policy and practice</TermName>
          <TermId xmlns="http://schemas.microsoft.com/office/infopath/2007/PartnerControls">acf1fe38-3bf7-4eaf-ad78-b5bd9b1b04b8</TermId>
        </TermInfo>
        <TermInfo xmlns="http://schemas.microsoft.com/office/infopath/2007/PartnerControls">
          <TermName xmlns="http://schemas.microsoft.com/office/infopath/2007/PartnerControls">Education and skills:Education and skills standards</TermName>
          <TermId xmlns="http://schemas.microsoft.com/office/infopath/2007/PartnerControls">f0f9377b-249d-40f0-9c89-49617cafe630</TermId>
        </TermInfo>
        <TermInfo xmlns="http://schemas.microsoft.com/office/infopath/2007/PartnerControls">
          <TermName xmlns="http://schemas.microsoft.com/office/infopath/2007/PartnerControls">Care services:Care services standards:Children's care standards</TermName>
          <TermId xmlns="http://schemas.microsoft.com/office/infopath/2007/PartnerControls">41164205-1162-4cfe-8269-278adc305f83</TermId>
        </TermInfo>
        <TermInfo xmlns="http://schemas.microsoft.com/office/infopath/2007/PartnerControls">
          <TermName xmlns="http://schemas.microsoft.com/office/infopath/2007/PartnerControls">Transport:Transport standards</TermName>
          <TermId xmlns="http://schemas.microsoft.com/office/infopath/2007/PartnerControls">3e10ded6-1d0e-495a-9ad3-61e28d39f764</TermId>
        </TermInfo>
        <TermInfo xmlns="http://schemas.microsoft.com/office/infopath/2007/PartnerControls">
          <TermName xmlns="http://schemas.microsoft.com/office/infopath/2007/PartnerControls">Care services:Adult care services:Carers:Assessment</TermName>
          <TermId xmlns="http://schemas.microsoft.com/office/infopath/2007/PartnerControls">552cee47-4ce7-4cfa-a08a-22f651babe65</TermId>
        </TermInfo>
        <TermInfo xmlns="http://schemas.microsoft.com/office/infopath/2007/PartnerControls">
          <TermName xmlns="http://schemas.microsoft.com/office/infopath/2007/PartnerControls">Care services:Children and families care services:Communications</TermName>
          <TermId xmlns="http://schemas.microsoft.com/office/infopath/2007/PartnerControls">ee2cd21a-2f9c-4f48-a6df-f34e04138852</TermId>
        </TermInfo>
        <TermInfo xmlns="http://schemas.microsoft.com/office/infopath/2007/PartnerControls">
          <TermName xmlns="http://schemas.microsoft.com/office/infopath/2007/PartnerControls">Care services:Adult care services:Supporting adults:Referral</TermName>
          <TermId xmlns="http://schemas.microsoft.com/office/infopath/2007/PartnerControls">31d974ac-64d3-4392-bedc-9a4ee55e3e78</TermId>
        </TermInfo>
        <TermInfo xmlns="http://schemas.microsoft.com/office/infopath/2007/PartnerControls">
          <TermName xmlns="http://schemas.microsoft.com/office/infopath/2007/PartnerControls">Care services:Adult care services:Supporting disabilities:Employment</TermName>
          <TermId xmlns="http://schemas.microsoft.com/office/infopath/2007/PartnerControls">bf098e1b-d35e-459f-b35d-a089feef400c</TermId>
        </TermInfo>
        <TermInfo xmlns="http://schemas.microsoft.com/office/infopath/2007/PartnerControls">
          <TermName xmlns="http://schemas.microsoft.com/office/infopath/2007/PartnerControls">Community:Consumer affairs:Justice:Legal proceedings</TermName>
          <TermId xmlns="http://schemas.microsoft.com/office/infopath/2007/PartnerControls">5479f387-6ca8-4c83-b44b-80cf77f0820e</TermId>
        </TermInfo>
        <TermInfo xmlns="http://schemas.microsoft.com/office/infopath/2007/PartnerControls">
          <TermName xmlns="http://schemas.microsoft.com/office/infopath/2007/PartnerControls">Care services:Children and families care services:Supporting disabilities:Accessibility</TermName>
          <TermId xmlns="http://schemas.microsoft.com/office/infopath/2007/PartnerControls">8595e2f0-ac39-431a-a3bb-4b2c612e5a2d</TermId>
        </TermInfo>
        <TermInfo xmlns="http://schemas.microsoft.com/office/infopath/2007/PartnerControls">
          <TermName xmlns="http://schemas.microsoft.com/office/infopath/2007/PartnerControls">Environment:Environment standards:Planning standards</TermName>
          <TermId xmlns="http://schemas.microsoft.com/office/infopath/2007/PartnerControls">af756947-5bcf-4e61-b26b-2960f773287b</TermId>
        </TermInfo>
        <TermInfo xmlns="http://schemas.microsoft.com/office/infopath/2007/PartnerControls">
          <TermName xmlns="http://schemas.microsoft.com/office/infopath/2007/PartnerControls">Care services:Care services policy and practice:Children's care policy and practice</TermName>
          <TermId xmlns="http://schemas.microsoft.com/office/infopath/2007/PartnerControls">230dfd91-6b3e-4c6a-bd22-b6ebe503038b</TermId>
        </TermInfo>
        <TermInfo xmlns="http://schemas.microsoft.com/office/infopath/2007/PartnerControls">
          <TermName xmlns="http://schemas.microsoft.com/office/infopath/2007/PartnerControls">Care services:Complaints</TermName>
          <TermId xmlns="http://schemas.microsoft.com/office/infopath/2007/PartnerControls">4b955602-3ba2-42db-a8e4-dd5960a2beb2</TermId>
        </TermInfo>
        <TermInfo xmlns="http://schemas.microsoft.com/office/infopath/2007/PartnerControls">
          <TermName xmlns="http://schemas.microsoft.com/office/infopath/2007/PartnerControls">Education and skills:Education and skills policy and practice</TermName>
          <TermId xmlns="http://schemas.microsoft.com/office/infopath/2007/PartnerControls">d6a8c68b-29ea-46b6-85fa-8e93d248263d</TermId>
        </TermInfo>
        <TermInfo xmlns="http://schemas.microsoft.com/office/infopath/2007/PartnerControls">
          <TermName xmlns="http://schemas.microsoft.com/office/infopath/2007/PartnerControls">Care services:Finance</TermName>
          <TermId xmlns="http://schemas.microsoft.com/office/infopath/2007/PartnerControls">b3397d1e-3d89-41f7-9d27-c9b9576b6528</TermId>
        </TermInfo>
        <TermInfo xmlns="http://schemas.microsoft.com/office/infopath/2007/PartnerControls">
          <TermName xmlns="http://schemas.microsoft.com/office/infopath/2007/PartnerControls">Community:People:Vulnerable groups:Looked after children</TermName>
          <TermId xmlns="http://schemas.microsoft.com/office/infopath/2007/PartnerControls">45226c33-e319-4a09-b810-16ebf6da8ed9</TermId>
        </TermInfo>
        <TermInfo xmlns="http://schemas.microsoft.com/office/infopath/2007/PartnerControls">
          <TermName xmlns="http://schemas.microsoft.com/office/infopath/2007/PartnerControls">Community:Health:Health and social care professionals:Social workers</TermName>
          <TermId xmlns="http://schemas.microsoft.com/office/infopath/2007/PartnerControls">3fb8c11c-9753-4cbb-8cd5-1367b56a138b</TermId>
        </TermInfo>
        <TermInfo xmlns="http://schemas.microsoft.com/office/infopath/2007/PartnerControls">
          <TermName xmlns="http://schemas.microsoft.com/office/infopath/2007/PartnerControls">Care services:Adult care services:Supporting disabilities</TermName>
          <TermId xmlns="http://schemas.microsoft.com/office/infopath/2007/PartnerControls">e248803d-22ae-4327-8a18-b34cea1f29a5</TermId>
        </TermInfo>
        <TermInfo xmlns="http://schemas.microsoft.com/office/infopath/2007/PartnerControls">
          <TermName xmlns="http://schemas.microsoft.com/office/infopath/2007/PartnerControls">Care services:Care services policy and practice</TermName>
          <TermId xmlns="http://schemas.microsoft.com/office/infopath/2007/PartnerControls">82d2a00d-92bd-4d88-abe2-309889315ea8</TermId>
        </TermInfo>
      </Terms>
    </j5da7913ca98450ab299b9b62231058f>
    <TaxCatchAll xmlns="1209568c-8f7e-4a25-939e-4f22fd0c2b25">
      <Value>106</Value>
      <Value>105</Value>
      <Value>209</Value>
      <Value>101</Value>
      <Value>419</Value>
      <Value>198</Value>
      <Value>196</Value>
      <Value>85</Value>
      <Value>191</Value>
      <Value>612</Value>
      <Value>75</Value>
      <Value>69</Value>
      <Value>171</Value>
      <Value>284</Value>
      <Value>283</Value>
      <Value>496</Value>
      <Value>1244</Value>
      <Value>270</Value>
      <Value>172</Value>
      <Value>64</Value>
      <Value>59</Value>
      <Value>56</Value>
      <Value>51</Value>
      <Value>49</Value>
      <Value>47</Value>
      <Value>46</Value>
      <Value>45</Value>
      <Value>39</Value>
      <Value>38</Value>
      <Value>36</Value>
      <Value>35</Value>
      <Value>37</Value>
      <Value>33</Value>
      <Value>142</Value>
      <Value>140</Value>
      <Value>32</Value>
      <Value>138</Value>
      <Value>244</Value>
      <Value>454</Value>
      <Value>453</Value>
      <Value>23</Value>
      <Value>557</Value>
      <Value>127</Value>
      <Value>873</Value>
      <Value>655</Value>
      <Value>2</Value>
      <Value>107</Value>
    </TaxCatchAl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A58D-155A-4797-9607-0A34CFBCA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4B210-5D45-46B9-A6B6-0AF986BB95D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8B78C45-A7B3-45D4-B585-03CD7319B0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4E520B-8FE6-432D-8D4B-F1A6D5BD36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CAB6E0-FEFC-4012-979E-A7E6490A7EC9}">
  <ds:schemaRefs>
    <ds:schemaRef ds:uri="http://schemas.microsoft.com/sharepoint/v3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209568c-8f7e-4a25-939e-4f22fd0c2b25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DBB8156-5207-480B-84C4-C2CCB78D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Brady</dc:creator>
  <cp:lastModifiedBy>Rachael Wilson</cp:lastModifiedBy>
  <cp:revision>7</cp:revision>
  <dcterms:created xsi:type="dcterms:W3CDTF">2019-01-18T17:43:00Z</dcterms:created>
  <dcterms:modified xsi:type="dcterms:W3CDTF">2019-08-28T08:29:00Z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0x01010008FB9B3217D433459C91B5CF793C1D790058DC3A4E5F793F4CA7F4D9A239C62919</vt:lpwstr>
  </property>
  <property fmtid="{D5CDD505-2E9C-101B-9397-08002B2CF9AE}" pid="3" name="WSCC_x0020_Category">
    <vt:lpwstr>35;#Care services:Children and families care services:Child protection:Safeguarding|31411861-53d4-4ed7-8456-7f7e89813936;#45;#Care services:Children and families care services:Supporting children:Looked after in care:Children in care|aa21d7ee-3ba4-4af2-b9</vt:lpwstr>
  </property>
  <property fmtid="{D5CDD505-2E9C-101B-9397-08002B2CF9AE}" pid="4" name="WSCC Category">
    <vt:lpwstr>35;#Care services:Children and families care services:Child protection:Safeguarding|31411861-53d4-4ed7-8456-7f7e89813936;#45;#Care services:Children and families care services:Supporting children:Looked after in care:Children in care|aa21d7ee-3ba4-4af2-b9</vt:lpwstr>
  </property>
</Properties>
</file>