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0539043A">
                <wp:simplePos x="0" y="0"/>
                <wp:positionH relativeFrom="column">
                  <wp:posOffset>-36830</wp:posOffset>
                </wp:positionH>
                <wp:positionV relativeFrom="paragraph">
                  <wp:posOffset>89508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43026F" w:rsidRDefault="00A30A26" w:rsidP="00BC36C7">
                            <w:pPr>
                              <w:autoSpaceDE w:val="0"/>
                              <w:autoSpaceDN w:val="0"/>
                              <w:adjustRightInd w:val="0"/>
                              <w:jc w:val="center"/>
                              <w:rPr>
                                <w:rFonts w:ascii="Verdana" w:eastAsia="Calibri" w:hAnsi="Verdana" w:cs="MS Reference Sans Serif"/>
                                <w:b/>
                                <w:color w:val="4F81BD" w:themeColor="accent1"/>
                              </w:rPr>
                            </w:pPr>
                            <w:r w:rsidRPr="0043026F">
                              <w:rPr>
                                <w:rFonts w:ascii="Verdana" w:eastAsia="Calibri" w:hAnsi="Verdana" w:cs="MS Reference Sans Serif"/>
                                <w:b/>
                                <w:color w:val="4F81BD" w:themeColor="accent1"/>
                              </w:rPr>
                              <w:t>West Sussex – Practice Guidance</w:t>
                            </w:r>
                          </w:p>
                          <w:p w14:paraId="101A0BAE" w14:textId="77777777" w:rsidR="00BC36C7" w:rsidRPr="0043026F"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2.9pt;margin-top:7.0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" fillcolor="#dce6f2" stroked="f" strokeweight=".5pt">
                <v:textbox>
                  <w:txbxContent>
                    <w:p w14:paraId="5C2B9C5A" w14:textId="77777777" w:rsidR="00BC36C7" w:rsidRPr="0043026F" w:rsidRDefault="00A30A26" w:rsidP="00BC36C7">
                      <w:pPr>
                        <w:autoSpaceDE w:val="0"/>
                        <w:autoSpaceDN w:val="0"/>
                        <w:adjustRightInd w:val="0"/>
                        <w:jc w:val="center"/>
                        <w:rPr>
                          <w:rFonts w:ascii="Verdana" w:eastAsia="Calibri" w:hAnsi="Verdana" w:cs="MS Reference Sans Serif"/>
                          <w:b/>
                          <w:color w:val="4F81BD" w:themeColor="accent1"/>
                        </w:rPr>
                      </w:pPr>
                      <w:r w:rsidRPr="0043026F">
                        <w:rPr>
                          <w:rFonts w:ascii="Verdana" w:eastAsia="Calibri" w:hAnsi="Verdana" w:cs="MS Reference Sans Serif"/>
                          <w:b/>
                          <w:color w:val="4F81BD" w:themeColor="accent1"/>
                        </w:rPr>
                        <w:t>West Sussex – Practice Guidance</w:t>
                      </w:r>
                    </w:p>
                    <w:p w14:paraId="101A0BAE" w14:textId="77777777" w:rsidR="00BC36C7" w:rsidRPr="0043026F"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123C9C33" w14:textId="77777777" w:rsidR="00982D3F" w:rsidRDefault="00982D3F" w:rsidP="00BC36C7">
      <w:pPr>
        <w:rPr>
          <w:rFonts w:ascii="Verdana" w:hAnsi="Verdana"/>
        </w:rPr>
      </w:pPr>
    </w:p>
    <w:p w14:paraId="54A02ABB" w14:textId="69AD76DE" w:rsidR="00BC36C7" w:rsidRDefault="00E2570C" w:rsidP="00BC36C7">
      <w:pPr>
        <w:rPr>
          <w:rFonts w:ascii="Verdana" w:hAnsi="Verdana"/>
          <w:b/>
        </w:rPr>
      </w:pPr>
      <w:r>
        <w:rPr>
          <w:rFonts w:ascii="Verdana" w:hAnsi="Verdana"/>
          <w:b/>
        </w:rPr>
        <w:t xml:space="preserve">Teasel Close </w:t>
      </w:r>
      <w:r w:rsidR="00982D3F" w:rsidRPr="00982D3F">
        <w:rPr>
          <w:rFonts w:ascii="Verdana" w:hAnsi="Verdana"/>
          <w:b/>
        </w:rPr>
        <w:t>Daily Routine</w:t>
      </w:r>
      <w:r>
        <w:rPr>
          <w:rFonts w:ascii="Verdana" w:hAnsi="Verdana"/>
          <w:b/>
        </w:rPr>
        <w:t xml:space="preserve">s and House Rules </w:t>
      </w:r>
    </w:p>
    <w:p w14:paraId="2808DBC7" w14:textId="77777777" w:rsidR="00D76A20" w:rsidRPr="00B613A9" w:rsidRDefault="00D76A20" w:rsidP="00B613A9">
      <w:pPr>
        <w:rPr>
          <w:rFonts w:ascii="Verdana" w:hAnsi="Verdana"/>
        </w:rPr>
      </w:pPr>
    </w:p>
    <w:p w14:paraId="4745F590" w14:textId="38D39506" w:rsidR="0055655E" w:rsidRPr="00D76A20" w:rsidRDefault="0055655E" w:rsidP="00BC36C7">
      <w:pPr>
        <w:pStyle w:val="ListParagraph"/>
        <w:numPr>
          <w:ilvl w:val="0"/>
          <w:numId w:val="4"/>
        </w:numPr>
        <w:rPr>
          <w:rFonts w:ascii="Verdana" w:hAnsi="Verdana"/>
        </w:rPr>
      </w:pPr>
      <w:r w:rsidRPr="00D76A20">
        <w:rPr>
          <w:rFonts w:ascii="Verdana" w:hAnsi="Verdana"/>
        </w:rPr>
        <w:t xml:space="preserve">Each child and young person has their own detailed Support Plan which sets out their individual routines and preferences for each part of their day. It is essential that all staff </w:t>
      </w:r>
      <w:proofErr w:type="gramStart"/>
      <w:r w:rsidRPr="00D76A20">
        <w:rPr>
          <w:rFonts w:ascii="Verdana" w:hAnsi="Verdana"/>
        </w:rPr>
        <w:t>are</w:t>
      </w:r>
      <w:proofErr w:type="gramEnd"/>
      <w:r w:rsidRPr="00D76A20">
        <w:rPr>
          <w:rFonts w:ascii="Verdana" w:hAnsi="Verdana"/>
        </w:rPr>
        <w:t xml:space="preserve"> up to date with each child’s Support Plan in order to provide effective personalised care. </w:t>
      </w:r>
    </w:p>
    <w:p w14:paraId="4B406A6A" w14:textId="77777777" w:rsidR="0055655E" w:rsidRPr="0055655E" w:rsidRDefault="0055655E" w:rsidP="00BC36C7">
      <w:pPr>
        <w:rPr>
          <w:rFonts w:ascii="Verdana" w:hAnsi="Verdana"/>
        </w:rPr>
      </w:pPr>
    </w:p>
    <w:p w14:paraId="013F41F3" w14:textId="701F1081" w:rsidR="0055655E" w:rsidRPr="0055655E" w:rsidRDefault="0055655E" w:rsidP="00BC36C7">
      <w:pPr>
        <w:rPr>
          <w:rFonts w:ascii="Verdana" w:hAnsi="Verdana"/>
          <w:b/>
        </w:rPr>
      </w:pPr>
      <w:r w:rsidRPr="0055655E">
        <w:rPr>
          <w:rFonts w:ascii="Verdana" w:hAnsi="Verdana"/>
          <w:b/>
        </w:rPr>
        <w:t xml:space="preserve">Daily routines: </w:t>
      </w:r>
      <w:bookmarkStart w:id="0" w:name="_GoBack"/>
    </w:p>
    <w:bookmarkEnd w:id="0"/>
    <w:p w14:paraId="52008C0C" w14:textId="77777777" w:rsidR="00CE5265" w:rsidRDefault="00CE5265" w:rsidP="00982D3F">
      <w:pPr>
        <w:rPr>
          <w:rFonts w:ascii="Verdana" w:hAnsi="Verdana"/>
        </w:rPr>
      </w:pPr>
    </w:p>
    <w:tbl>
      <w:tblPr>
        <w:tblStyle w:val="TableGrid"/>
        <w:tblW w:w="0" w:type="auto"/>
        <w:tblInd w:w="713" w:type="dxa"/>
        <w:tblLook w:val="04A0" w:firstRow="1" w:lastRow="0" w:firstColumn="1" w:lastColumn="0" w:noHBand="0" w:noVBand="1"/>
      </w:tblPr>
      <w:tblGrid>
        <w:gridCol w:w="2235"/>
        <w:gridCol w:w="6804"/>
      </w:tblGrid>
      <w:tr w:rsidR="00CE5265" w14:paraId="28035466" w14:textId="77777777" w:rsidTr="007C6B83">
        <w:tc>
          <w:tcPr>
            <w:tcW w:w="2235" w:type="dxa"/>
            <w:shd w:val="clear" w:color="auto" w:fill="8DB3E2" w:themeFill="text2" w:themeFillTint="66"/>
          </w:tcPr>
          <w:p w14:paraId="6936A0D6" w14:textId="666160DA" w:rsidR="00CE5265" w:rsidRPr="00CE5265" w:rsidRDefault="00CE5265" w:rsidP="00CE5265">
            <w:pPr>
              <w:jc w:val="center"/>
              <w:rPr>
                <w:rFonts w:ascii="Verdana" w:hAnsi="Verdana"/>
                <w:b/>
              </w:rPr>
            </w:pPr>
            <w:r w:rsidRPr="00CE5265">
              <w:rPr>
                <w:rFonts w:ascii="Verdana" w:hAnsi="Verdana"/>
                <w:b/>
              </w:rPr>
              <w:t>Time</w:t>
            </w:r>
          </w:p>
        </w:tc>
        <w:tc>
          <w:tcPr>
            <w:tcW w:w="6804" w:type="dxa"/>
            <w:shd w:val="clear" w:color="auto" w:fill="8DB3E2" w:themeFill="text2" w:themeFillTint="66"/>
          </w:tcPr>
          <w:p w14:paraId="6FC50F53" w14:textId="40CD7572" w:rsidR="00CE5265" w:rsidRPr="00CE5265" w:rsidRDefault="00CE5265" w:rsidP="00CE5265">
            <w:pPr>
              <w:jc w:val="center"/>
              <w:rPr>
                <w:rFonts w:ascii="Verdana" w:hAnsi="Verdana"/>
                <w:b/>
              </w:rPr>
            </w:pPr>
            <w:r w:rsidRPr="00CE5265">
              <w:rPr>
                <w:rFonts w:ascii="Verdana" w:hAnsi="Verdana"/>
                <w:b/>
              </w:rPr>
              <w:t>Activity</w:t>
            </w:r>
          </w:p>
        </w:tc>
      </w:tr>
      <w:tr w:rsidR="00CE5265" w14:paraId="7D3D11B8" w14:textId="77777777" w:rsidTr="007C6B83">
        <w:tc>
          <w:tcPr>
            <w:tcW w:w="2235" w:type="dxa"/>
          </w:tcPr>
          <w:p w14:paraId="22C987BA" w14:textId="5C053E1E" w:rsidR="00CE5265" w:rsidRDefault="00C01CC0" w:rsidP="00D76A20">
            <w:pPr>
              <w:jc w:val="center"/>
              <w:rPr>
                <w:rFonts w:ascii="Verdana" w:hAnsi="Verdana"/>
              </w:rPr>
            </w:pPr>
            <w:r>
              <w:rPr>
                <w:rFonts w:ascii="Verdana" w:hAnsi="Verdana"/>
              </w:rPr>
              <w:t>07:00</w:t>
            </w:r>
          </w:p>
        </w:tc>
        <w:tc>
          <w:tcPr>
            <w:tcW w:w="6804" w:type="dxa"/>
          </w:tcPr>
          <w:p w14:paraId="2868A6AA" w14:textId="38EF856F" w:rsidR="00CE5265" w:rsidRDefault="00CE5265" w:rsidP="00982D3F">
            <w:pPr>
              <w:rPr>
                <w:rFonts w:ascii="Verdana" w:hAnsi="Verdana"/>
              </w:rPr>
            </w:pPr>
            <w:r>
              <w:rPr>
                <w:rFonts w:ascii="Verdana" w:hAnsi="Verdana"/>
              </w:rPr>
              <w:t>Sleep in staff member starts work</w:t>
            </w:r>
            <w:r w:rsidR="00E2570C">
              <w:rPr>
                <w:rFonts w:ascii="Verdana" w:hAnsi="Verdana"/>
              </w:rPr>
              <w:t>, night</w:t>
            </w:r>
            <w:r w:rsidR="00B23281">
              <w:rPr>
                <w:rFonts w:ascii="Verdana" w:hAnsi="Verdana"/>
              </w:rPr>
              <w:t xml:space="preserve"> </w:t>
            </w:r>
            <w:r w:rsidR="00E2570C">
              <w:rPr>
                <w:rFonts w:ascii="Verdana" w:hAnsi="Verdana"/>
              </w:rPr>
              <w:t>care handover</w:t>
            </w:r>
          </w:p>
        </w:tc>
      </w:tr>
      <w:tr w:rsidR="00D76A20" w14:paraId="65DDE85E" w14:textId="77777777" w:rsidTr="007C6B83">
        <w:tc>
          <w:tcPr>
            <w:tcW w:w="2235" w:type="dxa"/>
          </w:tcPr>
          <w:p w14:paraId="5AAC4962" w14:textId="44DC6464" w:rsidR="00D76A20" w:rsidRDefault="00C01CC0" w:rsidP="00D76A20">
            <w:pPr>
              <w:jc w:val="center"/>
              <w:rPr>
                <w:rFonts w:ascii="Verdana" w:hAnsi="Verdana"/>
              </w:rPr>
            </w:pPr>
            <w:r>
              <w:rPr>
                <w:rFonts w:ascii="Verdana" w:hAnsi="Verdana"/>
              </w:rPr>
              <w:t>07:3</w:t>
            </w:r>
            <w:r w:rsidR="00D76A20">
              <w:rPr>
                <w:rFonts w:ascii="Verdana" w:hAnsi="Verdana"/>
              </w:rPr>
              <w:t>0</w:t>
            </w:r>
          </w:p>
        </w:tc>
        <w:tc>
          <w:tcPr>
            <w:tcW w:w="6804" w:type="dxa"/>
          </w:tcPr>
          <w:p w14:paraId="1E8816C3" w14:textId="1FC1FAEB" w:rsidR="00D76A20" w:rsidRDefault="00D76A20" w:rsidP="00D76A20">
            <w:pPr>
              <w:rPr>
                <w:rFonts w:ascii="Verdana" w:hAnsi="Verdana"/>
              </w:rPr>
            </w:pPr>
            <w:r>
              <w:rPr>
                <w:rFonts w:ascii="Verdana" w:hAnsi="Verdana"/>
              </w:rPr>
              <w:t xml:space="preserve">Early shift starts </w:t>
            </w:r>
          </w:p>
        </w:tc>
      </w:tr>
      <w:tr w:rsidR="00CE5265" w14:paraId="0348F313" w14:textId="77777777" w:rsidTr="007C6B83">
        <w:tc>
          <w:tcPr>
            <w:tcW w:w="2235" w:type="dxa"/>
          </w:tcPr>
          <w:p w14:paraId="2ADDB927" w14:textId="36515B54" w:rsidR="00CE5265" w:rsidRDefault="00C01CC0" w:rsidP="00D76A20">
            <w:pPr>
              <w:jc w:val="center"/>
              <w:rPr>
                <w:rFonts w:ascii="Verdana" w:hAnsi="Verdana"/>
              </w:rPr>
            </w:pPr>
            <w:r>
              <w:rPr>
                <w:rFonts w:ascii="Verdana" w:hAnsi="Verdana"/>
              </w:rPr>
              <w:t>07:30</w:t>
            </w:r>
          </w:p>
        </w:tc>
        <w:tc>
          <w:tcPr>
            <w:tcW w:w="6804" w:type="dxa"/>
          </w:tcPr>
          <w:p w14:paraId="1714EA02" w14:textId="274525E8" w:rsidR="00CE5265" w:rsidRDefault="00CE5265" w:rsidP="00982D3F">
            <w:pPr>
              <w:rPr>
                <w:rFonts w:ascii="Verdana" w:hAnsi="Verdana"/>
              </w:rPr>
            </w:pPr>
            <w:r>
              <w:rPr>
                <w:rFonts w:ascii="Verdana" w:hAnsi="Verdana"/>
              </w:rPr>
              <w:t>Handover me</w:t>
            </w:r>
            <w:r w:rsidR="00E2570C">
              <w:rPr>
                <w:rFonts w:ascii="Verdana" w:hAnsi="Verdana"/>
              </w:rPr>
              <w:t>eting between shift leader and staff on duty</w:t>
            </w:r>
          </w:p>
        </w:tc>
      </w:tr>
      <w:tr w:rsidR="00CE5265" w14:paraId="4349B5FE" w14:textId="77777777" w:rsidTr="007C6B83">
        <w:tc>
          <w:tcPr>
            <w:tcW w:w="2235" w:type="dxa"/>
          </w:tcPr>
          <w:p w14:paraId="20A1D6C1" w14:textId="587D70EC" w:rsidR="00CE5265" w:rsidRDefault="00C01CC0" w:rsidP="00D76A20">
            <w:pPr>
              <w:jc w:val="center"/>
              <w:rPr>
                <w:rFonts w:ascii="Verdana" w:hAnsi="Verdana"/>
              </w:rPr>
            </w:pPr>
            <w:r>
              <w:rPr>
                <w:rFonts w:ascii="Verdana" w:hAnsi="Verdana"/>
              </w:rPr>
              <w:t>07:45</w:t>
            </w:r>
          </w:p>
        </w:tc>
        <w:tc>
          <w:tcPr>
            <w:tcW w:w="6804" w:type="dxa"/>
          </w:tcPr>
          <w:p w14:paraId="7BB85C17" w14:textId="72A8EC9C" w:rsidR="00CE5265" w:rsidRDefault="00CE5265" w:rsidP="00CE5265">
            <w:pPr>
              <w:rPr>
                <w:rFonts w:ascii="Verdana" w:hAnsi="Verdana"/>
              </w:rPr>
            </w:pPr>
            <w:r>
              <w:rPr>
                <w:rFonts w:ascii="Verdana" w:hAnsi="Verdana"/>
              </w:rPr>
              <w:t xml:space="preserve">Night shift finishes </w:t>
            </w:r>
          </w:p>
        </w:tc>
      </w:tr>
      <w:tr w:rsidR="00CE5265" w14:paraId="3BF8CC6C" w14:textId="77777777" w:rsidTr="007C6B83">
        <w:tc>
          <w:tcPr>
            <w:tcW w:w="2235" w:type="dxa"/>
          </w:tcPr>
          <w:p w14:paraId="7DD79FCB" w14:textId="64636DCF" w:rsidR="00CE5265" w:rsidRDefault="00B613A9" w:rsidP="00D76A20">
            <w:pPr>
              <w:jc w:val="center"/>
              <w:rPr>
                <w:rFonts w:ascii="Verdana" w:hAnsi="Verdana"/>
              </w:rPr>
            </w:pPr>
            <w:r>
              <w:rPr>
                <w:rFonts w:ascii="Verdana" w:hAnsi="Verdana"/>
              </w:rPr>
              <w:t>08:00 – 09:30</w:t>
            </w:r>
          </w:p>
        </w:tc>
        <w:tc>
          <w:tcPr>
            <w:tcW w:w="6804" w:type="dxa"/>
          </w:tcPr>
          <w:p w14:paraId="541A3CBC" w14:textId="73C1C16F" w:rsidR="00CE5265" w:rsidRDefault="00D76A20" w:rsidP="00FF4E90">
            <w:pPr>
              <w:rPr>
                <w:rFonts w:ascii="Verdana" w:hAnsi="Verdana"/>
              </w:rPr>
            </w:pPr>
            <w:r>
              <w:rPr>
                <w:rFonts w:ascii="Verdana" w:hAnsi="Verdana"/>
              </w:rPr>
              <w:t xml:space="preserve">Individual morning routines carried out as specified in personalised Support Plans. </w:t>
            </w:r>
            <w:r w:rsidR="00C01CC0">
              <w:rPr>
                <w:rFonts w:ascii="Verdana" w:hAnsi="Verdana"/>
              </w:rPr>
              <w:t xml:space="preserve">Education transport to be arranged for </w:t>
            </w:r>
            <w:r w:rsidR="00FF4E90">
              <w:rPr>
                <w:rFonts w:ascii="Verdana" w:hAnsi="Verdana"/>
              </w:rPr>
              <w:t>children</w:t>
            </w:r>
            <w:r w:rsidR="00C01CC0">
              <w:rPr>
                <w:rFonts w:ascii="Verdana" w:hAnsi="Verdana"/>
              </w:rPr>
              <w:t xml:space="preserve"> by designating an individual staff member on shift</w:t>
            </w:r>
            <w:r>
              <w:rPr>
                <w:rFonts w:ascii="Verdana" w:hAnsi="Verdana"/>
              </w:rPr>
              <w:t xml:space="preserve"> (school days / term time only)</w:t>
            </w:r>
          </w:p>
        </w:tc>
      </w:tr>
      <w:tr w:rsidR="00CE5265" w14:paraId="0A436501" w14:textId="77777777" w:rsidTr="007C6B83">
        <w:tc>
          <w:tcPr>
            <w:tcW w:w="2235" w:type="dxa"/>
          </w:tcPr>
          <w:p w14:paraId="276C0E59" w14:textId="32A2D5E0" w:rsidR="00CE5265" w:rsidRDefault="00CE5265" w:rsidP="00D76A20">
            <w:pPr>
              <w:jc w:val="center"/>
              <w:rPr>
                <w:rFonts w:ascii="Verdana" w:hAnsi="Verdana"/>
              </w:rPr>
            </w:pPr>
            <w:r>
              <w:rPr>
                <w:rFonts w:ascii="Verdana" w:hAnsi="Verdana"/>
              </w:rPr>
              <w:t>14:00</w:t>
            </w:r>
          </w:p>
        </w:tc>
        <w:tc>
          <w:tcPr>
            <w:tcW w:w="6804" w:type="dxa"/>
          </w:tcPr>
          <w:p w14:paraId="776F2B0B" w14:textId="761E0C87" w:rsidR="00CE5265" w:rsidRPr="00D76A20" w:rsidRDefault="00C01CC0" w:rsidP="00CE5265">
            <w:pPr>
              <w:rPr>
                <w:rFonts w:ascii="Verdana" w:hAnsi="Verdana"/>
                <w:iCs/>
              </w:rPr>
            </w:pPr>
            <w:r>
              <w:rPr>
                <w:rFonts w:ascii="Verdana" w:hAnsi="Verdana"/>
                <w:iCs/>
              </w:rPr>
              <w:t>Handover meeting between shift leaders and staff on early and late shift</w:t>
            </w:r>
          </w:p>
        </w:tc>
      </w:tr>
      <w:tr w:rsidR="00CE5265" w14:paraId="3B853AD5" w14:textId="77777777" w:rsidTr="007C6B83">
        <w:tc>
          <w:tcPr>
            <w:tcW w:w="2235" w:type="dxa"/>
          </w:tcPr>
          <w:p w14:paraId="56869122" w14:textId="6BA970D5" w:rsidR="00CE5265" w:rsidRDefault="00CE5265" w:rsidP="00D76A20">
            <w:pPr>
              <w:jc w:val="center"/>
              <w:rPr>
                <w:rFonts w:ascii="Verdana" w:hAnsi="Verdana"/>
              </w:rPr>
            </w:pPr>
            <w:r>
              <w:rPr>
                <w:rFonts w:ascii="Verdana" w:hAnsi="Verdana"/>
              </w:rPr>
              <w:t>14:30</w:t>
            </w:r>
          </w:p>
        </w:tc>
        <w:tc>
          <w:tcPr>
            <w:tcW w:w="6804" w:type="dxa"/>
          </w:tcPr>
          <w:p w14:paraId="037AA0EB" w14:textId="2016B482" w:rsidR="00CE5265" w:rsidRPr="00D76A20" w:rsidRDefault="00CE5265" w:rsidP="00CE5265">
            <w:pPr>
              <w:rPr>
                <w:rFonts w:ascii="Verdana" w:hAnsi="Verdana"/>
                <w:iCs/>
              </w:rPr>
            </w:pPr>
            <w:r w:rsidRPr="00D76A20">
              <w:rPr>
                <w:rFonts w:ascii="Verdana" w:hAnsi="Verdana"/>
                <w:iCs/>
              </w:rPr>
              <w:t xml:space="preserve">All staff on late shift </w:t>
            </w:r>
            <w:r w:rsidR="00E2570C">
              <w:rPr>
                <w:rFonts w:ascii="Verdana" w:hAnsi="Verdana"/>
                <w:iCs/>
              </w:rPr>
              <w:t>join</w:t>
            </w:r>
            <w:r w:rsidRPr="00D76A20">
              <w:rPr>
                <w:rFonts w:ascii="Verdana" w:hAnsi="Verdana"/>
                <w:iCs/>
              </w:rPr>
              <w:t xml:space="preserve"> for session planning </w:t>
            </w:r>
          </w:p>
        </w:tc>
      </w:tr>
      <w:tr w:rsidR="00CE5265" w14:paraId="111D1C32" w14:textId="77777777" w:rsidTr="007C6B83">
        <w:tc>
          <w:tcPr>
            <w:tcW w:w="2235" w:type="dxa"/>
          </w:tcPr>
          <w:p w14:paraId="505D39D5" w14:textId="24CF53E7" w:rsidR="00CE5265" w:rsidRDefault="00CE5265" w:rsidP="00D76A20">
            <w:pPr>
              <w:jc w:val="center"/>
              <w:rPr>
                <w:rFonts w:ascii="Verdana" w:hAnsi="Verdana"/>
              </w:rPr>
            </w:pPr>
            <w:r>
              <w:rPr>
                <w:rFonts w:ascii="Verdana" w:hAnsi="Verdana"/>
              </w:rPr>
              <w:t>15:00</w:t>
            </w:r>
          </w:p>
        </w:tc>
        <w:tc>
          <w:tcPr>
            <w:tcW w:w="6804" w:type="dxa"/>
          </w:tcPr>
          <w:p w14:paraId="23806E88" w14:textId="40D27F10" w:rsidR="00CE5265" w:rsidRPr="00D76A20" w:rsidRDefault="00CE5265" w:rsidP="00CE5265">
            <w:pPr>
              <w:rPr>
                <w:rFonts w:ascii="Verdana" w:hAnsi="Verdana"/>
                <w:iCs/>
              </w:rPr>
            </w:pPr>
            <w:r w:rsidRPr="00D76A20">
              <w:rPr>
                <w:rFonts w:ascii="Verdana" w:hAnsi="Verdana"/>
                <w:iCs/>
              </w:rPr>
              <w:t xml:space="preserve">Early shift finishes </w:t>
            </w:r>
          </w:p>
        </w:tc>
      </w:tr>
      <w:tr w:rsidR="00CE5265" w14:paraId="4309ADAA" w14:textId="77777777" w:rsidTr="007C6B83">
        <w:tc>
          <w:tcPr>
            <w:tcW w:w="2235" w:type="dxa"/>
          </w:tcPr>
          <w:p w14:paraId="1EBDD09B" w14:textId="21D8A298" w:rsidR="00CE5265" w:rsidRDefault="00CE5265" w:rsidP="00D76A20">
            <w:pPr>
              <w:jc w:val="center"/>
              <w:rPr>
                <w:rFonts w:ascii="Verdana" w:hAnsi="Verdana"/>
              </w:rPr>
            </w:pPr>
            <w:r>
              <w:rPr>
                <w:rFonts w:ascii="Verdana" w:hAnsi="Verdana"/>
              </w:rPr>
              <w:t>15:00 – 16:30</w:t>
            </w:r>
          </w:p>
        </w:tc>
        <w:tc>
          <w:tcPr>
            <w:tcW w:w="6804" w:type="dxa"/>
          </w:tcPr>
          <w:p w14:paraId="72F884C0" w14:textId="137930F7" w:rsidR="00CE5265" w:rsidRPr="00D76A20" w:rsidRDefault="00FF4E90" w:rsidP="00CE5265">
            <w:pPr>
              <w:rPr>
                <w:rFonts w:ascii="Verdana" w:hAnsi="Verdana"/>
                <w:iCs/>
              </w:rPr>
            </w:pPr>
            <w:r>
              <w:rPr>
                <w:rFonts w:ascii="Verdana" w:hAnsi="Verdana"/>
                <w:iCs/>
              </w:rPr>
              <w:t>Children</w:t>
            </w:r>
            <w:r w:rsidR="00CE5265" w:rsidRPr="00D76A20">
              <w:rPr>
                <w:rFonts w:ascii="Verdana" w:hAnsi="Verdana"/>
                <w:iCs/>
              </w:rPr>
              <w:t xml:space="preserve"> return from school </w:t>
            </w:r>
          </w:p>
        </w:tc>
      </w:tr>
      <w:tr w:rsidR="00CE5265" w14:paraId="728168AB" w14:textId="77777777" w:rsidTr="007C6B83">
        <w:tc>
          <w:tcPr>
            <w:tcW w:w="2235" w:type="dxa"/>
          </w:tcPr>
          <w:p w14:paraId="44C41FBB" w14:textId="09CC5FC6" w:rsidR="00CE5265" w:rsidRDefault="00E2570C" w:rsidP="00D76A20">
            <w:pPr>
              <w:jc w:val="center"/>
              <w:rPr>
                <w:rFonts w:ascii="Verdana" w:hAnsi="Verdana"/>
              </w:rPr>
            </w:pPr>
            <w:r>
              <w:rPr>
                <w:rFonts w:ascii="Verdana" w:hAnsi="Verdana"/>
              </w:rPr>
              <w:t>18:00 – 19</w:t>
            </w:r>
            <w:r w:rsidR="00CE5265">
              <w:rPr>
                <w:rFonts w:ascii="Verdana" w:hAnsi="Verdana"/>
              </w:rPr>
              <w:t>:00</w:t>
            </w:r>
          </w:p>
        </w:tc>
        <w:tc>
          <w:tcPr>
            <w:tcW w:w="6804" w:type="dxa"/>
          </w:tcPr>
          <w:p w14:paraId="330218E2" w14:textId="44D9DC0C" w:rsidR="00CE5265" w:rsidRPr="00D76A20" w:rsidRDefault="00CE5265" w:rsidP="00CE5265">
            <w:pPr>
              <w:rPr>
                <w:rFonts w:ascii="Verdana" w:hAnsi="Verdana"/>
                <w:iCs/>
              </w:rPr>
            </w:pPr>
            <w:r w:rsidRPr="00D76A20">
              <w:rPr>
                <w:rFonts w:ascii="Verdana" w:hAnsi="Verdana"/>
                <w:iCs/>
              </w:rPr>
              <w:t xml:space="preserve">Evening meal </w:t>
            </w:r>
          </w:p>
        </w:tc>
      </w:tr>
      <w:tr w:rsidR="00E2570C" w14:paraId="797DD7B6" w14:textId="77777777" w:rsidTr="007C6B83">
        <w:tc>
          <w:tcPr>
            <w:tcW w:w="2235" w:type="dxa"/>
          </w:tcPr>
          <w:p w14:paraId="4C82D55B" w14:textId="515A09F0" w:rsidR="00E2570C" w:rsidRDefault="00E2570C" w:rsidP="00D76A20">
            <w:pPr>
              <w:jc w:val="center"/>
              <w:rPr>
                <w:rFonts w:ascii="Verdana" w:hAnsi="Verdana"/>
              </w:rPr>
            </w:pPr>
            <w:r>
              <w:rPr>
                <w:rFonts w:ascii="Verdana" w:hAnsi="Verdana"/>
              </w:rPr>
              <w:t>21:45</w:t>
            </w:r>
          </w:p>
        </w:tc>
        <w:tc>
          <w:tcPr>
            <w:tcW w:w="6804" w:type="dxa"/>
          </w:tcPr>
          <w:p w14:paraId="523FED42" w14:textId="27767AD0" w:rsidR="00E2570C" w:rsidRPr="00D76A20" w:rsidRDefault="00E2570C" w:rsidP="00CE5265">
            <w:pPr>
              <w:rPr>
                <w:rFonts w:ascii="Verdana" w:hAnsi="Verdana"/>
                <w:iCs/>
              </w:rPr>
            </w:pPr>
            <w:r>
              <w:rPr>
                <w:rFonts w:ascii="Verdana" w:hAnsi="Verdana"/>
                <w:iCs/>
              </w:rPr>
              <w:t>Night shift on duty</w:t>
            </w:r>
          </w:p>
        </w:tc>
      </w:tr>
      <w:tr w:rsidR="00CE5265" w14:paraId="48C08966" w14:textId="77777777" w:rsidTr="007C6B83">
        <w:tc>
          <w:tcPr>
            <w:tcW w:w="2235" w:type="dxa"/>
          </w:tcPr>
          <w:p w14:paraId="01E42F83" w14:textId="4C99D63B" w:rsidR="00CE5265" w:rsidRDefault="00E2570C" w:rsidP="00D76A20">
            <w:pPr>
              <w:jc w:val="center"/>
              <w:rPr>
                <w:rFonts w:ascii="Verdana" w:hAnsi="Verdana"/>
              </w:rPr>
            </w:pPr>
            <w:r>
              <w:rPr>
                <w:rFonts w:ascii="Verdana" w:hAnsi="Verdana"/>
              </w:rPr>
              <w:t>21:45</w:t>
            </w:r>
          </w:p>
        </w:tc>
        <w:tc>
          <w:tcPr>
            <w:tcW w:w="6804" w:type="dxa"/>
          </w:tcPr>
          <w:p w14:paraId="29FF788D" w14:textId="0D94EE25" w:rsidR="00CE5265" w:rsidRPr="00D76A20" w:rsidRDefault="00CE5265" w:rsidP="00CE5265">
            <w:pPr>
              <w:rPr>
                <w:rFonts w:ascii="Verdana" w:hAnsi="Verdana"/>
                <w:iCs/>
              </w:rPr>
            </w:pPr>
            <w:r w:rsidRPr="00D76A20">
              <w:rPr>
                <w:rFonts w:ascii="Verdana" w:hAnsi="Verdana"/>
                <w:iCs/>
              </w:rPr>
              <w:t>Handover meet</w:t>
            </w:r>
            <w:r w:rsidR="00E2570C">
              <w:rPr>
                <w:rFonts w:ascii="Verdana" w:hAnsi="Verdana"/>
                <w:iCs/>
              </w:rPr>
              <w:t>ing with the shift leader and the night care</w:t>
            </w:r>
          </w:p>
        </w:tc>
      </w:tr>
      <w:tr w:rsidR="00CE5265" w14:paraId="006E2890" w14:textId="77777777" w:rsidTr="007C6B83">
        <w:tc>
          <w:tcPr>
            <w:tcW w:w="2235" w:type="dxa"/>
          </w:tcPr>
          <w:p w14:paraId="78C954F5" w14:textId="5B478D28" w:rsidR="00CE5265" w:rsidRDefault="00CE5265" w:rsidP="00D76A20">
            <w:pPr>
              <w:jc w:val="center"/>
              <w:rPr>
                <w:rFonts w:ascii="Verdana" w:hAnsi="Verdana"/>
              </w:rPr>
            </w:pPr>
            <w:r>
              <w:rPr>
                <w:rFonts w:ascii="Verdana" w:hAnsi="Verdana"/>
              </w:rPr>
              <w:t>22:00</w:t>
            </w:r>
          </w:p>
        </w:tc>
        <w:tc>
          <w:tcPr>
            <w:tcW w:w="6804" w:type="dxa"/>
          </w:tcPr>
          <w:p w14:paraId="5ECD2E18" w14:textId="62FF2766" w:rsidR="00CE5265" w:rsidRPr="00D76A20" w:rsidRDefault="00CE5265" w:rsidP="00CE5265">
            <w:pPr>
              <w:rPr>
                <w:rFonts w:ascii="Verdana" w:hAnsi="Verdana"/>
                <w:iCs/>
              </w:rPr>
            </w:pPr>
            <w:r w:rsidRPr="00D76A20">
              <w:rPr>
                <w:rFonts w:ascii="Verdana" w:hAnsi="Verdana"/>
                <w:iCs/>
              </w:rPr>
              <w:t xml:space="preserve">Late shift finishes </w:t>
            </w:r>
          </w:p>
        </w:tc>
      </w:tr>
      <w:tr w:rsidR="00E2570C" w14:paraId="78FE433B" w14:textId="77777777" w:rsidTr="007C6B83">
        <w:tc>
          <w:tcPr>
            <w:tcW w:w="2235" w:type="dxa"/>
          </w:tcPr>
          <w:p w14:paraId="149E5481" w14:textId="4D66153C" w:rsidR="00E2570C" w:rsidRDefault="00E2570C" w:rsidP="00D76A20">
            <w:pPr>
              <w:jc w:val="center"/>
              <w:rPr>
                <w:rFonts w:ascii="Verdana" w:hAnsi="Verdana"/>
              </w:rPr>
            </w:pPr>
            <w:r>
              <w:rPr>
                <w:rFonts w:ascii="Verdana" w:hAnsi="Verdana"/>
              </w:rPr>
              <w:t>23:00</w:t>
            </w:r>
          </w:p>
        </w:tc>
        <w:tc>
          <w:tcPr>
            <w:tcW w:w="6804" w:type="dxa"/>
          </w:tcPr>
          <w:p w14:paraId="191C97F5" w14:textId="10742050" w:rsidR="00E2570C" w:rsidRPr="00D76A20" w:rsidRDefault="00E2570C" w:rsidP="00CE5265">
            <w:pPr>
              <w:rPr>
                <w:rFonts w:ascii="Verdana" w:hAnsi="Verdana"/>
                <w:iCs/>
              </w:rPr>
            </w:pPr>
            <w:r>
              <w:rPr>
                <w:rFonts w:ascii="Verdana" w:hAnsi="Verdana"/>
                <w:iCs/>
              </w:rPr>
              <w:t>Shift leader off duty</w:t>
            </w:r>
          </w:p>
        </w:tc>
      </w:tr>
    </w:tbl>
    <w:p w14:paraId="7649EA25" w14:textId="77777777" w:rsidR="00B613A9" w:rsidRDefault="00B613A9" w:rsidP="00B613A9">
      <w:pPr>
        <w:rPr>
          <w:rFonts w:ascii="Verdana" w:hAnsi="Verdana"/>
          <w:iCs/>
        </w:rPr>
      </w:pPr>
    </w:p>
    <w:p w14:paraId="04716319" w14:textId="64303E4C" w:rsidR="00982D3F" w:rsidRPr="00E2570C" w:rsidRDefault="00982D3F" w:rsidP="00B613A9">
      <w:pPr>
        <w:pStyle w:val="ListParagraph"/>
        <w:numPr>
          <w:ilvl w:val="0"/>
          <w:numId w:val="10"/>
        </w:numPr>
        <w:rPr>
          <w:rFonts w:ascii="Verdana" w:hAnsi="Verdana"/>
        </w:rPr>
      </w:pPr>
      <w:r w:rsidRPr="00B613A9">
        <w:rPr>
          <w:rFonts w:ascii="Verdana" w:hAnsi="Verdana"/>
          <w:iCs/>
        </w:rPr>
        <w:t xml:space="preserve">The </w:t>
      </w:r>
      <w:r w:rsidR="00D76A20" w:rsidRPr="00B613A9">
        <w:rPr>
          <w:rFonts w:ascii="Verdana" w:hAnsi="Verdana"/>
          <w:iCs/>
        </w:rPr>
        <w:t>shift plan details any appointments</w:t>
      </w:r>
      <w:r w:rsidRPr="00B613A9">
        <w:rPr>
          <w:rFonts w:ascii="Verdana" w:hAnsi="Verdana"/>
          <w:iCs/>
        </w:rPr>
        <w:t xml:space="preserve">, </w:t>
      </w:r>
      <w:r w:rsidR="00D76A20" w:rsidRPr="00B613A9">
        <w:rPr>
          <w:rFonts w:ascii="Verdana" w:hAnsi="Verdana"/>
          <w:iCs/>
        </w:rPr>
        <w:t xml:space="preserve">meetings, </w:t>
      </w:r>
      <w:r w:rsidRPr="00B613A9">
        <w:rPr>
          <w:rFonts w:ascii="Verdana" w:hAnsi="Verdana"/>
          <w:iCs/>
        </w:rPr>
        <w:t>activities, agreed outings, and allocated staffing for a 24 hour period.</w:t>
      </w:r>
    </w:p>
    <w:p w14:paraId="27E7C862" w14:textId="77777777" w:rsidR="00E2570C" w:rsidRPr="00E2570C" w:rsidRDefault="00E2570C" w:rsidP="00E2570C">
      <w:pPr>
        <w:rPr>
          <w:rFonts w:ascii="Verdana" w:hAnsi="Verdana"/>
        </w:rPr>
      </w:pPr>
    </w:p>
    <w:p w14:paraId="5AB01127" w14:textId="7747DBA5" w:rsidR="00E2570C" w:rsidRPr="00D76A20" w:rsidRDefault="00E2570C" w:rsidP="00E2570C">
      <w:pPr>
        <w:pStyle w:val="ListParagraph"/>
        <w:numPr>
          <w:ilvl w:val="0"/>
          <w:numId w:val="10"/>
        </w:numPr>
        <w:rPr>
          <w:rFonts w:ascii="Verdana" w:hAnsi="Verdana"/>
        </w:rPr>
      </w:pPr>
      <w:r w:rsidRPr="00D76A20">
        <w:rPr>
          <w:rFonts w:ascii="Verdana" w:hAnsi="Verdana"/>
        </w:rPr>
        <w:t>Once children have left t</w:t>
      </w:r>
      <w:r w:rsidR="00BB1986">
        <w:rPr>
          <w:rFonts w:ascii="Verdana" w:hAnsi="Verdana"/>
        </w:rPr>
        <w:t xml:space="preserve">he home for the day, staff </w:t>
      </w:r>
      <w:r w:rsidR="00FF4E90">
        <w:rPr>
          <w:rFonts w:ascii="Verdana" w:hAnsi="Verdana"/>
        </w:rPr>
        <w:t>can</w:t>
      </w:r>
      <w:r w:rsidRPr="00D76A20">
        <w:rPr>
          <w:rFonts w:ascii="Verdana" w:hAnsi="Verdana"/>
        </w:rPr>
        <w:t xml:space="preserve"> check their work email accounts to review any important information. </w:t>
      </w:r>
    </w:p>
    <w:p w14:paraId="0CF35A33" w14:textId="77777777" w:rsidR="00982D3F" w:rsidRDefault="00982D3F" w:rsidP="00982D3F">
      <w:pPr>
        <w:pStyle w:val="ListParagraph"/>
        <w:ind w:left="1080"/>
        <w:rPr>
          <w:rFonts w:ascii="Verdana" w:hAnsi="Verdana"/>
          <w:i/>
          <w:iCs/>
        </w:rPr>
      </w:pPr>
    </w:p>
    <w:p w14:paraId="29D2E28C" w14:textId="7695851F" w:rsidR="00D76A20" w:rsidRPr="00D76A20" w:rsidRDefault="00D76A20" w:rsidP="0055655E">
      <w:pPr>
        <w:rPr>
          <w:rFonts w:ascii="Verdana" w:hAnsi="Verdana"/>
          <w:b/>
        </w:rPr>
      </w:pPr>
      <w:r w:rsidRPr="00D76A20">
        <w:rPr>
          <w:rFonts w:ascii="Verdana" w:hAnsi="Verdana"/>
          <w:b/>
        </w:rPr>
        <w:t xml:space="preserve">House Rules </w:t>
      </w:r>
    </w:p>
    <w:p w14:paraId="1A49CEC8" w14:textId="77777777" w:rsidR="00D76A20" w:rsidRDefault="00D76A20" w:rsidP="0055655E">
      <w:pPr>
        <w:rPr>
          <w:rFonts w:ascii="Verdana" w:hAnsi="Verdana"/>
        </w:rPr>
      </w:pPr>
    </w:p>
    <w:p w14:paraId="771031BD" w14:textId="30C1BE93" w:rsidR="00B613A9" w:rsidRDefault="00D76A20" w:rsidP="00D76A20">
      <w:pPr>
        <w:pStyle w:val="ListParagraph"/>
        <w:numPr>
          <w:ilvl w:val="0"/>
          <w:numId w:val="7"/>
        </w:numPr>
        <w:rPr>
          <w:rFonts w:ascii="Verdana" w:hAnsi="Verdana"/>
        </w:rPr>
      </w:pPr>
      <w:r w:rsidRPr="00B613A9">
        <w:rPr>
          <w:rFonts w:ascii="Verdana" w:hAnsi="Verdana"/>
        </w:rPr>
        <w:t>Alongside the policies and procedures governing res</w:t>
      </w:r>
      <w:r w:rsidR="00137414">
        <w:rPr>
          <w:rFonts w:ascii="Verdana" w:hAnsi="Verdana"/>
        </w:rPr>
        <w:t>idential services, Teasel Close</w:t>
      </w:r>
      <w:r w:rsidRPr="00B613A9">
        <w:rPr>
          <w:rFonts w:ascii="Verdana" w:hAnsi="Verdana"/>
        </w:rPr>
        <w:t xml:space="preserve"> has a number of House Rules that are in place for the safety and wellbeing of everyone in the home.  </w:t>
      </w:r>
    </w:p>
    <w:p w14:paraId="18184BDE" w14:textId="77777777" w:rsidR="00B613A9" w:rsidRDefault="00B613A9" w:rsidP="00B613A9">
      <w:pPr>
        <w:pStyle w:val="ListParagraph"/>
        <w:rPr>
          <w:rFonts w:ascii="Verdana" w:hAnsi="Verdana"/>
        </w:rPr>
      </w:pPr>
    </w:p>
    <w:p w14:paraId="18D0CECE" w14:textId="541ED356" w:rsidR="00B613A9" w:rsidRDefault="00D76A20" w:rsidP="00B613A9">
      <w:pPr>
        <w:pStyle w:val="ListParagraph"/>
        <w:numPr>
          <w:ilvl w:val="0"/>
          <w:numId w:val="7"/>
        </w:numPr>
        <w:rPr>
          <w:rFonts w:ascii="Verdana" w:hAnsi="Verdana"/>
        </w:rPr>
      </w:pPr>
      <w:r w:rsidRPr="00137414">
        <w:rPr>
          <w:rFonts w:ascii="Verdana" w:hAnsi="Verdana"/>
        </w:rPr>
        <w:t>Th</w:t>
      </w:r>
      <w:r w:rsidR="00137414" w:rsidRPr="00137414">
        <w:rPr>
          <w:rFonts w:ascii="Verdana" w:hAnsi="Verdana"/>
        </w:rPr>
        <w:t xml:space="preserve">ese are communicated to </w:t>
      </w:r>
      <w:r w:rsidR="00FF4E90">
        <w:rPr>
          <w:rFonts w:ascii="Verdana" w:hAnsi="Verdana"/>
        </w:rPr>
        <w:t>children</w:t>
      </w:r>
      <w:r w:rsidRPr="00137414">
        <w:rPr>
          <w:rFonts w:ascii="Verdana" w:hAnsi="Verdana"/>
        </w:rPr>
        <w:t xml:space="preserve"> via </w:t>
      </w:r>
      <w:r w:rsidR="00137414" w:rsidRPr="00137414">
        <w:rPr>
          <w:rFonts w:ascii="Verdana" w:hAnsi="Verdana"/>
        </w:rPr>
        <w:t xml:space="preserve">The Guide to Teasel Close </w:t>
      </w:r>
    </w:p>
    <w:p w14:paraId="7CF86FBD" w14:textId="77777777" w:rsidR="00B613A9" w:rsidRPr="00137414" w:rsidRDefault="00B613A9" w:rsidP="00137414">
      <w:pPr>
        <w:rPr>
          <w:rFonts w:ascii="Verdana" w:hAnsi="Verdana"/>
        </w:rPr>
      </w:pPr>
    </w:p>
    <w:p w14:paraId="63C5E0EC" w14:textId="6FBC8E72" w:rsidR="00D76A20" w:rsidRPr="00137414" w:rsidRDefault="00137414" w:rsidP="00137414">
      <w:pPr>
        <w:rPr>
          <w:rFonts w:ascii="Verdana" w:hAnsi="Verdana"/>
        </w:rPr>
      </w:pPr>
      <w:r w:rsidRPr="00137414">
        <w:rPr>
          <w:rFonts w:ascii="Verdana" w:hAnsi="Verdana"/>
          <w:b/>
          <w:u w:val="single"/>
        </w:rPr>
        <w:t>T</w:t>
      </w:r>
      <w:r w:rsidR="00D76A20" w:rsidRPr="00137414">
        <w:rPr>
          <w:rFonts w:ascii="Verdana" w:hAnsi="Verdana"/>
          <w:b/>
          <w:u w:val="single"/>
        </w:rPr>
        <w:t>he main House Rules are</w:t>
      </w:r>
      <w:r w:rsidR="00D76A20" w:rsidRPr="00137414">
        <w:rPr>
          <w:rFonts w:ascii="Verdana" w:hAnsi="Verdana"/>
        </w:rPr>
        <w:t xml:space="preserve">: </w:t>
      </w:r>
    </w:p>
    <w:p w14:paraId="3952AB5B" w14:textId="77777777" w:rsidR="00D76A20" w:rsidRDefault="00D76A20" w:rsidP="00D76A20">
      <w:pPr>
        <w:rPr>
          <w:rFonts w:ascii="Verdana" w:hAnsi="Verdana"/>
        </w:rPr>
      </w:pPr>
    </w:p>
    <w:p w14:paraId="2A54F41A" w14:textId="5B3B794C" w:rsidR="00BC36C7" w:rsidRDefault="00137414" w:rsidP="00137414">
      <w:pPr>
        <w:pStyle w:val="ListParagraph"/>
        <w:numPr>
          <w:ilvl w:val="0"/>
          <w:numId w:val="11"/>
        </w:numPr>
        <w:rPr>
          <w:rFonts w:ascii="Verdana" w:hAnsi="Verdana"/>
        </w:rPr>
      </w:pPr>
      <w:r>
        <w:rPr>
          <w:rFonts w:ascii="Verdana" w:hAnsi="Verdana"/>
        </w:rPr>
        <w:t>The whole house is design</w:t>
      </w:r>
      <w:r w:rsidR="00B23281">
        <w:rPr>
          <w:rFonts w:ascii="Verdana" w:hAnsi="Verdana"/>
        </w:rPr>
        <w:t xml:space="preserve">ated </w:t>
      </w:r>
      <w:r>
        <w:rPr>
          <w:rFonts w:ascii="Verdana" w:hAnsi="Verdana"/>
        </w:rPr>
        <w:t>a non-smoking zone.</w:t>
      </w:r>
    </w:p>
    <w:p w14:paraId="595B5EB4" w14:textId="4F364EBC" w:rsidR="00137414" w:rsidRPr="00FF4E90" w:rsidRDefault="00B23281" w:rsidP="00137414">
      <w:pPr>
        <w:pStyle w:val="ListParagraph"/>
        <w:numPr>
          <w:ilvl w:val="0"/>
          <w:numId w:val="11"/>
        </w:numPr>
        <w:rPr>
          <w:rFonts w:ascii="Verdana" w:hAnsi="Verdana"/>
        </w:rPr>
      </w:pPr>
      <w:r>
        <w:rPr>
          <w:rFonts w:ascii="Verdana" w:hAnsi="Verdana"/>
        </w:rPr>
        <w:lastRenderedPageBreak/>
        <w:t xml:space="preserve">If </w:t>
      </w:r>
      <w:r w:rsidR="00FF4E90">
        <w:rPr>
          <w:rFonts w:ascii="Verdana" w:hAnsi="Verdana"/>
        </w:rPr>
        <w:t>children</w:t>
      </w:r>
      <w:r>
        <w:rPr>
          <w:rFonts w:ascii="Verdana" w:hAnsi="Verdana"/>
        </w:rPr>
        <w:t xml:space="preserve"> choose to smoke outside of the home, they must ensure </w:t>
      </w:r>
      <w:r w:rsidRPr="00FF4E90">
        <w:rPr>
          <w:rFonts w:ascii="Verdana" w:hAnsi="Verdana"/>
        </w:rPr>
        <w:t>that they s</w:t>
      </w:r>
      <w:r w:rsidR="00FF4E90">
        <w:rPr>
          <w:rFonts w:ascii="Verdana" w:hAnsi="Verdana"/>
        </w:rPr>
        <w:t>afely dispose of cigarette ends</w:t>
      </w:r>
    </w:p>
    <w:p w14:paraId="402D20E4" w14:textId="53585807" w:rsidR="00137414" w:rsidRDefault="00137414" w:rsidP="00137414">
      <w:pPr>
        <w:pStyle w:val="ListParagraph"/>
        <w:numPr>
          <w:ilvl w:val="0"/>
          <w:numId w:val="11"/>
        </w:numPr>
        <w:rPr>
          <w:rFonts w:ascii="Verdana" w:hAnsi="Verdana"/>
        </w:rPr>
      </w:pPr>
      <w:r>
        <w:rPr>
          <w:rFonts w:ascii="Verdana" w:hAnsi="Verdana"/>
        </w:rPr>
        <w:t xml:space="preserve">All </w:t>
      </w:r>
      <w:r w:rsidR="00FF4E90">
        <w:rPr>
          <w:rFonts w:ascii="Verdana" w:hAnsi="Verdana"/>
        </w:rPr>
        <w:t>children</w:t>
      </w:r>
      <w:r w:rsidR="00B23281">
        <w:rPr>
          <w:rFonts w:ascii="Verdana" w:hAnsi="Verdana"/>
        </w:rPr>
        <w:t xml:space="preserve"> are expected to attend the weekly </w:t>
      </w:r>
      <w:r w:rsidR="00FF4E90">
        <w:rPr>
          <w:rFonts w:ascii="Verdana" w:hAnsi="Verdana"/>
        </w:rPr>
        <w:t>children’s</w:t>
      </w:r>
      <w:r>
        <w:rPr>
          <w:rFonts w:ascii="Verdana" w:hAnsi="Verdana"/>
        </w:rPr>
        <w:t xml:space="preserve"> meeting </w:t>
      </w:r>
    </w:p>
    <w:p w14:paraId="78226897" w14:textId="1B228C3E" w:rsidR="00137414" w:rsidRPr="00FF4E90" w:rsidRDefault="00B23281" w:rsidP="00137414">
      <w:pPr>
        <w:pStyle w:val="ListParagraph"/>
        <w:numPr>
          <w:ilvl w:val="0"/>
          <w:numId w:val="11"/>
        </w:numPr>
        <w:rPr>
          <w:rFonts w:ascii="Verdana" w:hAnsi="Verdana"/>
        </w:rPr>
      </w:pPr>
      <w:r>
        <w:rPr>
          <w:rFonts w:ascii="Verdana" w:hAnsi="Verdana"/>
        </w:rPr>
        <w:t>Bullying</w:t>
      </w:r>
      <w:r w:rsidR="00137414">
        <w:rPr>
          <w:rFonts w:ascii="Verdana" w:hAnsi="Verdana"/>
        </w:rPr>
        <w:t xml:space="preserve"> is not tolerated </w:t>
      </w:r>
      <w:r w:rsidRPr="00FF4E90">
        <w:rPr>
          <w:rFonts w:ascii="Verdana" w:hAnsi="Verdana"/>
        </w:rPr>
        <w:t>and will be responded to using a restorative approach</w:t>
      </w:r>
      <w:r w:rsidR="00137414" w:rsidRPr="00FF4E90">
        <w:rPr>
          <w:rFonts w:ascii="Verdana" w:hAnsi="Verdana"/>
        </w:rPr>
        <w:t>.</w:t>
      </w:r>
    </w:p>
    <w:p w14:paraId="0BF5CBF7" w14:textId="0CCE489A" w:rsidR="00137414" w:rsidRDefault="00B23281" w:rsidP="00137414">
      <w:pPr>
        <w:pStyle w:val="ListParagraph"/>
        <w:numPr>
          <w:ilvl w:val="0"/>
          <w:numId w:val="11"/>
        </w:numPr>
        <w:rPr>
          <w:rFonts w:ascii="Verdana" w:hAnsi="Verdana"/>
        </w:rPr>
      </w:pPr>
      <w:r>
        <w:rPr>
          <w:rFonts w:ascii="Verdana" w:hAnsi="Verdana"/>
        </w:rPr>
        <w:t xml:space="preserve">Times when </w:t>
      </w:r>
      <w:r w:rsidR="00FF4E90">
        <w:rPr>
          <w:rFonts w:ascii="Verdana" w:hAnsi="Verdana"/>
        </w:rPr>
        <w:t>children</w:t>
      </w:r>
      <w:r>
        <w:rPr>
          <w:rFonts w:ascii="Verdana" w:hAnsi="Verdana"/>
        </w:rPr>
        <w:t xml:space="preserve"> are requested to return home by are individually </w:t>
      </w:r>
      <w:r w:rsidR="00137414">
        <w:rPr>
          <w:rFonts w:ascii="Verdana" w:hAnsi="Verdana"/>
        </w:rPr>
        <w:t xml:space="preserve">tailored </w:t>
      </w:r>
      <w:r>
        <w:rPr>
          <w:rFonts w:ascii="Verdana" w:hAnsi="Verdana"/>
        </w:rPr>
        <w:t xml:space="preserve">for each </w:t>
      </w:r>
      <w:r w:rsidR="00FF4E90">
        <w:rPr>
          <w:rFonts w:ascii="Verdana" w:hAnsi="Verdana"/>
        </w:rPr>
        <w:t>child, taking in</w:t>
      </w:r>
      <w:r>
        <w:rPr>
          <w:rFonts w:ascii="Verdana" w:hAnsi="Verdana"/>
        </w:rPr>
        <w:t>to account their needs and age</w:t>
      </w:r>
    </w:p>
    <w:p w14:paraId="1DD273B5" w14:textId="7AEEB332" w:rsidR="00137414" w:rsidRDefault="00137414" w:rsidP="00137414">
      <w:pPr>
        <w:pStyle w:val="ListParagraph"/>
        <w:numPr>
          <w:ilvl w:val="0"/>
          <w:numId w:val="11"/>
        </w:numPr>
        <w:rPr>
          <w:rFonts w:ascii="Verdana" w:hAnsi="Verdana"/>
        </w:rPr>
      </w:pPr>
      <w:r>
        <w:rPr>
          <w:rFonts w:ascii="Verdana" w:hAnsi="Verdana"/>
        </w:rPr>
        <w:t xml:space="preserve">Food cupboard </w:t>
      </w:r>
      <w:r w:rsidR="00B23281">
        <w:rPr>
          <w:rFonts w:ascii="Verdana" w:hAnsi="Verdana"/>
        </w:rPr>
        <w:t xml:space="preserve">may not be accessed after </w:t>
      </w:r>
      <w:r>
        <w:rPr>
          <w:rFonts w:ascii="Verdana" w:hAnsi="Verdana"/>
        </w:rPr>
        <w:t xml:space="preserve">10 pm </w:t>
      </w:r>
    </w:p>
    <w:p w14:paraId="7E5078FD" w14:textId="1EB935F7" w:rsidR="00137414" w:rsidRDefault="00137414" w:rsidP="00137414">
      <w:pPr>
        <w:pStyle w:val="ListParagraph"/>
        <w:numPr>
          <w:ilvl w:val="0"/>
          <w:numId w:val="11"/>
        </w:numPr>
        <w:rPr>
          <w:rFonts w:ascii="Verdana" w:hAnsi="Verdana"/>
        </w:rPr>
      </w:pPr>
      <w:r>
        <w:rPr>
          <w:rFonts w:ascii="Verdana" w:hAnsi="Verdana"/>
        </w:rPr>
        <w:t xml:space="preserve">Pocket money will be given on </w:t>
      </w:r>
      <w:r w:rsidR="00B23281">
        <w:rPr>
          <w:rFonts w:ascii="Verdana" w:hAnsi="Verdana"/>
        </w:rPr>
        <w:t xml:space="preserve">a </w:t>
      </w:r>
      <w:r>
        <w:rPr>
          <w:rFonts w:ascii="Verdana" w:hAnsi="Verdana"/>
        </w:rPr>
        <w:t>Saturday, once all chores a</w:t>
      </w:r>
      <w:r w:rsidR="00B23281">
        <w:rPr>
          <w:rFonts w:ascii="Verdana" w:hAnsi="Verdana"/>
        </w:rPr>
        <w:t>nd expectations have been met, u</w:t>
      </w:r>
      <w:r>
        <w:rPr>
          <w:rFonts w:ascii="Verdana" w:hAnsi="Verdana"/>
        </w:rPr>
        <w:t>nless otherwise agreed.</w:t>
      </w:r>
    </w:p>
    <w:p w14:paraId="450FB2E0" w14:textId="460B0B52" w:rsidR="00137414" w:rsidRPr="00137414" w:rsidRDefault="00FF4E90" w:rsidP="00137414">
      <w:pPr>
        <w:pStyle w:val="ListParagraph"/>
        <w:numPr>
          <w:ilvl w:val="0"/>
          <w:numId w:val="11"/>
        </w:numPr>
        <w:rPr>
          <w:rFonts w:ascii="Verdana" w:hAnsi="Verdana"/>
        </w:rPr>
      </w:pPr>
      <w:r>
        <w:rPr>
          <w:rFonts w:ascii="Verdana" w:hAnsi="Verdana"/>
        </w:rPr>
        <w:t>All children</w:t>
      </w:r>
      <w:r w:rsidR="00137414">
        <w:rPr>
          <w:rFonts w:ascii="Verdana" w:hAnsi="Verdana"/>
        </w:rPr>
        <w:t xml:space="preserve"> are expected to attend education</w:t>
      </w:r>
    </w:p>
    <w:p w14:paraId="1825508E" w14:textId="2F92B238" w:rsidR="00BC36C7" w:rsidRPr="00BC36C7" w:rsidRDefault="00BC36C7" w:rsidP="00BC36C7">
      <w:pPr>
        <w:rPr>
          <w:rFonts w:ascii="Verdana" w:hAnsi="Verdana"/>
        </w:rPr>
      </w:pPr>
    </w:p>
    <w:p w14:paraId="6A901985" w14:textId="3312A98F" w:rsidR="00BC36C7" w:rsidRPr="00BC36C7" w:rsidRDefault="00BC36C7" w:rsidP="00BC36C7">
      <w:pPr>
        <w:rPr>
          <w:rFonts w:ascii="Verdana" w:hAnsi="Verdana"/>
        </w:rPr>
      </w:pPr>
    </w:p>
    <w:p w14:paraId="352FFD87" w14:textId="77777777" w:rsidR="00BC36C7" w:rsidRPr="00BC36C7" w:rsidRDefault="00BC36C7" w:rsidP="00BC36C7">
      <w:pPr>
        <w:rPr>
          <w:rFonts w:ascii="Verdana" w:hAnsi="Verdana"/>
        </w:rPr>
      </w:pPr>
    </w:p>
    <w:p w14:paraId="0D1DE156" w14:textId="77777777" w:rsidR="00BC36C7" w:rsidRPr="00BC36C7" w:rsidRDefault="00BC36C7" w:rsidP="00BC36C7">
      <w:pPr>
        <w:rPr>
          <w:rFonts w:ascii="Verdana" w:hAnsi="Verdana"/>
        </w:rPr>
      </w:pPr>
    </w:p>
    <w:p w14:paraId="4E5A6A0C" w14:textId="77777777" w:rsidR="00C706E4" w:rsidRDefault="00BC36C7" w:rsidP="00BC36C7">
      <w:pPr>
        <w:tabs>
          <w:tab w:val="left" w:pos="2767"/>
        </w:tabs>
        <w:rPr>
          <w:rFonts w:ascii="Verdana" w:hAnsi="Verdana"/>
        </w:rPr>
      </w:pPr>
      <w:r>
        <w:rPr>
          <w:rFonts w:ascii="Verdana" w:hAnsi="Verdana"/>
        </w:rPr>
        <w:tab/>
      </w:r>
    </w:p>
    <w:p w14:paraId="7DA324F9" w14:textId="606AC04B" w:rsidR="00BC36C7" w:rsidRDefault="00BC36C7" w:rsidP="00BC36C7">
      <w:pPr>
        <w:tabs>
          <w:tab w:val="left" w:pos="2767"/>
        </w:tabs>
        <w:rPr>
          <w:rFonts w:ascii="Verdana" w:hAnsi="Verdana"/>
        </w:rPr>
      </w:pPr>
    </w:p>
    <w:p w14:paraId="76CE63C2" w14:textId="77777777" w:rsidR="00BC36C7" w:rsidRPr="00BC36C7" w:rsidRDefault="00BC36C7" w:rsidP="00BC36C7">
      <w:pPr>
        <w:tabs>
          <w:tab w:val="left" w:pos="2767"/>
        </w:tabs>
        <w:rPr>
          <w:rFonts w:ascii="Verdana" w:hAnsi="Verdana"/>
        </w:rPr>
      </w:pPr>
    </w:p>
    <w:sectPr w:rsidR="00BC36C7" w:rsidRPr="00BC36C7" w:rsidSect="007C6B83">
      <w:headerReference w:type="default" r:id="rId14"/>
      <w:footerReference w:type="default" r:id="rId15"/>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665575E" w14:textId="49C43655" w:rsidR="00A46795" w:rsidRDefault="007C6B83" w:rsidP="00FF4E90">
        <w:pPr>
          <w:pStyle w:val="Footer"/>
        </w:pPr>
        <w:r>
          <w:t>V1.1</w:t>
        </w:r>
        <w:r w:rsidR="00FF4E90">
          <w:t xml:space="preserve"> (</w:t>
        </w:r>
        <w:r>
          <w:t>Dec</w:t>
        </w:r>
        <w:r w:rsidR="00FF4E90">
          <w:t xml:space="preserve"> 2019) Document Ownership:  Service Lead for Residential </w:t>
        </w:r>
      </w:p>
    </w:sdtContent>
  </w:sdt>
  <w:p w14:paraId="08D5A19F" w14:textId="77777777"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720580"/>
      <w:docPartObj>
        <w:docPartGallery w:val="Page Numbers (Top of Page)"/>
        <w:docPartUnique/>
      </w:docPartObj>
    </w:sdtPr>
    <w:sdtEndPr>
      <w:rPr>
        <w:noProof/>
      </w:rPr>
    </w:sdtEndPr>
    <w:sdtContent>
      <w:p w14:paraId="284409CC" w14:textId="3AB7E740" w:rsidR="00FF4E90" w:rsidRDefault="007C6B83" w:rsidP="007C6B83">
        <w:pPr>
          <w:pStyle w:val="Header"/>
        </w:pPr>
        <w:r>
          <w:rPr>
            <w:noProof/>
          </w:rPr>
          <w:drawing>
            <wp:inline distT="0" distB="0" distL="0" distR="0" wp14:anchorId="5D0C9825" wp14:editId="754EA207">
              <wp:extent cx="1845685" cy="628153"/>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846359" cy="628383"/>
                      </a:xfrm>
                      <a:prstGeom prst="rect">
                        <a:avLst/>
                      </a:prstGeom>
                    </pic:spPr>
                  </pic:pic>
                </a:graphicData>
              </a:graphic>
            </wp:inline>
          </w:drawing>
        </w:r>
        <w:r>
          <w:t xml:space="preserve">                                       </w:t>
        </w:r>
        <w:r w:rsidR="00FF4E90" w:rsidRPr="007C6B83">
          <w:rPr>
            <w:rFonts w:ascii="Verdana" w:hAnsi="Verdana"/>
          </w:rPr>
          <w:fldChar w:fldCharType="begin"/>
        </w:r>
        <w:r w:rsidR="00FF4E90" w:rsidRPr="007C6B83">
          <w:rPr>
            <w:rFonts w:ascii="Verdana" w:hAnsi="Verdana"/>
          </w:rPr>
          <w:instrText xml:space="preserve"> PAGE   \* MERGEFORMAT </w:instrText>
        </w:r>
        <w:r w:rsidR="00FF4E90" w:rsidRPr="007C6B83">
          <w:rPr>
            <w:rFonts w:ascii="Verdana" w:hAnsi="Verdana"/>
          </w:rPr>
          <w:fldChar w:fldCharType="separate"/>
        </w:r>
        <w:r>
          <w:rPr>
            <w:rFonts w:ascii="Verdana" w:hAnsi="Verdana"/>
            <w:noProof/>
          </w:rPr>
          <w:t>1</w:t>
        </w:r>
        <w:r w:rsidR="00FF4E90" w:rsidRPr="007C6B83">
          <w:rPr>
            <w:rFonts w:ascii="Verdana" w:hAnsi="Verdana"/>
            <w:noProof/>
          </w:rPr>
          <w:fldChar w:fldCharType="end"/>
        </w:r>
        <w:r w:rsidRPr="007C6B83">
          <w:rPr>
            <w:rFonts w:ascii="Verdana" w:hAnsi="Verdana"/>
            <w:noProof/>
          </w:rPr>
          <w:t xml:space="preserve">             </w:t>
        </w:r>
        <w:r>
          <w:rPr>
            <w:rFonts w:ascii="Verdana" w:hAnsi="Verdana"/>
            <w:noProof/>
          </w:rPr>
          <w:t xml:space="preserve">            </w:t>
        </w:r>
        <w:r w:rsidRPr="007C6B83">
          <w:rPr>
            <w:rFonts w:ascii="Verdana" w:hAnsi="Verdana"/>
            <w:noProof/>
          </w:rPr>
          <w:t>Children’s Residential Service</w:t>
        </w:r>
        <w:r>
          <w:rPr>
            <w:noProof/>
          </w:rPr>
          <w:t xml:space="preserve"> </w:t>
        </w:r>
      </w:p>
    </w:sdtContent>
  </w:sdt>
  <w:p w14:paraId="6A786B74" w14:textId="70B5EF1B"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626"/>
    <w:multiLevelType w:val="hybridMultilevel"/>
    <w:tmpl w:val="2528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835BD"/>
    <w:multiLevelType w:val="hybridMultilevel"/>
    <w:tmpl w:val="CC78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744692"/>
    <w:multiLevelType w:val="hybridMultilevel"/>
    <w:tmpl w:val="0082F43E"/>
    <w:lvl w:ilvl="0" w:tplc="A82405F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4022BC5"/>
    <w:multiLevelType w:val="hybridMultilevel"/>
    <w:tmpl w:val="A02A04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16D2316"/>
    <w:multiLevelType w:val="hybridMultilevel"/>
    <w:tmpl w:val="AF64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C56E2E"/>
    <w:multiLevelType w:val="hybridMultilevel"/>
    <w:tmpl w:val="60ECD5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00E60D5"/>
    <w:multiLevelType w:val="hybridMultilevel"/>
    <w:tmpl w:val="57DAC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E32767"/>
    <w:multiLevelType w:val="hybridMultilevel"/>
    <w:tmpl w:val="B4CA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73217D"/>
    <w:multiLevelType w:val="hybridMultilevel"/>
    <w:tmpl w:val="3AA88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8"/>
  </w:num>
  <w:num w:numId="7">
    <w:abstractNumId w:val="1"/>
  </w:num>
  <w:num w:numId="8">
    <w:abstractNumId w:val="9"/>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A0948"/>
    <w:rsid w:val="00114BB2"/>
    <w:rsid w:val="00137414"/>
    <w:rsid w:val="003C1F55"/>
    <w:rsid w:val="0043026F"/>
    <w:rsid w:val="0049392E"/>
    <w:rsid w:val="005365EF"/>
    <w:rsid w:val="0055655E"/>
    <w:rsid w:val="006A15F4"/>
    <w:rsid w:val="007C6B83"/>
    <w:rsid w:val="00873F7E"/>
    <w:rsid w:val="00982D3F"/>
    <w:rsid w:val="00990000"/>
    <w:rsid w:val="00996040"/>
    <w:rsid w:val="009E6C39"/>
    <w:rsid w:val="009F3BB2"/>
    <w:rsid w:val="00A1042A"/>
    <w:rsid w:val="00A273E7"/>
    <w:rsid w:val="00A30A26"/>
    <w:rsid w:val="00A46795"/>
    <w:rsid w:val="00B23281"/>
    <w:rsid w:val="00B613A9"/>
    <w:rsid w:val="00BB1986"/>
    <w:rsid w:val="00BC36C7"/>
    <w:rsid w:val="00C01CC0"/>
    <w:rsid w:val="00C55A45"/>
    <w:rsid w:val="00C706E4"/>
    <w:rsid w:val="00CE5265"/>
    <w:rsid w:val="00CF0F80"/>
    <w:rsid w:val="00D76A20"/>
    <w:rsid w:val="00DF66C3"/>
    <w:rsid w:val="00E2570C"/>
    <w:rsid w:val="00E33B70"/>
    <w:rsid w:val="00FF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CE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6B83"/>
    <w:rPr>
      <w:rFonts w:ascii="Tahoma" w:hAnsi="Tahoma" w:cs="Tahoma"/>
      <w:sz w:val="16"/>
      <w:szCs w:val="16"/>
    </w:rPr>
  </w:style>
  <w:style w:type="character" w:customStyle="1" w:styleId="BalloonTextChar">
    <w:name w:val="Balloon Text Char"/>
    <w:basedOn w:val="DefaultParagraphFont"/>
    <w:link w:val="BalloonText"/>
    <w:uiPriority w:val="99"/>
    <w:semiHidden/>
    <w:rsid w:val="007C6B8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CE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6B83"/>
    <w:rPr>
      <w:rFonts w:ascii="Tahoma" w:hAnsi="Tahoma" w:cs="Tahoma"/>
      <w:sz w:val="16"/>
      <w:szCs w:val="16"/>
    </w:rPr>
  </w:style>
  <w:style w:type="character" w:customStyle="1" w:styleId="BalloonTextChar">
    <w:name w:val="Balloon Text Char"/>
    <w:basedOn w:val="DefaultParagraphFont"/>
    <w:link w:val="BalloonText"/>
    <w:uiPriority w:val="99"/>
    <w:semiHidden/>
    <w:rsid w:val="007C6B8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1209568c-8f7e-4a25-939e-4f22fd0c2b25"/>
    <ds:schemaRef ds:uri="http://schemas.microsoft.com/office/infopath/2007/PartnerControl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0340B583-70B4-41BB-9596-60EEB54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2019-12-09T11:55:00Z</dcterms:created>
  <dcterms:modified xsi:type="dcterms:W3CDTF">2019-12-09T11:55:00Z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