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29E" w14:textId="77777777" w:rsidR="00C34F93" w:rsidRDefault="00FB60A5" w:rsidP="00E60B34">
      <w:pPr>
        <w:widowControl w:val="0"/>
        <w:autoSpaceDE w:val="0"/>
        <w:autoSpaceDN w:val="0"/>
        <w:adjustRightInd w:val="0"/>
        <w:spacing w:after="0" w:line="800" w:lineRule="exact"/>
        <w:ind w:left="556" w:right="11" w:firstLine="1520"/>
        <w:jc w:val="right"/>
        <w:rPr>
          <w:rFonts w:asciiTheme="minorBidi" w:eastAsiaTheme="minorEastAsia" w:hAnsiTheme="minorBidi"/>
          <w:b/>
          <w:bCs/>
          <w:noProof/>
          <w:color w:val="002060"/>
          <w:sz w:val="36"/>
          <w:szCs w:val="36"/>
          <w:lang w:eastAsia="en-GB"/>
        </w:rPr>
      </w:pPr>
      <w:bookmarkStart w:id="0" w:name="_Hlk108074565"/>
      <w:r w:rsidRPr="00882CD7">
        <w:rPr>
          <w:rFonts w:asciiTheme="minorBidi" w:eastAsiaTheme="minorEastAsia" w:hAnsiTheme="minorBidi"/>
          <w:b/>
          <w:bCs/>
          <w:noProof/>
          <w:color w:val="002060"/>
          <w:sz w:val="36"/>
          <w:szCs w:val="36"/>
          <w:lang w:eastAsia="en-GB"/>
        </w:rPr>
        <w:drawing>
          <wp:anchor distT="0" distB="0" distL="114300" distR="114300" simplePos="0" relativeHeight="251659264"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882CD7" w:rsidRPr="00882CD7">
        <w:rPr>
          <w:rFonts w:asciiTheme="minorBidi" w:eastAsiaTheme="minorEastAsia" w:hAnsiTheme="minorBidi"/>
          <w:b/>
          <w:bCs/>
          <w:noProof/>
          <w:color w:val="002060"/>
          <w:sz w:val="36"/>
          <w:szCs w:val="36"/>
          <w:lang w:eastAsia="en-GB"/>
        </w:rPr>
        <w:t xml:space="preserve">DISABILITY LIVING ALLOWANCE &amp; PERSONAL INDEPENDENCE </w:t>
      </w:r>
    </w:p>
    <w:p w14:paraId="5DB81EF3" w14:textId="77777777" w:rsidR="00C34F93" w:rsidRDefault="00882CD7" w:rsidP="00E60B34">
      <w:pPr>
        <w:widowControl w:val="0"/>
        <w:autoSpaceDE w:val="0"/>
        <w:autoSpaceDN w:val="0"/>
        <w:adjustRightInd w:val="0"/>
        <w:spacing w:after="0" w:line="800" w:lineRule="exact"/>
        <w:ind w:left="556" w:right="11" w:firstLine="1520"/>
        <w:jc w:val="right"/>
        <w:rPr>
          <w:rFonts w:asciiTheme="minorBidi" w:eastAsiaTheme="minorEastAsia" w:hAnsiTheme="minorBidi"/>
          <w:b/>
          <w:bCs/>
          <w:noProof/>
          <w:color w:val="002060"/>
          <w:sz w:val="36"/>
          <w:szCs w:val="36"/>
          <w:lang w:eastAsia="en-GB"/>
        </w:rPr>
      </w:pPr>
      <w:r w:rsidRPr="00882CD7">
        <w:rPr>
          <w:rFonts w:asciiTheme="minorBidi" w:eastAsiaTheme="minorEastAsia" w:hAnsiTheme="minorBidi"/>
          <w:b/>
          <w:bCs/>
          <w:noProof/>
          <w:color w:val="002060"/>
          <w:sz w:val="36"/>
          <w:szCs w:val="36"/>
          <w:lang w:eastAsia="en-GB"/>
        </w:rPr>
        <w:t xml:space="preserve">PAYMENT POLICY </w:t>
      </w:r>
    </w:p>
    <w:p w14:paraId="2832D88D" w14:textId="4B42D37C" w:rsidR="003F6C2C" w:rsidRPr="00882CD7" w:rsidRDefault="00882CD7" w:rsidP="00E60B34">
      <w:pPr>
        <w:widowControl w:val="0"/>
        <w:autoSpaceDE w:val="0"/>
        <w:autoSpaceDN w:val="0"/>
        <w:adjustRightInd w:val="0"/>
        <w:spacing w:after="0" w:line="800" w:lineRule="exact"/>
        <w:ind w:left="556" w:right="11" w:firstLine="1520"/>
        <w:jc w:val="right"/>
        <w:rPr>
          <w:rFonts w:asciiTheme="minorBidi" w:eastAsiaTheme="minorEastAsia" w:hAnsiTheme="minorBidi"/>
          <w:b/>
          <w:bCs/>
          <w:color w:val="002060"/>
          <w:sz w:val="36"/>
          <w:szCs w:val="36"/>
          <w:lang w:eastAsia="en-GB"/>
        </w:rPr>
      </w:pPr>
      <w:r w:rsidRPr="00882CD7">
        <w:rPr>
          <w:rFonts w:asciiTheme="minorBidi" w:eastAsiaTheme="minorEastAsia" w:hAnsiTheme="minorBidi"/>
          <w:b/>
          <w:bCs/>
          <w:noProof/>
          <w:color w:val="002060"/>
          <w:sz w:val="36"/>
          <w:szCs w:val="36"/>
          <w:lang w:eastAsia="en-GB"/>
        </w:rPr>
        <w:t>AND PRACTICE GUIDANCE</w:t>
      </w:r>
    </w:p>
    <w:p w14:paraId="362B5FE0" w14:textId="77777777" w:rsidR="00C34F93" w:rsidRDefault="004D4C3B"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Document Author: </w:t>
      </w:r>
      <w:r w:rsidR="00882CD7" w:rsidRPr="00882CD7">
        <w:rPr>
          <w:rFonts w:asciiTheme="minorBidi" w:eastAsiaTheme="minorEastAsia" w:hAnsiTheme="minorBidi"/>
          <w:b/>
          <w:bCs/>
          <w:color w:val="002060"/>
          <w:sz w:val="24"/>
          <w:szCs w:val="24"/>
          <w:lang w:eastAsia="en-GB"/>
        </w:rPr>
        <w:t xml:space="preserve">Carol Akehurst, </w:t>
      </w:r>
    </w:p>
    <w:p w14:paraId="7124DF20" w14:textId="7B88477C" w:rsidR="00E60B34" w:rsidRPr="00882CD7" w:rsidRDefault="00882CD7"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Fostering Team Manager</w:t>
      </w:r>
    </w:p>
    <w:p w14:paraId="4C580D69" w14:textId="77777777" w:rsidR="00C34F93" w:rsidRDefault="004D4C3B"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Approved by: </w:t>
      </w:r>
      <w:r w:rsidR="002B4853" w:rsidRPr="00882CD7">
        <w:rPr>
          <w:rFonts w:asciiTheme="minorBidi" w:eastAsiaTheme="minorEastAsia" w:hAnsiTheme="minorBidi"/>
          <w:b/>
          <w:bCs/>
          <w:color w:val="002060"/>
          <w:sz w:val="24"/>
          <w:szCs w:val="24"/>
          <w:lang w:eastAsia="en-GB"/>
        </w:rPr>
        <w:t xml:space="preserve">Caroline Smith, </w:t>
      </w:r>
    </w:p>
    <w:p w14:paraId="5AEC0E82" w14:textId="77777777" w:rsidR="00C34F93" w:rsidRDefault="002B4853"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Assistant Director</w:t>
      </w:r>
    </w:p>
    <w:p w14:paraId="62AF6161" w14:textId="69075F9E" w:rsidR="00E60B34" w:rsidRPr="00882CD7" w:rsidRDefault="002B4853"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 for Corporate Parenting</w:t>
      </w:r>
    </w:p>
    <w:p w14:paraId="28BF5DC8" w14:textId="77777777" w:rsidR="00C34F93" w:rsidRDefault="00640A8A"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Date of Issue: </w:t>
      </w:r>
    </w:p>
    <w:p w14:paraId="1092B408" w14:textId="5A55CDA7" w:rsidR="00640A8A" w:rsidRPr="00882CD7" w:rsidRDefault="00882CD7" w:rsidP="00640A8A">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September 2023</w:t>
      </w:r>
    </w:p>
    <w:p w14:paraId="78D261B5" w14:textId="77777777" w:rsidR="00C34F93" w:rsidRDefault="00640A8A" w:rsidP="00C34F93">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Date to be </w:t>
      </w:r>
    </w:p>
    <w:p w14:paraId="124E2107" w14:textId="507D7A87" w:rsidR="00C34F93" w:rsidRDefault="00640A8A" w:rsidP="00C34F93">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Reviewed: </w:t>
      </w:r>
    </w:p>
    <w:p w14:paraId="0DAB98A4" w14:textId="77777777" w:rsidR="00C34F93" w:rsidRDefault="00882CD7" w:rsidP="00C34F93">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 xml:space="preserve">September </w:t>
      </w:r>
    </w:p>
    <w:p w14:paraId="633FCC95" w14:textId="13610FE6" w:rsidR="00640A8A" w:rsidRPr="00882CD7" w:rsidRDefault="00882CD7" w:rsidP="00C34F93">
      <w:pPr>
        <w:widowControl w:val="0"/>
        <w:autoSpaceDE w:val="0"/>
        <w:autoSpaceDN w:val="0"/>
        <w:adjustRightInd w:val="0"/>
        <w:spacing w:after="0" w:line="700" w:lineRule="exact"/>
        <w:ind w:left="556" w:right="11" w:firstLine="1520"/>
        <w:jc w:val="right"/>
        <w:rPr>
          <w:rFonts w:asciiTheme="minorBidi" w:eastAsiaTheme="minorEastAsia" w:hAnsiTheme="minorBidi"/>
          <w:b/>
          <w:bCs/>
          <w:color w:val="002060"/>
          <w:sz w:val="24"/>
          <w:szCs w:val="24"/>
          <w:lang w:eastAsia="en-GB"/>
        </w:rPr>
      </w:pPr>
      <w:r w:rsidRPr="00882CD7">
        <w:rPr>
          <w:rFonts w:asciiTheme="minorBidi" w:eastAsiaTheme="minorEastAsia" w:hAnsiTheme="minorBidi"/>
          <w:b/>
          <w:bCs/>
          <w:color w:val="002060"/>
          <w:sz w:val="24"/>
          <w:szCs w:val="24"/>
          <w:lang w:eastAsia="en-GB"/>
        </w:rPr>
        <w:t>2026</w:t>
      </w:r>
    </w:p>
    <w:bookmarkEnd w:id="0"/>
    <w:bookmarkEnd w:id="1"/>
    <w:p w14:paraId="5107C60D" w14:textId="61FC401E" w:rsidR="004D3086" w:rsidRPr="00882CD7" w:rsidRDefault="004D3086">
      <w:pPr>
        <w:rPr>
          <w:rFonts w:asciiTheme="minorBidi" w:hAnsiTheme="minorBidi"/>
          <w:b/>
          <w:bCs/>
        </w:rPr>
      </w:pPr>
    </w:p>
    <w:p w14:paraId="73B69FD2" w14:textId="27E38F02" w:rsidR="009D1745" w:rsidRPr="00882CD7" w:rsidRDefault="009D1745" w:rsidP="00DF38F5">
      <w:pPr>
        <w:jc w:val="right"/>
        <w:rPr>
          <w:rFonts w:asciiTheme="minorBidi" w:hAnsiTheme="minorBidi"/>
        </w:rPr>
      </w:pPr>
    </w:p>
    <w:p w14:paraId="17A6838C" w14:textId="34DFB76E" w:rsidR="0046702E" w:rsidRPr="00882CD7" w:rsidRDefault="0046702E" w:rsidP="00DF38F5">
      <w:pPr>
        <w:jc w:val="right"/>
        <w:rPr>
          <w:rFonts w:asciiTheme="minorBidi" w:hAnsiTheme="minorBidi"/>
        </w:rPr>
      </w:pPr>
    </w:p>
    <w:p w14:paraId="058CCF28" w14:textId="63968826" w:rsidR="0046702E" w:rsidRPr="00882CD7" w:rsidRDefault="00FB1BE7" w:rsidP="00FB1BE7">
      <w:pPr>
        <w:tabs>
          <w:tab w:val="left" w:pos="5550"/>
        </w:tabs>
        <w:rPr>
          <w:rFonts w:asciiTheme="minorBidi" w:hAnsiTheme="minorBidi"/>
        </w:rPr>
      </w:pPr>
      <w:r w:rsidRPr="00882CD7">
        <w:rPr>
          <w:rFonts w:asciiTheme="minorBidi" w:hAnsiTheme="minorBidi"/>
        </w:rPr>
        <w:tab/>
      </w:r>
    </w:p>
    <w:p w14:paraId="7771BD3C" w14:textId="61759324" w:rsidR="0046702E" w:rsidRPr="00882CD7" w:rsidRDefault="0046702E" w:rsidP="00DF38F5">
      <w:pPr>
        <w:jc w:val="right"/>
        <w:rPr>
          <w:rFonts w:asciiTheme="minorBidi" w:hAnsiTheme="minorBidi"/>
        </w:rPr>
      </w:pPr>
    </w:p>
    <w:p w14:paraId="769ABF17" w14:textId="77777777" w:rsidR="0046702E" w:rsidRPr="00882CD7" w:rsidRDefault="0046702E" w:rsidP="00DF38F5">
      <w:pPr>
        <w:jc w:val="right"/>
        <w:rPr>
          <w:rFonts w:asciiTheme="minorBidi" w:hAnsiTheme="minorBidi"/>
        </w:rPr>
      </w:pPr>
    </w:p>
    <w:p w14:paraId="60DA9998" w14:textId="5BA09557" w:rsidR="009D1745" w:rsidRPr="00882CD7" w:rsidRDefault="009D1745" w:rsidP="00DF38F5">
      <w:pPr>
        <w:jc w:val="right"/>
        <w:rPr>
          <w:rFonts w:asciiTheme="minorBidi" w:hAnsiTheme="minorBidi"/>
        </w:rPr>
      </w:pPr>
    </w:p>
    <w:p w14:paraId="2E692B8A" w14:textId="05D7ADE0" w:rsidR="0046702E" w:rsidRPr="00882CD7" w:rsidRDefault="0046702E" w:rsidP="00FB1B0E">
      <w:pPr>
        <w:rPr>
          <w:rFonts w:asciiTheme="minorBidi" w:hAnsiTheme="minorBidi"/>
        </w:rPr>
      </w:pPr>
    </w:p>
    <w:p w14:paraId="133CD73D" w14:textId="7647C969" w:rsidR="003839A6" w:rsidRPr="00882CD7" w:rsidRDefault="003839A6" w:rsidP="00B24E4D">
      <w:pPr>
        <w:rPr>
          <w:rFonts w:asciiTheme="minorBidi" w:hAnsiTheme="minorBidi"/>
          <w:b/>
          <w:bCs/>
          <w:sz w:val="24"/>
          <w:szCs w:val="24"/>
          <w:u w:val="single"/>
        </w:rPr>
      </w:pPr>
    </w:p>
    <w:p w14:paraId="3AC16A48" w14:textId="77777777" w:rsidR="00B24E4D" w:rsidRPr="00882CD7" w:rsidRDefault="00B24E4D" w:rsidP="00B24E4D">
      <w:pPr>
        <w:rPr>
          <w:rFonts w:asciiTheme="minorBidi" w:hAnsiTheme="minorBidi"/>
          <w:b/>
          <w:bCs/>
          <w:sz w:val="24"/>
          <w:szCs w:val="24"/>
          <w:u w:val="single"/>
        </w:rPr>
      </w:pPr>
    </w:p>
    <w:p w14:paraId="76A989DC" w14:textId="77777777" w:rsidR="00B24E4D" w:rsidRPr="00882CD7" w:rsidRDefault="00B24E4D" w:rsidP="00B24E4D">
      <w:pPr>
        <w:rPr>
          <w:rFonts w:asciiTheme="minorBidi" w:hAnsiTheme="minorBidi"/>
          <w:b/>
          <w:bCs/>
          <w:sz w:val="24"/>
          <w:szCs w:val="24"/>
          <w:u w:val="single"/>
        </w:rPr>
      </w:pPr>
    </w:p>
    <w:p w14:paraId="35285BF2" w14:textId="77777777" w:rsidR="00B24E4D" w:rsidRPr="00882CD7" w:rsidRDefault="00B24E4D" w:rsidP="00B24E4D">
      <w:pPr>
        <w:rPr>
          <w:rFonts w:asciiTheme="minorBidi" w:hAnsiTheme="minorBidi"/>
          <w:b/>
          <w:bCs/>
          <w:sz w:val="24"/>
          <w:szCs w:val="24"/>
          <w:u w:val="single"/>
        </w:rPr>
      </w:pPr>
    </w:p>
    <w:p w14:paraId="32DA5D89" w14:textId="77777777" w:rsidR="00B24E4D" w:rsidRPr="00882CD7" w:rsidRDefault="00B24E4D" w:rsidP="00B24E4D">
      <w:pPr>
        <w:rPr>
          <w:rFonts w:asciiTheme="minorBidi" w:hAnsiTheme="minorBidi"/>
          <w:b/>
          <w:bCs/>
          <w:sz w:val="24"/>
          <w:szCs w:val="24"/>
          <w:u w:val="single"/>
        </w:rPr>
      </w:pPr>
    </w:p>
    <w:p w14:paraId="725ECD7D" w14:textId="77777777" w:rsidR="00B24E4D" w:rsidRPr="00882CD7" w:rsidRDefault="00B24E4D" w:rsidP="00B24E4D">
      <w:pPr>
        <w:rPr>
          <w:rFonts w:asciiTheme="minorBidi" w:hAnsiTheme="minorBidi"/>
          <w:b/>
          <w:bCs/>
          <w:sz w:val="24"/>
          <w:szCs w:val="24"/>
          <w:u w:val="single"/>
        </w:rPr>
      </w:pPr>
    </w:p>
    <w:p w14:paraId="159B8B90" w14:textId="77777777" w:rsidR="00B24E4D" w:rsidRPr="00882CD7" w:rsidRDefault="00B24E4D" w:rsidP="00B24E4D">
      <w:pPr>
        <w:rPr>
          <w:rFonts w:asciiTheme="minorBidi" w:hAnsiTheme="minorBidi"/>
          <w:b/>
          <w:bCs/>
          <w:sz w:val="24"/>
          <w:szCs w:val="24"/>
          <w:u w:val="single"/>
        </w:rPr>
        <w:sectPr w:rsidR="00B24E4D" w:rsidRPr="00882CD7" w:rsidSect="00F44C8E">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9"/>
        <w:gridCol w:w="1957"/>
      </w:tblGrid>
      <w:tr w:rsidR="00180D26" w:rsidRPr="00882CD7" w14:paraId="088B96EE" w14:textId="77777777" w:rsidTr="005936F6">
        <w:trPr>
          <w:jc w:val="center"/>
        </w:trPr>
        <w:tc>
          <w:tcPr>
            <w:tcW w:w="7196" w:type="dxa"/>
            <w:shd w:val="clear" w:color="auto" w:fill="B4C6E7" w:themeFill="accent1" w:themeFillTint="66"/>
          </w:tcPr>
          <w:p w14:paraId="14D1F624" w14:textId="77777777" w:rsidR="00180D26" w:rsidRPr="00882CD7" w:rsidRDefault="00180D26" w:rsidP="005936F6">
            <w:pPr>
              <w:jc w:val="center"/>
              <w:rPr>
                <w:rFonts w:asciiTheme="minorBidi" w:hAnsiTheme="minorBidi"/>
                <w:b/>
                <w:sz w:val="24"/>
                <w:szCs w:val="24"/>
              </w:rPr>
            </w:pPr>
            <w:r w:rsidRPr="00882CD7">
              <w:rPr>
                <w:rFonts w:asciiTheme="minorBidi" w:hAnsiTheme="minorBidi"/>
                <w:b/>
                <w:sz w:val="24"/>
                <w:szCs w:val="24"/>
              </w:rPr>
              <w:lastRenderedPageBreak/>
              <w:t>Contents</w:t>
            </w:r>
          </w:p>
        </w:tc>
        <w:tc>
          <w:tcPr>
            <w:tcW w:w="2046" w:type="dxa"/>
            <w:shd w:val="clear" w:color="auto" w:fill="B4C6E7" w:themeFill="accent1" w:themeFillTint="66"/>
          </w:tcPr>
          <w:p w14:paraId="55DC8949" w14:textId="77777777" w:rsidR="00180D26" w:rsidRPr="00882CD7" w:rsidRDefault="00180D26" w:rsidP="005936F6">
            <w:pPr>
              <w:jc w:val="center"/>
              <w:rPr>
                <w:rFonts w:asciiTheme="minorBidi" w:hAnsiTheme="minorBidi"/>
                <w:b/>
                <w:sz w:val="24"/>
                <w:szCs w:val="24"/>
              </w:rPr>
            </w:pPr>
            <w:r w:rsidRPr="00882CD7">
              <w:rPr>
                <w:rFonts w:asciiTheme="minorBidi" w:hAnsiTheme="minorBidi"/>
                <w:b/>
                <w:sz w:val="24"/>
                <w:szCs w:val="24"/>
              </w:rPr>
              <w:t>Page</w:t>
            </w:r>
          </w:p>
        </w:tc>
      </w:tr>
      <w:tr w:rsidR="00180D26" w:rsidRPr="00882CD7" w14:paraId="4ED68D07" w14:textId="77777777" w:rsidTr="005936F6">
        <w:trPr>
          <w:jc w:val="center"/>
        </w:trPr>
        <w:tc>
          <w:tcPr>
            <w:tcW w:w="7196" w:type="dxa"/>
          </w:tcPr>
          <w:p w14:paraId="6E29E108" w14:textId="15FC873C" w:rsidR="00180D26" w:rsidRPr="00882CD7" w:rsidRDefault="00882CD7" w:rsidP="005936F6">
            <w:pPr>
              <w:jc w:val="center"/>
              <w:rPr>
                <w:rFonts w:asciiTheme="minorBidi" w:hAnsiTheme="minorBidi"/>
                <w:bCs/>
                <w:sz w:val="24"/>
                <w:szCs w:val="24"/>
              </w:rPr>
            </w:pPr>
            <w:r w:rsidRPr="00882CD7">
              <w:rPr>
                <w:rFonts w:asciiTheme="minorBidi" w:hAnsiTheme="minorBidi"/>
                <w:bCs/>
                <w:sz w:val="24"/>
                <w:szCs w:val="24"/>
              </w:rPr>
              <w:t>Disability Living Allowance and Personal Independence Payment Policy and Practice Guidance</w:t>
            </w:r>
          </w:p>
        </w:tc>
        <w:tc>
          <w:tcPr>
            <w:tcW w:w="2046" w:type="dxa"/>
          </w:tcPr>
          <w:p w14:paraId="57AACF10" w14:textId="7F582B72" w:rsidR="00180D26" w:rsidRPr="00882CD7" w:rsidRDefault="00882CD7" w:rsidP="005936F6">
            <w:pPr>
              <w:jc w:val="center"/>
              <w:rPr>
                <w:rFonts w:asciiTheme="minorBidi" w:hAnsiTheme="minorBidi"/>
                <w:bCs/>
                <w:sz w:val="24"/>
                <w:szCs w:val="24"/>
              </w:rPr>
            </w:pPr>
            <w:r w:rsidRPr="00882CD7">
              <w:rPr>
                <w:rFonts w:asciiTheme="minorBidi" w:hAnsiTheme="minorBidi"/>
                <w:bCs/>
                <w:sz w:val="24"/>
                <w:szCs w:val="24"/>
              </w:rPr>
              <w:t>1</w:t>
            </w:r>
          </w:p>
        </w:tc>
      </w:tr>
      <w:tr w:rsidR="00180D26" w:rsidRPr="00882CD7" w14:paraId="4683383C" w14:textId="77777777" w:rsidTr="005936F6">
        <w:trPr>
          <w:jc w:val="center"/>
        </w:trPr>
        <w:tc>
          <w:tcPr>
            <w:tcW w:w="7196" w:type="dxa"/>
          </w:tcPr>
          <w:p w14:paraId="17ED14D2" w14:textId="3E72C928" w:rsidR="00180D26" w:rsidRPr="00882CD7" w:rsidRDefault="00882CD7" w:rsidP="005936F6">
            <w:pPr>
              <w:jc w:val="center"/>
              <w:rPr>
                <w:rFonts w:asciiTheme="minorBidi" w:hAnsiTheme="minorBidi"/>
                <w:bCs/>
                <w:sz w:val="24"/>
                <w:szCs w:val="24"/>
                <w:lang w:val="fr-FR"/>
              </w:rPr>
            </w:pPr>
            <w:r w:rsidRPr="00882CD7">
              <w:rPr>
                <w:rFonts w:asciiTheme="minorBidi" w:hAnsiTheme="minorBidi"/>
                <w:bCs/>
                <w:sz w:val="24"/>
                <w:szCs w:val="24"/>
                <w:lang w:val="fr-FR"/>
              </w:rPr>
              <w:t>Appendix A Example DLA Plan</w:t>
            </w:r>
          </w:p>
        </w:tc>
        <w:tc>
          <w:tcPr>
            <w:tcW w:w="2046" w:type="dxa"/>
          </w:tcPr>
          <w:p w14:paraId="7D447681" w14:textId="549BEBFB" w:rsidR="00180D26" w:rsidRPr="00882CD7" w:rsidRDefault="00882CD7" w:rsidP="005936F6">
            <w:pPr>
              <w:jc w:val="center"/>
              <w:rPr>
                <w:rFonts w:asciiTheme="minorBidi" w:hAnsiTheme="minorBidi"/>
                <w:bCs/>
                <w:sz w:val="24"/>
                <w:szCs w:val="24"/>
                <w:lang w:val="fr-FR"/>
              </w:rPr>
            </w:pPr>
            <w:r w:rsidRPr="00882CD7">
              <w:rPr>
                <w:rFonts w:asciiTheme="minorBidi" w:hAnsiTheme="minorBidi"/>
                <w:bCs/>
                <w:sz w:val="24"/>
                <w:szCs w:val="24"/>
                <w:lang w:val="fr-FR"/>
              </w:rPr>
              <w:t>6</w:t>
            </w:r>
          </w:p>
        </w:tc>
      </w:tr>
      <w:tr w:rsidR="00180D26" w:rsidRPr="00882CD7" w14:paraId="7D3720EB" w14:textId="77777777" w:rsidTr="005936F6">
        <w:trPr>
          <w:jc w:val="center"/>
        </w:trPr>
        <w:tc>
          <w:tcPr>
            <w:tcW w:w="7196" w:type="dxa"/>
          </w:tcPr>
          <w:p w14:paraId="33113BED" w14:textId="77777777" w:rsidR="00180D26" w:rsidRPr="00882CD7" w:rsidRDefault="00180D26" w:rsidP="005936F6">
            <w:pPr>
              <w:jc w:val="center"/>
              <w:rPr>
                <w:rFonts w:asciiTheme="minorBidi" w:hAnsiTheme="minorBidi"/>
                <w:bCs/>
                <w:sz w:val="24"/>
                <w:szCs w:val="24"/>
                <w:lang w:val="fr-FR"/>
              </w:rPr>
            </w:pPr>
          </w:p>
        </w:tc>
        <w:tc>
          <w:tcPr>
            <w:tcW w:w="2046" w:type="dxa"/>
          </w:tcPr>
          <w:p w14:paraId="3734BCAE" w14:textId="77777777" w:rsidR="00180D26" w:rsidRPr="00882CD7" w:rsidRDefault="00180D26" w:rsidP="005936F6">
            <w:pPr>
              <w:jc w:val="center"/>
              <w:rPr>
                <w:rFonts w:asciiTheme="minorBidi" w:hAnsiTheme="minorBidi"/>
                <w:bCs/>
                <w:sz w:val="24"/>
                <w:szCs w:val="24"/>
                <w:lang w:val="fr-FR"/>
              </w:rPr>
            </w:pPr>
          </w:p>
        </w:tc>
      </w:tr>
      <w:tr w:rsidR="00180D26" w:rsidRPr="00882CD7" w14:paraId="688D9F90" w14:textId="77777777" w:rsidTr="005936F6">
        <w:trPr>
          <w:jc w:val="center"/>
        </w:trPr>
        <w:tc>
          <w:tcPr>
            <w:tcW w:w="7196" w:type="dxa"/>
          </w:tcPr>
          <w:p w14:paraId="46F6E30A" w14:textId="77777777" w:rsidR="00180D26" w:rsidRPr="00882CD7" w:rsidRDefault="00180D26" w:rsidP="005936F6">
            <w:pPr>
              <w:jc w:val="center"/>
              <w:rPr>
                <w:rFonts w:asciiTheme="minorBidi" w:hAnsiTheme="minorBidi"/>
                <w:bCs/>
                <w:sz w:val="24"/>
                <w:szCs w:val="24"/>
                <w:lang w:val="fr-FR"/>
              </w:rPr>
            </w:pPr>
          </w:p>
        </w:tc>
        <w:tc>
          <w:tcPr>
            <w:tcW w:w="2046" w:type="dxa"/>
          </w:tcPr>
          <w:p w14:paraId="0870C04B" w14:textId="77777777" w:rsidR="00180D26" w:rsidRPr="00882CD7" w:rsidRDefault="00180D26" w:rsidP="005936F6">
            <w:pPr>
              <w:jc w:val="center"/>
              <w:rPr>
                <w:rFonts w:asciiTheme="minorBidi" w:hAnsiTheme="minorBidi"/>
                <w:bCs/>
                <w:sz w:val="24"/>
                <w:szCs w:val="24"/>
                <w:lang w:val="fr-FR"/>
              </w:rPr>
            </w:pPr>
          </w:p>
        </w:tc>
      </w:tr>
      <w:tr w:rsidR="00180D26" w:rsidRPr="00882CD7" w14:paraId="743978C7" w14:textId="77777777" w:rsidTr="005936F6">
        <w:trPr>
          <w:jc w:val="center"/>
        </w:trPr>
        <w:tc>
          <w:tcPr>
            <w:tcW w:w="7196" w:type="dxa"/>
          </w:tcPr>
          <w:p w14:paraId="1C2F387F" w14:textId="77777777" w:rsidR="00180D26" w:rsidRPr="00882CD7" w:rsidRDefault="00180D26" w:rsidP="005936F6">
            <w:pPr>
              <w:jc w:val="center"/>
              <w:rPr>
                <w:rFonts w:asciiTheme="minorBidi" w:hAnsiTheme="minorBidi"/>
                <w:bCs/>
                <w:sz w:val="24"/>
                <w:szCs w:val="24"/>
                <w:lang w:val="fr-FR"/>
              </w:rPr>
            </w:pPr>
          </w:p>
        </w:tc>
        <w:tc>
          <w:tcPr>
            <w:tcW w:w="2046" w:type="dxa"/>
          </w:tcPr>
          <w:p w14:paraId="5A972A2A" w14:textId="77777777" w:rsidR="00180D26" w:rsidRPr="00882CD7" w:rsidRDefault="00180D26" w:rsidP="005936F6">
            <w:pPr>
              <w:jc w:val="center"/>
              <w:rPr>
                <w:rFonts w:asciiTheme="minorBidi" w:hAnsiTheme="minorBidi"/>
                <w:bCs/>
                <w:sz w:val="24"/>
                <w:szCs w:val="24"/>
                <w:lang w:val="fr-FR"/>
              </w:rPr>
            </w:pPr>
          </w:p>
        </w:tc>
      </w:tr>
      <w:tr w:rsidR="00180D26" w:rsidRPr="00882CD7" w14:paraId="23D276AF" w14:textId="77777777" w:rsidTr="005936F6">
        <w:trPr>
          <w:jc w:val="center"/>
        </w:trPr>
        <w:tc>
          <w:tcPr>
            <w:tcW w:w="7196" w:type="dxa"/>
          </w:tcPr>
          <w:p w14:paraId="5BDB5D3B" w14:textId="77777777" w:rsidR="00180D26" w:rsidRPr="00882CD7" w:rsidRDefault="00180D26" w:rsidP="005936F6">
            <w:pPr>
              <w:jc w:val="center"/>
              <w:rPr>
                <w:rFonts w:asciiTheme="minorBidi" w:hAnsiTheme="minorBidi"/>
                <w:bCs/>
                <w:sz w:val="24"/>
                <w:szCs w:val="24"/>
                <w:lang w:val="fr-FR"/>
              </w:rPr>
            </w:pPr>
          </w:p>
        </w:tc>
        <w:tc>
          <w:tcPr>
            <w:tcW w:w="2046" w:type="dxa"/>
          </w:tcPr>
          <w:p w14:paraId="099492DA" w14:textId="77777777" w:rsidR="00180D26" w:rsidRPr="00882CD7" w:rsidRDefault="00180D26" w:rsidP="005936F6">
            <w:pPr>
              <w:jc w:val="center"/>
              <w:rPr>
                <w:rFonts w:asciiTheme="minorBidi" w:hAnsiTheme="minorBidi"/>
                <w:bCs/>
                <w:sz w:val="24"/>
                <w:szCs w:val="24"/>
                <w:lang w:val="fr-FR"/>
              </w:rPr>
            </w:pPr>
          </w:p>
        </w:tc>
      </w:tr>
      <w:tr w:rsidR="00180D26" w:rsidRPr="00882CD7" w14:paraId="29923CE1" w14:textId="77777777" w:rsidTr="005936F6">
        <w:trPr>
          <w:jc w:val="center"/>
        </w:trPr>
        <w:tc>
          <w:tcPr>
            <w:tcW w:w="7196" w:type="dxa"/>
          </w:tcPr>
          <w:p w14:paraId="5C1FE7F9" w14:textId="77777777" w:rsidR="00180D26" w:rsidRPr="00882CD7" w:rsidRDefault="00180D26" w:rsidP="005936F6">
            <w:pPr>
              <w:jc w:val="center"/>
              <w:rPr>
                <w:rFonts w:asciiTheme="minorBidi" w:hAnsiTheme="minorBidi"/>
                <w:bCs/>
                <w:sz w:val="24"/>
                <w:szCs w:val="24"/>
                <w:lang w:val="fr-FR"/>
              </w:rPr>
            </w:pPr>
          </w:p>
        </w:tc>
        <w:tc>
          <w:tcPr>
            <w:tcW w:w="2046" w:type="dxa"/>
          </w:tcPr>
          <w:p w14:paraId="4F131179" w14:textId="77777777" w:rsidR="00180D26" w:rsidRPr="00882CD7" w:rsidRDefault="00180D26" w:rsidP="005936F6">
            <w:pPr>
              <w:jc w:val="center"/>
              <w:rPr>
                <w:rFonts w:asciiTheme="minorBidi" w:hAnsiTheme="minorBidi"/>
                <w:bCs/>
                <w:sz w:val="24"/>
                <w:szCs w:val="24"/>
                <w:lang w:val="fr-FR"/>
              </w:rPr>
            </w:pPr>
          </w:p>
        </w:tc>
      </w:tr>
      <w:tr w:rsidR="00180D26" w:rsidRPr="00882CD7" w14:paraId="79EF5DEC" w14:textId="77777777" w:rsidTr="005936F6">
        <w:trPr>
          <w:jc w:val="center"/>
        </w:trPr>
        <w:tc>
          <w:tcPr>
            <w:tcW w:w="7196" w:type="dxa"/>
          </w:tcPr>
          <w:p w14:paraId="6A36491F" w14:textId="77777777" w:rsidR="00180D26" w:rsidRPr="00882CD7" w:rsidRDefault="00180D26" w:rsidP="005936F6">
            <w:pPr>
              <w:jc w:val="center"/>
              <w:rPr>
                <w:rFonts w:asciiTheme="minorBidi" w:hAnsiTheme="minorBidi"/>
                <w:bCs/>
                <w:sz w:val="24"/>
                <w:szCs w:val="24"/>
                <w:lang w:val="fr-FR"/>
              </w:rPr>
            </w:pPr>
          </w:p>
        </w:tc>
        <w:tc>
          <w:tcPr>
            <w:tcW w:w="2046" w:type="dxa"/>
          </w:tcPr>
          <w:p w14:paraId="3FA00BBE" w14:textId="77777777" w:rsidR="00180D26" w:rsidRPr="00882CD7" w:rsidRDefault="00180D26" w:rsidP="005936F6">
            <w:pPr>
              <w:jc w:val="center"/>
              <w:rPr>
                <w:rFonts w:asciiTheme="minorBidi" w:hAnsiTheme="minorBidi"/>
                <w:bCs/>
                <w:sz w:val="24"/>
                <w:szCs w:val="24"/>
                <w:lang w:val="fr-FR"/>
              </w:rPr>
            </w:pPr>
          </w:p>
        </w:tc>
      </w:tr>
      <w:tr w:rsidR="00180D26" w:rsidRPr="00882CD7" w14:paraId="17F6CD83" w14:textId="77777777" w:rsidTr="005936F6">
        <w:trPr>
          <w:jc w:val="center"/>
        </w:trPr>
        <w:tc>
          <w:tcPr>
            <w:tcW w:w="7196" w:type="dxa"/>
          </w:tcPr>
          <w:p w14:paraId="6EF32822" w14:textId="77777777" w:rsidR="00180D26" w:rsidRPr="00882CD7" w:rsidRDefault="00180D26" w:rsidP="005936F6">
            <w:pPr>
              <w:jc w:val="center"/>
              <w:rPr>
                <w:rFonts w:asciiTheme="minorBidi" w:hAnsiTheme="minorBidi"/>
                <w:bCs/>
                <w:sz w:val="24"/>
                <w:szCs w:val="24"/>
                <w:lang w:val="fr-FR"/>
              </w:rPr>
            </w:pPr>
          </w:p>
        </w:tc>
        <w:tc>
          <w:tcPr>
            <w:tcW w:w="2046" w:type="dxa"/>
          </w:tcPr>
          <w:p w14:paraId="015794DF" w14:textId="77777777" w:rsidR="00180D26" w:rsidRPr="00882CD7" w:rsidRDefault="00180D26" w:rsidP="005936F6">
            <w:pPr>
              <w:jc w:val="center"/>
              <w:rPr>
                <w:rFonts w:asciiTheme="minorBidi" w:hAnsiTheme="minorBidi"/>
                <w:bCs/>
                <w:sz w:val="24"/>
                <w:szCs w:val="24"/>
                <w:lang w:val="fr-FR"/>
              </w:rPr>
            </w:pPr>
          </w:p>
        </w:tc>
      </w:tr>
      <w:tr w:rsidR="00180D26" w:rsidRPr="00882CD7" w14:paraId="1E39D388" w14:textId="77777777" w:rsidTr="005936F6">
        <w:trPr>
          <w:jc w:val="center"/>
        </w:trPr>
        <w:tc>
          <w:tcPr>
            <w:tcW w:w="7196" w:type="dxa"/>
          </w:tcPr>
          <w:p w14:paraId="7236CB4B" w14:textId="77777777" w:rsidR="00180D26" w:rsidRPr="00882CD7" w:rsidRDefault="00180D26" w:rsidP="005936F6">
            <w:pPr>
              <w:jc w:val="center"/>
              <w:rPr>
                <w:rFonts w:asciiTheme="minorBidi" w:hAnsiTheme="minorBidi"/>
                <w:bCs/>
                <w:sz w:val="24"/>
                <w:szCs w:val="24"/>
                <w:lang w:val="fr-FR"/>
              </w:rPr>
            </w:pPr>
          </w:p>
        </w:tc>
        <w:tc>
          <w:tcPr>
            <w:tcW w:w="2046" w:type="dxa"/>
          </w:tcPr>
          <w:p w14:paraId="3B21E423" w14:textId="77777777" w:rsidR="00180D26" w:rsidRPr="00882CD7" w:rsidRDefault="00180D26" w:rsidP="005936F6">
            <w:pPr>
              <w:jc w:val="center"/>
              <w:rPr>
                <w:rFonts w:asciiTheme="minorBidi" w:hAnsiTheme="minorBidi"/>
                <w:bCs/>
                <w:sz w:val="24"/>
                <w:szCs w:val="24"/>
                <w:lang w:val="fr-FR"/>
              </w:rPr>
            </w:pPr>
          </w:p>
        </w:tc>
      </w:tr>
      <w:tr w:rsidR="00180D26" w:rsidRPr="00882CD7" w14:paraId="019726A7" w14:textId="77777777" w:rsidTr="005936F6">
        <w:trPr>
          <w:jc w:val="center"/>
        </w:trPr>
        <w:tc>
          <w:tcPr>
            <w:tcW w:w="7196" w:type="dxa"/>
          </w:tcPr>
          <w:p w14:paraId="2B74C074" w14:textId="77777777" w:rsidR="00180D26" w:rsidRPr="00882CD7" w:rsidRDefault="00180D26" w:rsidP="005936F6">
            <w:pPr>
              <w:jc w:val="center"/>
              <w:rPr>
                <w:rFonts w:asciiTheme="minorBidi" w:hAnsiTheme="minorBidi"/>
                <w:bCs/>
                <w:sz w:val="24"/>
                <w:szCs w:val="24"/>
                <w:lang w:val="fr-FR"/>
              </w:rPr>
            </w:pPr>
          </w:p>
        </w:tc>
        <w:tc>
          <w:tcPr>
            <w:tcW w:w="2046" w:type="dxa"/>
          </w:tcPr>
          <w:p w14:paraId="3907F6E3" w14:textId="77777777" w:rsidR="00180D26" w:rsidRPr="00882CD7" w:rsidRDefault="00180D26" w:rsidP="005936F6">
            <w:pPr>
              <w:jc w:val="center"/>
              <w:rPr>
                <w:rFonts w:asciiTheme="minorBidi" w:hAnsiTheme="minorBidi"/>
                <w:bCs/>
                <w:sz w:val="24"/>
                <w:szCs w:val="24"/>
                <w:lang w:val="fr-FR"/>
              </w:rPr>
            </w:pPr>
          </w:p>
        </w:tc>
      </w:tr>
      <w:tr w:rsidR="00180D26" w:rsidRPr="00882CD7" w14:paraId="2861DA07" w14:textId="77777777" w:rsidTr="005936F6">
        <w:trPr>
          <w:jc w:val="center"/>
        </w:trPr>
        <w:tc>
          <w:tcPr>
            <w:tcW w:w="7196" w:type="dxa"/>
          </w:tcPr>
          <w:p w14:paraId="1EB29363" w14:textId="77777777" w:rsidR="00180D26" w:rsidRPr="00882CD7" w:rsidRDefault="00180D26" w:rsidP="005936F6">
            <w:pPr>
              <w:jc w:val="center"/>
              <w:rPr>
                <w:rFonts w:asciiTheme="minorBidi" w:hAnsiTheme="minorBidi"/>
                <w:bCs/>
                <w:sz w:val="24"/>
                <w:szCs w:val="24"/>
                <w:lang w:val="fr-FR"/>
              </w:rPr>
            </w:pPr>
          </w:p>
        </w:tc>
        <w:tc>
          <w:tcPr>
            <w:tcW w:w="2046" w:type="dxa"/>
          </w:tcPr>
          <w:p w14:paraId="43CCF1B7" w14:textId="77777777" w:rsidR="00180D26" w:rsidRPr="00882CD7" w:rsidRDefault="00180D26" w:rsidP="005936F6">
            <w:pPr>
              <w:jc w:val="center"/>
              <w:rPr>
                <w:rFonts w:asciiTheme="minorBidi" w:hAnsiTheme="minorBidi"/>
                <w:bCs/>
                <w:sz w:val="24"/>
                <w:szCs w:val="24"/>
                <w:lang w:val="fr-FR"/>
              </w:rPr>
            </w:pPr>
          </w:p>
        </w:tc>
      </w:tr>
      <w:tr w:rsidR="00180D26" w:rsidRPr="00882CD7" w14:paraId="3015AB4C" w14:textId="77777777" w:rsidTr="005936F6">
        <w:trPr>
          <w:jc w:val="center"/>
        </w:trPr>
        <w:tc>
          <w:tcPr>
            <w:tcW w:w="7196" w:type="dxa"/>
          </w:tcPr>
          <w:p w14:paraId="4CF606EC" w14:textId="77777777" w:rsidR="00180D26" w:rsidRPr="00882CD7" w:rsidRDefault="00180D26" w:rsidP="005936F6">
            <w:pPr>
              <w:jc w:val="center"/>
              <w:rPr>
                <w:rFonts w:asciiTheme="minorBidi" w:hAnsiTheme="minorBidi"/>
                <w:bCs/>
                <w:sz w:val="24"/>
                <w:szCs w:val="24"/>
                <w:lang w:val="fr-FR"/>
              </w:rPr>
            </w:pPr>
          </w:p>
        </w:tc>
        <w:tc>
          <w:tcPr>
            <w:tcW w:w="2046" w:type="dxa"/>
          </w:tcPr>
          <w:p w14:paraId="15747769" w14:textId="77777777" w:rsidR="00180D26" w:rsidRPr="00882CD7" w:rsidRDefault="00180D26" w:rsidP="005936F6">
            <w:pPr>
              <w:jc w:val="center"/>
              <w:rPr>
                <w:rFonts w:asciiTheme="minorBidi" w:hAnsiTheme="minorBidi"/>
                <w:bCs/>
                <w:sz w:val="24"/>
                <w:szCs w:val="24"/>
                <w:lang w:val="fr-FR"/>
              </w:rPr>
            </w:pPr>
          </w:p>
        </w:tc>
      </w:tr>
      <w:tr w:rsidR="00180D26" w:rsidRPr="00882CD7" w14:paraId="66A19A87" w14:textId="77777777" w:rsidTr="005936F6">
        <w:trPr>
          <w:jc w:val="center"/>
        </w:trPr>
        <w:tc>
          <w:tcPr>
            <w:tcW w:w="7196" w:type="dxa"/>
          </w:tcPr>
          <w:p w14:paraId="4A594645" w14:textId="77777777" w:rsidR="00180D26" w:rsidRPr="00882CD7" w:rsidRDefault="00180D26" w:rsidP="005936F6">
            <w:pPr>
              <w:jc w:val="center"/>
              <w:rPr>
                <w:rFonts w:asciiTheme="minorBidi" w:hAnsiTheme="minorBidi"/>
                <w:bCs/>
                <w:sz w:val="24"/>
                <w:szCs w:val="24"/>
                <w:lang w:val="fr-FR"/>
              </w:rPr>
            </w:pPr>
          </w:p>
        </w:tc>
        <w:tc>
          <w:tcPr>
            <w:tcW w:w="2046" w:type="dxa"/>
          </w:tcPr>
          <w:p w14:paraId="5DE99FBA" w14:textId="77777777" w:rsidR="00180D26" w:rsidRPr="00882CD7" w:rsidRDefault="00180D26" w:rsidP="005936F6">
            <w:pPr>
              <w:jc w:val="center"/>
              <w:rPr>
                <w:rFonts w:asciiTheme="minorBidi" w:hAnsiTheme="minorBidi"/>
                <w:bCs/>
                <w:sz w:val="24"/>
                <w:szCs w:val="24"/>
                <w:lang w:val="fr-FR"/>
              </w:rPr>
            </w:pPr>
          </w:p>
        </w:tc>
      </w:tr>
    </w:tbl>
    <w:p w14:paraId="40E19DFB" w14:textId="77777777" w:rsidR="00F644EB" w:rsidRPr="00882CD7" w:rsidRDefault="00F644EB" w:rsidP="00B24E4D">
      <w:pPr>
        <w:rPr>
          <w:rFonts w:asciiTheme="minorBidi" w:hAnsiTheme="minorBidi"/>
          <w:b/>
          <w:bCs/>
          <w:sz w:val="24"/>
          <w:szCs w:val="24"/>
          <w:lang w:val="fr-FR"/>
        </w:rPr>
      </w:pPr>
    </w:p>
    <w:p w14:paraId="1EE38FEA" w14:textId="598AE78B" w:rsidR="00180D26" w:rsidRPr="00882CD7" w:rsidRDefault="00180D26" w:rsidP="00B24E4D">
      <w:pPr>
        <w:rPr>
          <w:rFonts w:asciiTheme="minorBidi" w:hAnsiTheme="minorBidi"/>
          <w:b/>
          <w:bCs/>
          <w:sz w:val="24"/>
          <w:szCs w:val="24"/>
        </w:rPr>
      </w:pPr>
      <w:r w:rsidRPr="00882CD7">
        <w:rPr>
          <w:rFonts w:asciiTheme="minorBidi" w:hAnsiTheme="minorBidi"/>
          <w:b/>
          <w:bCs/>
          <w:sz w:val="24"/>
          <w:szCs w:val="24"/>
        </w:rPr>
        <w:t>Acknowledgements</w:t>
      </w:r>
    </w:p>
    <w:p w14:paraId="1D41F31C" w14:textId="01FA2C02" w:rsidR="00180D26" w:rsidRPr="00882CD7" w:rsidRDefault="002B4853" w:rsidP="00B24E4D">
      <w:pPr>
        <w:rPr>
          <w:rFonts w:asciiTheme="minorBidi" w:hAnsiTheme="minorBidi"/>
          <w:sz w:val="24"/>
          <w:szCs w:val="24"/>
        </w:rPr>
      </w:pPr>
      <w:r w:rsidRPr="00882CD7">
        <w:rPr>
          <w:rFonts w:asciiTheme="minorBidi" w:hAnsiTheme="minorBidi"/>
          <w:sz w:val="24"/>
          <w:szCs w:val="24"/>
        </w:rPr>
        <w:t>None</w:t>
      </w:r>
    </w:p>
    <w:p w14:paraId="68E5C8EE" w14:textId="32245AE3" w:rsidR="00180D26" w:rsidRPr="00882CD7" w:rsidRDefault="00180D26" w:rsidP="00B24E4D">
      <w:pPr>
        <w:rPr>
          <w:rFonts w:asciiTheme="minorBidi" w:hAnsiTheme="minorBidi"/>
          <w:b/>
          <w:bCs/>
          <w:sz w:val="24"/>
          <w:szCs w:val="24"/>
        </w:rPr>
      </w:pPr>
      <w:r w:rsidRPr="00882CD7">
        <w:rPr>
          <w:rFonts w:asciiTheme="minorBidi" w:hAnsiTheme="minorBidi"/>
          <w:b/>
          <w:bCs/>
          <w:sz w:val="24"/>
          <w:szCs w:val="24"/>
        </w:rPr>
        <w:t>Accessibility</w:t>
      </w:r>
    </w:p>
    <w:p w14:paraId="27542801" w14:textId="108090DA" w:rsidR="00180D26" w:rsidRPr="00882CD7" w:rsidRDefault="002B4853" w:rsidP="00B24E4D">
      <w:pPr>
        <w:rPr>
          <w:rFonts w:asciiTheme="minorBidi" w:hAnsiTheme="minorBidi"/>
          <w:sz w:val="24"/>
          <w:szCs w:val="24"/>
        </w:rPr>
      </w:pPr>
      <w:r w:rsidRPr="00882CD7">
        <w:rPr>
          <w:rFonts w:asciiTheme="minorBidi" w:hAnsiTheme="minorBidi"/>
          <w:sz w:val="24"/>
          <w:szCs w:val="24"/>
        </w:rPr>
        <w:t>Accessibility checked</w:t>
      </w:r>
      <w:r w:rsidR="00F644EB" w:rsidRPr="00882CD7">
        <w:rPr>
          <w:rFonts w:asciiTheme="minorBidi" w:hAnsiTheme="minorBidi"/>
          <w:sz w:val="24"/>
          <w:szCs w:val="24"/>
        </w:rPr>
        <w:t xml:space="preserve"> </w:t>
      </w:r>
      <w:r w:rsidR="00100BC8">
        <w:rPr>
          <w:rFonts w:asciiTheme="minorBidi" w:hAnsiTheme="minorBidi"/>
          <w:sz w:val="24"/>
          <w:szCs w:val="24"/>
        </w:rPr>
        <w:t>6 March 2024</w:t>
      </w:r>
    </w:p>
    <w:p w14:paraId="5B282824" w14:textId="77777777" w:rsidR="00882CD7" w:rsidRPr="00882CD7" w:rsidRDefault="00882CD7" w:rsidP="00B24E4D">
      <w:pPr>
        <w:rPr>
          <w:rFonts w:asciiTheme="minorBidi" w:hAnsiTheme="minorBidi"/>
          <w:sz w:val="24"/>
          <w:szCs w:val="24"/>
        </w:rPr>
        <w:sectPr w:rsidR="00882CD7" w:rsidRPr="00882CD7" w:rsidSect="00F44C8E">
          <w:headerReference w:type="default" r:id="rId11"/>
          <w:pgSz w:w="11910" w:h="16840"/>
          <w:pgMar w:top="1360" w:right="1680" w:bottom="1200" w:left="1680" w:header="0" w:footer="1004" w:gutter="0"/>
          <w:cols w:space="720"/>
        </w:sectPr>
      </w:pPr>
    </w:p>
    <w:p w14:paraId="3D9E7061" w14:textId="77777777" w:rsidR="00882CD7" w:rsidRPr="00882CD7" w:rsidRDefault="00882CD7" w:rsidP="00882CD7">
      <w:pPr>
        <w:spacing w:after="120"/>
        <w:jc w:val="right"/>
        <w:rPr>
          <w:rFonts w:asciiTheme="minorBidi" w:hAnsiTheme="minorBidi"/>
        </w:rPr>
      </w:pPr>
    </w:p>
    <w:p w14:paraId="024A0D16" w14:textId="77777777" w:rsidR="00882CD7" w:rsidRPr="00882CD7" w:rsidRDefault="00882CD7" w:rsidP="00882CD7">
      <w:pPr>
        <w:spacing w:after="120"/>
        <w:ind w:left="-29" w:right="881"/>
        <w:rPr>
          <w:rFonts w:asciiTheme="minorBidi" w:hAnsiTheme="minorBidi"/>
          <w:sz w:val="32"/>
          <w:szCs w:val="32"/>
        </w:rPr>
      </w:pPr>
    </w:p>
    <w:p w14:paraId="6DE4C248" w14:textId="77777777" w:rsidR="00882CD7" w:rsidRPr="00882CD7" w:rsidRDefault="00882CD7" w:rsidP="00882CD7">
      <w:pPr>
        <w:spacing w:after="120"/>
        <w:ind w:left="-29" w:right="881"/>
        <w:rPr>
          <w:rFonts w:asciiTheme="minorBidi" w:hAnsiTheme="minorBidi"/>
          <w:sz w:val="32"/>
          <w:szCs w:val="32"/>
        </w:rPr>
      </w:pPr>
    </w:p>
    <w:p w14:paraId="7BFE3453" w14:textId="77777777" w:rsidR="00882CD7" w:rsidRPr="00882CD7" w:rsidRDefault="00882CD7" w:rsidP="00882CD7">
      <w:pPr>
        <w:spacing w:after="120"/>
        <w:ind w:left="-29" w:right="881"/>
        <w:rPr>
          <w:rFonts w:asciiTheme="minorBidi" w:hAnsiTheme="minorBidi"/>
          <w:sz w:val="32"/>
          <w:szCs w:val="32"/>
        </w:rPr>
      </w:pPr>
    </w:p>
    <w:p w14:paraId="622A41C5" w14:textId="77777777" w:rsidR="00882CD7" w:rsidRPr="00882CD7" w:rsidRDefault="00882CD7" w:rsidP="00882CD7">
      <w:pPr>
        <w:pStyle w:val="Heading1"/>
        <w:spacing w:after="120"/>
        <w:rPr>
          <w:rFonts w:asciiTheme="minorBidi" w:hAnsiTheme="minorBidi" w:cstheme="minorBidi"/>
          <w:b/>
          <w:bCs/>
          <w:color w:val="000000" w:themeColor="text1"/>
        </w:rPr>
      </w:pPr>
      <w:r w:rsidRPr="00882CD7">
        <w:rPr>
          <w:rFonts w:asciiTheme="minorBidi" w:hAnsiTheme="minorBidi" w:cstheme="minorBidi"/>
          <w:b/>
          <w:bCs/>
          <w:color w:val="000000" w:themeColor="text1"/>
        </w:rPr>
        <w:t>Kent County Council</w:t>
      </w:r>
    </w:p>
    <w:p w14:paraId="0A2A18E2" w14:textId="77777777" w:rsidR="00882CD7" w:rsidRPr="00882CD7" w:rsidRDefault="00882CD7" w:rsidP="00882CD7">
      <w:pPr>
        <w:pStyle w:val="Heading2"/>
        <w:spacing w:after="120"/>
        <w:rPr>
          <w:rFonts w:asciiTheme="minorBidi" w:eastAsia="Calibri" w:hAnsiTheme="minorBidi" w:cstheme="minorBidi"/>
          <w:b/>
          <w:bCs/>
          <w:noProof/>
          <w:color w:val="4472C4" w:themeColor="accent1"/>
          <w:sz w:val="32"/>
          <w:szCs w:val="32"/>
        </w:rPr>
      </w:pPr>
      <w:r w:rsidRPr="00882CD7">
        <w:rPr>
          <w:rFonts w:asciiTheme="minorBidi" w:hAnsiTheme="minorBidi" w:cstheme="minorBidi"/>
          <w:b/>
          <w:bCs/>
          <w:color w:val="4472C4" w:themeColor="accent1"/>
          <w:sz w:val="32"/>
          <w:szCs w:val="32"/>
        </w:rPr>
        <w:t>DISABILITY LIVING ALLOWANCE &amp; PERSONAL INDEPENDENCE PAYMENT POLICY AND PRACTICE GUIDANCE</w:t>
      </w:r>
      <w:r w:rsidRPr="00882CD7">
        <w:rPr>
          <w:rFonts w:asciiTheme="minorBidi" w:eastAsia="Calibri" w:hAnsiTheme="minorBidi" w:cstheme="minorBidi"/>
          <w:b/>
          <w:bCs/>
          <w:noProof/>
          <w:color w:val="4472C4" w:themeColor="accent1"/>
          <w:sz w:val="32"/>
          <w:szCs w:val="32"/>
        </w:rPr>
        <w:t xml:space="preserve"> </w:t>
      </w:r>
    </w:p>
    <w:p w14:paraId="0C094250" w14:textId="77777777" w:rsidR="00882CD7" w:rsidRPr="00882CD7" w:rsidRDefault="00882CD7" w:rsidP="00882CD7">
      <w:pPr>
        <w:pStyle w:val="Heading3"/>
        <w:spacing w:after="120" w:line="259" w:lineRule="auto"/>
        <w:ind w:left="20"/>
        <w:rPr>
          <w:rFonts w:asciiTheme="minorBidi" w:hAnsiTheme="minorBidi" w:cstheme="minorBidi"/>
          <w:b/>
          <w:bCs/>
          <w:color w:val="000000" w:themeColor="text1"/>
          <w:sz w:val="32"/>
          <w:szCs w:val="32"/>
        </w:rPr>
      </w:pPr>
      <w:r w:rsidRPr="00882CD7">
        <w:rPr>
          <w:rFonts w:asciiTheme="minorBidi" w:hAnsiTheme="minorBidi" w:cstheme="minorBidi"/>
          <w:b/>
          <w:bCs/>
          <w:color w:val="000000" w:themeColor="text1"/>
          <w:sz w:val="32"/>
          <w:szCs w:val="32"/>
        </w:rPr>
        <w:t>Children’s Countywide Services</w:t>
      </w:r>
    </w:p>
    <w:p w14:paraId="5A41B0FB" w14:textId="77777777" w:rsidR="00882CD7" w:rsidRPr="00882CD7" w:rsidRDefault="00882CD7" w:rsidP="00882CD7">
      <w:pPr>
        <w:spacing w:after="120"/>
        <w:ind w:right="45"/>
        <w:rPr>
          <w:rFonts w:asciiTheme="minorBidi" w:hAnsiTheme="minorBidi"/>
          <w:color w:val="000000" w:themeColor="text1"/>
        </w:rPr>
      </w:pPr>
      <w:r w:rsidRPr="00882CD7">
        <w:rPr>
          <w:rFonts w:asciiTheme="minorBidi" w:hAnsiTheme="minorBidi"/>
          <w:color w:val="000000" w:themeColor="text1"/>
        </w:rPr>
        <w:t xml:space="preserve">This document is for use by Kent County Council Foster Carers </w:t>
      </w:r>
    </w:p>
    <w:p w14:paraId="252F76AF" w14:textId="77777777" w:rsidR="00882CD7" w:rsidRPr="00882CD7" w:rsidRDefault="00882CD7" w:rsidP="00882CD7">
      <w:pPr>
        <w:spacing w:after="120"/>
        <w:ind w:right="45"/>
        <w:rPr>
          <w:rFonts w:asciiTheme="minorBidi" w:hAnsiTheme="minorBidi"/>
          <w:color w:val="000000" w:themeColor="text1"/>
        </w:rPr>
      </w:pPr>
    </w:p>
    <w:p w14:paraId="28E8E7D3" w14:textId="77777777" w:rsidR="00882CD7" w:rsidRPr="00882CD7" w:rsidRDefault="00882CD7" w:rsidP="00882CD7">
      <w:pPr>
        <w:spacing w:after="120"/>
        <w:rPr>
          <w:rFonts w:asciiTheme="minorBidi" w:hAnsiTheme="minorBidi"/>
        </w:rPr>
      </w:pPr>
    </w:p>
    <w:p w14:paraId="0A1251BD" w14:textId="77777777" w:rsidR="00882CD7" w:rsidRPr="00882CD7" w:rsidRDefault="00882CD7" w:rsidP="00882CD7">
      <w:pPr>
        <w:spacing w:after="120"/>
        <w:rPr>
          <w:rFonts w:asciiTheme="minorBidi" w:hAnsiTheme="minorBidi"/>
        </w:rPr>
      </w:pPr>
    </w:p>
    <w:p w14:paraId="7BD66918" w14:textId="77777777" w:rsidR="00882CD7" w:rsidRPr="00882CD7" w:rsidRDefault="00882CD7" w:rsidP="00882CD7">
      <w:pPr>
        <w:spacing w:after="120"/>
        <w:ind w:left="-34"/>
        <w:rPr>
          <w:rFonts w:asciiTheme="minorBidi" w:hAnsiTheme="minorBidi"/>
        </w:rPr>
      </w:pPr>
    </w:p>
    <w:p w14:paraId="6B8AA8B7" w14:textId="77777777" w:rsidR="00882CD7" w:rsidRPr="00882CD7" w:rsidRDefault="00882CD7" w:rsidP="00882CD7">
      <w:pPr>
        <w:spacing w:after="120"/>
        <w:ind w:left="-34"/>
        <w:rPr>
          <w:rFonts w:asciiTheme="minorBidi" w:hAnsiTheme="minorBidi"/>
        </w:rPr>
      </w:pPr>
    </w:p>
    <w:p w14:paraId="41775D01" w14:textId="77777777" w:rsidR="00882CD7" w:rsidRPr="00882CD7" w:rsidRDefault="00882CD7" w:rsidP="00882CD7">
      <w:pPr>
        <w:spacing w:after="120"/>
        <w:ind w:left="-34"/>
        <w:rPr>
          <w:rFonts w:asciiTheme="minorBidi" w:hAnsiTheme="minorBidi"/>
        </w:rPr>
      </w:pPr>
    </w:p>
    <w:p w14:paraId="1B37D831" w14:textId="77777777" w:rsidR="00882CD7" w:rsidRPr="00882CD7" w:rsidRDefault="00882CD7" w:rsidP="00882CD7">
      <w:pPr>
        <w:spacing w:after="120"/>
        <w:ind w:left="-34"/>
        <w:rPr>
          <w:rFonts w:asciiTheme="minorBidi" w:hAnsiTheme="minorBidi"/>
        </w:rPr>
      </w:pPr>
    </w:p>
    <w:p w14:paraId="486D87B2" w14:textId="77777777" w:rsidR="00882CD7" w:rsidRPr="00882CD7" w:rsidRDefault="00882CD7" w:rsidP="00882CD7">
      <w:pPr>
        <w:spacing w:after="120"/>
        <w:ind w:left="-34"/>
        <w:rPr>
          <w:rFonts w:asciiTheme="minorBidi" w:hAnsiTheme="minorBidi"/>
        </w:rPr>
      </w:pPr>
    </w:p>
    <w:tbl>
      <w:tblPr>
        <w:tblStyle w:val="TableGrid"/>
        <w:tblW w:w="0" w:type="auto"/>
        <w:tblLook w:val="04A0" w:firstRow="1" w:lastRow="0" w:firstColumn="1" w:lastColumn="0" w:noHBand="0" w:noVBand="1"/>
      </w:tblPr>
      <w:tblGrid>
        <w:gridCol w:w="2093"/>
        <w:gridCol w:w="7149"/>
      </w:tblGrid>
      <w:tr w:rsidR="00882CD7" w:rsidRPr="00882CD7" w14:paraId="18FBBFF4" w14:textId="77777777" w:rsidTr="004E4931">
        <w:tc>
          <w:tcPr>
            <w:tcW w:w="2093" w:type="dxa"/>
            <w:tcBorders>
              <w:top w:val="single" w:sz="4" w:space="0" w:color="auto"/>
              <w:left w:val="single" w:sz="4" w:space="0" w:color="auto"/>
              <w:bottom w:val="single" w:sz="4" w:space="0" w:color="auto"/>
              <w:right w:val="single" w:sz="4" w:space="0" w:color="auto"/>
            </w:tcBorders>
          </w:tcPr>
          <w:p w14:paraId="2CFBA4D6"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 xml:space="preserve">Documents Author </w:t>
            </w:r>
          </w:p>
        </w:tc>
        <w:tc>
          <w:tcPr>
            <w:tcW w:w="7149" w:type="dxa"/>
            <w:tcBorders>
              <w:top w:val="single" w:sz="4" w:space="0" w:color="auto"/>
              <w:left w:val="single" w:sz="4" w:space="0" w:color="auto"/>
              <w:bottom w:val="single" w:sz="4" w:space="0" w:color="auto"/>
              <w:right w:val="single" w:sz="4" w:space="0" w:color="auto"/>
            </w:tcBorders>
          </w:tcPr>
          <w:p w14:paraId="4CEF722B"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Carol Akehurst, Disabled Children’s Fostering Team Manager</w:t>
            </w:r>
          </w:p>
        </w:tc>
      </w:tr>
      <w:tr w:rsidR="00882CD7" w:rsidRPr="00882CD7" w14:paraId="5ED9D34A" w14:textId="77777777" w:rsidTr="004E4931">
        <w:tc>
          <w:tcPr>
            <w:tcW w:w="2093" w:type="dxa"/>
            <w:tcBorders>
              <w:top w:val="single" w:sz="4" w:space="0" w:color="auto"/>
              <w:left w:val="single" w:sz="4" w:space="0" w:color="auto"/>
              <w:bottom w:val="single" w:sz="4" w:space="0" w:color="auto"/>
              <w:right w:val="single" w:sz="4" w:space="0" w:color="auto"/>
            </w:tcBorders>
            <w:hideMark/>
          </w:tcPr>
          <w:p w14:paraId="0CFFAF70"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Document Owner/s</w:t>
            </w:r>
          </w:p>
        </w:tc>
        <w:tc>
          <w:tcPr>
            <w:tcW w:w="7149" w:type="dxa"/>
            <w:tcBorders>
              <w:top w:val="single" w:sz="4" w:space="0" w:color="auto"/>
              <w:left w:val="single" w:sz="4" w:space="0" w:color="auto"/>
              <w:bottom w:val="single" w:sz="4" w:space="0" w:color="auto"/>
              <w:right w:val="single" w:sz="4" w:space="0" w:color="auto"/>
            </w:tcBorders>
            <w:hideMark/>
          </w:tcPr>
          <w:p w14:paraId="47FA0D37"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 xml:space="preserve">Mark Vening, Head of Fostering West &amp; Maria Cordrey, Head of Fostering East </w:t>
            </w:r>
          </w:p>
        </w:tc>
      </w:tr>
      <w:tr w:rsidR="00882CD7" w:rsidRPr="00882CD7" w14:paraId="3D7EB665" w14:textId="77777777" w:rsidTr="004E4931">
        <w:tc>
          <w:tcPr>
            <w:tcW w:w="2093" w:type="dxa"/>
            <w:tcBorders>
              <w:top w:val="single" w:sz="4" w:space="0" w:color="auto"/>
              <w:left w:val="single" w:sz="4" w:space="0" w:color="auto"/>
              <w:bottom w:val="single" w:sz="4" w:space="0" w:color="auto"/>
              <w:right w:val="single" w:sz="4" w:space="0" w:color="auto"/>
            </w:tcBorders>
            <w:hideMark/>
          </w:tcPr>
          <w:p w14:paraId="658BB5B1"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Version 1.0</w:t>
            </w:r>
          </w:p>
        </w:tc>
        <w:tc>
          <w:tcPr>
            <w:tcW w:w="7149" w:type="dxa"/>
            <w:tcBorders>
              <w:top w:val="single" w:sz="4" w:space="0" w:color="auto"/>
              <w:left w:val="single" w:sz="4" w:space="0" w:color="auto"/>
              <w:bottom w:val="single" w:sz="4" w:space="0" w:color="auto"/>
              <w:right w:val="single" w:sz="4" w:space="0" w:color="auto"/>
            </w:tcBorders>
            <w:hideMark/>
          </w:tcPr>
          <w:p w14:paraId="3BC63226"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September 2023</w:t>
            </w:r>
          </w:p>
        </w:tc>
      </w:tr>
      <w:tr w:rsidR="00882CD7" w:rsidRPr="00882CD7" w14:paraId="1B89D1DA" w14:textId="77777777" w:rsidTr="004E4931">
        <w:tc>
          <w:tcPr>
            <w:tcW w:w="2093" w:type="dxa"/>
            <w:tcBorders>
              <w:top w:val="single" w:sz="4" w:space="0" w:color="auto"/>
              <w:left w:val="single" w:sz="4" w:space="0" w:color="auto"/>
              <w:bottom w:val="single" w:sz="4" w:space="0" w:color="auto"/>
              <w:right w:val="single" w:sz="4" w:space="0" w:color="auto"/>
            </w:tcBorders>
            <w:hideMark/>
          </w:tcPr>
          <w:p w14:paraId="41280B52"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Approved</w:t>
            </w:r>
          </w:p>
        </w:tc>
        <w:tc>
          <w:tcPr>
            <w:tcW w:w="7149" w:type="dxa"/>
            <w:tcBorders>
              <w:top w:val="single" w:sz="4" w:space="0" w:color="auto"/>
              <w:left w:val="single" w:sz="4" w:space="0" w:color="auto"/>
              <w:bottom w:val="single" w:sz="4" w:space="0" w:color="auto"/>
              <w:right w:val="single" w:sz="4" w:space="0" w:color="auto"/>
            </w:tcBorders>
            <w:hideMark/>
          </w:tcPr>
          <w:p w14:paraId="38471F55"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 xml:space="preserve">Caroline Smith, Assistant Director for Corporate Parenting </w:t>
            </w:r>
          </w:p>
        </w:tc>
      </w:tr>
      <w:tr w:rsidR="00882CD7" w:rsidRPr="00882CD7" w14:paraId="4A5156E7" w14:textId="77777777" w:rsidTr="004E4931">
        <w:tc>
          <w:tcPr>
            <w:tcW w:w="2093" w:type="dxa"/>
            <w:tcBorders>
              <w:top w:val="single" w:sz="4" w:space="0" w:color="auto"/>
              <w:left w:val="single" w:sz="4" w:space="0" w:color="auto"/>
              <w:bottom w:val="single" w:sz="4" w:space="0" w:color="auto"/>
              <w:right w:val="single" w:sz="4" w:space="0" w:color="auto"/>
            </w:tcBorders>
          </w:tcPr>
          <w:p w14:paraId="11446719"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Review Date</w:t>
            </w:r>
          </w:p>
        </w:tc>
        <w:tc>
          <w:tcPr>
            <w:tcW w:w="7149" w:type="dxa"/>
            <w:tcBorders>
              <w:top w:val="single" w:sz="4" w:space="0" w:color="auto"/>
              <w:left w:val="single" w:sz="4" w:space="0" w:color="auto"/>
              <w:bottom w:val="single" w:sz="4" w:space="0" w:color="auto"/>
              <w:right w:val="single" w:sz="4" w:space="0" w:color="auto"/>
            </w:tcBorders>
          </w:tcPr>
          <w:p w14:paraId="0833E7D4" w14:textId="77777777" w:rsidR="00882CD7" w:rsidRPr="00882CD7" w:rsidRDefault="00882CD7" w:rsidP="004E4931">
            <w:pPr>
              <w:spacing w:after="120" w:line="259" w:lineRule="auto"/>
              <w:rPr>
                <w:rFonts w:asciiTheme="minorBidi" w:hAnsiTheme="minorBidi"/>
                <w:szCs w:val="24"/>
              </w:rPr>
            </w:pPr>
            <w:r w:rsidRPr="00882CD7">
              <w:rPr>
                <w:rFonts w:asciiTheme="minorBidi" w:hAnsiTheme="minorBidi"/>
                <w:szCs w:val="24"/>
              </w:rPr>
              <w:t>September 2026</w:t>
            </w:r>
          </w:p>
        </w:tc>
      </w:tr>
    </w:tbl>
    <w:p w14:paraId="2D7FC02C" w14:textId="77777777" w:rsidR="00882CD7" w:rsidRPr="00882CD7" w:rsidRDefault="00882CD7" w:rsidP="00882CD7">
      <w:pPr>
        <w:spacing w:after="120"/>
        <w:ind w:left="-34"/>
        <w:rPr>
          <w:rFonts w:asciiTheme="minorBidi" w:hAnsiTheme="minorBidi"/>
        </w:rPr>
      </w:pPr>
    </w:p>
    <w:p w14:paraId="18FC332D" w14:textId="77777777" w:rsidR="00882CD7" w:rsidRPr="00882CD7" w:rsidRDefault="00882CD7" w:rsidP="00882CD7">
      <w:pPr>
        <w:spacing w:after="120"/>
        <w:ind w:left="-34"/>
        <w:rPr>
          <w:rFonts w:asciiTheme="minorBidi" w:hAnsiTheme="minorBidi"/>
        </w:rPr>
      </w:pPr>
    </w:p>
    <w:p w14:paraId="1E43FB00" w14:textId="77777777" w:rsidR="00882CD7" w:rsidRPr="00882CD7" w:rsidRDefault="00882CD7" w:rsidP="00882CD7">
      <w:pPr>
        <w:spacing w:after="120"/>
        <w:ind w:left="-34"/>
        <w:rPr>
          <w:rFonts w:asciiTheme="minorBidi" w:hAnsiTheme="minorBidi"/>
        </w:rPr>
        <w:sectPr w:rsidR="00882CD7" w:rsidRPr="00882CD7" w:rsidSect="00F44C8E">
          <w:headerReference w:type="even" r:id="rId12"/>
          <w:headerReference w:type="default" r:id="rId13"/>
          <w:footerReference w:type="even" r:id="rId14"/>
          <w:footerReference w:type="default" r:id="rId15"/>
          <w:headerReference w:type="first" r:id="rId16"/>
          <w:footerReference w:type="first" r:id="rId17"/>
          <w:pgSz w:w="11906" w:h="16838"/>
          <w:pgMar w:top="1300" w:right="1416" w:bottom="686" w:left="1276" w:header="720" w:footer="720" w:gutter="0"/>
          <w:pgNumType w:start="1"/>
          <w:cols w:space="720"/>
          <w:titlePg/>
        </w:sectPr>
      </w:pPr>
    </w:p>
    <w:p w14:paraId="3100E493" w14:textId="77777777" w:rsidR="00882CD7" w:rsidRPr="00882CD7" w:rsidRDefault="00882CD7" w:rsidP="00882CD7">
      <w:pPr>
        <w:spacing w:after="120"/>
        <w:ind w:left="-34"/>
        <w:rPr>
          <w:rFonts w:asciiTheme="minorBidi" w:hAnsiTheme="minorBidi"/>
          <w:b/>
          <w:bCs/>
          <w:sz w:val="24"/>
          <w:szCs w:val="24"/>
        </w:rPr>
      </w:pPr>
      <w:r w:rsidRPr="00882CD7">
        <w:rPr>
          <w:rFonts w:asciiTheme="minorBidi" w:hAnsiTheme="minorBidi"/>
          <w:b/>
          <w:bCs/>
          <w:sz w:val="24"/>
          <w:szCs w:val="24"/>
        </w:rPr>
        <w:lastRenderedPageBreak/>
        <w:t>Contents</w:t>
      </w:r>
    </w:p>
    <w:p w14:paraId="0A4DB060" w14:textId="77777777" w:rsidR="00882CD7" w:rsidRPr="00882CD7" w:rsidRDefault="00882CD7" w:rsidP="00882CD7">
      <w:pPr>
        <w:spacing w:after="120"/>
        <w:ind w:left="-34"/>
        <w:rPr>
          <w:rFonts w:asciiTheme="minorBidi" w:hAnsiTheme="minorBidi"/>
          <w:b/>
          <w:bCs/>
          <w:sz w:val="24"/>
          <w:szCs w:val="24"/>
        </w:rPr>
      </w:pPr>
    </w:p>
    <w:p w14:paraId="6174059A" w14:textId="77777777" w:rsidR="00882CD7" w:rsidRPr="00882CD7" w:rsidRDefault="00882CD7" w:rsidP="00882CD7">
      <w:pPr>
        <w:pStyle w:val="ListParagraph"/>
        <w:numPr>
          <w:ilvl w:val="0"/>
          <w:numId w:val="33"/>
        </w:numPr>
        <w:spacing w:line="360" w:lineRule="auto"/>
        <w:ind w:left="323" w:hanging="357"/>
        <w:rPr>
          <w:rFonts w:asciiTheme="minorBidi" w:hAnsiTheme="minorBidi"/>
          <w:sz w:val="24"/>
          <w:szCs w:val="24"/>
        </w:rPr>
      </w:pPr>
      <w:r w:rsidRPr="00882CD7">
        <w:rPr>
          <w:rFonts w:asciiTheme="minorBidi" w:hAnsiTheme="minorBidi"/>
          <w:sz w:val="24"/>
          <w:szCs w:val="24"/>
        </w:rPr>
        <w:t>Introduction</w:t>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t>2</w:t>
      </w:r>
    </w:p>
    <w:p w14:paraId="3B07BDA9" w14:textId="77777777" w:rsidR="00882CD7" w:rsidRPr="00882CD7" w:rsidRDefault="00882CD7" w:rsidP="00882CD7">
      <w:pPr>
        <w:pStyle w:val="ListParagraph"/>
        <w:numPr>
          <w:ilvl w:val="0"/>
          <w:numId w:val="33"/>
        </w:numPr>
        <w:spacing w:line="360" w:lineRule="auto"/>
        <w:ind w:left="323" w:hanging="357"/>
        <w:rPr>
          <w:rFonts w:asciiTheme="minorBidi" w:hAnsiTheme="minorBidi"/>
          <w:sz w:val="24"/>
          <w:szCs w:val="24"/>
        </w:rPr>
      </w:pPr>
      <w:r w:rsidRPr="00882CD7">
        <w:rPr>
          <w:rFonts w:asciiTheme="minorBidi" w:hAnsiTheme="minorBidi"/>
          <w:sz w:val="24"/>
          <w:szCs w:val="24"/>
        </w:rPr>
        <w:t>Foster carer’s status as appointee</w:t>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t>2</w:t>
      </w:r>
    </w:p>
    <w:p w14:paraId="3303D8A2" w14:textId="0DAE8081" w:rsidR="00882CD7" w:rsidRPr="00882CD7" w:rsidRDefault="00882CD7" w:rsidP="00882CD7">
      <w:pPr>
        <w:pStyle w:val="ListParagraph"/>
        <w:numPr>
          <w:ilvl w:val="0"/>
          <w:numId w:val="33"/>
        </w:numPr>
        <w:spacing w:line="360" w:lineRule="auto"/>
        <w:ind w:left="323" w:hanging="357"/>
        <w:rPr>
          <w:rFonts w:asciiTheme="minorBidi" w:hAnsiTheme="minorBidi"/>
          <w:sz w:val="24"/>
          <w:szCs w:val="24"/>
        </w:rPr>
      </w:pPr>
      <w:r w:rsidRPr="00882CD7">
        <w:rPr>
          <w:rFonts w:asciiTheme="minorBidi" w:hAnsiTheme="minorBidi"/>
          <w:sz w:val="24"/>
          <w:szCs w:val="24"/>
        </w:rPr>
        <w:t>Using Disability Living Allowance</w:t>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t>3</w:t>
      </w:r>
    </w:p>
    <w:p w14:paraId="359A8955" w14:textId="77777777" w:rsidR="00882CD7" w:rsidRPr="00882CD7" w:rsidRDefault="00882CD7" w:rsidP="00882CD7">
      <w:pPr>
        <w:pStyle w:val="ListParagraph"/>
        <w:numPr>
          <w:ilvl w:val="0"/>
          <w:numId w:val="33"/>
        </w:numPr>
        <w:spacing w:line="360" w:lineRule="auto"/>
        <w:ind w:left="323" w:hanging="357"/>
        <w:rPr>
          <w:rFonts w:asciiTheme="minorBidi" w:hAnsiTheme="minorBidi"/>
          <w:sz w:val="24"/>
          <w:szCs w:val="24"/>
        </w:rPr>
      </w:pPr>
      <w:r w:rsidRPr="00882CD7">
        <w:rPr>
          <w:rFonts w:asciiTheme="minorBidi" w:hAnsiTheme="minorBidi"/>
          <w:sz w:val="24"/>
          <w:szCs w:val="24"/>
        </w:rPr>
        <w:t>Recording use of Disability Living Allowance</w:t>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t>4</w:t>
      </w:r>
    </w:p>
    <w:p w14:paraId="04934A7D" w14:textId="77777777" w:rsidR="00882CD7" w:rsidRPr="00882CD7" w:rsidRDefault="00882CD7" w:rsidP="00882CD7">
      <w:pPr>
        <w:pStyle w:val="ListParagraph"/>
        <w:numPr>
          <w:ilvl w:val="0"/>
          <w:numId w:val="33"/>
        </w:numPr>
        <w:spacing w:line="360" w:lineRule="auto"/>
        <w:ind w:left="323" w:hanging="357"/>
        <w:rPr>
          <w:rFonts w:asciiTheme="minorBidi" w:hAnsiTheme="minorBidi"/>
          <w:sz w:val="24"/>
          <w:szCs w:val="24"/>
        </w:rPr>
      </w:pPr>
      <w:r w:rsidRPr="00882CD7">
        <w:rPr>
          <w:rFonts w:asciiTheme="minorBidi" w:hAnsiTheme="minorBidi"/>
          <w:sz w:val="24"/>
          <w:szCs w:val="24"/>
        </w:rPr>
        <w:t xml:space="preserve">Appendix A </w:t>
      </w:r>
    </w:p>
    <w:p w14:paraId="219D5143" w14:textId="7A8483C4" w:rsidR="00882CD7" w:rsidRPr="00882CD7" w:rsidRDefault="00882CD7" w:rsidP="00882CD7">
      <w:pPr>
        <w:pStyle w:val="ListParagraph"/>
        <w:spacing w:line="360" w:lineRule="auto"/>
        <w:ind w:left="323"/>
        <w:rPr>
          <w:rFonts w:asciiTheme="minorBidi" w:hAnsiTheme="minorBidi"/>
          <w:sz w:val="24"/>
          <w:szCs w:val="24"/>
        </w:rPr>
      </w:pPr>
      <w:r w:rsidRPr="00882CD7">
        <w:rPr>
          <w:rFonts w:asciiTheme="minorBidi" w:hAnsiTheme="minorBidi"/>
          <w:sz w:val="24"/>
          <w:szCs w:val="24"/>
        </w:rPr>
        <w:t>Example DLA plan</w:t>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r>
      <w:r w:rsidRPr="00882CD7">
        <w:rPr>
          <w:rFonts w:asciiTheme="minorBidi" w:hAnsiTheme="minorBidi"/>
          <w:sz w:val="24"/>
          <w:szCs w:val="24"/>
        </w:rPr>
        <w:tab/>
        <w:t>6</w:t>
      </w:r>
    </w:p>
    <w:p w14:paraId="2B43457E" w14:textId="77777777" w:rsidR="00882CD7" w:rsidRPr="00882CD7" w:rsidRDefault="00882CD7" w:rsidP="00882CD7">
      <w:pPr>
        <w:spacing w:after="120"/>
        <w:ind w:left="-34"/>
        <w:rPr>
          <w:rFonts w:asciiTheme="minorBidi" w:hAnsiTheme="minorBidi"/>
          <w:sz w:val="24"/>
          <w:szCs w:val="24"/>
        </w:rPr>
      </w:pPr>
    </w:p>
    <w:p w14:paraId="4ECDB78F" w14:textId="77777777" w:rsidR="00882CD7" w:rsidRPr="00882CD7" w:rsidRDefault="00882CD7" w:rsidP="00882CD7">
      <w:pPr>
        <w:spacing w:after="120"/>
        <w:ind w:left="-34"/>
        <w:rPr>
          <w:rFonts w:asciiTheme="minorBidi" w:hAnsiTheme="minorBidi"/>
          <w:color w:val="000000" w:themeColor="text1"/>
          <w:sz w:val="24"/>
          <w:szCs w:val="24"/>
        </w:rPr>
      </w:pPr>
    </w:p>
    <w:p w14:paraId="4507B90C"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5452E1DE"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0AAFD9B1"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173F1F30" w14:textId="77777777" w:rsidR="00882CD7" w:rsidRPr="00882CD7" w:rsidRDefault="00882CD7" w:rsidP="00882CD7">
      <w:pPr>
        <w:tabs>
          <w:tab w:val="center" w:pos="5205"/>
          <w:tab w:val="center" w:pos="6532"/>
        </w:tabs>
        <w:spacing w:after="120"/>
        <w:jc w:val="center"/>
        <w:rPr>
          <w:rFonts w:asciiTheme="minorBidi" w:eastAsia="Calibri" w:hAnsiTheme="minorBidi"/>
          <w:color w:val="000000" w:themeColor="text1"/>
          <w:sz w:val="24"/>
          <w:szCs w:val="24"/>
        </w:rPr>
      </w:pPr>
      <w:r w:rsidRPr="00882CD7">
        <w:rPr>
          <w:rFonts w:asciiTheme="minorBidi" w:eastAsia="Calibri" w:hAnsiTheme="minorBidi"/>
          <w:noProof/>
          <w:color w:val="4472C4"/>
          <w:sz w:val="24"/>
          <w:szCs w:val="24"/>
        </w:rPr>
        <w:drawing>
          <wp:inline distT="0" distB="0" distL="0" distR="0" wp14:anchorId="7A784BAF" wp14:editId="73FC7AB9">
            <wp:extent cx="3773805" cy="2286000"/>
            <wp:effectExtent l="0" t="0" r="0" b="0"/>
            <wp:docPr id="14605875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8759"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3805" cy="2286000"/>
                    </a:xfrm>
                    <a:prstGeom prst="rect">
                      <a:avLst/>
                    </a:prstGeom>
                    <a:noFill/>
                  </pic:spPr>
                </pic:pic>
              </a:graphicData>
            </a:graphic>
          </wp:inline>
        </w:drawing>
      </w:r>
    </w:p>
    <w:p w14:paraId="6B9C3DA4"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63F5A82C"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624199E4"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09B9ADFA" w14:textId="77777777" w:rsidR="00882CD7" w:rsidRPr="00882CD7" w:rsidRDefault="00882CD7" w:rsidP="00882CD7">
      <w:pPr>
        <w:tabs>
          <w:tab w:val="center" w:pos="5205"/>
          <w:tab w:val="center" w:pos="6532"/>
        </w:tabs>
        <w:spacing w:after="120"/>
        <w:rPr>
          <w:rFonts w:asciiTheme="minorBidi" w:eastAsia="Calibri" w:hAnsiTheme="minorBidi"/>
          <w:color w:val="000000" w:themeColor="text1"/>
          <w:sz w:val="24"/>
          <w:szCs w:val="24"/>
        </w:rPr>
      </w:pPr>
    </w:p>
    <w:p w14:paraId="335403BF"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br w:type="page"/>
      </w:r>
    </w:p>
    <w:p w14:paraId="39208B82" w14:textId="77777777" w:rsidR="00882CD7" w:rsidRPr="00882CD7" w:rsidRDefault="00882CD7" w:rsidP="00882CD7">
      <w:pPr>
        <w:pStyle w:val="ListParagraph"/>
        <w:numPr>
          <w:ilvl w:val="0"/>
          <w:numId w:val="34"/>
        </w:numPr>
        <w:spacing w:after="120"/>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lastRenderedPageBreak/>
        <w:t xml:space="preserve">Introduction </w:t>
      </w:r>
    </w:p>
    <w:p w14:paraId="3094BAE4" w14:textId="77777777" w:rsidR="00882CD7" w:rsidRPr="00882CD7" w:rsidRDefault="00882CD7" w:rsidP="00882CD7">
      <w:pPr>
        <w:spacing w:before="240" w:after="120"/>
        <w:rPr>
          <w:rFonts w:asciiTheme="minorBidi" w:hAnsiTheme="minorBidi"/>
          <w:sz w:val="24"/>
          <w:szCs w:val="24"/>
        </w:rPr>
      </w:pPr>
      <w:r w:rsidRPr="00882CD7">
        <w:rPr>
          <w:rFonts w:asciiTheme="minorBidi" w:hAnsiTheme="minorBidi"/>
          <w:sz w:val="24"/>
          <w:szCs w:val="24"/>
        </w:rPr>
        <w:t xml:space="preserve">Fostering a child on behalf of Kent County Council is an important and responsible role and disabled children are perhaps some of the most vulnerable in our care.  As a foster carer, you make a wide variety of decisions on a day-to-day basis on behalf of your child.  Management of your foster child’s Disability Living Allowance or Personal Independence Payment is a small part of this.  As with all things, good recording is important to evidence your practice and to safeguard both the child and you. This Disability Living Allowance Policy and Practice Guidance is to help you do this effectively. </w:t>
      </w:r>
    </w:p>
    <w:p w14:paraId="54D28D4D"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Disability Living Allowance (DLA) is a benefit paid to children and young people under 16-years old who have care or mobility needs as a result of a disability or ill-health.  This is paid on top of any benefits, tax credits or income carers may have.  When young people receiving DLA reach 16-years old they will be reassessed for a Personal Independence Payment (PIP). </w:t>
      </w:r>
    </w:p>
    <w:p w14:paraId="2C839FF6" w14:textId="77777777" w:rsidR="00882CD7" w:rsidRPr="00882CD7" w:rsidRDefault="00882CD7" w:rsidP="00882CD7">
      <w:pPr>
        <w:spacing w:after="120"/>
        <w:ind w:left="10"/>
        <w:rPr>
          <w:rFonts w:asciiTheme="minorBidi" w:hAnsiTheme="minorBidi"/>
          <w:sz w:val="24"/>
          <w:szCs w:val="24"/>
        </w:rPr>
      </w:pPr>
      <w:r w:rsidRPr="00882CD7">
        <w:rPr>
          <w:rFonts w:asciiTheme="minorBidi" w:hAnsiTheme="minorBidi"/>
          <w:sz w:val="24"/>
          <w:szCs w:val="24"/>
        </w:rPr>
        <w:t xml:space="preserve">The criteria for DLA and PIP are complicated and there are many organisations, including the Department for Work and Pensions (DWP), which offer support and advice. Full information about the criteria and current payment rates are available on the DWP website </w:t>
      </w:r>
      <w:hyperlink r:id="rId19">
        <w:r w:rsidRPr="00882CD7">
          <w:rPr>
            <w:rFonts w:asciiTheme="minorBidi" w:hAnsiTheme="minorBidi"/>
            <w:color w:val="0563C1"/>
            <w:sz w:val="24"/>
            <w:szCs w:val="24"/>
            <w:u w:val="single" w:color="0563C1"/>
          </w:rPr>
          <w:t>https://www.gov.uk/disability</w:t>
        </w:r>
      </w:hyperlink>
      <w:hyperlink r:id="rId20">
        <w:r w:rsidRPr="00882CD7">
          <w:rPr>
            <w:rFonts w:asciiTheme="minorBidi" w:hAnsiTheme="minorBidi"/>
            <w:color w:val="0563C1"/>
            <w:sz w:val="24"/>
            <w:szCs w:val="24"/>
            <w:u w:val="single" w:color="0563C1"/>
          </w:rPr>
          <w:t>-</w:t>
        </w:r>
      </w:hyperlink>
      <w:hyperlink r:id="rId21">
        <w:r w:rsidRPr="00882CD7">
          <w:rPr>
            <w:rFonts w:asciiTheme="minorBidi" w:hAnsiTheme="minorBidi"/>
            <w:color w:val="0563C1"/>
            <w:sz w:val="24"/>
            <w:szCs w:val="24"/>
            <w:u w:val="single" w:color="0563C1"/>
          </w:rPr>
          <w:t>living</w:t>
        </w:r>
      </w:hyperlink>
      <w:hyperlink r:id="rId22">
        <w:r w:rsidRPr="00882CD7">
          <w:rPr>
            <w:rFonts w:asciiTheme="minorBidi" w:hAnsiTheme="minorBidi"/>
            <w:color w:val="0563C1"/>
            <w:sz w:val="24"/>
            <w:szCs w:val="24"/>
            <w:u w:val="single" w:color="0563C1"/>
          </w:rPr>
          <w:t>-</w:t>
        </w:r>
      </w:hyperlink>
      <w:hyperlink r:id="rId23">
        <w:r w:rsidRPr="00882CD7">
          <w:rPr>
            <w:rFonts w:asciiTheme="minorBidi" w:hAnsiTheme="minorBidi"/>
            <w:color w:val="0563C1"/>
            <w:sz w:val="24"/>
            <w:szCs w:val="24"/>
            <w:u w:val="single" w:color="0563C1"/>
          </w:rPr>
          <w:t>allowance</w:t>
        </w:r>
      </w:hyperlink>
      <w:hyperlink r:id="rId24">
        <w:r w:rsidRPr="00882CD7">
          <w:rPr>
            <w:rFonts w:asciiTheme="minorBidi" w:hAnsiTheme="minorBidi"/>
            <w:color w:val="0563C1"/>
            <w:sz w:val="24"/>
            <w:szCs w:val="24"/>
            <w:u w:val="single" w:color="0563C1"/>
          </w:rPr>
          <w:t>-</w:t>
        </w:r>
      </w:hyperlink>
      <w:hyperlink r:id="rId25">
        <w:r w:rsidRPr="00882CD7">
          <w:rPr>
            <w:rFonts w:asciiTheme="minorBidi" w:hAnsiTheme="minorBidi"/>
            <w:color w:val="0563C1"/>
            <w:sz w:val="24"/>
            <w:szCs w:val="24"/>
            <w:u w:val="single" w:color="0563C1"/>
          </w:rPr>
          <w:t>children</w:t>
        </w:r>
      </w:hyperlink>
      <w:r w:rsidRPr="00882CD7">
        <w:rPr>
          <w:rFonts w:asciiTheme="minorBidi" w:hAnsiTheme="minorBidi"/>
          <w:color w:val="0563C1"/>
          <w:sz w:val="24"/>
          <w:szCs w:val="24"/>
          <w:u w:val="single" w:color="0563C1"/>
        </w:rPr>
        <w:t>.</w:t>
      </w:r>
      <w:hyperlink r:id="rId26">
        <w:r w:rsidRPr="00882CD7">
          <w:rPr>
            <w:rFonts w:asciiTheme="minorBidi" w:hAnsiTheme="minorBidi"/>
            <w:sz w:val="24"/>
            <w:szCs w:val="24"/>
          </w:rPr>
          <w:t xml:space="preserve"> </w:t>
        </w:r>
      </w:hyperlink>
      <w:r w:rsidRPr="00882CD7">
        <w:rPr>
          <w:rFonts w:asciiTheme="minorBidi" w:hAnsiTheme="minorBidi"/>
          <w:sz w:val="24"/>
          <w:szCs w:val="24"/>
        </w:rPr>
        <w:t xml:space="preserve"> If you think your foster child might qualify for DLA or PIP, you should discuss this with their Social Worker and your Fostering Social Worker.  As a foster carer, if you submit a claim on behalf of a child in care, you must advise the child’s Social Worker and Fostering Social Worker that this has been completed. </w:t>
      </w:r>
    </w:p>
    <w:p w14:paraId="509C63CD" w14:textId="77777777" w:rsidR="00882CD7" w:rsidRPr="00882CD7" w:rsidRDefault="00882CD7" w:rsidP="00882CD7">
      <w:pPr>
        <w:spacing w:after="120"/>
        <w:ind w:left="10"/>
        <w:rPr>
          <w:rFonts w:asciiTheme="minorBidi" w:hAnsiTheme="minorBidi"/>
          <w:sz w:val="24"/>
          <w:szCs w:val="24"/>
        </w:rPr>
      </w:pPr>
      <w:r w:rsidRPr="00882CD7">
        <w:rPr>
          <w:rFonts w:asciiTheme="minorBidi" w:hAnsiTheme="minorBidi"/>
          <w:sz w:val="24"/>
          <w:szCs w:val="24"/>
        </w:rPr>
        <w:t xml:space="preserve">If a child is already in receipt of DLA before becoming looked after, the child’s Social Worker will discuss with parents the transfer of the benefit. The parent must notify the DWP that the child is no longer in their care, and you will be advised to complete an application. If a child moves from your care to another carer, you must notify the DWP and transfer any accrued DLA money to the new carer.  The new carer will then need to apply on the child’s behalf.  </w:t>
      </w:r>
    </w:p>
    <w:p w14:paraId="1AAD9B99" w14:textId="77777777" w:rsidR="00882CD7" w:rsidRPr="00882CD7" w:rsidRDefault="00882CD7" w:rsidP="00882CD7">
      <w:pPr>
        <w:spacing w:after="120"/>
        <w:ind w:left="10"/>
        <w:rPr>
          <w:rFonts w:asciiTheme="minorBidi" w:hAnsiTheme="minorBidi"/>
          <w:sz w:val="24"/>
          <w:szCs w:val="24"/>
        </w:rPr>
      </w:pPr>
      <w:r w:rsidRPr="00882CD7">
        <w:rPr>
          <w:rFonts w:asciiTheme="minorBidi" w:hAnsiTheme="minorBidi"/>
          <w:sz w:val="24"/>
          <w:szCs w:val="24"/>
        </w:rPr>
        <w:t>DLA and PIP are both non-means tested, tax-free benefits.  You do not have to declare either on your tax return, as the benefit belongs to the child. DLA claims typically take about 40 days to process and cannot be backdated.</w:t>
      </w:r>
    </w:p>
    <w:p w14:paraId="1136F42F"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Foster Carers can claim an additional benefit called Carer’s Allowance if you care for a child who receives the middle or higher rate of the Care Component of DLA, or of the Daily Living Component of PIP, as long as you care for them 35 hours a week, and you earn </w:t>
      </w:r>
      <w:r w:rsidRPr="00882CD7">
        <w:rPr>
          <w:rFonts w:asciiTheme="minorBidi" w:hAnsiTheme="minorBidi"/>
          <w:b/>
          <w:bCs/>
          <w:color w:val="000000" w:themeColor="text1"/>
          <w:sz w:val="24"/>
          <w:szCs w:val="24"/>
        </w:rPr>
        <w:t xml:space="preserve">under £139 </w:t>
      </w:r>
      <w:r w:rsidRPr="00882CD7">
        <w:rPr>
          <w:rFonts w:asciiTheme="minorBidi" w:hAnsiTheme="minorBidi"/>
          <w:sz w:val="24"/>
          <w:szCs w:val="24"/>
        </w:rPr>
        <w:t xml:space="preserve">net per week. </w:t>
      </w:r>
    </w:p>
    <w:p w14:paraId="04425A03"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Your income from fostering is disregarded for calculating Carer’s Allowance, but it is taxable, so you would need to declare it on your tax return.  The payment of DLA and Carer’s Allowance by the DWP is over and above your fostering allowances. </w:t>
      </w:r>
    </w:p>
    <w:p w14:paraId="0083DBA4" w14:textId="77777777" w:rsidR="00882CD7" w:rsidRPr="00882CD7" w:rsidRDefault="00882CD7" w:rsidP="00882CD7">
      <w:pPr>
        <w:spacing w:after="120"/>
        <w:rPr>
          <w:rFonts w:asciiTheme="minorBidi" w:hAnsiTheme="minorBidi"/>
          <w:sz w:val="24"/>
          <w:szCs w:val="24"/>
        </w:rPr>
      </w:pPr>
    </w:p>
    <w:p w14:paraId="5D8DDF0B" w14:textId="77777777" w:rsidR="00882CD7" w:rsidRPr="00882CD7" w:rsidRDefault="00882CD7" w:rsidP="00882CD7">
      <w:pPr>
        <w:pStyle w:val="ListParagraph"/>
        <w:numPr>
          <w:ilvl w:val="0"/>
          <w:numId w:val="34"/>
        </w:numPr>
        <w:spacing w:after="120"/>
        <w:jc w:val="both"/>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t xml:space="preserve">Foster carers status as appointee </w:t>
      </w:r>
    </w:p>
    <w:p w14:paraId="26B2993E" w14:textId="77777777" w:rsidR="00882CD7" w:rsidRPr="00882CD7" w:rsidRDefault="00882CD7" w:rsidP="00882CD7">
      <w:pPr>
        <w:spacing w:before="240" w:after="120"/>
        <w:ind w:left="10" w:right="326"/>
        <w:rPr>
          <w:rFonts w:asciiTheme="minorBidi" w:hAnsiTheme="minorBidi"/>
          <w:sz w:val="24"/>
          <w:szCs w:val="24"/>
        </w:rPr>
      </w:pPr>
      <w:r w:rsidRPr="00882CD7">
        <w:rPr>
          <w:rFonts w:asciiTheme="minorBidi" w:hAnsiTheme="minorBidi"/>
          <w:sz w:val="24"/>
          <w:szCs w:val="24"/>
        </w:rPr>
        <w:t xml:space="preserve">The DWP requires that all children under 16-years old have a parent or guardian appointed to manage their DLA, even if they can manage their own affairs.  Your role as foster carer is to act as the nominated appointee for your foster child.   </w:t>
      </w:r>
    </w:p>
    <w:p w14:paraId="2CADA236" w14:textId="77777777" w:rsidR="00882CD7" w:rsidRPr="00882CD7" w:rsidRDefault="00882CD7" w:rsidP="00882CD7">
      <w:pPr>
        <w:spacing w:after="120"/>
        <w:ind w:left="10" w:right="326"/>
        <w:rPr>
          <w:rFonts w:asciiTheme="minorBidi" w:hAnsiTheme="minorBidi"/>
          <w:sz w:val="24"/>
          <w:szCs w:val="24"/>
        </w:rPr>
      </w:pPr>
      <w:r w:rsidRPr="00882CD7">
        <w:rPr>
          <w:rFonts w:asciiTheme="minorBidi" w:hAnsiTheme="minorBidi"/>
          <w:sz w:val="24"/>
          <w:szCs w:val="24"/>
        </w:rPr>
        <w:lastRenderedPageBreak/>
        <w:t xml:space="preserve">Wherever possible, the DLA, or PIP, should be paid directly to the young person once they reach 16-years old.  The decision as to whether this is appropriate should be a joint decision with the child, if they have the understanding, and their Social Worker. </w:t>
      </w:r>
    </w:p>
    <w:p w14:paraId="1C34BE6C" w14:textId="77777777" w:rsidR="00882CD7" w:rsidRPr="00882CD7" w:rsidRDefault="00882CD7" w:rsidP="00882CD7">
      <w:pPr>
        <w:spacing w:after="120"/>
        <w:ind w:left="20" w:right="326"/>
        <w:rPr>
          <w:rFonts w:asciiTheme="minorBidi" w:hAnsiTheme="minorBidi"/>
          <w:sz w:val="24"/>
          <w:szCs w:val="24"/>
        </w:rPr>
      </w:pPr>
      <w:r w:rsidRPr="00882CD7">
        <w:rPr>
          <w:rFonts w:asciiTheme="minorBidi" w:hAnsiTheme="minorBidi"/>
          <w:sz w:val="24"/>
          <w:szCs w:val="24"/>
        </w:rPr>
        <w:t xml:space="preserve">As the appointed person, you are considered by Kent County Council and the DWP to be in a position of trust.  The DWP list the following as your key responsibilities: </w:t>
      </w:r>
    </w:p>
    <w:p w14:paraId="2E79EFAE" w14:textId="77777777" w:rsidR="00882CD7" w:rsidRPr="00882CD7" w:rsidRDefault="00882CD7" w:rsidP="00882CD7">
      <w:pPr>
        <w:numPr>
          <w:ilvl w:val="0"/>
          <w:numId w:val="29"/>
        </w:numPr>
        <w:spacing w:before="240" w:after="120"/>
        <w:ind w:left="370" w:right="326" w:hanging="360"/>
        <w:rPr>
          <w:rFonts w:asciiTheme="minorBidi" w:hAnsiTheme="minorBidi"/>
          <w:sz w:val="24"/>
          <w:szCs w:val="24"/>
        </w:rPr>
      </w:pPr>
      <w:r w:rsidRPr="00882CD7">
        <w:rPr>
          <w:rFonts w:asciiTheme="minorBidi" w:hAnsiTheme="minorBidi"/>
          <w:sz w:val="24"/>
          <w:szCs w:val="24"/>
        </w:rPr>
        <w:t xml:space="preserve">You </w:t>
      </w:r>
      <w:r w:rsidRPr="00882CD7">
        <w:rPr>
          <w:rFonts w:asciiTheme="minorBidi" w:hAnsiTheme="minorBidi"/>
          <w:b/>
          <w:sz w:val="24"/>
          <w:szCs w:val="24"/>
        </w:rPr>
        <w:t>must always</w:t>
      </w:r>
      <w:r w:rsidRPr="00882CD7">
        <w:rPr>
          <w:rFonts w:asciiTheme="minorBidi" w:hAnsiTheme="minorBidi"/>
          <w:sz w:val="24"/>
          <w:szCs w:val="24"/>
        </w:rPr>
        <w:t xml:space="preserve"> act in the best interest of the child or young person when managing and spending the DLA money you receive for them.   </w:t>
      </w:r>
    </w:p>
    <w:p w14:paraId="16ECB3C4" w14:textId="77777777" w:rsidR="00882CD7" w:rsidRPr="00882CD7" w:rsidRDefault="00882CD7" w:rsidP="00882CD7">
      <w:pPr>
        <w:numPr>
          <w:ilvl w:val="0"/>
          <w:numId w:val="29"/>
        </w:numPr>
        <w:spacing w:before="240" w:after="120"/>
        <w:ind w:left="370" w:right="326" w:hanging="360"/>
        <w:jc w:val="both"/>
        <w:rPr>
          <w:rFonts w:asciiTheme="minorBidi" w:hAnsiTheme="minorBidi"/>
          <w:sz w:val="24"/>
          <w:szCs w:val="24"/>
        </w:rPr>
      </w:pPr>
      <w:r w:rsidRPr="00882CD7">
        <w:rPr>
          <w:rFonts w:asciiTheme="minorBidi" w:hAnsiTheme="minorBidi"/>
          <w:sz w:val="24"/>
          <w:szCs w:val="24"/>
        </w:rPr>
        <w:t xml:space="preserve">You </w:t>
      </w:r>
      <w:r w:rsidRPr="00882CD7">
        <w:rPr>
          <w:rFonts w:asciiTheme="minorBidi" w:hAnsiTheme="minorBidi"/>
          <w:b/>
          <w:sz w:val="24"/>
          <w:szCs w:val="24"/>
        </w:rPr>
        <w:t>must</w:t>
      </w:r>
      <w:r w:rsidRPr="00882CD7">
        <w:rPr>
          <w:rFonts w:asciiTheme="minorBidi" w:hAnsiTheme="minorBidi"/>
          <w:sz w:val="24"/>
          <w:szCs w:val="24"/>
        </w:rPr>
        <w:t xml:space="preserve"> report any changes in the child’s circumstances which could affect their entitlement to DLA.  </w:t>
      </w:r>
    </w:p>
    <w:p w14:paraId="11B9199B" w14:textId="77777777" w:rsidR="00882CD7" w:rsidRPr="00882CD7" w:rsidRDefault="00882CD7" w:rsidP="00882CD7">
      <w:pPr>
        <w:numPr>
          <w:ilvl w:val="0"/>
          <w:numId w:val="29"/>
        </w:numPr>
        <w:spacing w:before="240" w:after="120"/>
        <w:ind w:left="370" w:right="326" w:hanging="360"/>
        <w:jc w:val="both"/>
        <w:rPr>
          <w:rFonts w:asciiTheme="minorBidi" w:hAnsiTheme="minorBidi"/>
          <w:sz w:val="24"/>
          <w:szCs w:val="24"/>
        </w:rPr>
      </w:pPr>
      <w:r w:rsidRPr="00882CD7">
        <w:rPr>
          <w:rFonts w:asciiTheme="minorBidi" w:hAnsiTheme="minorBidi"/>
          <w:sz w:val="24"/>
          <w:szCs w:val="24"/>
        </w:rPr>
        <w:t xml:space="preserve">You </w:t>
      </w:r>
      <w:r w:rsidRPr="00882CD7">
        <w:rPr>
          <w:rFonts w:asciiTheme="minorBidi" w:hAnsiTheme="minorBidi"/>
          <w:b/>
          <w:sz w:val="24"/>
          <w:szCs w:val="24"/>
        </w:rPr>
        <w:t>must</w:t>
      </w:r>
      <w:r w:rsidRPr="00882CD7">
        <w:rPr>
          <w:rFonts w:asciiTheme="minorBidi" w:hAnsiTheme="minorBidi"/>
          <w:sz w:val="24"/>
          <w:szCs w:val="24"/>
        </w:rPr>
        <w:t xml:space="preserve"> report any changes in your own circumstances which may affect your ability to act as an appointed person, for example, if the child or young person no longer lives with you.  </w:t>
      </w:r>
    </w:p>
    <w:p w14:paraId="05181A04" w14:textId="77777777" w:rsidR="00882CD7" w:rsidRPr="00882CD7" w:rsidRDefault="00882CD7" w:rsidP="00882CD7">
      <w:pPr>
        <w:numPr>
          <w:ilvl w:val="0"/>
          <w:numId w:val="29"/>
        </w:numPr>
        <w:spacing w:before="240" w:after="120"/>
        <w:ind w:left="318" w:right="326" w:hanging="293"/>
        <w:rPr>
          <w:rFonts w:asciiTheme="minorBidi" w:hAnsiTheme="minorBidi"/>
          <w:sz w:val="24"/>
          <w:szCs w:val="24"/>
        </w:rPr>
      </w:pPr>
      <w:r w:rsidRPr="00882CD7">
        <w:rPr>
          <w:rFonts w:asciiTheme="minorBidi" w:hAnsiTheme="minorBidi"/>
          <w:sz w:val="24"/>
          <w:szCs w:val="24"/>
        </w:rPr>
        <w:t xml:space="preserve">You </w:t>
      </w:r>
      <w:r w:rsidRPr="00882CD7">
        <w:rPr>
          <w:rFonts w:asciiTheme="minorBidi" w:hAnsiTheme="minorBidi"/>
          <w:b/>
          <w:sz w:val="24"/>
          <w:szCs w:val="24"/>
        </w:rPr>
        <w:t>must not</w:t>
      </w:r>
      <w:r w:rsidRPr="00882CD7">
        <w:rPr>
          <w:rFonts w:asciiTheme="minorBidi" w:hAnsiTheme="minorBidi"/>
          <w:sz w:val="24"/>
          <w:szCs w:val="24"/>
        </w:rPr>
        <w:t xml:space="preserve"> take a fee or any payment from the DLA for acting as an appointed person.  </w:t>
      </w:r>
    </w:p>
    <w:p w14:paraId="08AAC29B" w14:textId="77777777" w:rsidR="00882CD7" w:rsidRPr="00882CD7" w:rsidRDefault="00882CD7" w:rsidP="00882CD7">
      <w:pPr>
        <w:spacing w:after="120"/>
        <w:ind w:left="132"/>
        <w:rPr>
          <w:rFonts w:asciiTheme="minorBidi" w:hAnsiTheme="minorBidi"/>
          <w:sz w:val="24"/>
          <w:szCs w:val="24"/>
        </w:rPr>
      </w:pPr>
    </w:p>
    <w:p w14:paraId="19F85BCC" w14:textId="77777777" w:rsidR="00882CD7" w:rsidRPr="00882CD7" w:rsidRDefault="00882CD7" w:rsidP="00882CD7">
      <w:pPr>
        <w:pStyle w:val="ListParagraph"/>
        <w:numPr>
          <w:ilvl w:val="0"/>
          <w:numId w:val="34"/>
        </w:numPr>
        <w:spacing w:after="120"/>
        <w:jc w:val="both"/>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t xml:space="preserve">Using Disability Living Allowance </w:t>
      </w:r>
    </w:p>
    <w:p w14:paraId="67E67062" w14:textId="77777777" w:rsidR="00882CD7" w:rsidRPr="00882CD7" w:rsidRDefault="00882CD7" w:rsidP="00882CD7">
      <w:pPr>
        <w:spacing w:before="240" w:after="120"/>
        <w:ind w:left="10" w:right="326"/>
        <w:rPr>
          <w:rFonts w:asciiTheme="minorBidi" w:hAnsiTheme="minorBidi"/>
          <w:sz w:val="24"/>
          <w:szCs w:val="24"/>
        </w:rPr>
      </w:pPr>
      <w:r w:rsidRPr="00882CD7">
        <w:rPr>
          <w:rFonts w:asciiTheme="minorBidi" w:hAnsiTheme="minorBidi"/>
          <w:sz w:val="24"/>
          <w:szCs w:val="24"/>
        </w:rPr>
        <w:t>There are no conditions laid down by the DWP as to how the DLA should be spent. It is awarded to enhance the child’s quality of life and to help with extra costs</w:t>
      </w:r>
      <w:r w:rsidRPr="00882CD7">
        <w:rPr>
          <w:rFonts w:asciiTheme="minorBidi" w:hAnsiTheme="minorBidi"/>
          <w:sz w:val="24"/>
          <w:szCs w:val="24"/>
          <w:vertAlign w:val="superscript"/>
        </w:rPr>
        <w:t xml:space="preserve"> </w:t>
      </w:r>
      <w:r w:rsidRPr="00882CD7">
        <w:rPr>
          <w:rFonts w:asciiTheme="minorBidi" w:hAnsiTheme="minorBidi"/>
          <w:sz w:val="24"/>
          <w:szCs w:val="24"/>
        </w:rPr>
        <w:t xml:space="preserve">of caring for a sick or disabled child or young person. </w:t>
      </w:r>
    </w:p>
    <w:p w14:paraId="0E724030" w14:textId="77777777" w:rsidR="00882CD7" w:rsidRPr="00882CD7" w:rsidRDefault="00882CD7" w:rsidP="00882CD7">
      <w:pPr>
        <w:spacing w:before="240" w:after="120"/>
        <w:ind w:left="20" w:right="326"/>
        <w:rPr>
          <w:rFonts w:asciiTheme="minorBidi" w:hAnsiTheme="minorBidi"/>
          <w:sz w:val="24"/>
          <w:szCs w:val="24"/>
        </w:rPr>
      </w:pPr>
      <w:r w:rsidRPr="00882CD7">
        <w:rPr>
          <w:rFonts w:asciiTheme="minorBidi" w:hAnsiTheme="minorBidi"/>
          <w:sz w:val="24"/>
          <w:szCs w:val="24"/>
        </w:rPr>
        <w:t xml:space="preserve">The way in which you use a child or young person’s DLA will depend on their individual needs.  It is largely at the foster carers’ discretion but should always support the child’s practical and emotional needs.  </w:t>
      </w:r>
    </w:p>
    <w:p w14:paraId="50152A15" w14:textId="77777777" w:rsidR="00882CD7" w:rsidRPr="00882CD7" w:rsidRDefault="00882CD7" w:rsidP="00882CD7">
      <w:pPr>
        <w:spacing w:after="120"/>
        <w:ind w:left="20" w:right="326"/>
        <w:rPr>
          <w:rFonts w:asciiTheme="minorBidi" w:hAnsiTheme="minorBidi"/>
          <w:sz w:val="24"/>
          <w:szCs w:val="24"/>
        </w:rPr>
      </w:pPr>
      <w:r w:rsidRPr="00882CD7">
        <w:rPr>
          <w:rFonts w:asciiTheme="minorBidi" w:hAnsiTheme="minorBidi"/>
          <w:sz w:val="24"/>
          <w:szCs w:val="24"/>
        </w:rPr>
        <w:t xml:space="preserve">It might be used in a wide variety of ways; the list below includes some </w:t>
      </w:r>
      <w:r w:rsidRPr="00882CD7">
        <w:rPr>
          <w:rFonts w:asciiTheme="minorBidi" w:hAnsiTheme="minorBidi"/>
          <w:b/>
          <w:bCs/>
          <w:i/>
          <w:iCs/>
          <w:sz w:val="24"/>
          <w:szCs w:val="24"/>
        </w:rPr>
        <w:t>possible</w:t>
      </w:r>
      <w:r w:rsidRPr="00882CD7">
        <w:rPr>
          <w:rFonts w:asciiTheme="minorBidi" w:hAnsiTheme="minorBidi"/>
          <w:sz w:val="24"/>
          <w:szCs w:val="24"/>
        </w:rPr>
        <w:t xml:space="preserve"> uses: </w:t>
      </w:r>
    </w:p>
    <w:p w14:paraId="56FC4DC1" w14:textId="77777777" w:rsidR="00882CD7" w:rsidRPr="00882CD7" w:rsidRDefault="00882CD7" w:rsidP="00882CD7">
      <w:pPr>
        <w:numPr>
          <w:ilvl w:val="0"/>
          <w:numId w:val="30"/>
        </w:numPr>
        <w:spacing w:after="120"/>
        <w:ind w:right="326" w:hanging="360"/>
        <w:jc w:val="both"/>
        <w:rPr>
          <w:rFonts w:asciiTheme="minorBidi" w:hAnsiTheme="minorBidi"/>
          <w:sz w:val="24"/>
          <w:szCs w:val="24"/>
        </w:rPr>
      </w:pPr>
      <w:r w:rsidRPr="00882CD7">
        <w:rPr>
          <w:rFonts w:asciiTheme="minorBidi" w:hAnsiTheme="minorBidi"/>
          <w:sz w:val="24"/>
          <w:szCs w:val="24"/>
        </w:rPr>
        <w:t>Outings and activities over and above the expectations of a normal foster carer.</w:t>
      </w:r>
    </w:p>
    <w:p w14:paraId="283FD50F"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 xml:space="preserve">Specialist toys and equipment not available through universal services.  </w:t>
      </w:r>
    </w:p>
    <w:p w14:paraId="33DD622A"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 xml:space="preserve">Extra costs involved in daily living, for example, additional laundry and heating expenses. </w:t>
      </w:r>
    </w:p>
    <w:p w14:paraId="4F0BA432"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 xml:space="preserve">Additional clothing and footwear for those children who need specialist provision or where there is heavy wear and tear or destructive behaviour.  </w:t>
      </w:r>
    </w:p>
    <w:p w14:paraId="0CA7022F"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Special dietary requirements or allergy free products.</w:t>
      </w:r>
    </w:p>
    <w:p w14:paraId="7E0B8DC0"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 xml:space="preserve">An extra helper for holidays or outings. </w:t>
      </w:r>
      <w:r w:rsidRPr="00882CD7">
        <w:rPr>
          <w:rFonts w:asciiTheme="minorBidi" w:hAnsiTheme="minorBidi"/>
          <w:sz w:val="24"/>
          <w:szCs w:val="24"/>
        </w:rPr>
        <w:tab/>
        <w:t xml:space="preserve"> </w:t>
      </w:r>
    </w:p>
    <w:p w14:paraId="1C4A064C"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 xml:space="preserve">The additional cost of specialist holiday accommodation to allow the fostering family to go away with their child or young person. </w:t>
      </w:r>
    </w:p>
    <w:p w14:paraId="5EE05BB6"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Repair to property if caused by the child or young person.</w:t>
      </w:r>
    </w:p>
    <w:p w14:paraId="602B479B"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lastRenderedPageBreak/>
        <w:t>Additional wear and tear on domestic appliances e.g., washing machine, tumble drier, etc.</w:t>
      </w:r>
    </w:p>
    <w:p w14:paraId="7766F420" w14:textId="77777777" w:rsidR="00882CD7" w:rsidRPr="00882CD7" w:rsidRDefault="00882CD7" w:rsidP="00882CD7">
      <w:pPr>
        <w:numPr>
          <w:ilvl w:val="0"/>
          <w:numId w:val="30"/>
        </w:numPr>
        <w:spacing w:before="240" w:after="120"/>
        <w:ind w:right="326" w:hanging="360"/>
        <w:jc w:val="both"/>
        <w:rPr>
          <w:rFonts w:asciiTheme="minorBidi" w:hAnsiTheme="minorBidi"/>
          <w:sz w:val="24"/>
          <w:szCs w:val="24"/>
        </w:rPr>
      </w:pPr>
      <w:r w:rsidRPr="00882CD7">
        <w:rPr>
          <w:rFonts w:asciiTheme="minorBidi" w:hAnsiTheme="minorBidi"/>
          <w:sz w:val="24"/>
          <w:szCs w:val="24"/>
        </w:rPr>
        <w:t>Anything that will improve the child’s life can be considered in discussion with the child’s social worker.</w:t>
      </w:r>
    </w:p>
    <w:p w14:paraId="43B06244" w14:textId="77777777" w:rsidR="00882CD7" w:rsidRPr="00882CD7" w:rsidRDefault="00882CD7" w:rsidP="00882CD7">
      <w:pPr>
        <w:spacing w:after="120"/>
        <w:ind w:left="699"/>
        <w:rPr>
          <w:rFonts w:asciiTheme="minorBidi" w:hAnsiTheme="minorBidi"/>
          <w:sz w:val="24"/>
          <w:szCs w:val="24"/>
        </w:rPr>
      </w:pPr>
    </w:p>
    <w:p w14:paraId="60B6A13E" w14:textId="77777777" w:rsidR="00882CD7" w:rsidRPr="00882CD7" w:rsidRDefault="00882CD7" w:rsidP="00882CD7">
      <w:pPr>
        <w:spacing w:after="120"/>
        <w:ind w:right="326"/>
        <w:rPr>
          <w:rFonts w:asciiTheme="minorBidi" w:hAnsiTheme="minorBidi"/>
          <w:b/>
          <w:bCs/>
          <w:sz w:val="24"/>
          <w:szCs w:val="24"/>
        </w:rPr>
      </w:pPr>
      <w:r w:rsidRPr="00882CD7">
        <w:rPr>
          <w:rFonts w:asciiTheme="minorBidi" w:hAnsiTheme="minorBidi"/>
          <w:b/>
          <w:bCs/>
          <w:sz w:val="24"/>
          <w:szCs w:val="24"/>
        </w:rPr>
        <w:t>Appropriate use of the mobility component</w:t>
      </w:r>
    </w:p>
    <w:p w14:paraId="5954BFDB" w14:textId="77777777" w:rsidR="00882CD7" w:rsidRPr="00882CD7" w:rsidRDefault="00882CD7" w:rsidP="00882CD7">
      <w:pPr>
        <w:numPr>
          <w:ilvl w:val="0"/>
          <w:numId w:val="30"/>
        </w:numPr>
        <w:spacing w:after="120"/>
        <w:ind w:right="323" w:hanging="357"/>
        <w:jc w:val="both"/>
        <w:rPr>
          <w:rFonts w:asciiTheme="minorBidi" w:hAnsiTheme="minorBidi"/>
          <w:sz w:val="24"/>
          <w:szCs w:val="24"/>
        </w:rPr>
      </w:pPr>
      <w:r w:rsidRPr="00882CD7">
        <w:rPr>
          <w:rFonts w:asciiTheme="minorBidi" w:hAnsiTheme="minorBidi"/>
          <w:sz w:val="24"/>
          <w:szCs w:val="24"/>
        </w:rPr>
        <w:t>Contribution towards petrol costs or taxis.</w:t>
      </w:r>
    </w:p>
    <w:p w14:paraId="235129D3" w14:textId="77777777" w:rsidR="00882CD7" w:rsidRPr="00882CD7" w:rsidRDefault="00882CD7" w:rsidP="00882CD7">
      <w:pPr>
        <w:numPr>
          <w:ilvl w:val="0"/>
          <w:numId w:val="30"/>
        </w:numPr>
        <w:spacing w:before="240" w:after="120"/>
        <w:ind w:right="323" w:hanging="357"/>
        <w:jc w:val="both"/>
        <w:rPr>
          <w:rFonts w:asciiTheme="minorBidi" w:hAnsiTheme="minorBidi"/>
          <w:sz w:val="24"/>
          <w:szCs w:val="24"/>
        </w:rPr>
      </w:pPr>
      <w:r w:rsidRPr="00882CD7">
        <w:rPr>
          <w:rFonts w:asciiTheme="minorBidi" w:hAnsiTheme="minorBidi"/>
          <w:sz w:val="24"/>
          <w:szCs w:val="24"/>
        </w:rPr>
        <w:t xml:space="preserve">Adaptations to cars.  </w:t>
      </w:r>
    </w:p>
    <w:p w14:paraId="7BBE4164" w14:textId="77777777" w:rsidR="00882CD7" w:rsidRPr="00882CD7" w:rsidRDefault="00882CD7" w:rsidP="00882CD7">
      <w:pPr>
        <w:numPr>
          <w:ilvl w:val="0"/>
          <w:numId w:val="30"/>
        </w:numPr>
        <w:spacing w:before="240" w:after="120"/>
        <w:ind w:right="323" w:hanging="357"/>
        <w:jc w:val="both"/>
        <w:rPr>
          <w:rFonts w:asciiTheme="minorBidi" w:hAnsiTheme="minorBidi"/>
          <w:sz w:val="24"/>
          <w:szCs w:val="24"/>
        </w:rPr>
      </w:pPr>
      <w:r w:rsidRPr="00882CD7">
        <w:rPr>
          <w:rFonts w:asciiTheme="minorBidi" w:hAnsiTheme="minorBidi"/>
          <w:sz w:val="24"/>
          <w:szCs w:val="24"/>
        </w:rPr>
        <w:t>Specialist car seats and harness.</w:t>
      </w:r>
    </w:p>
    <w:p w14:paraId="4CDF8CF1" w14:textId="77777777" w:rsidR="00882CD7" w:rsidRPr="00882CD7" w:rsidRDefault="00882CD7" w:rsidP="00882CD7">
      <w:pPr>
        <w:numPr>
          <w:ilvl w:val="0"/>
          <w:numId w:val="30"/>
        </w:numPr>
        <w:spacing w:before="240" w:after="120"/>
        <w:ind w:right="323" w:hanging="357"/>
        <w:jc w:val="both"/>
        <w:rPr>
          <w:rFonts w:asciiTheme="minorBidi" w:hAnsiTheme="minorBidi"/>
          <w:sz w:val="24"/>
          <w:szCs w:val="24"/>
        </w:rPr>
      </w:pPr>
      <w:r w:rsidRPr="00882CD7">
        <w:rPr>
          <w:rFonts w:asciiTheme="minorBidi" w:hAnsiTheme="minorBidi"/>
          <w:sz w:val="24"/>
          <w:szCs w:val="24"/>
        </w:rPr>
        <w:t xml:space="preserve">The full mobility component may be used to lease a Motability vehicle. </w:t>
      </w:r>
    </w:p>
    <w:p w14:paraId="372EDDE1" w14:textId="77777777" w:rsidR="00882CD7" w:rsidRPr="00882CD7" w:rsidRDefault="00882CD7" w:rsidP="00882CD7">
      <w:pPr>
        <w:ind w:right="326"/>
        <w:rPr>
          <w:rFonts w:asciiTheme="minorBidi" w:hAnsiTheme="minorBidi"/>
          <w:sz w:val="24"/>
          <w:szCs w:val="24"/>
        </w:rPr>
      </w:pPr>
    </w:p>
    <w:p w14:paraId="1C02E2E6" w14:textId="77777777" w:rsidR="00882CD7" w:rsidRPr="00882CD7" w:rsidRDefault="00882CD7" w:rsidP="00882CD7">
      <w:pPr>
        <w:ind w:left="33" w:right="326"/>
        <w:rPr>
          <w:rFonts w:asciiTheme="minorBidi" w:hAnsiTheme="minorBidi"/>
          <w:sz w:val="24"/>
          <w:szCs w:val="24"/>
        </w:rPr>
      </w:pPr>
      <w:r w:rsidRPr="00882CD7">
        <w:rPr>
          <w:rFonts w:asciiTheme="minorBidi" w:hAnsiTheme="minorBidi"/>
          <w:sz w:val="24"/>
          <w:szCs w:val="24"/>
        </w:rPr>
        <w:t xml:space="preserve">DLA is </w:t>
      </w:r>
      <w:r w:rsidRPr="00882CD7">
        <w:rPr>
          <w:rFonts w:asciiTheme="minorBidi" w:hAnsiTheme="minorBidi"/>
          <w:b/>
          <w:bCs/>
          <w:sz w:val="24"/>
          <w:szCs w:val="24"/>
        </w:rPr>
        <w:t>not</w:t>
      </w:r>
      <w:r w:rsidRPr="00882CD7">
        <w:rPr>
          <w:rFonts w:asciiTheme="minorBidi" w:hAnsiTheme="minorBidi"/>
          <w:sz w:val="24"/>
          <w:szCs w:val="24"/>
        </w:rPr>
        <w:t xml:space="preserve"> to be used to fund support usually available through statutory services, for example, equipment or therapies normally provided by health, education, or social services.  Nor should the DLA be used to fund, reduce, or substitute support which would otherwise be provided through fostering services or the children’s social work team.  This includes using the DLA to pay for an assessed need for respite to support placement stability, pay a relief carer to provide a longer or additional break to the carers’ 14 – 16 night holiday allowance, or pay for transport to school or medical appointments.</w:t>
      </w:r>
    </w:p>
    <w:p w14:paraId="35C74315" w14:textId="77777777" w:rsidR="00882CD7" w:rsidRPr="00882CD7" w:rsidRDefault="00882CD7" w:rsidP="00882CD7">
      <w:pPr>
        <w:spacing w:before="240"/>
        <w:ind w:left="33" w:right="326"/>
        <w:rPr>
          <w:rFonts w:asciiTheme="minorBidi" w:hAnsiTheme="minorBidi"/>
          <w:sz w:val="24"/>
          <w:szCs w:val="24"/>
        </w:rPr>
      </w:pPr>
      <w:r w:rsidRPr="00882CD7">
        <w:rPr>
          <w:rFonts w:asciiTheme="minorBidi" w:hAnsiTheme="minorBidi"/>
          <w:sz w:val="24"/>
          <w:szCs w:val="24"/>
        </w:rPr>
        <w:t xml:space="preserve">DLA is intended to support day to day living.  It should not be saved for the child or young person to use in later years as this could result in them being penalised if they need to apply for other benefits once they reach adulthood. However, the benefit can be saved to fund larger specific items and activities which would benefit the child, for example, aids and adaptations not eligible for funding through universal services. </w:t>
      </w:r>
    </w:p>
    <w:p w14:paraId="386558F1" w14:textId="77777777" w:rsidR="00882CD7" w:rsidRPr="00882CD7" w:rsidRDefault="00882CD7" w:rsidP="00882CD7">
      <w:pPr>
        <w:ind w:left="43" w:right="326"/>
        <w:rPr>
          <w:rFonts w:asciiTheme="minorBidi" w:hAnsiTheme="minorBidi"/>
          <w:sz w:val="24"/>
          <w:szCs w:val="24"/>
        </w:rPr>
      </w:pPr>
      <w:r w:rsidRPr="00882CD7">
        <w:rPr>
          <w:rFonts w:asciiTheme="minorBidi" w:hAnsiTheme="minorBidi"/>
          <w:sz w:val="24"/>
          <w:szCs w:val="24"/>
        </w:rPr>
        <w:t xml:space="preserve">If you are considering spending a large amount on a specific item or activity it is good practice to discuss this with your Fostering Social Worker and the Child’s Social Worker. </w:t>
      </w:r>
    </w:p>
    <w:p w14:paraId="2311E700" w14:textId="77777777" w:rsidR="00882CD7" w:rsidRPr="00882CD7" w:rsidRDefault="00882CD7" w:rsidP="00882CD7">
      <w:pPr>
        <w:spacing w:after="120"/>
        <w:ind w:right="326"/>
        <w:rPr>
          <w:rFonts w:asciiTheme="minorBidi" w:hAnsiTheme="minorBidi"/>
          <w:sz w:val="24"/>
          <w:szCs w:val="24"/>
        </w:rPr>
      </w:pPr>
    </w:p>
    <w:p w14:paraId="00D7AF7D" w14:textId="77777777" w:rsidR="00882CD7" w:rsidRPr="00882CD7" w:rsidRDefault="00882CD7" w:rsidP="00882CD7">
      <w:pPr>
        <w:pStyle w:val="ListParagraph"/>
        <w:numPr>
          <w:ilvl w:val="0"/>
          <w:numId w:val="34"/>
        </w:numPr>
        <w:spacing w:after="120"/>
        <w:jc w:val="both"/>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t xml:space="preserve">Recording use of Disability Living Allowance </w:t>
      </w:r>
    </w:p>
    <w:p w14:paraId="6D7402A2" w14:textId="77777777" w:rsidR="00882CD7" w:rsidRPr="00882CD7" w:rsidRDefault="00882CD7" w:rsidP="00882CD7">
      <w:pPr>
        <w:spacing w:before="240" w:after="120"/>
        <w:ind w:left="10" w:right="326"/>
        <w:rPr>
          <w:rFonts w:asciiTheme="minorBidi" w:hAnsiTheme="minorBidi"/>
          <w:sz w:val="24"/>
          <w:szCs w:val="24"/>
        </w:rPr>
      </w:pPr>
      <w:r w:rsidRPr="00882CD7">
        <w:rPr>
          <w:rFonts w:asciiTheme="minorBidi" w:hAnsiTheme="minorBidi"/>
          <w:sz w:val="24"/>
          <w:szCs w:val="24"/>
        </w:rPr>
        <w:t>The DWP is responsible for monitoring the use of DLA and it is important that you as the appointee can give an account of how it is spent. This will safeguard you from allegations of misappropriation and provide evidence for the DWP which may be needed at a future date, for example, if the child is reassessed or transferring from DLA to PIP.</w:t>
      </w:r>
    </w:p>
    <w:p w14:paraId="1695F1D9" w14:textId="77777777" w:rsidR="00882CD7" w:rsidRPr="00882CD7" w:rsidRDefault="00882CD7" w:rsidP="00882CD7">
      <w:pPr>
        <w:spacing w:after="120"/>
        <w:ind w:left="10" w:right="326"/>
        <w:rPr>
          <w:rFonts w:asciiTheme="minorBidi" w:hAnsiTheme="minorBidi"/>
          <w:sz w:val="24"/>
          <w:szCs w:val="24"/>
        </w:rPr>
      </w:pPr>
      <w:r w:rsidRPr="00882CD7">
        <w:rPr>
          <w:rFonts w:asciiTheme="minorBidi" w:hAnsiTheme="minorBidi"/>
          <w:sz w:val="24"/>
          <w:szCs w:val="24"/>
        </w:rPr>
        <w:t xml:space="preserve">To aid this, Kent County Council foster carers of children under 16-years old are required to set up a specific bank account, in their own name, for each individual child into which their DLA can be paid.  This account will act as a record of expenditure. </w:t>
      </w:r>
    </w:p>
    <w:p w14:paraId="116BCD8E" w14:textId="77777777" w:rsidR="00882CD7" w:rsidRPr="00882CD7" w:rsidRDefault="00882CD7" w:rsidP="00882CD7">
      <w:pPr>
        <w:spacing w:after="120"/>
        <w:ind w:left="20"/>
        <w:rPr>
          <w:rFonts w:asciiTheme="minorBidi" w:hAnsiTheme="minorBidi"/>
          <w:sz w:val="24"/>
          <w:szCs w:val="24"/>
        </w:rPr>
      </w:pPr>
      <w:r w:rsidRPr="00882CD7">
        <w:rPr>
          <w:rFonts w:asciiTheme="minorBidi" w:hAnsiTheme="minorBidi"/>
          <w:sz w:val="24"/>
          <w:szCs w:val="24"/>
        </w:rPr>
        <w:lastRenderedPageBreak/>
        <w:t>Whilst foster carers cannot be expected to evidence exact use of funds in all situations, for example, additional household expenses such as laundry and heating costs or contributions towards costs of household cleaning products for children with incontinence, it is expected that they will be able give a general picture of how the regular contributions towards household budgets are used and identify expenditure on larger items. Your Fostering Social Worker will discuss your use of the money with you in supervision meetings and in your annual review meeting. You may find it helpful to record a plan of your typical use of DLA money with your Fostering Social Worker (see example in appendix a) to be shared with the child’s Social Worker.</w:t>
      </w:r>
    </w:p>
    <w:p w14:paraId="6FB96B25" w14:textId="77777777" w:rsidR="00882CD7" w:rsidRPr="00882CD7" w:rsidRDefault="00882CD7" w:rsidP="00882CD7">
      <w:pPr>
        <w:spacing w:after="120"/>
        <w:ind w:left="20"/>
        <w:rPr>
          <w:rFonts w:asciiTheme="minorBidi" w:hAnsiTheme="minorBidi"/>
          <w:sz w:val="24"/>
          <w:szCs w:val="24"/>
        </w:rPr>
      </w:pPr>
      <w:r w:rsidRPr="00882CD7">
        <w:rPr>
          <w:rFonts w:asciiTheme="minorBidi" w:hAnsiTheme="minorBidi"/>
          <w:sz w:val="24"/>
          <w:szCs w:val="24"/>
        </w:rPr>
        <w:t xml:space="preserve">A note should be made in the child’s diary record of larger purchases (£100+) and receipts should be retained to support the record of how the monies are used. </w:t>
      </w:r>
    </w:p>
    <w:p w14:paraId="37504AE0" w14:textId="77777777" w:rsidR="00882CD7" w:rsidRPr="00882CD7" w:rsidRDefault="00882CD7" w:rsidP="00882CD7">
      <w:pPr>
        <w:spacing w:after="120"/>
        <w:ind w:left="20"/>
        <w:rPr>
          <w:rFonts w:asciiTheme="minorBidi" w:hAnsiTheme="minorBidi"/>
          <w:sz w:val="24"/>
          <w:szCs w:val="24"/>
        </w:rPr>
      </w:pPr>
      <w:r w:rsidRPr="00882CD7">
        <w:rPr>
          <w:rFonts w:asciiTheme="minorBidi" w:hAnsiTheme="minorBidi"/>
          <w:sz w:val="24"/>
          <w:szCs w:val="24"/>
        </w:rPr>
        <w:t>Both the child’s social worker and IRO have a role in ensuring DLA money is spent appropriately and will ask for details of how it is being used.  If it was felt that DLA was not being spent appropriately on the child an alternative appointee may be sought.</w:t>
      </w:r>
    </w:p>
    <w:p w14:paraId="1E554486" w14:textId="77777777" w:rsidR="00882CD7" w:rsidRPr="00882CD7" w:rsidRDefault="00882CD7" w:rsidP="00882CD7">
      <w:pPr>
        <w:spacing w:after="120"/>
        <w:ind w:left="30" w:right="326"/>
        <w:rPr>
          <w:rFonts w:asciiTheme="minorBidi" w:hAnsiTheme="minorBidi"/>
          <w:sz w:val="24"/>
          <w:szCs w:val="24"/>
        </w:rPr>
      </w:pPr>
      <w:r w:rsidRPr="00882CD7">
        <w:rPr>
          <w:rFonts w:asciiTheme="minorBidi" w:hAnsiTheme="minorBidi"/>
          <w:sz w:val="24"/>
          <w:szCs w:val="24"/>
        </w:rPr>
        <w:t xml:space="preserve">When the child regularly spends time away from their foster family, for example, on short breaks or on visits to birth family, an agreement should be reached within a planning or review meeting regarding what proportion of the DLA should be passed between carers. Any agreement should take into account regular DLA expenses alongside the expectations placed upon the substitute carer. </w:t>
      </w:r>
    </w:p>
    <w:p w14:paraId="483297A7" w14:textId="77777777" w:rsidR="00882CD7" w:rsidRPr="00882CD7" w:rsidRDefault="00882CD7" w:rsidP="00882CD7">
      <w:pPr>
        <w:spacing w:after="120"/>
        <w:ind w:left="30" w:right="326"/>
        <w:rPr>
          <w:rFonts w:asciiTheme="minorBidi" w:hAnsiTheme="minorBidi"/>
          <w:sz w:val="24"/>
          <w:szCs w:val="24"/>
        </w:rPr>
      </w:pPr>
    </w:p>
    <w:p w14:paraId="57F0CCBD" w14:textId="77777777" w:rsidR="00882CD7" w:rsidRPr="00882CD7" w:rsidRDefault="00882CD7" w:rsidP="00882CD7">
      <w:pPr>
        <w:spacing w:after="120"/>
        <w:ind w:left="30" w:right="326"/>
        <w:rPr>
          <w:rFonts w:asciiTheme="minorBidi" w:hAnsiTheme="minorBidi"/>
          <w:sz w:val="24"/>
          <w:szCs w:val="24"/>
        </w:rPr>
        <w:sectPr w:rsidR="00882CD7" w:rsidRPr="00882CD7" w:rsidSect="00F44C8E">
          <w:headerReference w:type="default" r:id="rId27"/>
          <w:headerReference w:type="first" r:id="rId28"/>
          <w:footerReference w:type="first" r:id="rId29"/>
          <w:pgSz w:w="11906" w:h="16838"/>
          <w:pgMar w:top="1300" w:right="1416" w:bottom="686" w:left="1276" w:header="720" w:footer="565" w:gutter="0"/>
          <w:pgNumType w:start="1"/>
          <w:cols w:space="720"/>
          <w:titlePg/>
        </w:sectPr>
      </w:pPr>
    </w:p>
    <w:p w14:paraId="4BEB5E27" w14:textId="77777777" w:rsidR="00882CD7" w:rsidRPr="00882CD7" w:rsidRDefault="00882CD7" w:rsidP="00882CD7">
      <w:pPr>
        <w:spacing w:after="120"/>
        <w:rPr>
          <w:rFonts w:asciiTheme="minorBidi" w:hAnsiTheme="minorBidi"/>
          <w:b/>
          <w:bCs/>
          <w:color w:val="000000" w:themeColor="text1"/>
          <w:sz w:val="24"/>
          <w:szCs w:val="24"/>
        </w:rPr>
      </w:pPr>
      <w:r w:rsidRPr="00882CD7">
        <w:rPr>
          <w:rFonts w:asciiTheme="minorBidi" w:hAnsiTheme="minorBidi"/>
          <w:b/>
          <w:bCs/>
          <w:color w:val="000000" w:themeColor="text1"/>
          <w:sz w:val="24"/>
          <w:szCs w:val="24"/>
        </w:rPr>
        <w:lastRenderedPageBreak/>
        <w:t xml:space="preserve">Appendix A </w:t>
      </w:r>
    </w:p>
    <w:p w14:paraId="1F87E2CD" w14:textId="77777777" w:rsidR="00882CD7" w:rsidRPr="00882CD7" w:rsidRDefault="00882CD7" w:rsidP="00882CD7">
      <w:pPr>
        <w:spacing w:after="120"/>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t>Example DLA plan</w:t>
      </w:r>
    </w:p>
    <w:p w14:paraId="3B1483C7" w14:textId="77777777" w:rsidR="00882CD7" w:rsidRPr="00882CD7" w:rsidRDefault="00882CD7" w:rsidP="00882CD7">
      <w:pPr>
        <w:spacing w:after="120"/>
        <w:rPr>
          <w:rFonts w:asciiTheme="minorBidi" w:hAnsiTheme="minorBidi"/>
          <w:b/>
          <w:bCs/>
          <w:color w:val="4472C4" w:themeColor="accent1"/>
          <w:sz w:val="24"/>
          <w:szCs w:val="24"/>
        </w:rPr>
      </w:pPr>
      <w:r w:rsidRPr="00882CD7">
        <w:rPr>
          <w:rFonts w:asciiTheme="minorBidi" w:hAnsiTheme="minorBidi"/>
          <w:b/>
          <w:bCs/>
          <w:color w:val="4472C4" w:themeColor="accent1"/>
          <w:sz w:val="24"/>
          <w:szCs w:val="24"/>
        </w:rPr>
        <w:t>Foster Carer use of DLA</w:t>
      </w:r>
    </w:p>
    <w:p w14:paraId="1D1030B4" w14:textId="77777777" w:rsidR="00882CD7" w:rsidRPr="00882CD7" w:rsidRDefault="00882CD7" w:rsidP="00882CD7">
      <w:pPr>
        <w:spacing w:after="120"/>
        <w:rPr>
          <w:rFonts w:asciiTheme="minorBidi" w:hAnsiTheme="minorBidi"/>
          <w:i/>
          <w:iCs/>
          <w:sz w:val="24"/>
          <w:szCs w:val="24"/>
        </w:rPr>
      </w:pPr>
      <w:r w:rsidRPr="00882CD7">
        <w:rPr>
          <w:rFonts w:asciiTheme="minorBidi" w:hAnsiTheme="minorBidi"/>
          <w:i/>
          <w:iCs/>
          <w:sz w:val="24"/>
          <w:szCs w:val="24"/>
        </w:rPr>
        <w:t xml:space="preserve">This is intended to give a picture of how DLA is typically used and managed by the foster carer.  </w:t>
      </w:r>
    </w:p>
    <w:p w14:paraId="112920D7" w14:textId="77777777" w:rsidR="00882CD7" w:rsidRPr="00882CD7" w:rsidRDefault="00882CD7" w:rsidP="00882CD7">
      <w:pPr>
        <w:spacing w:after="120"/>
        <w:rPr>
          <w:rFonts w:asciiTheme="minorBidi" w:hAnsiTheme="minorBidi"/>
          <w:sz w:val="24"/>
          <w:szCs w:val="24"/>
        </w:rPr>
      </w:pPr>
    </w:p>
    <w:p w14:paraId="71DD9B77" w14:textId="77777777" w:rsidR="00882CD7" w:rsidRPr="00882CD7" w:rsidRDefault="00882CD7" w:rsidP="00882CD7">
      <w:pPr>
        <w:spacing w:after="120"/>
        <w:rPr>
          <w:rFonts w:asciiTheme="minorBidi" w:hAnsiTheme="minorBidi"/>
          <w:sz w:val="24"/>
          <w:szCs w:val="24"/>
        </w:rPr>
      </w:pPr>
      <w:r w:rsidRPr="00882CD7">
        <w:rPr>
          <w:rFonts w:asciiTheme="minorBidi" w:hAnsiTheme="minorBidi"/>
          <w:b/>
          <w:bCs/>
          <w:sz w:val="24"/>
          <w:szCs w:val="24"/>
        </w:rPr>
        <w:t>Name of Child/Young Person:</w:t>
      </w:r>
      <w:r w:rsidRPr="00882CD7">
        <w:rPr>
          <w:rFonts w:asciiTheme="minorBidi" w:hAnsiTheme="minorBidi"/>
          <w:sz w:val="24"/>
          <w:szCs w:val="24"/>
        </w:rPr>
        <w:t xml:space="preserve"> Katie Smith </w:t>
      </w:r>
    </w:p>
    <w:p w14:paraId="5DA20962" w14:textId="77777777" w:rsidR="00882CD7" w:rsidRPr="00882CD7" w:rsidRDefault="00882CD7" w:rsidP="00882CD7">
      <w:pPr>
        <w:spacing w:after="120"/>
        <w:rPr>
          <w:rFonts w:asciiTheme="minorBidi" w:hAnsiTheme="minorBidi"/>
          <w:sz w:val="24"/>
          <w:szCs w:val="24"/>
        </w:rPr>
      </w:pPr>
      <w:r w:rsidRPr="00882CD7">
        <w:rPr>
          <w:rFonts w:asciiTheme="minorBidi" w:hAnsiTheme="minorBidi"/>
          <w:b/>
          <w:bCs/>
          <w:sz w:val="24"/>
          <w:szCs w:val="24"/>
        </w:rPr>
        <w:t xml:space="preserve">Benefit and details of levels awarded: </w:t>
      </w:r>
      <w:r w:rsidRPr="00882CD7">
        <w:rPr>
          <w:rFonts w:asciiTheme="minorBidi" w:hAnsiTheme="minorBidi"/>
          <w:sz w:val="24"/>
          <w:szCs w:val="24"/>
        </w:rPr>
        <w:t>Katie receives DLA at high level care and mobility</w:t>
      </w:r>
    </w:p>
    <w:p w14:paraId="2C4ED6D6" w14:textId="77777777" w:rsidR="00882CD7" w:rsidRPr="00882CD7" w:rsidRDefault="00882CD7" w:rsidP="00882CD7">
      <w:pPr>
        <w:spacing w:after="120"/>
        <w:rPr>
          <w:rFonts w:asciiTheme="minorBidi" w:hAnsiTheme="minorBidi"/>
          <w:b/>
          <w:bCs/>
          <w:sz w:val="24"/>
          <w:szCs w:val="24"/>
        </w:rPr>
      </w:pPr>
      <w:r w:rsidRPr="00882CD7">
        <w:rPr>
          <w:rFonts w:asciiTheme="minorBidi" w:hAnsiTheme="minorBidi"/>
          <w:b/>
          <w:bCs/>
          <w:sz w:val="24"/>
          <w:szCs w:val="24"/>
        </w:rPr>
        <w:t>Which account is money paid into?</w:t>
      </w:r>
    </w:p>
    <w:p w14:paraId="6794883C"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Katie’s DLA is paid into an account in Sally’s name as appointee.  </w:t>
      </w:r>
    </w:p>
    <w:p w14:paraId="483B645A"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Account details are: </w:t>
      </w:r>
      <w:proofErr w:type="spellStart"/>
      <w:r w:rsidRPr="00882CD7">
        <w:rPr>
          <w:rFonts w:asciiTheme="minorBidi" w:hAnsiTheme="minorBidi"/>
          <w:sz w:val="24"/>
          <w:szCs w:val="24"/>
        </w:rPr>
        <w:t>xxxxx</w:t>
      </w:r>
      <w:proofErr w:type="spellEnd"/>
    </w:p>
    <w:p w14:paraId="2985A285" w14:textId="77777777" w:rsidR="00882CD7" w:rsidRPr="00882CD7" w:rsidRDefault="00882CD7" w:rsidP="00882CD7">
      <w:pPr>
        <w:spacing w:after="120"/>
        <w:rPr>
          <w:rFonts w:asciiTheme="minorBidi" w:hAnsiTheme="minorBidi"/>
          <w:b/>
          <w:bCs/>
          <w:sz w:val="24"/>
          <w:szCs w:val="24"/>
        </w:rPr>
      </w:pPr>
      <w:r w:rsidRPr="00882CD7">
        <w:rPr>
          <w:rFonts w:asciiTheme="minorBidi" w:hAnsiTheme="minorBidi"/>
          <w:b/>
          <w:bCs/>
          <w:sz w:val="24"/>
          <w:szCs w:val="24"/>
        </w:rPr>
        <w:t>How is this utilised?</w:t>
      </w:r>
    </w:p>
    <w:p w14:paraId="06B88948"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Sally keeps receipts, where possible, for spending from DLA but this is not always possible for everyday costs.  Sally discusses larger purchases with Social Workers in order to gain their view.  Statements from the bank account are available and larger purchases are recorded within diary notes.</w:t>
      </w:r>
    </w:p>
    <w:p w14:paraId="70775523"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When Katie is on respite the care component of her DLA is passed to the respite carer.  </w:t>
      </w:r>
    </w:p>
    <w:p w14:paraId="2D0A1295"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Katie receives high level mobility which is used to pay for her Motability vehicle.  Katie struggles with walking long distances and this car supports her with this.  Extras are added to the car which further support Katie such as doors that slide, as Katie will open doors into other cars, privacy glass as this supports Katie if she needs to change whilst out for the day.  These extras are at additional cost at the time of ordering.  Whilst on respite the car is offered to the respite carer and her name added to the insurance with Motability as required.  </w:t>
      </w:r>
    </w:p>
    <w:p w14:paraId="7677A323"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 xml:space="preserve">Katie currently has a wheelchair.  She will not qualify for a new wheelchair, as she does not require it regularly enough, so discussion has been held with Katie’s Social worker regarding using DLA to purchase a larger wheelchair when required, as this supports Katie to be part of days out with the family.  </w:t>
      </w:r>
    </w:p>
    <w:p w14:paraId="66BA5AB7" w14:textId="77777777" w:rsidR="00882CD7" w:rsidRPr="00882CD7" w:rsidRDefault="00882CD7" w:rsidP="00882CD7">
      <w:pPr>
        <w:spacing w:after="120"/>
        <w:rPr>
          <w:rFonts w:asciiTheme="minorBidi" w:hAnsiTheme="minorBidi"/>
          <w:b/>
          <w:bCs/>
          <w:sz w:val="24"/>
          <w:szCs w:val="24"/>
        </w:rPr>
      </w:pPr>
      <w:r w:rsidRPr="00882CD7">
        <w:rPr>
          <w:rFonts w:asciiTheme="minorBidi" w:hAnsiTheme="minorBidi"/>
          <w:b/>
          <w:bCs/>
          <w:sz w:val="24"/>
          <w:szCs w:val="24"/>
        </w:rPr>
        <w:t>Examples of Health related costs</w:t>
      </w:r>
    </w:p>
    <w:p w14:paraId="163718FE"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Katie’s toenails have to be cut by a chiropodist which is paid privately</w:t>
      </w:r>
    </w:p>
    <w:p w14:paraId="5AC67B13"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Katie requires specialist shoes to support her feet and mobility – one pair is funded but DLA is used for additional pairs to give some choice to Katie.  </w:t>
      </w:r>
    </w:p>
    <w:p w14:paraId="0B6C6797"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Costs of parking and travel to medical appointments, meals if needed when appointments are over an extended period.  </w:t>
      </w:r>
    </w:p>
    <w:p w14:paraId="58CEBD9B" w14:textId="77777777" w:rsidR="00882CD7" w:rsidRPr="00882CD7" w:rsidRDefault="00882CD7" w:rsidP="00882CD7">
      <w:pPr>
        <w:pStyle w:val="ListParagraph"/>
        <w:spacing w:after="120"/>
        <w:rPr>
          <w:rFonts w:asciiTheme="minorBidi" w:hAnsiTheme="minorBidi"/>
          <w:sz w:val="24"/>
          <w:szCs w:val="24"/>
        </w:rPr>
      </w:pPr>
    </w:p>
    <w:p w14:paraId="0E4CD487" w14:textId="77777777" w:rsidR="00882CD7" w:rsidRPr="00882CD7" w:rsidRDefault="00882CD7" w:rsidP="00882CD7">
      <w:pPr>
        <w:spacing w:after="120"/>
        <w:rPr>
          <w:rFonts w:asciiTheme="minorBidi" w:hAnsiTheme="minorBidi"/>
          <w:b/>
          <w:bCs/>
          <w:sz w:val="24"/>
          <w:szCs w:val="24"/>
        </w:rPr>
      </w:pPr>
      <w:r w:rsidRPr="00882CD7">
        <w:rPr>
          <w:rFonts w:asciiTheme="minorBidi" w:hAnsiTheme="minorBidi"/>
          <w:b/>
          <w:bCs/>
          <w:sz w:val="24"/>
          <w:szCs w:val="24"/>
        </w:rPr>
        <w:t>Examples of Costs of everyday living</w:t>
      </w:r>
    </w:p>
    <w:p w14:paraId="34820421"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 xml:space="preserve">Katie is “heavy handed” with toys and objects around the home due to her motor skills, things therefore need to be replaced more regularly as a result.  </w:t>
      </w:r>
      <w:r w:rsidRPr="00882CD7">
        <w:rPr>
          <w:rFonts w:asciiTheme="minorBidi" w:hAnsiTheme="minorBidi"/>
          <w:sz w:val="24"/>
          <w:szCs w:val="24"/>
        </w:rPr>
        <w:lastRenderedPageBreak/>
        <w:t xml:space="preserve">For example, toilet flushers as she will flush the toilet repeatedly and break the buttons, towel rail as she will hang into this and pull it off the wall.  </w:t>
      </w:r>
    </w:p>
    <w:p w14:paraId="7AE52B98"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Katie does not turn off lights or taps after use, despite frequent prompts, which add to additional costs within the home.</w:t>
      </w:r>
    </w:p>
    <w:p w14:paraId="44C65C9B"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Katie uses large amounts of shampoo and shower gel due to her sensory enjoyment of showering and bathing.  She also uses large amounts of toilet roll due to coordination and understanding.</w:t>
      </w:r>
    </w:p>
    <w:p w14:paraId="08DB7FDA"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 xml:space="preserve">Additional costs for items such as wet wipes, Katie is a messy eater, so these are needed to maintain her appearance when out.  </w:t>
      </w:r>
    </w:p>
    <w:p w14:paraId="67C483FE"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DLA has been used for replacement mattresses due to bedwetting, waterproof bedding, replacement pillows due to dribbling in sleep, quilt replacements due to vomiting and wetting.</w:t>
      </w:r>
    </w:p>
    <w:p w14:paraId="79089125" w14:textId="77777777" w:rsidR="00882CD7" w:rsidRPr="00882CD7" w:rsidRDefault="00882CD7" w:rsidP="00882CD7">
      <w:pPr>
        <w:pStyle w:val="ListParagraph"/>
        <w:numPr>
          <w:ilvl w:val="0"/>
          <w:numId w:val="32"/>
        </w:numPr>
        <w:spacing w:after="120"/>
        <w:rPr>
          <w:rFonts w:asciiTheme="minorBidi" w:hAnsiTheme="minorBidi"/>
          <w:sz w:val="24"/>
          <w:szCs w:val="24"/>
        </w:rPr>
      </w:pPr>
      <w:r w:rsidRPr="00882CD7">
        <w:rPr>
          <w:rFonts w:asciiTheme="minorBidi" w:hAnsiTheme="minorBidi"/>
          <w:sz w:val="24"/>
          <w:szCs w:val="24"/>
        </w:rPr>
        <w:t xml:space="preserve">Toy storage has been purchased to support Katie in keeping her rooms tidy.  She has more toys that would be expected for a young person of her age due to her developmental delay.  </w:t>
      </w:r>
    </w:p>
    <w:p w14:paraId="58B52B88" w14:textId="77777777" w:rsidR="00882CD7" w:rsidRPr="00882CD7" w:rsidRDefault="00882CD7" w:rsidP="00882CD7">
      <w:pPr>
        <w:pStyle w:val="ListParagraph"/>
        <w:spacing w:after="120"/>
        <w:rPr>
          <w:rFonts w:asciiTheme="minorBidi" w:hAnsiTheme="minorBidi"/>
          <w:sz w:val="24"/>
          <w:szCs w:val="24"/>
        </w:rPr>
      </w:pPr>
    </w:p>
    <w:p w14:paraId="3953DA3F" w14:textId="77777777" w:rsidR="00882CD7" w:rsidRPr="00882CD7" w:rsidRDefault="00882CD7" w:rsidP="00882CD7">
      <w:pPr>
        <w:spacing w:after="120"/>
        <w:rPr>
          <w:rFonts w:asciiTheme="minorBidi" w:hAnsiTheme="minorBidi"/>
          <w:b/>
          <w:bCs/>
          <w:sz w:val="24"/>
          <w:szCs w:val="24"/>
        </w:rPr>
      </w:pPr>
      <w:r w:rsidRPr="00882CD7">
        <w:rPr>
          <w:rFonts w:asciiTheme="minorBidi" w:hAnsiTheme="minorBidi"/>
          <w:b/>
          <w:bCs/>
          <w:sz w:val="24"/>
          <w:szCs w:val="24"/>
        </w:rPr>
        <w:t>Examples of Leisure related costs</w:t>
      </w:r>
    </w:p>
    <w:p w14:paraId="60E8748F"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Sally regularly produces photo books to support Katie with remembering and talking about things they have done with her Social Worker, school etc.</w:t>
      </w:r>
    </w:p>
    <w:p w14:paraId="50CC6B57"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1:1 swimming lessons are funded for Katie as she would not manage within a regular swimming class.  </w:t>
      </w:r>
    </w:p>
    <w:p w14:paraId="4D3EB6D5"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Where there are additional costs associated with holidays and outings in order to meet Katie’s particular needs a proportionate share is deducted from the cost.    </w:t>
      </w:r>
    </w:p>
    <w:p w14:paraId="79F8D521"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Due to her developmental delay Katie spends more time at home than would be expected of a typical young person of her age.  The carers have therefore set up a summer house for her as a teenage den to provide an age-appropriate space for her within them home.  </w:t>
      </w:r>
    </w:p>
    <w:p w14:paraId="5A154554"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Due to Katie’s age, sometimes larger items have to be purchased in order to support her needs, for example an adult size pushchair as she still likes to play with dolls but is too big to use a toy buggy. </w:t>
      </w:r>
    </w:p>
    <w:p w14:paraId="7D11888B"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Horse riding safety equipment has been purchased for Katie and additional insurance for this activity.  </w:t>
      </w:r>
    </w:p>
    <w:p w14:paraId="24B04551" w14:textId="77777777" w:rsidR="00882CD7" w:rsidRPr="00882CD7" w:rsidRDefault="00882CD7" w:rsidP="00882CD7">
      <w:pPr>
        <w:pStyle w:val="ListParagraph"/>
        <w:numPr>
          <w:ilvl w:val="0"/>
          <w:numId w:val="31"/>
        </w:numPr>
        <w:spacing w:after="120"/>
        <w:rPr>
          <w:rFonts w:asciiTheme="minorBidi" w:hAnsiTheme="minorBidi"/>
          <w:sz w:val="24"/>
          <w:szCs w:val="24"/>
        </w:rPr>
      </w:pPr>
      <w:r w:rsidRPr="00882CD7">
        <w:rPr>
          <w:rFonts w:asciiTheme="minorBidi" w:hAnsiTheme="minorBidi"/>
          <w:sz w:val="24"/>
          <w:szCs w:val="24"/>
        </w:rPr>
        <w:t xml:space="preserve">Katie has support from a carer to support her independence, taking her out in the community to access age appropriate groups and activities and build relationships and confidence.  The carer is given spending money from the DLA to pay for activities.  On the days she is taken out the carer takes her for a meal, so she has experience of being out without her foster carers, choosing items from the menu etc. </w:t>
      </w:r>
    </w:p>
    <w:p w14:paraId="196001FB" w14:textId="77777777" w:rsidR="00882CD7" w:rsidRPr="00882CD7" w:rsidRDefault="00882CD7" w:rsidP="00882CD7">
      <w:pPr>
        <w:spacing w:after="120"/>
        <w:rPr>
          <w:rFonts w:asciiTheme="minorBidi" w:hAnsiTheme="minorBidi"/>
          <w:sz w:val="24"/>
          <w:szCs w:val="24"/>
        </w:rPr>
      </w:pPr>
    </w:p>
    <w:p w14:paraId="1338AD96"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Agreed by:  XXX</w:t>
      </w:r>
    </w:p>
    <w:p w14:paraId="00681E33"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Fostering social worker: XXX</w:t>
      </w:r>
    </w:p>
    <w:p w14:paraId="355B41AD" w14:textId="77777777" w:rsidR="00882CD7" w:rsidRPr="00882CD7" w:rsidRDefault="00882CD7" w:rsidP="00882CD7">
      <w:pPr>
        <w:spacing w:after="120"/>
        <w:rPr>
          <w:rFonts w:asciiTheme="minorBidi" w:hAnsiTheme="minorBidi"/>
          <w:sz w:val="24"/>
          <w:szCs w:val="24"/>
        </w:rPr>
      </w:pPr>
      <w:r w:rsidRPr="00882CD7">
        <w:rPr>
          <w:rFonts w:asciiTheme="minorBidi" w:hAnsiTheme="minorBidi"/>
          <w:sz w:val="24"/>
          <w:szCs w:val="24"/>
        </w:rPr>
        <w:t>Foster carer: XXX</w:t>
      </w:r>
    </w:p>
    <w:p w14:paraId="40939122" w14:textId="056C1D31" w:rsidR="00F644EB" w:rsidRPr="00882CD7" w:rsidRDefault="00882CD7" w:rsidP="00882CD7">
      <w:pPr>
        <w:tabs>
          <w:tab w:val="left" w:pos="5415"/>
        </w:tabs>
        <w:spacing w:after="120"/>
        <w:rPr>
          <w:rFonts w:asciiTheme="minorBidi" w:hAnsiTheme="minorBidi"/>
          <w:sz w:val="24"/>
          <w:szCs w:val="24"/>
        </w:rPr>
      </w:pPr>
      <w:r w:rsidRPr="00882CD7">
        <w:rPr>
          <w:rFonts w:asciiTheme="minorBidi" w:hAnsiTheme="minorBidi"/>
          <w:sz w:val="24"/>
          <w:szCs w:val="24"/>
        </w:rPr>
        <w:t>Shared with social worker on XX/XX/XX</w:t>
      </w:r>
    </w:p>
    <w:sectPr w:rsidR="00F644EB" w:rsidRPr="00882CD7" w:rsidSect="00F44C8E">
      <w:headerReference w:type="default" r:id="rId30"/>
      <w:pgSz w:w="11906" w:h="16838"/>
      <w:pgMar w:top="1300" w:right="1416" w:bottom="686" w:left="1276" w:header="720" w:footer="81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0E15" w14:textId="77777777" w:rsidR="00F44C8E" w:rsidRDefault="00F44C8E" w:rsidP="006D7521">
      <w:pPr>
        <w:spacing w:after="0" w:line="240" w:lineRule="auto"/>
      </w:pPr>
      <w:r>
        <w:separator/>
      </w:r>
    </w:p>
  </w:endnote>
  <w:endnote w:type="continuationSeparator" w:id="0">
    <w:p w14:paraId="1604C881" w14:textId="77777777" w:rsidR="00F44C8E" w:rsidRDefault="00F44C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68DE7FCB" w14:textId="77777777" w:rsidR="00882CD7" w:rsidRDefault="00882CD7" w:rsidP="00882CD7">
        <w:pPr>
          <w:pStyle w:val="Footer"/>
          <w:rPr>
            <w:sz w:val="16"/>
            <w:szCs w:val="16"/>
          </w:rPr>
        </w:pPr>
        <w:r>
          <w:rPr>
            <w:sz w:val="16"/>
            <w:szCs w:val="16"/>
          </w:rPr>
          <w:t>Disability Living Allowance &amp; Personal Independence Payment Policy and Practice Guidance</w:t>
        </w:r>
      </w:p>
      <w:p w14:paraId="3AD9733A" w14:textId="77777777" w:rsidR="00882CD7" w:rsidRPr="002C4D21" w:rsidRDefault="00882CD7" w:rsidP="00882CD7">
        <w:pPr>
          <w:pStyle w:val="Footer"/>
          <w:rPr>
            <w:sz w:val="16"/>
            <w:szCs w:val="16"/>
          </w:rPr>
        </w:pPr>
        <w:r>
          <w:rPr>
            <w:sz w:val="16"/>
            <w:szCs w:val="16"/>
          </w:rPr>
          <w:t>September 2023</w:t>
        </w:r>
      </w:p>
      <w:p w14:paraId="5A182636" w14:textId="2DB7251F" w:rsidR="003839A6" w:rsidRDefault="00C34F93" w:rsidP="00882CD7">
        <w:pPr>
          <w:pStyle w:val="Footer"/>
          <w:rPr>
            <w:rFonts w:ascii="Arial" w:hAnsi="Arial" w:cs="Arial"/>
            <w:noProof/>
            <w:sz w:val="20"/>
            <w:szCs w:val="20"/>
          </w:rPr>
        </w:pP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7BAE" w14:textId="77777777" w:rsidR="00882CD7" w:rsidRDefault="00882CD7">
    <w:pPr>
      <w:spacing w:after="0"/>
      <w:ind w:left="108"/>
      <w:jc w:val="center"/>
    </w:pPr>
    <w:r>
      <w:t xml:space="preserve">Page </w:t>
    </w:r>
    <w:r>
      <w:fldChar w:fldCharType="begin"/>
    </w:r>
    <w:r>
      <w:instrText xml:space="preserve"> PAGE   \* MERGEFORMAT </w:instrText>
    </w:r>
    <w:r>
      <w:fldChar w:fldCharType="separate"/>
    </w:r>
    <w:r>
      <w:t>2</w:t>
    </w:r>
    <w:r>
      <w:fldChar w:fldCharType="end"/>
    </w:r>
    <w:r>
      <w:t xml:space="preserve"> of 6 </w:t>
    </w:r>
  </w:p>
  <w:p w14:paraId="3EC9B59A" w14:textId="77777777" w:rsidR="00882CD7" w:rsidRDefault="00882CD7">
    <w:pPr>
      <w:spacing w:after="0"/>
      <w:ind w:left="13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B8CD" w14:textId="77777777" w:rsidR="00882CD7" w:rsidRPr="00586EFE" w:rsidRDefault="00882CD7" w:rsidP="00586EFE">
    <w:pPr>
      <w:spacing w:after="0"/>
      <w:rPr>
        <w:sz w:val="16"/>
        <w:szCs w:val="16"/>
      </w:rPr>
    </w:pPr>
    <w:r w:rsidRPr="00586EFE">
      <w:rPr>
        <w:sz w:val="16"/>
        <w:szCs w:val="16"/>
      </w:rPr>
      <w:t>Disability Living Allowance &amp; Personal Independence Payment Policy and Practice Guidance</w:t>
    </w:r>
  </w:p>
  <w:p w14:paraId="31654500" w14:textId="77777777" w:rsidR="00882CD7" w:rsidRPr="00586EFE" w:rsidRDefault="00882CD7" w:rsidP="00586EFE">
    <w:pPr>
      <w:spacing w:after="0"/>
      <w:rPr>
        <w:sz w:val="16"/>
        <w:szCs w:val="16"/>
      </w:rPr>
    </w:pPr>
    <w:r w:rsidRPr="00586EFE">
      <w:rPr>
        <w:sz w:val="16"/>
        <w:szCs w:val="16"/>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440" w14:textId="77777777" w:rsidR="00882CD7" w:rsidRDefault="00882C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8145" w14:textId="77777777" w:rsidR="00882CD7" w:rsidRDefault="00882CD7" w:rsidP="002C4D21">
    <w:pPr>
      <w:pStyle w:val="Footer"/>
      <w:rPr>
        <w:sz w:val="16"/>
        <w:szCs w:val="16"/>
      </w:rPr>
    </w:pPr>
    <w:r>
      <w:rPr>
        <w:sz w:val="16"/>
        <w:szCs w:val="16"/>
      </w:rPr>
      <w:t>Disability Living Allowance &amp; Personal Independence Payment Policy and Practice Guidance</w:t>
    </w:r>
  </w:p>
  <w:p w14:paraId="229219E5" w14:textId="77777777" w:rsidR="00882CD7" w:rsidRPr="002C4D21" w:rsidRDefault="00882CD7" w:rsidP="002C4D21">
    <w:pPr>
      <w:pStyle w:val="Footer"/>
      <w:rPr>
        <w:sz w:val="16"/>
        <w:szCs w:val="16"/>
      </w:rPr>
    </w:pPr>
    <w:r>
      <w:rPr>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3AE6" w14:textId="77777777" w:rsidR="00F44C8E" w:rsidRDefault="00F44C8E" w:rsidP="006D7521">
      <w:pPr>
        <w:spacing w:after="0" w:line="240" w:lineRule="auto"/>
      </w:pPr>
      <w:r>
        <w:separator/>
      </w:r>
    </w:p>
  </w:footnote>
  <w:footnote w:type="continuationSeparator" w:id="0">
    <w:p w14:paraId="4836EF80" w14:textId="77777777" w:rsidR="00F44C8E" w:rsidRDefault="00F44C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F8AE" w14:textId="77777777" w:rsidR="00882CD7" w:rsidRDefault="00882CD7">
    <w:pPr>
      <w:spacing w:after="0"/>
      <w:ind w:right="338"/>
      <w:jc w:val="right"/>
    </w:pPr>
    <w:r w:rsidRPr="00632435">
      <w:rPr>
        <w:rFonts w:ascii="Calibri" w:eastAsia="Calibri" w:hAnsi="Calibri" w:cs="Calibri"/>
        <w:color w:val="000000" w:themeColor="text1"/>
      </w:rPr>
      <w:t xml:space="preserve">Disability Living Allowance Policy and Practice Guidance </w:t>
    </w:r>
  </w:p>
  <w:p w14:paraId="7EDCED38" w14:textId="77777777" w:rsidR="00882CD7" w:rsidRDefault="00882CD7">
    <w:pPr>
      <w:spacing w:after="0"/>
      <w:ind w:right="-14"/>
      <w:jc w:val="right"/>
    </w:pPr>
    <w:r>
      <w:rPr>
        <w:rFonts w:ascii="Calibri" w:eastAsia="Calibri" w:hAnsi="Calibri" w:cs="Calibri"/>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3DA" w14:textId="77777777" w:rsidR="00882CD7" w:rsidRDefault="00882CD7">
    <w:pPr>
      <w:spacing w:after="0"/>
      <w:ind w:right="338"/>
      <w:jc w:val="right"/>
    </w:pPr>
    <w:r w:rsidRPr="00C34F93">
      <w:rPr>
        <w:rFonts w:ascii="Calibri" w:eastAsia="Calibri" w:hAnsi="Calibri" w:cs="Calibri"/>
        <w:color w:val="000000" w:themeColor="text1"/>
      </w:rPr>
      <w:t xml:space="preserve">Disability Living Allowance &amp; Personal Independence Payment Policy and Practice Guidance </w:t>
    </w:r>
  </w:p>
  <w:p w14:paraId="295BDC73" w14:textId="77777777" w:rsidR="00882CD7" w:rsidRDefault="00882CD7">
    <w:pPr>
      <w:spacing w:after="0"/>
      <w:ind w:right="-14"/>
      <w:jc w:val="right"/>
    </w:pPr>
    <w:r>
      <w:rPr>
        <w:rFonts w:ascii="Calibri" w:eastAsia="Calibri" w:hAnsi="Calibri" w:cs="Calibri"/>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1823" w14:textId="77777777" w:rsidR="00882CD7" w:rsidRDefault="00882CD7" w:rsidP="00EF0E05">
    <w:pPr>
      <w:jc w:val="right"/>
    </w:pPr>
    <w:r>
      <w:rPr>
        <w:noProof/>
      </w:rPr>
      <w:drawing>
        <wp:inline distT="0" distB="0" distL="0" distR="0" wp14:anchorId="22E2CE69" wp14:editId="72154B76">
          <wp:extent cx="1310005" cy="723595"/>
          <wp:effectExtent l="0" t="0" r="4445" b="635"/>
          <wp:docPr id="1297496145" name="Picture 1297496145" descr="Kent County Council logo with an imag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233659" name="Picture 961233659" descr="Kent County Council logo with an image of a white horse on a re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646" cy="728368"/>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21922"/>
      <w:docPartObj>
        <w:docPartGallery w:val="Page Numbers (Top of Page)"/>
        <w:docPartUnique/>
      </w:docPartObj>
    </w:sdtPr>
    <w:sdtEndPr>
      <w:rPr>
        <w:noProof/>
        <w:sz w:val="16"/>
        <w:szCs w:val="16"/>
      </w:rPr>
    </w:sdtEndPr>
    <w:sdtContent>
      <w:p w14:paraId="72507D02" w14:textId="77777777" w:rsidR="00882CD7" w:rsidRPr="002165A7" w:rsidRDefault="00882CD7">
        <w:pPr>
          <w:pStyle w:val="Header"/>
          <w:jc w:val="right"/>
          <w:rPr>
            <w:sz w:val="16"/>
            <w:szCs w:val="16"/>
          </w:rPr>
        </w:pPr>
        <w:r w:rsidRPr="002165A7">
          <w:rPr>
            <w:sz w:val="16"/>
            <w:szCs w:val="16"/>
          </w:rPr>
          <w:fldChar w:fldCharType="begin"/>
        </w:r>
        <w:r w:rsidRPr="002165A7">
          <w:rPr>
            <w:sz w:val="16"/>
            <w:szCs w:val="16"/>
          </w:rPr>
          <w:instrText xml:space="preserve"> PAGE   \* MERGEFORMAT </w:instrText>
        </w:r>
        <w:r w:rsidRPr="002165A7">
          <w:rPr>
            <w:sz w:val="16"/>
            <w:szCs w:val="16"/>
          </w:rPr>
          <w:fldChar w:fldCharType="separate"/>
        </w:r>
        <w:r w:rsidRPr="002165A7">
          <w:rPr>
            <w:noProof/>
            <w:sz w:val="16"/>
            <w:szCs w:val="16"/>
          </w:rPr>
          <w:t>2</w:t>
        </w:r>
        <w:r w:rsidRPr="002165A7">
          <w:rPr>
            <w:noProof/>
            <w:sz w:val="16"/>
            <w:szCs w:val="16"/>
          </w:rPr>
          <w:fldChar w:fldCharType="end"/>
        </w:r>
      </w:p>
    </w:sdtContent>
  </w:sdt>
  <w:p w14:paraId="14D89C28" w14:textId="77777777" w:rsidR="00882CD7" w:rsidRDefault="00882CD7" w:rsidP="002165A7">
    <w:pPr>
      <w:spacing w:after="0"/>
      <w:ind w:right="-14"/>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B039" w14:textId="713D754F" w:rsidR="00882CD7" w:rsidRPr="00882CD7" w:rsidRDefault="00882CD7" w:rsidP="00882C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0E89" w14:textId="1262E6D9" w:rsidR="00882CD7" w:rsidRPr="002165A7" w:rsidRDefault="00882CD7">
    <w:pPr>
      <w:pStyle w:val="Header"/>
      <w:jc w:val="right"/>
      <w:rPr>
        <w:sz w:val="16"/>
        <w:szCs w:val="16"/>
      </w:rPr>
    </w:pPr>
  </w:p>
  <w:p w14:paraId="7A8873B6" w14:textId="77777777" w:rsidR="00882CD7" w:rsidRDefault="00882CD7" w:rsidP="002165A7">
    <w:pPr>
      <w:spacing w:after="0"/>
      <w:ind w:right="-1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1652522"/>
    <w:multiLevelType w:val="hybridMultilevel"/>
    <w:tmpl w:val="9EBC0A06"/>
    <w:lvl w:ilvl="0" w:tplc="E7A2BA2E">
      <w:start w:val="1"/>
      <w:numFmt w:val="bullet"/>
      <w:lvlText w:val="•"/>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859F0">
      <w:start w:val="1"/>
      <w:numFmt w:val="bullet"/>
      <w:lvlText w:val="o"/>
      <w:lvlJc w:val="left"/>
      <w:pPr>
        <w:ind w:left="1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B264BC">
      <w:start w:val="1"/>
      <w:numFmt w:val="bullet"/>
      <w:lvlText w:val="▪"/>
      <w:lvlJc w:val="left"/>
      <w:pPr>
        <w:ind w:left="1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5A166A">
      <w:start w:val="1"/>
      <w:numFmt w:val="bullet"/>
      <w:lvlText w:val="•"/>
      <w:lvlJc w:val="left"/>
      <w:pPr>
        <w:ind w:left="2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AE052">
      <w:start w:val="1"/>
      <w:numFmt w:val="bullet"/>
      <w:lvlText w:val="o"/>
      <w:lvlJc w:val="left"/>
      <w:pPr>
        <w:ind w:left="3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DCD7BA">
      <w:start w:val="1"/>
      <w:numFmt w:val="bullet"/>
      <w:lvlText w:val="▪"/>
      <w:lvlJc w:val="left"/>
      <w:pPr>
        <w:ind w:left="3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4C764">
      <w:start w:val="1"/>
      <w:numFmt w:val="bullet"/>
      <w:lvlText w:val="•"/>
      <w:lvlJc w:val="left"/>
      <w:pPr>
        <w:ind w:left="4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02CC2">
      <w:start w:val="1"/>
      <w:numFmt w:val="bullet"/>
      <w:lvlText w:val="o"/>
      <w:lvlJc w:val="left"/>
      <w:pPr>
        <w:ind w:left="5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A662EE">
      <w:start w:val="1"/>
      <w:numFmt w:val="bullet"/>
      <w:lvlText w:val="▪"/>
      <w:lvlJc w:val="left"/>
      <w:pPr>
        <w:ind w:left="6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22066"/>
    <w:multiLevelType w:val="hybridMultilevel"/>
    <w:tmpl w:val="3F9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9C1450B"/>
    <w:multiLevelType w:val="hybridMultilevel"/>
    <w:tmpl w:val="8410C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F528D"/>
    <w:multiLevelType w:val="hybridMultilevel"/>
    <w:tmpl w:val="2536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B1EC2"/>
    <w:multiLevelType w:val="hybridMultilevel"/>
    <w:tmpl w:val="677EB828"/>
    <w:lvl w:ilvl="0" w:tplc="653ACE64">
      <w:start w:val="1"/>
      <w:numFmt w:val="decimal"/>
      <w:lvlText w:val="%1."/>
      <w:lvlJc w:val="left"/>
      <w:pPr>
        <w:ind w:left="6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D4C8306">
      <w:start w:val="1"/>
      <w:numFmt w:val="lowerLetter"/>
      <w:lvlText w:val="%2"/>
      <w:lvlJc w:val="left"/>
      <w:pPr>
        <w:ind w:left="1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0CB22A">
      <w:start w:val="1"/>
      <w:numFmt w:val="lowerRoman"/>
      <w:lvlText w:val="%3"/>
      <w:lvlJc w:val="left"/>
      <w:pPr>
        <w:ind w:left="20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4C3934">
      <w:start w:val="1"/>
      <w:numFmt w:val="decimal"/>
      <w:lvlText w:val="%4"/>
      <w:lvlJc w:val="left"/>
      <w:pPr>
        <w:ind w:left="2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D807A4">
      <w:start w:val="1"/>
      <w:numFmt w:val="lowerLetter"/>
      <w:lvlText w:val="%5"/>
      <w:lvlJc w:val="left"/>
      <w:pPr>
        <w:ind w:left="3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E640B76">
      <w:start w:val="1"/>
      <w:numFmt w:val="lowerRoman"/>
      <w:lvlText w:val="%6"/>
      <w:lvlJc w:val="left"/>
      <w:pPr>
        <w:ind w:left="41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DC47CA">
      <w:start w:val="1"/>
      <w:numFmt w:val="decimal"/>
      <w:lvlText w:val="%7"/>
      <w:lvlJc w:val="left"/>
      <w:pPr>
        <w:ind w:left="4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74FF88">
      <w:start w:val="1"/>
      <w:numFmt w:val="lowerLetter"/>
      <w:lvlText w:val="%8"/>
      <w:lvlJc w:val="left"/>
      <w:pPr>
        <w:ind w:left="5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9D26520">
      <w:start w:val="1"/>
      <w:numFmt w:val="lowerRoman"/>
      <w:lvlText w:val="%9"/>
      <w:lvlJc w:val="left"/>
      <w:pPr>
        <w:ind w:left="6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3"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D5ED0"/>
    <w:multiLevelType w:val="hybridMultilevel"/>
    <w:tmpl w:val="A21C792E"/>
    <w:lvl w:ilvl="0" w:tplc="93886DD2">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5"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29"/>
  </w:num>
  <w:num w:numId="2" w16cid:durableId="1014192125">
    <w:abstractNumId w:val="6"/>
  </w:num>
  <w:num w:numId="3" w16cid:durableId="601227673">
    <w:abstractNumId w:val="12"/>
  </w:num>
  <w:num w:numId="4" w16cid:durableId="954556710">
    <w:abstractNumId w:val="26"/>
  </w:num>
  <w:num w:numId="5" w16cid:durableId="1306163592">
    <w:abstractNumId w:val="0"/>
  </w:num>
  <w:num w:numId="6" w16cid:durableId="1711801030">
    <w:abstractNumId w:val="28"/>
  </w:num>
  <w:num w:numId="7" w16cid:durableId="2050646501">
    <w:abstractNumId w:val="15"/>
  </w:num>
  <w:num w:numId="8" w16cid:durableId="1146437847">
    <w:abstractNumId w:val="7"/>
  </w:num>
  <w:num w:numId="9" w16cid:durableId="661543168">
    <w:abstractNumId w:val="8"/>
  </w:num>
  <w:num w:numId="10" w16cid:durableId="660891397">
    <w:abstractNumId w:val="3"/>
  </w:num>
  <w:num w:numId="11" w16cid:durableId="1508053471">
    <w:abstractNumId w:val="9"/>
  </w:num>
  <w:num w:numId="12" w16cid:durableId="1543860711">
    <w:abstractNumId w:val="30"/>
  </w:num>
  <w:num w:numId="13" w16cid:durableId="296881259">
    <w:abstractNumId w:val="4"/>
  </w:num>
  <w:num w:numId="14" w16cid:durableId="1140999198">
    <w:abstractNumId w:val="31"/>
  </w:num>
  <w:num w:numId="15" w16cid:durableId="368188829">
    <w:abstractNumId w:val="23"/>
  </w:num>
  <w:num w:numId="16" w16cid:durableId="1348366311">
    <w:abstractNumId w:val="1"/>
  </w:num>
  <w:num w:numId="17" w16cid:durableId="213659051">
    <w:abstractNumId w:val="11"/>
  </w:num>
  <w:num w:numId="18" w16cid:durableId="70466792">
    <w:abstractNumId w:val="17"/>
  </w:num>
  <w:num w:numId="19" w16cid:durableId="1892686901">
    <w:abstractNumId w:val="5"/>
  </w:num>
  <w:num w:numId="20" w16cid:durableId="65691097">
    <w:abstractNumId w:val="21"/>
  </w:num>
  <w:num w:numId="21" w16cid:durableId="822939423">
    <w:abstractNumId w:val="2"/>
  </w:num>
  <w:num w:numId="22" w16cid:durableId="1677420679">
    <w:abstractNumId w:val="33"/>
  </w:num>
  <w:num w:numId="23" w16cid:durableId="2066759420">
    <w:abstractNumId w:val="32"/>
  </w:num>
  <w:num w:numId="24" w16cid:durableId="937641439">
    <w:abstractNumId w:val="25"/>
  </w:num>
  <w:num w:numId="25" w16cid:durableId="1217206456">
    <w:abstractNumId w:val="27"/>
  </w:num>
  <w:num w:numId="26" w16cid:durableId="541089749">
    <w:abstractNumId w:val="20"/>
  </w:num>
  <w:num w:numId="27" w16cid:durableId="496267820">
    <w:abstractNumId w:val="13"/>
  </w:num>
  <w:num w:numId="28" w16cid:durableId="1787432579">
    <w:abstractNumId w:val="22"/>
  </w:num>
  <w:num w:numId="29" w16cid:durableId="1739088791">
    <w:abstractNumId w:val="19"/>
  </w:num>
  <w:num w:numId="30" w16cid:durableId="1874731226">
    <w:abstractNumId w:val="10"/>
  </w:num>
  <w:num w:numId="31" w16cid:durableId="1214806711">
    <w:abstractNumId w:val="18"/>
  </w:num>
  <w:num w:numId="32" w16cid:durableId="173343708">
    <w:abstractNumId w:val="14"/>
  </w:num>
  <w:num w:numId="33" w16cid:durableId="923489020">
    <w:abstractNumId w:val="24"/>
  </w:num>
  <w:num w:numId="34" w16cid:durableId="192467857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0BC8"/>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2CD7"/>
    <w:rsid w:val="00885BAD"/>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34F93"/>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B31E9"/>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4C8E"/>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2CD7"/>
    <w:pPr>
      <w:keepNext/>
      <w:keepLines/>
      <w:spacing w:before="40" w:after="0" w:line="267" w:lineRule="auto"/>
      <w:ind w:left="284" w:hanging="10"/>
      <w:jc w:val="both"/>
      <w:outlineLvl w:val="2"/>
    </w:pPr>
    <w:rPr>
      <w:rFonts w:asciiTheme="majorHAnsi" w:eastAsiaTheme="majorEastAsia" w:hAnsiTheme="majorHAnsi" w:cstheme="majorBidi"/>
      <w:color w:val="1F3763" w:themeColor="accent1" w:themeShade="7F"/>
      <w:kern w:val="2"/>
      <w:sz w:val="24"/>
      <w:szCs w:val="24"/>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 w:type="character" w:customStyle="1" w:styleId="Heading3Char">
    <w:name w:val="Heading 3 Char"/>
    <w:basedOn w:val="DefaultParagraphFont"/>
    <w:link w:val="Heading3"/>
    <w:uiPriority w:val="9"/>
    <w:rsid w:val="00882CD7"/>
    <w:rPr>
      <w:rFonts w:asciiTheme="majorHAnsi" w:eastAsiaTheme="majorEastAsia" w:hAnsiTheme="majorHAnsi" w:cstheme="majorBidi"/>
      <w:color w:val="1F3763" w:themeColor="accent1" w:themeShade="7F"/>
      <w:kern w:val="2"/>
      <w:sz w:val="24"/>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yperlink" Target="https://www.gov.uk/disability-living-allowance-children" TargetMode="External"/><Relationship Id="rId3" Type="http://schemas.openxmlformats.org/officeDocument/2006/relationships/styles" Target="styles.xml"/><Relationship Id="rId21" Type="http://schemas.openxmlformats.org/officeDocument/2006/relationships/hyperlink" Target="https://www.gov.uk/disability-living-allowance-childr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gov.uk/disability-living-allowance-children"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gov.uk/disability-living-allowance-childre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disability-living-allowance-childr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disability-living-allowance-children"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gov.uk/disability-living-allowance-childr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gov.uk/disability-living-allowance-children" TargetMode="External"/><Relationship Id="rId27" Type="http://schemas.openxmlformats.org/officeDocument/2006/relationships/header" Target="header6.xml"/><Relationship Id="rId30" Type="http://schemas.openxmlformats.org/officeDocument/2006/relationships/header" Target="header8.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2358</Words>
  <Characters>13442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Scott Crittenden - CY SCS</cp:lastModifiedBy>
  <cp:revision>2</cp:revision>
  <dcterms:created xsi:type="dcterms:W3CDTF">2024-04-16T14:40:00Z</dcterms:created>
  <dcterms:modified xsi:type="dcterms:W3CDTF">2024-04-16T14:40:00Z</dcterms:modified>
</cp:coreProperties>
</file>