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6A2A" w14:textId="77777777" w:rsidR="00C9006B" w:rsidRPr="002D5572" w:rsidRDefault="00FB60A5" w:rsidP="00C9006B">
      <w:pPr>
        <w:pStyle w:val="Heading1"/>
        <w:jc w:val="right"/>
        <w:rPr>
          <w:rFonts w:ascii="Arial" w:eastAsiaTheme="minorEastAsia" w:hAnsi="Arial" w:cs="Arial"/>
          <w:b/>
          <w:color w:val="auto"/>
          <w:sz w:val="40"/>
          <w:szCs w:val="40"/>
          <w:lang w:eastAsia="en-GB"/>
        </w:rPr>
      </w:pPr>
      <w:bookmarkStart w:id="0" w:name="_Hlk108074565"/>
      <w:r w:rsidRPr="002D5572">
        <w:rPr>
          <w:rFonts w:ascii="Arial" w:eastAsiaTheme="minorEastAsia" w:hAnsi="Arial" w:cs="Arial"/>
          <w:b/>
          <w:noProof/>
          <w:color w:val="auto"/>
          <w:sz w:val="40"/>
          <w:szCs w:val="40"/>
          <w:lang w:eastAsia="en-GB"/>
        </w:rPr>
        <w:drawing>
          <wp:anchor distT="0" distB="0" distL="114300" distR="114300" simplePos="0" relativeHeight="251657216" behindDoc="1" locked="0" layoutInCell="1" allowOverlap="1" wp14:anchorId="14AF71D4" wp14:editId="38F4ADBB">
            <wp:simplePos x="0" y="0"/>
            <wp:positionH relativeFrom="column">
              <wp:posOffset>-428624</wp:posOffset>
            </wp:positionH>
            <wp:positionV relativeFrom="page">
              <wp:posOffset>295275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765CEA" w:rsidRPr="002D5572">
        <w:rPr>
          <w:rFonts w:ascii="Arial" w:eastAsiaTheme="minorEastAsia" w:hAnsi="Arial" w:cs="Arial"/>
          <w:b/>
          <w:color w:val="auto"/>
          <w:sz w:val="40"/>
          <w:szCs w:val="40"/>
          <w:lang w:eastAsia="en-GB"/>
        </w:rPr>
        <w:t>Placements</w:t>
      </w:r>
      <w:r w:rsidR="00765CEA" w:rsidRPr="00C9006B">
        <w:rPr>
          <w:rFonts w:ascii="Arial" w:eastAsiaTheme="minorEastAsia" w:hAnsi="Arial" w:cs="Arial"/>
          <w:b/>
          <w:color w:val="auto"/>
          <w:lang w:eastAsia="en-GB"/>
        </w:rPr>
        <w:t xml:space="preserve">, </w:t>
      </w:r>
      <w:r w:rsidR="00765CEA" w:rsidRPr="002D5572">
        <w:rPr>
          <w:rFonts w:ascii="Arial" w:eastAsiaTheme="minorEastAsia" w:hAnsi="Arial" w:cs="Arial"/>
          <w:b/>
          <w:color w:val="auto"/>
          <w:sz w:val="40"/>
          <w:szCs w:val="40"/>
          <w:lang w:eastAsia="en-GB"/>
        </w:rPr>
        <w:t>Purposeful</w:t>
      </w:r>
      <w:r w:rsidR="00876EE7" w:rsidRPr="002D5572">
        <w:rPr>
          <w:rFonts w:ascii="Arial" w:eastAsiaTheme="minorEastAsia" w:hAnsi="Arial" w:cs="Arial"/>
          <w:b/>
          <w:color w:val="auto"/>
          <w:sz w:val="40"/>
          <w:szCs w:val="40"/>
          <w:lang w:eastAsia="en-GB"/>
        </w:rPr>
        <w:t xml:space="preserve"> </w:t>
      </w:r>
      <w:r w:rsidR="00765CEA" w:rsidRPr="002D5572">
        <w:rPr>
          <w:rFonts w:ascii="Arial" w:eastAsiaTheme="minorEastAsia" w:hAnsi="Arial" w:cs="Arial"/>
          <w:b/>
          <w:color w:val="auto"/>
          <w:sz w:val="40"/>
          <w:szCs w:val="40"/>
          <w:lang w:eastAsia="en-GB"/>
        </w:rPr>
        <w:t xml:space="preserve">Visiting and </w:t>
      </w:r>
    </w:p>
    <w:p w14:paraId="76DBADA7" w14:textId="77777777" w:rsidR="002D5572" w:rsidRDefault="008A1C3D" w:rsidP="00C9006B">
      <w:pPr>
        <w:pStyle w:val="Heading1"/>
        <w:jc w:val="right"/>
        <w:rPr>
          <w:rFonts w:ascii="Arial" w:eastAsiaTheme="minorEastAsia" w:hAnsi="Arial" w:cs="Arial"/>
          <w:b/>
          <w:color w:val="auto"/>
          <w:sz w:val="40"/>
          <w:szCs w:val="40"/>
          <w:lang w:eastAsia="en-GB"/>
        </w:rPr>
      </w:pPr>
      <w:r w:rsidRPr="002D5572">
        <w:rPr>
          <w:rFonts w:ascii="Arial" w:eastAsiaTheme="minorEastAsia" w:hAnsi="Arial" w:cs="Arial"/>
          <w:b/>
          <w:color w:val="auto"/>
          <w:sz w:val="40"/>
          <w:szCs w:val="40"/>
          <w:lang w:eastAsia="en-GB"/>
        </w:rPr>
        <w:t>U</w:t>
      </w:r>
      <w:r w:rsidR="00765CEA" w:rsidRPr="002D5572">
        <w:rPr>
          <w:rFonts w:ascii="Arial" w:eastAsiaTheme="minorEastAsia" w:hAnsi="Arial" w:cs="Arial"/>
          <w:b/>
          <w:color w:val="auto"/>
          <w:sz w:val="40"/>
          <w:szCs w:val="40"/>
          <w:lang w:eastAsia="en-GB"/>
        </w:rPr>
        <w:t>nderstanding the</w:t>
      </w:r>
    </w:p>
    <w:p w14:paraId="5A152F9A" w14:textId="1DB9AAD7" w:rsidR="00C9006B" w:rsidRPr="002D5572" w:rsidRDefault="00765CEA" w:rsidP="00C9006B">
      <w:pPr>
        <w:pStyle w:val="Heading1"/>
        <w:jc w:val="right"/>
        <w:rPr>
          <w:rFonts w:ascii="Arial" w:eastAsiaTheme="minorEastAsia" w:hAnsi="Arial" w:cs="Arial"/>
          <w:b/>
          <w:color w:val="auto"/>
          <w:sz w:val="40"/>
          <w:szCs w:val="40"/>
          <w:lang w:eastAsia="en-GB"/>
        </w:rPr>
      </w:pPr>
      <w:r w:rsidRPr="002D5572">
        <w:rPr>
          <w:rFonts w:ascii="Arial" w:eastAsiaTheme="minorEastAsia" w:hAnsi="Arial" w:cs="Arial"/>
          <w:b/>
          <w:color w:val="auto"/>
          <w:sz w:val="40"/>
          <w:szCs w:val="40"/>
          <w:lang w:eastAsia="en-GB"/>
        </w:rPr>
        <w:t xml:space="preserve"> Child’s</w:t>
      </w:r>
      <w:r w:rsidR="00C9006B" w:rsidRPr="002D5572">
        <w:rPr>
          <w:rFonts w:ascii="Arial" w:hAnsi="Arial" w:cs="Arial"/>
          <w:b/>
          <w:color w:val="auto"/>
          <w:sz w:val="40"/>
          <w:szCs w:val="40"/>
          <w:lang w:eastAsia="en-GB"/>
        </w:rPr>
        <w:t xml:space="preserve"> </w:t>
      </w:r>
      <w:r w:rsidR="00C9006B" w:rsidRPr="002D5572">
        <w:rPr>
          <w:rFonts w:ascii="Arial" w:eastAsiaTheme="minorEastAsia" w:hAnsi="Arial" w:cs="Arial"/>
          <w:b/>
          <w:color w:val="auto"/>
          <w:sz w:val="40"/>
          <w:szCs w:val="40"/>
          <w:lang w:eastAsia="en-GB"/>
        </w:rPr>
        <w:t xml:space="preserve">Lived experiences </w:t>
      </w:r>
    </w:p>
    <w:p w14:paraId="2832D88D" w14:textId="79D011CA" w:rsidR="003F6C2C" w:rsidRPr="00A30340" w:rsidRDefault="003F6C2C" w:rsidP="00C9006B">
      <w:pPr>
        <w:pStyle w:val="BodyTextFirstIndent2"/>
        <w:jc w:val="center"/>
        <w:rPr>
          <w:b/>
          <w:lang w:eastAsia="en-GB"/>
        </w:rPr>
      </w:pPr>
    </w:p>
    <w:p w14:paraId="24C4D4B6" w14:textId="77777777" w:rsidR="00C9006B" w:rsidRDefault="00C9006B" w:rsidP="00A30340">
      <w:pPr>
        <w:pStyle w:val="BodyTextFirstIndent2"/>
        <w:rPr>
          <w:b/>
          <w:lang w:eastAsia="en-GB"/>
        </w:rPr>
      </w:pPr>
    </w:p>
    <w:p w14:paraId="43D2B4B3" w14:textId="77777777" w:rsidR="00C9006B" w:rsidRDefault="00C9006B" w:rsidP="00A30340">
      <w:pPr>
        <w:pStyle w:val="BodyTextFirstIndent2"/>
        <w:rPr>
          <w:b/>
          <w:lang w:eastAsia="en-GB"/>
        </w:rPr>
      </w:pPr>
    </w:p>
    <w:p w14:paraId="77A0E43F" w14:textId="77777777" w:rsidR="00C9006B" w:rsidRDefault="00C9006B" w:rsidP="00A30340">
      <w:pPr>
        <w:pStyle w:val="BodyTextFirstIndent2"/>
        <w:rPr>
          <w:b/>
          <w:lang w:eastAsia="en-GB"/>
        </w:rPr>
      </w:pPr>
    </w:p>
    <w:p w14:paraId="1A310342" w14:textId="77777777" w:rsidR="00C9006B" w:rsidRDefault="00C9006B" w:rsidP="00A30340">
      <w:pPr>
        <w:pStyle w:val="BodyTextFirstIndent2"/>
        <w:rPr>
          <w:b/>
          <w:lang w:eastAsia="en-GB"/>
        </w:rPr>
      </w:pPr>
    </w:p>
    <w:p w14:paraId="70F8D030" w14:textId="31FC779E" w:rsidR="00C9006B" w:rsidRPr="00C9006B" w:rsidRDefault="00C9006B" w:rsidP="00C9006B">
      <w:pPr>
        <w:pStyle w:val="Heading2"/>
        <w:rPr>
          <w:rFonts w:ascii="Arial" w:eastAsiaTheme="minorEastAsia" w:hAnsi="Arial" w:cs="Arial"/>
          <w:color w:val="auto"/>
          <w:lang w:eastAsia="en-GB"/>
        </w:rPr>
      </w:pPr>
      <w:r w:rsidRPr="00C9006B">
        <w:rPr>
          <w:rFonts w:ascii="Arial" w:eastAsiaTheme="minorEastAsia" w:hAnsi="Arial" w:cs="Arial"/>
          <w:color w:val="auto"/>
          <w:lang w:eastAsia="en-GB"/>
        </w:rPr>
        <w:t xml:space="preserve"> </w:t>
      </w:r>
    </w:p>
    <w:p w14:paraId="05257808" w14:textId="41BB0462" w:rsidR="00C9006B" w:rsidRDefault="00C9006B" w:rsidP="00C9006B">
      <w:pPr>
        <w:pStyle w:val="BodyTextFirstIndent2"/>
        <w:jc w:val="right"/>
        <w:rPr>
          <w:rFonts w:ascii="Arial" w:hAnsi="Arial" w:cs="Arial"/>
          <w:b/>
          <w:lang w:eastAsia="en-GB"/>
        </w:rPr>
      </w:pPr>
      <w:r>
        <w:rPr>
          <w:rFonts w:ascii="Arial" w:hAnsi="Arial" w:cs="Arial"/>
          <w:b/>
          <w:lang w:eastAsia="en-GB"/>
        </w:rPr>
        <w:t>Name of Author: Anita Hiller</w:t>
      </w:r>
    </w:p>
    <w:p w14:paraId="09373527" w14:textId="74A8A742" w:rsidR="005432EB" w:rsidRPr="00C9006B" w:rsidRDefault="00E60B34" w:rsidP="00C9006B">
      <w:pPr>
        <w:pStyle w:val="BodyTextFirstIndent2"/>
        <w:jc w:val="right"/>
        <w:rPr>
          <w:rFonts w:ascii="Arial" w:hAnsi="Arial" w:cs="Arial"/>
          <w:b/>
          <w:lang w:eastAsia="en-GB"/>
        </w:rPr>
      </w:pPr>
      <w:r w:rsidRPr="00C9006B">
        <w:rPr>
          <w:rFonts w:ascii="Arial" w:hAnsi="Arial" w:cs="Arial"/>
          <w:b/>
          <w:lang w:eastAsia="en-GB"/>
        </w:rPr>
        <w:t>Name of Senior Manager Approving</w:t>
      </w:r>
      <w:r w:rsidR="00876EE7" w:rsidRPr="00C9006B">
        <w:rPr>
          <w:rFonts w:ascii="Arial" w:hAnsi="Arial" w:cs="Arial"/>
          <w:b/>
          <w:lang w:eastAsia="en-GB"/>
        </w:rPr>
        <w:t xml:space="preserve">: </w:t>
      </w:r>
    </w:p>
    <w:p w14:paraId="62AF6161" w14:textId="1BFB0D3A" w:rsidR="00E60B34" w:rsidRPr="00C9006B" w:rsidRDefault="00876EE7" w:rsidP="00C9006B">
      <w:pPr>
        <w:pStyle w:val="BodyTextFirstIndent2"/>
        <w:jc w:val="right"/>
        <w:rPr>
          <w:rFonts w:ascii="Arial" w:hAnsi="Arial" w:cs="Arial"/>
          <w:b/>
          <w:lang w:eastAsia="en-GB"/>
        </w:rPr>
      </w:pPr>
      <w:r w:rsidRPr="00C9006B">
        <w:rPr>
          <w:rFonts w:ascii="Arial" w:hAnsi="Arial" w:cs="Arial"/>
          <w:b/>
          <w:lang w:eastAsia="en-GB"/>
        </w:rPr>
        <w:t>Leemya McKeown</w:t>
      </w:r>
    </w:p>
    <w:p w14:paraId="1092B408" w14:textId="33141FC7" w:rsidR="00640A8A" w:rsidRPr="00C9006B" w:rsidRDefault="00640A8A" w:rsidP="00C9006B">
      <w:pPr>
        <w:pStyle w:val="BodyTextFirstIndent2"/>
        <w:jc w:val="right"/>
        <w:rPr>
          <w:rFonts w:ascii="Arial" w:hAnsi="Arial" w:cs="Arial"/>
          <w:b/>
          <w:lang w:eastAsia="en-GB"/>
        </w:rPr>
      </w:pPr>
      <w:r w:rsidRPr="00C9006B">
        <w:rPr>
          <w:rFonts w:ascii="Arial" w:hAnsi="Arial" w:cs="Arial"/>
          <w:b/>
          <w:lang w:eastAsia="en-GB"/>
        </w:rPr>
        <w:t xml:space="preserve">Date of Issue: </w:t>
      </w:r>
      <w:r w:rsidR="008B12E0" w:rsidRPr="00C9006B">
        <w:rPr>
          <w:rFonts w:ascii="Arial" w:hAnsi="Arial" w:cs="Arial"/>
          <w:b/>
          <w:lang w:eastAsia="en-GB"/>
        </w:rPr>
        <w:t>January 2024</w:t>
      </w:r>
    </w:p>
    <w:p w14:paraId="633FCC95" w14:textId="66EC0FF6" w:rsidR="00640A8A" w:rsidRPr="00C9006B" w:rsidRDefault="00640A8A" w:rsidP="00C9006B">
      <w:pPr>
        <w:pStyle w:val="BodyTextFirstIndent2"/>
        <w:jc w:val="right"/>
        <w:rPr>
          <w:rFonts w:ascii="Arial" w:hAnsi="Arial" w:cs="Arial"/>
          <w:b/>
          <w:lang w:eastAsia="en-GB"/>
        </w:rPr>
      </w:pPr>
      <w:r w:rsidRPr="00C9006B">
        <w:rPr>
          <w:rFonts w:ascii="Arial" w:hAnsi="Arial" w:cs="Arial"/>
          <w:b/>
          <w:lang w:eastAsia="en-GB"/>
        </w:rPr>
        <w:t xml:space="preserve">Date to be Reviewed: </w:t>
      </w:r>
      <w:r w:rsidR="008B12E0" w:rsidRPr="00C9006B">
        <w:rPr>
          <w:rFonts w:ascii="Arial" w:hAnsi="Arial" w:cs="Arial"/>
          <w:b/>
          <w:lang w:eastAsia="en-GB"/>
        </w:rPr>
        <w:t>January 2025</w:t>
      </w:r>
      <w:r w:rsidR="00876EE7" w:rsidRPr="00C9006B">
        <w:rPr>
          <w:rFonts w:ascii="Arial" w:hAnsi="Arial" w:cs="Arial"/>
          <w:b/>
          <w:lang w:eastAsia="en-GB"/>
        </w:rPr>
        <w:t xml:space="preserve"> </w:t>
      </w:r>
    </w:p>
    <w:bookmarkEnd w:id="0"/>
    <w:bookmarkEnd w:id="1"/>
    <w:p w14:paraId="73B69FD2" w14:textId="27E38F02" w:rsidR="009D1745" w:rsidRDefault="009D1745" w:rsidP="00DF38F5">
      <w:pPr>
        <w:jc w:val="right"/>
      </w:pPr>
    </w:p>
    <w:p w14:paraId="17A6838C" w14:textId="34DFB76E" w:rsidR="0046702E" w:rsidRDefault="0046702E" w:rsidP="00DF38F5">
      <w:pPr>
        <w:jc w:val="right"/>
      </w:pPr>
    </w:p>
    <w:p w14:paraId="058CCF28" w14:textId="3B4753B3" w:rsidR="0046702E" w:rsidRDefault="0046702E" w:rsidP="00DF38F5">
      <w:pPr>
        <w:jc w:val="right"/>
      </w:pP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tbl>
      <w:tblPr>
        <w:tblStyle w:val="TableGrid"/>
        <w:tblW w:w="0" w:type="auto"/>
        <w:jc w:val="center"/>
        <w:tblLook w:val="04A0" w:firstRow="1" w:lastRow="0" w:firstColumn="1" w:lastColumn="0" w:noHBand="0" w:noVBand="1"/>
      </w:tblPr>
      <w:tblGrid>
        <w:gridCol w:w="7196"/>
        <w:gridCol w:w="2046"/>
      </w:tblGrid>
      <w:tr w:rsidR="0039132D" w14:paraId="775A98DD" w14:textId="77777777" w:rsidTr="007C69B5">
        <w:trPr>
          <w:jc w:val="center"/>
        </w:trPr>
        <w:tc>
          <w:tcPr>
            <w:tcW w:w="7196" w:type="dxa"/>
            <w:shd w:val="clear" w:color="auto" w:fill="B4C6E7" w:themeFill="accent1" w:themeFillTint="66"/>
          </w:tcPr>
          <w:p w14:paraId="60352121" w14:textId="48DF2AA3" w:rsidR="0039132D" w:rsidRPr="002D5572" w:rsidRDefault="0039132D" w:rsidP="005377C1">
            <w:pPr>
              <w:jc w:val="center"/>
              <w:rPr>
                <w:rFonts w:ascii="Arial" w:hAnsi="Arial" w:cs="Arial"/>
                <w:b/>
                <w:sz w:val="24"/>
                <w:szCs w:val="24"/>
              </w:rPr>
            </w:pPr>
            <w:r w:rsidRPr="002D5572">
              <w:rPr>
                <w:rFonts w:ascii="Arial" w:hAnsi="Arial" w:cs="Arial"/>
                <w:b/>
                <w:sz w:val="24"/>
                <w:szCs w:val="24"/>
              </w:rPr>
              <w:lastRenderedPageBreak/>
              <w:t>Contents</w:t>
            </w:r>
          </w:p>
        </w:tc>
        <w:tc>
          <w:tcPr>
            <w:tcW w:w="2046" w:type="dxa"/>
            <w:shd w:val="clear" w:color="auto" w:fill="B4C6E7" w:themeFill="accent1" w:themeFillTint="66"/>
          </w:tcPr>
          <w:p w14:paraId="7144CC32" w14:textId="5973A102" w:rsidR="0039132D" w:rsidRPr="002D5572" w:rsidRDefault="0039132D" w:rsidP="005377C1">
            <w:pPr>
              <w:jc w:val="center"/>
              <w:rPr>
                <w:rFonts w:ascii="Arial" w:hAnsi="Arial" w:cs="Arial"/>
                <w:b/>
                <w:sz w:val="24"/>
                <w:szCs w:val="24"/>
              </w:rPr>
            </w:pPr>
            <w:r w:rsidRPr="002D5572">
              <w:rPr>
                <w:rFonts w:ascii="Arial" w:hAnsi="Arial" w:cs="Arial"/>
                <w:b/>
                <w:sz w:val="24"/>
                <w:szCs w:val="24"/>
              </w:rPr>
              <w:t>Page</w:t>
            </w:r>
          </w:p>
        </w:tc>
      </w:tr>
      <w:tr w:rsidR="00FB1B0E" w14:paraId="212E8272" w14:textId="77777777" w:rsidTr="003F6C2C">
        <w:trPr>
          <w:jc w:val="center"/>
        </w:trPr>
        <w:tc>
          <w:tcPr>
            <w:tcW w:w="7196" w:type="dxa"/>
          </w:tcPr>
          <w:p w14:paraId="68BB8EA2" w14:textId="6A387D81" w:rsidR="00FB1B0E" w:rsidRPr="00494F0F" w:rsidRDefault="00CF79B2" w:rsidP="005377C1">
            <w:pPr>
              <w:jc w:val="center"/>
              <w:rPr>
                <w:rFonts w:ascii="Arial" w:hAnsi="Arial" w:cs="Arial"/>
                <w:bCs/>
                <w:sz w:val="24"/>
                <w:szCs w:val="24"/>
              </w:rPr>
            </w:pPr>
            <w:hyperlink w:anchor="_INTRODUCTION" w:history="1">
              <w:r w:rsidR="002513EC" w:rsidRPr="00494F0F">
                <w:rPr>
                  <w:rStyle w:val="Hyperlink"/>
                  <w:rFonts w:ascii="Arial" w:hAnsi="Arial" w:cs="Arial"/>
                  <w:bCs/>
                  <w:sz w:val="24"/>
                  <w:szCs w:val="24"/>
                </w:rPr>
                <w:t>Introduction</w:t>
              </w:r>
            </w:hyperlink>
            <w:r w:rsidR="002513EC" w:rsidRPr="00494F0F">
              <w:rPr>
                <w:rFonts w:ascii="Arial" w:hAnsi="Arial" w:cs="Arial"/>
                <w:bCs/>
                <w:sz w:val="24"/>
                <w:szCs w:val="24"/>
              </w:rPr>
              <w:t xml:space="preserve"> </w:t>
            </w:r>
          </w:p>
        </w:tc>
        <w:tc>
          <w:tcPr>
            <w:tcW w:w="2046" w:type="dxa"/>
          </w:tcPr>
          <w:p w14:paraId="7E5BC200" w14:textId="65CF9232" w:rsidR="00FB1B0E" w:rsidRPr="00494F0F" w:rsidRDefault="007B5119" w:rsidP="005377C1">
            <w:pPr>
              <w:jc w:val="center"/>
              <w:rPr>
                <w:rFonts w:ascii="Arial" w:hAnsi="Arial" w:cs="Arial"/>
                <w:bCs/>
                <w:sz w:val="24"/>
                <w:szCs w:val="24"/>
              </w:rPr>
            </w:pPr>
            <w:r w:rsidRPr="00494F0F">
              <w:rPr>
                <w:rFonts w:ascii="Arial" w:hAnsi="Arial" w:cs="Arial"/>
                <w:bCs/>
                <w:sz w:val="24"/>
                <w:szCs w:val="24"/>
              </w:rPr>
              <w:t>3</w:t>
            </w:r>
          </w:p>
        </w:tc>
      </w:tr>
      <w:tr w:rsidR="0039132D" w14:paraId="4358B524" w14:textId="77777777" w:rsidTr="003F6C2C">
        <w:trPr>
          <w:jc w:val="center"/>
        </w:trPr>
        <w:tc>
          <w:tcPr>
            <w:tcW w:w="7196" w:type="dxa"/>
          </w:tcPr>
          <w:p w14:paraId="69A75C7B" w14:textId="29217068" w:rsidR="0039132D" w:rsidRPr="00494F0F" w:rsidRDefault="00CF79B2" w:rsidP="005377C1">
            <w:pPr>
              <w:jc w:val="center"/>
              <w:rPr>
                <w:rFonts w:ascii="Arial" w:hAnsi="Arial" w:cs="Arial"/>
                <w:bCs/>
                <w:sz w:val="24"/>
                <w:szCs w:val="24"/>
              </w:rPr>
            </w:pPr>
            <w:hyperlink w:anchor="_REGULATED_PLACEMENTS" w:history="1">
              <w:r w:rsidR="002513EC" w:rsidRPr="00494F0F">
                <w:rPr>
                  <w:rStyle w:val="Hyperlink"/>
                  <w:rFonts w:ascii="Arial" w:hAnsi="Arial" w:cs="Arial"/>
                  <w:bCs/>
                  <w:sz w:val="24"/>
                  <w:szCs w:val="24"/>
                </w:rPr>
                <w:t>Regulated Placements</w:t>
              </w:r>
            </w:hyperlink>
            <w:r w:rsidR="002513EC" w:rsidRPr="00494F0F">
              <w:rPr>
                <w:rFonts w:ascii="Arial" w:hAnsi="Arial" w:cs="Arial"/>
                <w:bCs/>
                <w:sz w:val="24"/>
                <w:szCs w:val="24"/>
              </w:rPr>
              <w:t xml:space="preserve"> </w:t>
            </w:r>
          </w:p>
        </w:tc>
        <w:tc>
          <w:tcPr>
            <w:tcW w:w="2046" w:type="dxa"/>
          </w:tcPr>
          <w:p w14:paraId="5493C0CF" w14:textId="01892A60" w:rsidR="0039132D" w:rsidRPr="00494F0F" w:rsidRDefault="006F2E48" w:rsidP="005377C1">
            <w:pPr>
              <w:jc w:val="center"/>
              <w:rPr>
                <w:rFonts w:ascii="Arial" w:hAnsi="Arial" w:cs="Arial"/>
                <w:bCs/>
                <w:sz w:val="24"/>
                <w:szCs w:val="24"/>
              </w:rPr>
            </w:pPr>
            <w:r w:rsidRPr="00494F0F">
              <w:rPr>
                <w:rFonts w:ascii="Arial" w:hAnsi="Arial" w:cs="Arial"/>
                <w:bCs/>
                <w:sz w:val="24"/>
                <w:szCs w:val="24"/>
              </w:rPr>
              <w:t>3</w:t>
            </w:r>
          </w:p>
        </w:tc>
      </w:tr>
      <w:tr w:rsidR="005377C1" w14:paraId="6CCABF8E" w14:textId="77777777" w:rsidTr="003F6C2C">
        <w:trPr>
          <w:jc w:val="center"/>
        </w:trPr>
        <w:tc>
          <w:tcPr>
            <w:tcW w:w="7196" w:type="dxa"/>
          </w:tcPr>
          <w:p w14:paraId="135CD462" w14:textId="1FD1C7D4" w:rsidR="005377C1" w:rsidRPr="00494F0F" w:rsidRDefault="00CF79B2" w:rsidP="005377C1">
            <w:pPr>
              <w:jc w:val="center"/>
              <w:rPr>
                <w:rFonts w:ascii="Arial" w:hAnsi="Arial" w:cs="Arial"/>
                <w:bCs/>
                <w:sz w:val="24"/>
                <w:szCs w:val="24"/>
              </w:rPr>
            </w:pPr>
            <w:hyperlink w:anchor="_UNREGISTERED_PLACEMENTS" w:history="1">
              <w:r w:rsidR="00E976E9" w:rsidRPr="00494F0F">
                <w:rPr>
                  <w:rStyle w:val="Hyperlink"/>
                  <w:rFonts w:ascii="Arial" w:hAnsi="Arial" w:cs="Arial"/>
                  <w:bCs/>
                  <w:sz w:val="24"/>
                  <w:szCs w:val="24"/>
                </w:rPr>
                <w:t xml:space="preserve">Unregistered placements </w:t>
              </w:r>
              <w:r w:rsidR="003D7A5B" w:rsidRPr="00494F0F">
                <w:rPr>
                  <w:rStyle w:val="Hyperlink"/>
                  <w:rFonts w:ascii="Arial" w:hAnsi="Arial" w:cs="Arial"/>
                  <w:bCs/>
                  <w:sz w:val="24"/>
                  <w:szCs w:val="24"/>
                </w:rPr>
                <w:t>concern</w:t>
              </w:r>
              <w:r w:rsidR="00E976E9" w:rsidRPr="00494F0F">
                <w:rPr>
                  <w:rStyle w:val="Hyperlink"/>
                  <w:rFonts w:ascii="Arial" w:hAnsi="Arial" w:cs="Arial"/>
                  <w:bCs/>
                  <w:sz w:val="24"/>
                  <w:szCs w:val="24"/>
                </w:rPr>
                <w:t xml:space="preserve"> about placement</w:t>
              </w:r>
            </w:hyperlink>
            <w:r w:rsidR="00E976E9" w:rsidRPr="00494F0F">
              <w:rPr>
                <w:rFonts w:ascii="Arial" w:hAnsi="Arial" w:cs="Arial"/>
                <w:bCs/>
                <w:sz w:val="24"/>
                <w:szCs w:val="24"/>
              </w:rPr>
              <w:t xml:space="preserve"> </w:t>
            </w:r>
          </w:p>
        </w:tc>
        <w:tc>
          <w:tcPr>
            <w:tcW w:w="2046" w:type="dxa"/>
          </w:tcPr>
          <w:p w14:paraId="6B4C64FA" w14:textId="73A4CBC8" w:rsidR="005377C1" w:rsidRPr="00494F0F" w:rsidRDefault="001811D8" w:rsidP="005377C1">
            <w:pPr>
              <w:jc w:val="center"/>
              <w:rPr>
                <w:rFonts w:ascii="Arial" w:hAnsi="Arial" w:cs="Arial"/>
                <w:bCs/>
                <w:sz w:val="24"/>
                <w:szCs w:val="24"/>
              </w:rPr>
            </w:pPr>
            <w:r w:rsidRPr="00494F0F">
              <w:rPr>
                <w:rFonts w:ascii="Arial" w:hAnsi="Arial" w:cs="Arial"/>
                <w:bCs/>
                <w:sz w:val="24"/>
                <w:szCs w:val="24"/>
              </w:rPr>
              <w:t>7</w:t>
            </w:r>
          </w:p>
        </w:tc>
      </w:tr>
      <w:tr w:rsidR="0039132D" w14:paraId="2DCE1DCA" w14:textId="77777777" w:rsidTr="002D5572">
        <w:trPr>
          <w:trHeight w:val="262"/>
          <w:jc w:val="center"/>
        </w:trPr>
        <w:tc>
          <w:tcPr>
            <w:tcW w:w="7196" w:type="dxa"/>
          </w:tcPr>
          <w:p w14:paraId="3D4359B7" w14:textId="68F9F174" w:rsidR="0039132D" w:rsidRPr="00494F0F" w:rsidRDefault="00CF79B2" w:rsidP="005377C1">
            <w:pPr>
              <w:jc w:val="center"/>
              <w:rPr>
                <w:rFonts w:ascii="Arial" w:hAnsi="Arial" w:cs="Arial"/>
                <w:bCs/>
                <w:sz w:val="24"/>
                <w:szCs w:val="24"/>
              </w:rPr>
            </w:pPr>
            <w:hyperlink w:anchor="_Assessing_a_Child’s_1" w:history="1">
              <w:r w:rsidR="003D7A5B" w:rsidRPr="00494F0F">
                <w:rPr>
                  <w:rStyle w:val="Hyperlink"/>
                  <w:rFonts w:ascii="Arial" w:hAnsi="Arial" w:cs="Arial"/>
                  <w:bCs/>
                  <w:sz w:val="24"/>
                  <w:szCs w:val="24"/>
                </w:rPr>
                <w:t>Assessing the child’s lived experience in placements</w:t>
              </w:r>
            </w:hyperlink>
            <w:r w:rsidR="003D7A5B" w:rsidRPr="00494F0F">
              <w:rPr>
                <w:rFonts w:ascii="Arial" w:hAnsi="Arial" w:cs="Arial"/>
                <w:bCs/>
                <w:sz w:val="24"/>
                <w:szCs w:val="24"/>
              </w:rPr>
              <w:t xml:space="preserve"> </w:t>
            </w:r>
          </w:p>
        </w:tc>
        <w:tc>
          <w:tcPr>
            <w:tcW w:w="2046" w:type="dxa"/>
          </w:tcPr>
          <w:p w14:paraId="5BD5A2A9" w14:textId="2BA4FDAE" w:rsidR="0039132D" w:rsidRPr="00494F0F" w:rsidRDefault="001811D8" w:rsidP="005377C1">
            <w:pPr>
              <w:jc w:val="center"/>
              <w:rPr>
                <w:rFonts w:ascii="Arial" w:hAnsi="Arial" w:cs="Arial"/>
                <w:bCs/>
                <w:sz w:val="24"/>
                <w:szCs w:val="24"/>
              </w:rPr>
            </w:pPr>
            <w:r w:rsidRPr="00494F0F">
              <w:rPr>
                <w:rFonts w:ascii="Arial" w:hAnsi="Arial" w:cs="Arial"/>
                <w:bCs/>
                <w:sz w:val="24"/>
                <w:szCs w:val="24"/>
              </w:rPr>
              <w:t>9</w:t>
            </w:r>
          </w:p>
        </w:tc>
      </w:tr>
      <w:tr w:rsidR="0039132D" w14:paraId="58088CCE" w14:textId="77777777" w:rsidTr="003F6C2C">
        <w:trPr>
          <w:jc w:val="center"/>
        </w:trPr>
        <w:tc>
          <w:tcPr>
            <w:tcW w:w="7196" w:type="dxa"/>
          </w:tcPr>
          <w:p w14:paraId="5759938A" w14:textId="3842BF48" w:rsidR="0039132D" w:rsidRPr="00494F0F" w:rsidRDefault="00CF79B2" w:rsidP="005377C1">
            <w:pPr>
              <w:jc w:val="center"/>
              <w:rPr>
                <w:rFonts w:ascii="Arial" w:hAnsi="Arial" w:cs="Arial"/>
                <w:bCs/>
                <w:sz w:val="24"/>
                <w:szCs w:val="24"/>
              </w:rPr>
            </w:pPr>
            <w:hyperlink w:anchor="_Visiting_timescales_for" w:history="1">
              <w:r w:rsidR="008D2804" w:rsidRPr="00494F0F">
                <w:rPr>
                  <w:rStyle w:val="Hyperlink"/>
                  <w:rFonts w:ascii="Arial" w:hAnsi="Arial" w:cs="Arial"/>
                  <w:bCs/>
                  <w:sz w:val="24"/>
                  <w:szCs w:val="24"/>
                </w:rPr>
                <w:t>Visiting timescales for ALL regulated placements</w:t>
              </w:r>
            </w:hyperlink>
            <w:r w:rsidR="008D2804" w:rsidRPr="00494F0F">
              <w:rPr>
                <w:rFonts w:ascii="Arial" w:hAnsi="Arial" w:cs="Arial"/>
                <w:bCs/>
                <w:sz w:val="24"/>
                <w:szCs w:val="24"/>
              </w:rPr>
              <w:t xml:space="preserve"> </w:t>
            </w:r>
          </w:p>
        </w:tc>
        <w:tc>
          <w:tcPr>
            <w:tcW w:w="2046" w:type="dxa"/>
          </w:tcPr>
          <w:p w14:paraId="227E0813" w14:textId="03D6B082" w:rsidR="0039132D" w:rsidRPr="00494F0F" w:rsidRDefault="00C9006B" w:rsidP="005377C1">
            <w:pPr>
              <w:jc w:val="center"/>
              <w:rPr>
                <w:rFonts w:ascii="Arial" w:hAnsi="Arial" w:cs="Arial"/>
                <w:bCs/>
                <w:sz w:val="24"/>
                <w:szCs w:val="24"/>
              </w:rPr>
            </w:pPr>
            <w:r>
              <w:rPr>
                <w:rFonts w:ascii="Arial" w:hAnsi="Arial" w:cs="Arial"/>
                <w:bCs/>
                <w:sz w:val="24"/>
                <w:szCs w:val="24"/>
              </w:rPr>
              <w:t>11</w:t>
            </w:r>
          </w:p>
        </w:tc>
      </w:tr>
      <w:tr w:rsidR="0039132D" w14:paraId="54646B98" w14:textId="77777777" w:rsidTr="003F6C2C">
        <w:trPr>
          <w:jc w:val="center"/>
        </w:trPr>
        <w:tc>
          <w:tcPr>
            <w:tcW w:w="7196" w:type="dxa"/>
          </w:tcPr>
          <w:p w14:paraId="5B0E94C0" w14:textId="27AFE6A1" w:rsidR="0039132D" w:rsidRPr="00494F0F" w:rsidRDefault="00CF79B2" w:rsidP="005377C1">
            <w:pPr>
              <w:jc w:val="center"/>
              <w:rPr>
                <w:rFonts w:ascii="Arial" w:hAnsi="Arial" w:cs="Arial"/>
                <w:bCs/>
                <w:sz w:val="24"/>
                <w:szCs w:val="24"/>
              </w:rPr>
            </w:pPr>
            <w:hyperlink w:anchor="_Visiting_timescales_for_1" w:history="1">
              <w:r w:rsidR="008D2804" w:rsidRPr="00494F0F">
                <w:rPr>
                  <w:rStyle w:val="Hyperlink"/>
                  <w:rFonts w:ascii="Arial" w:hAnsi="Arial" w:cs="Arial"/>
                  <w:bCs/>
                  <w:sz w:val="24"/>
                  <w:szCs w:val="24"/>
                </w:rPr>
                <w:t>Visiting timescale</w:t>
              </w:r>
              <w:r w:rsidR="000E360F" w:rsidRPr="00494F0F">
                <w:rPr>
                  <w:rStyle w:val="Hyperlink"/>
                  <w:rFonts w:ascii="Arial" w:hAnsi="Arial" w:cs="Arial"/>
                  <w:bCs/>
                  <w:sz w:val="24"/>
                  <w:szCs w:val="24"/>
                </w:rPr>
                <w:t>s for unregistered placements</w:t>
              </w:r>
            </w:hyperlink>
            <w:r w:rsidR="000E360F" w:rsidRPr="00494F0F">
              <w:rPr>
                <w:rFonts w:ascii="Arial" w:hAnsi="Arial" w:cs="Arial"/>
                <w:bCs/>
                <w:sz w:val="24"/>
                <w:szCs w:val="24"/>
              </w:rPr>
              <w:t xml:space="preserve"> </w:t>
            </w:r>
          </w:p>
        </w:tc>
        <w:tc>
          <w:tcPr>
            <w:tcW w:w="2046" w:type="dxa"/>
          </w:tcPr>
          <w:p w14:paraId="596D6264" w14:textId="4E799B57" w:rsidR="0039132D" w:rsidRPr="00494F0F" w:rsidRDefault="001811D8" w:rsidP="005377C1">
            <w:pPr>
              <w:jc w:val="center"/>
              <w:rPr>
                <w:rFonts w:ascii="Arial" w:hAnsi="Arial" w:cs="Arial"/>
                <w:bCs/>
                <w:sz w:val="24"/>
                <w:szCs w:val="24"/>
              </w:rPr>
            </w:pPr>
            <w:r w:rsidRPr="00494F0F">
              <w:rPr>
                <w:rFonts w:ascii="Arial" w:hAnsi="Arial" w:cs="Arial"/>
                <w:bCs/>
                <w:sz w:val="24"/>
                <w:szCs w:val="24"/>
              </w:rPr>
              <w:t>1</w:t>
            </w:r>
            <w:r w:rsidR="00C9006B">
              <w:rPr>
                <w:rFonts w:ascii="Arial" w:hAnsi="Arial" w:cs="Arial"/>
                <w:bCs/>
                <w:sz w:val="24"/>
                <w:szCs w:val="24"/>
              </w:rPr>
              <w:t>2</w:t>
            </w:r>
          </w:p>
        </w:tc>
      </w:tr>
      <w:tr w:rsidR="0039132D" w14:paraId="2206E813" w14:textId="77777777" w:rsidTr="002D5572">
        <w:trPr>
          <w:trHeight w:val="70"/>
          <w:jc w:val="center"/>
        </w:trPr>
        <w:tc>
          <w:tcPr>
            <w:tcW w:w="7196" w:type="dxa"/>
          </w:tcPr>
          <w:p w14:paraId="2B809B2F" w14:textId="55A4FB36" w:rsidR="0039132D" w:rsidRPr="00494F0F" w:rsidRDefault="00CF79B2" w:rsidP="005377C1">
            <w:pPr>
              <w:jc w:val="center"/>
              <w:rPr>
                <w:rFonts w:ascii="Arial" w:hAnsi="Arial" w:cs="Arial"/>
                <w:bCs/>
                <w:sz w:val="24"/>
                <w:szCs w:val="24"/>
              </w:rPr>
            </w:pPr>
            <w:hyperlink w:anchor="_Triangulating_evidence_regarding_1" w:history="1">
              <w:r w:rsidR="000E360F" w:rsidRPr="00C9006B">
                <w:rPr>
                  <w:rStyle w:val="Hyperlink"/>
                  <w:rFonts w:ascii="Arial" w:hAnsi="Arial" w:cs="Arial"/>
                  <w:bCs/>
                  <w:sz w:val="24"/>
                  <w:szCs w:val="24"/>
                </w:rPr>
                <w:t>Triangulating evidence regarding the child’s lived experience</w:t>
              </w:r>
            </w:hyperlink>
            <w:r w:rsidR="000E360F" w:rsidRPr="00494F0F">
              <w:rPr>
                <w:rFonts w:ascii="Arial" w:hAnsi="Arial" w:cs="Arial"/>
                <w:bCs/>
                <w:sz w:val="24"/>
                <w:szCs w:val="24"/>
              </w:rPr>
              <w:t xml:space="preserve"> </w:t>
            </w:r>
          </w:p>
        </w:tc>
        <w:tc>
          <w:tcPr>
            <w:tcW w:w="2046" w:type="dxa"/>
          </w:tcPr>
          <w:p w14:paraId="7FCE224D" w14:textId="58CAAE45" w:rsidR="0039132D" w:rsidRPr="00494F0F" w:rsidRDefault="004838D2" w:rsidP="005377C1">
            <w:pPr>
              <w:jc w:val="center"/>
              <w:rPr>
                <w:rFonts w:ascii="Arial" w:hAnsi="Arial" w:cs="Arial"/>
                <w:bCs/>
                <w:sz w:val="24"/>
                <w:szCs w:val="24"/>
              </w:rPr>
            </w:pPr>
            <w:r w:rsidRPr="00494F0F">
              <w:rPr>
                <w:rFonts w:ascii="Arial" w:hAnsi="Arial" w:cs="Arial"/>
                <w:bCs/>
                <w:sz w:val="24"/>
                <w:szCs w:val="24"/>
              </w:rPr>
              <w:t>1</w:t>
            </w:r>
            <w:r w:rsidR="00E474E7">
              <w:rPr>
                <w:rFonts w:ascii="Arial" w:hAnsi="Arial" w:cs="Arial"/>
                <w:bCs/>
                <w:sz w:val="24"/>
                <w:szCs w:val="24"/>
              </w:rPr>
              <w:t>3</w:t>
            </w:r>
          </w:p>
        </w:tc>
      </w:tr>
      <w:tr w:rsidR="005377C1" w14:paraId="18ADEB8F" w14:textId="77777777" w:rsidTr="003F6C2C">
        <w:trPr>
          <w:jc w:val="center"/>
        </w:trPr>
        <w:tc>
          <w:tcPr>
            <w:tcW w:w="7196" w:type="dxa"/>
          </w:tcPr>
          <w:p w14:paraId="7BCDFD62" w14:textId="08AEBED0" w:rsidR="005377C1" w:rsidRPr="00494F0F" w:rsidRDefault="00CF79B2" w:rsidP="005377C1">
            <w:pPr>
              <w:jc w:val="center"/>
              <w:rPr>
                <w:rFonts w:ascii="Arial" w:hAnsi="Arial" w:cs="Arial"/>
                <w:bCs/>
                <w:sz w:val="24"/>
                <w:szCs w:val="24"/>
              </w:rPr>
            </w:pPr>
            <w:hyperlink w:anchor="_Safeguarding_and_provision_1" w:history="1">
              <w:r w:rsidR="000E360F" w:rsidRPr="00C9006B">
                <w:rPr>
                  <w:rStyle w:val="Hyperlink"/>
                  <w:rFonts w:ascii="Arial" w:hAnsi="Arial" w:cs="Arial"/>
                  <w:bCs/>
                  <w:sz w:val="24"/>
                  <w:szCs w:val="24"/>
                </w:rPr>
                <w:t xml:space="preserve">Safeguarding and Provision </w:t>
              </w:r>
              <w:r w:rsidR="009059C7" w:rsidRPr="00C9006B">
                <w:rPr>
                  <w:rStyle w:val="Hyperlink"/>
                  <w:rFonts w:ascii="Arial" w:hAnsi="Arial" w:cs="Arial"/>
                  <w:bCs/>
                  <w:sz w:val="24"/>
                  <w:szCs w:val="24"/>
                </w:rPr>
                <w:t>of care concerns</w:t>
              </w:r>
            </w:hyperlink>
            <w:r w:rsidR="009059C7" w:rsidRPr="00494F0F">
              <w:rPr>
                <w:rFonts w:ascii="Arial" w:hAnsi="Arial" w:cs="Arial"/>
                <w:bCs/>
                <w:sz w:val="24"/>
                <w:szCs w:val="24"/>
              </w:rPr>
              <w:t xml:space="preserve"> </w:t>
            </w:r>
          </w:p>
        </w:tc>
        <w:tc>
          <w:tcPr>
            <w:tcW w:w="2046" w:type="dxa"/>
          </w:tcPr>
          <w:p w14:paraId="287E8480" w14:textId="58DB1CB3" w:rsidR="005377C1" w:rsidRPr="00494F0F" w:rsidRDefault="004838D2" w:rsidP="005377C1">
            <w:pPr>
              <w:jc w:val="center"/>
              <w:rPr>
                <w:rFonts w:ascii="Arial" w:hAnsi="Arial" w:cs="Arial"/>
                <w:bCs/>
                <w:sz w:val="24"/>
                <w:szCs w:val="24"/>
              </w:rPr>
            </w:pPr>
            <w:r w:rsidRPr="00494F0F">
              <w:rPr>
                <w:rFonts w:ascii="Arial" w:hAnsi="Arial" w:cs="Arial"/>
                <w:bCs/>
                <w:sz w:val="24"/>
                <w:szCs w:val="24"/>
              </w:rPr>
              <w:t>1</w:t>
            </w:r>
            <w:r w:rsidR="00C9006B">
              <w:rPr>
                <w:rFonts w:ascii="Arial" w:hAnsi="Arial" w:cs="Arial"/>
                <w:bCs/>
                <w:sz w:val="24"/>
                <w:szCs w:val="24"/>
              </w:rPr>
              <w:t>6</w:t>
            </w:r>
          </w:p>
        </w:tc>
      </w:tr>
      <w:tr w:rsidR="005377C1" w14:paraId="29708D11" w14:textId="77777777" w:rsidTr="003F6C2C">
        <w:trPr>
          <w:jc w:val="center"/>
        </w:trPr>
        <w:tc>
          <w:tcPr>
            <w:tcW w:w="7196" w:type="dxa"/>
          </w:tcPr>
          <w:p w14:paraId="7E01DD5E" w14:textId="6802FAB7" w:rsidR="005377C1" w:rsidRPr="00494F0F" w:rsidRDefault="00CF79B2" w:rsidP="005377C1">
            <w:pPr>
              <w:jc w:val="center"/>
              <w:rPr>
                <w:rFonts w:ascii="Arial" w:hAnsi="Arial" w:cs="Arial"/>
                <w:bCs/>
                <w:sz w:val="24"/>
                <w:szCs w:val="24"/>
              </w:rPr>
            </w:pPr>
            <w:hyperlink w:anchor="_IRO_Escalation_Process" w:history="1">
              <w:r w:rsidR="009059C7" w:rsidRPr="00494F0F">
                <w:rPr>
                  <w:rStyle w:val="Hyperlink"/>
                  <w:rFonts w:ascii="Arial" w:hAnsi="Arial" w:cs="Arial"/>
                  <w:bCs/>
                  <w:sz w:val="24"/>
                  <w:szCs w:val="24"/>
                </w:rPr>
                <w:t>IRO escalation</w:t>
              </w:r>
            </w:hyperlink>
            <w:r w:rsidR="009059C7" w:rsidRPr="00494F0F">
              <w:rPr>
                <w:rFonts w:ascii="Arial" w:hAnsi="Arial" w:cs="Arial"/>
                <w:bCs/>
                <w:sz w:val="24"/>
                <w:szCs w:val="24"/>
              </w:rPr>
              <w:t xml:space="preserve"> </w:t>
            </w:r>
          </w:p>
        </w:tc>
        <w:tc>
          <w:tcPr>
            <w:tcW w:w="2046" w:type="dxa"/>
          </w:tcPr>
          <w:p w14:paraId="28964F65" w14:textId="12E4DE8F" w:rsidR="005377C1" w:rsidRPr="00494F0F" w:rsidRDefault="004838D2" w:rsidP="005377C1">
            <w:pPr>
              <w:jc w:val="center"/>
              <w:rPr>
                <w:rFonts w:ascii="Arial" w:hAnsi="Arial" w:cs="Arial"/>
                <w:bCs/>
                <w:sz w:val="24"/>
                <w:szCs w:val="24"/>
              </w:rPr>
            </w:pPr>
            <w:r w:rsidRPr="00494F0F">
              <w:rPr>
                <w:rFonts w:ascii="Arial" w:hAnsi="Arial" w:cs="Arial"/>
                <w:bCs/>
                <w:sz w:val="24"/>
                <w:szCs w:val="24"/>
              </w:rPr>
              <w:t>1</w:t>
            </w:r>
            <w:r w:rsidR="00C9006B">
              <w:rPr>
                <w:rFonts w:ascii="Arial" w:hAnsi="Arial" w:cs="Arial"/>
                <w:bCs/>
                <w:sz w:val="24"/>
                <w:szCs w:val="24"/>
              </w:rPr>
              <w:t>8</w:t>
            </w:r>
          </w:p>
        </w:tc>
      </w:tr>
      <w:tr w:rsidR="005377C1" w14:paraId="4E7ACBFC" w14:textId="77777777" w:rsidTr="003F6C2C">
        <w:trPr>
          <w:jc w:val="center"/>
        </w:trPr>
        <w:tc>
          <w:tcPr>
            <w:tcW w:w="7196" w:type="dxa"/>
          </w:tcPr>
          <w:p w14:paraId="5DE08191" w14:textId="599A67EA" w:rsidR="005377C1" w:rsidRPr="00494F0F" w:rsidRDefault="00CF79B2" w:rsidP="005377C1">
            <w:pPr>
              <w:jc w:val="center"/>
              <w:rPr>
                <w:rFonts w:ascii="Arial" w:hAnsi="Arial" w:cs="Arial"/>
                <w:bCs/>
                <w:sz w:val="24"/>
                <w:szCs w:val="24"/>
              </w:rPr>
            </w:pPr>
            <w:hyperlink w:anchor="_Risk_Assessment_and" w:history="1">
              <w:r w:rsidR="009059C7" w:rsidRPr="00494F0F">
                <w:rPr>
                  <w:rStyle w:val="Hyperlink"/>
                  <w:rFonts w:ascii="Arial" w:hAnsi="Arial" w:cs="Arial"/>
                  <w:bCs/>
                  <w:sz w:val="24"/>
                  <w:szCs w:val="24"/>
                </w:rPr>
                <w:t>Risk Assessment and Scoping Meeting</w:t>
              </w:r>
            </w:hyperlink>
            <w:r w:rsidR="009059C7" w:rsidRPr="00494F0F">
              <w:rPr>
                <w:rFonts w:ascii="Arial" w:hAnsi="Arial" w:cs="Arial"/>
                <w:bCs/>
                <w:sz w:val="24"/>
                <w:szCs w:val="24"/>
              </w:rPr>
              <w:t xml:space="preserve"> </w:t>
            </w:r>
          </w:p>
        </w:tc>
        <w:tc>
          <w:tcPr>
            <w:tcW w:w="2046" w:type="dxa"/>
          </w:tcPr>
          <w:p w14:paraId="08D780F4" w14:textId="3CB053FF" w:rsidR="005377C1" w:rsidRPr="00494F0F" w:rsidRDefault="004838D2" w:rsidP="005377C1">
            <w:pPr>
              <w:jc w:val="center"/>
              <w:rPr>
                <w:rFonts w:ascii="Arial" w:hAnsi="Arial" w:cs="Arial"/>
                <w:bCs/>
                <w:sz w:val="24"/>
                <w:szCs w:val="24"/>
              </w:rPr>
            </w:pPr>
            <w:r w:rsidRPr="00494F0F">
              <w:rPr>
                <w:rFonts w:ascii="Arial" w:hAnsi="Arial" w:cs="Arial"/>
                <w:bCs/>
                <w:sz w:val="24"/>
                <w:szCs w:val="24"/>
              </w:rPr>
              <w:t>1</w:t>
            </w:r>
            <w:r w:rsidR="00804F08">
              <w:rPr>
                <w:rFonts w:ascii="Arial" w:hAnsi="Arial" w:cs="Arial"/>
                <w:bCs/>
                <w:sz w:val="24"/>
                <w:szCs w:val="24"/>
              </w:rPr>
              <w:t>8</w:t>
            </w:r>
          </w:p>
        </w:tc>
      </w:tr>
      <w:tr w:rsidR="005377C1" w14:paraId="2ED1657A" w14:textId="77777777" w:rsidTr="002D5572">
        <w:trPr>
          <w:trHeight w:val="108"/>
          <w:jc w:val="center"/>
        </w:trPr>
        <w:tc>
          <w:tcPr>
            <w:tcW w:w="7196" w:type="dxa"/>
          </w:tcPr>
          <w:p w14:paraId="57F056FD" w14:textId="5C057732" w:rsidR="005377C1" w:rsidRPr="00494F0F" w:rsidRDefault="00CF79B2" w:rsidP="005377C1">
            <w:pPr>
              <w:jc w:val="center"/>
              <w:rPr>
                <w:rFonts w:ascii="Arial" w:hAnsi="Arial" w:cs="Arial"/>
                <w:bCs/>
                <w:sz w:val="24"/>
                <w:szCs w:val="24"/>
              </w:rPr>
            </w:pPr>
            <w:hyperlink w:anchor="_Purposeful_visiting_Form_1" w:history="1">
              <w:r w:rsidR="009059C7" w:rsidRPr="00E84885">
                <w:rPr>
                  <w:rStyle w:val="Hyperlink"/>
                  <w:rFonts w:ascii="Arial" w:hAnsi="Arial" w:cs="Arial"/>
                  <w:bCs/>
                  <w:sz w:val="24"/>
                  <w:szCs w:val="24"/>
                </w:rPr>
                <w:t>Purposeful Visiting Form Template</w:t>
              </w:r>
            </w:hyperlink>
            <w:r w:rsidR="009059C7" w:rsidRPr="00494F0F">
              <w:rPr>
                <w:rFonts w:ascii="Arial" w:hAnsi="Arial" w:cs="Arial"/>
                <w:bCs/>
                <w:sz w:val="24"/>
                <w:szCs w:val="24"/>
              </w:rPr>
              <w:t xml:space="preserve"> </w:t>
            </w:r>
          </w:p>
        </w:tc>
        <w:tc>
          <w:tcPr>
            <w:tcW w:w="2046" w:type="dxa"/>
          </w:tcPr>
          <w:p w14:paraId="3A461CF3" w14:textId="50964292" w:rsidR="005377C1" w:rsidRPr="00494F0F" w:rsidRDefault="004838D2" w:rsidP="005377C1">
            <w:pPr>
              <w:jc w:val="center"/>
              <w:rPr>
                <w:rFonts w:ascii="Arial" w:hAnsi="Arial" w:cs="Arial"/>
                <w:bCs/>
                <w:sz w:val="24"/>
                <w:szCs w:val="24"/>
              </w:rPr>
            </w:pPr>
            <w:r w:rsidRPr="00494F0F">
              <w:rPr>
                <w:rFonts w:ascii="Arial" w:hAnsi="Arial" w:cs="Arial"/>
                <w:bCs/>
                <w:sz w:val="24"/>
                <w:szCs w:val="24"/>
              </w:rPr>
              <w:t>2</w:t>
            </w:r>
            <w:r w:rsidR="00804F08">
              <w:rPr>
                <w:rFonts w:ascii="Arial" w:hAnsi="Arial" w:cs="Arial"/>
                <w:bCs/>
                <w:sz w:val="24"/>
                <w:szCs w:val="24"/>
              </w:rPr>
              <w:t>1</w:t>
            </w:r>
          </w:p>
        </w:tc>
      </w:tr>
      <w:tr w:rsidR="005377C1" w14:paraId="5C415F64" w14:textId="77777777" w:rsidTr="002D5572">
        <w:trPr>
          <w:trHeight w:val="229"/>
          <w:jc w:val="center"/>
        </w:trPr>
        <w:tc>
          <w:tcPr>
            <w:tcW w:w="7196" w:type="dxa"/>
          </w:tcPr>
          <w:p w14:paraId="322ED2F0" w14:textId="523C8DA7" w:rsidR="005377C1" w:rsidRPr="00494F0F" w:rsidRDefault="00CF79B2" w:rsidP="005377C1">
            <w:pPr>
              <w:jc w:val="center"/>
              <w:rPr>
                <w:rFonts w:ascii="Arial" w:hAnsi="Arial" w:cs="Arial"/>
                <w:bCs/>
                <w:sz w:val="24"/>
                <w:szCs w:val="24"/>
              </w:rPr>
            </w:pPr>
            <w:hyperlink w:anchor="_Risk_assessment" w:history="1">
              <w:r w:rsidR="009059C7" w:rsidRPr="00494F0F">
                <w:rPr>
                  <w:rStyle w:val="Hyperlink"/>
                  <w:rFonts w:ascii="Arial" w:hAnsi="Arial" w:cs="Arial"/>
                  <w:bCs/>
                  <w:sz w:val="24"/>
                  <w:szCs w:val="24"/>
                </w:rPr>
                <w:t>Risk Assessment Template</w:t>
              </w:r>
            </w:hyperlink>
            <w:r w:rsidR="009059C7" w:rsidRPr="00494F0F">
              <w:rPr>
                <w:rFonts w:ascii="Arial" w:hAnsi="Arial" w:cs="Arial"/>
                <w:bCs/>
                <w:sz w:val="24"/>
                <w:szCs w:val="24"/>
              </w:rPr>
              <w:t xml:space="preserve"> </w:t>
            </w:r>
          </w:p>
        </w:tc>
        <w:tc>
          <w:tcPr>
            <w:tcW w:w="2046" w:type="dxa"/>
          </w:tcPr>
          <w:p w14:paraId="495EFDF4" w14:textId="12A5BBB2" w:rsidR="005377C1" w:rsidRPr="00494F0F" w:rsidRDefault="004838D2" w:rsidP="005377C1">
            <w:pPr>
              <w:jc w:val="center"/>
              <w:rPr>
                <w:rFonts w:ascii="Arial" w:hAnsi="Arial" w:cs="Arial"/>
                <w:bCs/>
                <w:sz w:val="24"/>
                <w:szCs w:val="24"/>
              </w:rPr>
            </w:pPr>
            <w:r w:rsidRPr="00494F0F">
              <w:rPr>
                <w:rFonts w:ascii="Arial" w:hAnsi="Arial" w:cs="Arial"/>
                <w:bCs/>
                <w:sz w:val="24"/>
                <w:szCs w:val="24"/>
              </w:rPr>
              <w:t>2</w:t>
            </w:r>
            <w:r w:rsidR="00804F08">
              <w:rPr>
                <w:rFonts w:ascii="Arial" w:hAnsi="Arial" w:cs="Arial"/>
                <w:bCs/>
                <w:sz w:val="24"/>
                <w:szCs w:val="24"/>
              </w:rPr>
              <w:t>4</w:t>
            </w:r>
          </w:p>
        </w:tc>
      </w:tr>
      <w:tr w:rsidR="005377C1" w14:paraId="4B72C53E" w14:textId="77777777" w:rsidTr="00C9006B">
        <w:trPr>
          <w:trHeight w:val="265"/>
          <w:jc w:val="center"/>
        </w:trPr>
        <w:tc>
          <w:tcPr>
            <w:tcW w:w="7196" w:type="dxa"/>
          </w:tcPr>
          <w:p w14:paraId="52F572CB" w14:textId="015E6E22" w:rsidR="005377C1" w:rsidRPr="00494F0F" w:rsidRDefault="00CF79B2" w:rsidP="005377C1">
            <w:pPr>
              <w:jc w:val="center"/>
              <w:rPr>
                <w:rFonts w:ascii="Arial" w:hAnsi="Arial" w:cs="Arial"/>
                <w:bCs/>
                <w:sz w:val="24"/>
                <w:szCs w:val="24"/>
              </w:rPr>
            </w:pPr>
            <w:hyperlink w:anchor="_Risk_Management_Scoping" w:history="1">
              <w:r w:rsidR="009059C7" w:rsidRPr="00494F0F">
                <w:rPr>
                  <w:rStyle w:val="Hyperlink"/>
                  <w:rFonts w:ascii="Arial" w:hAnsi="Arial" w:cs="Arial"/>
                  <w:bCs/>
                  <w:sz w:val="24"/>
                  <w:szCs w:val="24"/>
                </w:rPr>
                <w:t>Risk Management Scoping Meeting Template</w:t>
              </w:r>
            </w:hyperlink>
            <w:r w:rsidR="009059C7" w:rsidRPr="00494F0F">
              <w:rPr>
                <w:rFonts w:ascii="Arial" w:hAnsi="Arial" w:cs="Arial"/>
                <w:bCs/>
                <w:sz w:val="24"/>
                <w:szCs w:val="24"/>
              </w:rPr>
              <w:t xml:space="preserve"> </w:t>
            </w:r>
          </w:p>
        </w:tc>
        <w:tc>
          <w:tcPr>
            <w:tcW w:w="2046" w:type="dxa"/>
          </w:tcPr>
          <w:p w14:paraId="2D41AC11" w14:textId="20B7535C" w:rsidR="005377C1" w:rsidRPr="00494F0F" w:rsidRDefault="004838D2" w:rsidP="005377C1">
            <w:pPr>
              <w:jc w:val="center"/>
              <w:rPr>
                <w:rFonts w:ascii="Arial" w:hAnsi="Arial" w:cs="Arial"/>
                <w:bCs/>
                <w:sz w:val="24"/>
                <w:szCs w:val="24"/>
              </w:rPr>
            </w:pPr>
            <w:r w:rsidRPr="00494F0F">
              <w:rPr>
                <w:rFonts w:ascii="Arial" w:hAnsi="Arial" w:cs="Arial"/>
                <w:bCs/>
                <w:sz w:val="24"/>
                <w:szCs w:val="24"/>
              </w:rPr>
              <w:t>2</w:t>
            </w:r>
            <w:r w:rsidR="00804F08">
              <w:rPr>
                <w:rFonts w:ascii="Arial" w:hAnsi="Arial" w:cs="Arial"/>
                <w:bCs/>
                <w:sz w:val="24"/>
                <w:szCs w:val="24"/>
              </w:rPr>
              <w:t>8</w:t>
            </w:r>
          </w:p>
        </w:tc>
      </w:tr>
    </w:tbl>
    <w:p w14:paraId="4964D057" w14:textId="77777777" w:rsidR="005377C1" w:rsidRDefault="005377C1" w:rsidP="00D37F52">
      <w:pPr>
        <w:rPr>
          <w:b/>
          <w:sz w:val="28"/>
          <w:szCs w:val="28"/>
        </w:rPr>
      </w:pPr>
    </w:p>
    <w:p w14:paraId="6D106101" w14:textId="5E0A3A20" w:rsidR="00D37F52" w:rsidRPr="00ED361B" w:rsidRDefault="00D37F52" w:rsidP="00ED361B">
      <w:pPr>
        <w:pStyle w:val="Heading2"/>
        <w:rPr>
          <w:rFonts w:ascii="Arial" w:hAnsi="Arial" w:cs="Arial"/>
        </w:rPr>
      </w:pPr>
      <w:r w:rsidRPr="00ED361B">
        <w:rPr>
          <w:rFonts w:ascii="Arial" w:hAnsi="Arial" w:cs="Arial"/>
        </w:rPr>
        <w:t>Acknowledgements</w:t>
      </w:r>
    </w:p>
    <w:p w14:paraId="2A13085E" w14:textId="77777777" w:rsidR="001614B2" w:rsidRPr="006A26B4" w:rsidRDefault="001614B2" w:rsidP="00A30340">
      <w:pPr>
        <w:pStyle w:val="List"/>
        <w:rPr>
          <w:rFonts w:ascii="Arial" w:hAnsi="Arial" w:cs="Arial"/>
          <w:sz w:val="24"/>
          <w:szCs w:val="24"/>
        </w:rPr>
      </w:pPr>
      <w:r w:rsidRPr="006A26B4">
        <w:rPr>
          <w:rFonts w:ascii="Arial" w:hAnsi="Arial" w:cs="Arial"/>
          <w:sz w:val="24"/>
          <w:szCs w:val="24"/>
        </w:rPr>
        <w:t>Strategic Commissioning</w:t>
      </w:r>
    </w:p>
    <w:p w14:paraId="3734CF72" w14:textId="77777777" w:rsidR="001614B2" w:rsidRPr="006A26B4" w:rsidRDefault="001614B2" w:rsidP="00A30340">
      <w:pPr>
        <w:pStyle w:val="List"/>
        <w:rPr>
          <w:rFonts w:ascii="Arial" w:hAnsi="Arial" w:cs="Arial"/>
          <w:sz w:val="24"/>
          <w:szCs w:val="24"/>
        </w:rPr>
      </w:pPr>
      <w:r w:rsidRPr="006A26B4">
        <w:rPr>
          <w:rFonts w:ascii="Arial" w:hAnsi="Arial" w:cs="Arial"/>
          <w:sz w:val="24"/>
          <w:szCs w:val="24"/>
        </w:rPr>
        <w:t>Total Placement Service</w:t>
      </w:r>
    </w:p>
    <w:p w14:paraId="00072554" w14:textId="77777777" w:rsidR="001614B2" w:rsidRPr="006A26B4" w:rsidRDefault="001614B2" w:rsidP="00A30340">
      <w:pPr>
        <w:pStyle w:val="List"/>
        <w:rPr>
          <w:rFonts w:ascii="Arial" w:hAnsi="Arial" w:cs="Arial"/>
          <w:sz w:val="24"/>
          <w:szCs w:val="24"/>
        </w:rPr>
      </w:pPr>
      <w:r w:rsidRPr="006A26B4">
        <w:rPr>
          <w:rFonts w:ascii="Arial" w:hAnsi="Arial" w:cs="Arial"/>
          <w:sz w:val="24"/>
          <w:szCs w:val="24"/>
        </w:rPr>
        <w:t>Corporate Parenting, Integrated Children’s Services</w:t>
      </w:r>
    </w:p>
    <w:p w14:paraId="686FE231" w14:textId="4FD413DB" w:rsidR="007C69B5" w:rsidRDefault="001614B2" w:rsidP="00A30340">
      <w:pPr>
        <w:pStyle w:val="List"/>
        <w:rPr>
          <w:rFonts w:ascii="Arial" w:hAnsi="Arial" w:cs="Arial"/>
          <w:sz w:val="24"/>
          <w:szCs w:val="24"/>
        </w:rPr>
      </w:pPr>
      <w:r w:rsidRPr="006A26B4">
        <w:rPr>
          <w:rFonts w:ascii="Arial" w:hAnsi="Arial" w:cs="Arial"/>
          <w:sz w:val="24"/>
          <w:szCs w:val="24"/>
        </w:rPr>
        <w:t>County LADO Service</w:t>
      </w:r>
    </w:p>
    <w:p w14:paraId="3522D32C" w14:textId="77777777" w:rsidR="002D5572" w:rsidRPr="002D5572" w:rsidRDefault="002D5572" w:rsidP="00A30340">
      <w:pPr>
        <w:pStyle w:val="List"/>
        <w:rPr>
          <w:rFonts w:ascii="Arial" w:hAnsi="Arial" w:cs="Arial"/>
          <w:sz w:val="12"/>
          <w:szCs w:val="12"/>
        </w:rPr>
      </w:pPr>
    </w:p>
    <w:p w14:paraId="70BBAE6A" w14:textId="064F2E93" w:rsidR="007C69B5" w:rsidRPr="00ED361B" w:rsidRDefault="007C69B5" w:rsidP="00ED361B">
      <w:pPr>
        <w:pStyle w:val="Heading2"/>
        <w:rPr>
          <w:rFonts w:ascii="Arial" w:hAnsi="Arial" w:cs="Arial"/>
        </w:rPr>
      </w:pPr>
      <w:r w:rsidRPr="00ED361B">
        <w:rPr>
          <w:rFonts w:ascii="Arial" w:hAnsi="Arial" w:cs="Arial"/>
        </w:rPr>
        <w:t>Accessibility</w:t>
      </w:r>
      <w:r w:rsidR="00DF3861" w:rsidRPr="00ED361B">
        <w:rPr>
          <w:rFonts w:ascii="Arial" w:hAnsi="Arial" w:cs="Arial"/>
        </w:rPr>
        <w:t xml:space="preserve"> Statement</w:t>
      </w:r>
    </w:p>
    <w:p w14:paraId="57BDC6BC" w14:textId="77777777" w:rsidR="00DF3861" w:rsidRPr="00DF3861" w:rsidRDefault="00CF79B2" w:rsidP="00A30340">
      <w:pPr>
        <w:pStyle w:val="BodyText"/>
        <w:rPr>
          <w:rFonts w:ascii="Arial" w:hAnsi="Arial" w:cs="Arial"/>
          <w:sz w:val="24"/>
          <w:szCs w:val="24"/>
        </w:rPr>
      </w:pPr>
      <w:hyperlink r:id="rId9" w:history="1">
        <w:r w:rsidR="00DF3861" w:rsidRPr="00DF3861">
          <w:rPr>
            <w:rStyle w:val="Hyperlink"/>
            <w:rFonts w:ascii="Arial" w:hAnsi="Arial" w:cs="Arial"/>
            <w:sz w:val="24"/>
            <w:szCs w:val="24"/>
          </w:rPr>
          <w:t>https://www.kent.gov.uk/about-the-council/about-the-website/accessibility-statement</w:t>
        </w:r>
      </w:hyperlink>
    </w:p>
    <w:p w14:paraId="73F10E06" w14:textId="549E3D35" w:rsidR="001463E4" w:rsidRDefault="001463E4" w:rsidP="00C32BCC">
      <w:pPr>
        <w:spacing w:beforeLines="120" w:before="288" w:afterLines="120" w:after="288" w:line="276" w:lineRule="auto"/>
        <w:jc w:val="both"/>
        <w:rPr>
          <w:b/>
          <w:bCs/>
          <w:sz w:val="24"/>
          <w:szCs w:val="24"/>
          <w:u w:val="single"/>
        </w:rPr>
      </w:pPr>
      <w:r>
        <w:rPr>
          <w:b/>
          <w:bCs/>
          <w:sz w:val="24"/>
          <w:szCs w:val="24"/>
          <w:u w:val="single"/>
        </w:rPr>
        <w:br w:type="page"/>
      </w:r>
    </w:p>
    <w:p w14:paraId="356D0EA6" w14:textId="595690EC" w:rsidR="002739F2" w:rsidRPr="00804B75" w:rsidRDefault="002739F2" w:rsidP="002D5572">
      <w:pPr>
        <w:pStyle w:val="Heading2"/>
        <w:spacing w:beforeLines="120" w:before="288" w:after="240" w:line="276" w:lineRule="auto"/>
        <w:jc w:val="both"/>
        <w:rPr>
          <w:rFonts w:ascii="Arial" w:hAnsi="Arial" w:cs="Arial"/>
          <w:sz w:val="28"/>
          <w:szCs w:val="28"/>
        </w:rPr>
      </w:pPr>
      <w:bookmarkStart w:id="2" w:name="_INTRODUCTION"/>
      <w:bookmarkEnd w:id="2"/>
      <w:r w:rsidRPr="00804B75">
        <w:rPr>
          <w:rFonts w:ascii="Arial" w:hAnsi="Arial" w:cs="Arial"/>
          <w:sz w:val="28"/>
          <w:szCs w:val="28"/>
        </w:rPr>
        <w:lastRenderedPageBreak/>
        <w:t>I</w:t>
      </w:r>
      <w:r w:rsidR="00804B75" w:rsidRPr="00804B75">
        <w:rPr>
          <w:rFonts w:ascii="Arial" w:hAnsi="Arial" w:cs="Arial"/>
          <w:sz w:val="28"/>
          <w:szCs w:val="28"/>
        </w:rPr>
        <w:t>ntroduction</w:t>
      </w:r>
    </w:p>
    <w:p w14:paraId="33D7CD13" w14:textId="7CF1AF18" w:rsidR="002739F2" w:rsidRPr="0023141D" w:rsidRDefault="002739F2" w:rsidP="002D5572">
      <w:pPr>
        <w:pStyle w:val="BodyText"/>
        <w:spacing w:before="120" w:after="240" w:line="276" w:lineRule="auto"/>
        <w:jc w:val="both"/>
        <w:rPr>
          <w:rFonts w:ascii="Arial" w:hAnsi="Arial" w:cs="Arial"/>
          <w:sz w:val="24"/>
          <w:szCs w:val="24"/>
        </w:rPr>
      </w:pPr>
      <w:r w:rsidRPr="0023141D">
        <w:rPr>
          <w:rFonts w:ascii="Arial" w:hAnsi="Arial" w:cs="Arial"/>
          <w:sz w:val="24"/>
          <w:szCs w:val="24"/>
        </w:rPr>
        <w:t xml:space="preserve">This guidance defines the different types of placements that are available to our children and young people who are in care and care leavers. It details how we can monitor and check the suitability and safety of the placement during the child’s stay and helps us to ensure that children and young people are thriving and developing in their placement. It gives details on what tools to use to help us understand the quality of placement and what to do if there are concerns that the placement is not meeting the required standards, and the child or young person’s needs. It also gives guidance around actions that should be taken if there are care or safeguarding concerns and if a regulator; Ofsted or the Care Quality Commission deem that the placement is rated as Inadequate. </w:t>
      </w:r>
    </w:p>
    <w:p w14:paraId="65415DCB" w14:textId="5666A0E9" w:rsidR="00494F0F" w:rsidRPr="0023141D" w:rsidRDefault="002739F2" w:rsidP="006F08ED">
      <w:pPr>
        <w:pStyle w:val="BodyText"/>
        <w:spacing w:before="100" w:beforeAutospacing="1" w:line="276" w:lineRule="auto"/>
        <w:jc w:val="both"/>
        <w:rPr>
          <w:rFonts w:ascii="Arial" w:hAnsi="Arial" w:cs="Arial"/>
          <w:sz w:val="24"/>
          <w:szCs w:val="24"/>
        </w:rPr>
      </w:pPr>
      <w:r w:rsidRPr="0023141D">
        <w:rPr>
          <w:rFonts w:ascii="Arial" w:hAnsi="Arial" w:cs="Arial"/>
          <w:sz w:val="24"/>
          <w:szCs w:val="24"/>
        </w:rPr>
        <w:t xml:space="preserve">Kent’s Total Placement Service can help with more in-depth questions regarding placements. </w:t>
      </w:r>
    </w:p>
    <w:p w14:paraId="37475C03" w14:textId="4133892C" w:rsidR="002739F2" w:rsidRPr="00804B75" w:rsidRDefault="00804B75" w:rsidP="002D5572">
      <w:pPr>
        <w:pStyle w:val="Heading2"/>
        <w:spacing w:before="100" w:beforeAutospacing="1" w:after="240" w:line="276" w:lineRule="auto"/>
        <w:jc w:val="both"/>
        <w:rPr>
          <w:rFonts w:ascii="Arial" w:hAnsi="Arial" w:cs="Arial"/>
          <w:sz w:val="28"/>
          <w:szCs w:val="28"/>
        </w:rPr>
      </w:pPr>
      <w:bookmarkStart w:id="3" w:name="_REGULATED_PLACEMENTS"/>
      <w:bookmarkEnd w:id="3"/>
      <w:r w:rsidRPr="00804B75">
        <w:rPr>
          <w:rFonts w:ascii="Arial" w:hAnsi="Arial" w:cs="Arial"/>
          <w:sz w:val="28"/>
          <w:szCs w:val="28"/>
        </w:rPr>
        <w:t xml:space="preserve">Regulated Placements </w:t>
      </w:r>
    </w:p>
    <w:p w14:paraId="637521E9" w14:textId="3A37F68B" w:rsidR="00494F0F" w:rsidRDefault="002739F2" w:rsidP="002D5572">
      <w:pPr>
        <w:pStyle w:val="BodyText"/>
        <w:spacing w:before="120" w:after="240" w:line="276" w:lineRule="auto"/>
        <w:jc w:val="both"/>
        <w:rPr>
          <w:rFonts w:ascii="Arial" w:hAnsi="Arial" w:cs="Arial"/>
          <w:sz w:val="24"/>
          <w:szCs w:val="24"/>
        </w:rPr>
      </w:pPr>
      <w:r w:rsidRPr="0023141D">
        <w:rPr>
          <w:rFonts w:ascii="Arial" w:hAnsi="Arial" w:cs="Arial"/>
          <w:sz w:val="24"/>
          <w:szCs w:val="24"/>
        </w:rPr>
        <w:t>A regulated placement is one that is regulated by either Ofsted or the Care Quality Commission.  The following placements are regulated.</w:t>
      </w:r>
    </w:p>
    <w:p w14:paraId="390FBFA6" w14:textId="77777777" w:rsidR="002D5572" w:rsidRPr="002D5572" w:rsidRDefault="002D5572" w:rsidP="0023141D">
      <w:pPr>
        <w:pStyle w:val="BodyText"/>
        <w:spacing w:before="120" w:line="276" w:lineRule="auto"/>
        <w:jc w:val="both"/>
        <w:rPr>
          <w:rFonts w:ascii="Arial" w:hAnsi="Arial" w:cs="Arial"/>
          <w:sz w:val="8"/>
          <w:szCs w:val="8"/>
        </w:rPr>
      </w:pPr>
    </w:p>
    <w:p w14:paraId="1EC81C19" w14:textId="77777777" w:rsidR="002739F2" w:rsidRPr="008C217F" w:rsidRDefault="002739F2" w:rsidP="002D5572">
      <w:pPr>
        <w:pStyle w:val="Heading3"/>
        <w:spacing w:before="0" w:afterLines="50" w:after="120" w:line="276" w:lineRule="auto"/>
        <w:jc w:val="both"/>
        <w:rPr>
          <w:b w:val="0"/>
        </w:rPr>
      </w:pPr>
      <w:r w:rsidRPr="00304999">
        <w:rPr>
          <w:color w:val="2F5496" w:themeColor="accent1" w:themeShade="BF"/>
        </w:rPr>
        <w:t>Fostering</w:t>
      </w:r>
      <w:r w:rsidRPr="008C217F">
        <w:t xml:space="preserve"> </w:t>
      </w:r>
    </w:p>
    <w:p w14:paraId="7DEAA586" w14:textId="5D0FAB12" w:rsidR="002739F2" w:rsidRDefault="002739F2" w:rsidP="002D5572">
      <w:pPr>
        <w:pStyle w:val="ListParagraph"/>
        <w:numPr>
          <w:ilvl w:val="0"/>
          <w:numId w:val="20"/>
        </w:numPr>
        <w:tabs>
          <w:tab w:val="left" w:pos="1453"/>
        </w:tabs>
        <w:spacing w:afterLines="50" w:after="120" w:line="276" w:lineRule="auto"/>
        <w:ind w:left="357" w:hanging="357"/>
        <w:jc w:val="both"/>
        <w:rPr>
          <w:rFonts w:ascii="Arial" w:hAnsi="Arial" w:cs="Arial"/>
          <w:sz w:val="24"/>
          <w:szCs w:val="24"/>
        </w:rPr>
      </w:pPr>
      <w:r w:rsidRPr="00494F0F">
        <w:rPr>
          <w:rFonts w:ascii="Arial" w:hAnsi="Arial" w:cs="Arial"/>
          <w:sz w:val="24"/>
          <w:szCs w:val="24"/>
        </w:rPr>
        <w:t>Description -</w:t>
      </w:r>
      <w:r w:rsidRPr="00494F0F">
        <w:rPr>
          <w:rFonts w:ascii="Arial" w:hAnsi="Arial" w:cs="Arial"/>
          <w:b/>
          <w:bCs/>
          <w:sz w:val="24"/>
          <w:szCs w:val="24"/>
        </w:rPr>
        <w:t xml:space="preserve"> </w:t>
      </w:r>
      <w:r w:rsidRPr="00494F0F">
        <w:rPr>
          <w:rFonts w:ascii="Arial" w:hAnsi="Arial" w:cs="Arial"/>
          <w:sz w:val="24"/>
          <w:szCs w:val="24"/>
        </w:rPr>
        <w:t xml:space="preserve">Foster care is a way of offering children and young people a home while their own family are unable to look after them. This can be for a variety of reasons. Foster carers are childcare experts working alongside a team of professionals providing children with the highest standard of foster care. </w:t>
      </w:r>
    </w:p>
    <w:p w14:paraId="2A915F4E" w14:textId="4693E73C" w:rsidR="00494F0F" w:rsidRPr="00494F0F" w:rsidRDefault="002739F2" w:rsidP="00C32BCC">
      <w:pPr>
        <w:pStyle w:val="ListParagraph"/>
        <w:numPr>
          <w:ilvl w:val="0"/>
          <w:numId w:val="20"/>
        </w:numPr>
        <w:tabs>
          <w:tab w:val="left" w:pos="1453"/>
        </w:tabs>
        <w:spacing w:beforeLines="120" w:before="288" w:afterLines="120" w:after="288" w:line="276" w:lineRule="auto"/>
        <w:ind w:left="357" w:hanging="357"/>
        <w:jc w:val="both"/>
        <w:rPr>
          <w:rFonts w:ascii="Arial" w:hAnsi="Arial" w:cs="Arial"/>
          <w:sz w:val="24"/>
          <w:szCs w:val="24"/>
        </w:rPr>
      </w:pPr>
      <w:r w:rsidRPr="00494F0F">
        <w:rPr>
          <w:rFonts w:ascii="Arial" w:hAnsi="Arial" w:cs="Arial"/>
          <w:sz w:val="24"/>
          <w:szCs w:val="24"/>
        </w:rPr>
        <w:t>Eligibility -</w:t>
      </w:r>
      <w:r w:rsidRPr="00494F0F">
        <w:rPr>
          <w:rFonts w:ascii="Arial" w:hAnsi="Arial" w:cs="Arial"/>
          <w:b/>
          <w:bCs/>
          <w:sz w:val="24"/>
          <w:szCs w:val="24"/>
        </w:rPr>
        <w:t xml:space="preserve"> </w:t>
      </w:r>
      <w:r w:rsidRPr="00494F0F">
        <w:rPr>
          <w:rFonts w:ascii="Arial" w:hAnsi="Arial" w:cs="Arial"/>
          <w:sz w:val="24"/>
          <w:szCs w:val="24"/>
        </w:rPr>
        <w:t xml:space="preserve">Fostering services are available to children and young people aged 0-18. This will include Parent and Child placements where the parent is over 18. Foster carers also provide “Staying Put” arrangements for young adults from the age of 18 years. Kent has a range of fostering families including caring for siblings, adolescents, Step Across from residential care, emergency bed scheme, permanency, short breaks for disabled children and respite care. </w:t>
      </w:r>
    </w:p>
    <w:p w14:paraId="5C8AECDE" w14:textId="199B6A8E" w:rsidR="002D5572" w:rsidRDefault="002739F2" w:rsidP="002D5572">
      <w:pPr>
        <w:pStyle w:val="ListParagraph"/>
        <w:numPr>
          <w:ilvl w:val="0"/>
          <w:numId w:val="20"/>
        </w:numPr>
        <w:tabs>
          <w:tab w:val="left" w:pos="1453"/>
        </w:tabs>
        <w:spacing w:beforeLines="120" w:before="288" w:afterLines="120" w:after="288" w:line="276" w:lineRule="auto"/>
        <w:ind w:left="357" w:hanging="357"/>
        <w:jc w:val="both"/>
        <w:rPr>
          <w:rFonts w:ascii="Arial" w:hAnsi="Arial" w:cs="Arial"/>
          <w:sz w:val="24"/>
          <w:szCs w:val="24"/>
        </w:rPr>
      </w:pPr>
      <w:r w:rsidRPr="00494F0F">
        <w:rPr>
          <w:rFonts w:ascii="Arial" w:hAnsi="Arial" w:cs="Arial"/>
          <w:sz w:val="24"/>
          <w:szCs w:val="24"/>
        </w:rPr>
        <w:t>Arrangement -</w:t>
      </w:r>
      <w:r w:rsidRPr="00494F0F">
        <w:rPr>
          <w:rFonts w:ascii="Arial" w:hAnsi="Arial" w:cs="Arial"/>
          <w:b/>
          <w:bCs/>
          <w:sz w:val="24"/>
          <w:szCs w:val="24"/>
        </w:rPr>
        <w:t xml:space="preserve"> </w:t>
      </w:r>
      <w:r w:rsidRPr="00494F0F">
        <w:rPr>
          <w:rFonts w:ascii="Arial" w:hAnsi="Arial" w:cs="Arial"/>
          <w:sz w:val="24"/>
          <w:szCs w:val="24"/>
        </w:rPr>
        <w:t>Kent has both an in-house service where we directly recruit Foster Carers and use Independent Fostering Agencies who are contracted to us and manage the recruitment of their foster carers. If we are unable to find a good match with our in-house carers, we will approach the Independent Fostering Agencies. These services are regulated by Ofsted.</w:t>
      </w:r>
    </w:p>
    <w:p w14:paraId="7327BB7F" w14:textId="77777777" w:rsidR="002D5572" w:rsidRPr="002D5572" w:rsidRDefault="002D5572" w:rsidP="002D5572">
      <w:pPr>
        <w:pStyle w:val="ListParagraph"/>
        <w:tabs>
          <w:tab w:val="left" w:pos="1453"/>
        </w:tabs>
        <w:spacing w:beforeLines="120" w:before="288" w:afterLines="120" w:after="288" w:line="276" w:lineRule="auto"/>
        <w:ind w:left="357"/>
        <w:jc w:val="both"/>
        <w:rPr>
          <w:rFonts w:ascii="Arial" w:hAnsi="Arial" w:cs="Arial"/>
          <w:sz w:val="10"/>
          <w:szCs w:val="10"/>
        </w:rPr>
      </w:pPr>
    </w:p>
    <w:p w14:paraId="2ABFF1A7" w14:textId="77777777" w:rsidR="002739F2" w:rsidRPr="00304999" w:rsidRDefault="002739F2" w:rsidP="002D5572">
      <w:pPr>
        <w:pStyle w:val="Heading3"/>
        <w:spacing w:before="0" w:afterLines="50" w:after="120" w:line="276" w:lineRule="auto"/>
        <w:jc w:val="both"/>
        <w:rPr>
          <w:color w:val="2F5496" w:themeColor="accent1" w:themeShade="BF"/>
        </w:rPr>
      </w:pPr>
      <w:r w:rsidRPr="00304999">
        <w:rPr>
          <w:color w:val="2F5496" w:themeColor="accent1" w:themeShade="BF"/>
        </w:rPr>
        <w:t xml:space="preserve">Residential Children’s Homes </w:t>
      </w:r>
    </w:p>
    <w:p w14:paraId="34B28B64" w14:textId="5366B68D" w:rsidR="00494F0F" w:rsidRPr="00494F0F" w:rsidRDefault="002739F2" w:rsidP="002D5572">
      <w:pPr>
        <w:pStyle w:val="ListParagraph"/>
        <w:numPr>
          <w:ilvl w:val="0"/>
          <w:numId w:val="21"/>
        </w:numPr>
        <w:tabs>
          <w:tab w:val="left" w:pos="1453"/>
        </w:tabs>
        <w:spacing w:afterLines="50" w:after="120" w:line="276" w:lineRule="auto"/>
        <w:jc w:val="both"/>
        <w:rPr>
          <w:rFonts w:ascii="Arial" w:hAnsi="Arial" w:cs="Arial"/>
          <w:sz w:val="24"/>
          <w:szCs w:val="24"/>
        </w:rPr>
      </w:pPr>
      <w:r w:rsidRPr="00494F0F">
        <w:rPr>
          <w:rFonts w:ascii="Arial" w:hAnsi="Arial" w:cs="Arial"/>
          <w:sz w:val="24"/>
          <w:szCs w:val="24"/>
        </w:rPr>
        <w:t>Description -</w:t>
      </w:r>
      <w:r w:rsidRPr="00494F0F">
        <w:rPr>
          <w:rFonts w:ascii="Arial" w:hAnsi="Arial" w:cs="Arial"/>
          <w:b/>
          <w:bCs/>
          <w:sz w:val="24"/>
          <w:szCs w:val="24"/>
        </w:rPr>
        <w:t xml:space="preserve"> </w:t>
      </w:r>
      <w:r w:rsidRPr="00494F0F">
        <w:rPr>
          <w:rFonts w:ascii="Arial" w:hAnsi="Arial" w:cs="Arial"/>
          <w:sz w:val="24"/>
          <w:szCs w:val="24"/>
        </w:rPr>
        <w:t xml:space="preserve">Residential Children’s Homes </w:t>
      </w:r>
      <w:r w:rsidR="007F4D26">
        <w:rPr>
          <w:rFonts w:ascii="Arial" w:hAnsi="Arial" w:cs="Arial"/>
          <w:sz w:val="24"/>
          <w:szCs w:val="24"/>
        </w:rPr>
        <w:t>are where ch</w:t>
      </w:r>
      <w:r w:rsidR="002D5572">
        <w:rPr>
          <w:rFonts w:ascii="Arial" w:hAnsi="Arial" w:cs="Arial"/>
          <w:sz w:val="24"/>
          <w:szCs w:val="24"/>
        </w:rPr>
        <w:t>i</w:t>
      </w:r>
      <w:r w:rsidR="007F4D26">
        <w:rPr>
          <w:rFonts w:ascii="Arial" w:hAnsi="Arial" w:cs="Arial"/>
          <w:sz w:val="24"/>
          <w:szCs w:val="24"/>
        </w:rPr>
        <w:t>ldren</w:t>
      </w:r>
      <w:r w:rsidR="002D5572">
        <w:rPr>
          <w:rFonts w:ascii="Arial" w:hAnsi="Arial" w:cs="Arial"/>
          <w:sz w:val="24"/>
          <w:szCs w:val="24"/>
        </w:rPr>
        <w:t xml:space="preserve"> </w:t>
      </w:r>
      <w:r w:rsidRPr="00494F0F">
        <w:rPr>
          <w:rFonts w:ascii="Arial" w:hAnsi="Arial" w:cs="Arial"/>
          <w:sz w:val="24"/>
          <w:szCs w:val="24"/>
        </w:rPr>
        <w:t xml:space="preserve">living together in single bedrooms, with shared communal living areas. </w:t>
      </w:r>
    </w:p>
    <w:p w14:paraId="4546E2C2" w14:textId="0C311EE7" w:rsidR="00494F0F" w:rsidRPr="00494F0F" w:rsidRDefault="002739F2" w:rsidP="00C32BCC">
      <w:pPr>
        <w:pStyle w:val="ListParagraph"/>
        <w:numPr>
          <w:ilvl w:val="0"/>
          <w:numId w:val="21"/>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lastRenderedPageBreak/>
        <w:t xml:space="preserve">Eligibility - Residential Children’s Homes are available to children and young people aged 5-18. In addition, Kent </w:t>
      </w:r>
      <w:r w:rsidR="00494F0F" w:rsidRPr="00494F0F">
        <w:rPr>
          <w:rFonts w:ascii="Arial" w:hAnsi="Arial" w:cs="Arial"/>
          <w:sz w:val="24"/>
          <w:szCs w:val="24"/>
        </w:rPr>
        <w:t>approves</w:t>
      </w:r>
      <w:r w:rsidRPr="00494F0F">
        <w:rPr>
          <w:rFonts w:ascii="Arial" w:hAnsi="Arial" w:cs="Arial"/>
          <w:sz w:val="24"/>
          <w:szCs w:val="24"/>
        </w:rPr>
        <w:t xml:space="preserve"> a small number of residential Parent and Child arrangements. </w:t>
      </w:r>
    </w:p>
    <w:p w14:paraId="6934ECFC" w14:textId="4F28CF26" w:rsidR="00494F0F" w:rsidRDefault="002739F2" w:rsidP="00C32BCC">
      <w:pPr>
        <w:pStyle w:val="ListParagraph"/>
        <w:numPr>
          <w:ilvl w:val="0"/>
          <w:numId w:val="21"/>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Arrangement</w:t>
      </w:r>
      <w:r w:rsidRPr="00494F0F">
        <w:rPr>
          <w:rFonts w:ascii="Arial" w:hAnsi="Arial" w:cs="Arial"/>
          <w:b/>
          <w:bCs/>
          <w:sz w:val="24"/>
          <w:szCs w:val="24"/>
        </w:rPr>
        <w:t xml:space="preserve"> - </w:t>
      </w:r>
      <w:r w:rsidRPr="00494F0F">
        <w:rPr>
          <w:rFonts w:ascii="Arial" w:hAnsi="Arial" w:cs="Arial"/>
          <w:sz w:val="24"/>
          <w:szCs w:val="24"/>
        </w:rPr>
        <w:t>Spot Purchased</w:t>
      </w:r>
      <w:r w:rsidR="009B0C11">
        <w:rPr>
          <w:rFonts w:ascii="Arial" w:hAnsi="Arial" w:cs="Arial"/>
          <w:sz w:val="24"/>
          <w:szCs w:val="24"/>
        </w:rPr>
        <w:t xml:space="preserve"> (</w:t>
      </w:r>
      <w:r w:rsidR="009B0C11" w:rsidRPr="009B0C11">
        <w:rPr>
          <w:rFonts w:ascii="Arial" w:hAnsi="Arial" w:cs="Arial"/>
          <w:sz w:val="24"/>
          <w:szCs w:val="24"/>
        </w:rPr>
        <w:t>immediate purchase of goods or services without going through the traditional sourcing and bidding process</w:t>
      </w:r>
      <w:r w:rsidR="009B0C11">
        <w:rPr>
          <w:rFonts w:ascii="Arial" w:hAnsi="Arial" w:cs="Arial"/>
          <w:sz w:val="24"/>
          <w:szCs w:val="24"/>
        </w:rPr>
        <w:t>)</w:t>
      </w:r>
      <w:r w:rsidRPr="00494F0F">
        <w:rPr>
          <w:rFonts w:ascii="Arial" w:hAnsi="Arial" w:cs="Arial"/>
          <w:sz w:val="24"/>
          <w:szCs w:val="24"/>
        </w:rPr>
        <w:t xml:space="preserve">. These services are regulated by Ofsted. </w:t>
      </w:r>
    </w:p>
    <w:p w14:paraId="76F4C6FA" w14:textId="77777777" w:rsidR="002D5572" w:rsidRPr="002D5572" w:rsidRDefault="002D5572" w:rsidP="002D5572">
      <w:pPr>
        <w:pStyle w:val="ListParagraph"/>
        <w:tabs>
          <w:tab w:val="left" w:pos="1453"/>
        </w:tabs>
        <w:spacing w:beforeLines="120" w:before="288" w:afterLines="120" w:after="288" w:line="276" w:lineRule="auto"/>
        <w:ind w:left="360"/>
        <w:jc w:val="both"/>
        <w:rPr>
          <w:rFonts w:ascii="Arial" w:hAnsi="Arial" w:cs="Arial"/>
          <w:sz w:val="10"/>
          <w:szCs w:val="10"/>
        </w:rPr>
      </w:pPr>
    </w:p>
    <w:p w14:paraId="5C209DA3" w14:textId="77777777" w:rsidR="002739F2" w:rsidRPr="00304999" w:rsidRDefault="002739F2" w:rsidP="002D5572">
      <w:pPr>
        <w:pStyle w:val="Heading3"/>
        <w:spacing w:before="0" w:afterLines="50" w:after="120" w:line="276" w:lineRule="auto"/>
        <w:jc w:val="both"/>
        <w:rPr>
          <w:color w:val="2F5496" w:themeColor="accent1" w:themeShade="BF"/>
        </w:rPr>
      </w:pPr>
      <w:r w:rsidRPr="00304999">
        <w:rPr>
          <w:color w:val="2F5496" w:themeColor="accent1" w:themeShade="BF"/>
        </w:rPr>
        <w:t xml:space="preserve">Residential Special Schools </w:t>
      </w:r>
    </w:p>
    <w:p w14:paraId="6A4C4BDB" w14:textId="3DAE33F9" w:rsidR="002739F2" w:rsidRDefault="002739F2" w:rsidP="002D5572">
      <w:pPr>
        <w:pStyle w:val="ListParagraph"/>
        <w:numPr>
          <w:ilvl w:val="0"/>
          <w:numId w:val="22"/>
        </w:numPr>
        <w:tabs>
          <w:tab w:val="left" w:pos="1453"/>
        </w:tabs>
        <w:spacing w:afterLines="50" w:after="120" w:line="276" w:lineRule="auto"/>
        <w:jc w:val="both"/>
        <w:rPr>
          <w:rFonts w:ascii="Arial" w:hAnsi="Arial" w:cs="Arial"/>
          <w:sz w:val="24"/>
          <w:szCs w:val="24"/>
        </w:rPr>
      </w:pPr>
      <w:r w:rsidRPr="00494F0F">
        <w:rPr>
          <w:rFonts w:ascii="Arial" w:hAnsi="Arial" w:cs="Arial"/>
          <w:sz w:val="24"/>
          <w:szCs w:val="24"/>
        </w:rPr>
        <w:t xml:space="preserve">Description - Residential Special Schools provide care for children with physical disabilities, learning disabilities or emotional difficulties. These schools focus on education and provide teaching on-site. In some cases, there are homes for children which offer transitioning support for young people until they reach their early 20’s. </w:t>
      </w:r>
    </w:p>
    <w:p w14:paraId="0AD25D76" w14:textId="4B54CB3E" w:rsidR="00494F0F" w:rsidRPr="00494F0F" w:rsidRDefault="002739F2" w:rsidP="00C32BCC">
      <w:pPr>
        <w:pStyle w:val="ListParagraph"/>
        <w:numPr>
          <w:ilvl w:val="0"/>
          <w:numId w:val="22"/>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Eligibility - Residential Special Schools are available to children and young people aged 5-18.</w:t>
      </w:r>
    </w:p>
    <w:p w14:paraId="730E3084" w14:textId="52B076B7" w:rsidR="002739F2" w:rsidRDefault="002739F2" w:rsidP="00C32BCC">
      <w:pPr>
        <w:pStyle w:val="ListParagraph"/>
        <w:numPr>
          <w:ilvl w:val="0"/>
          <w:numId w:val="22"/>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 xml:space="preserve">Arrangement - Spot Purchased. These services are regulated by Ofsted. </w:t>
      </w:r>
    </w:p>
    <w:p w14:paraId="28FF73FA" w14:textId="77777777" w:rsidR="002D5572" w:rsidRPr="002D5572" w:rsidRDefault="002D5572" w:rsidP="002D5572">
      <w:pPr>
        <w:pStyle w:val="ListParagraph"/>
        <w:tabs>
          <w:tab w:val="left" w:pos="1453"/>
        </w:tabs>
        <w:spacing w:beforeLines="120" w:before="288" w:afterLines="120" w:after="288" w:line="276" w:lineRule="auto"/>
        <w:ind w:left="360"/>
        <w:jc w:val="both"/>
        <w:rPr>
          <w:rFonts w:ascii="Arial" w:hAnsi="Arial" w:cs="Arial"/>
          <w:sz w:val="10"/>
          <w:szCs w:val="10"/>
        </w:rPr>
      </w:pPr>
    </w:p>
    <w:p w14:paraId="02682F78" w14:textId="77777777" w:rsidR="002739F2" w:rsidRPr="009347D5" w:rsidRDefault="002739F2" w:rsidP="002D5572">
      <w:pPr>
        <w:pStyle w:val="Heading3"/>
        <w:spacing w:before="0" w:afterLines="50" w:after="120" w:line="276" w:lineRule="auto"/>
        <w:jc w:val="both"/>
        <w:rPr>
          <w:color w:val="2F5496" w:themeColor="accent1" w:themeShade="BF"/>
        </w:rPr>
      </w:pPr>
      <w:r w:rsidRPr="009347D5">
        <w:rPr>
          <w:color w:val="2F5496" w:themeColor="accent1" w:themeShade="BF"/>
        </w:rPr>
        <w:t xml:space="preserve">Secure Accommodation </w:t>
      </w:r>
    </w:p>
    <w:p w14:paraId="71F1B747" w14:textId="160A8EA7" w:rsidR="002739F2" w:rsidRDefault="002739F2" w:rsidP="002D5572">
      <w:pPr>
        <w:pStyle w:val="ListParagraph"/>
        <w:numPr>
          <w:ilvl w:val="0"/>
          <w:numId w:val="23"/>
        </w:numPr>
        <w:tabs>
          <w:tab w:val="left" w:pos="1453"/>
        </w:tabs>
        <w:spacing w:afterLines="50" w:after="120" w:line="276" w:lineRule="auto"/>
        <w:jc w:val="both"/>
        <w:rPr>
          <w:rFonts w:ascii="Arial" w:hAnsi="Arial" w:cs="Arial"/>
          <w:sz w:val="24"/>
          <w:szCs w:val="24"/>
        </w:rPr>
      </w:pPr>
      <w:r w:rsidRPr="00494F0F">
        <w:rPr>
          <w:rFonts w:ascii="Arial" w:hAnsi="Arial" w:cs="Arial"/>
          <w:sz w:val="24"/>
          <w:szCs w:val="24"/>
        </w:rPr>
        <w:t xml:space="preserve">Description - This accommodation provides a secure environment where children and young people are placed to mitigate significant risk and to safeguard them.  A court order is required to place a child in this provision.  The provision is also used to accommodate young people aged 10 -17 who </w:t>
      </w:r>
      <w:r w:rsidR="00DC314A">
        <w:rPr>
          <w:rFonts w:ascii="Arial" w:hAnsi="Arial" w:cs="Arial"/>
          <w:sz w:val="24"/>
          <w:szCs w:val="24"/>
        </w:rPr>
        <w:t xml:space="preserve">are identified to have vulnerabilities and </w:t>
      </w:r>
      <w:r w:rsidRPr="00494F0F">
        <w:rPr>
          <w:rFonts w:ascii="Arial" w:hAnsi="Arial" w:cs="Arial"/>
          <w:sz w:val="24"/>
          <w:szCs w:val="24"/>
        </w:rPr>
        <w:t xml:space="preserve">have been remanded or given a custodial sentence via the criminal courts, to be served in secure accommodation. </w:t>
      </w:r>
    </w:p>
    <w:p w14:paraId="563B8497" w14:textId="5862CE2C" w:rsidR="00494F0F" w:rsidRPr="00494F0F" w:rsidRDefault="002739F2" w:rsidP="00C32BCC">
      <w:pPr>
        <w:pStyle w:val="ListParagraph"/>
        <w:numPr>
          <w:ilvl w:val="0"/>
          <w:numId w:val="23"/>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Eligibility - Secure accommodation can be used for children aged 10-17yrs dependent upon circumstances and ensuring the correct statutory authorisations are in place</w:t>
      </w:r>
      <w:r w:rsidR="00494F0F">
        <w:rPr>
          <w:rFonts w:ascii="Arial" w:hAnsi="Arial" w:cs="Arial"/>
          <w:sz w:val="24"/>
          <w:szCs w:val="24"/>
        </w:rPr>
        <w:t>.</w:t>
      </w:r>
    </w:p>
    <w:p w14:paraId="64E250EB" w14:textId="446CFB8A" w:rsidR="002739F2" w:rsidRDefault="002739F2" w:rsidP="00C32BCC">
      <w:pPr>
        <w:pStyle w:val="ListParagraph"/>
        <w:numPr>
          <w:ilvl w:val="0"/>
          <w:numId w:val="23"/>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 xml:space="preserve">Arrangement - Spot Purchased. These services are regulated by Ofsted. </w:t>
      </w:r>
    </w:p>
    <w:p w14:paraId="148E0485" w14:textId="77777777" w:rsidR="002D5572" w:rsidRPr="002D5572" w:rsidRDefault="002D5572" w:rsidP="002D5572">
      <w:pPr>
        <w:pStyle w:val="ListParagraph"/>
        <w:tabs>
          <w:tab w:val="left" w:pos="1453"/>
        </w:tabs>
        <w:spacing w:beforeLines="120" w:before="288" w:afterLines="120" w:after="288" w:line="276" w:lineRule="auto"/>
        <w:ind w:left="360"/>
        <w:jc w:val="both"/>
        <w:rPr>
          <w:rFonts w:ascii="Arial" w:hAnsi="Arial" w:cs="Arial"/>
          <w:sz w:val="10"/>
          <w:szCs w:val="10"/>
        </w:rPr>
      </w:pPr>
    </w:p>
    <w:p w14:paraId="59473E95" w14:textId="77777777" w:rsidR="002739F2" w:rsidRPr="009347D5" w:rsidRDefault="002739F2" w:rsidP="002D5572">
      <w:pPr>
        <w:pStyle w:val="Heading3"/>
        <w:spacing w:before="0" w:afterLines="50" w:after="120" w:line="276" w:lineRule="auto"/>
        <w:jc w:val="both"/>
        <w:rPr>
          <w:color w:val="2F5496" w:themeColor="accent1" w:themeShade="BF"/>
        </w:rPr>
      </w:pPr>
      <w:r w:rsidRPr="009347D5">
        <w:rPr>
          <w:color w:val="2F5496" w:themeColor="accent1" w:themeShade="BF"/>
        </w:rPr>
        <w:t xml:space="preserve">Shared Lives (18+ only) </w:t>
      </w:r>
    </w:p>
    <w:p w14:paraId="1D38B399" w14:textId="3D198B5D" w:rsidR="002739F2" w:rsidRDefault="002739F2" w:rsidP="002D5572">
      <w:pPr>
        <w:pStyle w:val="ListParagraph"/>
        <w:numPr>
          <w:ilvl w:val="0"/>
          <w:numId w:val="24"/>
        </w:numPr>
        <w:tabs>
          <w:tab w:val="left" w:pos="1453"/>
        </w:tabs>
        <w:spacing w:afterLines="50" w:after="120" w:line="276" w:lineRule="auto"/>
        <w:jc w:val="both"/>
        <w:rPr>
          <w:rFonts w:ascii="Arial" w:hAnsi="Arial" w:cs="Arial"/>
          <w:sz w:val="24"/>
          <w:szCs w:val="24"/>
        </w:rPr>
      </w:pPr>
      <w:r w:rsidRPr="00494F0F">
        <w:rPr>
          <w:rFonts w:ascii="Arial" w:hAnsi="Arial" w:cs="Arial"/>
          <w:sz w:val="24"/>
          <w:szCs w:val="24"/>
        </w:rPr>
        <w:t xml:space="preserve">Description - If a young adult is disabled and/or needs more support than can be offered through Staying Put, Shared Lives might be a possible option, either with the current carers if they apply to become Shared Lives carers or an alternative carer. </w:t>
      </w:r>
    </w:p>
    <w:p w14:paraId="234EA36A" w14:textId="65198E42" w:rsidR="002739F2" w:rsidRPr="00494F0F" w:rsidRDefault="002739F2" w:rsidP="00C32BCC">
      <w:pPr>
        <w:pStyle w:val="ListParagraph"/>
        <w:numPr>
          <w:ilvl w:val="0"/>
          <w:numId w:val="24"/>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 xml:space="preserve">Eligibility - Shared Lives can only be accessed through </w:t>
      </w:r>
      <w:r w:rsidR="007F4D26">
        <w:rPr>
          <w:rFonts w:ascii="Arial" w:hAnsi="Arial" w:cs="Arial"/>
          <w:sz w:val="24"/>
          <w:szCs w:val="24"/>
        </w:rPr>
        <w:t xml:space="preserve">Strengthening </w:t>
      </w:r>
      <w:r w:rsidR="009B0C11">
        <w:rPr>
          <w:rFonts w:ascii="Arial" w:hAnsi="Arial" w:cs="Arial"/>
          <w:sz w:val="24"/>
          <w:szCs w:val="24"/>
        </w:rPr>
        <w:t>I</w:t>
      </w:r>
      <w:r w:rsidR="007F4D26">
        <w:rPr>
          <w:rFonts w:ascii="Arial" w:hAnsi="Arial" w:cs="Arial"/>
          <w:sz w:val="24"/>
          <w:szCs w:val="24"/>
        </w:rPr>
        <w:t xml:space="preserve">ndependence </w:t>
      </w:r>
      <w:r w:rsidR="009B0C11">
        <w:rPr>
          <w:rFonts w:ascii="Arial" w:hAnsi="Arial" w:cs="Arial"/>
          <w:sz w:val="24"/>
          <w:szCs w:val="24"/>
        </w:rPr>
        <w:t>S</w:t>
      </w:r>
      <w:r w:rsidR="007F4D26">
        <w:rPr>
          <w:rFonts w:ascii="Arial" w:hAnsi="Arial" w:cs="Arial"/>
          <w:sz w:val="24"/>
          <w:szCs w:val="24"/>
        </w:rPr>
        <w:t>ervice</w:t>
      </w:r>
      <w:r w:rsidR="009B0C11">
        <w:rPr>
          <w:rFonts w:ascii="Arial" w:hAnsi="Arial" w:cs="Arial"/>
          <w:sz w:val="24"/>
          <w:szCs w:val="24"/>
        </w:rPr>
        <w:t xml:space="preserve"> </w:t>
      </w:r>
      <w:r w:rsidRPr="00494F0F">
        <w:rPr>
          <w:rFonts w:ascii="Arial" w:hAnsi="Arial" w:cs="Arial"/>
          <w:sz w:val="24"/>
          <w:szCs w:val="24"/>
        </w:rPr>
        <w:t xml:space="preserve">or one of the Adult Social Care Teams in Kent County Council and will be considered by the Children in Care or the Young People’s teams before the young person turns 18 years of age. </w:t>
      </w:r>
    </w:p>
    <w:p w14:paraId="18D373B7" w14:textId="25F88292" w:rsidR="00494F0F" w:rsidRPr="009347D5" w:rsidRDefault="002739F2" w:rsidP="00C32BCC">
      <w:pPr>
        <w:pStyle w:val="ListParagraph"/>
        <w:numPr>
          <w:ilvl w:val="0"/>
          <w:numId w:val="24"/>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Arrangement - This provision is regulated by the Care Quality Commission and is an in-house service</w:t>
      </w:r>
      <w:r w:rsidR="002D5572">
        <w:rPr>
          <w:rFonts w:ascii="Arial" w:hAnsi="Arial" w:cs="Arial"/>
          <w:sz w:val="24"/>
          <w:szCs w:val="24"/>
        </w:rPr>
        <w:t xml:space="preserve">. </w:t>
      </w:r>
    </w:p>
    <w:p w14:paraId="0ACC449C" w14:textId="2B53EDF1" w:rsidR="00364D9D" w:rsidRPr="004D7223" w:rsidRDefault="00BB2F9F" w:rsidP="002D5572">
      <w:pPr>
        <w:pStyle w:val="Heading2"/>
        <w:spacing w:before="0" w:after="240" w:line="276" w:lineRule="auto"/>
        <w:jc w:val="both"/>
        <w:rPr>
          <w:rFonts w:ascii="Arial" w:hAnsi="Arial" w:cs="Arial"/>
          <w:sz w:val="28"/>
          <w:szCs w:val="28"/>
        </w:rPr>
      </w:pPr>
      <w:bookmarkStart w:id="4" w:name="_UNREGULATED_PLACEMENTS"/>
      <w:bookmarkEnd w:id="4"/>
      <w:r w:rsidRPr="004D7223">
        <w:rPr>
          <w:rFonts w:ascii="Arial" w:hAnsi="Arial" w:cs="Arial"/>
          <w:sz w:val="28"/>
          <w:szCs w:val="28"/>
        </w:rPr>
        <w:lastRenderedPageBreak/>
        <w:t xml:space="preserve">Previously </w:t>
      </w:r>
      <w:r w:rsidR="00DC314A" w:rsidRPr="004D7223">
        <w:rPr>
          <w:rFonts w:ascii="Arial" w:hAnsi="Arial" w:cs="Arial"/>
          <w:sz w:val="28"/>
          <w:szCs w:val="28"/>
        </w:rPr>
        <w:t>known as ‘</w:t>
      </w:r>
      <w:r w:rsidRPr="004D7223">
        <w:rPr>
          <w:rFonts w:ascii="Arial" w:hAnsi="Arial" w:cs="Arial"/>
          <w:sz w:val="28"/>
          <w:szCs w:val="28"/>
        </w:rPr>
        <w:t>U</w:t>
      </w:r>
      <w:r w:rsidR="00804B75" w:rsidRPr="004D7223">
        <w:rPr>
          <w:rFonts w:ascii="Arial" w:hAnsi="Arial" w:cs="Arial"/>
          <w:sz w:val="28"/>
          <w:szCs w:val="28"/>
        </w:rPr>
        <w:t>nregulated Placements</w:t>
      </w:r>
      <w:r w:rsidR="00DC314A" w:rsidRPr="004D7223">
        <w:rPr>
          <w:rFonts w:ascii="Arial" w:hAnsi="Arial" w:cs="Arial"/>
          <w:sz w:val="28"/>
          <w:szCs w:val="28"/>
        </w:rPr>
        <w:t>’</w:t>
      </w:r>
      <w:r w:rsidRPr="004D7223">
        <w:rPr>
          <w:rFonts w:ascii="Arial" w:hAnsi="Arial" w:cs="Arial"/>
          <w:sz w:val="28"/>
          <w:szCs w:val="28"/>
        </w:rPr>
        <w:t xml:space="preserve"> – now must be regulated </w:t>
      </w:r>
    </w:p>
    <w:p w14:paraId="0C9030AD" w14:textId="510AF6BC" w:rsidR="00CD61F3" w:rsidRPr="0023141D" w:rsidRDefault="00CD61F3" w:rsidP="002D5572">
      <w:pPr>
        <w:pStyle w:val="BodyText"/>
        <w:spacing w:after="240" w:line="276" w:lineRule="auto"/>
        <w:jc w:val="both"/>
        <w:rPr>
          <w:rFonts w:ascii="Arial" w:hAnsi="Arial" w:cs="Arial"/>
          <w:sz w:val="24"/>
          <w:szCs w:val="24"/>
          <w:lang w:eastAsia="en-GB"/>
        </w:rPr>
      </w:pPr>
      <w:r w:rsidRPr="0023141D">
        <w:rPr>
          <w:rFonts w:ascii="Arial" w:hAnsi="Arial" w:cs="Arial"/>
          <w:sz w:val="24"/>
          <w:szCs w:val="24"/>
          <w:lang w:eastAsia="en-GB"/>
        </w:rPr>
        <w:t>In July 2022, the Government laid out the first set of regulations required to introduce the reforms to supported accommodation for 16 and 17-year-old children in care and care leavers. These reforms require providers of supported accommodation to register with Ofsted and comply with the regulations and quality standards -</w:t>
      </w:r>
    </w:p>
    <w:p w14:paraId="4DBE3620" w14:textId="56C7193B" w:rsidR="00CD61F3" w:rsidRPr="0023141D" w:rsidRDefault="00CF79B2" w:rsidP="0023141D">
      <w:pPr>
        <w:pStyle w:val="Heading5"/>
        <w:spacing w:beforeLines="120" w:before="288" w:afterLines="120" w:after="288" w:line="276" w:lineRule="auto"/>
        <w:jc w:val="both"/>
        <w:rPr>
          <w:rFonts w:ascii="Arial" w:eastAsia="Times New Roman" w:hAnsi="Arial" w:cs="Arial"/>
          <w:sz w:val="24"/>
          <w:szCs w:val="24"/>
          <w:lang w:eastAsia="en-GB"/>
        </w:rPr>
      </w:pPr>
      <w:hyperlink r:id="rId10" w:history="1">
        <w:r w:rsidR="00CD61F3" w:rsidRPr="0023141D">
          <w:rPr>
            <w:rFonts w:ascii="Arial" w:eastAsia="Times New Roman" w:hAnsi="Arial" w:cs="Arial"/>
            <w:sz w:val="24"/>
            <w:szCs w:val="24"/>
            <w:lang w:eastAsia="en-GB"/>
          </w:rPr>
          <w:t>The Supported Accommodation (England) Regulations 2023 (legislation.gov.uk)</w:t>
        </w:r>
      </w:hyperlink>
    </w:p>
    <w:p w14:paraId="4C785E02" w14:textId="654C78A2" w:rsidR="00CD61F3" w:rsidRPr="0023141D" w:rsidRDefault="009B0C11" w:rsidP="0023141D">
      <w:pPr>
        <w:pStyle w:val="BodyText"/>
        <w:spacing w:beforeLines="120" w:before="288" w:afterLines="120" w:after="288" w:line="276" w:lineRule="auto"/>
        <w:jc w:val="both"/>
        <w:rPr>
          <w:rFonts w:ascii="Arial" w:hAnsi="Arial" w:cs="Arial"/>
          <w:sz w:val="24"/>
          <w:szCs w:val="24"/>
          <w:lang w:eastAsia="en-GB"/>
        </w:rPr>
      </w:pPr>
      <w:r w:rsidRPr="0023141D">
        <w:rPr>
          <w:rFonts w:ascii="Arial" w:hAnsi="Arial" w:cs="Arial"/>
          <w:sz w:val="24"/>
          <w:szCs w:val="24"/>
          <w:lang w:eastAsia="en-GB"/>
        </w:rPr>
        <w:t>Since October 2023, it has been a legal requirement to register all provision</w:t>
      </w:r>
      <w:proofErr w:type="gramStart"/>
      <w:r w:rsidRPr="0023141D">
        <w:rPr>
          <w:rFonts w:ascii="Arial" w:hAnsi="Arial" w:cs="Arial"/>
          <w:sz w:val="24"/>
          <w:szCs w:val="24"/>
          <w:lang w:eastAsia="en-GB"/>
        </w:rPr>
        <w:t xml:space="preserve">. </w:t>
      </w:r>
      <w:r w:rsidR="00CD61F3" w:rsidRPr="0023141D">
        <w:rPr>
          <w:rFonts w:ascii="Arial" w:hAnsi="Arial" w:cs="Arial"/>
          <w:sz w:val="24"/>
          <w:szCs w:val="24"/>
          <w:lang w:eastAsia="en-GB"/>
        </w:rPr>
        <w:t>.</w:t>
      </w:r>
      <w:proofErr w:type="gramEnd"/>
      <w:r w:rsidR="00CD61F3" w:rsidRPr="0023141D">
        <w:rPr>
          <w:rFonts w:ascii="Arial" w:hAnsi="Arial" w:cs="Arial"/>
          <w:sz w:val="24"/>
          <w:szCs w:val="24"/>
          <w:lang w:eastAsia="en-GB"/>
        </w:rPr>
        <w:t xml:space="preserve"> </w:t>
      </w:r>
      <w:r w:rsidR="00DC314A" w:rsidRPr="0023141D">
        <w:rPr>
          <w:rFonts w:ascii="Arial" w:hAnsi="Arial" w:cs="Arial"/>
          <w:sz w:val="24"/>
          <w:szCs w:val="24"/>
          <w:lang w:eastAsia="en-GB"/>
        </w:rPr>
        <w:t>P</w:t>
      </w:r>
      <w:r w:rsidR="00CD61F3" w:rsidRPr="0023141D">
        <w:rPr>
          <w:rFonts w:ascii="Arial" w:hAnsi="Arial" w:cs="Arial"/>
          <w:sz w:val="24"/>
          <w:szCs w:val="24"/>
          <w:lang w:eastAsia="en-GB"/>
        </w:rPr>
        <w:t>rovider</w:t>
      </w:r>
      <w:r w:rsidR="00DC314A" w:rsidRPr="0023141D">
        <w:rPr>
          <w:rFonts w:ascii="Arial" w:hAnsi="Arial" w:cs="Arial"/>
          <w:sz w:val="24"/>
          <w:szCs w:val="24"/>
          <w:lang w:eastAsia="en-GB"/>
        </w:rPr>
        <w:t>s who</w:t>
      </w:r>
      <w:r w:rsidR="00CD61F3" w:rsidRPr="0023141D">
        <w:rPr>
          <w:rFonts w:ascii="Arial" w:hAnsi="Arial" w:cs="Arial"/>
          <w:sz w:val="24"/>
          <w:szCs w:val="24"/>
          <w:lang w:eastAsia="en-GB"/>
        </w:rPr>
        <w:t xml:space="preserve"> </w:t>
      </w:r>
      <w:r w:rsidRPr="0023141D">
        <w:rPr>
          <w:rFonts w:ascii="Arial" w:hAnsi="Arial" w:cs="Arial"/>
          <w:sz w:val="24"/>
          <w:szCs w:val="24"/>
          <w:lang w:eastAsia="en-GB"/>
        </w:rPr>
        <w:t>did</w:t>
      </w:r>
      <w:r w:rsidR="00CD61F3" w:rsidRPr="0023141D">
        <w:rPr>
          <w:rFonts w:ascii="Arial" w:hAnsi="Arial" w:cs="Arial"/>
          <w:sz w:val="24"/>
          <w:szCs w:val="24"/>
          <w:lang w:eastAsia="en-GB"/>
        </w:rPr>
        <w:t xml:space="preserve"> not submit an </w:t>
      </w:r>
      <w:r w:rsidR="00DC314A" w:rsidRPr="0023141D">
        <w:rPr>
          <w:rFonts w:ascii="Arial" w:hAnsi="Arial" w:cs="Arial"/>
          <w:sz w:val="24"/>
          <w:szCs w:val="24"/>
          <w:lang w:eastAsia="en-GB"/>
        </w:rPr>
        <w:t xml:space="preserve">application, </w:t>
      </w:r>
      <w:proofErr w:type="gramStart"/>
      <w:r w:rsidRPr="0023141D">
        <w:rPr>
          <w:rFonts w:ascii="Arial" w:hAnsi="Arial" w:cs="Arial"/>
          <w:sz w:val="24"/>
          <w:szCs w:val="24"/>
          <w:lang w:eastAsia="en-GB"/>
        </w:rPr>
        <w:t xml:space="preserve">are </w:t>
      </w:r>
      <w:r w:rsidR="00DC314A" w:rsidRPr="0023141D">
        <w:rPr>
          <w:rFonts w:ascii="Arial" w:hAnsi="Arial" w:cs="Arial"/>
          <w:sz w:val="24"/>
          <w:szCs w:val="24"/>
          <w:lang w:eastAsia="en-GB"/>
        </w:rPr>
        <w:t xml:space="preserve"> not</w:t>
      </w:r>
      <w:proofErr w:type="gramEnd"/>
      <w:r w:rsidR="00DC314A" w:rsidRPr="0023141D">
        <w:rPr>
          <w:rFonts w:ascii="Arial" w:hAnsi="Arial" w:cs="Arial"/>
          <w:sz w:val="24"/>
          <w:szCs w:val="24"/>
          <w:lang w:eastAsia="en-GB"/>
        </w:rPr>
        <w:t xml:space="preserve"> legally able to offer</w:t>
      </w:r>
      <w:r w:rsidR="00CD61F3" w:rsidRPr="0023141D">
        <w:rPr>
          <w:rFonts w:ascii="Arial" w:hAnsi="Arial" w:cs="Arial"/>
          <w:sz w:val="24"/>
          <w:szCs w:val="24"/>
          <w:lang w:eastAsia="en-GB"/>
        </w:rPr>
        <w:t xml:space="preserve"> supported accommodation</w:t>
      </w:r>
      <w:r w:rsidR="00DC314A" w:rsidRPr="0023141D">
        <w:rPr>
          <w:rFonts w:ascii="Arial" w:hAnsi="Arial" w:cs="Arial"/>
          <w:sz w:val="24"/>
          <w:szCs w:val="24"/>
          <w:lang w:eastAsia="en-GB"/>
        </w:rPr>
        <w:t>.</w:t>
      </w:r>
    </w:p>
    <w:p w14:paraId="5BC531E3" w14:textId="5ECD4174" w:rsidR="00CD61F3" w:rsidRPr="0023141D" w:rsidRDefault="00CD61F3" w:rsidP="0023141D">
      <w:pPr>
        <w:pStyle w:val="BodyText"/>
        <w:spacing w:beforeLines="120" w:before="288" w:afterLines="120" w:after="288" w:line="276" w:lineRule="auto"/>
        <w:jc w:val="both"/>
        <w:rPr>
          <w:rFonts w:ascii="Arial" w:hAnsi="Arial" w:cs="Arial"/>
          <w:sz w:val="24"/>
          <w:szCs w:val="24"/>
          <w:lang w:eastAsia="en-GB"/>
        </w:rPr>
      </w:pPr>
      <w:r w:rsidRPr="0023141D">
        <w:rPr>
          <w:rFonts w:ascii="Arial" w:hAnsi="Arial" w:cs="Arial"/>
          <w:sz w:val="24"/>
          <w:szCs w:val="24"/>
          <w:lang w:eastAsia="en-GB"/>
        </w:rPr>
        <w:t xml:space="preserve">Part 8 amends the Care Planning Regulations to prohibit the placing of </w:t>
      </w:r>
      <w:r w:rsidR="00C32BCC" w:rsidRPr="0023141D">
        <w:rPr>
          <w:rFonts w:ascii="Arial" w:hAnsi="Arial" w:cs="Arial"/>
          <w:sz w:val="24"/>
          <w:szCs w:val="24"/>
          <w:lang w:eastAsia="en-GB"/>
        </w:rPr>
        <w:t>children</w:t>
      </w:r>
      <w:r w:rsidRPr="0023141D">
        <w:rPr>
          <w:rFonts w:ascii="Arial" w:hAnsi="Arial" w:cs="Arial"/>
          <w:sz w:val="24"/>
          <w:szCs w:val="24"/>
          <w:lang w:eastAsia="en-GB"/>
        </w:rPr>
        <w:t xml:space="preserve"> in care, who are aged 16 and 17, in “other arrangements” accommodation unless it is supported accommodation where the provider is registered with Ofsted. This is subject to some limited exceptions such as hospitals and education institutions. </w:t>
      </w:r>
    </w:p>
    <w:p w14:paraId="5E48438E" w14:textId="5DF002D0" w:rsidR="00CD61F3" w:rsidRDefault="00CD61F3" w:rsidP="0023141D">
      <w:pPr>
        <w:pStyle w:val="BodyText"/>
        <w:spacing w:beforeLines="120" w:before="288" w:afterLines="120" w:after="288" w:line="276" w:lineRule="auto"/>
        <w:jc w:val="both"/>
        <w:rPr>
          <w:rFonts w:ascii="Arial" w:hAnsi="Arial" w:cs="Arial"/>
          <w:sz w:val="24"/>
          <w:szCs w:val="24"/>
          <w:lang w:eastAsia="en-GB"/>
        </w:rPr>
      </w:pPr>
      <w:r w:rsidRPr="0023141D">
        <w:rPr>
          <w:rFonts w:ascii="Arial" w:hAnsi="Arial" w:cs="Arial"/>
          <w:sz w:val="24"/>
          <w:szCs w:val="24"/>
          <w:lang w:eastAsia="en-GB"/>
        </w:rPr>
        <w:t>The regulations also amend the meaning of “suitable accommodation” for 16</w:t>
      </w:r>
      <w:r w:rsidR="00BB2F9F" w:rsidRPr="0023141D">
        <w:rPr>
          <w:rFonts w:ascii="Arial" w:hAnsi="Arial" w:cs="Arial"/>
          <w:sz w:val="24"/>
          <w:szCs w:val="24"/>
          <w:lang w:eastAsia="en-GB"/>
        </w:rPr>
        <w:t xml:space="preserve"> </w:t>
      </w:r>
      <w:r w:rsidRPr="0023141D">
        <w:rPr>
          <w:rFonts w:ascii="Arial" w:hAnsi="Arial" w:cs="Arial"/>
          <w:sz w:val="24"/>
          <w:szCs w:val="24"/>
          <w:lang w:eastAsia="en-GB"/>
        </w:rPr>
        <w:t>and</w:t>
      </w:r>
      <w:r w:rsidR="00BB2F9F" w:rsidRPr="0023141D">
        <w:rPr>
          <w:rFonts w:ascii="Arial" w:hAnsi="Arial" w:cs="Arial"/>
          <w:sz w:val="24"/>
          <w:szCs w:val="24"/>
          <w:lang w:eastAsia="en-GB"/>
        </w:rPr>
        <w:t xml:space="preserve"> </w:t>
      </w:r>
      <w:r w:rsidRPr="0023141D">
        <w:rPr>
          <w:rFonts w:ascii="Arial" w:hAnsi="Arial" w:cs="Arial"/>
          <w:sz w:val="24"/>
          <w:szCs w:val="24"/>
          <w:lang w:eastAsia="en-GB"/>
        </w:rPr>
        <w:t>17</w:t>
      </w:r>
      <w:r w:rsidR="00BB2F9F" w:rsidRPr="0023141D">
        <w:rPr>
          <w:rFonts w:ascii="Arial" w:hAnsi="Arial" w:cs="Arial"/>
          <w:sz w:val="24"/>
          <w:szCs w:val="24"/>
          <w:lang w:eastAsia="en-GB"/>
        </w:rPr>
        <w:t xml:space="preserve"> </w:t>
      </w:r>
      <w:r w:rsidRPr="0023141D">
        <w:rPr>
          <w:rFonts w:ascii="Arial" w:hAnsi="Arial" w:cs="Arial"/>
          <w:sz w:val="24"/>
          <w:szCs w:val="24"/>
          <w:lang w:eastAsia="en-GB"/>
        </w:rPr>
        <w:t>year</w:t>
      </w:r>
      <w:r w:rsidR="00BB2F9F" w:rsidRPr="0023141D">
        <w:rPr>
          <w:rFonts w:ascii="Arial" w:hAnsi="Arial" w:cs="Arial"/>
          <w:sz w:val="24"/>
          <w:szCs w:val="24"/>
          <w:lang w:eastAsia="en-GB"/>
        </w:rPr>
        <w:t xml:space="preserve"> </w:t>
      </w:r>
      <w:r w:rsidRPr="0023141D">
        <w:rPr>
          <w:rFonts w:ascii="Arial" w:hAnsi="Arial" w:cs="Arial"/>
          <w:sz w:val="24"/>
          <w:szCs w:val="24"/>
          <w:lang w:eastAsia="en-GB"/>
        </w:rPr>
        <w:t>old care leavers in the Care Leavers (England) Regulations 2010. This will mean that suitable accommodation can only be supported accommodation where the provider is registered with Ofsted. This is subject to some limited exceptions such as accommodation in Wales or Scotland.</w:t>
      </w:r>
    </w:p>
    <w:p w14:paraId="38076E4B" w14:textId="77777777" w:rsidR="002D5572" w:rsidRPr="002D5572" w:rsidRDefault="002D5572" w:rsidP="0023141D">
      <w:pPr>
        <w:pStyle w:val="BodyText"/>
        <w:spacing w:beforeLines="120" w:before="288" w:afterLines="120" w:after="288" w:line="276" w:lineRule="auto"/>
        <w:jc w:val="both"/>
        <w:rPr>
          <w:rFonts w:ascii="Arial" w:hAnsi="Arial" w:cs="Arial"/>
          <w:sz w:val="2"/>
          <w:szCs w:val="2"/>
          <w:lang w:eastAsia="en-GB"/>
        </w:rPr>
      </w:pPr>
    </w:p>
    <w:p w14:paraId="45F4B667" w14:textId="77777777" w:rsidR="002739F2" w:rsidRPr="009347D5" w:rsidRDefault="002739F2" w:rsidP="006F08ED">
      <w:pPr>
        <w:pStyle w:val="Heading3"/>
        <w:spacing w:before="0" w:afterLines="50" w:after="120" w:line="276" w:lineRule="auto"/>
        <w:jc w:val="both"/>
        <w:rPr>
          <w:color w:val="2F5496" w:themeColor="accent1" w:themeShade="BF"/>
        </w:rPr>
      </w:pPr>
      <w:r w:rsidRPr="009347D5">
        <w:rPr>
          <w:color w:val="2F5496" w:themeColor="accent1" w:themeShade="BF"/>
        </w:rPr>
        <w:t xml:space="preserve">Semi-Independent Accommodation </w:t>
      </w:r>
    </w:p>
    <w:p w14:paraId="5806768B" w14:textId="78039FE7" w:rsidR="002739F2" w:rsidRDefault="002739F2" w:rsidP="006F08ED">
      <w:pPr>
        <w:pStyle w:val="ListParagraph"/>
        <w:numPr>
          <w:ilvl w:val="0"/>
          <w:numId w:val="25"/>
        </w:numPr>
        <w:tabs>
          <w:tab w:val="left" w:pos="1453"/>
        </w:tabs>
        <w:spacing w:afterLines="50" w:after="120" w:line="276" w:lineRule="auto"/>
        <w:jc w:val="both"/>
        <w:rPr>
          <w:rFonts w:ascii="Arial" w:hAnsi="Arial" w:cs="Arial"/>
          <w:sz w:val="24"/>
          <w:szCs w:val="24"/>
        </w:rPr>
      </w:pPr>
      <w:r w:rsidRPr="00494F0F">
        <w:rPr>
          <w:rFonts w:ascii="Arial" w:hAnsi="Arial" w:cs="Arial"/>
          <w:sz w:val="24"/>
          <w:szCs w:val="24"/>
        </w:rPr>
        <w:t xml:space="preserve">Description - This is a house in which </w:t>
      </w:r>
      <w:proofErr w:type="gramStart"/>
      <w:r w:rsidRPr="00494F0F">
        <w:rPr>
          <w:rFonts w:ascii="Arial" w:hAnsi="Arial" w:cs="Arial"/>
          <w:sz w:val="24"/>
          <w:szCs w:val="24"/>
        </w:rPr>
        <w:t>a number of</w:t>
      </w:r>
      <w:proofErr w:type="gramEnd"/>
      <w:r w:rsidRPr="00494F0F">
        <w:rPr>
          <w:rFonts w:ascii="Arial" w:hAnsi="Arial" w:cs="Arial"/>
          <w:sz w:val="24"/>
          <w:szCs w:val="24"/>
        </w:rPr>
        <w:t xml:space="preserve"> young people will live with their own bedroom and shared living space. A support worker will be on-site as required; the length of time and frequency will vary depending on the levels of need the young people have and provide life and independent skills support. </w:t>
      </w:r>
    </w:p>
    <w:p w14:paraId="4174FA71" w14:textId="0162153D" w:rsidR="00494F0F" w:rsidRPr="00494F0F" w:rsidRDefault="002739F2" w:rsidP="00C32BCC">
      <w:pPr>
        <w:pStyle w:val="ListParagraph"/>
        <w:numPr>
          <w:ilvl w:val="0"/>
          <w:numId w:val="25"/>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 xml:space="preserve">Eligibility - This service is available to young people aged 16+. </w:t>
      </w:r>
    </w:p>
    <w:p w14:paraId="632EB940" w14:textId="41F83A6C" w:rsidR="002739F2" w:rsidRDefault="002739F2" w:rsidP="00C32BCC">
      <w:pPr>
        <w:pStyle w:val="ListParagraph"/>
        <w:numPr>
          <w:ilvl w:val="0"/>
          <w:numId w:val="25"/>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sz w:val="24"/>
          <w:szCs w:val="24"/>
        </w:rPr>
        <w:t xml:space="preserve">Arrangement </w:t>
      </w:r>
      <w:r w:rsidR="001A45B9" w:rsidRPr="00494F0F">
        <w:rPr>
          <w:rFonts w:ascii="Arial" w:hAnsi="Arial" w:cs="Arial"/>
          <w:sz w:val="24"/>
          <w:szCs w:val="24"/>
        </w:rPr>
        <w:t>- Spot</w:t>
      </w:r>
      <w:r w:rsidRPr="00494F0F">
        <w:rPr>
          <w:rFonts w:ascii="Arial" w:hAnsi="Arial" w:cs="Arial"/>
          <w:sz w:val="24"/>
          <w:szCs w:val="24"/>
        </w:rPr>
        <w:t xml:space="preserve"> Purchased. </w:t>
      </w:r>
      <w:r w:rsidR="00BB2F9F">
        <w:rPr>
          <w:rFonts w:ascii="Arial" w:hAnsi="Arial" w:cs="Arial"/>
          <w:sz w:val="24"/>
          <w:szCs w:val="24"/>
        </w:rPr>
        <w:t>This s</w:t>
      </w:r>
      <w:r w:rsidRPr="00494F0F">
        <w:rPr>
          <w:rFonts w:ascii="Arial" w:hAnsi="Arial" w:cs="Arial"/>
          <w:sz w:val="24"/>
          <w:szCs w:val="24"/>
        </w:rPr>
        <w:t xml:space="preserve">ervice </w:t>
      </w:r>
      <w:r w:rsidR="00BB2F9F">
        <w:rPr>
          <w:rFonts w:ascii="Arial" w:hAnsi="Arial" w:cs="Arial"/>
          <w:sz w:val="24"/>
          <w:szCs w:val="24"/>
        </w:rPr>
        <w:t>must be regulated for</w:t>
      </w:r>
      <w:r w:rsidR="00265357">
        <w:rPr>
          <w:rFonts w:ascii="Arial" w:hAnsi="Arial" w:cs="Arial"/>
          <w:sz w:val="24"/>
          <w:szCs w:val="24"/>
        </w:rPr>
        <w:t xml:space="preserve"> </w:t>
      </w:r>
      <w:r w:rsidRPr="00494F0F">
        <w:rPr>
          <w:rFonts w:ascii="Arial" w:hAnsi="Arial" w:cs="Arial"/>
          <w:sz w:val="24"/>
          <w:szCs w:val="24"/>
        </w:rPr>
        <w:t>all accommodation for 16/17-year-olds</w:t>
      </w:r>
      <w:r w:rsidR="00BB2F9F">
        <w:rPr>
          <w:rFonts w:ascii="Arial" w:hAnsi="Arial" w:cs="Arial"/>
          <w:sz w:val="24"/>
          <w:szCs w:val="24"/>
        </w:rPr>
        <w:t xml:space="preserve">. </w:t>
      </w:r>
      <w:r w:rsidRPr="00494F0F">
        <w:rPr>
          <w:rFonts w:ascii="Arial" w:hAnsi="Arial" w:cs="Arial"/>
          <w:sz w:val="24"/>
          <w:szCs w:val="24"/>
        </w:rPr>
        <w:t xml:space="preserve"> </w:t>
      </w:r>
    </w:p>
    <w:p w14:paraId="3E0EF92B" w14:textId="77777777" w:rsidR="006F08ED" w:rsidRPr="006F08ED" w:rsidRDefault="006F08ED" w:rsidP="006F08ED">
      <w:pPr>
        <w:pStyle w:val="ListParagraph"/>
        <w:tabs>
          <w:tab w:val="left" w:pos="1453"/>
        </w:tabs>
        <w:spacing w:beforeLines="120" w:before="288" w:afterLines="120" w:after="288" w:line="276" w:lineRule="auto"/>
        <w:ind w:left="360"/>
        <w:jc w:val="both"/>
        <w:rPr>
          <w:rFonts w:ascii="Arial" w:hAnsi="Arial" w:cs="Arial"/>
          <w:sz w:val="10"/>
          <w:szCs w:val="10"/>
        </w:rPr>
      </w:pPr>
    </w:p>
    <w:p w14:paraId="1285C8DC" w14:textId="77777777" w:rsidR="002739F2" w:rsidRPr="009347D5" w:rsidRDefault="002739F2" w:rsidP="006F08ED">
      <w:pPr>
        <w:pStyle w:val="Heading3"/>
        <w:spacing w:before="0" w:afterLines="50" w:after="120" w:line="276" w:lineRule="auto"/>
        <w:jc w:val="both"/>
        <w:rPr>
          <w:b w:val="0"/>
          <w:bCs/>
          <w:color w:val="2F5496" w:themeColor="accent1" w:themeShade="BF"/>
        </w:rPr>
      </w:pPr>
      <w:r w:rsidRPr="009347D5">
        <w:rPr>
          <w:color w:val="2F5496" w:themeColor="accent1" w:themeShade="BF"/>
        </w:rPr>
        <w:t>Young Persons Supported Accommodation and Floating Support Service (YPSAFS)</w:t>
      </w:r>
    </w:p>
    <w:p w14:paraId="31775605" w14:textId="3A999A5B" w:rsidR="002739F2" w:rsidRPr="00494F0F" w:rsidRDefault="002739F2" w:rsidP="006F08ED">
      <w:pPr>
        <w:pStyle w:val="ListParagraph"/>
        <w:numPr>
          <w:ilvl w:val="0"/>
          <w:numId w:val="26"/>
        </w:numPr>
        <w:tabs>
          <w:tab w:val="left" w:pos="1453"/>
        </w:tabs>
        <w:spacing w:afterLines="50" w:after="120" w:line="276" w:lineRule="auto"/>
        <w:jc w:val="both"/>
        <w:rPr>
          <w:rFonts w:ascii="Arial" w:hAnsi="Arial" w:cs="Arial"/>
          <w:bCs/>
          <w:sz w:val="24"/>
          <w:szCs w:val="24"/>
        </w:rPr>
      </w:pPr>
      <w:r w:rsidRPr="00494F0F">
        <w:rPr>
          <w:rFonts w:ascii="Arial" w:hAnsi="Arial" w:cs="Arial"/>
          <w:bCs/>
          <w:sz w:val="24"/>
          <w:szCs w:val="24"/>
        </w:rPr>
        <w:t xml:space="preserve">Description - This service provides an accommodation and support package with a support worker being on hand to support and guide young people. Support is tailored to each individual young person to support them to maintain their tenancy and positively participate in their local community. In Kent there is a range of housing with support, so accommodation might be in shared houses or single </w:t>
      </w:r>
      <w:r w:rsidRPr="00494F0F">
        <w:rPr>
          <w:rFonts w:ascii="Arial" w:hAnsi="Arial" w:cs="Arial"/>
          <w:bCs/>
          <w:sz w:val="24"/>
          <w:szCs w:val="24"/>
        </w:rPr>
        <w:lastRenderedPageBreak/>
        <w:t xml:space="preserve">flats. There is also a floating support service for those young people moving into their own independent accommodation. </w:t>
      </w:r>
    </w:p>
    <w:p w14:paraId="50209A8B" w14:textId="121360B3" w:rsidR="00494F0F" w:rsidRPr="00494F0F" w:rsidRDefault="002739F2" w:rsidP="00C32BCC">
      <w:pPr>
        <w:pStyle w:val="ListParagraph"/>
        <w:numPr>
          <w:ilvl w:val="0"/>
          <w:numId w:val="26"/>
        </w:numPr>
        <w:tabs>
          <w:tab w:val="left" w:pos="1453"/>
        </w:tabs>
        <w:spacing w:beforeLines="120" w:before="288" w:afterLines="120" w:after="288" w:line="276" w:lineRule="auto"/>
        <w:jc w:val="both"/>
        <w:rPr>
          <w:rFonts w:ascii="Arial" w:hAnsi="Arial" w:cs="Arial"/>
          <w:bCs/>
          <w:sz w:val="24"/>
          <w:szCs w:val="24"/>
        </w:rPr>
      </w:pPr>
      <w:r w:rsidRPr="00494F0F">
        <w:rPr>
          <w:rFonts w:ascii="Arial" w:hAnsi="Arial" w:cs="Arial"/>
          <w:bCs/>
          <w:sz w:val="24"/>
          <w:szCs w:val="24"/>
        </w:rPr>
        <w:t xml:space="preserve">Eligibility - YPSAFS is available to children and young people aged 16-21, up to 25 if in education or working and it is also available to 16/17-year-olds children in need who are homeless and have additional needs. All children in need will require a Joint Housing Assessment to be able to access this service. </w:t>
      </w:r>
    </w:p>
    <w:p w14:paraId="7F2A83B0" w14:textId="04FEA836" w:rsidR="002739F2" w:rsidRDefault="002739F2" w:rsidP="00C32BCC">
      <w:pPr>
        <w:pStyle w:val="ListParagraph"/>
        <w:numPr>
          <w:ilvl w:val="0"/>
          <w:numId w:val="26"/>
        </w:numPr>
        <w:tabs>
          <w:tab w:val="left" w:pos="1453"/>
        </w:tabs>
        <w:spacing w:beforeLines="120" w:before="288" w:afterLines="120" w:after="288" w:line="276" w:lineRule="auto"/>
        <w:jc w:val="both"/>
        <w:rPr>
          <w:rFonts w:ascii="Arial" w:hAnsi="Arial" w:cs="Arial"/>
          <w:sz w:val="24"/>
          <w:szCs w:val="24"/>
        </w:rPr>
      </w:pPr>
      <w:r w:rsidRPr="00494F0F">
        <w:rPr>
          <w:rFonts w:ascii="Arial" w:hAnsi="Arial" w:cs="Arial"/>
          <w:bCs/>
          <w:sz w:val="24"/>
          <w:szCs w:val="24"/>
        </w:rPr>
        <w:t xml:space="preserve">Arrangement </w:t>
      </w:r>
      <w:r w:rsidR="00BB2F9F">
        <w:rPr>
          <w:rFonts w:ascii="Arial" w:hAnsi="Arial" w:cs="Arial"/>
          <w:bCs/>
          <w:sz w:val="24"/>
          <w:szCs w:val="24"/>
        </w:rPr>
        <w:t>–</w:t>
      </w:r>
      <w:r w:rsidRPr="00494F0F">
        <w:rPr>
          <w:rFonts w:ascii="Arial" w:hAnsi="Arial" w:cs="Arial"/>
          <w:bCs/>
          <w:sz w:val="24"/>
          <w:szCs w:val="24"/>
        </w:rPr>
        <w:t xml:space="preserve"> </w:t>
      </w:r>
      <w:r w:rsidR="00BB2F9F">
        <w:rPr>
          <w:rFonts w:ascii="Arial" w:hAnsi="Arial" w:cs="Arial"/>
          <w:bCs/>
          <w:sz w:val="24"/>
          <w:szCs w:val="24"/>
        </w:rPr>
        <w:t>This service</w:t>
      </w:r>
      <w:r w:rsidR="00C10EC7">
        <w:rPr>
          <w:rFonts w:ascii="Arial" w:hAnsi="Arial" w:cs="Arial"/>
          <w:bCs/>
          <w:sz w:val="24"/>
          <w:szCs w:val="24"/>
        </w:rPr>
        <w:t xml:space="preserve"> </w:t>
      </w:r>
      <w:r w:rsidR="00BB2F9F">
        <w:rPr>
          <w:rFonts w:ascii="Arial" w:hAnsi="Arial" w:cs="Arial"/>
          <w:bCs/>
          <w:sz w:val="24"/>
          <w:szCs w:val="24"/>
        </w:rPr>
        <w:t xml:space="preserve">must be regulated for all accommodation </w:t>
      </w:r>
      <w:r w:rsidRPr="00494F0F">
        <w:rPr>
          <w:rFonts w:ascii="Arial" w:hAnsi="Arial" w:cs="Arial"/>
          <w:bCs/>
          <w:sz w:val="24"/>
          <w:szCs w:val="24"/>
        </w:rPr>
        <w:t>for 16/17-year-olds</w:t>
      </w:r>
      <w:r w:rsidRPr="00494F0F">
        <w:rPr>
          <w:rFonts w:ascii="Arial" w:hAnsi="Arial" w:cs="Arial"/>
          <w:sz w:val="24"/>
          <w:szCs w:val="24"/>
        </w:rPr>
        <w:t xml:space="preserve">. </w:t>
      </w:r>
    </w:p>
    <w:p w14:paraId="1D848CF7" w14:textId="77777777" w:rsidR="006F08ED" w:rsidRPr="006F08ED" w:rsidRDefault="006F08ED" w:rsidP="006F08ED">
      <w:pPr>
        <w:pStyle w:val="ListParagraph"/>
        <w:tabs>
          <w:tab w:val="left" w:pos="1453"/>
        </w:tabs>
        <w:spacing w:beforeLines="120" w:before="288" w:afterLines="120" w:after="288" w:line="276" w:lineRule="auto"/>
        <w:ind w:left="360"/>
        <w:jc w:val="both"/>
        <w:rPr>
          <w:rFonts w:ascii="Arial" w:hAnsi="Arial" w:cs="Arial"/>
          <w:sz w:val="10"/>
          <w:szCs w:val="10"/>
        </w:rPr>
      </w:pPr>
    </w:p>
    <w:p w14:paraId="1D0AE0E3" w14:textId="77777777" w:rsidR="002739F2" w:rsidRPr="009347D5" w:rsidRDefault="002739F2" w:rsidP="006F08ED">
      <w:pPr>
        <w:pStyle w:val="Heading3"/>
        <w:spacing w:before="0" w:afterLines="50" w:after="120" w:line="276" w:lineRule="auto"/>
        <w:jc w:val="both"/>
        <w:rPr>
          <w:color w:val="2F5496" w:themeColor="accent1" w:themeShade="BF"/>
        </w:rPr>
      </w:pPr>
      <w:r w:rsidRPr="009347D5">
        <w:rPr>
          <w:color w:val="2F5496" w:themeColor="accent1" w:themeShade="BF"/>
        </w:rPr>
        <w:t>Shared Accommodation</w:t>
      </w:r>
    </w:p>
    <w:p w14:paraId="4562384F" w14:textId="7D10C7A8" w:rsidR="002739F2" w:rsidRDefault="002739F2" w:rsidP="006F08ED">
      <w:pPr>
        <w:pStyle w:val="ListParagraph"/>
        <w:numPr>
          <w:ilvl w:val="0"/>
          <w:numId w:val="27"/>
        </w:numPr>
        <w:tabs>
          <w:tab w:val="left" w:pos="1453"/>
        </w:tabs>
        <w:spacing w:afterLines="50" w:after="120" w:line="276" w:lineRule="auto"/>
        <w:jc w:val="both"/>
        <w:rPr>
          <w:rFonts w:ascii="Arial" w:hAnsi="Arial" w:cs="Arial"/>
          <w:sz w:val="24"/>
          <w:szCs w:val="24"/>
        </w:rPr>
      </w:pPr>
      <w:r w:rsidRPr="00F42744">
        <w:rPr>
          <w:rFonts w:ascii="Arial" w:hAnsi="Arial" w:cs="Arial"/>
          <w:sz w:val="24"/>
          <w:szCs w:val="24"/>
        </w:rPr>
        <w:t xml:space="preserve">Description/Purpose - Shared Accommodation is </w:t>
      </w:r>
      <w:proofErr w:type="gramStart"/>
      <w:r w:rsidRPr="00F42744">
        <w:rPr>
          <w:rFonts w:ascii="Arial" w:hAnsi="Arial" w:cs="Arial"/>
          <w:sz w:val="24"/>
          <w:szCs w:val="24"/>
        </w:rPr>
        <w:t>similar to</w:t>
      </w:r>
      <w:proofErr w:type="gramEnd"/>
      <w:r w:rsidRPr="00F42744">
        <w:rPr>
          <w:rFonts w:ascii="Arial" w:hAnsi="Arial" w:cs="Arial"/>
          <w:sz w:val="24"/>
          <w:szCs w:val="24"/>
        </w:rPr>
        <w:t xml:space="preserve"> semi-independent accommodation, although this is for young people with independence skills and who require minimum support. </w:t>
      </w:r>
    </w:p>
    <w:p w14:paraId="6417125A" w14:textId="77777777" w:rsidR="002739F2" w:rsidRPr="00F42744" w:rsidRDefault="002739F2" w:rsidP="00C32BCC">
      <w:pPr>
        <w:pStyle w:val="ListParagraph"/>
        <w:numPr>
          <w:ilvl w:val="0"/>
          <w:numId w:val="27"/>
        </w:numPr>
        <w:tabs>
          <w:tab w:val="left" w:pos="1453"/>
        </w:tabs>
        <w:spacing w:beforeLines="120" w:before="288" w:afterLines="120" w:after="288" w:line="276" w:lineRule="auto"/>
        <w:jc w:val="both"/>
        <w:rPr>
          <w:rFonts w:ascii="Arial" w:hAnsi="Arial" w:cs="Arial"/>
          <w:sz w:val="24"/>
          <w:szCs w:val="24"/>
        </w:rPr>
      </w:pPr>
      <w:r w:rsidRPr="00F42744">
        <w:rPr>
          <w:rFonts w:ascii="Arial" w:hAnsi="Arial" w:cs="Arial"/>
          <w:sz w:val="24"/>
          <w:szCs w:val="24"/>
        </w:rPr>
        <w:t>Eligibility - This service is available to young people aged between 16 and 21.</w:t>
      </w:r>
    </w:p>
    <w:p w14:paraId="6C3652E6" w14:textId="632198DD" w:rsidR="002739F2" w:rsidRDefault="002739F2" w:rsidP="00C32BCC">
      <w:pPr>
        <w:pStyle w:val="ListParagraph"/>
        <w:numPr>
          <w:ilvl w:val="0"/>
          <w:numId w:val="27"/>
        </w:numPr>
        <w:tabs>
          <w:tab w:val="left" w:pos="1453"/>
        </w:tabs>
        <w:spacing w:beforeLines="120" w:before="288" w:afterLines="120" w:after="288" w:line="276" w:lineRule="auto"/>
        <w:jc w:val="both"/>
        <w:rPr>
          <w:rFonts w:ascii="Arial" w:hAnsi="Arial" w:cs="Arial"/>
          <w:sz w:val="24"/>
          <w:szCs w:val="24"/>
        </w:rPr>
      </w:pPr>
      <w:r w:rsidRPr="00F42744">
        <w:rPr>
          <w:rFonts w:ascii="Arial" w:hAnsi="Arial" w:cs="Arial"/>
          <w:sz w:val="24"/>
          <w:szCs w:val="24"/>
        </w:rPr>
        <w:t xml:space="preserve">Arrangement - This service </w:t>
      </w:r>
      <w:r w:rsidR="00BB2F9F">
        <w:rPr>
          <w:rFonts w:ascii="Arial" w:hAnsi="Arial" w:cs="Arial"/>
          <w:sz w:val="24"/>
          <w:szCs w:val="24"/>
        </w:rPr>
        <w:t xml:space="preserve">must be regulated for </w:t>
      </w:r>
      <w:r w:rsidRPr="00F42744">
        <w:rPr>
          <w:rFonts w:ascii="Arial" w:hAnsi="Arial" w:cs="Arial"/>
          <w:sz w:val="24"/>
          <w:szCs w:val="24"/>
        </w:rPr>
        <w:t>all accommodation for 16/17</w:t>
      </w:r>
      <w:r w:rsidR="00BB2F9F">
        <w:rPr>
          <w:rFonts w:ascii="Arial" w:hAnsi="Arial" w:cs="Arial"/>
          <w:sz w:val="24"/>
          <w:szCs w:val="24"/>
        </w:rPr>
        <w:t xml:space="preserve"> </w:t>
      </w:r>
      <w:r w:rsidRPr="00F42744">
        <w:rPr>
          <w:rFonts w:ascii="Arial" w:hAnsi="Arial" w:cs="Arial"/>
          <w:sz w:val="24"/>
          <w:szCs w:val="24"/>
        </w:rPr>
        <w:t>year</w:t>
      </w:r>
      <w:r w:rsidR="00BB2F9F">
        <w:rPr>
          <w:rFonts w:ascii="Arial" w:hAnsi="Arial" w:cs="Arial"/>
          <w:sz w:val="24"/>
          <w:szCs w:val="24"/>
        </w:rPr>
        <w:t xml:space="preserve"> </w:t>
      </w:r>
      <w:r w:rsidRPr="00F42744">
        <w:rPr>
          <w:rFonts w:ascii="Arial" w:hAnsi="Arial" w:cs="Arial"/>
          <w:sz w:val="24"/>
          <w:szCs w:val="24"/>
        </w:rPr>
        <w:t>olds</w:t>
      </w:r>
      <w:r w:rsidR="00BB2F9F">
        <w:rPr>
          <w:rFonts w:ascii="Arial" w:hAnsi="Arial" w:cs="Arial"/>
          <w:sz w:val="24"/>
          <w:szCs w:val="24"/>
        </w:rPr>
        <w:t xml:space="preserve">. </w:t>
      </w:r>
      <w:r w:rsidRPr="00F42744">
        <w:rPr>
          <w:rFonts w:ascii="Arial" w:hAnsi="Arial" w:cs="Arial"/>
          <w:sz w:val="24"/>
          <w:szCs w:val="24"/>
        </w:rPr>
        <w:t xml:space="preserve"> </w:t>
      </w:r>
    </w:p>
    <w:p w14:paraId="4BC21749" w14:textId="77777777" w:rsidR="006F08ED" w:rsidRPr="006F08ED" w:rsidRDefault="006F08ED" w:rsidP="006F08ED">
      <w:pPr>
        <w:pStyle w:val="ListParagraph"/>
        <w:tabs>
          <w:tab w:val="left" w:pos="1453"/>
        </w:tabs>
        <w:spacing w:beforeLines="120" w:before="288" w:afterLines="120" w:after="288" w:line="276" w:lineRule="auto"/>
        <w:ind w:left="360"/>
        <w:jc w:val="both"/>
        <w:rPr>
          <w:rFonts w:ascii="Arial" w:hAnsi="Arial" w:cs="Arial"/>
          <w:sz w:val="10"/>
          <w:szCs w:val="10"/>
        </w:rPr>
      </w:pPr>
    </w:p>
    <w:p w14:paraId="7B1740DB" w14:textId="77777777" w:rsidR="002739F2" w:rsidRPr="009347D5" w:rsidRDefault="002739F2" w:rsidP="006F08ED">
      <w:pPr>
        <w:pStyle w:val="Heading3"/>
        <w:spacing w:before="0" w:afterLines="50" w:after="120" w:line="276" w:lineRule="auto"/>
        <w:jc w:val="both"/>
        <w:rPr>
          <w:color w:val="2F5496" w:themeColor="accent1" w:themeShade="BF"/>
        </w:rPr>
      </w:pPr>
      <w:r w:rsidRPr="009347D5">
        <w:rPr>
          <w:color w:val="2F5496" w:themeColor="accent1" w:themeShade="BF"/>
        </w:rPr>
        <w:t xml:space="preserve">Reception Centre and Safe Care Service Description </w:t>
      </w:r>
    </w:p>
    <w:p w14:paraId="58317FF1" w14:textId="01C69BCD" w:rsidR="004A717E" w:rsidRDefault="002739F2" w:rsidP="006F08ED">
      <w:pPr>
        <w:pStyle w:val="BodyText"/>
        <w:spacing w:afterLines="50" w:line="276" w:lineRule="auto"/>
        <w:jc w:val="both"/>
        <w:rPr>
          <w:rFonts w:ascii="Arial" w:hAnsi="Arial" w:cs="Arial"/>
          <w:sz w:val="24"/>
          <w:szCs w:val="24"/>
        </w:rPr>
      </w:pPr>
      <w:r w:rsidRPr="0023141D">
        <w:rPr>
          <w:rFonts w:ascii="Arial" w:hAnsi="Arial" w:cs="Arial"/>
          <w:sz w:val="24"/>
          <w:szCs w:val="24"/>
        </w:rPr>
        <w:t xml:space="preserve">The Reception Centre provides accommodation and support for male Unaccompanied </w:t>
      </w:r>
      <w:r w:rsidR="001A45B9" w:rsidRPr="0023141D">
        <w:rPr>
          <w:rFonts w:ascii="Arial" w:hAnsi="Arial" w:cs="Arial"/>
          <w:sz w:val="24"/>
          <w:szCs w:val="24"/>
        </w:rPr>
        <w:t>Asylum-Seeking</w:t>
      </w:r>
      <w:r w:rsidRPr="0023141D">
        <w:rPr>
          <w:rFonts w:ascii="Arial" w:hAnsi="Arial" w:cs="Arial"/>
          <w:sz w:val="24"/>
          <w:szCs w:val="24"/>
        </w:rPr>
        <w:t xml:space="preserve"> Children (UASC) entering Kent aged 16-18. Other new arrivals of young people, who are under the age of 16 years, female, or those with clear safeguarding concerns, are placed in Foster Care. The Reception Centre provides </w:t>
      </w:r>
      <w:r w:rsidR="004A717E" w:rsidRPr="0023141D">
        <w:rPr>
          <w:rFonts w:ascii="Arial" w:hAnsi="Arial" w:cs="Arial"/>
          <w:sz w:val="24"/>
          <w:szCs w:val="24"/>
        </w:rPr>
        <w:t>a</w:t>
      </w:r>
      <w:r w:rsidRPr="0023141D">
        <w:rPr>
          <w:rFonts w:ascii="Arial" w:hAnsi="Arial" w:cs="Arial"/>
          <w:sz w:val="24"/>
          <w:szCs w:val="24"/>
        </w:rPr>
        <w:t xml:space="preserve"> </w:t>
      </w:r>
      <w:r w:rsidR="00385C4A" w:rsidRPr="0023141D">
        <w:rPr>
          <w:rFonts w:ascii="Arial" w:hAnsi="Arial" w:cs="Arial"/>
          <w:sz w:val="24"/>
          <w:szCs w:val="24"/>
        </w:rPr>
        <w:t xml:space="preserve">routeway </w:t>
      </w:r>
      <w:r w:rsidRPr="0023141D">
        <w:rPr>
          <w:rFonts w:ascii="Arial" w:hAnsi="Arial" w:cs="Arial"/>
          <w:sz w:val="24"/>
          <w:szCs w:val="24"/>
        </w:rPr>
        <w:t xml:space="preserve">for the National Transfer Scheme (NTS), </w:t>
      </w:r>
      <w:r w:rsidR="004A717E" w:rsidRPr="0023141D">
        <w:rPr>
          <w:rFonts w:ascii="Arial" w:hAnsi="Arial" w:cs="Arial"/>
          <w:sz w:val="24"/>
          <w:szCs w:val="24"/>
        </w:rPr>
        <w:t>whilst they await transfer to another Local Authority.</w:t>
      </w:r>
      <w:r w:rsidRPr="0023141D">
        <w:rPr>
          <w:rFonts w:ascii="Arial" w:hAnsi="Arial" w:cs="Arial"/>
          <w:sz w:val="24"/>
          <w:szCs w:val="24"/>
        </w:rPr>
        <w:t xml:space="preserve"> </w:t>
      </w:r>
    </w:p>
    <w:p w14:paraId="1194E1A7" w14:textId="77777777" w:rsidR="006F08ED" w:rsidRPr="006F08ED" w:rsidRDefault="006F08ED" w:rsidP="006F08ED">
      <w:pPr>
        <w:pStyle w:val="BodyText"/>
        <w:spacing w:afterLines="50" w:line="276" w:lineRule="auto"/>
        <w:jc w:val="both"/>
        <w:rPr>
          <w:rFonts w:ascii="Arial" w:hAnsi="Arial" w:cs="Arial"/>
          <w:sz w:val="2"/>
          <w:szCs w:val="2"/>
        </w:rPr>
      </w:pPr>
    </w:p>
    <w:p w14:paraId="0B1DAD74" w14:textId="77777777" w:rsidR="006F08ED" w:rsidRPr="006F08ED" w:rsidRDefault="006F08ED" w:rsidP="006F08ED">
      <w:pPr>
        <w:pStyle w:val="BodyText"/>
        <w:spacing w:afterLines="50" w:line="276" w:lineRule="auto"/>
        <w:jc w:val="both"/>
        <w:rPr>
          <w:rFonts w:ascii="Arial" w:hAnsi="Arial" w:cs="Arial"/>
          <w:sz w:val="2"/>
          <w:szCs w:val="2"/>
        </w:rPr>
      </w:pPr>
    </w:p>
    <w:p w14:paraId="0BB58CC6" w14:textId="3B53C3CA" w:rsidR="004A717E" w:rsidRPr="002729A9" w:rsidRDefault="004A717E" w:rsidP="006F08ED">
      <w:pPr>
        <w:pStyle w:val="Heading1"/>
        <w:spacing w:before="0" w:afterLines="50" w:after="120" w:line="276" w:lineRule="auto"/>
        <w:jc w:val="both"/>
        <w:rPr>
          <w:rFonts w:ascii="Arial" w:hAnsi="Arial" w:cs="Arial"/>
          <w:b/>
          <w:bCs/>
          <w:sz w:val="24"/>
          <w:szCs w:val="24"/>
        </w:rPr>
      </w:pPr>
      <w:r w:rsidRPr="002729A9">
        <w:rPr>
          <w:rFonts w:ascii="Arial" w:hAnsi="Arial" w:cs="Arial"/>
          <w:b/>
          <w:bCs/>
          <w:sz w:val="24"/>
          <w:szCs w:val="24"/>
        </w:rPr>
        <w:t>Case Law in relation to UAS</w:t>
      </w:r>
    </w:p>
    <w:p w14:paraId="4EE63722" w14:textId="77777777" w:rsidR="004A717E" w:rsidRPr="0023141D" w:rsidRDefault="004A717E" w:rsidP="006F08ED">
      <w:pPr>
        <w:pStyle w:val="BodyText"/>
        <w:spacing w:afterLines="50" w:line="276" w:lineRule="auto"/>
        <w:jc w:val="both"/>
        <w:rPr>
          <w:rFonts w:ascii="Arial" w:hAnsi="Arial" w:cs="Arial"/>
          <w:color w:val="212121"/>
          <w:sz w:val="24"/>
          <w:szCs w:val="24"/>
        </w:rPr>
      </w:pPr>
      <w:r w:rsidRPr="0023141D">
        <w:rPr>
          <w:rFonts w:ascii="Arial" w:hAnsi="Arial" w:cs="Arial"/>
          <w:sz w:val="24"/>
          <w:szCs w:val="24"/>
        </w:rPr>
        <w:t xml:space="preserve">It is illegal to place children under the age of 18 in hotels. </w:t>
      </w:r>
      <w:r w:rsidRPr="0023141D">
        <w:rPr>
          <w:rFonts w:ascii="Arial" w:hAnsi="Arial" w:cs="Arial"/>
          <w:color w:val="212121"/>
          <w:sz w:val="24"/>
          <w:szCs w:val="24"/>
        </w:rPr>
        <w:t>The High Court ruled on 27</w:t>
      </w:r>
      <w:r w:rsidRPr="0023141D">
        <w:rPr>
          <w:rFonts w:ascii="Arial" w:hAnsi="Arial" w:cs="Arial"/>
          <w:color w:val="212121"/>
          <w:sz w:val="24"/>
          <w:szCs w:val="24"/>
          <w:vertAlign w:val="superscript"/>
        </w:rPr>
        <w:t>th</w:t>
      </w:r>
      <w:r w:rsidRPr="0023141D">
        <w:rPr>
          <w:rFonts w:ascii="Arial" w:hAnsi="Arial" w:cs="Arial"/>
          <w:color w:val="212121"/>
          <w:sz w:val="24"/>
          <w:szCs w:val="24"/>
        </w:rPr>
        <w:t xml:space="preserve"> July 2023 </w:t>
      </w:r>
      <w:hyperlink r:id="rId11" w:history="1">
        <w:r w:rsidRPr="0023141D">
          <w:rPr>
            <w:rStyle w:val="Hyperlink"/>
            <w:rFonts w:ascii="Arial" w:hAnsi="Arial" w:cs="Arial"/>
            <w:color w:val="4472C4" w:themeColor="accent1"/>
            <w:sz w:val="24"/>
            <w:szCs w:val="24"/>
          </w:rPr>
          <w:t>ECPAT -v- Kent Council judgment (judiciary.uk)</w:t>
        </w:r>
      </w:hyperlink>
      <w:r w:rsidRPr="0023141D">
        <w:rPr>
          <w:rFonts w:ascii="Arial" w:hAnsi="Arial" w:cs="Arial"/>
          <w:color w:val="4472C4" w:themeColor="accent1"/>
          <w:sz w:val="24"/>
          <w:szCs w:val="24"/>
        </w:rPr>
        <w:t xml:space="preserve"> </w:t>
      </w:r>
      <w:r w:rsidRPr="0023141D">
        <w:rPr>
          <w:rFonts w:ascii="Arial" w:hAnsi="Arial" w:cs="Arial"/>
          <w:color w:val="212121"/>
          <w:sz w:val="24"/>
          <w:szCs w:val="24"/>
        </w:rPr>
        <w:t>that the Home Office policy of placing unaccompanied asylum seeking children (UAS) in hotels became unlawful when it became “systematic and routine”.</w:t>
      </w:r>
    </w:p>
    <w:p w14:paraId="002C90C8" w14:textId="6DAFE8A7" w:rsidR="00F42744" w:rsidRPr="00C32BCC" w:rsidRDefault="004A717E" w:rsidP="0023141D">
      <w:pPr>
        <w:pStyle w:val="NormalWeb"/>
        <w:shd w:val="clear" w:color="auto" w:fill="FFFFFF"/>
        <w:spacing w:beforeLines="120" w:before="288" w:beforeAutospacing="0" w:afterLines="120" w:after="288" w:afterAutospacing="0" w:line="276" w:lineRule="auto"/>
        <w:jc w:val="both"/>
        <w:rPr>
          <w:rFonts w:ascii="Arial" w:hAnsi="Arial" w:cs="Arial"/>
          <w:color w:val="212121"/>
        </w:rPr>
      </w:pPr>
      <w:r w:rsidRPr="00C10EC7">
        <w:rPr>
          <w:rFonts w:ascii="Arial" w:hAnsi="Arial" w:cs="Arial"/>
          <w:color w:val="212121"/>
        </w:rPr>
        <w:t>The judgement was clear that the routine housing of UAS children in hotels is unlawful with local authorities holding the statutory duty to provide accommodation to children who are looked after, regardless of where they come from, and therefore the regulations in respect of supported accommodation apply equally to</w:t>
      </w:r>
      <w:r w:rsidRPr="00C10EC7">
        <w:rPr>
          <w:rStyle w:val="Strong"/>
          <w:rFonts w:ascii="Arial" w:hAnsi="Arial" w:cs="Arial"/>
          <w:color w:val="212121"/>
        </w:rPr>
        <w:t xml:space="preserve"> all children,</w:t>
      </w:r>
      <w:r w:rsidRPr="00C10EC7">
        <w:rPr>
          <w:rFonts w:ascii="Arial" w:hAnsi="Arial" w:cs="Arial"/>
          <w:color w:val="212121"/>
        </w:rPr>
        <w:t xml:space="preserve"> including children who are unaccompanied and seeking asylum.</w:t>
      </w:r>
    </w:p>
    <w:p w14:paraId="3E9941E6" w14:textId="04A89C73" w:rsidR="009347D5" w:rsidRPr="004D7223" w:rsidRDefault="002739F2" w:rsidP="004D7223">
      <w:pPr>
        <w:pStyle w:val="ListParagraph"/>
        <w:numPr>
          <w:ilvl w:val="0"/>
          <w:numId w:val="28"/>
        </w:numPr>
        <w:tabs>
          <w:tab w:val="left" w:pos="1453"/>
        </w:tabs>
        <w:spacing w:beforeLines="120" w:before="288" w:afterLines="120" w:after="288" w:line="276" w:lineRule="auto"/>
        <w:jc w:val="both"/>
        <w:rPr>
          <w:rFonts w:ascii="Arial" w:hAnsi="Arial" w:cs="Arial"/>
          <w:sz w:val="24"/>
          <w:szCs w:val="24"/>
        </w:rPr>
      </w:pPr>
      <w:r w:rsidRPr="00F42744">
        <w:rPr>
          <w:rFonts w:ascii="Arial" w:hAnsi="Arial" w:cs="Arial"/>
          <w:sz w:val="24"/>
          <w:szCs w:val="24"/>
        </w:rPr>
        <w:t>Arrangement</w:t>
      </w:r>
      <w:r w:rsidR="00F42744">
        <w:rPr>
          <w:rFonts w:ascii="Arial" w:hAnsi="Arial" w:cs="Arial"/>
          <w:sz w:val="24"/>
          <w:szCs w:val="24"/>
        </w:rPr>
        <w:t xml:space="preserve">: </w:t>
      </w:r>
      <w:r w:rsidR="004A717E" w:rsidRPr="00F42744">
        <w:rPr>
          <w:rFonts w:ascii="Arial" w:hAnsi="Arial" w:cs="Arial"/>
          <w:sz w:val="24"/>
          <w:szCs w:val="24"/>
        </w:rPr>
        <w:t xml:space="preserve">This service </w:t>
      </w:r>
      <w:r w:rsidR="004A717E">
        <w:rPr>
          <w:rFonts w:ascii="Arial" w:hAnsi="Arial" w:cs="Arial"/>
          <w:sz w:val="24"/>
          <w:szCs w:val="24"/>
        </w:rPr>
        <w:t xml:space="preserve">must be regulated for </w:t>
      </w:r>
      <w:r w:rsidR="004A717E" w:rsidRPr="00F42744">
        <w:rPr>
          <w:rFonts w:ascii="Arial" w:hAnsi="Arial" w:cs="Arial"/>
          <w:sz w:val="24"/>
          <w:szCs w:val="24"/>
        </w:rPr>
        <w:t>all accommodation for 16/17</w:t>
      </w:r>
      <w:r w:rsidR="004A717E">
        <w:rPr>
          <w:rFonts w:ascii="Arial" w:hAnsi="Arial" w:cs="Arial"/>
          <w:sz w:val="24"/>
          <w:szCs w:val="24"/>
        </w:rPr>
        <w:t xml:space="preserve"> </w:t>
      </w:r>
      <w:r w:rsidR="004A717E" w:rsidRPr="00F42744">
        <w:rPr>
          <w:rFonts w:ascii="Arial" w:hAnsi="Arial" w:cs="Arial"/>
          <w:sz w:val="24"/>
          <w:szCs w:val="24"/>
        </w:rPr>
        <w:t>year</w:t>
      </w:r>
      <w:r w:rsidR="004A717E">
        <w:rPr>
          <w:rFonts w:ascii="Arial" w:hAnsi="Arial" w:cs="Arial"/>
          <w:sz w:val="24"/>
          <w:szCs w:val="24"/>
        </w:rPr>
        <w:t xml:space="preserve"> </w:t>
      </w:r>
      <w:r w:rsidR="004A717E" w:rsidRPr="00F42744">
        <w:rPr>
          <w:rFonts w:ascii="Arial" w:hAnsi="Arial" w:cs="Arial"/>
          <w:sz w:val="24"/>
          <w:szCs w:val="24"/>
        </w:rPr>
        <w:t>olds</w:t>
      </w:r>
      <w:r w:rsidR="004A717E">
        <w:rPr>
          <w:rFonts w:ascii="Arial" w:hAnsi="Arial" w:cs="Arial"/>
          <w:sz w:val="24"/>
          <w:szCs w:val="24"/>
        </w:rPr>
        <w:t xml:space="preserve">. </w:t>
      </w:r>
      <w:r w:rsidR="004A717E" w:rsidRPr="00F42744">
        <w:rPr>
          <w:rFonts w:ascii="Arial" w:hAnsi="Arial" w:cs="Arial"/>
          <w:sz w:val="24"/>
          <w:szCs w:val="24"/>
        </w:rPr>
        <w:t xml:space="preserve"> </w:t>
      </w:r>
    </w:p>
    <w:p w14:paraId="7FF50508" w14:textId="75CEFDF6" w:rsidR="00F42744" w:rsidRPr="009347D5" w:rsidRDefault="002739F2" w:rsidP="006F08ED">
      <w:pPr>
        <w:pStyle w:val="Heading3"/>
        <w:spacing w:before="0" w:afterLines="50" w:after="120" w:line="276" w:lineRule="auto"/>
        <w:jc w:val="both"/>
        <w:rPr>
          <w:color w:val="2F5496" w:themeColor="accent1" w:themeShade="BF"/>
        </w:rPr>
      </w:pPr>
      <w:r w:rsidRPr="009347D5">
        <w:rPr>
          <w:color w:val="2F5496" w:themeColor="accent1" w:themeShade="BF"/>
        </w:rPr>
        <w:lastRenderedPageBreak/>
        <w:t>Staying Put</w:t>
      </w:r>
    </w:p>
    <w:p w14:paraId="62610C7B" w14:textId="76087B7D" w:rsidR="002739F2" w:rsidRDefault="002739F2" w:rsidP="006F08ED">
      <w:pPr>
        <w:pStyle w:val="ListParagraph"/>
        <w:numPr>
          <w:ilvl w:val="0"/>
          <w:numId w:val="29"/>
        </w:numPr>
        <w:tabs>
          <w:tab w:val="left" w:pos="1453"/>
        </w:tabs>
        <w:spacing w:afterLines="50" w:after="120" w:line="276" w:lineRule="auto"/>
        <w:jc w:val="both"/>
        <w:rPr>
          <w:rFonts w:ascii="Arial" w:hAnsi="Arial" w:cs="Arial"/>
          <w:sz w:val="24"/>
          <w:szCs w:val="24"/>
        </w:rPr>
      </w:pPr>
      <w:r w:rsidRPr="00F42744">
        <w:rPr>
          <w:rFonts w:ascii="Arial" w:hAnsi="Arial" w:cs="Arial"/>
          <w:sz w:val="24"/>
          <w:szCs w:val="24"/>
        </w:rPr>
        <w:t xml:space="preserve">Description - Staying with foster carers past the age of 18 is referred to as ‘Staying Put’ where young people can stay with their foster carer until the age of 21, if agreed. The young person will be a lodger in their home, in that they will be renting a room from them, and the young person will be expected to pay a contribution for their keep. The young person will be supported to develop their independent living skills further with their carer. </w:t>
      </w:r>
    </w:p>
    <w:p w14:paraId="4ADAF221" w14:textId="2CBAF300" w:rsidR="00C32BCC" w:rsidRDefault="002739F2" w:rsidP="00C32BCC">
      <w:pPr>
        <w:pStyle w:val="ListParagraph"/>
        <w:numPr>
          <w:ilvl w:val="0"/>
          <w:numId w:val="28"/>
        </w:numPr>
        <w:tabs>
          <w:tab w:val="left" w:pos="1453"/>
        </w:tabs>
        <w:spacing w:beforeLines="120" w:before="288" w:afterLines="120" w:after="288" w:line="276" w:lineRule="auto"/>
        <w:jc w:val="both"/>
        <w:rPr>
          <w:rFonts w:ascii="Arial" w:hAnsi="Arial" w:cs="Arial"/>
          <w:sz w:val="24"/>
          <w:szCs w:val="24"/>
        </w:rPr>
      </w:pPr>
      <w:r w:rsidRPr="00F42744">
        <w:rPr>
          <w:rFonts w:ascii="Arial" w:hAnsi="Arial" w:cs="Arial"/>
          <w:sz w:val="24"/>
          <w:szCs w:val="24"/>
        </w:rPr>
        <w:t xml:space="preserve">Eligibility - This service is available to young people aged 18 that are Staying Put with their Foster Carer. </w:t>
      </w:r>
    </w:p>
    <w:p w14:paraId="2A1A74CA" w14:textId="173A38BF" w:rsidR="002739F2" w:rsidRDefault="002739F2" w:rsidP="00C32BCC">
      <w:pPr>
        <w:pStyle w:val="ListParagraph"/>
        <w:numPr>
          <w:ilvl w:val="0"/>
          <w:numId w:val="28"/>
        </w:numPr>
        <w:tabs>
          <w:tab w:val="left" w:pos="1453"/>
        </w:tabs>
        <w:spacing w:beforeLines="120" w:before="288" w:afterLines="120" w:after="288" w:line="276" w:lineRule="auto"/>
        <w:jc w:val="both"/>
        <w:rPr>
          <w:rFonts w:ascii="Arial" w:hAnsi="Arial" w:cs="Arial"/>
          <w:sz w:val="24"/>
          <w:szCs w:val="24"/>
        </w:rPr>
      </w:pPr>
      <w:r w:rsidRPr="00F42744">
        <w:rPr>
          <w:rFonts w:ascii="Arial" w:hAnsi="Arial" w:cs="Arial"/>
          <w:sz w:val="24"/>
          <w:szCs w:val="24"/>
        </w:rPr>
        <w:t xml:space="preserve">Arrangement - To facilitate this arrangement, foster carers become Hosts when the young person turns 18 under Kent Supported Homes inhouse service.  </w:t>
      </w:r>
    </w:p>
    <w:p w14:paraId="2AC5C86F" w14:textId="77777777" w:rsidR="006F08ED" w:rsidRPr="006F08ED" w:rsidRDefault="006F08ED" w:rsidP="006F08ED">
      <w:pPr>
        <w:pStyle w:val="ListParagraph"/>
        <w:tabs>
          <w:tab w:val="left" w:pos="1453"/>
        </w:tabs>
        <w:spacing w:beforeLines="120" w:before="288" w:afterLines="120" w:after="288" w:line="276" w:lineRule="auto"/>
        <w:ind w:left="360"/>
        <w:jc w:val="both"/>
        <w:rPr>
          <w:rFonts w:ascii="Arial" w:hAnsi="Arial" w:cs="Arial"/>
          <w:sz w:val="10"/>
          <w:szCs w:val="10"/>
        </w:rPr>
      </w:pPr>
    </w:p>
    <w:p w14:paraId="01A0A50B" w14:textId="654A4EE9" w:rsidR="00F42744" w:rsidRPr="004D7223" w:rsidRDefault="002739F2" w:rsidP="006F08ED">
      <w:pPr>
        <w:pStyle w:val="Heading3"/>
        <w:spacing w:before="0" w:afterLines="50" w:after="120" w:line="276" w:lineRule="auto"/>
        <w:jc w:val="both"/>
        <w:rPr>
          <w:color w:val="2F5496" w:themeColor="accent1" w:themeShade="BF"/>
        </w:rPr>
      </w:pPr>
      <w:r w:rsidRPr="004D7223">
        <w:rPr>
          <w:color w:val="2F5496" w:themeColor="accent1" w:themeShade="BF"/>
        </w:rPr>
        <w:t xml:space="preserve">Supported Living (18+ only) </w:t>
      </w:r>
    </w:p>
    <w:p w14:paraId="00449018" w14:textId="6EC22139" w:rsidR="002739F2" w:rsidRDefault="002739F2" w:rsidP="006F08ED">
      <w:pPr>
        <w:pStyle w:val="ListParagraph"/>
        <w:numPr>
          <w:ilvl w:val="0"/>
          <w:numId w:val="30"/>
        </w:numPr>
        <w:tabs>
          <w:tab w:val="left" w:pos="1453"/>
        </w:tabs>
        <w:spacing w:afterLines="50" w:after="120" w:line="276" w:lineRule="auto"/>
        <w:jc w:val="both"/>
        <w:rPr>
          <w:rFonts w:ascii="Arial" w:hAnsi="Arial" w:cs="Arial"/>
          <w:sz w:val="24"/>
          <w:szCs w:val="24"/>
        </w:rPr>
      </w:pPr>
      <w:r w:rsidRPr="00F42744">
        <w:rPr>
          <w:rFonts w:ascii="Arial" w:hAnsi="Arial" w:cs="Arial"/>
          <w:sz w:val="24"/>
          <w:szCs w:val="24"/>
        </w:rPr>
        <w:t xml:space="preserve">Description - Supported Living Services are care and support services that are usually delivered through self-contained flats or shared housing occupied by more than one tenant, with a combination of individual one to one support and shared support. </w:t>
      </w:r>
    </w:p>
    <w:p w14:paraId="277F8925" w14:textId="4119177F" w:rsidR="00F42744" w:rsidRPr="00F42744" w:rsidRDefault="002739F2" w:rsidP="00C32BCC">
      <w:pPr>
        <w:pStyle w:val="ListParagraph"/>
        <w:numPr>
          <w:ilvl w:val="0"/>
          <w:numId w:val="30"/>
        </w:numPr>
        <w:tabs>
          <w:tab w:val="left" w:pos="1453"/>
        </w:tabs>
        <w:spacing w:beforeLines="120" w:before="288" w:afterLines="120" w:after="288" w:line="276" w:lineRule="auto"/>
        <w:jc w:val="both"/>
        <w:rPr>
          <w:rFonts w:ascii="Arial" w:hAnsi="Arial" w:cs="Arial"/>
          <w:sz w:val="24"/>
          <w:szCs w:val="24"/>
        </w:rPr>
      </w:pPr>
      <w:r w:rsidRPr="00F42744">
        <w:rPr>
          <w:rFonts w:ascii="Arial" w:hAnsi="Arial" w:cs="Arial"/>
          <w:sz w:val="24"/>
          <w:szCs w:val="24"/>
        </w:rPr>
        <w:t>Eligibility - This service is available to 18+ adults only. This includes adults who have assessed care and support needs associated with sensory impairment, learning disability, physical disability, physical ill health, substance misuse and mental illness.</w:t>
      </w:r>
    </w:p>
    <w:p w14:paraId="4A596BE6" w14:textId="6D8D888F" w:rsidR="006F08ED" w:rsidRPr="006F08ED" w:rsidRDefault="002739F2" w:rsidP="006F08ED">
      <w:pPr>
        <w:pStyle w:val="ListParagraph"/>
        <w:numPr>
          <w:ilvl w:val="0"/>
          <w:numId w:val="30"/>
        </w:numPr>
        <w:tabs>
          <w:tab w:val="left" w:pos="1453"/>
        </w:tabs>
        <w:spacing w:beforeLines="120" w:before="288" w:afterLines="120" w:after="288" w:line="276" w:lineRule="auto"/>
        <w:jc w:val="both"/>
        <w:rPr>
          <w:rFonts w:ascii="Arial" w:hAnsi="Arial" w:cs="Arial"/>
          <w:i/>
          <w:iCs/>
          <w:sz w:val="24"/>
          <w:szCs w:val="24"/>
        </w:rPr>
      </w:pPr>
      <w:r w:rsidRPr="00F42744">
        <w:rPr>
          <w:rFonts w:ascii="Arial" w:hAnsi="Arial" w:cs="Arial"/>
          <w:sz w:val="24"/>
          <w:szCs w:val="24"/>
        </w:rPr>
        <w:t xml:space="preserve">Arrangement - Framework contract. </w:t>
      </w:r>
      <w:bookmarkStart w:id="5" w:name="_UNREGISTERED_PLACEMENTS"/>
      <w:bookmarkEnd w:id="5"/>
    </w:p>
    <w:p w14:paraId="0ECEE965" w14:textId="77777777" w:rsidR="006F08ED" w:rsidRPr="006F08ED" w:rsidRDefault="006F08ED" w:rsidP="006F08ED">
      <w:pPr>
        <w:pStyle w:val="ListParagraph"/>
        <w:tabs>
          <w:tab w:val="left" w:pos="1453"/>
        </w:tabs>
        <w:spacing w:beforeLines="120" w:before="288" w:afterLines="120" w:after="288" w:line="276" w:lineRule="auto"/>
        <w:ind w:left="360"/>
        <w:jc w:val="both"/>
        <w:rPr>
          <w:rFonts w:ascii="Arial" w:hAnsi="Arial" w:cs="Arial"/>
          <w:i/>
          <w:iCs/>
          <w:sz w:val="10"/>
          <w:szCs w:val="10"/>
        </w:rPr>
      </w:pPr>
    </w:p>
    <w:p w14:paraId="37D2727B" w14:textId="44B5433B" w:rsidR="00364D9D" w:rsidRPr="00304999" w:rsidRDefault="00804B75" w:rsidP="006F08ED">
      <w:pPr>
        <w:pStyle w:val="Heading2"/>
        <w:spacing w:before="100" w:beforeAutospacing="1" w:after="240" w:line="276" w:lineRule="auto"/>
        <w:jc w:val="both"/>
        <w:rPr>
          <w:rFonts w:ascii="Arial" w:hAnsi="Arial" w:cs="Arial"/>
          <w:sz w:val="28"/>
          <w:szCs w:val="28"/>
        </w:rPr>
      </w:pPr>
      <w:r w:rsidRPr="00804B75">
        <w:rPr>
          <w:rFonts w:ascii="Arial" w:hAnsi="Arial" w:cs="Arial"/>
          <w:sz w:val="28"/>
          <w:szCs w:val="28"/>
        </w:rPr>
        <w:t xml:space="preserve">Unregistered Placements </w:t>
      </w:r>
    </w:p>
    <w:p w14:paraId="403242DF" w14:textId="11D49EB6" w:rsidR="002739F2" w:rsidRDefault="002739F2" w:rsidP="006F08ED">
      <w:pPr>
        <w:pStyle w:val="ListParagraph"/>
        <w:numPr>
          <w:ilvl w:val="0"/>
          <w:numId w:val="31"/>
        </w:numPr>
        <w:tabs>
          <w:tab w:val="left" w:pos="1453"/>
        </w:tabs>
        <w:spacing w:before="100" w:beforeAutospacing="1" w:after="240" w:line="276" w:lineRule="auto"/>
        <w:jc w:val="both"/>
        <w:rPr>
          <w:rFonts w:ascii="Arial" w:hAnsi="Arial" w:cs="Arial"/>
          <w:sz w:val="24"/>
          <w:szCs w:val="24"/>
        </w:rPr>
      </w:pPr>
      <w:r w:rsidRPr="00F42744">
        <w:rPr>
          <w:rFonts w:ascii="Arial" w:hAnsi="Arial" w:cs="Arial"/>
          <w:sz w:val="24"/>
          <w:szCs w:val="24"/>
        </w:rPr>
        <w:t xml:space="preserve">Description - Unregistered provision is when a child who is being provided with some form of ‘care’ is living somewhere that is not registered with Ofsted or the Care Quality Commission. This is illegal. Once a provider delivers a care element as well as accommodation, they must register as a children’s home. It is an offence not to register. Both the care and the setting must be registered.  It is illegal to place a child under 16yrs of age in this type of setting. </w:t>
      </w:r>
    </w:p>
    <w:p w14:paraId="45DF7051" w14:textId="6D46A04D" w:rsidR="00F42744" w:rsidRPr="00F42744" w:rsidRDefault="002739F2" w:rsidP="006A26B4">
      <w:pPr>
        <w:pStyle w:val="ListParagraph"/>
        <w:numPr>
          <w:ilvl w:val="0"/>
          <w:numId w:val="31"/>
        </w:numPr>
        <w:tabs>
          <w:tab w:val="left" w:pos="1453"/>
        </w:tabs>
        <w:spacing w:beforeLines="120" w:before="288" w:afterLines="120" w:after="288" w:line="276" w:lineRule="auto"/>
        <w:jc w:val="both"/>
        <w:rPr>
          <w:rFonts w:ascii="Arial" w:hAnsi="Arial" w:cs="Arial"/>
          <w:color w:val="0070C0"/>
          <w:sz w:val="24"/>
          <w:szCs w:val="24"/>
        </w:rPr>
      </w:pPr>
      <w:r w:rsidRPr="00F42744">
        <w:rPr>
          <w:rFonts w:ascii="Arial" w:hAnsi="Arial" w:cs="Arial"/>
          <w:sz w:val="24"/>
          <w:szCs w:val="24"/>
        </w:rPr>
        <w:t xml:space="preserve">Eligibility - Where, in exceptional circumstances this type of provision needs to be considered authorisation is required from the relevant Director.  Full details are provided </w:t>
      </w:r>
      <w:hyperlink r:id="rId12" w:anchor="search=%22unregistered%22" w:history="1">
        <w:r w:rsidRPr="00F42744">
          <w:rPr>
            <w:rStyle w:val="Hyperlink"/>
            <w:rFonts w:ascii="Arial" w:hAnsi="Arial" w:cs="Arial"/>
            <w:sz w:val="24"/>
            <w:szCs w:val="24"/>
          </w:rPr>
          <w:t>here</w:t>
        </w:r>
      </w:hyperlink>
      <w:r w:rsidRPr="00F42744">
        <w:rPr>
          <w:rFonts w:ascii="Arial" w:hAnsi="Arial" w:cs="Arial"/>
          <w:color w:val="000000" w:themeColor="text1"/>
          <w:sz w:val="24"/>
          <w:szCs w:val="24"/>
        </w:rPr>
        <w:t>.</w:t>
      </w:r>
    </w:p>
    <w:p w14:paraId="5F09B9C2" w14:textId="2747F45D" w:rsidR="002739F2" w:rsidRPr="0023141D" w:rsidRDefault="002739F2" w:rsidP="006A26B4">
      <w:pPr>
        <w:pStyle w:val="ListParagraph"/>
        <w:numPr>
          <w:ilvl w:val="0"/>
          <w:numId w:val="31"/>
        </w:numPr>
        <w:tabs>
          <w:tab w:val="left" w:pos="1453"/>
        </w:tabs>
        <w:spacing w:beforeLines="120" w:before="288" w:afterLines="120" w:after="288" w:line="276" w:lineRule="auto"/>
        <w:jc w:val="both"/>
        <w:rPr>
          <w:rFonts w:ascii="Arial" w:hAnsi="Arial" w:cs="Arial"/>
          <w:sz w:val="24"/>
          <w:szCs w:val="24"/>
        </w:rPr>
      </w:pPr>
      <w:r w:rsidRPr="0023141D">
        <w:rPr>
          <w:rFonts w:ascii="Arial" w:hAnsi="Arial" w:cs="Arial"/>
          <w:sz w:val="24"/>
          <w:szCs w:val="24"/>
        </w:rPr>
        <w:t>Arrangement - Spot Purchase.</w:t>
      </w:r>
    </w:p>
    <w:p w14:paraId="3E97A665" w14:textId="5AD73879" w:rsidR="0023141D" w:rsidRDefault="002739F2" w:rsidP="006A26B4">
      <w:pPr>
        <w:pStyle w:val="BodyText"/>
        <w:spacing w:before="120" w:line="276" w:lineRule="auto"/>
        <w:jc w:val="both"/>
        <w:rPr>
          <w:rFonts w:ascii="Arial" w:hAnsi="Arial" w:cs="Arial"/>
          <w:sz w:val="24"/>
          <w:szCs w:val="24"/>
        </w:rPr>
      </w:pPr>
      <w:r w:rsidRPr="0023141D">
        <w:rPr>
          <w:rFonts w:ascii="Arial" w:hAnsi="Arial" w:cs="Arial"/>
          <w:sz w:val="24"/>
          <w:szCs w:val="24"/>
        </w:rPr>
        <w:t>NB. For the compliance process before placement in a new regulated spot-</w:t>
      </w:r>
      <w:r w:rsidR="00BB2F9F" w:rsidRPr="0023141D">
        <w:rPr>
          <w:rFonts w:ascii="Arial" w:hAnsi="Arial" w:cs="Arial"/>
          <w:sz w:val="24"/>
          <w:szCs w:val="24"/>
        </w:rPr>
        <w:t>p</w:t>
      </w:r>
      <w:r w:rsidRPr="0023141D">
        <w:rPr>
          <w:rFonts w:ascii="Arial" w:hAnsi="Arial" w:cs="Arial"/>
          <w:sz w:val="24"/>
          <w:szCs w:val="24"/>
        </w:rPr>
        <w:t>urchased provision, please speak to CIC Commissioning</w:t>
      </w:r>
      <w:r w:rsidR="00BB2F9F" w:rsidRPr="0023141D">
        <w:rPr>
          <w:rFonts w:ascii="Arial" w:hAnsi="Arial" w:cs="Arial"/>
          <w:sz w:val="24"/>
          <w:szCs w:val="24"/>
        </w:rPr>
        <w:t xml:space="preserve">. </w:t>
      </w:r>
    </w:p>
    <w:p w14:paraId="5261F048" w14:textId="77777777" w:rsidR="006F08ED" w:rsidRPr="0023141D" w:rsidRDefault="006F08ED" w:rsidP="006A26B4">
      <w:pPr>
        <w:pStyle w:val="BodyText"/>
        <w:spacing w:before="120" w:line="276" w:lineRule="auto"/>
        <w:jc w:val="both"/>
        <w:rPr>
          <w:rFonts w:ascii="Arial" w:hAnsi="Arial" w:cs="Arial"/>
          <w:sz w:val="24"/>
          <w:szCs w:val="24"/>
        </w:rPr>
      </w:pPr>
    </w:p>
    <w:p w14:paraId="32AF9BD1" w14:textId="77777777" w:rsidR="00BB2F9F" w:rsidRPr="0023141D" w:rsidRDefault="00F64A3F" w:rsidP="006A26B4">
      <w:pPr>
        <w:pStyle w:val="Heading2"/>
        <w:spacing w:before="120" w:after="120" w:line="276" w:lineRule="auto"/>
        <w:jc w:val="both"/>
        <w:rPr>
          <w:rFonts w:ascii="Arial" w:hAnsi="Arial" w:cs="Arial"/>
          <w:b/>
          <w:bCs/>
          <w:sz w:val="24"/>
          <w:szCs w:val="24"/>
        </w:rPr>
      </w:pPr>
      <w:r w:rsidRPr="0023141D">
        <w:rPr>
          <w:rFonts w:ascii="Arial" w:hAnsi="Arial" w:cs="Arial"/>
          <w:b/>
          <w:bCs/>
          <w:sz w:val="24"/>
          <w:szCs w:val="24"/>
        </w:rPr>
        <w:lastRenderedPageBreak/>
        <w:t>Care as a continuum for 16 and 17 year olds</w:t>
      </w:r>
    </w:p>
    <w:p w14:paraId="239EBEE7" w14:textId="77777777" w:rsidR="00F64A3F" w:rsidRPr="0023141D" w:rsidRDefault="00F64A3F" w:rsidP="006A26B4">
      <w:pPr>
        <w:pStyle w:val="BodyText"/>
        <w:spacing w:before="120" w:line="276" w:lineRule="auto"/>
        <w:jc w:val="both"/>
        <w:rPr>
          <w:rFonts w:ascii="Arial" w:hAnsi="Arial" w:cs="Arial"/>
          <w:sz w:val="24"/>
          <w:szCs w:val="24"/>
        </w:rPr>
      </w:pPr>
      <w:r w:rsidRPr="0023141D">
        <w:rPr>
          <w:rFonts w:ascii="Arial" w:hAnsi="Arial" w:cs="Arial"/>
          <w:sz w:val="24"/>
          <w:szCs w:val="24"/>
        </w:rPr>
        <w:t>For many young people aged 16 or 17, living in supported accommodation can be the best option to meet their needs, with the aim of supporting them to develop their independence as they approach adulthood, ahead of leaving the care system. However, this type of provision is not automatically the right choice for every 16 and 17 year old. Where young people of this age have needs that would best be met in a children’s home or foster care placement, that is where they should be placed.</w:t>
      </w:r>
    </w:p>
    <w:p w14:paraId="6F8E9497" w14:textId="73A05B07" w:rsidR="00F64A3F" w:rsidRPr="0023141D" w:rsidRDefault="00F64A3F" w:rsidP="006A26B4">
      <w:pPr>
        <w:pStyle w:val="BodyText"/>
        <w:spacing w:before="120" w:line="276" w:lineRule="auto"/>
        <w:jc w:val="both"/>
        <w:rPr>
          <w:rFonts w:ascii="Arial" w:hAnsi="Arial" w:cs="Arial"/>
          <w:sz w:val="24"/>
          <w:szCs w:val="24"/>
        </w:rPr>
      </w:pPr>
      <w:r w:rsidRPr="0023141D">
        <w:rPr>
          <w:rFonts w:ascii="Arial" w:hAnsi="Arial" w:cs="Arial"/>
          <w:sz w:val="24"/>
          <w:szCs w:val="24"/>
        </w:rPr>
        <w:t>For children living in supported accommodation prior to the recent changes in regulation, Social Workers would have considered the Annex A to identify whether the accommodation identified for them provided either care or support. Since the change in regulation, the Annex A no longer exists. It has been replaced by a new emphasis on the allocated Social Worker’s assessment of the child</w:t>
      </w:r>
      <w:r w:rsidR="00A30340" w:rsidRPr="0023141D">
        <w:rPr>
          <w:rFonts w:ascii="Arial" w:hAnsi="Arial" w:cs="Arial"/>
          <w:sz w:val="24"/>
          <w:szCs w:val="24"/>
        </w:rPr>
        <w:t>’</w:t>
      </w:r>
      <w:r w:rsidRPr="0023141D">
        <w:rPr>
          <w:rFonts w:ascii="Arial" w:hAnsi="Arial" w:cs="Arial"/>
          <w:sz w:val="24"/>
          <w:szCs w:val="24"/>
        </w:rPr>
        <w:t xml:space="preserve">s needs and where these will be best met. </w:t>
      </w:r>
    </w:p>
    <w:p w14:paraId="05AFB28D" w14:textId="19D75B9E" w:rsidR="00F64A3F" w:rsidRPr="0023141D" w:rsidRDefault="00F64A3F" w:rsidP="006A26B4">
      <w:pPr>
        <w:pStyle w:val="BodyText"/>
        <w:spacing w:before="120" w:line="276" w:lineRule="auto"/>
        <w:jc w:val="both"/>
        <w:rPr>
          <w:rFonts w:ascii="Arial" w:hAnsi="Arial" w:cs="Arial"/>
          <w:sz w:val="24"/>
          <w:szCs w:val="24"/>
        </w:rPr>
      </w:pPr>
      <w:r w:rsidRPr="0023141D">
        <w:rPr>
          <w:rFonts w:ascii="Arial" w:hAnsi="Arial" w:cs="Arial"/>
          <w:sz w:val="24"/>
          <w:szCs w:val="24"/>
        </w:rPr>
        <w:t xml:space="preserve">The changes in regulation denote a shift from a rigid distinction between a placement providing either </w:t>
      </w:r>
      <w:r w:rsidR="00A30340" w:rsidRPr="0023141D">
        <w:rPr>
          <w:rFonts w:ascii="Arial" w:hAnsi="Arial" w:cs="Arial"/>
          <w:sz w:val="24"/>
          <w:szCs w:val="24"/>
        </w:rPr>
        <w:t>‘</w:t>
      </w:r>
      <w:r w:rsidRPr="0023141D">
        <w:rPr>
          <w:rFonts w:ascii="Arial" w:hAnsi="Arial" w:cs="Arial"/>
          <w:sz w:val="24"/>
          <w:szCs w:val="24"/>
        </w:rPr>
        <w:t>care</w:t>
      </w:r>
      <w:r w:rsidR="00A30340" w:rsidRPr="0023141D">
        <w:rPr>
          <w:rFonts w:ascii="Arial" w:hAnsi="Arial" w:cs="Arial"/>
          <w:sz w:val="24"/>
          <w:szCs w:val="24"/>
        </w:rPr>
        <w:t>’</w:t>
      </w:r>
      <w:r w:rsidRPr="0023141D">
        <w:rPr>
          <w:rFonts w:ascii="Arial" w:hAnsi="Arial" w:cs="Arial"/>
          <w:sz w:val="24"/>
          <w:szCs w:val="24"/>
        </w:rPr>
        <w:t xml:space="preserve"> or </w:t>
      </w:r>
      <w:r w:rsidR="00A30340" w:rsidRPr="0023141D">
        <w:rPr>
          <w:rFonts w:ascii="Arial" w:hAnsi="Arial" w:cs="Arial"/>
          <w:sz w:val="24"/>
          <w:szCs w:val="24"/>
        </w:rPr>
        <w:t>‘</w:t>
      </w:r>
      <w:r w:rsidRPr="0023141D">
        <w:rPr>
          <w:rFonts w:ascii="Arial" w:hAnsi="Arial" w:cs="Arial"/>
          <w:sz w:val="24"/>
          <w:szCs w:val="24"/>
        </w:rPr>
        <w:t>support</w:t>
      </w:r>
      <w:r w:rsidR="00A30340" w:rsidRPr="0023141D">
        <w:rPr>
          <w:rFonts w:ascii="Arial" w:hAnsi="Arial" w:cs="Arial"/>
          <w:sz w:val="24"/>
          <w:szCs w:val="24"/>
        </w:rPr>
        <w:t>’</w:t>
      </w:r>
      <w:r w:rsidRPr="0023141D">
        <w:rPr>
          <w:rFonts w:ascii="Arial" w:hAnsi="Arial" w:cs="Arial"/>
          <w:sz w:val="24"/>
          <w:szCs w:val="24"/>
        </w:rPr>
        <w:t xml:space="preserve"> to seeing this along a continuum that will change according to an individual child</w:t>
      </w:r>
      <w:r w:rsidR="00A30340" w:rsidRPr="0023141D">
        <w:rPr>
          <w:rFonts w:ascii="Arial" w:hAnsi="Arial" w:cs="Arial"/>
          <w:sz w:val="24"/>
          <w:szCs w:val="24"/>
        </w:rPr>
        <w:t>’</w:t>
      </w:r>
      <w:r w:rsidRPr="0023141D">
        <w:rPr>
          <w:rFonts w:ascii="Arial" w:hAnsi="Arial" w:cs="Arial"/>
          <w:sz w:val="24"/>
          <w:szCs w:val="24"/>
        </w:rPr>
        <w:t>s needs. This will also require a shift in thinking for workers who will need to take a more nuanced and bespoke approach when considering placements.</w:t>
      </w:r>
    </w:p>
    <w:p w14:paraId="75272324" w14:textId="2643A919" w:rsidR="00F64A3F" w:rsidRPr="0023141D" w:rsidRDefault="00F64A3F" w:rsidP="006A26B4">
      <w:pPr>
        <w:pStyle w:val="BodyText"/>
        <w:spacing w:before="120" w:line="276" w:lineRule="auto"/>
        <w:jc w:val="both"/>
        <w:rPr>
          <w:rFonts w:ascii="Arial" w:hAnsi="Arial" w:cs="Arial"/>
          <w:sz w:val="24"/>
          <w:szCs w:val="24"/>
        </w:rPr>
      </w:pPr>
      <w:r w:rsidRPr="0023141D">
        <w:rPr>
          <w:rFonts w:ascii="Arial" w:hAnsi="Arial" w:cs="Arial"/>
          <w:sz w:val="24"/>
          <w:szCs w:val="24"/>
        </w:rPr>
        <w:t xml:space="preserve">Care, insofar as it describes a </w:t>
      </w:r>
      <w:r w:rsidR="00A30340" w:rsidRPr="0023141D">
        <w:rPr>
          <w:rFonts w:ascii="Arial" w:hAnsi="Arial" w:cs="Arial"/>
          <w:sz w:val="24"/>
          <w:szCs w:val="24"/>
        </w:rPr>
        <w:t>‘</w:t>
      </w:r>
      <w:r w:rsidRPr="0023141D">
        <w:rPr>
          <w:rFonts w:ascii="Arial" w:hAnsi="Arial" w:cs="Arial"/>
          <w:sz w:val="24"/>
          <w:szCs w:val="24"/>
        </w:rPr>
        <w:t>service</w:t>
      </w:r>
      <w:r w:rsidR="00A30340" w:rsidRPr="0023141D">
        <w:rPr>
          <w:rFonts w:ascii="Arial" w:hAnsi="Arial" w:cs="Arial"/>
          <w:sz w:val="24"/>
          <w:szCs w:val="24"/>
        </w:rPr>
        <w:t>’</w:t>
      </w:r>
      <w:r w:rsidRPr="0023141D">
        <w:rPr>
          <w:rFonts w:ascii="Arial" w:hAnsi="Arial" w:cs="Arial"/>
          <w:sz w:val="24"/>
          <w:szCs w:val="24"/>
        </w:rPr>
        <w:t>, is delivered in children’s homes and ‘support’ is delivered in supported accommodation. However, everybody delivering supported accommodation should care about young people and create a caring environment. Even though the service provided in supported accommodation is called ‘support’, this provision remains an important part of the children’s social care system. As such, supported accommodation is part of the continuum of care and support for children in care and care leavers as they grow up, and are ready for increased independence on the path to adulthood. A rigid distinction between ‘care’ and ‘support’ would fail to capture the nuance of the varying needs and transitions that are a normal part of a child growing up.</w:t>
      </w:r>
    </w:p>
    <w:p w14:paraId="44D78C3B" w14:textId="77777777" w:rsidR="00F64A3F" w:rsidRPr="0023141D" w:rsidRDefault="00F64A3F" w:rsidP="006A26B4">
      <w:pPr>
        <w:pStyle w:val="BodyText"/>
        <w:spacing w:before="120" w:line="276" w:lineRule="auto"/>
        <w:jc w:val="both"/>
        <w:rPr>
          <w:rFonts w:ascii="Arial" w:hAnsi="Arial" w:cs="Arial"/>
          <w:sz w:val="24"/>
          <w:szCs w:val="24"/>
        </w:rPr>
      </w:pPr>
      <w:r w:rsidRPr="0023141D">
        <w:rPr>
          <w:rFonts w:ascii="Arial" w:hAnsi="Arial" w:cs="Arial"/>
          <w:sz w:val="24"/>
          <w:szCs w:val="24"/>
        </w:rPr>
        <w:t>When local authorities and providers engage in matching a young person with the right provision, they must consider the individual’s specific needs and level of autonomy so they live in a place that delivers a service that safeguards and empowers them, as well as facilitates their growth and development.</w:t>
      </w:r>
    </w:p>
    <w:p w14:paraId="6B02313F" w14:textId="4274D369" w:rsidR="00A217A7" w:rsidRPr="0023141D" w:rsidRDefault="00A217A7" w:rsidP="006A26B4">
      <w:pPr>
        <w:pStyle w:val="BodyText"/>
        <w:spacing w:before="120" w:line="276" w:lineRule="auto"/>
        <w:jc w:val="both"/>
        <w:rPr>
          <w:rFonts w:ascii="Arial" w:hAnsi="Arial" w:cs="Arial"/>
          <w:sz w:val="24"/>
          <w:szCs w:val="24"/>
        </w:rPr>
      </w:pPr>
      <w:r w:rsidRPr="0023141D">
        <w:rPr>
          <w:rFonts w:ascii="Arial" w:hAnsi="Arial" w:cs="Arial"/>
          <w:sz w:val="24"/>
          <w:szCs w:val="24"/>
        </w:rPr>
        <w:t>When inspecting supported accommodation Ofsted will be measuring the provision against the new Quality Standards.</w:t>
      </w:r>
    </w:p>
    <w:p w14:paraId="6586ECFA" w14:textId="77777777" w:rsidR="00F64A3F" w:rsidRPr="0023141D" w:rsidRDefault="00F64A3F" w:rsidP="006A26B4">
      <w:pPr>
        <w:pStyle w:val="BodyText"/>
        <w:spacing w:before="120" w:line="276" w:lineRule="auto"/>
        <w:jc w:val="both"/>
        <w:rPr>
          <w:rFonts w:ascii="Arial" w:hAnsi="Arial" w:cs="Arial"/>
          <w:sz w:val="24"/>
          <w:szCs w:val="24"/>
        </w:rPr>
      </w:pPr>
      <w:r w:rsidRPr="0023141D">
        <w:rPr>
          <w:rFonts w:ascii="Arial" w:hAnsi="Arial" w:cs="Arial"/>
          <w:sz w:val="24"/>
          <w:szCs w:val="24"/>
        </w:rPr>
        <w:t>The Quality Standards are four standards that providers of supported accommodation must meet. These standards cover leadership and management, protection, accommodation, and support. Each standard contains an overarching outcome statement with young people at its heart, followed by a set of measurable requirements that providers must achieve in meeting each standard.</w:t>
      </w:r>
    </w:p>
    <w:p w14:paraId="028542BD" w14:textId="77777777" w:rsidR="00F64A3F" w:rsidRPr="009E4C4A" w:rsidRDefault="00F64A3F" w:rsidP="006A26B4">
      <w:pPr>
        <w:pStyle w:val="ListParagraph"/>
        <w:numPr>
          <w:ilvl w:val="0"/>
          <w:numId w:val="34"/>
        </w:numPr>
        <w:shd w:val="clear" w:color="auto" w:fill="FFFFFF"/>
        <w:spacing w:beforeLines="120" w:before="288" w:afterLines="120" w:after="288" w:line="276" w:lineRule="auto"/>
        <w:jc w:val="both"/>
        <w:rPr>
          <w:rFonts w:ascii="Arial" w:eastAsia="Times New Roman" w:hAnsi="Arial" w:cs="Arial"/>
          <w:sz w:val="24"/>
          <w:szCs w:val="24"/>
          <w:lang w:eastAsia="en-GB"/>
        </w:rPr>
      </w:pPr>
      <w:r w:rsidRPr="009E4C4A">
        <w:rPr>
          <w:rFonts w:ascii="Arial" w:eastAsia="Times New Roman" w:hAnsi="Arial" w:cs="Arial"/>
          <w:sz w:val="24"/>
          <w:szCs w:val="24"/>
          <w:lang w:eastAsia="en-GB"/>
        </w:rPr>
        <w:lastRenderedPageBreak/>
        <w:t>The Protection Standard (Regulation 5) sets out the requirements to protect young people from harm and abuse. This includes having policies and procedures to safeguard young people, providing appropriate training for staff members, and ensuring that young people have access to advocacy services.</w:t>
      </w:r>
    </w:p>
    <w:p w14:paraId="4D5E0801" w14:textId="77777777" w:rsidR="00F64A3F" w:rsidRPr="009E4C4A" w:rsidRDefault="00F64A3F" w:rsidP="006A26B4">
      <w:pPr>
        <w:pStyle w:val="ListParagraph"/>
        <w:numPr>
          <w:ilvl w:val="0"/>
          <w:numId w:val="34"/>
        </w:numPr>
        <w:shd w:val="clear" w:color="auto" w:fill="FFFFFF"/>
        <w:spacing w:beforeLines="120" w:before="288" w:afterLines="120" w:after="288" w:line="276" w:lineRule="auto"/>
        <w:jc w:val="both"/>
        <w:rPr>
          <w:rFonts w:ascii="Arial" w:eastAsia="Times New Roman" w:hAnsi="Arial" w:cs="Arial"/>
          <w:sz w:val="24"/>
          <w:szCs w:val="24"/>
          <w:lang w:eastAsia="en-GB"/>
        </w:rPr>
      </w:pPr>
      <w:r w:rsidRPr="009E4C4A">
        <w:rPr>
          <w:rFonts w:ascii="Arial" w:eastAsia="Times New Roman" w:hAnsi="Arial" w:cs="Arial"/>
          <w:sz w:val="24"/>
          <w:szCs w:val="24"/>
          <w:lang w:eastAsia="en-GB"/>
        </w:rPr>
        <w:t>The Accommodation Standard (Regulation 6) sets out the requirements for ensuring that young people can access safe and suitable accommodation. This includes providing a clean and comfortable living environment, ensuring that accommodation meets health and safety standards, and provides appropriate cooking, washing, and personal care facilities.</w:t>
      </w:r>
    </w:p>
    <w:p w14:paraId="2B65E2D0" w14:textId="77777777" w:rsidR="00F64A3F" w:rsidRPr="009E4C4A" w:rsidRDefault="00F64A3F" w:rsidP="006A26B4">
      <w:pPr>
        <w:pStyle w:val="ListParagraph"/>
        <w:numPr>
          <w:ilvl w:val="0"/>
          <w:numId w:val="34"/>
        </w:numPr>
        <w:shd w:val="clear" w:color="auto" w:fill="FFFFFF"/>
        <w:spacing w:beforeLines="120" w:before="288" w:afterLines="120" w:after="288" w:line="276" w:lineRule="auto"/>
        <w:jc w:val="both"/>
        <w:rPr>
          <w:rFonts w:ascii="Arial" w:eastAsia="Times New Roman" w:hAnsi="Arial" w:cs="Arial"/>
          <w:sz w:val="24"/>
          <w:szCs w:val="24"/>
          <w:lang w:eastAsia="en-GB"/>
        </w:rPr>
      </w:pPr>
      <w:r w:rsidRPr="009E4C4A">
        <w:rPr>
          <w:rFonts w:ascii="Arial" w:eastAsia="Times New Roman" w:hAnsi="Arial" w:cs="Arial"/>
          <w:sz w:val="24"/>
          <w:szCs w:val="24"/>
          <w:lang w:eastAsia="en-GB"/>
        </w:rPr>
        <w:t>The Support Standard (Regulation 7) sets out the requirements for ensuring that young people receive the necessary support to achieve positive outcomes. This includes providing access to education, training, and employment opportunities, as well as help with managing finances, developing life skills, and accessing healthcare services.</w:t>
      </w:r>
    </w:p>
    <w:p w14:paraId="760A3216" w14:textId="77777777" w:rsidR="00347925" w:rsidRDefault="00F64A3F" w:rsidP="006A26B4">
      <w:pPr>
        <w:pStyle w:val="ListParagraph"/>
        <w:numPr>
          <w:ilvl w:val="0"/>
          <w:numId w:val="34"/>
        </w:numPr>
        <w:shd w:val="clear" w:color="auto" w:fill="FFFFFF"/>
        <w:spacing w:beforeLines="120" w:before="288" w:afterLines="120" w:after="288" w:line="276" w:lineRule="auto"/>
        <w:jc w:val="both"/>
        <w:rPr>
          <w:rFonts w:ascii="Arial" w:eastAsia="Times New Roman" w:hAnsi="Arial" w:cs="Arial"/>
          <w:sz w:val="24"/>
          <w:szCs w:val="24"/>
          <w:lang w:eastAsia="en-GB"/>
        </w:rPr>
      </w:pPr>
      <w:r w:rsidRPr="009E4C4A">
        <w:rPr>
          <w:rFonts w:ascii="Arial" w:eastAsia="Times New Roman" w:hAnsi="Arial" w:cs="Arial"/>
          <w:sz w:val="24"/>
          <w:szCs w:val="24"/>
          <w:lang w:eastAsia="en-GB"/>
        </w:rPr>
        <w:t>The Leadership and Management Standard (Regulation 8) outlines the requirements for effectively managing supported accommodation. This includes having clear policies and procedures in place, providing appropriate training for staff members, involving young people in decision-making around their care, and regularly monitoring and evaluating the quality of support offer.</w:t>
      </w:r>
    </w:p>
    <w:p w14:paraId="6487C05E" w14:textId="77777777" w:rsidR="00BD4A34" w:rsidRDefault="00BD4A34" w:rsidP="006F08ED">
      <w:pPr>
        <w:pStyle w:val="Heading1"/>
        <w:spacing w:before="0" w:after="240" w:line="276" w:lineRule="auto"/>
        <w:jc w:val="both"/>
        <w:rPr>
          <w:rFonts w:ascii="Arial" w:hAnsi="Arial" w:cs="Arial"/>
          <w:sz w:val="28"/>
          <w:szCs w:val="28"/>
        </w:rPr>
      </w:pPr>
      <w:bookmarkStart w:id="6" w:name="_Assessing_a_Child’s_1"/>
      <w:bookmarkEnd w:id="6"/>
      <w:r w:rsidRPr="005C18BF">
        <w:rPr>
          <w:rFonts w:ascii="Arial" w:hAnsi="Arial" w:cs="Arial"/>
          <w:sz w:val="28"/>
          <w:szCs w:val="28"/>
        </w:rPr>
        <w:t xml:space="preserve">Assessing a Child’s lived experience in placement </w:t>
      </w:r>
    </w:p>
    <w:p w14:paraId="3A8497C0" w14:textId="33E030B9" w:rsidR="0023141D" w:rsidRPr="0023141D" w:rsidRDefault="00BD4A34" w:rsidP="006F08ED">
      <w:pPr>
        <w:pStyle w:val="BodyText"/>
        <w:spacing w:after="240" w:line="276" w:lineRule="auto"/>
        <w:jc w:val="both"/>
        <w:rPr>
          <w:rFonts w:ascii="Arial" w:hAnsi="Arial" w:cs="Arial"/>
          <w:noProof/>
          <w:sz w:val="24"/>
          <w:szCs w:val="24"/>
        </w:rPr>
      </w:pPr>
      <w:r w:rsidRPr="0023141D">
        <w:rPr>
          <w:rFonts w:ascii="Arial" w:hAnsi="Arial" w:cs="Arial"/>
          <w:noProof/>
          <w:sz w:val="24"/>
          <w:szCs w:val="24"/>
        </w:rPr>
        <w:t xml:space="preserve">It is the duty of those who work with children and young people in care provisions to ensure that they are safeguarded. However, it is everyone’s duty to ensure the care </w:t>
      </w:r>
      <w:r w:rsidR="00385C4A" w:rsidRPr="0023141D">
        <w:rPr>
          <w:rFonts w:ascii="Arial" w:hAnsi="Arial" w:cs="Arial"/>
          <w:noProof/>
          <w:sz w:val="24"/>
          <w:szCs w:val="24"/>
        </w:rPr>
        <w:t xml:space="preserve">and support </w:t>
      </w:r>
      <w:r w:rsidRPr="0023141D">
        <w:rPr>
          <w:rFonts w:ascii="Arial" w:hAnsi="Arial" w:cs="Arial"/>
          <w:noProof/>
          <w:sz w:val="24"/>
          <w:szCs w:val="24"/>
        </w:rPr>
        <w:t>afforded to the child/young person is safe and meeting their needs. This includes raising concerns around the standard and protection of care.</w:t>
      </w:r>
    </w:p>
    <w:p w14:paraId="0BBE6936" w14:textId="77777777" w:rsidR="0023141D" w:rsidRPr="0023141D" w:rsidRDefault="0023141D" w:rsidP="006A26B4">
      <w:pPr>
        <w:pStyle w:val="BodyText"/>
        <w:spacing w:before="120" w:line="276" w:lineRule="auto"/>
        <w:jc w:val="both"/>
        <w:rPr>
          <w:rFonts w:ascii="Arial" w:hAnsi="Arial" w:cs="Arial"/>
          <w:noProof/>
          <w:sz w:val="24"/>
          <w:szCs w:val="24"/>
        </w:rPr>
      </w:pPr>
      <w:r w:rsidRPr="0023141D">
        <w:rPr>
          <w:rFonts w:ascii="Arial" w:hAnsi="Arial" w:cs="Arial"/>
          <w:noProof/>
          <w:sz w:val="24"/>
          <w:szCs w:val="24"/>
        </w:rPr>
        <w:t xml:space="preserve">As corporate parents, it is our duty to ensure every part of the child’s lived experience is at a level we would expect for our own children. There must be checks and balances and the evidence provided by the provision must triangulate with what the child or young person is telling us. </w:t>
      </w:r>
    </w:p>
    <w:p w14:paraId="22D6E288" w14:textId="77777777" w:rsidR="0023141D" w:rsidRPr="0023141D" w:rsidRDefault="0023141D" w:rsidP="006A26B4">
      <w:pPr>
        <w:pStyle w:val="BodyText"/>
        <w:spacing w:before="120" w:line="276" w:lineRule="auto"/>
        <w:jc w:val="both"/>
        <w:rPr>
          <w:rFonts w:ascii="Arial" w:hAnsi="Arial" w:cs="Arial"/>
          <w:noProof/>
          <w:sz w:val="24"/>
          <w:szCs w:val="24"/>
        </w:rPr>
      </w:pPr>
      <w:r w:rsidRPr="0023141D">
        <w:rPr>
          <w:rFonts w:ascii="Arial" w:hAnsi="Arial" w:cs="Arial"/>
          <w:noProof/>
          <w:sz w:val="24"/>
          <w:szCs w:val="24"/>
        </w:rPr>
        <w:t xml:space="preserve">The Purposeful Visiting Form  is a tool to cross reference evidence of the provider’s ablity to meer the child’s care plan. Understanding how all aspects of the child or young person’s care is being met should be standard practice as part of visiting the child/young person. The Social Worker and Independent Reviewing Officer have a duty to ensure the level of care and safety for that child is monitored. These checks must be completed on the Purposeful Visiting Form and the schedule of visits below are </w:t>
      </w:r>
      <w:r w:rsidRPr="0023141D">
        <w:rPr>
          <w:rFonts w:ascii="Arial" w:hAnsi="Arial" w:cs="Arial"/>
          <w:b/>
          <w:bCs/>
          <w:noProof/>
          <w:sz w:val="24"/>
          <w:szCs w:val="24"/>
        </w:rPr>
        <w:t>MANDATORY</w:t>
      </w:r>
      <w:r w:rsidRPr="0023141D">
        <w:rPr>
          <w:rFonts w:ascii="Arial" w:hAnsi="Arial" w:cs="Arial"/>
          <w:noProof/>
          <w:sz w:val="24"/>
          <w:szCs w:val="24"/>
        </w:rPr>
        <w:t xml:space="preserve"> for regulated placements with the exeption of in-house foster placements.  </w:t>
      </w:r>
    </w:p>
    <w:p w14:paraId="28BD51CD" w14:textId="77777777" w:rsidR="0023141D" w:rsidRPr="0023141D" w:rsidRDefault="0023141D" w:rsidP="006A26B4">
      <w:pPr>
        <w:pStyle w:val="BodyText"/>
        <w:spacing w:before="120" w:line="276" w:lineRule="auto"/>
        <w:jc w:val="both"/>
        <w:rPr>
          <w:rFonts w:ascii="Arial" w:hAnsi="Arial" w:cs="Arial"/>
          <w:noProof/>
          <w:sz w:val="24"/>
          <w:szCs w:val="24"/>
        </w:rPr>
      </w:pPr>
      <w:r w:rsidRPr="0023141D">
        <w:rPr>
          <w:rFonts w:ascii="Arial" w:hAnsi="Arial" w:cs="Arial"/>
          <w:noProof/>
          <w:sz w:val="24"/>
          <w:szCs w:val="24"/>
        </w:rPr>
        <w:t>The Purposeful Visiting Form can be used to evidence shortcomings that can be escalated informally by the Social Work/Personal Advisor or their service in the first instance, then by the IRO more formally through stages of escalation.</w:t>
      </w:r>
    </w:p>
    <w:p w14:paraId="01F7E983" w14:textId="77777777" w:rsidR="0023141D" w:rsidRPr="0023141D" w:rsidRDefault="0023141D" w:rsidP="006A26B4">
      <w:pPr>
        <w:pStyle w:val="BodyText"/>
        <w:spacing w:before="120" w:line="276" w:lineRule="auto"/>
        <w:jc w:val="both"/>
        <w:rPr>
          <w:rFonts w:ascii="Arial" w:hAnsi="Arial" w:cs="Arial"/>
          <w:noProof/>
          <w:sz w:val="24"/>
          <w:szCs w:val="24"/>
        </w:rPr>
      </w:pPr>
      <w:r w:rsidRPr="0023141D">
        <w:rPr>
          <w:rFonts w:ascii="Arial" w:hAnsi="Arial" w:cs="Arial"/>
          <w:noProof/>
          <w:sz w:val="24"/>
          <w:szCs w:val="24"/>
        </w:rPr>
        <w:lastRenderedPageBreak/>
        <w:t>As well as speaking to the child/young person in placement, the Social Worker/ Practitioner/IRO/Team Manager/Service Manager and any other professional within the network (such as health professionals, Youth Justice, Commissioning) should be curiious and seek out conversations with staff and enquire about risk assessments; staff training; safeguarding policies; use of rewards and sanctions; activities with the child; and provision of support. Information should be triangulated by looking at logs, policies and other recording.</w:t>
      </w:r>
    </w:p>
    <w:p w14:paraId="5A4E30B1" w14:textId="77777777" w:rsidR="0023141D" w:rsidRDefault="0023141D" w:rsidP="006A26B4">
      <w:pPr>
        <w:pStyle w:val="BodyText"/>
        <w:spacing w:before="120" w:line="276" w:lineRule="auto"/>
        <w:jc w:val="both"/>
        <w:rPr>
          <w:rFonts w:ascii="Arial" w:hAnsi="Arial" w:cs="Arial"/>
          <w:noProof/>
          <w:sz w:val="24"/>
          <w:szCs w:val="24"/>
        </w:rPr>
      </w:pPr>
      <w:r w:rsidRPr="0023141D">
        <w:rPr>
          <w:rFonts w:ascii="Arial" w:hAnsi="Arial" w:cs="Arial"/>
          <w:noProof/>
          <w:sz w:val="24"/>
          <w:szCs w:val="24"/>
        </w:rPr>
        <w:t>Health professionals can complete their own tool, the Placement Assurance Tool, which is health focused but captures safeguarding and placement concerns. The IRO can request the health professional completes this during their visit and ask for this to be shared with the Social Work</w:t>
      </w:r>
    </w:p>
    <w:p w14:paraId="132838EC" w14:textId="0AFE89AE" w:rsidR="0023141D" w:rsidRPr="0023141D" w:rsidRDefault="0023141D" w:rsidP="0023141D">
      <w:pPr>
        <w:pStyle w:val="BodyText"/>
        <w:spacing w:before="120" w:line="276" w:lineRule="auto"/>
        <w:jc w:val="both"/>
        <w:rPr>
          <w:rFonts w:ascii="Arial" w:hAnsi="Arial" w:cs="Arial"/>
          <w:noProof/>
          <w:sz w:val="24"/>
          <w:szCs w:val="24"/>
        </w:rPr>
        <w:sectPr w:rsidR="0023141D" w:rsidRPr="0023141D" w:rsidSect="005A3B66">
          <w:headerReference w:type="default" r:id="rId13"/>
          <w:footerReference w:type="default" r:id="rId14"/>
          <w:pgSz w:w="11906" w:h="16838"/>
          <w:pgMar w:top="1440" w:right="1440" w:bottom="1440" w:left="1440" w:header="708" w:footer="708" w:gutter="0"/>
          <w:cols w:space="708"/>
          <w:titlePg/>
          <w:docGrid w:linePitch="360"/>
        </w:sectPr>
      </w:pPr>
    </w:p>
    <w:p w14:paraId="264BBD4C" w14:textId="4AA42442" w:rsidR="0023141D" w:rsidRDefault="0023141D" w:rsidP="0023141D">
      <w:pPr>
        <w:tabs>
          <w:tab w:val="center" w:pos="4513"/>
        </w:tabs>
      </w:pPr>
    </w:p>
    <w:p w14:paraId="484787EB" w14:textId="77777777" w:rsidR="0023141D" w:rsidRPr="0023141D" w:rsidRDefault="0023141D" w:rsidP="0023141D">
      <w:pPr>
        <w:tabs>
          <w:tab w:val="center" w:pos="4513"/>
        </w:tabs>
        <w:sectPr w:rsidR="0023141D" w:rsidRPr="0023141D" w:rsidSect="0023141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440" w:bottom="1440" w:left="1440" w:header="709" w:footer="709" w:gutter="0"/>
          <w:cols w:space="708"/>
          <w:docGrid w:linePitch="360"/>
        </w:sectPr>
      </w:pPr>
    </w:p>
    <w:p w14:paraId="6C11E306" w14:textId="142D2BFC" w:rsidR="001D0C51" w:rsidRPr="001D0C51" w:rsidRDefault="001D0C51" w:rsidP="001D0C51">
      <w:pPr>
        <w:pStyle w:val="Heading2"/>
        <w:spacing w:beforeLines="120" w:before="288" w:afterLines="120" w:after="288" w:line="276" w:lineRule="auto"/>
        <w:jc w:val="both"/>
        <w:rPr>
          <w:rFonts w:ascii="Arial" w:hAnsi="Arial" w:cs="Arial"/>
          <w:sz w:val="28"/>
          <w:szCs w:val="28"/>
        </w:rPr>
      </w:pPr>
      <w:bookmarkStart w:id="7" w:name="_Visiting_timescales_for"/>
      <w:bookmarkEnd w:id="7"/>
      <w:r w:rsidRPr="005D2BE8">
        <w:rPr>
          <w:rFonts w:ascii="Arial" w:hAnsi="Arial" w:cs="Arial"/>
          <w:sz w:val="28"/>
          <w:szCs w:val="28"/>
        </w:rPr>
        <w:lastRenderedPageBreak/>
        <w:t>Visiting timescales for ALL regulated placements</w:t>
      </w:r>
      <w:r>
        <w:rPr>
          <w:rFonts w:ascii="Arial" w:hAnsi="Arial" w:cs="Arial"/>
          <w:sz w:val="28"/>
          <w:szCs w:val="28"/>
        </w:rPr>
        <w:t xml:space="preserve"> (not in-house or IFAs)</w:t>
      </w:r>
      <w:bookmarkStart w:id="8" w:name="_Hlk123027427"/>
    </w:p>
    <w:tbl>
      <w:tblPr>
        <w:tblStyle w:val="TableGrid"/>
        <w:tblW w:w="16444" w:type="dxa"/>
        <w:tblInd w:w="-1168" w:type="dxa"/>
        <w:tblLook w:val="04A0" w:firstRow="1" w:lastRow="0" w:firstColumn="1" w:lastColumn="0" w:noHBand="0" w:noVBand="1"/>
      </w:tblPr>
      <w:tblGrid>
        <w:gridCol w:w="1471"/>
        <w:gridCol w:w="5831"/>
        <w:gridCol w:w="9142"/>
      </w:tblGrid>
      <w:tr w:rsidR="001D0C51" w:rsidRPr="001D0C51" w14:paraId="1A015476" w14:textId="77777777" w:rsidTr="001D0C51">
        <w:trPr>
          <w:trHeight w:val="79"/>
        </w:trPr>
        <w:tc>
          <w:tcPr>
            <w:tcW w:w="1471" w:type="dxa"/>
          </w:tcPr>
          <w:p w14:paraId="053F3E5E" w14:textId="77777777" w:rsidR="001D0C51" w:rsidRPr="001D0C51" w:rsidRDefault="001D0C51" w:rsidP="003C5FE2">
            <w:pPr>
              <w:tabs>
                <w:tab w:val="left" w:pos="1453"/>
              </w:tabs>
              <w:spacing w:line="276" w:lineRule="auto"/>
              <w:rPr>
                <w:rFonts w:ascii="Arial" w:hAnsi="Arial" w:cs="Arial"/>
                <w:b/>
                <w:bCs/>
                <w:noProof/>
                <w:sz w:val="20"/>
                <w:szCs w:val="20"/>
              </w:rPr>
            </w:pPr>
            <w:r w:rsidRPr="001D0C51">
              <w:rPr>
                <w:rFonts w:ascii="Arial" w:hAnsi="Arial" w:cs="Arial"/>
                <w:b/>
                <w:bCs/>
                <w:noProof/>
                <w:sz w:val="20"/>
                <w:szCs w:val="20"/>
              </w:rPr>
              <w:t>ROLE</w:t>
            </w:r>
          </w:p>
        </w:tc>
        <w:tc>
          <w:tcPr>
            <w:tcW w:w="5831" w:type="dxa"/>
          </w:tcPr>
          <w:p w14:paraId="66483FE3" w14:textId="77777777" w:rsidR="001D0C51" w:rsidRPr="001D0C51" w:rsidRDefault="001D0C51" w:rsidP="003C5FE2">
            <w:pPr>
              <w:tabs>
                <w:tab w:val="left" w:pos="1453"/>
              </w:tabs>
              <w:spacing w:line="276" w:lineRule="auto"/>
              <w:rPr>
                <w:rFonts w:ascii="Arial" w:hAnsi="Arial" w:cs="Arial"/>
                <w:b/>
                <w:bCs/>
                <w:noProof/>
                <w:sz w:val="20"/>
                <w:szCs w:val="20"/>
              </w:rPr>
            </w:pPr>
            <w:r w:rsidRPr="001D0C51">
              <w:rPr>
                <w:rFonts w:ascii="Arial" w:hAnsi="Arial" w:cs="Arial"/>
                <w:b/>
                <w:bCs/>
                <w:noProof/>
                <w:sz w:val="20"/>
                <w:szCs w:val="20"/>
              </w:rPr>
              <w:t>VISITING SCHEDULE</w:t>
            </w:r>
          </w:p>
        </w:tc>
        <w:tc>
          <w:tcPr>
            <w:tcW w:w="9142" w:type="dxa"/>
          </w:tcPr>
          <w:p w14:paraId="7CC7D9F4" w14:textId="77777777" w:rsidR="001D0C51" w:rsidRPr="001D0C51" w:rsidRDefault="001D0C51" w:rsidP="003C5FE2">
            <w:pPr>
              <w:tabs>
                <w:tab w:val="left" w:pos="1453"/>
              </w:tabs>
              <w:spacing w:line="276" w:lineRule="auto"/>
              <w:rPr>
                <w:rFonts w:ascii="Arial" w:hAnsi="Arial" w:cs="Arial"/>
                <w:b/>
                <w:bCs/>
                <w:noProof/>
                <w:sz w:val="20"/>
                <w:szCs w:val="20"/>
              </w:rPr>
            </w:pPr>
            <w:r w:rsidRPr="001D0C51">
              <w:rPr>
                <w:rFonts w:ascii="Arial" w:hAnsi="Arial" w:cs="Arial"/>
                <w:b/>
                <w:bCs/>
                <w:noProof/>
                <w:sz w:val="20"/>
                <w:szCs w:val="20"/>
              </w:rPr>
              <w:t>ACTION</w:t>
            </w:r>
          </w:p>
        </w:tc>
      </w:tr>
      <w:tr w:rsidR="001D0C51" w:rsidRPr="001D0C51" w14:paraId="08953C30" w14:textId="77777777" w:rsidTr="001D0C51">
        <w:tc>
          <w:tcPr>
            <w:tcW w:w="1471" w:type="dxa"/>
          </w:tcPr>
          <w:p w14:paraId="4011FF38"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Social Worker</w:t>
            </w:r>
          </w:p>
        </w:tc>
        <w:tc>
          <w:tcPr>
            <w:tcW w:w="5831" w:type="dxa"/>
          </w:tcPr>
          <w:p w14:paraId="0D78E4B5"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Initial visit prior to placement</w:t>
            </w:r>
          </w:p>
          <w:p w14:paraId="71EAB3AA" w14:textId="77777777" w:rsidR="001D0C51" w:rsidRPr="001D0C51" w:rsidRDefault="001D0C51" w:rsidP="003C5FE2">
            <w:pPr>
              <w:tabs>
                <w:tab w:val="left" w:pos="1453"/>
              </w:tabs>
              <w:spacing w:line="276" w:lineRule="auto"/>
              <w:rPr>
                <w:rFonts w:ascii="Arial" w:hAnsi="Arial" w:cs="Arial"/>
                <w:noProof/>
                <w:sz w:val="20"/>
                <w:szCs w:val="20"/>
              </w:rPr>
            </w:pPr>
          </w:p>
          <w:p w14:paraId="53FB7EA3"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NB. Below schedule may change at first LAC Review if considered not frequent enough</w:t>
            </w:r>
          </w:p>
          <w:p w14:paraId="7236130C" w14:textId="77777777" w:rsidR="001D0C51" w:rsidRPr="001D0C51" w:rsidRDefault="001D0C51" w:rsidP="003C5FE2">
            <w:pPr>
              <w:tabs>
                <w:tab w:val="left" w:pos="1453"/>
              </w:tabs>
              <w:spacing w:line="276" w:lineRule="auto"/>
              <w:rPr>
                <w:rFonts w:ascii="Arial" w:hAnsi="Arial" w:cs="Arial"/>
                <w:noProof/>
                <w:sz w:val="20"/>
                <w:szCs w:val="20"/>
              </w:rPr>
            </w:pPr>
          </w:p>
          <w:p w14:paraId="1F85996A"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 xml:space="preserve">Within every 12 weeks </w:t>
            </w:r>
          </w:p>
          <w:p w14:paraId="635B3A44"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If permanent care plan, 3 monthly</w:t>
            </w:r>
          </w:p>
          <w:p w14:paraId="3DD73CD6" w14:textId="77777777" w:rsidR="001D0C51" w:rsidRPr="001D0C51" w:rsidRDefault="001D0C51" w:rsidP="003C5FE2">
            <w:pPr>
              <w:tabs>
                <w:tab w:val="left" w:pos="1453"/>
              </w:tabs>
              <w:spacing w:line="276" w:lineRule="auto"/>
              <w:rPr>
                <w:rFonts w:ascii="Arial" w:hAnsi="Arial" w:cs="Arial"/>
                <w:noProof/>
                <w:sz w:val="20"/>
                <w:szCs w:val="20"/>
              </w:rPr>
            </w:pPr>
          </w:p>
          <w:p w14:paraId="0545BA6F"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Follow up of actions after completing form – It is the SW’s responsibility to ensure all actions by the provider are completed and reminders or escalations completed if not.</w:t>
            </w:r>
          </w:p>
        </w:tc>
        <w:tc>
          <w:tcPr>
            <w:tcW w:w="9142" w:type="dxa"/>
          </w:tcPr>
          <w:p w14:paraId="5F0DDBE3"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At each visit:</w:t>
            </w:r>
          </w:p>
          <w:p w14:paraId="31B969B5"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Speak to child/young person alone and see where they sleep, the quality of the room and facilities</w:t>
            </w:r>
          </w:p>
          <w:p w14:paraId="31192137"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Ask child/young person to take you around provision</w:t>
            </w:r>
          </w:p>
          <w:p w14:paraId="2C1C1A5E"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Check care plan</w:t>
            </w:r>
          </w:p>
          <w:p w14:paraId="4D2C4464"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Check logs</w:t>
            </w:r>
          </w:p>
          <w:p w14:paraId="36488BAB"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Check certificates</w:t>
            </w:r>
          </w:p>
          <w:p w14:paraId="1822E2B6" w14:textId="77777777" w:rsidR="001D0C51" w:rsidRPr="001D0C51" w:rsidRDefault="001D0C51" w:rsidP="003C5FE2">
            <w:pPr>
              <w:tabs>
                <w:tab w:val="left" w:pos="1453"/>
              </w:tabs>
              <w:spacing w:line="276" w:lineRule="auto"/>
              <w:rPr>
                <w:rFonts w:ascii="Arial" w:hAnsi="Arial" w:cs="Arial"/>
                <w:noProof/>
                <w:sz w:val="20"/>
                <w:szCs w:val="20"/>
              </w:rPr>
            </w:pPr>
          </w:p>
          <w:p w14:paraId="0D600D74" w14:textId="77777777" w:rsidR="001D0C51" w:rsidRPr="001D0C51" w:rsidRDefault="001D0C51" w:rsidP="003C5FE2">
            <w:pPr>
              <w:tabs>
                <w:tab w:val="left" w:pos="1453"/>
              </w:tabs>
              <w:spacing w:line="276" w:lineRule="auto"/>
              <w:rPr>
                <w:rFonts w:ascii="Arial" w:hAnsi="Arial" w:cs="Arial"/>
                <w:noProof/>
                <w:sz w:val="20"/>
                <w:szCs w:val="20"/>
              </w:rPr>
            </w:pPr>
          </w:p>
          <w:p w14:paraId="38F0CA7F" w14:textId="77777777" w:rsidR="001D0C51" w:rsidRPr="001D0C51" w:rsidRDefault="001D0C51" w:rsidP="003C5FE2">
            <w:pPr>
              <w:tabs>
                <w:tab w:val="left" w:pos="1453"/>
              </w:tabs>
              <w:spacing w:line="276" w:lineRule="auto"/>
              <w:rPr>
                <w:rFonts w:ascii="Arial" w:hAnsi="Arial" w:cs="Arial"/>
                <w:noProof/>
                <w:sz w:val="20"/>
                <w:szCs w:val="20"/>
              </w:rPr>
            </w:pPr>
            <w:r w:rsidRPr="001D0C51">
              <w:rPr>
                <w:rFonts w:ascii="Arial" w:hAnsi="Arial" w:cs="Arial"/>
                <w:noProof/>
                <w:sz w:val="20"/>
                <w:szCs w:val="20"/>
              </w:rPr>
              <w:t>COMPLETE PURPOSEFUL VISITING FORM ON LIBERI</w:t>
            </w:r>
          </w:p>
        </w:tc>
      </w:tr>
      <w:tr w:rsidR="002739F2" w:rsidRPr="001D0C51" w14:paraId="61A1A99B" w14:textId="77777777" w:rsidTr="001D0C51">
        <w:tc>
          <w:tcPr>
            <w:tcW w:w="1471" w:type="dxa"/>
          </w:tcPr>
          <w:p w14:paraId="34FD4403"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Independent Reviewing Officer</w:t>
            </w:r>
          </w:p>
        </w:tc>
        <w:tc>
          <w:tcPr>
            <w:tcW w:w="5831" w:type="dxa"/>
          </w:tcPr>
          <w:p w14:paraId="732705CC"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Before LAC Review –</w:t>
            </w:r>
          </w:p>
          <w:p w14:paraId="3B1653BA" w14:textId="77777777" w:rsidR="002739F2" w:rsidRPr="001D0C51" w:rsidRDefault="002739F2" w:rsidP="00055D87">
            <w:pPr>
              <w:tabs>
                <w:tab w:val="left" w:pos="1453"/>
              </w:tabs>
              <w:spacing w:line="276" w:lineRule="auto"/>
              <w:rPr>
                <w:rFonts w:ascii="Arial" w:hAnsi="Arial" w:cs="Arial"/>
                <w:noProof/>
                <w:sz w:val="20"/>
                <w:szCs w:val="20"/>
              </w:rPr>
            </w:pPr>
          </w:p>
          <w:p w14:paraId="5668EBE0"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First LAC Review –</w:t>
            </w:r>
          </w:p>
          <w:p w14:paraId="122DE677" w14:textId="77777777" w:rsidR="002739F2" w:rsidRPr="001D0C51" w:rsidRDefault="002739F2" w:rsidP="00055D87">
            <w:pPr>
              <w:tabs>
                <w:tab w:val="left" w:pos="1453"/>
              </w:tabs>
              <w:spacing w:line="276" w:lineRule="auto"/>
              <w:rPr>
                <w:rFonts w:ascii="Arial" w:hAnsi="Arial" w:cs="Arial"/>
                <w:noProof/>
                <w:sz w:val="20"/>
                <w:szCs w:val="20"/>
              </w:rPr>
            </w:pPr>
          </w:p>
          <w:p w14:paraId="314FB0B6"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 xml:space="preserve">Before second LAC Review – </w:t>
            </w:r>
          </w:p>
          <w:p w14:paraId="6013B81B" w14:textId="77777777" w:rsidR="001D0C51" w:rsidRPr="001D0C51" w:rsidRDefault="001D0C51" w:rsidP="00055D87">
            <w:pPr>
              <w:tabs>
                <w:tab w:val="left" w:pos="1453"/>
              </w:tabs>
              <w:spacing w:line="276" w:lineRule="auto"/>
              <w:rPr>
                <w:rFonts w:ascii="Arial" w:hAnsi="Arial" w:cs="Arial"/>
                <w:noProof/>
                <w:sz w:val="20"/>
                <w:szCs w:val="20"/>
              </w:rPr>
            </w:pPr>
          </w:p>
          <w:p w14:paraId="4ABA71D9" w14:textId="77777777" w:rsidR="002739F2" w:rsidRPr="001D0C51" w:rsidRDefault="002739F2" w:rsidP="00055D87">
            <w:pPr>
              <w:tabs>
                <w:tab w:val="left" w:pos="1453"/>
              </w:tabs>
              <w:spacing w:line="276" w:lineRule="auto"/>
              <w:rPr>
                <w:rFonts w:ascii="Arial" w:hAnsi="Arial" w:cs="Arial"/>
                <w:noProof/>
                <w:sz w:val="20"/>
                <w:szCs w:val="20"/>
              </w:rPr>
            </w:pPr>
          </w:p>
          <w:p w14:paraId="6F8ABFBE" w14:textId="77777777" w:rsidR="001D0C51" w:rsidRPr="001D0C51" w:rsidRDefault="001D0C51" w:rsidP="001D0C51">
            <w:pPr>
              <w:tabs>
                <w:tab w:val="left" w:pos="1453"/>
              </w:tabs>
              <w:spacing w:line="276" w:lineRule="auto"/>
              <w:rPr>
                <w:rFonts w:ascii="Arial" w:hAnsi="Arial" w:cs="Arial"/>
                <w:noProof/>
                <w:sz w:val="20"/>
                <w:szCs w:val="20"/>
              </w:rPr>
            </w:pPr>
            <w:r w:rsidRPr="001D0C51">
              <w:rPr>
                <w:rFonts w:ascii="Arial" w:hAnsi="Arial" w:cs="Arial"/>
                <w:noProof/>
                <w:sz w:val="20"/>
                <w:szCs w:val="20"/>
              </w:rPr>
              <w:t xml:space="preserve">Ongoing throughout placement - </w:t>
            </w:r>
          </w:p>
          <w:p w14:paraId="38EAD75B" w14:textId="77777777" w:rsidR="001D0C51" w:rsidRPr="001D0C51" w:rsidRDefault="001D0C51" w:rsidP="001D0C51">
            <w:pPr>
              <w:tabs>
                <w:tab w:val="left" w:pos="1453"/>
              </w:tabs>
              <w:spacing w:line="276" w:lineRule="auto"/>
              <w:rPr>
                <w:rFonts w:ascii="Arial" w:hAnsi="Arial" w:cs="Arial"/>
                <w:noProof/>
                <w:sz w:val="20"/>
                <w:szCs w:val="20"/>
              </w:rPr>
            </w:pPr>
            <w:r w:rsidRPr="001D0C51">
              <w:rPr>
                <w:rFonts w:ascii="Arial" w:hAnsi="Arial" w:cs="Arial"/>
                <w:noProof/>
                <w:sz w:val="20"/>
                <w:szCs w:val="20"/>
              </w:rPr>
              <w:t>minimum of 2 visits per year</w:t>
            </w:r>
          </w:p>
          <w:p w14:paraId="6DAE64ED" w14:textId="77777777" w:rsidR="002739F2" w:rsidRPr="001D0C51" w:rsidRDefault="002739F2" w:rsidP="00055D87">
            <w:pPr>
              <w:tabs>
                <w:tab w:val="left" w:pos="1453"/>
              </w:tabs>
              <w:spacing w:line="276" w:lineRule="auto"/>
              <w:rPr>
                <w:rFonts w:ascii="Arial" w:hAnsi="Arial" w:cs="Arial"/>
                <w:noProof/>
                <w:sz w:val="20"/>
                <w:szCs w:val="20"/>
              </w:rPr>
            </w:pPr>
          </w:p>
          <w:p w14:paraId="5662C2CB" w14:textId="77777777" w:rsidR="002739F2" w:rsidRPr="001D0C51" w:rsidRDefault="002739F2" w:rsidP="00055D87">
            <w:pPr>
              <w:tabs>
                <w:tab w:val="left" w:pos="1453"/>
              </w:tabs>
              <w:spacing w:line="276" w:lineRule="auto"/>
              <w:rPr>
                <w:rFonts w:ascii="Arial" w:hAnsi="Arial" w:cs="Arial"/>
                <w:noProof/>
                <w:sz w:val="20"/>
                <w:szCs w:val="20"/>
              </w:rPr>
            </w:pPr>
          </w:p>
          <w:p w14:paraId="25D7D8C3" w14:textId="77777777" w:rsidR="002739F2" w:rsidRPr="001D0C51" w:rsidRDefault="002739F2" w:rsidP="00055D87">
            <w:pPr>
              <w:tabs>
                <w:tab w:val="left" w:pos="1453"/>
              </w:tabs>
              <w:spacing w:line="276" w:lineRule="auto"/>
              <w:rPr>
                <w:rFonts w:ascii="Arial" w:hAnsi="Arial" w:cs="Arial"/>
                <w:noProof/>
                <w:sz w:val="20"/>
                <w:szCs w:val="20"/>
              </w:rPr>
            </w:pPr>
          </w:p>
          <w:p w14:paraId="64A383B5" w14:textId="77777777" w:rsidR="002739F2" w:rsidRPr="001D0C51" w:rsidRDefault="002739F2" w:rsidP="00055D87">
            <w:pPr>
              <w:tabs>
                <w:tab w:val="left" w:pos="1453"/>
              </w:tabs>
              <w:spacing w:line="276" w:lineRule="auto"/>
              <w:rPr>
                <w:rFonts w:ascii="Arial" w:hAnsi="Arial" w:cs="Arial"/>
                <w:noProof/>
                <w:sz w:val="20"/>
                <w:szCs w:val="20"/>
              </w:rPr>
            </w:pPr>
          </w:p>
          <w:p w14:paraId="5F144C28" w14:textId="28BA87A1" w:rsidR="001D0C51" w:rsidRPr="001D0C51" w:rsidRDefault="001D0C51" w:rsidP="001D0C51">
            <w:pPr>
              <w:tabs>
                <w:tab w:val="left" w:pos="1453"/>
              </w:tabs>
              <w:spacing w:line="276" w:lineRule="auto"/>
              <w:rPr>
                <w:rFonts w:ascii="Arial" w:hAnsi="Arial" w:cs="Arial"/>
                <w:noProof/>
                <w:sz w:val="20"/>
                <w:szCs w:val="20"/>
              </w:rPr>
            </w:pPr>
            <w:r w:rsidRPr="001D0C51">
              <w:rPr>
                <w:rFonts w:ascii="Arial" w:hAnsi="Arial" w:cs="Arial"/>
                <w:noProof/>
                <w:sz w:val="20"/>
                <w:szCs w:val="20"/>
              </w:rPr>
              <w:t>If SW is not completing Puposeful Visiting Form</w:t>
            </w:r>
          </w:p>
          <w:p w14:paraId="7A3C1DFD" w14:textId="763C3C45" w:rsidR="00343CC2" w:rsidRPr="001D0C51" w:rsidRDefault="001D0C51"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Follow up of actions following completing the form – The IRO should check that recommended actions have been completed and reminders or escalations completed if not.</w:t>
            </w:r>
          </w:p>
        </w:tc>
        <w:tc>
          <w:tcPr>
            <w:tcW w:w="9142" w:type="dxa"/>
          </w:tcPr>
          <w:p w14:paraId="6F577CA0"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Review first Purposeful Visiting Form completed by SW</w:t>
            </w:r>
          </w:p>
          <w:p w14:paraId="0A5500F0" w14:textId="77777777" w:rsidR="002739F2" w:rsidRPr="001D0C51" w:rsidRDefault="002739F2" w:rsidP="00055D87">
            <w:pPr>
              <w:tabs>
                <w:tab w:val="left" w:pos="1453"/>
              </w:tabs>
              <w:spacing w:line="276" w:lineRule="auto"/>
              <w:rPr>
                <w:rFonts w:ascii="Arial" w:hAnsi="Arial" w:cs="Arial"/>
                <w:noProof/>
                <w:sz w:val="20"/>
                <w:szCs w:val="20"/>
              </w:rPr>
            </w:pPr>
          </w:p>
          <w:p w14:paraId="7A119F92" w14:textId="41D164B1"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 xml:space="preserve">Consider </w:t>
            </w:r>
            <w:r w:rsidR="00512522" w:rsidRPr="001D0C51">
              <w:rPr>
                <w:rFonts w:ascii="Arial" w:hAnsi="Arial" w:cs="Arial"/>
                <w:noProof/>
                <w:sz w:val="20"/>
                <w:szCs w:val="20"/>
              </w:rPr>
              <w:t xml:space="preserve">professional network’s </w:t>
            </w:r>
            <w:r w:rsidRPr="001D0C51">
              <w:rPr>
                <w:rFonts w:ascii="Arial" w:hAnsi="Arial" w:cs="Arial"/>
                <w:noProof/>
                <w:sz w:val="20"/>
                <w:szCs w:val="20"/>
              </w:rPr>
              <w:t>visiting schedule</w:t>
            </w:r>
            <w:r w:rsidR="00512522" w:rsidRPr="001D0C51">
              <w:rPr>
                <w:rFonts w:ascii="Arial" w:hAnsi="Arial" w:cs="Arial"/>
                <w:noProof/>
                <w:sz w:val="20"/>
                <w:szCs w:val="20"/>
              </w:rPr>
              <w:t>, including the social work team, Youth Justice, health professionals, Commissioning, and any other appropriate professionals</w:t>
            </w:r>
            <w:r w:rsidRPr="001D0C51">
              <w:rPr>
                <w:rFonts w:ascii="Arial" w:hAnsi="Arial" w:cs="Arial"/>
                <w:noProof/>
                <w:sz w:val="20"/>
                <w:szCs w:val="20"/>
              </w:rPr>
              <w:t>. Should visits be completed more frequently than the schedule above.</w:t>
            </w:r>
          </w:p>
          <w:p w14:paraId="1123A093" w14:textId="77777777" w:rsidR="002739F2" w:rsidRPr="001D0C51" w:rsidRDefault="002739F2" w:rsidP="00055D87">
            <w:pPr>
              <w:tabs>
                <w:tab w:val="left" w:pos="1453"/>
              </w:tabs>
              <w:spacing w:line="276" w:lineRule="auto"/>
              <w:rPr>
                <w:rFonts w:ascii="Arial" w:hAnsi="Arial" w:cs="Arial"/>
                <w:noProof/>
                <w:sz w:val="20"/>
                <w:szCs w:val="20"/>
              </w:rPr>
            </w:pPr>
          </w:p>
          <w:p w14:paraId="1ED3D6AF"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Visit child/young person in provision</w:t>
            </w:r>
          </w:p>
          <w:p w14:paraId="3FDFC2A7"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See child/young person alone</w:t>
            </w:r>
          </w:p>
          <w:p w14:paraId="063B5AA9"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Ask child/young person to take you around provision</w:t>
            </w:r>
          </w:p>
          <w:p w14:paraId="2E11BEA4"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Check care plan</w:t>
            </w:r>
          </w:p>
          <w:p w14:paraId="79CB6AB9" w14:textId="15F3EB4A"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Check logs</w:t>
            </w:r>
          </w:p>
          <w:p w14:paraId="0BCA308C" w14:textId="4996363F"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Check certificates</w:t>
            </w:r>
          </w:p>
          <w:p w14:paraId="66B52FB7" w14:textId="77777777" w:rsidR="002739F2" w:rsidRPr="001D0C51" w:rsidRDefault="002739F2" w:rsidP="00055D87">
            <w:pPr>
              <w:tabs>
                <w:tab w:val="left" w:pos="1453"/>
              </w:tabs>
              <w:spacing w:line="276" w:lineRule="auto"/>
              <w:rPr>
                <w:rFonts w:ascii="Arial" w:hAnsi="Arial" w:cs="Arial"/>
                <w:noProof/>
                <w:sz w:val="20"/>
                <w:szCs w:val="20"/>
              </w:rPr>
            </w:pPr>
          </w:p>
          <w:p w14:paraId="4FF47CE9" w14:textId="77777777"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COMPLETE PURPOSEFUL VISITING FORM ON LIBERI</w:t>
            </w:r>
          </w:p>
          <w:p w14:paraId="48FF7351" w14:textId="77777777" w:rsidR="001D0C51" w:rsidRDefault="001D0C51" w:rsidP="00055D87">
            <w:pPr>
              <w:tabs>
                <w:tab w:val="left" w:pos="1453"/>
              </w:tabs>
              <w:spacing w:line="276" w:lineRule="auto"/>
              <w:rPr>
                <w:rFonts w:ascii="Arial" w:hAnsi="Arial" w:cs="Arial"/>
                <w:noProof/>
                <w:sz w:val="20"/>
                <w:szCs w:val="20"/>
              </w:rPr>
            </w:pPr>
          </w:p>
          <w:p w14:paraId="60E9DA84" w14:textId="2CB22342" w:rsidR="002739F2" w:rsidRPr="001D0C51" w:rsidRDefault="002739F2"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As above</w:t>
            </w:r>
          </w:p>
          <w:p w14:paraId="225CEA9F" w14:textId="077D876A" w:rsidR="002739F2" w:rsidRPr="001D0C51" w:rsidRDefault="001D0C51" w:rsidP="00055D87">
            <w:pPr>
              <w:tabs>
                <w:tab w:val="left" w:pos="1453"/>
              </w:tabs>
              <w:spacing w:line="276" w:lineRule="auto"/>
              <w:rPr>
                <w:rFonts w:ascii="Arial" w:hAnsi="Arial" w:cs="Arial"/>
                <w:noProof/>
                <w:sz w:val="20"/>
                <w:szCs w:val="20"/>
              </w:rPr>
            </w:pPr>
            <w:r w:rsidRPr="001D0C51">
              <w:rPr>
                <w:rFonts w:ascii="Arial" w:hAnsi="Arial" w:cs="Arial"/>
                <w:noProof/>
                <w:sz w:val="20"/>
                <w:szCs w:val="20"/>
              </w:rPr>
              <w:t>IRO Escalation on Liberi Form</w:t>
            </w:r>
          </w:p>
        </w:tc>
      </w:tr>
    </w:tbl>
    <w:p w14:paraId="6C510788" w14:textId="599445AD" w:rsidR="002739F2" w:rsidRDefault="002739F2" w:rsidP="006F08ED">
      <w:pPr>
        <w:pStyle w:val="Heading2"/>
        <w:spacing w:beforeLines="120" w:before="288" w:after="240" w:line="276" w:lineRule="auto"/>
        <w:jc w:val="both"/>
        <w:rPr>
          <w:rFonts w:ascii="Arial" w:hAnsi="Arial" w:cs="Arial"/>
          <w:sz w:val="28"/>
          <w:szCs w:val="28"/>
        </w:rPr>
      </w:pPr>
      <w:bookmarkStart w:id="9" w:name="_Visiting_timescales_for_1"/>
      <w:bookmarkEnd w:id="8"/>
      <w:bookmarkEnd w:id="9"/>
      <w:r w:rsidRPr="005D2BE8">
        <w:rPr>
          <w:rFonts w:ascii="Arial" w:hAnsi="Arial" w:cs="Arial"/>
          <w:sz w:val="28"/>
          <w:szCs w:val="28"/>
        </w:rPr>
        <w:lastRenderedPageBreak/>
        <w:t>Visiting timescales for unregistered placements</w:t>
      </w:r>
    </w:p>
    <w:p w14:paraId="7B9AE962" w14:textId="6A7A5A57" w:rsidR="002739F2" w:rsidRPr="006A26B4" w:rsidRDefault="002739F2" w:rsidP="006F08ED">
      <w:pPr>
        <w:pStyle w:val="BodyText"/>
        <w:spacing w:before="120" w:after="240" w:line="276" w:lineRule="auto"/>
        <w:jc w:val="both"/>
        <w:rPr>
          <w:rFonts w:ascii="Arial" w:hAnsi="Arial" w:cs="Arial"/>
          <w:sz w:val="24"/>
          <w:szCs w:val="24"/>
        </w:rPr>
      </w:pPr>
      <w:r w:rsidRPr="006A26B4">
        <w:rPr>
          <w:rFonts w:ascii="Arial" w:hAnsi="Arial" w:cs="Arial"/>
          <w:sz w:val="24"/>
          <w:szCs w:val="24"/>
        </w:rPr>
        <w:t xml:space="preserve">When a child is placed in an unregistered placement, the checks and balances are even more important as there is no oversight by the regulator. </w:t>
      </w:r>
      <w:r w:rsidR="00343CC2" w:rsidRPr="006A26B4">
        <w:rPr>
          <w:rFonts w:ascii="Arial" w:hAnsi="Arial" w:cs="Arial"/>
          <w:sz w:val="24"/>
          <w:szCs w:val="24"/>
        </w:rPr>
        <w:t>These placements must be approved by the Director and v</w:t>
      </w:r>
      <w:r w:rsidRPr="006A26B4">
        <w:rPr>
          <w:rFonts w:ascii="Arial" w:hAnsi="Arial" w:cs="Arial"/>
          <w:sz w:val="24"/>
          <w:szCs w:val="24"/>
        </w:rPr>
        <w:t xml:space="preserve">isits to the provision must be undertaken within the following timescales and </w:t>
      </w:r>
      <w:r w:rsidR="00343CC2" w:rsidRPr="006A26B4">
        <w:rPr>
          <w:rFonts w:ascii="Arial" w:hAnsi="Arial" w:cs="Arial"/>
          <w:sz w:val="24"/>
          <w:szCs w:val="24"/>
        </w:rPr>
        <w:t xml:space="preserve">recorded on the </w:t>
      </w:r>
      <w:r w:rsidRPr="006A26B4">
        <w:rPr>
          <w:rFonts w:ascii="Arial" w:hAnsi="Arial" w:cs="Arial"/>
          <w:sz w:val="24"/>
          <w:szCs w:val="24"/>
        </w:rPr>
        <w:t xml:space="preserve">Purposeful Visiting </w:t>
      </w:r>
      <w:r w:rsidR="00B24CC6" w:rsidRPr="006A26B4">
        <w:rPr>
          <w:rFonts w:ascii="Arial" w:hAnsi="Arial" w:cs="Arial"/>
          <w:sz w:val="24"/>
          <w:szCs w:val="24"/>
        </w:rPr>
        <w:t>Form.</w:t>
      </w:r>
    </w:p>
    <w:tbl>
      <w:tblPr>
        <w:tblStyle w:val="TableGrid"/>
        <w:tblW w:w="15877" w:type="dxa"/>
        <w:tblInd w:w="-885" w:type="dxa"/>
        <w:tblLook w:val="04A0" w:firstRow="1" w:lastRow="0" w:firstColumn="1" w:lastColumn="0" w:noHBand="0" w:noVBand="1"/>
      </w:tblPr>
      <w:tblGrid>
        <w:gridCol w:w="1857"/>
        <w:gridCol w:w="1551"/>
        <w:gridCol w:w="4841"/>
        <w:gridCol w:w="7628"/>
      </w:tblGrid>
      <w:tr w:rsidR="00567749" w:rsidRPr="00567749" w14:paraId="58C588A6" w14:textId="77777777" w:rsidTr="00567749">
        <w:tc>
          <w:tcPr>
            <w:tcW w:w="1857" w:type="dxa"/>
          </w:tcPr>
          <w:p w14:paraId="72BF7F41" w14:textId="7F2AADAE" w:rsidR="00567749" w:rsidRPr="00567749" w:rsidRDefault="00567749" w:rsidP="006A26B4">
            <w:pPr>
              <w:tabs>
                <w:tab w:val="left" w:pos="1453"/>
              </w:tabs>
              <w:spacing w:line="276" w:lineRule="auto"/>
              <w:jc w:val="both"/>
              <w:rPr>
                <w:rFonts w:ascii="Arial" w:hAnsi="Arial" w:cs="Arial"/>
                <w:b/>
                <w:bCs/>
                <w:color w:val="000000" w:themeColor="text1"/>
                <w:sz w:val="20"/>
                <w:szCs w:val="20"/>
              </w:rPr>
            </w:pPr>
            <w:r w:rsidRPr="00567749">
              <w:rPr>
                <w:rFonts w:ascii="Arial" w:hAnsi="Arial" w:cs="Arial"/>
                <w:b/>
                <w:bCs/>
                <w:color w:val="000000" w:themeColor="text1"/>
                <w:sz w:val="20"/>
                <w:szCs w:val="20"/>
              </w:rPr>
              <w:t xml:space="preserve">Role </w:t>
            </w:r>
          </w:p>
        </w:tc>
        <w:tc>
          <w:tcPr>
            <w:tcW w:w="1551" w:type="dxa"/>
          </w:tcPr>
          <w:p w14:paraId="3781DD85" w14:textId="3D760ADD" w:rsidR="00567749" w:rsidRPr="00567749" w:rsidRDefault="00567749" w:rsidP="006A26B4">
            <w:pPr>
              <w:tabs>
                <w:tab w:val="left" w:pos="1453"/>
              </w:tabs>
              <w:spacing w:line="276" w:lineRule="auto"/>
              <w:jc w:val="both"/>
              <w:rPr>
                <w:rFonts w:ascii="Arial" w:hAnsi="Arial" w:cs="Arial"/>
                <w:b/>
                <w:bCs/>
                <w:color w:val="000000" w:themeColor="text1"/>
                <w:sz w:val="20"/>
                <w:szCs w:val="20"/>
              </w:rPr>
            </w:pPr>
            <w:r w:rsidRPr="00567749">
              <w:rPr>
                <w:rFonts w:ascii="Arial" w:hAnsi="Arial" w:cs="Arial"/>
                <w:b/>
                <w:bCs/>
                <w:color w:val="000000" w:themeColor="text1"/>
                <w:sz w:val="20"/>
                <w:szCs w:val="20"/>
              </w:rPr>
              <w:t xml:space="preserve">When </w:t>
            </w:r>
          </w:p>
        </w:tc>
        <w:tc>
          <w:tcPr>
            <w:tcW w:w="4841" w:type="dxa"/>
          </w:tcPr>
          <w:p w14:paraId="0C1C095E" w14:textId="5DC06ABE" w:rsidR="00567749" w:rsidRPr="00567749" w:rsidRDefault="00567749" w:rsidP="006A26B4">
            <w:pPr>
              <w:tabs>
                <w:tab w:val="left" w:pos="1453"/>
              </w:tabs>
              <w:spacing w:line="276" w:lineRule="auto"/>
              <w:jc w:val="both"/>
              <w:rPr>
                <w:rFonts w:ascii="Arial" w:hAnsi="Arial" w:cs="Arial"/>
                <w:b/>
                <w:bCs/>
                <w:color w:val="000000" w:themeColor="text1"/>
                <w:sz w:val="20"/>
                <w:szCs w:val="20"/>
              </w:rPr>
            </w:pPr>
            <w:r w:rsidRPr="00567749">
              <w:rPr>
                <w:rFonts w:ascii="Arial" w:hAnsi="Arial" w:cs="Arial"/>
                <w:b/>
                <w:bCs/>
                <w:color w:val="000000" w:themeColor="text1"/>
                <w:sz w:val="20"/>
                <w:szCs w:val="20"/>
              </w:rPr>
              <w:t>Timescale</w:t>
            </w:r>
          </w:p>
        </w:tc>
        <w:tc>
          <w:tcPr>
            <w:tcW w:w="7628" w:type="dxa"/>
          </w:tcPr>
          <w:p w14:paraId="2AA00AA8" w14:textId="2BD719BE" w:rsidR="00567749" w:rsidRPr="00567749" w:rsidRDefault="00567749" w:rsidP="006A26B4">
            <w:pPr>
              <w:tabs>
                <w:tab w:val="left" w:pos="1453"/>
              </w:tabs>
              <w:spacing w:line="276" w:lineRule="auto"/>
              <w:jc w:val="both"/>
              <w:rPr>
                <w:rFonts w:ascii="Arial" w:hAnsi="Arial" w:cs="Arial"/>
                <w:b/>
                <w:bCs/>
                <w:color w:val="000000" w:themeColor="text1"/>
                <w:sz w:val="20"/>
                <w:szCs w:val="20"/>
              </w:rPr>
            </w:pPr>
            <w:r w:rsidRPr="00567749">
              <w:rPr>
                <w:rFonts w:ascii="Arial" w:hAnsi="Arial" w:cs="Arial"/>
                <w:b/>
                <w:bCs/>
                <w:color w:val="000000" w:themeColor="text1"/>
                <w:sz w:val="20"/>
                <w:szCs w:val="20"/>
              </w:rPr>
              <w:t xml:space="preserve">Action </w:t>
            </w:r>
          </w:p>
        </w:tc>
      </w:tr>
      <w:tr w:rsidR="00567749" w:rsidRPr="00567749" w14:paraId="15F7998B" w14:textId="77777777" w:rsidTr="00567749">
        <w:tc>
          <w:tcPr>
            <w:tcW w:w="1857" w:type="dxa"/>
          </w:tcPr>
          <w:p w14:paraId="10CB8754" w14:textId="77777777" w:rsidR="001D0C51" w:rsidRPr="00567749" w:rsidRDefault="001D0C51"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Social Worker/</w:t>
            </w:r>
          </w:p>
          <w:p w14:paraId="6B136CD1" w14:textId="77777777" w:rsidR="001D0C51" w:rsidRPr="00567749" w:rsidRDefault="001D0C51"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 xml:space="preserve">Personal </w:t>
            </w:r>
          </w:p>
          <w:p w14:paraId="63427CD1" w14:textId="77777777" w:rsidR="001D0C51" w:rsidRPr="00567749" w:rsidRDefault="001D0C51"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Assistant</w:t>
            </w:r>
          </w:p>
        </w:tc>
        <w:tc>
          <w:tcPr>
            <w:tcW w:w="1551" w:type="dxa"/>
          </w:tcPr>
          <w:p w14:paraId="08BB578A" w14:textId="77777777" w:rsidR="001D0C51" w:rsidRPr="00567749" w:rsidRDefault="001D0C51"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New unregistered provision</w:t>
            </w:r>
          </w:p>
          <w:p w14:paraId="1619F50B" w14:textId="77777777" w:rsidR="001D0C51" w:rsidRPr="00567749" w:rsidRDefault="001D0C51" w:rsidP="006A26B4">
            <w:pPr>
              <w:tabs>
                <w:tab w:val="left" w:pos="1453"/>
              </w:tabs>
              <w:spacing w:line="276" w:lineRule="auto"/>
              <w:jc w:val="both"/>
              <w:rPr>
                <w:rFonts w:ascii="Arial" w:hAnsi="Arial" w:cs="Arial"/>
                <w:color w:val="000000" w:themeColor="text1"/>
                <w:sz w:val="20"/>
                <w:szCs w:val="20"/>
              </w:rPr>
            </w:pPr>
          </w:p>
          <w:p w14:paraId="7CDA6B67" w14:textId="77777777" w:rsidR="001D0C51" w:rsidRPr="00567749" w:rsidRDefault="001D0C51" w:rsidP="006A26B4">
            <w:pPr>
              <w:tabs>
                <w:tab w:val="left" w:pos="1453"/>
              </w:tabs>
              <w:spacing w:line="276" w:lineRule="auto"/>
              <w:jc w:val="both"/>
              <w:rPr>
                <w:rFonts w:ascii="Arial" w:hAnsi="Arial" w:cs="Arial"/>
                <w:color w:val="000000" w:themeColor="text1"/>
                <w:sz w:val="20"/>
                <w:szCs w:val="20"/>
              </w:rPr>
            </w:pPr>
          </w:p>
        </w:tc>
        <w:tc>
          <w:tcPr>
            <w:tcW w:w="4841" w:type="dxa"/>
          </w:tcPr>
          <w:p w14:paraId="62574866" w14:textId="77777777" w:rsidR="001D0C51"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Prior to placement</w:t>
            </w:r>
          </w:p>
          <w:p w14:paraId="6F77A3E1" w14:textId="34607B9F" w:rsidR="001D0C51"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Within 24 hours of placement</w:t>
            </w:r>
          </w:p>
          <w:p w14:paraId="5B1B9907" w14:textId="6C59DBD8" w:rsidR="001D0C51"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Twice weekly for first 3 months (one of these visits can be undertaken virtually).</w:t>
            </w:r>
          </w:p>
          <w:p w14:paraId="4CCA80B4" w14:textId="77777777" w:rsidR="001D0C51"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Visiting requirements post 6 weeks to be discussed and agreed at LAC Review</w:t>
            </w:r>
          </w:p>
        </w:tc>
        <w:tc>
          <w:tcPr>
            <w:tcW w:w="7628" w:type="dxa"/>
          </w:tcPr>
          <w:p w14:paraId="06FD7AB5" w14:textId="2B10EBC9" w:rsidR="00567749"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Semi-Independent Accommodation – Allocated Case Worker Checklist</w:t>
            </w:r>
          </w:p>
          <w:p w14:paraId="0483FFDC" w14:textId="1433A277" w:rsidR="001D0C51"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As above, if not done already</w:t>
            </w:r>
            <w:r w:rsidR="00567749" w:rsidRPr="00567749">
              <w:rPr>
                <w:rFonts w:ascii="Arial" w:hAnsi="Arial" w:cs="Arial"/>
                <w:color w:val="000000" w:themeColor="text1"/>
                <w:sz w:val="20"/>
                <w:szCs w:val="20"/>
              </w:rPr>
              <w:t xml:space="preserve"> </w:t>
            </w:r>
            <w:r w:rsidRPr="00567749">
              <w:rPr>
                <w:rFonts w:ascii="Arial" w:hAnsi="Arial" w:cs="Arial"/>
                <w:color w:val="000000" w:themeColor="text1"/>
                <w:sz w:val="20"/>
                <w:szCs w:val="20"/>
              </w:rPr>
              <w:t>Purposeful Visiting Form</w:t>
            </w:r>
          </w:p>
          <w:p w14:paraId="4828C30A" w14:textId="48D8B973" w:rsidR="001D0C51"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Purposeful Visiting Form</w:t>
            </w:r>
          </w:p>
          <w:p w14:paraId="19DEDE01" w14:textId="77777777" w:rsidR="001D0C51" w:rsidRPr="00567749" w:rsidRDefault="001D0C51" w:rsidP="006A26B4">
            <w:pPr>
              <w:pStyle w:val="ListParagraph"/>
              <w:numPr>
                <w:ilvl w:val="0"/>
                <w:numId w:val="38"/>
              </w:num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Purposeful Visiting Form</w:t>
            </w:r>
          </w:p>
        </w:tc>
      </w:tr>
      <w:tr w:rsidR="00567749" w:rsidRPr="00567749" w14:paraId="6EE3EF6C" w14:textId="77777777" w:rsidTr="00567749">
        <w:tc>
          <w:tcPr>
            <w:tcW w:w="1857" w:type="dxa"/>
          </w:tcPr>
          <w:p w14:paraId="1C5297D6" w14:textId="4B7D2F24"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 xml:space="preserve">Health Professionals </w:t>
            </w:r>
          </w:p>
        </w:tc>
        <w:tc>
          <w:tcPr>
            <w:tcW w:w="1551" w:type="dxa"/>
          </w:tcPr>
          <w:p w14:paraId="2797A71D" w14:textId="1C8650DF"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As directed by the IRO</w:t>
            </w:r>
          </w:p>
        </w:tc>
        <w:tc>
          <w:tcPr>
            <w:tcW w:w="4841" w:type="dxa"/>
          </w:tcPr>
          <w:p w14:paraId="7FF2CA1D" w14:textId="67D937DA"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As directed by the IRO</w:t>
            </w:r>
          </w:p>
        </w:tc>
        <w:tc>
          <w:tcPr>
            <w:tcW w:w="7628" w:type="dxa"/>
          </w:tcPr>
          <w:p w14:paraId="2040BEC9" w14:textId="373CEE3C"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35793A">
              <w:rPr>
                <w:rFonts w:ascii="Arial" w:hAnsi="Arial" w:cs="Arial"/>
                <w:color w:val="000000" w:themeColor="text1"/>
                <w:sz w:val="20"/>
                <w:szCs w:val="20"/>
              </w:rPr>
              <w:t>Health form</w:t>
            </w:r>
            <w:r w:rsidR="0035793A">
              <w:rPr>
                <w:rFonts w:ascii="Arial" w:hAnsi="Arial" w:cs="Arial"/>
                <w:color w:val="000000" w:themeColor="text1"/>
                <w:sz w:val="20"/>
                <w:szCs w:val="20"/>
              </w:rPr>
              <w:t xml:space="preserve"> – Placement Assurance Tool</w:t>
            </w:r>
          </w:p>
        </w:tc>
      </w:tr>
      <w:tr w:rsidR="00567749" w:rsidRPr="00567749" w14:paraId="61578AF8" w14:textId="77777777" w:rsidTr="00567749">
        <w:tc>
          <w:tcPr>
            <w:tcW w:w="1857" w:type="dxa"/>
          </w:tcPr>
          <w:p w14:paraId="71B19B22" w14:textId="2F510A5A"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 xml:space="preserve">CIC Commissioning </w:t>
            </w:r>
          </w:p>
        </w:tc>
        <w:tc>
          <w:tcPr>
            <w:tcW w:w="1551" w:type="dxa"/>
          </w:tcPr>
          <w:p w14:paraId="459949E2" w14:textId="5306F563"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New unregistered provision</w:t>
            </w:r>
          </w:p>
        </w:tc>
        <w:tc>
          <w:tcPr>
            <w:tcW w:w="4841" w:type="dxa"/>
          </w:tcPr>
          <w:p w14:paraId="24B4378C" w14:textId="4D00B6DF"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Within 10 days of placement</w:t>
            </w:r>
          </w:p>
        </w:tc>
        <w:tc>
          <w:tcPr>
            <w:tcW w:w="7628" w:type="dxa"/>
          </w:tcPr>
          <w:p w14:paraId="30C3C489" w14:textId="77777777" w:rsidR="00567749" w:rsidRPr="00567749" w:rsidRDefault="00567749" w:rsidP="006A26B4">
            <w:pPr>
              <w:tabs>
                <w:tab w:val="left" w:pos="1453"/>
              </w:tabs>
              <w:spacing w:line="276" w:lineRule="auto"/>
              <w:jc w:val="both"/>
              <w:rPr>
                <w:rFonts w:ascii="Arial" w:hAnsi="Arial" w:cs="Arial"/>
                <w:color w:val="000000" w:themeColor="text1"/>
                <w:sz w:val="20"/>
                <w:szCs w:val="20"/>
              </w:rPr>
            </w:pPr>
          </w:p>
        </w:tc>
      </w:tr>
      <w:tr w:rsidR="00567749" w:rsidRPr="00567749" w14:paraId="1A54ABC6" w14:textId="77777777" w:rsidTr="00567749">
        <w:tc>
          <w:tcPr>
            <w:tcW w:w="1857" w:type="dxa"/>
          </w:tcPr>
          <w:p w14:paraId="3D4E82D4" w14:textId="77777777"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Service</w:t>
            </w:r>
          </w:p>
          <w:p w14:paraId="0B361724" w14:textId="07FDC5D4"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 xml:space="preserve">Manager </w:t>
            </w:r>
          </w:p>
        </w:tc>
        <w:tc>
          <w:tcPr>
            <w:tcW w:w="1551" w:type="dxa"/>
          </w:tcPr>
          <w:p w14:paraId="352278E0" w14:textId="2D9AFC15"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New unregistered provision</w:t>
            </w:r>
          </w:p>
        </w:tc>
        <w:tc>
          <w:tcPr>
            <w:tcW w:w="4841" w:type="dxa"/>
          </w:tcPr>
          <w:p w14:paraId="0683F714" w14:textId="2DC56F99"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Visit child within 1 month of placement</w:t>
            </w:r>
          </w:p>
        </w:tc>
        <w:tc>
          <w:tcPr>
            <w:tcW w:w="7628" w:type="dxa"/>
          </w:tcPr>
          <w:p w14:paraId="0FAA7B9B" w14:textId="0A56FC61"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Purposeful Visiting Form</w:t>
            </w:r>
          </w:p>
        </w:tc>
      </w:tr>
      <w:tr w:rsidR="00567749" w:rsidRPr="00567749" w14:paraId="23045817" w14:textId="77777777" w:rsidTr="00567749">
        <w:tc>
          <w:tcPr>
            <w:tcW w:w="1857" w:type="dxa"/>
          </w:tcPr>
          <w:p w14:paraId="662CB6F7" w14:textId="77777777"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 xml:space="preserve">Independent Reviewing </w:t>
            </w:r>
          </w:p>
          <w:p w14:paraId="5C740349" w14:textId="77777777"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Officer</w:t>
            </w:r>
          </w:p>
        </w:tc>
        <w:tc>
          <w:tcPr>
            <w:tcW w:w="1551" w:type="dxa"/>
          </w:tcPr>
          <w:p w14:paraId="6E06F34D" w14:textId="0C7129EC"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New placement</w:t>
            </w:r>
          </w:p>
        </w:tc>
        <w:tc>
          <w:tcPr>
            <w:tcW w:w="4841" w:type="dxa"/>
          </w:tcPr>
          <w:p w14:paraId="1BB0C1AB" w14:textId="77777777"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If concerns - within 2 weeks</w:t>
            </w:r>
          </w:p>
          <w:p w14:paraId="5D6E9F81" w14:textId="32E99E97" w:rsidR="00567749" w:rsidRPr="00567749" w:rsidRDefault="00567749"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If no concerns -prior to 1</w:t>
            </w:r>
            <w:r w:rsidRPr="00567749">
              <w:rPr>
                <w:rFonts w:ascii="Arial" w:hAnsi="Arial" w:cs="Arial"/>
                <w:color w:val="000000" w:themeColor="text1"/>
                <w:sz w:val="20"/>
                <w:szCs w:val="20"/>
                <w:vertAlign w:val="superscript"/>
              </w:rPr>
              <w:t>st</w:t>
            </w:r>
            <w:r w:rsidRPr="00567749">
              <w:rPr>
                <w:rFonts w:ascii="Arial" w:hAnsi="Arial" w:cs="Arial"/>
                <w:color w:val="000000" w:themeColor="text1"/>
                <w:sz w:val="20"/>
                <w:szCs w:val="20"/>
              </w:rPr>
              <w:t xml:space="preserve"> LAC Review</w:t>
            </w:r>
          </w:p>
        </w:tc>
        <w:tc>
          <w:tcPr>
            <w:tcW w:w="7628" w:type="dxa"/>
          </w:tcPr>
          <w:p w14:paraId="291338CA" w14:textId="77777777" w:rsidR="00567749" w:rsidRPr="00567749" w:rsidRDefault="00567749" w:rsidP="006A26B4">
            <w:pPr>
              <w:pStyle w:val="ListParagraph"/>
              <w:tabs>
                <w:tab w:val="left" w:pos="1453"/>
              </w:tabs>
              <w:spacing w:line="276" w:lineRule="auto"/>
              <w:ind w:left="360"/>
              <w:jc w:val="both"/>
              <w:rPr>
                <w:rFonts w:ascii="Arial" w:hAnsi="Arial" w:cs="Arial"/>
                <w:color w:val="000000" w:themeColor="text1"/>
                <w:sz w:val="20"/>
                <w:szCs w:val="20"/>
              </w:rPr>
            </w:pPr>
          </w:p>
          <w:p w14:paraId="027E09DF" w14:textId="77777777" w:rsidR="00A30340" w:rsidRPr="00567749" w:rsidRDefault="00A30340"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Purposeful Visiting Form</w:t>
            </w:r>
          </w:p>
          <w:p w14:paraId="408AAC64" w14:textId="5D55B828" w:rsidR="00567749" w:rsidRPr="00567749" w:rsidRDefault="00567749" w:rsidP="006A26B4">
            <w:pPr>
              <w:tabs>
                <w:tab w:val="left" w:pos="1453"/>
              </w:tabs>
              <w:spacing w:line="276" w:lineRule="auto"/>
              <w:jc w:val="both"/>
              <w:rPr>
                <w:rFonts w:ascii="Arial" w:hAnsi="Arial" w:cs="Arial"/>
                <w:color w:val="000000" w:themeColor="text1"/>
                <w:sz w:val="20"/>
                <w:szCs w:val="20"/>
              </w:rPr>
            </w:pPr>
          </w:p>
        </w:tc>
      </w:tr>
      <w:tr w:rsidR="00567749" w:rsidRPr="00567749" w14:paraId="619B7D56" w14:textId="77777777" w:rsidTr="00567749">
        <w:tc>
          <w:tcPr>
            <w:tcW w:w="1857" w:type="dxa"/>
          </w:tcPr>
          <w:p w14:paraId="7F2036DC" w14:textId="77777777" w:rsidR="00A30340" w:rsidRPr="00567749" w:rsidRDefault="00A30340"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 xml:space="preserve">Independent Reviewing </w:t>
            </w:r>
          </w:p>
          <w:p w14:paraId="1460ECCC" w14:textId="11E5A124" w:rsidR="00567749" w:rsidRPr="00567749" w:rsidRDefault="00A30340"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Officer</w:t>
            </w:r>
          </w:p>
        </w:tc>
        <w:tc>
          <w:tcPr>
            <w:tcW w:w="1551" w:type="dxa"/>
          </w:tcPr>
          <w:p w14:paraId="65691CDB" w14:textId="4EEFB796" w:rsidR="00567749" w:rsidRPr="00567749" w:rsidRDefault="00A30340" w:rsidP="006A26B4">
            <w:pPr>
              <w:tabs>
                <w:tab w:val="left" w:pos="1453"/>
              </w:tabs>
              <w:spacing w:line="276" w:lineRule="auto"/>
              <w:jc w:val="both"/>
              <w:rPr>
                <w:rFonts w:ascii="Arial" w:hAnsi="Arial" w:cs="Arial"/>
                <w:color w:val="000000" w:themeColor="text1"/>
                <w:sz w:val="20"/>
                <w:szCs w:val="20"/>
              </w:rPr>
            </w:pPr>
            <w:r w:rsidRPr="00A30340">
              <w:rPr>
                <w:rFonts w:ascii="Arial" w:hAnsi="Arial" w:cs="Arial"/>
                <w:color w:val="000000" w:themeColor="text1"/>
                <w:sz w:val="20"/>
                <w:szCs w:val="20"/>
              </w:rPr>
              <w:t>During placement</w:t>
            </w:r>
          </w:p>
        </w:tc>
        <w:tc>
          <w:tcPr>
            <w:tcW w:w="4841" w:type="dxa"/>
          </w:tcPr>
          <w:p w14:paraId="0C84FA18" w14:textId="17B215B0" w:rsidR="00567749" w:rsidRPr="00567749" w:rsidRDefault="00A30340" w:rsidP="006A26B4">
            <w:pPr>
              <w:tabs>
                <w:tab w:val="left" w:pos="1453"/>
              </w:tabs>
              <w:spacing w:line="276" w:lineRule="auto"/>
              <w:jc w:val="both"/>
              <w:rPr>
                <w:rFonts w:ascii="Arial" w:hAnsi="Arial" w:cs="Arial"/>
                <w:color w:val="000000" w:themeColor="text1"/>
                <w:sz w:val="20"/>
                <w:szCs w:val="20"/>
              </w:rPr>
            </w:pPr>
            <w:r w:rsidRPr="00A30340">
              <w:rPr>
                <w:rFonts w:ascii="Arial" w:hAnsi="Arial" w:cs="Arial"/>
                <w:color w:val="000000" w:themeColor="text1"/>
                <w:sz w:val="20"/>
                <w:szCs w:val="20"/>
              </w:rPr>
              <w:t>Prior to each LAC Review for every placement whether there are concerns or not.</w:t>
            </w:r>
          </w:p>
        </w:tc>
        <w:tc>
          <w:tcPr>
            <w:tcW w:w="7628" w:type="dxa"/>
          </w:tcPr>
          <w:p w14:paraId="647B19D9" w14:textId="005396F9" w:rsidR="00567749" w:rsidRPr="00567749" w:rsidRDefault="00A30340" w:rsidP="006A26B4">
            <w:pPr>
              <w:tabs>
                <w:tab w:val="left" w:pos="1453"/>
              </w:tabs>
              <w:spacing w:line="276" w:lineRule="auto"/>
              <w:jc w:val="both"/>
              <w:rPr>
                <w:rFonts w:ascii="Arial" w:hAnsi="Arial" w:cs="Arial"/>
                <w:color w:val="000000" w:themeColor="text1"/>
                <w:sz w:val="20"/>
                <w:szCs w:val="20"/>
              </w:rPr>
            </w:pPr>
            <w:r w:rsidRPr="00567749">
              <w:rPr>
                <w:rFonts w:ascii="Arial" w:hAnsi="Arial" w:cs="Arial"/>
                <w:color w:val="000000" w:themeColor="text1"/>
                <w:sz w:val="20"/>
                <w:szCs w:val="20"/>
              </w:rPr>
              <w:t>Purposeful Visiting Form</w:t>
            </w:r>
          </w:p>
        </w:tc>
      </w:tr>
    </w:tbl>
    <w:p w14:paraId="2F35113D" w14:textId="77777777" w:rsidR="00567749" w:rsidRPr="00567749" w:rsidRDefault="00567749" w:rsidP="00A30340">
      <w:pPr>
        <w:pStyle w:val="BodyText"/>
        <w:sectPr w:rsidR="00567749" w:rsidRPr="00567749" w:rsidSect="002729A9">
          <w:pgSz w:w="16838" w:h="11906" w:orient="landscape"/>
          <w:pgMar w:top="1440" w:right="1440" w:bottom="1440" w:left="1440" w:header="708" w:footer="708" w:gutter="0"/>
          <w:cols w:space="708"/>
          <w:docGrid w:linePitch="360"/>
        </w:sectPr>
      </w:pPr>
    </w:p>
    <w:p w14:paraId="2FE90ADD" w14:textId="77777777" w:rsidR="00A30340" w:rsidRPr="009347D5" w:rsidRDefault="00A30340" w:rsidP="006F08ED">
      <w:pPr>
        <w:pStyle w:val="Heading2"/>
        <w:spacing w:beforeLines="120" w:before="288" w:after="240" w:line="276" w:lineRule="auto"/>
        <w:jc w:val="both"/>
        <w:rPr>
          <w:rFonts w:ascii="Arial" w:hAnsi="Arial" w:cs="Arial"/>
          <w:sz w:val="28"/>
          <w:szCs w:val="28"/>
        </w:rPr>
      </w:pPr>
      <w:bookmarkStart w:id="10" w:name="_Triangulating_evidence_regarding_1"/>
      <w:bookmarkEnd w:id="10"/>
      <w:r w:rsidRPr="009347D5">
        <w:rPr>
          <w:rFonts w:ascii="Arial" w:hAnsi="Arial" w:cs="Arial"/>
          <w:sz w:val="28"/>
          <w:szCs w:val="28"/>
        </w:rPr>
        <w:lastRenderedPageBreak/>
        <w:t>Triangulating evidence regarding the child’s lived experience</w:t>
      </w:r>
    </w:p>
    <w:p w14:paraId="1A5296E8" w14:textId="77777777" w:rsidR="00A30340" w:rsidRPr="0023141D" w:rsidRDefault="00A30340" w:rsidP="006F08ED">
      <w:pPr>
        <w:pStyle w:val="BodyText"/>
        <w:spacing w:before="120" w:after="240" w:line="276" w:lineRule="auto"/>
        <w:jc w:val="both"/>
        <w:rPr>
          <w:rFonts w:ascii="Arial" w:hAnsi="Arial" w:cs="Arial"/>
          <w:sz w:val="24"/>
          <w:szCs w:val="24"/>
        </w:rPr>
      </w:pPr>
      <w:r w:rsidRPr="0023141D">
        <w:rPr>
          <w:rFonts w:ascii="Arial" w:hAnsi="Arial" w:cs="Arial"/>
          <w:sz w:val="24"/>
          <w:szCs w:val="24"/>
        </w:rPr>
        <w:t xml:space="preserve">Although each provision may be slightly different, there are </w:t>
      </w:r>
      <w:proofErr w:type="gramStart"/>
      <w:r w:rsidRPr="0023141D">
        <w:rPr>
          <w:rFonts w:ascii="Arial" w:hAnsi="Arial" w:cs="Arial"/>
          <w:sz w:val="24"/>
          <w:szCs w:val="24"/>
        </w:rPr>
        <w:t>a number of</w:t>
      </w:r>
      <w:proofErr w:type="gramEnd"/>
      <w:r w:rsidRPr="0023141D">
        <w:rPr>
          <w:rFonts w:ascii="Arial" w:hAnsi="Arial" w:cs="Arial"/>
          <w:sz w:val="24"/>
          <w:szCs w:val="24"/>
        </w:rPr>
        <w:t xml:space="preserve"> checks and balances you can complete, as well as information you can request from the provider. </w:t>
      </w:r>
      <w:r w:rsidRPr="0023141D">
        <w:rPr>
          <w:rFonts w:ascii="Arial" w:hAnsi="Arial" w:cs="Arial"/>
          <w:b/>
          <w:bCs/>
          <w:sz w:val="24"/>
          <w:szCs w:val="24"/>
        </w:rPr>
        <w:t>IT IS YOUR DUTY TO DO THIS</w:t>
      </w:r>
      <w:r w:rsidRPr="0023141D">
        <w:rPr>
          <w:rFonts w:ascii="Arial" w:hAnsi="Arial" w:cs="Arial"/>
          <w:sz w:val="24"/>
          <w:szCs w:val="24"/>
        </w:rPr>
        <w:t xml:space="preserve">. Below is not an exclusive list but some suggestions of where to look and what to ask. </w:t>
      </w:r>
    </w:p>
    <w:p w14:paraId="6D73F4DB" w14:textId="77777777" w:rsidR="00A30340" w:rsidRPr="0023141D" w:rsidRDefault="00A30340" w:rsidP="006A26B4">
      <w:pPr>
        <w:pStyle w:val="BodyText"/>
        <w:spacing w:before="120" w:line="276" w:lineRule="auto"/>
        <w:jc w:val="both"/>
        <w:rPr>
          <w:rFonts w:ascii="Arial" w:hAnsi="Arial" w:cs="Arial"/>
          <w:sz w:val="24"/>
          <w:szCs w:val="24"/>
        </w:rPr>
      </w:pPr>
      <w:r w:rsidRPr="0023141D">
        <w:rPr>
          <w:rFonts w:ascii="Arial" w:hAnsi="Arial" w:cs="Arial"/>
          <w:sz w:val="24"/>
          <w:szCs w:val="24"/>
        </w:rPr>
        <w:t>The IRO, SW and professionals from the child’s network should liaise prior to any visit. This will ensure that any specific concerns are communicated and can be checked but also, to ensure visits undertaken are spread out and not planned for the same week/time.</w:t>
      </w:r>
    </w:p>
    <w:p w14:paraId="148566B4" w14:textId="77777777" w:rsidR="00A30340" w:rsidRPr="0023141D" w:rsidRDefault="00A30340" w:rsidP="006A26B4">
      <w:pPr>
        <w:pStyle w:val="BodyText"/>
        <w:spacing w:before="120" w:line="276" w:lineRule="auto"/>
        <w:jc w:val="both"/>
        <w:rPr>
          <w:rFonts w:ascii="Arial" w:hAnsi="Arial" w:cs="Arial"/>
          <w:sz w:val="24"/>
          <w:szCs w:val="24"/>
        </w:rPr>
      </w:pPr>
      <w:r w:rsidRPr="0023141D">
        <w:rPr>
          <w:rFonts w:ascii="Arial" w:hAnsi="Arial" w:cs="Arial"/>
          <w:sz w:val="24"/>
          <w:szCs w:val="24"/>
        </w:rPr>
        <w:t xml:space="preserve">Each visit should be guided by the child’s Care Plan and evidence should be sought to ensure the child’s Care Plan is being met. This is the first document which should be checked and triangulated with the child. This information will then be recorded on the Purposeful Visiting Form. It is not possible to check every aspect of the points below, but the placement must be meeting the child’s needs and keeping the child safe. </w:t>
      </w:r>
    </w:p>
    <w:p w14:paraId="72EA195A" w14:textId="77777777" w:rsidR="00A30340" w:rsidRDefault="00A30340" w:rsidP="00A30340">
      <w:pPr>
        <w:pStyle w:val="BodyText"/>
        <w:sectPr w:rsidR="00A30340" w:rsidSect="00567749">
          <w:pgSz w:w="11906" w:h="16838"/>
          <w:pgMar w:top="1440" w:right="1440" w:bottom="1440" w:left="1440" w:header="708" w:footer="708" w:gutter="0"/>
          <w:cols w:space="708"/>
          <w:docGrid w:linePitch="360"/>
        </w:sectPr>
      </w:pPr>
    </w:p>
    <w:p w14:paraId="1A3A3D5F" w14:textId="568F7876" w:rsidR="00A30340" w:rsidRDefault="00A30340" w:rsidP="006F08ED">
      <w:pPr>
        <w:pStyle w:val="Heading2"/>
        <w:spacing w:after="240"/>
        <w:contextualSpacing/>
        <w:rPr>
          <w:rFonts w:ascii="Arial" w:hAnsi="Arial" w:cs="Arial"/>
          <w:sz w:val="28"/>
          <w:szCs w:val="28"/>
        </w:rPr>
      </w:pPr>
      <w:r w:rsidRPr="00A30340">
        <w:rPr>
          <w:rFonts w:ascii="Arial" w:hAnsi="Arial" w:cs="Arial"/>
          <w:sz w:val="28"/>
          <w:szCs w:val="28"/>
        </w:rPr>
        <w:lastRenderedPageBreak/>
        <w:t>Placements Standards Evidence and Location</w:t>
      </w:r>
    </w:p>
    <w:p w14:paraId="7BD09746" w14:textId="77777777" w:rsidR="0085232E" w:rsidRPr="0085232E" w:rsidRDefault="0085232E" w:rsidP="006F08ED">
      <w:pPr>
        <w:spacing w:after="240"/>
        <w:contextualSpacing/>
      </w:pPr>
    </w:p>
    <w:tbl>
      <w:tblPr>
        <w:tblStyle w:val="GridTable1Light-Accent5"/>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27"/>
        <w:gridCol w:w="9497"/>
      </w:tblGrid>
      <w:tr w:rsidR="00A30340" w:rsidRPr="00EF7A2B" w14:paraId="7CDBBEF8" w14:textId="77777777" w:rsidTr="00A30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none" w:sz="0" w:space="0" w:color="auto"/>
            </w:tcBorders>
            <w:shd w:val="clear" w:color="auto" w:fill="auto"/>
          </w:tcPr>
          <w:p w14:paraId="2CA5369E" w14:textId="77777777" w:rsidR="00A30340" w:rsidRPr="00A30340" w:rsidRDefault="00A30340" w:rsidP="006F08ED">
            <w:pPr>
              <w:spacing w:after="240" w:line="276" w:lineRule="auto"/>
              <w:contextualSpacing/>
              <w:jc w:val="both"/>
              <w:rPr>
                <w:rFonts w:ascii="Arial" w:hAnsi="Arial" w:cs="Arial"/>
                <w:sz w:val="20"/>
                <w:szCs w:val="20"/>
              </w:rPr>
            </w:pPr>
            <w:r w:rsidRPr="00A30340">
              <w:rPr>
                <w:rFonts w:ascii="Arial" w:hAnsi="Arial" w:cs="Arial"/>
                <w:sz w:val="20"/>
                <w:szCs w:val="20"/>
              </w:rPr>
              <w:t>Standard</w:t>
            </w:r>
          </w:p>
        </w:tc>
        <w:tc>
          <w:tcPr>
            <w:tcW w:w="2127" w:type="dxa"/>
            <w:tcBorders>
              <w:bottom w:val="none" w:sz="0" w:space="0" w:color="auto"/>
            </w:tcBorders>
            <w:shd w:val="clear" w:color="auto" w:fill="auto"/>
          </w:tcPr>
          <w:p w14:paraId="592D2935" w14:textId="77777777" w:rsidR="00A30340" w:rsidRPr="00A30340" w:rsidRDefault="00A30340" w:rsidP="006F08ED">
            <w:pPr>
              <w:spacing w:after="24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30340">
              <w:rPr>
                <w:rFonts w:ascii="Arial" w:hAnsi="Arial" w:cs="Arial"/>
                <w:sz w:val="20"/>
                <w:szCs w:val="20"/>
              </w:rPr>
              <w:t>Location</w:t>
            </w:r>
          </w:p>
        </w:tc>
        <w:tc>
          <w:tcPr>
            <w:tcW w:w="9497" w:type="dxa"/>
            <w:tcBorders>
              <w:bottom w:val="none" w:sz="0" w:space="0" w:color="auto"/>
            </w:tcBorders>
            <w:shd w:val="clear" w:color="auto" w:fill="auto"/>
          </w:tcPr>
          <w:p w14:paraId="3492BFFB" w14:textId="77777777" w:rsidR="00A30340" w:rsidRPr="00A30340" w:rsidRDefault="00A30340" w:rsidP="006F08ED">
            <w:pPr>
              <w:spacing w:after="24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30340">
              <w:rPr>
                <w:rFonts w:ascii="Arial" w:hAnsi="Arial" w:cs="Arial"/>
                <w:sz w:val="20"/>
                <w:szCs w:val="20"/>
              </w:rPr>
              <w:t xml:space="preserve">Questions </w:t>
            </w:r>
          </w:p>
        </w:tc>
      </w:tr>
      <w:tr w:rsidR="00A30340" w:rsidRPr="00EF7A2B" w14:paraId="5892134E"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7597D721" w14:textId="6C1D4366" w:rsidR="00A30340" w:rsidRPr="00C9006B" w:rsidRDefault="00A30340" w:rsidP="006A26B4">
            <w:pPr>
              <w:spacing w:line="276" w:lineRule="auto"/>
              <w:jc w:val="both"/>
              <w:rPr>
                <w:rFonts w:ascii="Arial" w:hAnsi="Arial" w:cs="Arial"/>
                <w:sz w:val="20"/>
                <w:szCs w:val="20"/>
              </w:rPr>
            </w:pPr>
            <w:r w:rsidRPr="00A30340">
              <w:rPr>
                <w:rFonts w:ascii="Arial" w:hAnsi="Arial" w:cs="Arial"/>
                <w:b w:val="0"/>
                <w:bCs w:val="0"/>
                <w:sz w:val="20"/>
                <w:szCs w:val="20"/>
              </w:rPr>
              <w:t>Internal care plan- the homes care plan for the child which absolutely must link to the agreed LAC Care Plan of the LA.  This should link to a weekly, monthly (or agreed reporting timescale) report on key dimensions of the child’s development to the LA SW.</w:t>
            </w:r>
          </w:p>
        </w:tc>
        <w:tc>
          <w:tcPr>
            <w:tcW w:w="2127" w:type="dxa"/>
            <w:shd w:val="clear" w:color="auto" w:fill="auto"/>
          </w:tcPr>
          <w:p w14:paraId="6DC06D47" w14:textId="71588618"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Establishment case records/</w:t>
            </w:r>
            <w:r w:rsidR="00C9006B">
              <w:rPr>
                <w:rFonts w:ascii="Arial" w:hAnsi="Arial" w:cs="Arial"/>
                <w:sz w:val="20"/>
                <w:szCs w:val="20"/>
              </w:rPr>
              <w:t xml:space="preserve"> </w:t>
            </w:r>
            <w:r w:rsidRPr="00A30340">
              <w:rPr>
                <w:rFonts w:ascii="Arial" w:hAnsi="Arial" w:cs="Arial"/>
                <w:sz w:val="20"/>
                <w:szCs w:val="20"/>
              </w:rPr>
              <w:t>Placement Manager</w:t>
            </w:r>
          </w:p>
          <w:p w14:paraId="0A2D2B8A"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Young person copy</w:t>
            </w:r>
          </w:p>
        </w:tc>
        <w:tc>
          <w:tcPr>
            <w:tcW w:w="9497" w:type="dxa"/>
            <w:shd w:val="clear" w:color="auto" w:fill="auto"/>
          </w:tcPr>
          <w:p w14:paraId="01EC1298"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Who has a copy of the child/young person’s support plan? Who is responsible for implementing the support plan? Who and how often is the support plan reviewed? How are a child/young person’s achievements celebrated?</w:t>
            </w:r>
          </w:p>
        </w:tc>
      </w:tr>
      <w:tr w:rsidR="00A30340" w:rsidRPr="00EF7A2B" w14:paraId="03A894B2"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8626651" w14:textId="04ACCCAA"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Risk Assessment/Safe Care Plan – which outlines risks to and from a child and how these will be managed and mitigated</w:t>
            </w:r>
          </w:p>
        </w:tc>
        <w:tc>
          <w:tcPr>
            <w:tcW w:w="2127" w:type="dxa"/>
            <w:shd w:val="clear" w:color="auto" w:fill="auto"/>
          </w:tcPr>
          <w:p w14:paraId="61FBF2FC"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Placement Manager</w:t>
            </w:r>
          </w:p>
        </w:tc>
        <w:tc>
          <w:tcPr>
            <w:tcW w:w="9497" w:type="dxa"/>
            <w:shd w:val="clear" w:color="auto" w:fill="auto"/>
          </w:tcPr>
          <w:p w14:paraId="19A5AB47"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Does a child/young person have a risk assessment/Safe Care Plan? Who has a copy? When is this reviewed?</w:t>
            </w:r>
          </w:p>
        </w:tc>
      </w:tr>
      <w:tr w:rsidR="00A30340" w:rsidRPr="00EF7A2B" w14:paraId="0A3CC448"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755D123B" w14:textId="77777777" w:rsidR="00A30340" w:rsidRPr="00A30340" w:rsidRDefault="00A30340" w:rsidP="006A26B4">
            <w:pPr>
              <w:spacing w:line="276" w:lineRule="auto"/>
              <w:jc w:val="both"/>
              <w:rPr>
                <w:rFonts w:ascii="Arial" w:hAnsi="Arial" w:cs="Arial"/>
                <w:sz w:val="20"/>
                <w:szCs w:val="20"/>
              </w:rPr>
            </w:pPr>
            <w:r w:rsidRPr="00A30340">
              <w:rPr>
                <w:rFonts w:ascii="Arial" w:hAnsi="Arial" w:cs="Arial"/>
                <w:b w:val="0"/>
                <w:bCs w:val="0"/>
                <w:sz w:val="20"/>
                <w:szCs w:val="20"/>
              </w:rPr>
              <w:t>Daily log – a record of all activities completed daily which should include staff on rota, brief statements and links to other recording e.g., if there has been an incident there will be a brief entry and the incident recorded more fully on an incident report.</w:t>
            </w:r>
          </w:p>
          <w:p w14:paraId="0E9149AA" w14:textId="77777777" w:rsidR="00A30340" w:rsidRPr="00A30340" w:rsidRDefault="00A30340" w:rsidP="006A26B4">
            <w:pPr>
              <w:spacing w:line="276" w:lineRule="auto"/>
              <w:jc w:val="both"/>
              <w:rPr>
                <w:rFonts w:ascii="Arial" w:hAnsi="Arial" w:cs="Arial"/>
                <w:sz w:val="20"/>
                <w:szCs w:val="20"/>
              </w:rPr>
            </w:pPr>
          </w:p>
          <w:p w14:paraId="76C3A558" w14:textId="77777777" w:rsidR="00A30340" w:rsidRPr="00A30340" w:rsidRDefault="00A30340" w:rsidP="006A26B4">
            <w:pPr>
              <w:spacing w:line="276" w:lineRule="auto"/>
              <w:jc w:val="both"/>
              <w:rPr>
                <w:rFonts w:ascii="Arial" w:hAnsi="Arial" w:cs="Arial"/>
                <w:sz w:val="20"/>
                <w:szCs w:val="20"/>
              </w:rPr>
            </w:pPr>
            <w:r w:rsidRPr="00A30340">
              <w:rPr>
                <w:rFonts w:ascii="Arial" w:hAnsi="Arial" w:cs="Arial"/>
                <w:b w:val="0"/>
                <w:bCs w:val="0"/>
                <w:sz w:val="20"/>
                <w:szCs w:val="20"/>
              </w:rPr>
              <w:t>Incident Log – will list incidents that have taken place and link these to the relevant Incident report that should also be seen.</w:t>
            </w:r>
          </w:p>
          <w:p w14:paraId="4AAB0FB6" w14:textId="77777777" w:rsidR="00A30340" w:rsidRPr="00A30340" w:rsidRDefault="00A30340" w:rsidP="006A26B4">
            <w:pPr>
              <w:spacing w:line="276" w:lineRule="auto"/>
              <w:jc w:val="both"/>
              <w:rPr>
                <w:rFonts w:ascii="Arial" w:hAnsi="Arial" w:cs="Arial"/>
                <w:b w:val="0"/>
                <w:bCs w:val="0"/>
                <w:sz w:val="20"/>
                <w:szCs w:val="20"/>
              </w:rPr>
            </w:pPr>
          </w:p>
          <w:p w14:paraId="0B7273A4" w14:textId="21222FBE"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Restraint Log – will list restraints that have taken place and link these to the relevant Incident report/Restraint report.</w:t>
            </w:r>
          </w:p>
        </w:tc>
        <w:tc>
          <w:tcPr>
            <w:tcW w:w="2127" w:type="dxa"/>
            <w:shd w:val="clear" w:color="auto" w:fill="auto"/>
          </w:tcPr>
          <w:p w14:paraId="40CB15FF"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Placement Manager</w:t>
            </w:r>
          </w:p>
        </w:tc>
        <w:tc>
          <w:tcPr>
            <w:tcW w:w="9497" w:type="dxa"/>
            <w:shd w:val="clear" w:color="auto" w:fill="auto"/>
          </w:tcPr>
          <w:p w14:paraId="4A17B30D"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Who can access the logs? How would increasing concerns be recognised? How would increasing concerns be addressed or escalated?</w:t>
            </w:r>
          </w:p>
        </w:tc>
      </w:tr>
      <w:tr w:rsidR="00A30340" w:rsidRPr="00EF7A2B" w14:paraId="2D6C4068"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01B973F" w14:textId="1995535E" w:rsidR="00A30340" w:rsidRPr="006A26B4" w:rsidRDefault="00A30340" w:rsidP="006A26B4">
            <w:pPr>
              <w:spacing w:line="276" w:lineRule="auto"/>
              <w:jc w:val="both"/>
              <w:rPr>
                <w:rFonts w:ascii="Arial" w:hAnsi="Arial" w:cs="Arial"/>
                <w:sz w:val="20"/>
                <w:szCs w:val="20"/>
              </w:rPr>
            </w:pPr>
            <w:r w:rsidRPr="00A30340">
              <w:rPr>
                <w:rFonts w:ascii="Arial" w:hAnsi="Arial" w:cs="Arial"/>
                <w:b w:val="0"/>
                <w:bCs w:val="0"/>
                <w:sz w:val="20"/>
                <w:szCs w:val="20"/>
              </w:rPr>
              <w:t>Staff rota</w:t>
            </w:r>
            <w:r w:rsidRPr="00A30340">
              <w:rPr>
                <w:rFonts w:ascii="Arial" w:hAnsi="Arial" w:cs="Arial"/>
                <w:sz w:val="20"/>
                <w:szCs w:val="20"/>
              </w:rPr>
              <w:t xml:space="preserve"> </w:t>
            </w:r>
            <w:r w:rsidRPr="00A30340">
              <w:rPr>
                <w:rFonts w:ascii="Arial" w:hAnsi="Arial" w:cs="Arial"/>
                <w:b w:val="0"/>
                <w:bCs w:val="0"/>
                <w:sz w:val="20"/>
                <w:szCs w:val="20"/>
              </w:rPr>
              <w:t>– will give details of which staff and the number of staff that are on shift at any one time.</w:t>
            </w:r>
          </w:p>
        </w:tc>
        <w:tc>
          <w:tcPr>
            <w:tcW w:w="2127" w:type="dxa"/>
            <w:shd w:val="clear" w:color="auto" w:fill="auto"/>
          </w:tcPr>
          <w:p w14:paraId="0D85F40D"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Placement Manager</w:t>
            </w:r>
          </w:p>
        </w:tc>
        <w:tc>
          <w:tcPr>
            <w:tcW w:w="9497" w:type="dxa"/>
            <w:shd w:val="clear" w:color="auto" w:fill="auto"/>
          </w:tcPr>
          <w:p w14:paraId="66F057FC" w14:textId="7875E1D8"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Who has access to staff rotas? Are any amendments or changes recorded?</w:t>
            </w:r>
          </w:p>
        </w:tc>
      </w:tr>
      <w:tr w:rsidR="00A30340" w:rsidRPr="00EF7A2B" w14:paraId="1B8DA66D"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CEF91CD"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Visitor log – gives details of who visits the home.</w:t>
            </w:r>
          </w:p>
          <w:p w14:paraId="7DB92BE7" w14:textId="77777777" w:rsidR="00A30340" w:rsidRPr="00A30340" w:rsidRDefault="00A30340" w:rsidP="006A26B4">
            <w:pPr>
              <w:spacing w:line="276" w:lineRule="auto"/>
              <w:jc w:val="both"/>
              <w:rPr>
                <w:rFonts w:ascii="Arial" w:hAnsi="Arial" w:cs="Arial"/>
                <w:b w:val="0"/>
                <w:bCs w:val="0"/>
                <w:sz w:val="20"/>
                <w:szCs w:val="20"/>
              </w:rPr>
            </w:pPr>
          </w:p>
          <w:p w14:paraId="43D6333B"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 xml:space="preserve">Regulation 44 report – this is a visit, culminating in a written report, undertaken by an </w:t>
            </w:r>
            <w:r w:rsidRPr="00A30340">
              <w:rPr>
                <w:rFonts w:ascii="Arial" w:hAnsi="Arial" w:cs="Arial"/>
                <w:b w:val="0"/>
                <w:bCs w:val="0"/>
                <w:sz w:val="20"/>
                <w:szCs w:val="20"/>
              </w:rPr>
              <w:lastRenderedPageBreak/>
              <w:t xml:space="preserve">independent person each month to the home to report to comment on the care of the children resident and the running of the home. </w:t>
            </w:r>
          </w:p>
          <w:p w14:paraId="0B783115" w14:textId="77777777" w:rsidR="00A30340" w:rsidRPr="00A30340" w:rsidRDefault="00A30340" w:rsidP="006A26B4">
            <w:pPr>
              <w:spacing w:line="276" w:lineRule="auto"/>
              <w:jc w:val="both"/>
              <w:rPr>
                <w:rFonts w:ascii="Arial" w:hAnsi="Arial" w:cs="Arial"/>
                <w:b w:val="0"/>
                <w:bCs w:val="0"/>
                <w:sz w:val="20"/>
                <w:szCs w:val="20"/>
              </w:rPr>
            </w:pPr>
          </w:p>
        </w:tc>
        <w:tc>
          <w:tcPr>
            <w:tcW w:w="2127" w:type="dxa"/>
            <w:shd w:val="clear" w:color="auto" w:fill="auto"/>
          </w:tcPr>
          <w:p w14:paraId="1CFFB385"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lastRenderedPageBreak/>
              <w:t>Placement Manager</w:t>
            </w:r>
          </w:p>
        </w:tc>
        <w:tc>
          <w:tcPr>
            <w:tcW w:w="9497" w:type="dxa"/>
            <w:shd w:val="clear" w:color="auto" w:fill="auto"/>
          </w:tcPr>
          <w:p w14:paraId="1896B455"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Who checks if visitor logs have been completed and are accurate?</w:t>
            </w:r>
          </w:p>
          <w:p w14:paraId="6890F180"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Who ensures that Regulation 44 Reports are completed within timescale? How is the and bias or accuracy checked? How are any identified issues raised or escalated?</w:t>
            </w:r>
          </w:p>
        </w:tc>
      </w:tr>
      <w:tr w:rsidR="00A30340" w:rsidRPr="00EF7A2B" w14:paraId="6C50B137"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4365ECB"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 xml:space="preserve">Risk assessments including fire/health and safety/PAT testing. </w:t>
            </w:r>
          </w:p>
        </w:tc>
        <w:tc>
          <w:tcPr>
            <w:tcW w:w="2127" w:type="dxa"/>
            <w:shd w:val="clear" w:color="auto" w:fill="auto"/>
          </w:tcPr>
          <w:p w14:paraId="54DF5841"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Placement manager</w:t>
            </w:r>
          </w:p>
          <w:p w14:paraId="17498C88"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497" w:type="dxa"/>
            <w:shd w:val="clear" w:color="auto" w:fill="auto"/>
          </w:tcPr>
          <w:p w14:paraId="7BA10BDA"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What current risk assessments have you in place and who and how can they be accessed. How often are they updated?</w:t>
            </w:r>
          </w:p>
        </w:tc>
      </w:tr>
      <w:tr w:rsidR="00A30340" w:rsidRPr="00EF7A2B" w14:paraId="1DE6B45D"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EAB711B" w14:textId="77777777" w:rsidR="00A30340" w:rsidRPr="00A30340" w:rsidRDefault="00A30340" w:rsidP="006A26B4">
            <w:pPr>
              <w:spacing w:line="276" w:lineRule="auto"/>
              <w:jc w:val="both"/>
              <w:rPr>
                <w:rFonts w:ascii="Arial" w:hAnsi="Arial" w:cs="Arial"/>
                <w:sz w:val="20"/>
                <w:szCs w:val="20"/>
              </w:rPr>
            </w:pPr>
            <w:r w:rsidRPr="00A30340">
              <w:rPr>
                <w:rFonts w:ascii="Arial" w:hAnsi="Arial" w:cs="Arial"/>
                <w:b w:val="0"/>
                <w:bCs w:val="0"/>
                <w:sz w:val="20"/>
                <w:szCs w:val="20"/>
              </w:rPr>
              <w:t>Staff training and first aid qualifications.</w:t>
            </w:r>
          </w:p>
          <w:p w14:paraId="421F08D4" w14:textId="77777777" w:rsidR="00A30340" w:rsidRPr="00A30340" w:rsidRDefault="00A30340" w:rsidP="006A26B4">
            <w:pPr>
              <w:spacing w:line="276" w:lineRule="auto"/>
              <w:jc w:val="both"/>
              <w:rPr>
                <w:rFonts w:ascii="Arial" w:hAnsi="Arial" w:cs="Arial"/>
                <w:sz w:val="20"/>
                <w:szCs w:val="20"/>
              </w:rPr>
            </w:pPr>
          </w:p>
          <w:p w14:paraId="3BA275C6"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Medications log (for all prescribed medication and home remedies)</w:t>
            </w:r>
          </w:p>
        </w:tc>
        <w:tc>
          <w:tcPr>
            <w:tcW w:w="2127" w:type="dxa"/>
            <w:shd w:val="clear" w:color="auto" w:fill="auto"/>
          </w:tcPr>
          <w:p w14:paraId="628CEEB7"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 xml:space="preserve">Placement Manager </w:t>
            </w:r>
          </w:p>
        </w:tc>
        <w:tc>
          <w:tcPr>
            <w:tcW w:w="9497" w:type="dxa"/>
            <w:shd w:val="clear" w:color="auto" w:fill="auto"/>
          </w:tcPr>
          <w:p w14:paraId="53AECEC0"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Does the Manager hold a Level 4 or 5 qualification? How are staff trained and developed?</w:t>
            </w:r>
          </w:p>
          <w:p w14:paraId="743E87A5"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How many staff have first aid training?</w:t>
            </w:r>
          </w:p>
        </w:tc>
      </w:tr>
      <w:tr w:rsidR="00A30340" w:rsidRPr="00EF7A2B" w14:paraId="1613FC20"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36A20B28" w14:textId="77777777" w:rsidR="00A30340" w:rsidRPr="00A30340" w:rsidRDefault="00A30340" w:rsidP="006A26B4">
            <w:pPr>
              <w:spacing w:line="276" w:lineRule="auto"/>
              <w:jc w:val="both"/>
              <w:rPr>
                <w:rFonts w:ascii="Arial" w:hAnsi="Arial" w:cs="Arial"/>
                <w:sz w:val="20"/>
                <w:szCs w:val="20"/>
              </w:rPr>
            </w:pPr>
            <w:r w:rsidRPr="00A30340">
              <w:rPr>
                <w:rFonts w:ascii="Arial" w:hAnsi="Arial" w:cs="Arial"/>
                <w:b w:val="0"/>
                <w:bCs w:val="0"/>
                <w:sz w:val="20"/>
                <w:szCs w:val="20"/>
              </w:rPr>
              <w:t>Safeguarding policies.</w:t>
            </w:r>
          </w:p>
          <w:p w14:paraId="0192E04A"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Statement of Purpose</w:t>
            </w:r>
          </w:p>
        </w:tc>
        <w:tc>
          <w:tcPr>
            <w:tcW w:w="2127" w:type="dxa"/>
            <w:shd w:val="clear" w:color="auto" w:fill="auto"/>
          </w:tcPr>
          <w:p w14:paraId="7AB339CA"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Company website</w:t>
            </w:r>
          </w:p>
        </w:tc>
        <w:tc>
          <w:tcPr>
            <w:tcW w:w="9497" w:type="dxa"/>
            <w:shd w:val="clear" w:color="auto" w:fill="auto"/>
          </w:tcPr>
          <w:p w14:paraId="48BD0274"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What safeguarding polices do you most access? How is staff understanding of policies assessed and monitored?</w:t>
            </w:r>
          </w:p>
        </w:tc>
      </w:tr>
      <w:tr w:rsidR="00A30340" w:rsidRPr="00EF7A2B" w14:paraId="7C479D94"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7BC2541"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Sanctions log (for all sanctions, what they are, why have they been put in place)</w:t>
            </w:r>
          </w:p>
          <w:p w14:paraId="27EDE8FC" w14:textId="77777777" w:rsidR="00A30340" w:rsidRPr="00A30340" w:rsidRDefault="00A30340" w:rsidP="006A26B4">
            <w:pPr>
              <w:spacing w:line="276" w:lineRule="auto"/>
              <w:jc w:val="both"/>
              <w:rPr>
                <w:rFonts w:ascii="Arial" w:hAnsi="Arial" w:cs="Arial"/>
                <w:sz w:val="20"/>
                <w:szCs w:val="20"/>
              </w:rPr>
            </w:pPr>
          </w:p>
          <w:p w14:paraId="6D0FD220"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Use of rewards.</w:t>
            </w:r>
          </w:p>
        </w:tc>
        <w:tc>
          <w:tcPr>
            <w:tcW w:w="2127" w:type="dxa"/>
            <w:shd w:val="clear" w:color="auto" w:fill="auto"/>
          </w:tcPr>
          <w:p w14:paraId="12FD19E0"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Establishment case records/Placement Manager</w:t>
            </w:r>
          </w:p>
          <w:p w14:paraId="12D670C8"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Young person copy</w:t>
            </w:r>
          </w:p>
        </w:tc>
        <w:tc>
          <w:tcPr>
            <w:tcW w:w="9497" w:type="dxa"/>
            <w:shd w:val="clear" w:color="auto" w:fill="auto"/>
          </w:tcPr>
          <w:p w14:paraId="47B16A4B"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How are rewards used to motivated children and young people? How are these agreed with children and young people? How are rules and consequences agreed with children and young people?</w:t>
            </w:r>
          </w:p>
        </w:tc>
      </w:tr>
      <w:tr w:rsidR="00A30340" w:rsidRPr="00EF7A2B" w14:paraId="2195252A"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2752AE7"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Activities with child/young person.</w:t>
            </w:r>
          </w:p>
        </w:tc>
        <w:tc>
          <w:tcPr>
            <w:tcW w:w="2127" w:type="dxa"/>
            <w:shd w:val="clear" w:color="auto" w:fill="auto"/>
          </w:tcPr>
          <w:p w14:paraId="43FBCEBD"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Establishment case records.</w:t>
            </w:r>
          </w:p>
          <w:p w14:paraId="2E36F4F0"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Young person copy</w:t>
            </w:r>
          </w:p>
        </w:tc>
        <w:tc>
          <w:tcPr>
            <w:tcW w:w="9497" w:type="dxa"/>
            <w:shd w:val="clear" w:color="auto" w:fill="auto"/>
          </w:tcPr>
          <w:p w14:paraId="0D5F7195"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How are suitable activities for individual children/young people identified? How are children/young people encouraged or motivated to attend activities and how are they funded?</w:t>
            </w:r>
          </w:p>
        </w:tc>
      </w:tr>
      <w:tr w:rsidR="00A30340" w:rsidRPr="00EF7A2B" w14:paraId="28142A88" w14:textId="77777777" w:rsidTr="00A30340">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71BF9366" w14:textId="77777777" w:rsidR="00A30340" w:rsidRPr="00A30340" w:rsidRDefault="00A30340" w:rsidP="006A26B4">
            <w:pPr>
              <w:spacing w:line="276" w:lineRule="auto"/>
              <w:jc w:val="both"/>
              <w:rPr>
                <w:rFonts w:ascii="Arial" w:hAnsi="Arial" w:cs="Arial"/>
                <w:b w:val="0"/>
                <w:bCs w:val="0"/>
                <w:sz w:val="20"/>
                <w:szCs w:val="20"/>
              </w:rPr>
            </w:pPr>
            <w:r w:rsidRPr="00A30340">
              <w:rPr>
                <w:rFonts w:ascii="Arial" w:hAnsi="Arial" w:cs="Arial"/>
                <w:b w:val="0"/>
                <w:bCs w:val="0"/>
                <w:sz w:val="20"/>
                <w:szCs w:val="20"/>
              </w:rPr>
              <w:t>Insurance with expiry/renewal date.</w:t>
            </w:r>
          </w:p>
        </w:tc>
        <w:tc>
          <w:tcPr>
            <w:tcW w:w="2127" w:type="dxa"/>
            <w:shd w:val="clear" w:color="auto" w:fill="auto"/>
          </w:tcPr>
          <w:p w14:paraId="5D869368"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Placement manager</w:t>
            </w:r>
          </w:p>
        </w:tc>
        <w:tc>
          <w:tcPr>
            <w:tcW w:w="9497" w:type="dxa"/>
            <w:shd w:val="clear" w:color="auto" w:fill="auto"/>
          </w:tcPr>
          <w:p w14:paraId="0ED1F798" w14:textId="77777777" w:rsidR="00A30340" w:rsidRPr="00A30340" w:rsidRDefault="00A30340" w:rsidP="006A26B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0340">
              <w:rPr>
                <w:rFonts w:ascii="Arial" w:hAnsi="Arial" w:cs="Arial"/>
                <w:sz w:val="20"/>
                <w:szCs w:val="20"/>
              </w:rPr>
              <w:t>What insurance policies do you hold, where are they kept and who has access to these?</w:t>
            </w:r>
          </w:p>
        </w:tc>
      </w:tr>
    </w:tbl>
    <w:p w14:paraId="6324C2E7" w14:textId="19EBCC0B" w:rsidR="00A30340" w:rsidRPr="00A30340" w:rsidRDefault="00A30340" w:rsidP="00A30340">
      <w:pPr>
        <w:pStyle w:val="BodyText"/>
        <w:sectPr w:rsidR="00A30340" w:rsidRPr="00A30340" w:rsidSect="00A30340">
          <w:pgSz w:w="16838" w:h="11906" w:orient="landscape"/>
          <w:pgMar w:top="1440" w:right="1440" w:bottom="1440" w:left="1440" w:header="708" w:footer="708" w:gutter="0"/>
          <w:cols w:space="708"/>
          <w:docGrid w:linePitch="360"/>
        </w:sectPr>
      </w:pPr>
    </w:p>
    <w:p w14:paraId="2B439A51" w14:textId="77777777" w:rsidR="00A30340" w:rsidRDefault="00A30340" w:rsidP="006F08ED">
      <w:pPr>
        <w:pStyle w:val="Heading1"/>
        <w:spacing w:before="0" w:after="240" w:line="276" w:lineRule="auto"/>
        <w:jc w:val="both"/>
        <w:rPr>
          <w:rFonts w:ascii="Arial" w:hAnsi="Arial" w:cs="Arial"/>
          <w:sz w:val="28"/>
          <w:szCs w:val="28"/>
        </w:rPr>
      </w:pPr>
      <w:bookmarkStart w:id="11" w:name="_Safeguarding_and_provision_1"/>
      <w:bookmarkEnd w:id="11"/>
      <w:r w:rsidRPr="00E474E7">
        <w:rPr>
          <w:rFonts w:ascii="Arial" w:hAnsi="Arial" w:cs="Arial"/>
          <w:sz w:val="28"/>
          <w:szCs w:val="28"/>
        </w:rPr>
        <w:lastRenderedPageBreak/>
        <w:t xml:space="preserve">Safeguarding and provision of care concerns </w:t>
      </w:r>
    </w:p>
    <w:p w14:paraId="5B83CE98" w14:textId="77777777" w:rsidR="00A30340" w:rsidRDefault="00A30340" w:rsidP="006F08ED">
      <w:pPr>
        <w:pStyle w:val="BodyText"/>
        <w:spacing w:after="0" w:line="276" w:lineRule="auto"/>
        <w:jc w:val="both"/>
        <w:rPr>
          <w:rFonts w:ascii="Arial" w:hAnsi="Arial" w:cs="Arial"/>
          <w:sz w:val="24"/>
          <w:szCs w:val="24"/>
        </w:rPr>
      </w:pPr>
      <w:r w:rsidRPr="00A30340">
        <w:rPr>
          <w:rFonts w:ascii="Arial" w:hAnsi="Arial" w:cs="Arial"/>
          <w:sz w:val="24"/>
          <w:szCs w:val="24"/>
        </w:rPr>
        <w:t>A concern regarding a provision may be made by Ofsted/CQC following an inspection; by any professional within the child’s network; by the Social Worker/ Personal Assistant/ social work team; or by the IRO.</w:t>
      </w:r>
    </w:p>
    <w:p w14:paraId="1A864518" w14:textId="77777777" w:rsidR="006F08ED" w:rsidRPr="006F08ED" w:rsidRDefault="006F08ED" w:rsidP="006F08ED">
      <w:pPr>
        <w:pStyle w:val="BodyText"/>
        <w:spacing w:after="0" w:line="276" w:lineRule="auto"/>
        <w:jc w:val="both"/>
        <w:rPr>
          <w:rFonts w:ascii="Arial" w:hAnsi="Arial" w:cs="Arial"/>
          <w:sz w:val="8"/>
          <w:szCs w:val="8"/>
        </w:rPr>
      </w:pPr>
    </w:p>
    <w:p w14:paraId="62908077" w14:textId="5C9D3D14" w:rsidR="006A26B4" w:rsidRPr="006A26B4" w:rsidRDefault="00A30340" w:rsidP="006F08ED">
      <w:pPr>
        <w:pStyle w:val="Heading2"/>
        <w:spacing w:before="0" w:afterLines="50" w:after="120" w:line="276" w:lineRule="auto"/>
        <w:jc w:val="both"/>
        <w:rPr>
          <w:rFonts w:ascii="Arial" w:hAnsi="Arial" w:cs="Arial"/>
          <w:b/>
          <w:bCs/>
        </w:rPr>
      </w:pPr>
      <w:r w:rsidRPr="006A26B4">
        <w:rPr>
          <w:rFonts w:ascii="Arial" w:hAnsi="Arial" w:cs="Arial"/>
          <w:b/>
          <w:bCs/>
        </w:rPr>
        <w:t xml:space="preserve">Concerns raised by Ofsted/CQC </w:t>
      </w:r>
    </w:p>
    <w:p w14:paraId="1FE044F0" w14:textId="77777777" w:rsidR="00A30340" w:rsidRPr="00A30340" w:rsidRDefault="00A30340" w:rsidP="006F08ED">
      <w:pPr>
        <w:pStyle w:val="BodyText"/>
        <w:spacing w:afterLines="50" w:line="276" w:lineRule="auto"/>
        <w:jc w:val="both"/>
        <w:rPr>
          <w:rFonts w:ascii="Arial" w:hAnsi="Arial" w:cs="Arial"/>
          <w:sz w:val="24"/>
          <w:szCs w:val="24"/>
        </w:rPr>
      </w:pPr>
      <w:r w:rsidRPr="00A30340">
        <w:rPr>
          <w:rFonts w:ascii="Arial" w:hAnsi="Arial" w:cs="Arial"/>
          <w:sz w:val="24"/>
          <w:szCs w:val="24"/>
        </w:rPr>
        <w:t xml:space="preserve">If a Provision is graded Inadequate by Ofsted/CQC, CIC Commissioning will be notified, and they will initiate the following process with Total Placement Service (TPS). </w:t>
      </w:r>
    </w:p>
    <w:p w14:paraId="79C16F85" w14:textId="77777777" w:rsidR="00A30340" w:rsidRDefault="00A30340" w:rsidP="00A30340">
      <w:pPr>
        <w:tabs>
          <w:tab w:val="left" w:pos="1453"/>
        </w:tabs>
        <w:spacing w:line="276" w:lineRule="auto"/>
        <w:rPr>
          <w:rFonts w:ascii="Arial" w:hAnsi="Arial" w:cs="Arial"/>
          <w:sz w:val="24"/>
          <w:szCs w:val="24"/>
        </w:rPr>
      </w:pPr>
      <w:r>
        <w:rPr>
          <w:noProof/>
        </w:rPr>
        <w:drawing>
          <wp:inline distT="0" distB="0" distL="0" distR="0" wp14:anchorId="0C5B7602" wp14:editId="2BCAE193">
            <wp:extent cx="5886450" cy="3062605"/>
            <wp:effectExtent l="0" t="0" r="0" b="4445"/>
            <wp:docPr id="6" name="Graphic 6" descr="Concerns raised about provision by Ofste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oncerns raised about provision by Ofsted diagram"/>
                    <pic:cNvPicPr/>
                  </pic:nvPicPr>
                  <pic:blipFill>
                    <a:blip r:embed="rId21">
                      <a:extLst>
                        <a:ext uri="{96DAC541-7B7A-43D3-8B79-37D633B846F1}">
                          <asvg:svgBlip xmlns:asvg="http://schemas.microsoft.com/office/drawing/2016/SVG/main" r:embed="rId22"/>
                        </a:ext>
                      </a:extLst>
                    </a:blip>
                    <a:stretch>
                      <a:fillRect/>
                    </a:stretch>
                  </pic:blipFill>
                  <pic:spPr>
                    <a:xfrm>
                      <a:off x="0" y="0"/>
                      <a:ext cx="5894084" cy="3066577"/>
                    </a:xfrm>
                    <a:prstGeom prst="rect">
                      <a:avLst/>
                    </a:prstGeom>
                  </pic:spPr>
                </pic:pic>
              </a:graphicData>
            </a:graphic>
          </wp:inline>
        </w:drawing>
      </w:r>
    </w:p>
    <w:p w14:paraId="0CE03456" w14:textId="77777777" w:rsidR="00A30340" w:rsidRDefault="00A30340" w:rsidP="006A26B4">
      <w:pPr>
        <w:pStyle w:val="BodyText"/>
        <w:jc w:val="both"/>
        <w:rPr>
          <w:rFonts w:ascii="Arial" w:hAnsi="Arial" w:cs="Arial"/>
          <w:sz w:val="24"/>
          <w:szCs w:val="24"/>
        </w:rPr>
      </w:pPr>
      <w:r w:rsidRPr="00A30340">
        <w:rPr>
          <w:rFonts w:ascii="Arial" w:hAnsi="Arial" w:cs="Arial"/>
          <w:sz w:val="24"/>
          <w:szCs w:val="24"/>
        </w:rPr>
        <w:t>See Risk Assessment and Scoping Meeting section for more information.</w:t>
      </w:r>
    </w:p>
    <w:p w14:paraId="17578ABF" w14:textId="77777777" w:rsidR="006F08ED" w:rsidRPr="006F08ED" w:rsidRDefault="006F08ED" w:rsidP="006A26B4">
      <w:pPr>
        <w:pStyle w:val="BodyText"/>
        <w:jc w:val="both"/>
        <w:rPr>
          <w:rFonts w:ascii="Arial" w:hAnsi="Arial" w:cs="Arial"/>
          <w:sz w:val="10"/>
          <w:szCs w:val="10"/>
        </w:rPr>
      </w:pPr>
    </w:p>
    <w:p w14:paraId="104473D4" w14:textId="77777777" w:rsidR="00A30340" w:rsidRPr="006A26B4" w:rsidRDefault="00A30340" w:rsidP="006F08ED">
      <w:pPr>
        <w:pStyle w:val="Heading2"/>
        <w:spacing w:before="0" w:afterLines="50" w:after="120"/>
        <w:rPr>
          <w:rFonts w:ascii="Arial" w:hAnsi="Arial" w:cs="Arial"/>
          <w:b/>
          <w:bCs/>
        </w:rPr>
      </w:pPr>
      <w:r w:rsidRPr="006A26B4">
        <w:rPr>
          <w:rFonts w:ascii="Arial" w:hAnsi="Arial" w:cs="Arial"/>
          <w:b/>
          <w:bCs/>
        </w:rPr>
        <w:t>Concerns raised by a professional</w:t>
      </w:r>
    </w:p>
    <w:p w14:paraId="2D1C426A" w14:textId="77777777" w:rsidR="00A30340" w:rsidRPr="00A30340" w:rsidRDefault="00A30340" w:rsidP="006F08ED">
      <w:pPr>
        <w:pStyle w:val="BodyText"/>
        <w:spacing w:afterLines="50" w:line="276" w:lineRule="auto"/>
        <w:jc w:val="both"/>
        <w:rPr>
          <w:rFonts w:ascii="Arial" w:hAnsi="Arial" w:cs="Arial"/>
          <w:sz w:val="24"/>
          <w:szCs w:val="24"/>
        </w:rPr>
      </w:pPr>
      <w:r w:rsidRPr="00A30340">
        <w:rPr>
          <w:rFonts w:ascii="Arial" w:hAnsi="Arial" w:cs="Arial"/>
          <w:sz w:val="24"/>
          <w:szCs w:val="24"/>
        </w:rPr>
        <w:t xml:space="preserve">If the visiting Personal Advisor or Social Worker is not satisfied with the day-to-day support of the child or young person, or adherence to the Care/Pathway Plan and agreed outcomes, the Team Manager and Service Manager must be alerted to the concern(s), in addition to the IRO. The visit should be recorded on the Purposeful Visiting Form.  This must lead to an agreed course of action and a plan for the allocated worker to liaise with the provider directly in the first instance. The provision should be clear about the issue, how this should be rectified, and the timescales for when this should be rectified. There should be no delay in this action. </w:t>
      </w:r>
    </w:p>
    <w:p w14:paraId="302CB167" w14:textId="77777777" w:rsidR="00A30340" w:rsidRPr="00A30340" w:rsidRDefault="00A30340" w:rsidP="00A30340">
      <w:pPr>
        <w:pStyle w:val="BodyText"/>
        <w:spacing w:beforeLines="120" w:before="288" w:afterLines="120" w:after="288" w:line="276" w:lineRule="auto"/>
        <w:jc w:val="both"/>
        <w:rPr>
          <w:rFonts w:ascii="Arial" w:hAnsi="Arial" w:cs="Arial"/>
          <w:sz w:val="24"/>
          <w:szCs w:val="24"/>
        </w:rPr>
      </w:pPr>
      <w:r w:rsidRPr="00A30340">
        <w:rPr>
          <w:rFonts w:ascii="Arial" w:hAnsi="Arial" w:cs="Arial"/>
          <w:sz w:val="24"/>
          <w:szCs w:val="24"/>
        </w:rPr>
        <w:t>The IRO will review the Purposeful Visiting Forms completed by the Social Worker/Personal Advisor and consider whether:</w:t>
      </w:r>
    </w:p>
    <w:p w14:paraId="3D9E8E8A" w14:textId="77777777" w:rsidR="00A30340" w:rsidRPr="0062093A" w:rsidRDefault="00A30340" w:rsidP="00A30340">
      <w:pPr>
        <w:pStyle w:val="ListParagraph"/>
        <w:numPr>
          <w:ilvl w:val="0"/>
          <w:numId w:val="2"/>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the appropriate actions have been completed to ensure the child/young person is safe and their needs are being met</w:t>
      </w:r>
    </w:p>
    <w:p w14:paraId="06CF20F9" w14:textId="77777777" w:rsidR="00A30340" w:rsidRPr="0062093A" w:rsidRDefault="00A30340" w:rsidP="00A30340">
      <w:pPr>
        <w:pStyle w:val="ListParagraph"/>
        <w:numPr>
          <w:ilvl w:val="0"/>
          <w:numId w:val="2"/>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lastRenderedPageBreak/>
        <w:t>an early LAC Review is required</w:t>
      </w:r>
    </w:p>
    <w:p w14:paraId="5330A5F4" w14:textId="77777777" w:rsidR="00A30340" w:rsidRDefault="00A30340" w:rsidP="00A30340">
      <w:pPr>
        <w:pStyle w:val="ListParagraph"/>
        <w:numPr>
          <w:ilvl w:val="0"/>
          <w:numId w:val="2"/>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a formal IRO Escalation is required</w:t>
      </w:r>
    </w:p>
    <w:p w14:paraId="498E9135" w14:textId="7D657398" w:rsidR="006F08ED" w:rsidRPr="0023141D" w:rsidRDefault="00A30340" w:rsidP="006F08ED">
      <w:pPr>
        <w:pStyle w:val="BodyText"/>
        <w:spacing w:before="100" w:beforeAutospacing="1"/>
        <w:rPr>
          <w:rFonts w:ascii="Arial" w:hAnsi="Arial" w:cs="Arial"/>
          <w:sz w:val="24"/>
          <w:szCs w:val="24"/>
        </w:rPr>
      </w:pPr>
      <w:r w:rsidRPr="0023141D">
        <w:rPr>
          <w:rFonts w:ascii="Arial" w:hAnsi="Arial" w:cs="Arial"/>
          <w:sz w:val="24"/>
          <w:szCs w:val="24"/>
        </w:rPr>
        <w:t>Practitioners should note on the form that escalation to Line Manager is required so this can be completed by the Social Worker/Personal Advisor.</w:t>
      </w:r>
    </w:p>
    <w:p w14:paraId="631F5C38" w14:textId="77777777" w:rsidR="00A30340" w:rsidRPr="006A26B4" w:rsidRDefault="00A30340" w:rsidP="006F08ED">
      <w:pPr>
        <w:pStyle w:val="Heading1"/>
        <w:spacing w:before="100" w:beforeAutospacing="1"/>
        <w:rPr>
          <w:rFonts w:ascii="Arial" w:hAnsi="Arial" w:cs="Arial"/>
          <w:sz w:val="28"/>
          <w:szCs w:val="28"/>
        </w:rPr>
      </w:pPr>
      <w:r w:rsidRPr="006A26B4">
        <w:rPr>
          <w:rFonts w:ascii="Arial" w:hAnsi="Arial" w:cs="Arial"/>
          <w:sz w:val="28"/>
          <w:szCs w:val="28"/>
        </w:rPr>
        <w:t>Dealing with Standards of Care and Practice Concerns relating to External Providers</w:t>
      </w:r>
    </w:p>
    <w:p w14:paraId="4521B114" w14:textId="77777777" w:rsidR="00A30340" w:rsidRDefault="00A30340" w:rsidP="002E0064">
      <w:pPr>
        <w:jc w:val="center"/>
        <w:rPr>
          <w:rFonts w:ascii="Arial" w:hAnsi="Arial" w:cs="Arial"/>
          <w:sz w:val="24"/>
          <w:szCs w:val="24"/>
        </w:rPr>
      </w:pPr>
      <w:r>
        <w:rPr>
          <w:noProof/>
        </w:rPr>
        <w:drawing>
          <wp:inline distT="0" distB="0" distL="0" distR="0" wp14:anchorId="4825763E" wp14:editId="0C414796">
            <wp:extent cx="6009661" cy="7123814"/>
            <wp:effectExtent l="0" t="0" r="0" b="1270"/>
            <wp:docPr id="2" name="Picture 2" descr="Diagram of concerns raised about provision by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concerns raised about provision by professional"/>
                    <pic:cNvPicPr/>
                  </pic:nvPicPr>
                  <pic:blipFill>
                    <a:blip r:embed="rId23"/>
                    <a:stretch>
                      <a:fillRect/>
                    </a:stretch>
                  </pic:blipFill>
                  <pic:spPr>
                    <a:xfrm>
                      <a:off x="0" y="0"/>
                      <a:ext cx="6009661" cy="7123814"/>
                    </a:xfrm>
                    <a:prstGeom prst="rect">
                      <a:avLst/>
                    </a:prstGeom>
                  </pic:spPr>
                </pic:pic>
              </a:graphicData>
            </a:graphic>
          </wp:inline>
        </w:drawing>
      </w:r>
    </w:p>
    <w:p w14:paraId="389312D9" w14:textId="77777777" w:rsidR="00A30340" w:rsidRPr="0085232E" w:rsidRDefault="00A30340" w:rsidP="002E0064">
      <w:pPr>
        <w:pStyle w:val="BodyText"/>
        <w:spacing w:before="100" w:beforeAutospacing="1"/>
        <w:rPr>
          <w:rFonts w:ascii="Arial" w:hAnsi="Arial" w:cs="Arial"/>
          <w:sz w:val="24"/>
          <w:szCs w:val="24"/>
        </w:rPr>
      </w:pPr>
      <w:r w:rsidRPr="0085232E">
        <w:rPr>
          <w:rFonts w:ascii="Arial" w:hAnsi="Arial" w:cs="Arial"/>
          <w:sz w:val="24"/>
          <w:szCs w:val="24"/>
        </w:rPr>
        <w:lastRenderedPageBreak/>
        <w:t xml:space="preserve">If, </w:t>
      </w:r>
      <w:proofErr w:type="gramStart"/>
      <w:r w:rsidRPr="0085232E">
        <w:rPr>
          <w:rFonts w:ascii="Arial" w:hAnsi="Arial" w:cs="Arial"/>
          <w:sz w:val="24"/>
          <w:szCs w:val="24"/>
        </w:rPr>
        <w:t>as a result of</w:t>
      </w:r>
      <w:proofErr w:type="gramEnd"/>
      <w:r w:rsidRPr="0085232E">
        <w:rPr>
          <w:rFonts w:ascii="Arial" w:hAnsi="Arial" w:cs="Arial"/>
          <w:sz w:val="24"/>
          <w:szCs w:val="24"/>
        </w:rPr>
        <w:t xml:space="preserve"> the visit, the assessment concludes that the child or young person’s welfare is not adequately safeguarded and promoted by the placement, the Personal Advisor or Social Worker will be required to undertake the relevant steps to safeguard the child, in consultation with their manager.</w:t>
      </w:r>
    </w:p>
    <w:p w14:paraId="7D46ECB7" w14:textId="77777777" w:rsidR="00A30340" w:rsidRPr="005D2BE8" w:rsidRDefault="00A30340" w:rsidP="002E0064">
      <w:pPr>
        <w:pStyle w:val="Heading2"/>
        <w:spacing w:before="100" w:beforeAutospacing="1" w:after="240" w:line="276" w:lineRule="auto"/>
        <w:jc w:val="both"/>
        <w:rPr>
          <w:rFonts w:ascii="Arial" w:hAnsi="Arial" w:cs="Arial"/>
          <w:sz w:val="28"/>
          <w:szCs w:val="28"/>
        </w:rPr>
      </w:pPr>
      <w:bookmarkStart w:id="12" w:name="_IRO_Escalation_Process"/>
      <w:bookmarkEnd w:id="12"/>
      <w:r w:rsidRPr="005D2BE8">
        <w:rPr>
          <w:rFonts w:ascii="Arial" w:hAnsi="Arial" w:cs="Arial"/>
          <w:sz w:val="28"/>
          <w:szCs w:val="28"/>
        </w:rPr>
        <w:t xml:space="preserve">IRO Escalation Process </w:t>
      </w:r>
    </w:p>
    <w:p w14:paraId="24F4192D" w14:textId="77777777" w:rsidR="00A30340" w:rsidRPr="0085232E" w:rsidRDefault="00A30340" w:rsidP="002E0064">
      <w:pPr>
        <w:pStyle w:val="BodyText"/>
        <w:spacing w:before="120" w:after="240" w:line="276" w:lineRule="auto"/>
        <w:jc w:val="both"/>
        <w:rPr>
          <w:rFonts w:ascii="Arial" w:hAnsi="Arial" w:cs="Arial"/>
          <w:sz w:val="24"/>
          <w:szCs w:val="24"/>
        </w:rPr>
      </w:pPr>
      <w:r w:rsidRPr="0085232E">
        <w:rPr>
          <w:rFonts w:ascii="Arial" w:hAnsi="Arial" w:cs="Arial"/>
          <w:sz w:val="24"/>
          <w:szCs w:val="24"/>
        </w:rPr>
        <w:t>In respect to consideration of where the child is living, there is an expectation that the IRO completes the Purposeful Visiting Form as part of the Quality Assurance process to evidence their concerns. The Purposeful Visiting Form can be used to share escalation concerns about placements to providers and the social work teams. The IRO will complete the form at the point of every new placement for a child when there are concerns about the placement, for example when a child is placed in an unregulated setting. In these situations, then a Purposeful Visiting form is expected to be completed within 2 weeks of the child moving to the said placement. If the move is planned however and there are no concerns, then a Purposeful Visiting Form can be completed by or on the next review.</w:t>
      </w:r>
    </w:p>
    <w:p w14:paraId="43768E04" w14:textId="77777777" w:rsidR="00A30340" w:rsidRPr="0085232E" w:rsidRDefault="00A30340" w:rsidP="0085232E">
      <w:pPr>
        <w:pStyle w:val="BodyText"/>
        <w:spacing w:before="120" w:line="276" w:lineRule="auto"/>
        <w:jc w:val="both"/>
        <w:rPr>
          <w:rFonts w:ascii="Arial" w:hAnsi="Arial" w:cs="Arial"/>
          <w:sz w:val="24"/>
          <w:szCs w:val="24"/>
        </w:rPr>
      </w:pPr>
      <w:r w:rsidRPr="0085232E">
        <w:rPr>
          <w:rFonts w:ascii="Arial" w:hAnsi="Arial" w:cs="Arial"/>
          <w:sz w:val="24"/>
          <w:szCs w:val="24"/>
        </w:rPr>
        <w:t>If escalations are not addressed with the placement provider satisfactorily, and the stages of escalation have been exhausted or the concerns around the living provision are of a serious, systemic, and significant nature, the IRO can request a Scoping Meeting.</w:t>
      </w:r>
    </w:p>
    <w:p w14:paraId="363311E9" w14:textId="77777777" w:rsidR="00A30340" w:rsidRPr="00C32BCC" w:rsidRDefault="00A30340" w:rsidP="002E0064">
      <w:pPr>
        <w:pStyle w:val="BodyText"/>
        <w:spacing w:before="100" w:beforeAutospacing="1" w:after="240"/>
        <w:rPr>
          <w:rFonts w:ascii="Arial" w:hAnsi="Arial" w:cs="Arial"/>
          <w:sz w:val="24"/>
          <w:szCs w:val="24"/>
        </w:rPr>
      </w:pPr>
      <w:r w:rsidRPr="0062093A">
        <w:rPr>
          <w:rFonts w:ascii="Arial" w:hAnsi="Arial" w:cs="Arial"/>
          <w:sz w:val="24"/>
          <w:szCs w:val="24"/>
        </w:rPr>
        <w:t xml:space="preserve">The full escalation process can be found in the </w:t>
      </w:r>
      <w:hyperlink r:id="rId24" w:history="1">
        <w:r w:rsidRPr="006C2077">
          <w:rPr>
            <w:rStyle w:val="Hyperlink"/>
            <w:rFonts w:ascii="Arial" w:hAnsi="Arial" w:cs="Arial"/>
            <w:sz w:val="24"/>
            <w:szCs w:val="24"/>
          </w:rPr>
          <w:t>IRO Escalation Process</w:t>
        </w:r>
      </w:hyperlink>
      <w:r w:rsidRPr="0062093A">
        <w:rPr>
          <w:rFonts w:ascii="Arial" w:hAnsi="Arial" w:cs="Arial"/>
          <w:sz w:val="24"/>
          <w:szCs w:val="24"/>
        </w:rPr>
        <w:t xml:space="preserve"> (November 2022).</w:t>
      </w:r>
    </w:p>
    <w:p w14:paraId="6042E50B" w14:textId="77777777" w:rsidR="00A30340" w:rsidRPr="005D2BE8" w:rsidRDefault="00A30340" w:rsidP="002E0064">
      <w:pPr>
        <w:pStyle w:val="Heading2"/>
        <w:spacing w:before="100" w:beforeAutospacing="1" w:after="240" w:line="276" w:lineRule="auto"/>
        <w:jc w:val="both"/>
        <w:rPr>
          <w:rFonts w:ascii="Arial" w:hAnsi="Arial" w:cs="Arial"/>
          <w:sz w:val="28"/>
          <w:szCs w:val="28"/>
        </w:rPr>
      </w:pPr>
      <w:bookmarkStart w:id="13" w:name="_Risk_Assessment_and"/>
      <w:bookmarkEnd w:id="13"/>
      <w:r w:rsidRPr="005D2BE8">
        <w:rPr>
          <w:rFonts w:ascii="Arial" w:hAnsi="Arial" w:cs="Arial"/>
          <w:sz w:val="28"/>
          <w:szCs w:val="28"/>
        </w:rPr>
        <w:t>Risk Assessment and Scoping Meeting</w:t>
      </w:r>
    </w:p>
    <w:p w14:paraId="0159C931" w14:textId="77777777" w:rsidR="00A30340" w:rsidRPr="0085232E" w:rsidRDefault="00A30340" w:rsidP="002E0064">
      <w:pPr>
        <w:pStyle w:val="BodyText"/>
        <w:spacing w:before="100" w:beforeAutospacing="1" w:afterLines="50" w:line="276" w:lineRule="auto"/>
        <w:jc w:val="both"/>
        <w:rPr>
          <w:rFonts w:ascii="Arial" w:hAnsi="Arial" w:cs="Arial"/>
          <w:sz w:val="24"/>
          <w:szCs w:val="24"/>
        </w:rPr>
      </w:pPr>
      <w:r w:rsidRPr="0085232E">
        <w:rPr>
          <w:rFonts w:ascii="Arial" w:hAnsi="Arial" w:cs="Arial"/>
          <w:sz w:val="24"/>
          <w:szCs w:val="24"/>
        </w:rPr>
        <w:t xml:space="preserve">Scoping Meetings are held when there are provision of care and safeguarding concerns which can include wider contextual safeguarding and systemic concerns arising from the care that is being provided. They are not held to address children’s individual care plans or allegation management against a member of staff. </w:t>
      </w:r>
    </w:p>
    <w:p w14:paraId="6C880961" w14:textId="77777777" w:rsidR="00A30340" w:rsidRPr="0085232E" w:rsidRDefault="00A30340" w:rsidP="002E0064">
      <w:pPr>
        <w:pStyle w:val="Heading2"/>
        <w:spacing w:before="100" w:beforeAutospacing="1" w:afterLines="50" w:after="120"/>
        <w:rPr>
          <w:rFonts w:ascii="Arial" w:hAnsi="Arial" w:cs="Arial"/>
        </w:rPr>
      </w:pPr>
      <w:r w:rsidRPr="0085232E">
        <w:rPr>
          <w:rFonts w:ascii="Arial" w:hAnsi="Arial" w:cs="Arial"/>
        </w:rPr>
        <w:t>There are three possible routes to Scoping Meetings</w:t>
      </w:r>
    </w:p>
    <w:p w14:paraId="39DCD15D" w14:textId="77777777" w:rsidR="00A30340" w:rsidRPr="0062093A" w:rsidRDefault="00A30340" w:rsidP="002E0064">
      <w:pPr>
        <w:pStyle w:val="ListParagraph"/>
        <w:numPr>
          <w:ilvl w:val="0"/>
          <w:numId w:val="4"/>
        </w:numPr>
        <w:tabs>
          <w:tab w:val="left" w:pos="1453"/>
        </w:tabs>
        <w:spacing w:before="100" w:beforeAutospacing="1" w:afterLines="50" w:after="120" w:line="276" w:lineRule="auto"/>
        <w:jc w:val="both"/>
        <w:rPr>
          <w:rFonts w:ascii="Arial" w:hAnsi="Arial" w:cs="Arial"/>
          <w:sz w:val="24"/>
          <w:szCs w:val="24"/>
        </w:rPr>
      </w:pPr>
      <w:r w:rsidRPr="0062093A">
        <w:rPr>
          <w:rFonts w:ascii="Arial" w:hAnsi="Arial" w:cs="Arial"/>
          <w:sz w:val="24"/>
          <w:szCs w:val="24"/>
        </w:rPr>
        <w:t xml:space="preserve">If CIC Commissioning receives an Inadequate notification by the regulator and/or </w:t>
      </w:r>
      <w:bookmarkStart w:id="14" w:name="_Hlk153906998"/>
      <w:r w:rsidRPr="0062093A">
        <w:rPr>
          <w:rFonts w:ascii="Arial" w:hAnsi="Arial" w:cs="Arial"/>
          <w:sz w:val="24"/>
          <w:szCs w:val="24"/>
        </w:rPr>
        <w:t>if there has been a pattern of concern regarding the provision. The County LADO Service will initiate a Scoping Meeting.</w:t>
      </w:r>
    </w:p>
    <w:p w14:paraId="6758BD37" w14:textId="77777777" w:rsidR="00A30340" w:rsidRPr="00EF7A2B" w:rsidRDefault="00A30340" w:rsidP="00A30340">
      <w:pPr>
        <w:pStyle w:val="ListParagraph"/>
        <w:tabs>
          <w:tab w:val="left" w:pos="1453"/>
        </w:tabs>
        <w:spacing w:beforeLines="120" w:before="288" w:afterLines="120" w:after="288" w:line="276" w:lineRule="auto"/>
        <w:jc w:val="both"/>
        <w:rPr>
          <w:rFonts w:ascii="Arial" w:hAnsi="Arial" w:cs="Arial"/>
          <w:sz w:val="24"/>
          <w:szCs w:val="24"/>
        </w:rPr>
      </w:pPr>
      <w:r w:rsidRPr="00EF7A2B">
        <w:rPr>
          <w:rFonts w:ascii="Arial" w:hAnsi="Arial" w:cs="Arial"/>
          <w:sz w:val="24"/>
          <w:szCs w:val="24"/>
        </w:rPr>
        <w:t>Example – the provision has failed to learn lessons through allegation management and update the safeguarding knowledge, training, and policies to prevent further allegations.  Safer recruitment processes are not in place leading to unsuitable staff members.</w:t>
      </w:r>
    </w:p>
    <w:bookmarkEnd w:id="14"/>
    <w:p w14:paraId="525FDE6A" w14:textId="77777777" w:rsidR="00A30340" w:rsidRDefault="00A30340" w:rsidP="00A30340">
      <w:pPr>
        <w:pStyle w:val="ListParagraph"/>
        <w:numPr>
          <w:ilvl w:val="0"/>
          <w:numId w:val="4"/>
        </w:numPr>
        <w:tabs>
          <w:tab w:val="left" w:pos="1453"/>
        </w:tabs>
        <w:spacing w:beforeLines="120" w:before="288" w:afterLines="120" w:after="288" w:line="276" w:lineRule="auto"/>
        <w:jc w:val="both"/>
        <w:rPr>
          <w:rFonts w:ascii="Arial" w:hAnsi="Arial" w:cs="Arial"/>
          <w:sz w:val="24"/>
          <w:szCs w:val="24"/>
        </w:rPr>
      </w:pPr>
      <w:r w:rsidRPr="0062093A">
        <w:rPr>
          <w:sz w:val="24"/>
          <w:szCs w:val="24"/>
        </w:rPr>
        <w:t xml:space="preserve"> </w:t>
      </w:r>
      <w:r w:rsidRPr="0062093A">
        <w:rPr>
          <w:rFonts w:ascii="Arial" w:hAnsi="Arial" w:cs="Arial"/>
          <w:sz w:val="24"/>
          <w:szCs w:val="24"/>
        </w:rPr>
        <w:t xml:space="preserve">A Scoping Meeting can be requested by any professional, but the most common route would be through the Social Worker/ Personal Advisor. Only when all </w:t>
      </w:r>
      <w:r w:rsidRPr="0062093A">
        <w:rPr>
          <w:rFonts w:ascii="Arial" w:hAnsi="Arial" w:cs="Arial"/>
          <w:sz w:val="24"/>
          <w:szCs w:val="24"/>
        </w:rPr>
        <w:lastRenderedPageBreak/>
        <w:t>options of addressing concerns directly with the provider have been exhausted should a Scoping Meeting be requested. Agreement is required from the AD (Assistant Director) of the service. The request for a Scoping Meeting is submitted using the Liberi form.</w:t>
      </w:r>
    </w:p>
    <w:p w14:paraId="42E476E1" w14:textId="77777777" w:rsidR="00A30340" w:rsidRPr="00FF476D" w:rsidRDefault="00A30340" w:rsidP="00A30340">
      <w:pPr>
        <w:pStyle w:val="ListParagraph"/>
        <w:numPr>
          <w:ilvl w:val="0"/>
          <w:numId w:val="4"/>
        </w:numPr>
        <w:tabs>
          <w:tab w:val="left" w:pos="1453"/>
        </w:tabs>
        <w:spacing w:beforeLines="120" w:before="288" w:afterLines="120" w:after="288" w:line="276" w:lineRule="auto"/>
        <w:jc w:val="both"/>
        <w:rPr>
          <w:rFonts w:ascii="Arial" w:hAnsi="Arial" w:cs="Arial"/>
          <w:sz w:val="24"/>
          <w:szCs w:val="24"/>
        </w:rPr>
      </w:pPr>
      <w:r w:rsidRPr="00FF476D">
        <w:rPr>
          <w:rFonts w:ascii="Arial" w:hAnsi="Arial" w:cs="Arial"/>
          <w:sz w:val="24"/>
          <w:szCs w:val="24"/>
        </w:rPr>
        <w:t>The Assistant Director for Corporate Parenting can also raise a request when they have concerns about a provision/setting.</w:t>
      </w:r>
    </w:p>
    <w:p w14:paraId="1C85CFCC" w14:textId="77777777" w:rsidR="00A30340" w:rsidRPr="0023141D" w:rsidRDefault="00A30340" w:rsidP="0023141D">
      <w:pPr>
        <w:pStyle w:val="BodyText"/>
        <w:spacing w:before="120" w:line="276" w:lineRule="auto"/>
        <w:jc w:val="both"/>
        <w:rPr>
          <w:rFonts w:ascii="Arial" w:hAnsi="Arial" w:cs="Arial"/>
          <w:sz w:val="24"/>
          <w:szCs w:val="24"/>
        </w:rPr>
      </w:pPr>
      <w:r w:rsidRPr="0023141D">
        <w:rPr>
          <w:rFonts w:ascii="Arial" w:hAnsi="Arial" w:cs="Arial"/>
          <w:sz w:val="24"/>
          <w:szCs w:val="24"/>
        </w:rPr>
        <w:t>Meetings are organised by the County LADO Service and invitations are sent by them. Health professionals should be invited to Scoping Meetings where concerns for the provider are related to the health care provided.</w:t>
      </w:r>
    </w:p>
    <w:p w14:paraId="548186E5" w14:textId="77777777" w:rsidR="00A30340" w:rsidRPr="0023141D" w:rsidRDefault="00A30340" w:rsidP="0023141D">
      <w:pPr>
        <w:pStyle w:val="BodyText"/>
        <w:spacing w:before="120" w:line="276" w:lineRule="auto"/>
        <w:jc w:val="both"/>
        <w:rPr>
          <w:rFonts w:ascii="Arial" w:hAnsi="Arial" w:cs="Arial"/>
          <w:sz w:val="24"/>
          <w:szCs w:val="24"/>
        </w:rPr>
      </w:pPr>
      <w:r w:rsidRPr="0023141D">
        <w:rPr>
          <w:rFonts w:ascii="Arial" w:hAnsi="Arial" w:cs="Arial"/>
          <w:sz w:val="24"/>
          <w:szCs w:val="24"/>
        </w:rPr>
        <w:t xml:space="preserve">These meetings are for Kent County Council to collate the concerns and form a plan of action. The Provider delivering the commissioned service is therefore not invited to the meeting and a decision will be made at the meeting if, when and how to inform them. The provider would be aware of the concerns and have been given past opportunity through informal and formal escalation processes to resolve the identified issues. </w:t>
      </w:r>
    </w:p>
    <w:p w14:paraId="0820EB77" w14:textId="77777777" w:rsidR="00A30340" w:rsidRPr="0023141D" w:rsidRDefault="00A30340" w:rsidP="0023141D">
      <w:pPr>
        <w:pStyle w:val="BodyText"/>
        <w:spacing w:before="120" w:line="276" w:lineRule="auto"/>
        <w:jc w:val="both"/>
        <w:rPr>
          <w:rFonts w:ascii="Arial" w:hAnsi="Arial" w:cs="Arial"/>
          <w:sz w:val="24"/>
          <w:szCs w:val="24"/>
        </w:rPr>
      </w:pPr>
      <w:r w:rsidRPr="0023141D">
        <w:rPr>
          <w:rFonts w:ascii="Arial" w:hAnsi="Arial" w:cs="Arial"/>
          <w:sz w:val="24"/>
          <w:szCs w:val="24"/>
        </w:rPr>
        <w:t xml:space="preserve">TPS will initiate a Risk Assessment and an alert will be sent to the Social Worker/ Personal Advisor to complete this on Liberi within 5 days. </w:t>
      </w:r>
    </w:p>
    <w:p w14:paraId="71F5F9C3" w14:textId="77777777" w:rsidR="00A30340" w:rsidRPr="0023141D" w:rsidRDefault="00A30340" w:rsidP="0076167E">
      <w:pPr>
        <w:pStyle w:val="BodyText"/>
        <w:spacing w:before="100" w:beforeAutospacing="1" w:afterLines="50" w:line="276" w:lineRule="auto"/>
        <w:jc w:val="both"/>
        <w:rPr>
          <w:rFonts w:ascii="Arial" w:hAnsi="Arial" w:cs="Arial"/>
          <w:sz w:val="24"/>
          <w:szCs w:val="24"/>
        </w:rPr>
      </w:pPr>
      <w:bookmarkStart w:id="15" w:name="_Hlk153907290"/>
      <w:r w:rsidRPr="0023141D">
        <w:rPr>
          <w:rFonts w:ascii="Arial" w:hAnsi="Arial" w:cs="Arial"/>
          <w:sz w:val="24"/>
          <w:szCs w:val="24"/>
        </w:rPr>
        <w:t xml:space="preserve">The single and most important consideration is the safety of the child/young person. </w:t>
      </w:r>
    </w:p>
    <w:bookmarkEnd w:id="15"/>
    <w:p w14:paraId="047B9D43" w14:textId="77777777" w:rsidR="00A30340" w:rsidRPr="0023141D" w:rsidRDefault="00A30340" w:rsidP="002E0064">
      <w:pPr>
        <w:pStyle w:val="Heading2"/>
        <w:spacing w:before="100" w:beforeAutospacing="1" w:afterLines="50" w:after="120"/>
        <w:rPr>
          <w:rFonts w:ascii="Arial" w:hAnsi="Arial" w:cs="Arial"/>
        </w:rPr>
      </w:pPr>
      <w:r w:rsidRPr="0023141D">
        <w:rPr>
          <w:rFonts w:ascii="Arial" w:hAnsi="Arial" w:cs="Arial"/>
        </w:rPr>
        <w:t>Scoping Meetings are held to:</w:t>
      </w:r>
    </w:p>
    <w:p w14:paraId="154CCAB7" w14:textId="77777777" w:rsidR="00A30340" w:rsidRPr="0062093A" w:rsidRDefault="00A30340" w:rsidP="002E0064">
      <w:pPr>
        <w:pStyle w:val="ListParagraph"/>
        <w:numPr>
          <w:ilvl w:val="0"/>
          <w:numId w:val="1"/>
        </w:numPr>
        <w:tabs>
          <w:tab w:val="left" w:pos="1453"/>
        </w:tabs>
        <w:spacing w:before="100" w:beforeAutospacing="1" w:afterLines="50" w:after="120" w:line="276" w:lineRule="auto"/>
        <w:jc w:val="both"/>
        <w:rPr>
          <w:rFonts w:ascii="Arial" w:hAnsi="Arial" w:cs="Arial"/>
          <w:sz w:val="24"/>
          <w:szCs w:val="24"/>
        </w:rPr>
      </w:pPr>
      <w:r w:rsidRPr="0062093A">
        <w:rPr>
          <w:rFonts w:ascii="Arial" w:hAnsi="Arial" w:cs="Arial"/>
          <w:sz w:val="24"/>
          <w:szCs w:val="24"/>
        </w:rPr>
        <w:t>Analyse information around a commissioned service – this could be based on patterns and themes noticed around failure to recognise risk, lack of safeguarding policy and procedure, failure to act or understand allegation management or a notification from a regulator.</w:t>
      </w:r>
    </w:p>
    <w:p w14:paraId="3E098AE0" w14:textId="77777777" w:rsidR="00A30340" w:rsidRPr="0062093A" w:rsidRDefault="00A30340" w:rsidP="00A30340">
      <w:pPr>
        <w:pStyle w:val="ListParagraph"/>
        <w:numPr>
          <w:ilvl w:val="0"/>
          <w:numId w:val="1"/>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To share contextual safeguarding matters with relevant parties – what evidence is held and what needs to be explored further to mitigate against risk.</w:t>
      </w:r>
    </w:p>
    <w:p w14:paraId="0F21764A" w14:textId="77777777" w:rsidR="00A30340" w:rsidRPr="0062093A" w:rsidRDefault="00A30340" w:rsidP="002E0064">
      <w:pPr>
        <w:pStyle w:val="ListParagraph"/>
        <w:numPr>
          <w:ilvl w:val="0"/>
          <w:numId w:val="1"/>
        </w:numPr>
        <w:tabs>
          <w:tab w:val="left" w:pos="1453"/>
        </w:tabs>
        <w:spacing w:before="100" w:beforeAutospacing="1" w:afterLines="50" w:after="120" w:line="276" w:lineRule="auto"/>
        <w:jc w:val="both"/>
        <w:rPr>
          <w:rFonts w:ascii="Arial" w:hAnsi="Arial" w:cs="Arial"/>
          <w:sz w:val="24"/>
          <w:szCs w:val="24"/>
        </w:rPr>
      </w:pPr>
      <w:r w:rsidRPr="0062093A">
        <w:rPr>
          <w:rFonts w:ascii="Arial" w:hAnsi="Arial" w:cs="Arial"/>
          <w:sz w:val="24"/>
          <w:szCs w:val="24"/>
        </w:rPr>
        <w:t>To agree if immediate action to protect children is needed – this includes a decision on whether the provision can continue to be used by Kent.</w:t>
      </w:r>
    </w:p>
    <w:p w14:paraId="11C3B03B" w14:textId="77777777" w:rsidR="00A30340" w:rsidRPr="0023141D" w:rsidRDefault="00A30340" w:rsidP="002E0064">
      <w:pPr>
        <w:pStyle w:val="Heading2"/>
        <w:spacing w:before="100" w:beforeAutospacing="1" w:afterLines="50" w:after="120"/>
        <w:rPr>
          <w:rFonts w:ascii="Arial" w:hAnsi="Arial" w:cs="Arial"/>
        </w:rPr>
      </w:pPr>
      <w:r w:rsidRPr="0023141D">
        <w:rPr>
          <w:rFonts w:ascii="Arial" w:hAnsi="Arial" w:cs="Arial"/>
        </w:rPr>
        <w:t>Scoping Meetings are not held to:</w:t>
      </w:r>
    </w:p>
    <w:p w14:paraId="1B4C7584" w14:textId="77777777" w:rsidR="00A30340" w:rsidRPr="0062093A" w:rsidRDefault="00A30340" w:rsidP="002E0064">
      <w:pPr>
        <w:pStyle w:val="ListParagraph"/>
        <w:numPr>
          <w:ilvl w:val="0"/>
          <w:numId w:val="1"/>
        </w:numPr>
        <w:tabs>
          <w:tab w:val="left" w:pos="1453"/>
        </w:tabs>
        <w:spacing w:before="100" w:beforeAutospacing="1" w:afterLines="50" w:after="120" w:line="276" w:lineRule="auto"/>
        <w:jc w:val="both"/>
        <w:rPr>
          <w:rFonts w:ascii="Arial" w:hAnsi="Arial" w:cs="Arial"/>
          <w:sz w:val="24"/>
          <w:szCs w:val="24"/>
        </w:rPr>
      </w:pPr>
      <w:r w:rsidRPr="0062093A">
        <w:rPr>
          <w:rFonts w:ascii="Arial" w:hAnsi="Arial" w:cs="Arial"/>
          <w:sz w:val="24"/>
          <w:szCs w:val="24"/>
        </w:rPr>
        <w:t>Discuss individual care planning for children.</w:t>
      </w:r>
    </w:p>
    <w:p w14:paraId="5F4517A0" w14:textId="77777777" w:rsidR="00A30340" w:rsidRPr="0062093A" w:rsidRDefault="00A30340" w:rsidP="002E0064">
      <w:pPr>
        <w:pStyle w:val="ListParagraph"/>
        <w:numPr>
          <w:ilvl w:val="0"/>
          <w:numId w:val="1"/>
        </w:numPr>
        <w:tabs>
          <w:tab w:val="left" w:pos="1453"/>
        </w:tabs>
        <w:spacing w:before="100" w:beforeAutospacing="1" w:afterLines="50" w:after="120" w:line="276" w:lineRule="auto"/>
        <w:jc w:val="both"/>
        <w:rPr>
          <w:rFonts w:ascii="Arial" w:hAnsi="Arial" w:cs="Arial"/>
          <w:sz w:val="24"/>
          <w:szCs w:val="24"/>
        </w:rPr>
      </w:pPr>
      <w:r w:rsidRPr="0062093A">
        <w:rPr>
          <w:rFonts w:ascii="Arial" w:hAnsi="Arial" w:cs="Arial"/>
          <w:sz w:val="24"/>
          <w:szCs w:val="24"/>
        </w:rPr>
        <w:t>Raise individual allegation management against staff members.</w:t>
      </w:r>
    </w:p>
    <w:p w14:paraId="78A84AAF" w14:textId="77777777" w:rsidR="00A30340" w:rsidRPr="0023141D" w:rsidRDefault="00A30340" w:rsidP="002E0064">
      <w:pPr>
        <w:pStyle w:val="Heading2"/>
        <w:spacing w:before="100" w:beforeAutospacing="1" w:afterLines="50" w:after="120"/>
        <w:rPr>
          <w:rFonts w:ascii="Arial" w:hAnsi="Arial" w:cs="Arial"/>
        </w:rPr>
      </w:pPr>
      <w:r w:rsidRPr="0023141D">
        <w:rPr>
          <w:rFonts w:ascii="Arial" w:hAnsi="Arial" w:cs="Arial"/>
        </w:rPr>
        <w:t xml:space="preserve">Purpose/agenda for the meeting: </w:t>
      </w:r>
    </w:p>
    <w:p w14:paraId="6B461B8D" w14:textId="77777777" w:rsidR="00A30340" w:rsidRPr="0062093A" w:rsidRDefault="00A30340" w:rsidP="002E0064">
      <w:pPr>
        <w:pStyle w:val="ListParagraph"/>
        <w:numPr>
          <w:ilvl w:val="0"/>
          <w:numId w:val="1"/>
        </w:numPr>
        <w:tabs>
          <w:tab w:val="left" w:pos="1453"/>
        </w:tabs>
        <w:spacing w:before="100" w:beforeAutospacing="1" w:afterLines="50" w:after="120" w:line="276" w:lineRule="auto"/>
        <w:jc w:val="both"/>
        <w:rPr>
          <w:rFonts w:ascii="Arial" w:hAnsi="Arial" w:cs="Arial"/>
          <w:sz w:val="24"/>
          <w:szCs w:val="24"/>
        </w:rPr>
      </w:pPr>
      <w:r w:rsidRPr="0062093A">
        <w:rPr>
          <w:rFonts w:ascii="Arial" w:hAnsi="Arial" w:cs="Arial"/>
          <w:sz w:val="24"/>
          <w:szCs w:val="24"/>
        </w:rPr>
        <w:t>To assess the information known to date</w:t>
      </w:r>
    </w:p>
    <w:p w14:paraId="7B9BD359" w14:textId="70D6C0D6" w:rsidR="00A30340" w:rsidRPr="0062093A" w:rsidRDefault="00A30340" w:rsidP="00A30340">
      <w:pPr>
        <w:pStyle w:val="ListParagraph"/>
        <w:numPr>
          <w:ilvl w:val="0"/>
          <w:numId w:val="1"/>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 xml:space="preserve">Decide what further information is </w:t>
      </w:r>
      <w:r w:rsidR="002E0064" w:rsidRPr="0062093A">
        <w:rPr>
          <w:rFonts w:ascii="Arial" w:hAnsi="Arial" w:cs="Arial"/>
          <w:sz w:val="24"/>
          <w:szCs w:val="24"/>
        </w:rPr>
        <w:t>required.</w:t>
      </w:r>
    </w:p>
    <w:p w14:paraId="24080986" w14:textId="22F8F97C" w:rsidR="00A30340" w:rsidRPr="0062093A" w:rsidRDefault="00A30340" w:rsidP="00A30340">
      <w:pPr>
        <w:pStyle w:val="ListParagraph"/>
        <w:numPr>
          <w:ilvl w:val="0"/>
          <w:numId w:val="1"/>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 xml:space="preserve">Arrange for its </w:t>
      </w:r>
      <w:r w:rsidR="002E0064" w:rsidRPr="0062093A">
        <w:rPr>
          <w:rFonts w:ascii="Arial" w:hAnsi="Arial" w:cs="Arial"/>
          <w:sz w:val="24"/>
          <w:szCs w:val="24"/>
        </w:rPr>
        <w:t>gathering.</w:t>
      </w:r>
    </w:p>
    <w:p w14:paraId="63622DD3" w14:textId="77777777" w:rsidR="00A30340" w:rsidRPr="0062093A" w:rsidRDefault="00A30340" w:rsidP="00A30340">
      <w:pPr>
        <w:pStyle w:val="ListParagraph"/>
        <w:numPr>
          <w:ilvl w:val="0"/>
          <w:numId w:val="1"/>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lastRenderedPageBreak/>
        <w:t>Undertake an initial mapping exercise to determine what interventions are needed</w:t>
      </w:r>
    </w:p>
    <w:p w14:paraId="4884D0D1" w14:textId="77777777" w:rsidR="00A30340" w:rsidRPr="0062093A" w:rsidRDefault="00A30340" w:rsidP="00A30340">
      <w:pPr>
        <w:pStyle w:val="ListParagraph"/>
        <w:numPr>
          <w:ilvl w:val="0"/>
          <w:numId w:val="1"/>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To offer any interventions to the provision in the short, medium and long term</w:t>
      </w:r>
    </w:p>
    <w:p w14:paraId="2A4BC19C" w14:textId="77777777" w:rsidR="00A30340" w:rsidRPr="0062093A" w:rsidRDefault="00A30340" w:rsidP="00A30340">
      <w:pPr>
        <w:pStyle w:val="ListParagraph"/>
        <w:numPr>
          <w:ilvl w:val="0"/>
          <w:numId w:val="1"/>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Contingency planning if the regulatory body re-visit the provision and make the decision to give notice</w:t>
      </w:r>
    </w:p>
    <w:p w14:paraId="374F55CA" w14:textId="77777777" w:rsidR="00A30340" w:rsidRDefault="00A30340" w:rsidP="00A30340">
      <w:pPr>
        <w:pStyle w:val="ListParagraph"/>
        <w:numPr>
          <w:ilvl w:val="0"/>
          <w:numId w:val="1"/>
        </w:numPr>
        <w:tabs>
          <w:tab w:val="left" w:pos="1453"/>
        </w:tabs>
        <w:spacing w:beforeLines="120" w:before="288" w:afterLines="120" w:after="288" w:line="276" w:lineRule="auto"/>
        <w:jc w:val="both"/>
        <w:rPr>
          <w:rFonts w:ascii="Arial" w:hAnsi="Arial" w:cs="Arial"/>
          <w:sz w:val="24"/>
          <w:szCs w:val="24"/>
        </w:rPr>
      </w:pPr>
      <w:r w:rsidRPr="0062093A">
        <w:rPr>
          <w:rFonts w:ascii="Arial" w:hAnsi="Arial" w:cs="Arial"/>
          <w:sz w:val="24"/>
          <w:szCs w:val="24"/>
        </w:rPr>
        <w:t>Any media interest</w:t>
      </w:r>
    </w:p>
    <w:p w14:paraId="799AF13C" w14:textId="77777777" w:rsidR="00A30340" w:rsidRPr="0023141D" w:rsidRDefault="00A30340" w:rsidP="00A30340">
      <w:pPr>
        <w:pStyle w:val="BodyText"/>
        <w:rPr>
          <w:rFonts w:ascii="Arial" w:hAnsi="Arial" w:cs="Arial"/>
          <w:sz w:val="24"/>
          <w:szCs w:val="24"/>
        </w:rPr>
      </w:pPr>
      <w:r w:rsidRPr="0023141D">
        <w:rPr>
          <w:rFonts w:ascii="Arial" w:hAnsi="Arial" w:cs="Arial"/>
          <w:sz w:val="24"/>
          <w:szCs w:val="24"/>
        </w:rPr>
        <w:t xml:space="preserve">The Scoping Meeting is chaired by the County LADO Service Manager. </w:t>
      </w:r>
    </w:p>
    <w:p w14:paraId="0C54049B" w14:textId="77777777" w:rsidR="00D03B69" w:rsidRDefault="00D03B69" w:rsidP="0085232E">
      <w:pPr>
        <w:pStyle w:val="Heading1"/>
        <w:rPr>
          <w:rFonts w:ascii="Arial" w:hAnsi="Arial" w:cs="Arial"/>
          <w:sz w:val="28"/>
          <w:szCs w:val="28"/>
        </w:rPr>
      </w:pPr>
    </w:p>
    <w:p w14:paraId="7AFB1308" w14:textId="0E41647C" w:rsidR="00A30340" w:rsidRPr="00D03B69" w:rsidRDefault="00A30340" w:rsidP="00D03B69">
      <w:pPr>
        <w:pStyle w:val="Heading1"/>
        <w:rPr>
          <w:rFonts w:ascii="Arial" w:hAnsi="Arial" w:cs="Arial"/>
          <w:sz w:val="28"/>
          <w:szCs w:val="28"/>
        </w:rPr>
      </w:pPr>
      <w:r w:rsidRPr="0085232E">
        <w:rPr>
          <w:rFonts w:ascii="Arial" w:hAnsi="Arial" w:cs="Arial"/>
          <w:sz w:val="28"/>
          <w:szCs w:val="28"/>
        </w:rPr>
        <w:t>Scoping Meeting Process (AD approval required)</w:t>
      </w:r>
    </w:p>
    <w:p w14:paraId="5D081657" w14:textId="3A33E70B" w:rsidR="00A30340" w:rsidRPr="00A30340" w:rsidRDefault="00D03B69" w:rsidP="00A30340">
      <w:pPr>
        <w:tabs>
          <w:tab w:val="left" w:pos="1453"/>
        </w:tabs>
        <w:spacing w:beforeLines="120" w:before="288" w:afterLines="120" w:after="288" w:line="276" w:lineRule="auto"/>
        <w:jc w:val="both"/>
        <w:rPr>
          <w:rFonts w:ascii="Arial" w:hAnsi="Arial" w:cs="Arial"/>
          <w:sz w:val="24"/>
          <w:szCs w:val="24"/>
        </w:rPr>
      </w:pPr>
      <w:r>
        <w:rPr>
          <w:noProof/>
        </w:rPr>
        <w:drawing>
          <wp:inline distT="0" distB="0" distL="0" distR="0" wp14:anchorId="74336271" wp14:editId="66229000">
            <wp:extent cx="6032645" cy="3944679"/>
            <wp:effectExtent l="0" t="0" r="6350" b="0"/>
            <wp:docPr id="3" name="Picture 3" descr="A diagram of stage 1 to st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stage 1 to stag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6128" cy="3946956"/>
                    </a:xfrm>
                    <a:prstGeom prst="rect">
                      <a:avLst/>
                    </a:prstGeom>
                    <a:noFill/>
                    <a:ln>
                      <a:noFill/>
                    </a:ln>
                  </pic:spPr>
                </pic:pic>
              </a:graphicData>
            </a:graphic>
          </wp:inline>
        </w:drawing>
      </w:r>
    </w:p>
    <w:p w14:paraId="258A22E7" w14:textId="3D0E6FD1" w:rsidR="00A30340" w:rsidRPr="00A30340" w:rsidRDefault="00A30340" w:rsidP="00A30340">
      <w:pPr>
        <w:sectPr w:rsidR="00A30340" w:rsidRPr="00A30340" w:rsidSect="00A30340">
          <w:pgSz w:w="11906" w:h="16838"/>
          <w:pgMar w:top="1440" w:right="1440" w:bottom="1440" w:left="1440" w:header="708" w:footer="708" w:gutter="0"/>
          <w:cols w:space="708"/>
          <w:docGrid w:linePitch="360"/>
        </w:sectPr>
      </w:pPr>
    </w:p>
    <w:p w14:paraId="419A2DCB" w14:textId="75CA55FC" w:rsidR="00A73343" w:rsidRPr="00E84885" w:rsidRDefault="00A73343" w:rsidP="00E84885">
      <w:pPr>
        <w:pStyle w:val="Heading1"/>
        <w:rPr>
          <w:rFonts w:ascii="Arial" w:hAnsi="Arial" w:cs="Arial"/>
          <w:sz w:val="28"/>
          <w:szCs w:val="28"/>
        </w:rPr>
      </w:pPr>
      <w:bookmarkStart w:id="16" w:name="_Triangulating_evidence_regarding"/>
      <w:bookmarkStart w:id="17" w:name="_Safeguarding_and_provision"/>
      <w:bookmarkStart w:id="18" w:name="_Purposeful_visiting_Form"/>
      <w:bookmarkStart w:id="19" w:name="_Purposeful_visiting_Form_1"/>
      <w:bookmarkStart w:id="20" w:name="_Hlk125453895"/>
      <w:bookmarkEnd w:id="16"/>
      <w:bookmarkEnd w:id="17"/>
      <w:bookmarkEnd w:id="18"/>
      <w:bookmarkEnd w:id="19"/>
      <w:r w:rsidRPr="00E84885">
        <w:rPr>
          <w:rFonts w:ascii="Arial" w:hAnsi="Arial" w:cs="Arial"/>
          <w:sz w:val="28"/>
          <w:szCs w:val="28"/>
        </w:rPr>
        <w:lastRenderedPageBreak/>
        <w:t>Purposeful visiting Form</w:t>
      </w:r>
      <w:r w:rsidR="00265357" w:rsidRPr="00E84885">
        <w:rPr>
          <w:rFonts w:ascii="Arial" w:hAnsi="Arial" w:cs="Arial"/>
          <w:sz w:val="28"/>
          <w:szCs w:val="28"/>
        </w:rPr>
        <w:t xml:space="preserve"> (example, form on Liberi)</w:t>
      </w:r>
    </w:p>
    <w:tbl>
      <w:tblPr>
        <w:tblStyle w:val="TableGrid"/>
        <w:tblW w:w="9640" w:type="dxa"/>
        <w:tblInd w:w="-318" w:type="dxa"/>
        <w:tblLook w:val="04A0" w:firstRow="1" w:lastRow="0" w:firstColumn="1" w:lastColumn="0" w:noHBand="0" w:noVBand="1"/>
      </w:tblPr>
      <w:tblGrid>
        <w:gridCol w:w="4939"/>
        <w:gridCol w:w="4701"/>
      </w:tblGrid>
      <w:tr w:rsidR="00A73343" w:rsidRPr="00C33A10" w14:paraId="487F6429" w14:textId="77777777" w:rsidTr="00D03B69">
        <w:trPr>
          <w:trHeight w:val="648"/>
        </w:trPr>
        <w:tc>
          <w:tcPr>
            <w:tcW w:w="4939" w:type="dxa"/>
          </w:tcPr>
          <w:p w14:paraId="50201DFD" w14:textId="77777777" w:rsidR="00A73343" w:rsidRPr="00C33A10" w:rsidRDefault="00A73343" w:rsidP="00055D87">
            <w:pPr>
              <w:rPr>
                <w:rFonts w:ascii="Arial" w:hAnsi="Arial" w:cs="Arial"/>
                <w:sz w:val="24"/>
                <w:szCs w:val="24"/>
              </w:rPr>
            </w:pPr>
            <w:r w:rsidRPr="00C33A10">
              <w:rPr>
                <w:rFonts w:ascii="Arial" w:hAnsi="Arial" w:cs="Arial"/>
                <w:sz w:val="24"/>
                <w:szCs w:val="24"/>
              </w:rPr>
              <w:t>Name and role of visiting professional</w:t>
            </w:r>
            <w:r w:rsidRPr="00C33A10">
              <w:rPr>
                <w:rFonts w:ascii="Arial" w:hAnsi="Arial" w:cs="Arial"/>
                <w:sz w:val="24"/>
                <w:szCs w:val="24"/>
              </w:rPr>
              <w:tab/>
            </w:r>
            <w:r w:rsidRPr="00C33A10">
              <w:rPr>
                <w:rFonts w:ascii="Arial" w:hAnsi="Arial" w:cs="Arial"/>
                <w:sz w:val="24"/>
                <w:szCs w:val="24"/>
              </w:rPr>
              <w:tab/>
            </w:r>
          </w:p>
        </w:tc>
        <w:tc>
          <w:tcPr>
            <w:tcW w:w="4701" w:type="dxa"/>
          </w:tcPr>
          <w:p w14:paraId="7B2B5596" w14:textId="77777777" w:rsidR="00A73343" w:rsidRPr="00C33A10" w:rsidRDefault="00A73343" w:rsidP="00055D87">
            <w:pPr>
              <w:rPr>
                <w:rFonts w:ascii="Arial" w:hAnsi="Arial" w:cs="Arial"/>
                <w:sz w:val="24"/>
                <w:szCs w:val="24"/>
              </w:rPr>
            </w:pPr>
            <w:r w:rsidRPr="00C33A10">
              <w:rPr>
                <w:rFonts w:ascii="Arial" w:hAnsi="Arial" w:cs="Arial"/>
                <w:sz w:val="24"/>
                <w:szCs w:val="24"/>
              </w:rPr>
              <w:t>Date</w:t>
            </w:r>
          </w:p>
        </w:tc>
      </w:tr>
      <w:tr w:rsidR="00A73343" w:rsidRPr="00C33A10" w14:paraId="20B27CFE" w14:textId="77777777" w:rsidTr="00D03B69">
        <w:trPr>
          <w:trHeight w:val="558"/>
        </w:trPr>
        <w:tc>
          <w:tcPr>
            <w:tcW w:w="4939" w:type="dxa"/>
          </w:tcPr>
          <w:p w14:paraId="5A325EB9" w14:textId="77777777" w:rsidR="00A73343" w:rsidRPr="00C33A10" w:rsidRDefault="00A73343" w:rsidP="00055D87">
            <w:pPr>
              <w:rPr>
                <w:rFonts w:ascii="Arial" w:hAnsi="Arial" w:cs="Arial"/>
                <w:sz w:val="24"/>
                <w:szCs w:val="24"/>
              </w:rPr>
            </w:pPr>
            <w:r w:rsidRPr="00C33A10">
              <w:rPr>
                <w:rFonts w:ascii="Arial" w:hAnsi="Arial" w:cs="Arial"/>
                <w:sz w:val="24"/>
                <w:szCs w:val="24"/>
              </w:rPr>
              <w:t>Child or young person name</w:t>
            </w:r>
          </w:p>
        </w:tc>
        <w:tc>
          <w:tcPr>
            <w:tcW w:w="4701" w:type="dxa"/>
          </w:tcPr>
          <w:p w14:paraId="5968B346" w14:textId="77777777" w:rsidR="00A73343" w:rsidRPr="00C33A10" w:rsidRDefault="00A73343" w:rsidP="00055D87">
            <w:pPr>
              <w:rPr>
                <w:rFonts w:ascii="Arial" w:hAnsi="Arial" w:cs="Arial"/>
                <w:sz w:val="24"/>
                <w:szCs w:val="24"/>
              </w:rPr>
            </w:pPr>
            <w:r w:rsidRPr="00C33A10">
              <w:rPr>
                <w:rFonts w:ascii="Arial" w:hAnsi="Arial" w:cs="Arial"/>
                <w:sz w:val="24"/>
                <w:szCs w:val="24"/>
              </w:rPr>
              <w:t xml:space="preserve">Time </w:t>
            </w:r>
          </w:p>
        </w:tc>
      </w:tr>
      <w:tr w:rsidR="00A73343" w:rsidRPr="00C33A10" w14:paraId="0A666E29" w14:textId="77777777" w:rsidTr="00D03B69">
        <w:trPr>
          <w:trHeight w:val="552"/>
        </w:trPr>
        <w:tc>
          <w:tcPr>
            <w:tcW w:w="4939" w:type="dxa"/>
          </w:tcPr>
          <w:p w14:paraId="7A71D9B6" w14:textId="77777777" w:rsidR="00A73343" w:rsidRPr="00C33A10" w:rsidRDefault="00A73343" w:rsidP="00055D87">
            <w:pPr>
              <w:rPr>
                <w:rFonts w:ascii="Arial" w:hAnsi="Arial" w:cs="Arial"/>
                <w:sz w:val="24"/>
                <w:szCs w:val="24"/>
              </w:rPr>
            </w:pPr>
            <w:r w:rsidRPr="00C33A10">
              <w:rPr>
                <w:rFonts w:ascii="Arial" w:hAnsi="Arial" w:cs="Arial"/>
                <w:sz w:val="24"/>
                <w:szCs w:val="24"/>
              </w:rPr>
              <w:t>Overview of visit</w:t>
            </w:r>
          </w:p>
        </w:tc>
        <w:tc>
          <w:tcPr>
            <w:tcW w:w="4701" w:type="dxa"/>
          </w:tcPr>
          <w:p w14:paraId="7CBA1938" w14:textId="77777777" w:rsidR="00A73343" w:rsidRPr="00C33A10" w:rsidRDefault="00A73343" w:rsidP="00055D87">
            <w:pPr>
              <w:rPr>
                <w:rFonts w:ascii="Arial" w:hAnsi="Arial" w:cs="Arial"/>
                <w:sz w:val="24"/>
                <w:szCs w:val="24"/>
              </w:rPr>
            </w:pPr>
            <w:r w:rsidRPr="00C33A10">
              <w:rPr>
                <w:rFonts w:ascii="Arial" w:hAnsi="Arial" w:cs="Arial"/>
                <w:sz w:val="24"/>
                <w:szCs w:val="24"/>
              </w:rPr>
              <w:t xml:space="preserve">Venue </w:t>
            </w:r>
          </w:p>
        </w:tc>
      </w:tr>
    </w:tbl>
    <w:p w14:paraId="169CD544" w14:textId="77777777" w:rsidR="00A73343" w:rsidRPr="00C33A10" w:rsidRDefault="00A73343" w:rsidP="00055D87">
      <w:pPr>
        <w:rPr>
          <w:rFonts w:ascii="Arial" w:hAnsi="Arial" w:cs="Arial"/>
          <w:sz w:val="24"/>
          <w:szCs w:val="24"/>
        </w:rPr>
      </w:pPr>
    </w:p>
    <w:tbl>
      <w:tblPr>
        <w:tblStyle w:val="TableGrid"/>
        <w:tblW w:w="9640" w:type="dxa"/>
        <w:tblInd w:w="-318" w:type="dxa"/>
        <w:tblLook w:val="04A0" w:firstRow="1" w:lastRow="0" w:firstColumn="1" w:lastColumn="0" w:noHBand="0" w:noVBand="1"/>
      </w:tblPr>
      <w:tblGrid>
        <w:gridCol w:w="4939"/>
        <w:gridCol w:w="4701"/>
      </w:tblGrid>
      <w:tr w:rsidR="00A73343" w:rsidRPr="00C33A10" w14:paraId="5C66D258" w14:textId="77777777" w:rsidTr="00D03B69">
        <w:tc>
          <w:tcPr>
            <w:tcW w:w="4939" w:type="dxa"/>
          </w:tcPr>
          <w:p w14:paraId="19AE584A" w14:textId="77777777" w:rsidR="00A73343" w:rsidRPr="00C33A10" w:rsidRDefault="00A73343" w:rsidP="00055D87">
            <w:pPr>
              <w:rPr>
                <w:rFonts w:ascii="Arial" w:hAnsi="Arial" w:cs="Arial"/>
                <w:sz w:val="24"/>
                <w:szCs w:val="24"/>
              </w:rPr>
            </w:pPr>
            <w:r w:rsidRPr="00C33A10">
              <w:rPr>
                <w:rFonts w:ascii="Arial" w:hAnsi="Arial" w:cs="Arial"/>
                <w:sz w:val="24"/>
                <w:szCs w:val="24"/>
              </w:rPr>
              <w:t>Visit within timescales?</w:t>
            </w:r>
            <w:r w:rsidRPr="00C33A10">
              <w:rPr>
                <w:rFonts w:ascii="Arial" w:hAnsi="Arial" w:cs="Arial"/>
                <w:sz w:val="24"/>
                <w:szCs w:val="24"/>
              </w:rPr>
              <w:tab/>
            </w:r>
          </w:p>
          <w:p w14:paraId="507DC667" w14:textId="77777777" w:rsidR="00A73343" w:rsidRPr="00C33A10" w:rsidRDefault="00A73343" w:rsidP="00055D87">
            <w:pPr>
              <w:rPr>
                <w:rFonts w:ascii="Arial" w:hAnsi="Arial" w:cs="Arial"/>
                <w:sz w:val="24"/>
                <w:szCs w:val="24"/>
              </w:rPr>
            </w:pPr>
          </w:p>
        </w:tc>
        <w:tc>
          <w:tcPr>
            <w:tcW w:w="4701" w:type="dxa"/>
          </w:tcPr>
          <w:p w14:paraId="04314E1D" w14:textId="77777777" w:rsidR="00A73343" w:rsidRPr="00C33A10" w:rsidRDefault="00A73343" w:rsidP="00055D87">
            <w:pPr>
              <w:rPr>
                <w:rFonts w:ascii="Arial" w:hAnsi="Arial" w:cs="Arial"/>
                <w:sz w:val="24"/>
                <w:szCs w:val="24"/>
              </w:rPr>
            </w:pPr>
            <w:r w:rsidRPr="00C33A10">
              <w:rPr>
                <w:rFonts w:ascii="Arial" w:hAnsi="Arial" w:cs="Arial"/>
                <w:sz w:val="24"/>
                <w:szCs w:val="24"/>
              </w:rPr>
              <w:tab/>
              <w:t>Yes</w:t>
            </w:r>
            <w:r w:rsidRPr="00C33A10">
              <w:rPr>
                <w:rFonts w:ascii="Segoe UI Symbol" w:hAnsi="Segoe UI Symbol" w:cs="Segoe UI Symbol"/>
                <w:sz w:val="24"/>
                <w:szCs w:val="24"/>
              </w:rPr>
              <w:t>☐</w:t>
            </w:r>
            <w:r w:rsidRPr="00C33A10">
              <w:rPr>
                <w:rFonts w:ascii="Arial" w:hAnsi="Arial" w:cs="Arial"/>
                <w:sz w:val="24"/>
                <w:szCs w:val="24"/>
              </w:rPr>
              <w:t xml:space="preserve">               </w:t>
            </w:r>
            <w:r w:rsidRPr="00C33A10">
              <w:rPr>
                <w:rFonts w:ascii="Segoe UI Symbol" w:hAnsi="Segoe UI Symbol" w:cs="Segoe UI Symbol"/>
                <w:sz w:val="24"/>
                <w:szCs w:val="24"/>
              </w:rPr>
              <w:t>☐</w:t>
            </w:r>
            <w:r w:rsidRPr="00C33A10">
              <w:rPr>
                <w:rFonts w:ascii="Arial" w:hAnsi="Arial" w:cs="Arial"/>
                <w:sz w:val="24"/>
                <w:szCs w:val="24"/>
              </w:rPr>
              <w:t xml:space="preserve"> No</w:t>
            </w:r>
          </w:p>
          <w:p w14:paraId="728E6934" w14:textId="77777777" w:rsidR="00A73343" w:rsidRPr="00C33A10" w:rsidRDefault="00A73343" w:rsidP="00055D87">
            <w:pPr>
              <w:rPr>
                <w:rFonts w:ascii="Arial" w:hAnsi="Arial" w:cs="Arial"/>
                <w:sz w:val="24"/>
                <w:szCs w:val="24"/>
              </w:rPr>
            </w:pPr>
          </w:p>
        </w:tc>
      </w:tr>
      <w:tr w:rsidR="00A73343" w:rsidRPr="00C33A10" w14:paraId="52BF1F80" w14:textId="77777777" w:rsidTr="00D03B69">
        <w:tc>
          <w:tcPr>
            <w:tcW w:w="4939" w:type="dxa"/>
          </w:tcPr>
          <w:p w14:paraId="6FA06DE1" w14:textId="2D8AD460" w:rsidR="00A73343" w:rsidRPr="00C33A10" w:rsidRDefault="00A73343" w:rsidP="00055D87">
            <w:pPr>
              <w:rPr>
                <w:rFonts w:ascii="Arial" w:hAnsi="Arial" w:cs="Arial"/>
                <w:sz w:val="24"/>
                <w:szCs w:val="24"/>
              </w:rPr>
            </w:pPr>
          </w:p>
        </w:tc>
        <w:tc>
          <w:tcPr>
            <w:tcW w:w="4701" w:type="dxa"/>
          </w:tcPr>
          <w:p w14:paraId="78A450DD" w14:textId="77777777" w:rsidR="00A73343" w:rsidRPr="00C33A10" w:rsidRDefault="00A73343" w:rsidP="00055D87">
            <w:pPr>
              <w:rPr>
                <w:rFonts w:ascii="Arial" w:hAnsi="Arial" w:cs="Arial"/>
                <w:sz w:val="24"/>
                <w:szCs w:val="24"/>
              </w:rPr>
            </w:pPr>
          </w:p>
        </w:tc>
      </w:tr>
    </w:tbl>
    <w:p w14:paraId="09285D07" w14:textId="77777777" w:rsidR="00A73343" w:rsidRPr="00C33A10" w:rsidRDefault="00A73343" w:rsidP="00055D87">
      <w:pPr>
        <w:rPr>
          <w:rFonts w:ascii="Arial" w:hAnsi="Arial" w:cs="Arial"/>
          <w:sz w:val="24"/>
          <w:szCs w:val="24"/>
        </w:rPr>
      </w:pPr>
    </w:p>
    <w:tbl>
      <w:tblPr>
        <w:tblStyle w:val="TableGrid"/>
        <w:tblW w:w="9668" w:type="dxa"/>
        <w:tblInd w:w="-346" w:type="dxa"/>
        <w:tblLook w:val="04A0" w:firstRow="1" w:lastRow="0" w:firstColumn="1" w:lastColumn="0" w:noHBand="0" w:noVBand="1"/>
      </w:tblPr>
      <w:tblGrid>
        <w:gridCol w:w="5080"/>
        <w:gridCol w:w="4588"/>
      </w:tblGrid>
      <w:tr w:rsidR="002E0064" w:rsidRPr="00C33A10" w14:paraId="4D15DCAC" w14:textId="77777777" w:rsidTr="00D03B69">
        <w:trPr>
          <w:trHeight w:val="648"/>
        </w:trPr>
        <w:tc>
          <w:tcPr>
            <w:tcW w:w="5080" w:type="dxa"/>
          </w:tcPr>
          <w:p w14:paraId="616D9711" w14:textId="0D3CDCE1" w:rsidR="002E0064" w:rsidRPr="00C33A10" w:rsidRDefault="002E0064" w:rsidP="00DB32A6">
            <w:pPr>
              <w:rPr>
                <w:rFonts w:ascii="Arial" w:hAnsi="Arial" w:cs="Arial"/>
                <w:sz w:val="24"/>
                <w:szCs w:val="24"/>
              </w:rPr>
            </w:pPr>
            <w:r w:rsidRPr="00C33A10">
              <w:rPr>
                <w:rFonts w:ascii="Arial" w:hAnsi="Arial" w:cs="Arial"/>
                <w:sz w:val="24"/>
                <w:szCs w:val="24"/>
              </w:rPr>
              <w:t>Where was the child or young person seen? E.g., bedroom, lounge, taken out, etc.</w:t>
            </w:r>
          </w:p>
        </w:tc>
        <w:tc>
          <w:tcPr>
            <w:tcW w:w="4588" w:type="dxa"/>
          </w:tcPr>
          <w:p w14:paraId="572E3DD3" w14:textId="77777777" w:rsidR="002E0064" w:rsidRDefault="002E0064" w:rsidP="00DB32A6">
            <w:pPr>
              <w:rPr>
                <w:rFonts w:ascii="Arial" w:hAnsi="Arial" w:cs="Arial"/>
                <w:sz w:val="24"/>
                <w:szCs w:val="24"/>
              </w:rPr>
            </w:pPr>
          </w:p>
          <w:p w14:paraId="2D880F48" w14:textId="77777777" w:rsidR="002E0064" w:rsidRDefault="002E0064" w:rsidP="00DB32A6">
            <w:pPr>
              <w:rPr>
                <w:rFonts w:ascii="Arial" w:hAnsi="Arial" w:cs="Arial"/>
                <w:sz w:val="24"/>
                <w:szCs w:val="24"/>
              </w:rPr>
            </w:pPr>
          </w:p>
          <w:p w14:paraId="5901A4E3" w14:textId="77777777" w:rsidR="002E0064" w:rsidRDefault="002E0064" w:rsidP="00DB32A6">
            <w:pPr>
              <w:rPr>
                <w:rFonts w:ascii="Arial" w:hAnsi="Arial" w:cs="Arial"/>
                <w:sz w:val="24"/>
                <w:szCs w:val="24"/>
              </w:rPr>
            </w:pPr>
          </w:p>
          <w:p w14:paraId="635458CF" w14:textId="77777777" w:rsidR="002E0064" w:rsidRDefault="002E0064" w:rsidP="00DB32A6">
            <w:pPr>
              <w:rPr>
                <w:rFonts w:ascii="Arial" w:hAnsi="Arial" w:cs="Arial"/>
                <w:sz w:val="24"/>
                <w:szCs w:val="24"/>
              </w:rPr>
            </w:pPr>
          </w:p>
          <w:p w14:paraId="6ADE630C" w14:textId="77777777" w:rsidR="002E0064" w:rsidRDefault="002E0064" w:rsidP="00DB32A6">
            <w:pPr>
              <w:rPr>
                <w:rFonts w:ascii="Arial" w:hAnsi="Arial" w:cs="Arial"/>
                <w:sz w:val="24"/>
                <w:szCs w:val="24"/>
              </w:rPr>
            </w:pPr>
          </w:p>
          <w:p w14:paraId="44495A31" w14:textId="4FF94699" w:rsidR="002E0064" w:rsidRPr="00C33A10" w:rsidRDefault="002E0064" w:rsidP="00DB32A6">
            <w:pPr>
              <w:rPr>
                <w:rFonts w:ascii="Arial" w:hAnsi="Arial" w:cs="Arial"/>
                <w:sz w:val="24"/>
                <w:szCs w:val="24"/>
              </w:rPr>
            </w:pPr>
          </w:p>
        </w:tc>
      </w:tr>
      <w:tr w:rsidR="002E0064" w:rsidRPr="00C33A10" w14:paraId="0EE5AAF3" w14:textId="77777777" w:rsidTr="00D03B69">
        <w:trPr>
          <w:trHeight w:val="255"/>
        </w:trPr>
        <w:tc>
          <w:tcPr>
            <w:tcW w:w="5080" w:type="dxa"/>
          </w:tcPr>
          <w:p w14:paraId="5ABF8847" w14:textId="683AC386" w:rsidR="002E0064" w:rsidRPr="00C33A10" w:rsidRDefault="002E0064" w:rsidP="00DB32A6">
            <w:pPr>
              <w:rPr>
                <w:rFonts w:ascii="Arial" w:hAnsi="Arial" w:cs="Arial"/>
                <w:sz w:val="24"/>
                <w:szCs w:val="24"/>
              </w:rPr>
            </w:pPr>
            <w:r w:rsidRPr="00C33A10">
              <w:rPr>
                <w:rFonts w:ascii="Arial" w:hAnsi="Arial" w:cs="Arial"/>
                <w:sz w:val="24"/>
                <w:szCs w:val="24"/>
              </w:rPr>
              <w:t>If no, state reason</w:t>
            </w:r>
          </w:p>
        </w:tc>
        <w:tc>
          <w:tcPr>
            <w:tcW w:w="4588" w:type="dxa"/>
          </w:tcPr>
          <w:p w14:paraId="00DBE4D0" w14:textId="708AB8D8" w:rsidR="002E0064" w:rsidRPr="00C33A10" w:rsidRDefault="002E0064" w:rsidP="00DB32A6">
            <w:pPr>
              <w:rPr>
                <w:rFonts w:ascii="Arial" w:hAnsi="Arial" w:cs="Arial"/>
                <w:sz w:val="24"/>
                <w:szCs w:val="24"/>
              </w:rPr>
            </w:pPr>
          </w:p>
        </w:tc>
      </w:tr>
    </w:tbl>
    <w:p w14:paraId="2B333CAE" w14:textId="77777777" w:rsidR="00A73343" w:rsidRPr="00EF7A2B" w:rsidRDefault="00A73343" w:rsidP="00055D87">
      <w:pPr>
        <w:rPr>
          <w:rFonts w:ascii="Arial" w:hAnsi="Arial" w:cs="Arial"/>
          <w:sz w:val="6"/>
          <w:szCs w:val="6"/>
        </w:rPr>
      </w:pPr>
    </w:p>
    <w:tbl>
      <w:tblPr>
        <w:tblStyle w:val="TableGrid"/>
        <w:tblW w:w="9640" w:type="dxa"/>
        <w:tblInd w:w="-318" w:type="dxa"/>
        <w:tblLook w:val="04A0" w:firstRow="1" w:lastRow="0" w:firstColumn="1" w:lastColumn="0" w:noHBand="0" w:noVBand="1"/>
      </w:tblPr>
      <w:tblGrid>
        <w:gridCol w:w="4939"/>
        <w:gridCol w:w="4701"/>
      </w:tblGrid>
      <w:tr w:rsidR="002E0064" w14:paraId="2EE15952" w14:textId="77777777" w:rsidTr="002E0064">
        <w:tc>
          <w:tcPr>
            <w:tcW w:w="4939" w:type="dxa"/>
          </w:tcPr>
          <w:p w14:paraId="162C6A2B" w14:textId="77777777" w:rsidR="002E0064" w:rsidRPr="00C33A10" w:rsidRDefault="002E0064" w:rsidP="002E0064">
            <w:pPr>
              <w:rPr>
                <w:rFonts w:ascii="Arial" w:hAnsi="Arial" w:cs="Arial"/>
                <w:sz w:val="24"/>
                <w:szCs w:val="24"/>
              </w:rPr>
            </w:pPr>
            <w:r w:rsidRPr="00C33A10">
              <w:rPr>
                <w:rFonts w:ascii="Arial" w:hAnsi="Arial" w:cs="Arial"/>
                <w:sz w:val="24"/>
                <w:szCs w:val="24"/>
              </w:rPr>
              <w:t>Was the child or young person seen alone?</w:t>
            </w:r>
          </w:p>
          <w:p w14:paraId="2652BA55" w14:textId="40F1C31F" w:rsidR="002E0064" w:rsidRPr="00657B39" w:rsidRDefault="002E0064" w:rsidP="002E0064">
            <w:pPr>
              <w:rPr>
                <w:rFonts w:ascii="Arial" w:hAnsi="Arial" w:cs="Arial"/>
                <w:b/>
                <w:bCs/>
                <w:sz w:val="24"/>
                <w:szCs w:val="24"/>
              </w:rPr>
            </w:pPr>
            <w:r w:rsidRPr="00C33A10">
              <w:rPr>
                <w:rFonts w:ascii="Arial" w:hAnsi="Arial" w:cs="Arial"/>
                <w:b/>
                <w:bCs/>
                <w:sz w:val="24"/>
                <w:szCs w:val="24"/>
              </w:rPr>
              <w:t>If there were other people present during the visit, please state whom and job positions, if applicable</w:t>
            </w:r>
          </w:p>
        </w:tc>
        <w:tc>
          <w:tcPr>
            <w:tcW w:w="4701" w:type="dxa"/>
          </w:tcPr>
          <w:p w14:paraId="4EC3214D" w14:textId="77777777" w:rsidR="002E0064" w:rsidRDefault="002E0064" w:rsidP="00055D87"/>
        </w:tc>
      </w:tr>
      <w:tr w:rsidR="001D0C51" w14:paraId="4B174BD5" w14:textId="77777777" w:rsidTr="002E0064">
        <w:tc>
          <w:tcPr>
            <w:tcW w:w="4939" w:type="dxa"/>
          </w:tcPr>
          <w:p w14:paraId="0C4C989A" w14:textId="77777777" w:rsidR="00A73343" w:rsidRPr="00657B39" w:rsidRDefault="00A73343" w:rsidP="00055D87">
            <w:pPr>
              <w:rPr>
                <w:rFonts w:ascii="Arial" w:hAnsi="Arial" w:cs="Arial"/>
                <w:b/>
                <w:bCs/>
                <w:sz w:val="24"/>
                <w:szCs w:val="24"/>
              </w:rPr>
            </w:pPr>
            <w:r w:rsidRPr="00657B39">
              <w:rPr>
                <w:rFonts w:ascii="Arial" w:hAnsi="Arial" w:cs="Arial"/>
                <w:b/>
                <w:bCs/>
                <w:sz w:val="24"/>
                <w:szCs w:val="24"/>
              </w:rPr>
              <w:t>Communication</w:t>
            </w:r>
          </w:p>
          <w:p w14:paraId="71870364" w14:textId="77777777" w:rsidR="00A73343" w:rsidRPr="00657B39" w:rsidRDefault="00A73343" w:rsidP="00055D87">
            <w:pPr>
              <w:rPr>
                <w:rFonts w:ascii="Arial" w:hAnsi="Arial" w:cs="Arial"/>
                <w:sz w:val="24"/>
                <w:szCs w:val="24"/>
              </w:rPr>
            </w:pPr>
          </w:p>
          <w:p w14:paraId="6399FD0D" w14:textId="77777777" w:rsidR="00A73343" w:rsidRPr="00657B39" w:rsidRDefault="00A73343" w:rsidP="00055D87">
            <w:pPr>
              <w:rPr>
                <w:rFonts w:ascii="Arial" w:hAnsi="Arial" w:cs="Arial"/>
                <w:sz w:val="24"/>
                <w:szCs w:val="24"/>
              </w:rPr>
            </w:pPr>
            <w:r w:rsidRPr="00657B39">
              <w:rPr>
                <w:rFonts w:ascii="Arial" w:hAnsi="Arial" w:cs="Arial"/>
                <w:sz w:val="24"/>
                <w:szCs w:val="24"/>
              </w:rPr>
              <w:t>How are the staff communicating with the child or young person?</w:t>
            </w:r>
          </w:p>
          <w:p w14:paraId="258DC0F4" w14:textId="77777777" w:rsidR="00A73343" w:rsidRPr="00657B39" w:rsidRDefault="00A73343" w:rsidP="00055D87">
            <w:pPr>
              <w:rPr>
                <w:rFonts w:ascii="Arial" w:hAnsi="Arial" w:cs="Arial"/>
                <w:sz w:val="24"/>
                <w:szCs w:val="24"/>
              </w:rPr>
            </w:pPr>
          </w:p>
          <w:p w14:paraId="4A301354" w14:textId="77777777" w:rsidR="00A73343" w:rsidRPr="00657B39" w:rsidRDefault="00A73343" w:rsidP="00055D87">
            <w:pPr>
              <w:rPr>
                <w:rFonts w:ascii="Arial" w:hAnsi="Arial" w:cs="Arial"/>
                <w:sz w:val="24"/>
                <w:szCs w:val="24"/>
              </w:rPr>
            </w:pPr>
            <w:r w:rsidRPr="00657B39">
              <w:rPr>
                <w:rFonts w:ascii="Arial" w:hAnsi="Arial" w:cs="Arial"/>
                <w:sz w:val="24"/>
                <w:szCs w:val="24"/>
              </w:rPr>
              <w:t>Are they using their preferred method of communication?</w:t>
            </w:r>
          </w:p>
          <w:p w14:paraId="31624A51" w14:textId="77777777" w:rsidR="00A73343" w:rsidRPr="00657B39" w:rsidRDefault="00A73343" w:rsidP="00055D87">
            <w:pPr>
              <w:rPr>
                <w:rFonts w:ascii="Arial" w:hAnsi="Arial" w:cs="Arial"/>
                <w:sz w:val="24"/>
                <w:szCs w:val="24"/>
              </w:rPr>
            </w:pPr>
          </w:p>
          <w:p w14:paraId="22C9E63C" w14:textId="77777777" w:rsidR="00A73343" w:rsidRPr="00657B39" w:rsidRDefault="00A73343" w:rsidP="00055D87">
            <w:pPr>
              <w:rPr>
                <w:rFonts w:ascii="Arial" w:hAnsi="Arial" w:cs="Arial"/>
                <w:sz w:val="24"/>
                <w:szCs w:val="24"/>
              </w:rPr>
            </w:pPr>
            <w:r w:rsidRPr="00657B39">
              <w:rPr>
                <w:rFonts w:ascii="Arial" w:hAnsi="Arial" w:cs="Arial"/>
                <w:sz w:val="24"/>
                <w:szCs w:val="24"/>
              </w:rPr>
              <w:t>What is their preferred method of communication?</w:t>
            </w:r>
          </w:p>
          <w:p w14:paraId="36925959" w14:textId="77777777" w:rsidR="00A73343" w:rsidRPr="00657B39" w:rsidRDefault="00A73343" w:rsidP="00055D87">
            <w:pPr>
              <w:rPr>
                <w:rFonts w:ascii="Arial" w:hAnsi="Arial" w:cs="Arial"/>
                <w:sz w:val="24"/>
                <w:szCs w:val="24"/>
              </w:rPr>
            </w:pPr>
          </w:p>
          <w:p w14:paraId="277A8519" w14:textId="77777777" w:rsidR="00A73343" w:rsidRPr="00657B39" w:rsidRDefault="00A73343" w:rsidP="00055D87">
            <w:pPr>
              <w:rPr>
                <w:rFonts w:ascii="Arial" w:hAnsi="Arial" w:cs="Arial"/>
                <w:sz w:val="24"/>
                <w:szCs w:val="24"/>
              </w:rPr>
            </w:pPr>
            <w:r w:rsidRPr="00657B39">
              <w:rPr>
                <w:rFonts w:ascii="Arial" w:hAnsi="Arial" w:cs="Arial"/>
                <w:sz w:val="24"/>
                <w:szCs w:val="24"/>
              </w:rPr>
              <w:t>Is their preferred method of communication successful?</w:t>
            </w:r>
          </w:p>
          <w:p w14:paraId="2250DACA" w14:textId="77777777" w:rsidR="00A73343" w:rsidRPr="00657B39" w:rsidRDefault="00A73343" w:rsidP="00055D87">
            <w:pPr>
              <w:rPr>
                <w:rFonts w:ascii="Arial" w:hAnsi="Arial" w:cs="Arial"/>
                <w:sz w:val="24"/>
                <w:szCs w:val="24"/>
              </w:rPr>
            </w:pPr>
          </w:p>
          <w:p w14:paraId="2393E542" w14:textId="1C31892D" w:rsidR="00A73343" w:rsidRDefault="00A73343" w:rsidP="00055D87">
            <w:r w:rsidRPr="00657B39">
              <w:rPr>
                <w:rFonts w:ascii="Arial" w:hAnsi="Arial" w:cs="Arial"/>
                <w:sz w:val="24"/>
                <w:szCs w:val="24"/>
              </w:rPr>
              <w:t>Do you have any identified areas of concern?</w:t>
            </w:r>
            <w:r>
              <w:tab/>
            </w:r>
          </w:p>
        </w:tc>
        <w:tc>
          <w:tcPr>
            <w:tcW w:w="4701" w:type="dxa"/>
          </w:tcPr>
          <w:p w14:paraId="7BCEE43F" w14:textId="77777777" w:rsidR="00A73343" w:rsidRDefault="00A73343" w:rsidP="00055D87"/>
        </w:tc>
      </w:tr>
    </w:tbl>
    <w:p w14:paraId="3D08E0F7" w14:textId="77777777" w:rsidR="00A73343" w:rsidRDefault="00A73343" w:rsidP="00055D87"/>
    <w:p w14:paraId="537E530E" w14:textId="77777777" w:rsidR="00A30340" w:rsidRDefault="00A30340" w:rsidP="00055D87"/>
    <w:tbl>
      <w:tblPr>
        <w:tblStyle w:val="TableGrid"/>
        <w:tblpPr w:leftFromText="180" w:rightFromText="180" w:vertAnchor="text" w:tblpX="-318" w:tblpY="11"/>
        <w:tblW w:w="9560" w:type="dxa"/>
        <w:tblLook w:val="04A0" w:firstRow="1" w:lastRow="0" w:firstColumn="1" w:lastColumn="0" w:noHBand="0" w:noVBand="1"/>
      </w:tblPr>
      <w:tblGrid>
        <w:gridCol w:w="4939"/>
        <w:gridCol w:w="4621"/>
      </w:tblGrid>
      <w:tr w:rsidR="00A73343" w14:paraId="7919FFCF" w14:textId="77777777" w:rsidTr="00D03B69">
        <w:tc>
          <w:tcPr>
            <w:tcW w:w="4939" w:type="dxa"/>
          </w:tcPr>
          <w:p w14:paraId="18AB2931" w14:textId="77777777" w:rsidR="00A73343" w:rsidRPr="00657B39" w:rsidRDefault="00A73343" w:rsidP="00055D87">
            <w:pPr>
              <w:rPr>
                <w:rFonts w:ascii="Arial" w:hAnsi="Arial" w:cs="Arial"/>
                <w:b/>
                <w:bCs/>
                <w:sz w:val="24"/>
                <w:szCs w:val="24"/>
              </w:rPr>
            </w:pPr>
            <w:r w:rsidRPr="00657B39">
              <w:rPr>
                <w:rFonts w:ascii="Arial" w:hAnsi="Arial" w:cs="Arial"/>
                <w:b/>
                <w:bCs/>
                <w:sz w:val="24"/>
                <w:szCs w:val="24"/>
              </w:rPr>
              <w:t>Visit record</w:t>
            </w:r>
          </w:p>
          <w:p w14:paraId="7957FEE2" w14:textId="77777777" w:rsidR="00A73343" w:rsidRPr="00657B39" w:rsidRDefault="00A73343" w:rsidP="00055D87">
            <w:pPr>
              <w:rPr>
                <w:rFonts w:ascii="Arial" w:hAnsi="Arial" w:cs="Arial"/>
                <w:sz w:val="24"/>
                <w:szCs w:val="24"/>
              </w:rPr>
            </w:pPr>
          </w:p>
          <w:p w14:paraId="3FDA2C3F" w14:textId="77777777" w:rsidR="00A73343" w:rsidRPr="00657B39" w:rsidRDefault="00A73343" w:rsidP="00055D87">
            <w:pPr>
              <w:rPr>
                <w:rFonts w:ascii="Arial" w:hAnsi="Arial" w:cs="Arial"/>
                <w:sz w:val="24"/>
                <w:szCs w:val="24"/>
              </w:rPr>
            </w:pPr>
            <w:r w:rsidRPr="00657B39">
              <w:rPr>
                <w:rFonts w:ascii="Arial" w:hAnsi="Arial" w:cs="Arial"/>
                <w:sz w:val="24"/>
                <w:szCs w:val="24"/>
              </w:rPr>
              <w:t>What issues were discussed?</w:t>
            </w:r>
          </w:p>
          <w:p w14:paraId="2FE04860" w14:textId="77777777" w:rsidR="00A73343" w:rsidRPr="00657B39" w:rsidRDefault="00A73343" w:rsidP="00055D87">
            <w:pPr>
              <w:rPr>
                <w:rFonts w:ascii="Arial" w:hAnsi="Arial" w:cs="Arial"/>
                <w:sz w:val="24"/>
                <w:szCs w:val="24"/>
              </w:rPr>
            </w:pPr>
          </w:p>
          <w:p w14:paraId="4A455C66" w14:textId="77777777" w:rsidR="00A73343" w:rsidRPr="00657B39" w:rsidRDefault="00A73343" w:rsidP="00055D87">
            <w:pPr>
              <w:rPr>
                <w:rFonts w:ascii="Arial" w:hAnsi="Arial" w:cs="Arial"/>
                <w:sz w:val="24"/>
                <w:szCs w:val="24"/>
              </w:rPr>
            </w:pPr>
            <w:r w:rsidRPr="00657B39">
              <w:rPr>
                <w:rFonts w:ascii="Arial" w:hAnsi="Arial" w:cs="Arial"/>
                <w:sz w:val="24"/>
                <w:szCs w:val="24"/>
              </w:rPr>
              <w:t>What is the child or young person’s views, wishes and feelings?</w:t>
            </w:r>
          </w:p>
          <w:p w14:paraId="61F68081" w14:textId="77777777" w:rsidR="00A73343" w:rsidRPr="00657B39" w:rsidRDefault="00A73343" w:rsidP="00055D87">
            <w:pPr>
              <w:rPr>
                <w:rFonts w:ascii="Arial" w:hAnsi="Arial" w:cs="Arial"/>
                <w:sz w:val="24"/>
                <w:szCs w:val="24"/>
              </w:rPr>
            </w:pPr>
          </w:p>
          <w:p w14:paraId="48ACD1B2" w14:textId="77777777" w:rsidR="00A73343" w:rsidRPr="00657B39" w:rsidRDefault="00A73343" w:rsidP="00055D87">
            <w:pPr>
              <w:rPr>
                <w:rFonts w:ascii="Arial" w:hAnsi="Arial" w:cs="Arial"/>
                <w:sz w:val="24"/>
                <w:szCs w:val="24"/>
              </w:rPr>
            </w:pPr>
            <w:r w:rsidRPr="00657B39">
              <w:rPr>
                <w:rFonts w:ascii="Arial" w:hAnsi="Arial" w:cs="Arial"/>
                <w:sz w:val="24"/>
                <w:szCs w:val="24"/>
              </w:rPr>
              <w:t>Observations of the child or young person, staff and environment?</w:t>
            </w:r>
          </w:p>
          <w:p w14:paraId="28F564AB" w14:textId="77777777" w:rsidR="00A73343" w:rsidRPr="00657B39" w:rsidRDefault="00A73343" w:rsidP="00055D87">
            <w:pPr>
              <w:rPr>
                <w:rFonts w:ascii="Arial" w:hAnsi="Arial" w:cs="Arial"/>
                <w:sz w:val="24"/>
                <w:szCs w:val="24"/>
              </w:rPr>
            </w:pPr>
          </w:p>
          <w:p w14:paraId="6923C724" w14:textId="77777777" w:rsidR="00A73343" w:rsidRPr="00657B39" w:rsidRDefault="00A73343" w:rsidP="00055D87">
            <w:pPr>
              <w:rPr>
                <w:rFonts w:ascii="Arial" w:hAnsi="Arial" w:cs="Arial"/>
                <w:sz w:val="24"/>
                <w:szCs w:val="24"/>
              </w:rPr>
            </w:pPr>
            <w:r w:rsidRPr="00657B39">
              <w:rPr>
                <w:rFonts w:ascii="Arial" w:hAnsi="Arial" w:cs="Arial"/>
                <w:sz w:val="24"/>
                <w:szCs w:val="24"/>
              </w:rPr>
              <w:t>How does the child or young person present; are they healthy, clean, happy?</w:t>
            </w:r>
          </w:p>
          <w:p w14:paraId="1C9B93CF" w14:textId="77777777" w:rsidR="00A73343" w:rsidRPr="00657B39" w:rsidRDefault="00A73343" w:rsidP="00055D87">
            <w:pPr>
              <w:rPr>
                <w:rFonts w:ascii="Arial" w:hAnsi="Arial" w:cs="Arial"/>
                <w:sz w:val="24"/>
                <w:szCs w:val="24"/>
              </w:rPr>
            </w:pPr>
          </w:p>
          <w:p w14:paraId="17823CFA" w14:textId="77777777" w:rsidR="00A73343" w:rsidRPr="00657B39" w:rsidRDefault="00A73343" w:rsidP="00055D87">
            <w:pPr>
              <w:rPr>
                <w:rFonts w:ascii="Arial" w:hAnsi="Arial" w:cs="Arial"/>
                <w:sz w:val="24"/>
                <w:szCs w:val="24"/>
              </w:rPr>
            </w:pPr>
            <w:r w:rsidRPr="00657B39">
              <w:rPr>
                <w:rFonts w:ascii="Arial" w:hAnsi="Arial" w:cs="Arial"/>
                <w:sz w:val="24"/>
                <w:szCs w:val="24"/>
              </w:rPr>
              <w:t>Any non-compliance, engagement issues with the child or young person?</w:t>
            </w:r>
          </w:p>
          <w:p w14:paraId="7A69EEF3" w14:textId="77777777" w:rsidR="00A73343" w:rsidRPr="00657B39" w:rsidRDefault="00A73343" w:rsidP="00055D87">
            <w:pPr>
              <w:rPr>
                <w:rFonts w:ascii="Arial" w:hAnsi="Arial" w:cs="Arial"/>
                <w:sz w:val="24"/>
                <w:szCs w:val="24"/>
              </w:rPr>
            </w:pPr>
          </w:p>
          <w:p w14:paraId="4D00DFF4" w14:textId="77777777" w:rsidR="00A73343" w:rsidRPr="00657B39" w:rsidRDefault="00A73343" w:rsidP="00055D87">
            <w:pPr>
              <w:rPr>
                <w:rFonts w:ascii="Arial" w:hAnsi="Arial" w:cs="Arial"/>
                <w:sz w:val="24"/>
                <w:szCs w:val="24"/>
              </w:rPr>
            </w:pPr>
            <w:r w:rsidRPr="00657B39">
              <w:rPr>
                <w:rFonts w:ascii="Arial" w:hAnsi="Arial" w:cs="Arial"/>
                <w:sz w:val="24"/>
                <w:szCs w:val="24"/>
              </w:rPr>
              <w:t>Any additional information? Such as activities they undertook since last visit</w:t>
            </w:r>
          </w:p>
          <w:p w14:paraId="359C8143" w14:textId="77777777" w:rsidR="00A73343" w:rsidRPr="00657B39" w:rsidRDefault="00A73343" w:rsidP="00055D87">
            <w:pPr>
              <w:rPr>
                <w:rFonts w:ascii="Arial" w:hAnsi="Arial" w:cs="Arial"/>
                <w:sz w:val="24"/>
                <w:szCs w:val="24"/>
              </w:rPr>
            </w:pPr>
          </w:p>
          <w:p w14:paraId="5017B736" w14:textId="77777777" w:rsidR="00A73343" w:rsidRPr="00657B39" w:rsidRDefault="00A73343" w:rsidP="00055D87">
            <w:pPr>
              <w:rPr>
                <w:rFonts w:ascii="Arial" w:hAnsi="Arial" w:cs="Arial"/>
                <w:sz w:val="24"/>
                <w:szCs w:val="24"/>
              </w:rPr>
            </w:pPr>
            <w:r w:rsidRPr="00657B39">
              <w:rPr>
                <w:rFonts w:ascii="Arial" w:hAnsi="Arial" w:cs="Arial"/>
                <w:sz w:val="24"/>
                <w:szCs w:val="24"/>
              </w:rPr>
              <w:t>Analysis of the visit and the impact on the child or young person’s lived experience and care planning</w:t>
            </w:r>
          </w:p>
          <w:p w14:paraId="38DC8495" w14:textId="77777777" w:rsidR="00A73343" w:rsidRPr="00657B39" w:rsidRDefault="00A73343" w:rsidP="00055D87">
            <w:pPr>
              <w:rPr>
                <w:rFonts w:ascii="Arial" w:hAnsi="Arial" w:cs="Arial"/>
                <w:sz w:val="24"/>
                <w:szCs w:val="24"/>
              </w:rPr>
            </w:pPr>
          </w:p>
          <w:p w14:paraId="7ED72C88" w14:textId="77777777" w:rsidR="00A73343" w:rsidRPr="00657B39" w:rsidRDefault="00A73343" w:rsidP="00055D87">
            <w:pPr>
              <w:rPr>
                <w:rFonts w:ascii="Arial" w:hAnsi="Arial" w:cs="Arial"/>
                <w:sz w:val="24"/>
                <w:szCs w:val="24"/>
              </w:rPr>
            </w:pPr>
            <w:r w:rsidRPr="00657B39">
              <w:rPr>
                <w:rFonts w:ascii="Arial" w:hAnsi="Arial" w:cs="Arial"/>
                <w:sz w:val="24"/>
                <w:szCs w:val="24"/>
              </w:rPr>
              <w:t>What is working well?</w:t>
            </w:r>
          </w:p>
          <w:p w14:paraId="1FD44688" w14:textId="77777777" w:rsidR="00A73343" w:rsidRPr="00657B39" w:rsidRDefault="00A73343" w:rsidP="00055D87">
            <w:pPr>
              <w:rPr>
                <w:rFonts w:ascii="Arial" w:hAnsi="Arial" w:cs="Arial"/>
                <w:sz w:val="24"/>
                <w:szCs w:val="24"/>
              </w:rPr>
            </w:pPr>
          </w:p>
          <w:p w14:paraId="2DA2A341" w14:textId="77777777" w:rsidR="00A73343" w:rsidRPr="00657B39" w:rsidRDefault="00A73343" w:rsidP="00055D87">
            <w:pPr>
              <w:rPr>
                <w:rFonts w:ascii="Arial" w:hAnsi="Arial" w:cs="Arial"/>
                <w:sz w:val="24"/>
                <w:szCs w:val="24"/>
              </w:rPr>
            </w:pPr>
            <w:r w:rsidRPr="00657B39">
              <w:rPr>
                <w:rFonts w:ascii="Arial" w:hAnsi="Arial" w:cs="Arial"/>
                <w:sz w:val="24"/>
                <w:szCs w:val="24"/>
              </w:rPr>
              <w:t>What are you worried about?</w:t>
            </w:r>
          </w:p>
          <w:p w14:paraId="535DB1E7" w14:textId="77777777" w:rsidR="00A73343" w:rsidRPr="00657B39" w:rsidRDefault="00A73343" w:rsidP="00055D87">
            <w:pPr>
              <w:rPr>
                <w:rFonts w:ascii="Arial" w:hAnsi="Arial" w:cs="Arial"/>
                <w:sz w:val="24"/>
                <w:szCs w:val="24"/>
              </w:rPr>
            </w:pPr>
          </w:p>
          <w:p w14:paraId="4C7EDB16" w14:textId="77777777" w:rsidR="00A73343" w:rsidRPr="00657B39" w:rsidRDefault="00A73343" w:rsidP="00055D87">
            <w:pPr>
              <w:rPr>
                <w:rFonts w:ascii="Arial" w:hAnsi="Arial" w:cs="Arial"/>
                <w:sz w:val="24"/>
                <w:szCs w:val="24"/>
              </w:rPr>
            </w:pPr>
            <w:r w:rsidRPr="00657B39">
              <w:rPr>
                <w:rFonts w:ascii="Arial" w:hAnsi="Arial" w:cs="Arial"/>
                <w:sz w:val="24"/>
                <w:szCs w:val="24"/>
              </w:rPr>
              <w:t>What needs to happen?</w:t>
            </w:r>
            <w:r w:rsidRPr="00657B39">
              <w:rPr>
                <w:rFonts w:ascii="Arial" w:hAnsi="Arial" w:cs="Arial"/>
                <w:sz w:val="24"/>
                <w:szCs w:val="24"/>
              </w:rPr>
              <w:tab/>
            </w:r>
          </w:p>
          <w:p w14:paraId="39A7B19C" w14:textId="77777777" w:rsidR="00A73343" w:rsidRDefault="00A73343" w:rsidP="00055D87"/>
        </w:tc>
        <w:tc>
          <w:tcPr>
            <w:tcW w:w="4621" w:type="dxa"/>
          </w:tcPr>
          <w:p w14:paraId="7155869C" w14:textId="77777777" w:rsidR="00A73343" w:rsidRDefault="00A73343" w:rsidP="00055D87"/>
        </w:tc>
      </w:tr>
    </w:tbl>
    <w:p w14:paraId="179340F3" w14:textId="77777777" w:rsidR="00A73343" w:rsidRPr="00EF7A2B" w:rsidRDefault="00A73343" w:rsidP="00055D87">
      <w:pPr>
        <w:rPr>
          <w:sz w:val="10"/>
          <w:szCs w:val="10"/>
        </w:rPr>
      </w:pPr>
    </w:p>
    <w:tbl>
      <w:tblPr>
        <w:tblStyle w:val="TableGrid"/>
        <w:tblW w:w="9640" w:type="dxa"/>
        <w:tblInd w:w="-318" w:type="dxa"/>
        <w:tblLook w:val="04A0" w:firstRow="1" w:lastRow="0" w:firstColumn="1" w:lastColumn="0" w:noHBand="0" w:noVBand="1"/>
      </w:tblPr>
      <w:tblGrid>
        <w:gridCol w:w="4939"/>
        <w:gridCol w:w="4701"/>
      </w:tblGrid>
      <w:tr w:rsidR="00A73343" w14:paraId="35B0ABDB" w14:textId="77777777" w:rsidTr="00FD4927">
        <w:tc>
          <w:tcPr>
            <w:tcW w:w="4939" w:type="dxa"/>
          </w:tcPr>
          <w:p w14:paraId="072F6493" w14:textId="77777777" w:rsidR="00A73343" w:rsidRPr="00657B39" w:rsidRDefault="00A73343" w:rsidP="00055D87">
            <w:pPr>
              <w:rPr>
                <w:rFonts w:ascii="Arial" w:hAnsi="Arial" w:cs="Arial"/>
                <w:b/>
                <w:bCs/>
                <w:sz w:val="24"/>
                <w:szCs w:val="24"/>
              </w:rPr>
            </w:pPr>
            <w:r w:rsidRPr="00657B39">
              <w:rPr>
                <w:rFonts w:ascii="Arial" w:hAnsi="Arial" w:cs="Arial"/>
                <w:b/>
                <w:bCs/>
                <w:sz w:val="24"/>
                <w:szCs w:val="24"/>
              </w:rPr>
              <w:t>Overview of setting or provision from the visit</w:t>
            </w:r>
          </w:p>
          <w:p w14:paraId="40321B04" w14:textId="77777777" w:rsidR="00A73343" w:rsidRPr="00657B39" w:rsidRDefault="00A73343" w:rsidP="00055D87">
            <w:pPr>
              <w:rPr>
                <w:rFonts w:ascii="Arial" w:hAnsi="Arial" w:cs="Arial"/>
                <w:sz w:val="24"/>
                <w:szCs w:val="24"/>
              </w:rPr>
            </w:pPr>
          </w:p>
          <w:p w14:paraId="5D434A75" w14:textId="77777777" w:rsidR="00A73343" w:rsidRPr="00657B39" w:rsidRDefault="00A73343" w:rsidP="00055D87">
            <w:pPr>
              <w:rPr>
                <w:rFonts w:ascii="Arial" w:hAnsi="Arial" w:cs="Arial"/>
                <w:sz w:val="24"/>
                <w:szCs w:val="24"/>
              </w:rPr>
            </w:pPr>
            <w:r w:rsidRPr="00657B39">
              <w:rPr>
                <w:rFonts w:ascii="Arial" w:hAnsi="Arial" w:cs="Arial"/>
                <w:sz w:val="24"/>
                <w:szCs w:val="24"/>
              </w:rPr>
              <w:t>Comment on rooms, environment, meals etc.</w:t>
            </w:r>
          </w:p>
          <w:p w14:paraId="798C5AD1" w14:textId="77777777" w:rsidR="00A73343" w:rsidRPr="00657B39" w:rsidRDefault="00A73343" w:rsidP="00055D87">
            <w:pPr>
              <w:rPr>
                <w:rFonts w:ascii="Arial" w:hAnsi="Arial" w:cs="Arial"/>
                <w:sz w:val="24"/>
                <w:szCs w:val="24"/>
              </w:rPr>
            </w:pPr>
          </w:p>
          <w:p w14:paraId="18850ED8" w14:textId="77777777" w:rsidR="00A73343" w:rsidRPr="00657B39" w:rsidRDefault="00A73343" w:rsidP="00055D87">
            <w:pPr>
              <w:rPr>
                <w:rFonts w:ascii="Arial" w:hAnsi="Arial" w:cs="Arial"/>
                <w:sz w:val="24"/>
                <w:szCs w:val="24"/>
              </w:rPr>
            </w:pPr>
            <w:r w:rsidRPr="00657B39">
              <w:rPr>
                <w:rFonts w:ascii="Arial" w:hAnsi="Arial" w:cs="Arial"/>
                <w:sz w:val="24"/>
                <w:szCs w:val="24"/>
              </w:rPr>
              <w:t>Any comments made by the children or young people about the staff or environment?</w:t>
            </w:r>
          </w:p>
          <w:p w14:paraId="43974551" w14:textId="77777777" w:rsidR="00A73343" w:rsidRPr="00657B39" w:rsidRDefault="00A73343" w:rsidP="00055D87">
            <w:pPr>
              <w:rPr>
                <w:rFonts w:ascii="Arial" w:hAnsi="Arial" w:cs="Arial"/>
                <w:sz w:val="24"/>
                <w:szCs w:val="24"/>
              </w:rPr>
            </w:pPr>
          </w:p>
          <w:p w14:paraId="1D4B0DE5" w14:textId="77777777" w:rsidR="00A73343" w:rsidRPr="00657B39" w:rsidRDefault="00A73343" w:rsidP="00055D87">
            <w:pPr>
              <w:rPr>
                <w:rFonts w:ascii="Arial" w:hAnsi="Arial" w:cs="Arial"/>
                <w:sz w:val="24"/>
                <w:szCs w:val="24"/>
              </w:rPr>
            </w:pPr>
            <w:r w:rsidRPr="00657B39">
              <w:rPr>
                <w:rFonts w:ascii="Arial" w:hAnsi="Arial" w:cs="Arial"/>
                <w:sz w:val="24"/>
                <w:szCs w:val="24"/>
              </w:rPr>
              <w:t>Is the recording of records up to date and available to review on visit? Please note the time they were last reviewed</w:t>
            </w:r>
          </w:p>
          <w:p w14:paraId="6360B905" w14:textId="77777777" w:rsidR="00A73343" w:rsidRPr="00657B39" w:rsidRDefault="00A73343" w:rsidP="00055D87">
            <w:pPr>
              <w:rPr>
                <w:rFonts w:ascii="Arial" w:hAnsi="Arial" w:cs="Arial"/>
                <w:sz w:val="24"/>
                <w:szCs w:val="24"/>
              </w:rPr>
            </w:pPr>
          </w:p>
          <w:p w14:paraId="10A6E2D0" w14:textId="77777777" w:rsidR="00A73343" w:rsidRPr="00657B39" w:rsidRDefault="00A73343" w:rsidP="00055D87">
            <w:pPr>
              <w:rPr>
                <w:rFonts w:ascii="Arial" w:hAnsi="Arial" w:cs="Arial"/>
                <w:sz w:val="24"/>
                <w:szCs w:val="24"/>
              </w:rPr>
            </w:pPr>
            <w:r w:rsidRPr="00657B39">
              <w:rPr>
                <w:rFonts w:ascii="Arial" w:hAnsi="Arial" w:cs="Arial"/>
                <w:sz w:val="24"/>
                <w:szCs w:val="24"/>
              </w:rPr>
              <w:t>Is medication being administered appropriately? If medication is being administered covertly e.g., put into the child’s food/drink is there the correct authorisation for this.</w:t>
            </w:r>
          </w:p>
          <w:p w14:paraId="6D5811E9" w14:textId="2F4118AE" w:rsidR="00A73343" w:rsidRPr="00657B39" w:rsidRDefault="00A73343" w:rsidP="00055D87">
            <w:pPr>
              <w:rPr>
                <w:rFonts w:ascii="Arial" w:hAnsi="Arial" w:cs="Arial"/>
                <w:sz w:val="24"/>
                <w:szCs w:val="24"/>
              </w:rPr>
            </w:pPr>
            <w:r w:rsidRPr="00657B39">
              <w:rPr>
                <w:rFonts w:ascii="Arial" w:hAnsi="Arial" w:cs="Arial"/>
                <w:sz w:val="24"/>
                <w:szCs w:val="24"/>
              </w:rPr>
              <w:t>(</w:t>
            </w:r>
            <w:r w:rsidR="00B24CC6" w:rsidRPr="00657B39">
              <w:rPr>
                <w:rFonts w:ascii="Arial" w:hAnsi="Arial" w:cs="Arial"/>
                <w:sz w:val="24"/>
                <w:szCs w:val="24"/>
              </w:rPr>
              <w:t>Please</w:t>
            </w:r>
            <w:r w:rsidRPr="00657B39">
              <w:rPr>
                <w:rFonts w:ascii="Arial" w:hAnsi="Arial" w:cs="Arial"/>
                <w:sz w:val="24"/>
                <w:szCs w:val="24"/>
              </w:rPr>
              <w:t xml:space="preserve"> ask to see the written evidence from the named medical practitioner if this is a medical decision.)</w:t>
            </w:r>
            <w:r w:rsidRPr="00657B39">
              <w:rPr>
                <w:rFonts w:ascii="Arial" w:hAnsi="Arial" w:cs="Arial"/>
                <w:sz w:val="24"/>
                <w:szCs w:val="24"/>
              </w:rPr>
              <w:tab/>
            </w:r>
          </w:p>
          <w:p w14:paraId="66B41B5E" w14:textId="77777777" w:rsidR="00A73343" w:rsidRDefault="00A73343" w:rsidP="00055D87"/>
        </w:tc>
        <w:tc>
          <w:tcPr>
            <w:tcW w:w="4701" w:type="dxa"/>
          </w:tcPr>
          <w:p w14:paraId="268ACB94" w14:textId="77777777" w:rsidR="00A73343" w:rsidRDefault="00A73343" w:rsidP="00055D87"/>
        </w:tc>
      </w:tr>
    </w:tbl>
    <w:p w14:paraId="55BDC826" w14:textId="77777777" w:rsidR="00A73343" w:rsidRDefault="00A73343" w:rsidP="00055D87">
      <w:pPr>
        <w:jc w:val="both"/>
      </w:pPr>
    </w:p>
    <w:p w14:paraId="6ADA163C" w14:textId="4B93DA5B" w:rsidR="006A26B4" w:rsidRPr="005359A6" w:rsidRDefault="00A73343" w:rsidP="005359A6">
      <w:pPr>
        <w:pStyle w:val="Heading2"/>
        <w:rPr>
          <w:rFonts w:ascii="Arial" w:hAnsi="Arial" w:cs="Arial"/>
        </w:rPr>
      </w:pPr>
      <w:r w:rsidRPr="005359A6">
        <w:rPr>
          <w:rFonts w:ascii="Arial" w:hAnsi="Arial" w:cs="Arial"/>
        </w:rPr>
        <w:t>Reviewing of documents</w:t>
      </w:r>
    </w:p>
    <w:tbl>
      <w:tblPr>
        <w:tblStyle w:val="TableGrid"/>
        <w:tblW w:w="0" w:type="auto"/>
        <w:tblInd w:w="-318" w:type="dxa"/>
        <w:tblLook w:val="04A0" w:firstRow="1" w:lastRow="0" w:firstColumn="1" w:lastColumn="0" w:noHBand="0" w:noVBand="1"/>
      </w:tblPr>
      <w:tblGrid>
        <w:gridCol w:w="3441"/>
        <w:gridCol w:w="3062"/>
        <w:gridCol w:w="3057"/>
      </w:tblGrid>
      <w:tr w:rsidR="00A73343" w:rsidRPr="00EF7A2B" w14:paraId="0851D023" w14:textId="77777777" w:rsidTr="00FF281E">
        <w:tc>
          <w:tcPr>
            <w:tcW w:w="3441" w:type="dxa"/>
            <w:shd w:val="clear" w:color="auto" w:fill="D0CECE" w:themeFill="background2" w:themeFillShade="E6"/>
          </w:tcPr>
          <w:p w14:paraId="5A1F5C3D"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Document name</w:t>
            </w:r>
          </w:p>
        </w:tc>
        <w:tc>
          <w:tcPr>
            <w:tcW w:w="3062" w:type="dxa"/>
            <w:shd w:val="clear" w:color="auto" w:fill="D0CECE" w:themeFill="background2" w:themeFillShade="E6"/>
          </w:tcPr>
          <w:p w14:paraId="00227997"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Seen</w:t>
            </w:r>
          </w:p>
        </w:tc>
        <w:tc>
          <w:tcPr>
            <w:tcW w:w="3057" w:type="dxa"/>
            <w:shd w:val="clear" w:color="auto" w:fill="D0CECE" w:themeFill="background2" w:themeFillShade="E6"/>
          </w:tcPr>
          <w:p w14:paraId="459F38C6"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Not seen</w:t>
            </w:r>
          </w:p>
        </w:tc>
      </w:tr>
      <w:tr w:rsidR="00A73343" w:rsidRPr="00EF7A2B" w14:paraId="3167A94E" w14:textId="77777777" w:rsidTr="00FF281E">
        <w:tc>
          <w:tcPr>
            <w:tcW w:w="3441" w:type="dxa"/>
            <w:shd w:val="clear" w:color="auto" w:fill="auto"/>
          </w:tcPr>
          <w:p w14:paraId="45AA8629"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Individual care plan</w:t>
            </w:r>
          </w:p>
        </w:tc>
        <w:sdt>
          <w:sdtPr>
            <w:rPr>
              <w:rFonts w:ascii="Arial" w:hAnsi="Arial" w:cs="Arial"/>
              <w:sz w:val="24"/>
              <w:szCs w:val="24"/>
            </w:rPr>
            <w:id w:val="1531758398"/>
            <w14:checkbox>
              <w14:checked w14:val="0"/>
              <w14:checkedState w14:val="2612" w14:font="MS Gothic"/>
              <w14:uncheckedState w14:val="2610" w14:font="MS Gothic"/>
            </w14:checkbox>
          </w:sdtPr>
          <w:sdtEndPr/>
          <w:sdtContent>
            <w:tc>
              <w:tcPr>
                <w:tcW w:w="3062" w:type="dxa"/>
                <w:shd w:val="clear" w:color="auto" w:fill="auto"/>
              </w:tcPr>
              <w:p w14:paraId="39E9BC9E"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sdt>
          <w:sdtPr>
            <w:rPr>
              <w:rFonts w:ascii="Arial" w:hAnsi="Arial" w:cs="Arial"/>
              <w:sz w:val="24"/>
              <w:szCs w:val="24"/>
            </w:rPr>
            <w:id w:val="2071615804"/>
            <w14:checkbox>
              <w14:checked w14:val="0"/>
              <w14:checkedState w14:val="2612" w14:font="MS Gothic"/>
              <w14:uncheckedState w14:val="2610" w14:font="MS Gothic"/>
            </w14:checkbox>
          </w:sdtPr>
          <w:sdtEndPr/>
          <w:sdtContent>
            <w:tc>
              <w:tcPr>
                <w:tcW w:w="3057" w:type="dxa"/>
                <w:shd w:val="clear" w:color="auto" w:fill="auto"/>
              </w:tcPr>
              <w:p w14:paraId="56F5DE8D"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tr>
      <w:tr w:rsidR="00A73343" w:rsidRPr="00EF7A2B" w14:paraId="2ADBA74C" w14:textId="77777777" w:rsidTr="00FF281E">
        <w:tc>
          <w:tcPr>
            <w:tcW w:w="3441" w:type="dxa"/>
            <w:shd w:val="clear" w:color="auto" w:fill="auto"/>
          </w:tcPr>
          <w:p w14:paraId="70D6E641"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Daily logs</w:t>
            </w:r>
          </w:p>
        </w:tc>
        <w:sdt>
          <w:sdtPr>
            <w:rPr>
              <w:rFonts w:ascii="Arial" w:hAnsi="Arial" w:cs="Arial"/>
              <w:sz w:val="24"/>
              <w:szCs w:val="24"/>
            </w:rPr>
            <w:id w:val="-1463798415"/>
            <w14:checkbox>
              <w14:checked w14:val="1"/>
              <w14:checkedState w14:val="2612" w14:font="MS Gothic"/>
              <w14:uncheckedState w14:val="2610" w14:font="MS Gothic"/>
            </w14:checkbox>
          </w:sdtPr>
          <w:sdtEndPr/>
          <w:sdtContent>
            <w:tc>
              <w:tcPr>
                <w:tcW w:w="3062" w:type="dxa"/>
                <w:shd w:val="clear" w:color="auto" w:fill="auto"/>
              </w:tcPr>
              <w:p w14:paraId="7F4C5268"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sdt>
          <w:sdtPr>
            <w:rPr>
              <w:rFonts w:ascii="Arial" w:hAnsi="Arial" w:cs="Arial"/>
              <w:sz w:val="24"/>
              <w:szCs w:val="24"/>
            </w:rPr>
            <w:id w:val="1581098880"/>
            <w14:checkbox>
              <w14:checked w14:val="0"/>
              <w14:checkedState w14:val="2612" w14:font="MS Gothic"/>
              <w14:uncheckedState w14:val="2610" w14:font="MS Gothic"/>
            </w14:checkbox>
          </w:sdtPr>
          <w:sdtEndPr/>
          <w:sdtContent>
            <w:tc>
              <w:tcPr>
                <w:tcW w:w="3057" w:type="dxa"/>
                <w:shd w:val="clear" w:color="auto" w:fill="auto"/>
              </w:tcPr>
              <w:p w14:paraId="2E02574B"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tr>
      <w:tr w:rsidR="00A73343" w:rsidRPr="00EF7A2B" w14:paraId="259E6786" w14:textId="77777777" w:rsidTr="00FF281E">
        <w:tc>
          <w:tcPr>
            <w:tcW w:w="3441" w:type="dxa"/>
            <w:shd w:val="clear" w:color="auto" w:fill="auto"/>
          </w:tcPr>
          <w:p w14:paraId="47ADDA49"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Incident reports</w:t>
            </w:r>
          </w:p>
        </w:tc>
        <w:sdt>
          <w:sdtPr>
            <w:rPr>
              <w:rFonts w:ascii="Arial" w:hAnsi="Arial" w:cs="Arial"/>
              <w:sz w:val="24"/>
              <w:szCs w:val="24"/>
            </w:rPr>
            <w:id w:val="1096209333"/>
            <w14:checkbox>
              <w14:checked w14:val="0"/>
              <w14:checkedState w14:val="2612" w14:font="MS Gothic"/>
              <w14:uncheckedState w14:val="2610" w14:font="MS Gothic"/>
            </w14:checkbox>
          </w:sdtPr>
          <w:sdtEndPr/>
          <w:sdtContent>
            <w:tc>
              <w:tcPr>
                <w:tcW w:w="3062" w:type="dxa"/>
                <w:shd w:val="clear" w:color="auto" w:fill="auto"/>
              </w:tcPr>
              <w:p w14:paraId="739C0DE4"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sdt>
          <w:sdtPr>
            <w:rPr>
              <w:rFonts w:ascii="Arial" w:hAnsi="Arial" w:cs="Arial"/>
              <w:sz w:val="24"/>
              <w:szCs w:val="24"/>
            </w:rPr>
            <w:id w:val="170767747"/>
            <w14:checkbox>
              <w14:checked w14:val="0"/>
              <w14:checkedState w14:val="2612" w14:font="MS Gothic"/>
              <w14:uncheckedState w14:val="2610" w14:font="MS Gothic"/>
            </w14:checkbox>
          </w:sdtPr>
          <w:sdtEndPr/>
          <w:sdtContent>
            <w:tc>
              <w:tcPr>
                <w:tcW w:w="3057" w:type="dxa"/>
                <w:shd w:val="clear" w:color="auto" w:fill="auto"/>
              </w:tcPr>
              <w:p w14:paraId="44CDC8D5"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tr>
      <w:tr w:rsidR="00A73343" w:rsidRPr="00EF7A2B" w14:paraId="1FDD1160" w14:textId="77777777" w:rsidTr="00FF281E">
        <w:tc>
          <w:tcPr>
            <w:tcW w:w="3441" w:type="dxa"/>
            <w:shd w:val="clear" w:color="auto" w:fill="auto"/>
          </w:tcPr>
          <w:p w14:paraId="48F658D8"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Medical logs</w:t>
            </w:r>
          </w:p>
        </w:tc>
        <w:sdt>
          <w:sdtPr>
            <w:rPr>
              <w:rFonts w:ascii="Arial" w:hAnsi="Arial" w:cs="Arial"/>
              <w:sz w:val="24"/>
              <w:szCs w:val="24"/>
            </w:rPr>
            <w:id w:val="1403719740"/>
            <w14:checkbox>
              <w14:checked w14:val="1"/>
              <w14:checkedState w14:val="2612" w14:font="MS Gothic"/>
              <w14:uncheckedState w14:val="2610" w14:font="MS Gothic"/>
            </w14:checkbox>
          </w:sdtPr>
          <w:sdtEndPr/>
          <w:sdtContent>
            <w:tc>
              <w:tcPr>
                <w:tcW w:w="3062" w:type="dxa"/>
                <w:shd w:val="clear" w:color="auto" w:fill="auto"/>
              </w:tcPr>
              <w:p w14:paraId="2DBB3627"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sdt>
          <w:sdtPr>
            <w:rPr>
              <w:rFonts w:ascii="Arial" w:hAnsi="Arial" w:cs="Arial"/>
              <w:sz w:val="24"/>
              <w:szCs w:val="24"/>
            </w:rPr>
            <w:id w:val="1952741417"/>
            <w14:checkbox>
              <w14:checked w14:val="0"/>
              <w14:checkedState w14:val="2612" w14:font="MS Gothic"/>
              <w14:uncheckedState w14:val="2610" w14:font="MS Gothic"/>
            </w14:checkbox>
          </w:sdtPr>
          <w:sdtEndPr/>
          <w:sdtContent>
            <w:tc>
              <w:tcPr>
                <w:tcW w:w="3057" w:type="dxa"/>
                <w:shd w:val="clear" w:color="auto" w:fill="auto"/>
              </w:tcPr>
              <w:p w14:paraId="02194E4A"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tr>
      <w:tr w:rsidR="00A73343" w:rsidRPr="00EF7A2B" w14:paraId="06297872" w14:textId="77777777" w:rsidTr="00FF281E">
        <w:tc>
          <w:tcPr>
            <w:tcW w:w="3441" w:type="dxa"/>
            <w:shd w:val="clear" w:color="auto" w:fill="auto"/>
          </w:tcPr>
          <w:p w14:paraId="7EF054F5"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Regulatory reports</w:t>
            </w:r>
          </w:p>
        </w:tc>
        <w:sdt>
          <w:sdtPr>
            <w:rPr>
              <w:rFonts w:ascii="Arial" w:hAnsi="Arial" w:cs="Arial"/>
              <w:sz w:val="24"/>
              <w:szCs w:val="24"/>
            </w:rPr>
            <w:id w:val="-2029778547"/>
            <w14:checkbox>
              <w14:checked w14:val="0"/>
              <w14:checkedState w14:val="2612" w14:font="MS Gothic"/>
              <w14:uncheckedState w14:val="2610" w14:font="MS Gothic"/>
            </w14:checkbox>
          </w:sdtPr>
          <w:sdtEndPr/>
          <w:sdtContent>
            <w:tc>
              <w:tcPr>
                <w:tcW w:w="3062" w:type="dxa"/>
                <w:shd w:val="clear" w:color="auto" w:fill="auto"/>
              </w:tcPr>
              <w:p w14:paraId="64F83DFA"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sdt>
          <w:sdtPr>
            <w:rPr>
              <w:rFonts w:ascii="Arial" w:hAnsi="Arial" w:cs="Arial"/>
              <w:sz w:val="24"/>
              <w:szCs w:val="24"/>
            </w:rPr>
            <w:id w:val="-1868746784"/>
            <w14:checkbox>
              <w14:checked w14:val="0"/>
              <w14:checkedState w14:val="2612" w14:font="MS Gothic"/>
              <w14:uncheckedState w14:val="2610" w14:font="MS Gothic"/>
            </w14:checkbox>
          </w:sdtPr>
          <w:sdtEndPr/>
          <w:sdtContent>
            <w:tc>
              <w:tcPr>
                <w:tcW w:w="3057" w:type="dxa"/>
                <w:shd w:val="clear" w:color="auto" w:fill="auto"/>
              </w:tcPr>
              <w:p w14:paraId="226E8D25"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tr>
      <w:tr w:rsidR="00A73343" w:rsidRPr="00EF7A2B" w14:paraId="00B4A624" w14:textId="77777777" w:rsidTr="00FF281E">
        <w:tc>
          <w:tcPr>
            <w:tcW w:w="3441" w:type="dxa"/>
            <w:shd w:val="clear" w:color="auto" w:fill="auto"/>
          </w:tcPr>
          <w:p w14:paraId="7FFE6322"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Risk assessment</w:t>
            </w:r>
          </w:p>
        </w:tc>
        <w:sdt>
          <w:sdtPr>
            <w:rPr>
              <w:rFonts w:ascii="Arial" w:hAnsi="Arial" w:cs="Arial"/>
              <w:sz w:val="24"/>
              <w:szCs w:val="24"/>
            </w:rPr>
            <w:id w:val="-177269842"/>
            <w14:checkbox>
              <w14:checked w14:val="0"/>
              <w14:checkedState w14:val="2612" w14:font="MS Gothic"/>
              <w14:uncheckedState w14:val="2610" w14:font="MS Gothic"/>
            </w14:checkbox>
          </w:sdtPr>
          <w:sdtEndPr/>
          <w:sdtContent>
            <w:tc>
              <w:tcPr>
                <w:tcW w:w="3062" w:type="dxa"/>
                <w:shd w:val="clear" w:color="auto" w:fill="auto"/>
              </w:tcPr>
              <w:p w14:paraId="5D2E189E"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sdt>
          <w:sdtPr>
            <w:rPr>
              <w:rFonts w:ascii="Arial" w:hAnsi="Arial" w:cs="Arial"/>
              <w:sz w:val="24"/>
              <w:szCs w:val="24"/>
            </w:rPr>
            <w:id w:val="104550877"/>
            <w14:checkbox>
              <w14:checked w14:val="0"/>
              <w14:checkedState w14:val="2612" w14:font="MS Gothic"/>
              <w14:uncheckedState w14:val="2610" w14:font="MS Gothic"/>
            </w14:checkbox>
          </w:sdtPr>
          <w:sdtEndPr/>
          <w:sdtContent>
            <w:tc>
              <w:tcPr>
                <w:tcW w:w="3057" w:type="dxa"/>
                <w:shd w:val="clear" w:color="auto" w:fill="auto"/>
              </w:tcPr>
              <w:p w14:paraId="4C735C9C"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tr>
      <w:tr w:rsidR="00A73343" w14:paraId="1D43FBFE" w14:textId="77777777" w:rsidTr="00FF281E">
        <w:tc>
          <w:tcPr>
            <w:tcW w:w="3441" w:type="dxa"/>
            <w:shd w:val="clear" w:color="auto" w:fill="auto"/>
          </w:tcPr>
          <w:p w14:paraId="2D5661E9"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Visiting log</w:t>
            </w:r>
          </w:p>
        </w:tc>
        <w:sdt>
          <w:sdtPr>
            <w:rPr>
              <w:rFonts w:ascii="Arial" w:hAnsi="Arial" w:cs="Arial"/>
              <w:sz w:val="24"/>
              <w:szCs w:val="24"/>
            </w:rPr>
            <w:id w:val="-942377793"/>
            <w14:checkbox>
              <w14:checked w14:val="0"/>
              <w14:checkedState w14:val="2612" w14:font="MS Gothic"/>
              <w14:uncheckedState w14:val="2610" w14:font="MS Gothic"/>
            </w14:checkbox>
          </w:sdtPr>
          <w:sdtEndPr/>
          <w:sdtContent>
            <w:tc>
              <w:tcPr>
                <w:tcW w:w="3062" w:type="dxa"/>
                <w:shd w:val="clear" w:color="auto" w:fill="auto"/>
              </w:tcPr>
              <w:p w14:paraId="65F6EF46" w14:textId="77777777" w:rsidR="00A73343" w:rsidRPr="00EF7A2B"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sdt>
          <w:sdtPr>
            <w:rPr>
              <w:rFonts w:ascii="Arial" w:hAnsi="Arial" w:cs="Arial"/>
              <w:sz w:val="24"/>
              <w:szCs w:val="24"/>
            </w:rPr>
            <w:id w:val="329653666"/>
            <w14:checkbox>
              <w14:checked w14:val="0"/>
              <w14:checkedState w14:val="2612" w14:font="MS Gothic"/>
              <w14:uncheckedState w14:val="2610" w14:font="MS Gothic"/>
            </w14:checkbox>
          </w:sdtPr>
          <w:sdtEndPr/>
          <w:sdtContent>
            <w:tc>
              <w:tcPr>
                <w:tcW w:w="3057" w:type="dxa"/>
                <w:shd w:val="clear" w:color="auto" w:fill="auto"/>
              </w:tcPr>
              <w:p w14:paraId="4D464EA5" w14:textId="77777777" w:rsidR="00A73343" w:rsidRDefault="00A73343" w:rsidP="00055D87">
                <w:pPr>
                  <w:jc w:val="both"/>
                  <w:rPr>
                    <w:rFonts w:ascii="Arial" w:hAnsi="Arial" w:cs="Arial"/>
                    <w:sz w:val="24"/>
                    <w:szCs w:val="24"/>
                  </w:rPr>
                </w:pPr>
                <w:r w:rsidRPr="00EF7A2B">
                  <w:rPr>
                    <w:rFonts w:ascii="MS Gothic" w:eastAsia="MS Gothic" w:hAnsi="MS Gothic" w:cs="Arial" w:hint="eastAsia"/>
                    <w:sz w:val="24"/>
                    <w:szCs w:val="24"/>
                  </w:rPr>
                  <w:t>☐</w:t>
                </w:r>
              </w:p>
            </w:tc>
          </w:sdtContent>
        </w:sdt>
      </w:tr>
    </w:tbl>
    <w:p w14:paraId="5426EFE7" w14:textId="77777777" w:rsidR="00A73343" w:rsidRPr="00657B39" w:rsidRDefault="00A73343" w:rsidP="00055D87">
      <w:pPr>
        <w:jc w:val="both"/>
        <w:rPr>
          <w:rFonts w:ascii="Arial" w:hAnsi="Arial" w:cs="Arial"/>
          <w:b/>
          <w:bCs/>
          <w:sz w:val="28"/>
          <w:szCs w:val="28"/>
        </w:rPr>
      </w:pPr>
    </w:p>
    <w:p w14:paraId="74CE4655" w14:textId="77777777" w:rsidR="00A73343" w:rsidRPr="0085232E" w:rsidRDefault="00A73343" w:rsidP="0085232E">
      <w:pPr>
        <w:pStyle w:val="Heading2"/>
        <w:rPr>
          <w:rFonts w:ascii="Arial" w:hAnsi="Arial" w:cs="Arial"/>
        </w:rPr>
      </w:pPr>
      <w:r w:rsidRPr="0085232E">
        <w:rPr>
          <w:rFonts w:ascii="Arial" w:hAnsi="Arial" w:cs="Arial"/>
        </w:rPr>
        <w:t>Additional information</w:t>
      </w:r>
    </w:p>
    <w:tbl>
      <w:tblPr>
        <w:tblStyle w:val="TableGrid"/>
        <w:tblW w:w="0" w:type="auto"/>
        <w:tblInd w:w="-318" w:type="dxa"/>
        <w:tblLook w:val="04A0" w:firstRow="1" w:lastRow="0" w:firstColumn="1" w:lastColumn="0" w:noHBand="0" w:noVBand="1"/>
      </w:tblPr>
      <w:tblGrid>
        <w:gridCol w:w="4939"/>
        <w:gridCol w:w="4621"/>
      </w:tblGrid>
      <w:tr w:rsidR="00A73343" w14:paraId="4D482C5A" w14:textId="77777777" w:rsidTr="00FF281E">
        <w:tc>
          <w:tcPr>
            <w:tcW w:w="4939" w:type="dxa"/>
          </w:tcPr>
          <w:p w14:paraId="7F8211B7" w14:textId="77777777" w:rsidR="00A73343" w:rsidRPr="00657B39" w:rsidRDefault="00A73343" w:rsidP="00055D87">
            <w:pPr>
              <w:rPr>
                <w:rFonts w:ascii="Arial" w:hAnsi="Arial" w:cs="Arial"/>
                <w:sz w:val="24"/>
                <w:szCs w:val="24"/>
              </w:rPr>
            </w:pPr>
            <w:r w:rsidRPr="00657B39">
              <w:rPr>
                <w:rFonts w:ascii="Arial" w:hAnsi="Arial" w:cs="Arial"/>
                <w:sz w:val="24"/>
                <w:szCs w:val="24"/>
              </w:rPr>
              <w:t>If you have seen the regulatory reports, please specify which reports and the quality of information</w:t>
            </w:r>
          </w:p>
        </w:tc>
        <w:tc>
          <w:tcPr>
            <w:tcW w:w="4621" w:type="dxa"/>
          </w:tcPr>
          <w:p w14:paraId="3BEEA54C" w14:textId="77777777" w:rsidR="00A73343" w:rsidRDefault="00A73343" w:rsidP="00055D87"/>
        </w:tc>
      </w:tr>
    </w:tbl>
    <w:p w14:paraId="24E5573B" w14:textId="21079855" w:rsidR="00A73343" w:rsidRDefault="00A73343" w:rsidP="00055D87">
      <w:r>
        <w:tab/>
      </w:r>
    </w:p>
    <w:tbl>
      <w:tblPr>
        <w:tblStyle w:val="TableGrid"/>
        <w:tblW w:w="0" w:type="auto"/>
        <w:tblInd w:w="-318" w:type="dxa"/>
        <w:tblLook w:val="04A0" w:firstRow="1" w:lastRow="0" w:firstColumn="1" w:lastColumn="0" w:noHBand="0" w:noVBand="1"/>
      </w:tblPr>
      <w:tblGrid>
        <w:gridCol w:w="4939"/>
        <w:gridCol w:w="4621"/>
      </w:tblGrid>
      <w:tr w:rsidR="00A73343" w14:paraId="1AD6829D" w14:textId="77777777" w:rsidTr="00FF281E">
        <w:tc>
          <w:tcPr>
            <w:tcW w:w="4939" w:type="dxa"/>
          </w:tcPr>
          <w:p w14:paraId="0D50362C" w14:textId="77777777" w:rsidR="00A73343" w:rsidRPr="00657B39" w:rsidRDefault="00A73343" w:rsidP="00055D87">
            <w:pPr>
              <w:rPr>
                <w:rFonts w:ascii="Arial" w:hAnsi="Arial" w:cs="Arial"/>
                <w:b/>
                <w:bCs/>
                <w:sz w:val="24"/>
                <w:szCs w:val="24"/>
              </w:rPr>
            </w:pPr>
            <w:r w:rsidRPr="00657B39">
              <w:rPr>
                <w:rFonts w:ascii="Arial" w:hAnsi="Arial" w:cs="Arial"/>
                <w:b/>
                <w:bCs/>
                <w:sz w:val="24"/>
                <w:szCs w:val="24"/>
              </w:rPr>
              <w:t>Any identified risk factors or vulnerabilities highlighted on this visit for either the child, young person or the provision?</w:t>
            </w:r>
          </w:p>
          <w:p w14:paraId="593AF140" w14:textId="77777777" w:rsidR="00A73343" w:rsidRPr="00657B39" w:rsidRDefault="00A73343" w:rsidP="00055D87">
            <w:pPr>
              <w:rPr>
                <w:rFonts w:ascii="Arial" w:hAnsi="Arial" w:cs="Arial"/>
                <w:sz w:val="24"/>
                <w:szCs w:val="24"/>
              </w:rPr>
            </w:pPr>
          </w:p>
          <w:p w14:paraId="45461817" w14:textId="77777777" w:rsidR="00A73343" w:rsidRPr="00657B39" w:rsidRDefault="00A73343" w:rsidP="00055D87">
            <w:pPr>
              <w:rPr>
                <w:rFonts w:ascii="Arial" w:hAnsi="Arial" w:cs="Arial"/>
                <w:sz w:val="24"/>
                <w:szCs w:val="24"/>
              </w:rPr>
            </w:pPr>
            <w:r w:rsidRPr="00657B39">
              <w:rPr>
                <w:rFonts w:ascii="Arial" w:hAnsi="Arial" w:cs="Arial"/>
                <w:sz w:val="24"/>
                <w:szCs w:val="24"/>
              </w:rPr>
              <w:t xml:space="preserve">If, </w:t>
            </w:r>
            <w:proofErr w:type="gramStart"/>
            <w:r w:rsidRPr="00657B39">
              <w:rPr>
                <w:rFonts w:ascii="Arial" w:hAnsi="Arial" w:cs="Arial"/>
                <w:sz w:val="24"/>
                <w:szCs w:val="24"/>
              </w:rPr>
              <w:t>as a result of</w:t>
            </w:r>
            <w:proofErr w:type="gramEnd"/>
            <w:r w:rsidRPr="00657B39">
              <w:rPr>
                <w:rFonts w:ascii="Arial" w:hAnsi="Arial" w:cs="Arial"/>
                <w:sz w:val="24"/>
                <w:szCs w:val="24"/>
              </w:rPr>
              <w:t xml:space="preserve"> the visit, the assessment concludes that the child or young person’s welfare is not adequately safeguarded and promoted by the placement, please record the next steps</w:t>
            </w:r>
          </w:p>
          <w:p w14:paraId="2D16FD27" w14:textId="77777777" w:rsidR="00A73343" w:rsidRPr="00657B39" w:rsidRDefault="00A73343" w:rsidP="00055D87">
            <w:pPr>
              <w:rPr>
                <w:rFonts w:ascii="Arial" w:hAnsi="Arial" w:cs="Arial"/>
                <w:sz w:val="24"/>
                <w:szCs w:val="24"/>
              </w:rPr>
            </w:pPr>
          </w:p>
          <w:p w14:paraId="65FA8FFE" w14:textId="77777777" w:rsidR="00A73343" w:rsidRPr="00657B39" w:rsidRDefault="00A73343" w:rsidP="00055D87">
            <w:pPr>
              <w:rPr>
                <w:rFonts w:ascii="Arial" w:hAnsi="Arial" w:cs="Arial"/>
                <w:sz w:val="24"/>
                <w:szCs w:val="24"/>
              </w:rPr>
            </w:pPr>
            <w:r w:rsidRPr="00657B39">
              <w:rPr>
                <w:rFonts w:ascii="Arial" w:hAnsi="Arial" w:cs="Arial"/>
                <w:sz w:val="24"/>
                <w:szCs w:val="24"/>
              </w:rPr>
              <w:t>Does it need to be escalated to your line manager?</w:t>
            </w:r>
          </w:p>
          <w:p w14:paraId="5872E068" w14:textId="77777777" w:rsidR="00A73343" w:rsidRPr="00657B39" w:rsidRDefault="00A73343" w:rsidP="00055D87">
            <w:pPr>
              <w:rPr>
                <w:rFonts w:ascii="Arial" w:hAnsi="Arial" w:cs="Arial"/>
                <w:sz w:val="24"/>
                <w:szCs w:val="24"/>
              </w:rPr>
            </w:pPr>
          </w:p>
          <w:p w14:paraId="4A17ED84" w14:textId="77777777" w:rsidR="00A73343" w:rsidRDefault="00A73343" w:rsidP="00055D87">
            <w:r w:rsidRPr="00657B39">
              <w:rPr>
                <w:rFonts w:ascii="Arial" w:hAnsi="Arial" w:cs="Arial"/>
                <w:sz w:val="24"/>
                <w:szCs w:val="24"/>
              </w:rPr>
              <w:t>Please refer to the children’s home regulation guidance where appropriate</w:t>
            </w:r>
            <w:r>
              <w:tab/>
            </w:r>
          </w:p>
          <w:p w14:paraId="12FFC4D6" w14:textId="77777777" w:rsidR="00A73343" w:rsidRDefault="00A73343" w:rsidP="00055D87"/>
        </w:tc>
        <w:tc>
          <w:tcPr>
            <w:tcW w:w="4621" w:type="dxa"/>
          </w:tcPr>
          <w:p w14:paraId="792EFE16" w14:textId="77777777" w:rsidR="00A73343" w:rsidRDefault="00A73343" w:rsidP="00055D87"/>
        </w:tc>
      </w:tr>
      <w:tr w:rsidR="00A73343" w14:paraId="351411E9" w14:textId="77777777" w:rsidTr="00FF281E">
        <w:tc>
          <w:tcPr>
            <w:tcW w:w="4939" w:type="dxa"/>
          </w:tcPr>
          <w:p w14:paraId="465716BF" w14:textId="77777777" w:rsidR="00A73343" w:rsidRPr="00657B39" w:rsidRDefault="00A73343" w:rsidP="00055D87">
            <w:pPr>
              <w:rPr>
                <w:rFonts w:ascii="Arial" w:hAnsi="Arial" w:cs="Arial"/>
                <w:sz w:val="24"/>
                <w:szCs w:val="24"/>
              </w:rPr>
            </w:pPr>
            <w:r w:rsidRPr="00657B39">
              <w:rPr>
                <w:rFonts w:ascii="Arial" w:hAnsi="Arial" w:cs="Arial"/>
                <w:sz w:val="24"/>
                <w:szCs w:val="24"/>
              </w:rPr>
              <w:t>Visiting professional’s signature</w:t>
            </w:r>
            <w:r w:rsidRPr="00657B39">
              <w:rPr>
                <w:rFonts w:ascii="Arial" w:hAnsi="Arial" w:cs="Arial"/>
                <w:sz w:val="24"/>
                <w:szCs w:val="24"/>
              </w:rPr>
              <w:tab/>
            </w:r>
          </w:p>
          <w:p w14:paraId="0E311AF9" w14:textId="6A255C3E" w:rsidR="00A73343" w:rsidRPr="00657B39" w:rsidRDefault="00A73343" w:rsidP="00265357">
            <w:pPr>
              <w:rPr>
                <w:rFonts w:ascii="Arial" w:hAnsi="Arial" w:cs="Arial"/>
                <w:sz w:val="24"/>
                <w:szCs w:val="24"/>
              </w:rPr>
            </w:pPr>
            <w:r w:rsidRPr="00657B39">
              <w:rPr>
                <w:rFonts w:ascii="Arial" w:hAnsi="Arial" w:cs="Arial"/>
                <w:sz w:val="24"/>
                <w:szCs w:val="24"/>
              </w:rPr>
              <w:tab/>
            </w:r>
          </w:p>
        </w:tc>
        <w:tc>
          <w:tcPr>
            <w:tcW w:w="4621" w:type="dxa"/>
          </w:tcPr>
          <w:p w14:paraId="0CE48020" w14:textId="77777777" w:rsidR="00A73343" w:rsidRPr="00657B39" w:rsidRDefault="00A73343" w:rsidP="00055D87">
            <w:pPr>
              <w:rPr>
                <w:rFonts w:ascii="Arial" w:hAnsi="Arial" w:cs="Arial"/>
                <w:sz w:val="24"/>
                <w:szCs w:val="24"/>
              </w:rPr>
            </w:pPr>
          </w:p>
        </w:tc>
      </w:tr>
      <w:tr w:rsidR="00A73343" w14:paraId="351E2A01" w14:textId="77777777" w:rsidTr="00FF281E">
        <w:trPr>
          <w:trHeight w:val="450"/>
        </w:trPr>
        <w:tc>
          <w:tcPr>
            <w:tcW w:w="4939" w:type="dxa"/>
          </w:tcPr>
          <w:p w14:paraId="5DFFD9A8" w14:textId="77777777" w:rsidR="00A73343" w:rsidRPr="00657B39" w:rsidRDefault="00A73343" w:rsidP="00055D87">
            <w:pPr>
              <w:rPr>
                <w:rFonts w:ascii="Arial" w:hAnsi="Arial" w:cs="Arial"/>
                <w:sz w:val="24"/>
                <w:szCs w:val="24"/>
              </w:rPr>
            </w:pPr>
            <w:r w:rsidRPr="00657B39">
              <w:rPr>
                <w:rFonts w:ascii="Arial" w:hAnsi="Arial" w:cs="Arial"/>
                <w:sz w:val="24"/>
                <w:szCs w:val="24"/>
              </w:rPr>
              <w:t>Date of signature</w:t>
            </w:r>
          </w:p>
        </w:tc>
        <w:tc>
          <w:tcPr>
            <w:tcW w:w="4621" w:type="dxa"/>
          </w:tcPr>
          <w:p w14:paraId="3B4DDCD8" w14:textId="77777777" w:rsidR="00A73343" w:rsidRPr="00657B39" w:rsidRDefault="00A73343" w:rsidP="00055D87">
            <w:pPr>
              <w:rPr>
                <w:rFonts w:ascii="Arial" w:hAnsi="Arial" w:cs="Arial"/>
                <w:sz w:val="24"/>
                <w:szCs w:val="24"/>
              </w:rPr>
            </w:pPr>
          </w:p>
        </w:tc>
      </w:tr>
    </w:tbl>
    <w:p w14:paraId="0375FBE8" w14:textId="77777777" w:rsidR="00D03B69" w:rsidRDefault="00D03B69" w:rsidP="0085232E">
      <w:pPr>
        <w:pStyle w:val="Heading2"/>
        <w:spacing w:beforeLines="120" w:before="288" w:afterLines="120" w:after="288" w:line="276" w:lineRule="auto"/>
        <w:jc w:val="both"/>
        <w:rPr>
          <w:rFonts w:ascii="Arial" w:hAnsi="Arial" w:cs="Arial"/>
          <w:sz w:val="6"/>
          <w:szCs w:val="6"/>
        </w:rPr>
      </w:pPr>
      <w:bookmarkStart w:id="21" w:name="_Risk_assessment"/>
      <w:bookmarkEnd w:id="21"/>
    </w:p>
    <w:p w14:paraId="2ED8025E" w14:textId="77777777" w:rsidR="00D03B69" w:rsidRPr="00D03B69" w:rsidRDefault="00D03B69" w:rsidP="00D03B69"/>
    <w:p w14:paraId="2A25D198" w14:textId="077DE2E4" w:rsidR="00A73343" w:rsidRPr="005432EB" w:rsidRDefault="00A73343" w:rsidP="0085232E">
      <w:pPr>
        <w:pStyle w:val="Heading2"/>
        <w:spacing w:beforeLines="120" w:before="288" w:afterLines="120" w:after="288" w:line="276" w:lineRule="auto"/>
        <w:jc w:val="both"/>
        <w:rPr>
          <w:rFonts w:ascii="Arial" w:hAnsi="Arial" w:cs="Arial"/>
          <w:sz w:val="28"/>
          <w:szCs w:val="28"/>
        </w:rPr>
      </w:pPr>
      <w:r w:rsidRPr="005432EB">
        <w:rPr>
          <w:rFonts w:ascii="Arial" w:hAnsi="Arial" w:cs="Arial"/>
          <w:sz w:val="28"/>
          <w:szCs w:val="28"/>
        </w:rPr>
        <w:lastRenderedPageBreak/>
        <w:t xml:space="preserve">Risk assessment                          </w:t>
      </w:r>
    </w:p>
    <w:p w14:paraId="07E6788F" w14:textId="1375D87D" w:rsidR="00A73343" w:rsidRPr="0085232E" w:rsidRDefault="00EF7A2B" w:rsidP="0085232E">
      <w:pPr>
        <w:pStyle w:val="BodyText"/>
        <w:spacing w:before="120" w:line="276" w:lineRule="auto"/>
        <w:jc w:val="both"/>
        <w:rPr>
          <w:rFonts w:ascii="Arial" w:hAnsi="Arial" w:cs="Arial"/>
          <w:sz w:val="24"/>
          <w:szCs w:val="24"/>
        </w:rPr>
      </w:pPr>
      <w:r w:rsidRPr="0085232E">
        <w:rPr>
          <w:rFonts w:ascii="Arial" w:hAnsi="Arial" w:cs="Arial"/>
          <w:sz w:val="24"/>
          <w:szCs w:val="24"/>
        </w:rPr>
        <w:t>**</w:t>
      </w:r>
      <w:r w:rsidR="00A73343" w:rsidRPr="0085232E">
        <w:rPr>
          <w:rFonts w:ascii="Arial" w:hAnsi="Arial" w:cs="Arial"/>
          <w:sz w:val="24"/>
          <w:szCs w:val="24"/>
        </w:rPr>
        <w:t xml:space="preserve">This form is to be completed when there are concerns regarding external placements or where the provider has received an inadequate Ofsted </w:t>
      </w:r>
      <w:proofErr w:type="gramStart"/>
      <w:r w:rsidR="00A73343" w:rsidRPr="0085232E">
        <w:rPr>
          <w:rFonts w:ascii="Arial" w:hAnsi="Arial" w:cs="Arial"/>
          <w:sz w:val="24"/>
          <w:szCs w:val="24"/>
        </w:rPr>
        <w:t>judgement.</w:t>
      </w:r>
      <w:r w:rsidRPr="0085232E">
        <w:rPr>
          <w:rFonts w:ascii="Arial" w:hAnsi="Arial" w:cs="Arial"/>
          <w:sz w:val="24"/>
          <w:szCs w:val="24"/>
        </w:rPr>
        <w:t>*</w:t>
      </w:r>
      <w:proofErr w:type="gramEnd"/>
      <w:r w:rsidRPr="0085232E">
        <w:rPr>
          <w:rFonts w:ascii="Arial" w:hAnsi="Arial" w:cs="Arial"/>
          <w:sz w:val="24"/>
          <w:szCs w:val="24"/>
        </w:rPr>
        <w:t>*</w:t>
      </w:r>
    </w:p>
    <w:p w14:paraId="67FB7307" w14:textId="3D8F1893" w:rsidR="00A73343" w:rsidRPr="0085232E" w:rsidRDefault="00A73343" w:rsidP="0085232E">
      <w:pPr>
        <w:pStyle w:val="BodyText"/>
        <w:spacing w:before="120" w:line="276" w:lineRule="auto"/>
        <w:jc w:val="both"/>
        <w:rPr>
          <w:rFonts w:ascii="Arial" w:hAnsi="Arial" w:cs="Arial"/>
          <w:sz w:val="24"/>
          <w:szCs w:val="24"/>
        </w:rPr>
      </w:pPr>
      <w:r w:rsidRPr="0085232E">
        <w:rPr>
          <w:rFonts w:ascii="Arial" w:hAnsi="Arial" w:cs="Arial"/>
          <w:sz w:val="24"/>
          <w:szCs w:val="24"/>
        </w:rPr>
        <w:t>This risk analysis tool provides a framework for reviewing critical components of risk that have been highlighted as a concern within this provision. In completing this tool, you are asked to form a professional view (as you are likely to be one of the professionals that best knows this child/young person) and to identify, whether the risk directly impacts on them currently or is likely to impact on them in the future if not addressed. All risk assessments are an ongoing process, therefore there is an expectation that you will continue to have on-going oversight, where required, to ensure the needs and best interests of the child/young person is paramount. The emphasis is on the child’s safety and wellbeing, to ensure intervention, decision-making and the service provision meets the needs of the child/young person.</w:t>
      </w:r>
    </w:p>
    <w:p w14:paraId="19C4DF0B" w14:textId="3FF0E8AB" w:rsidR="00A73343" w:rsidRPr="0085232E" w:rsidRDefault="00A73343" w:rsidP="0085232E">
      <w:pPr>
        <w:pStyle w:val="BodyText"/>
        <w:spacing w:before="120" w:line="276" w:lineRule="auto"/>
        <w:jc w:val="both"/>
        <w:rPr>
          <w:rFonts w:ascii="Arial" w:hAnsi="Arial" w:cs="Arial"/>
          <w:sz w:val="24"/>
          <w:szCs w:val="24"/>
        </w:rPr>
      </w:pPr>
      <w:r w:rsidRPr="0085232E">
        <w:rPr>
          <w:rFonts w:ascii="Arial" w:hAnsi="Arial" w:cs="Arial"/>
          <w:sz w:val="24"/>
          <w:szCs w:val="24"/>
        </w:rPr>
        <w:t>The feedback you provide through your risk analysis will inform relevant commissioning processes, strategic analysis of the provider and possible feedback to regulatory bodies such as OFSTED or the Care Quality Commission.</w:t>
      </w:r>
    </w:p>
    <w:tbl>
      <w:tblPr>
        <w:tblStyle w:val="TableGrid"/>
        <w:tblW w:w="0" w:type="auto"/>
        <w:tblInd w:w="108" w:type="dxa"/>
        <w:tblLook w:val="04A0" w:firstRow="1" w:lastRow="0" w:firstColumn="1" w:lastColumn="0" w:noHBand="0" w:noVBand="1"/>
      </w:tblPr>
      <w:tblGrid>
        <w:gridCol w:w="3756"/>
        <w:gridCol w:w="5378"/>
      </w:tblGrid>
      <w:tr w:rsidR="00A73343" w14:paraId="6D9D98B4" w14:textId="77777777" w:rsidTr="00EF7A2B">
        <w:tc>
          <w:tcPr>
            <w:tcW w:w="4111" w:type="dxa"/>
            <w:shd w:val="clear" w:color="auto" w:fill="D0CECE" w:themeFill="background2" w:themeFillShade="E6"/>
          </w:tcPr>
          <w:p w14:paraId="30AD7ABE" w14:textId="77777777" w:rsidR="00A73343" w:rsidRPr="00F234B9" w:rsidRDefault="00A73343" w:rsidP="00055D87">
            <w:pPr>
              <w:jc w:val="both"/>
              <w:rPr>
                <w:rFonts w:ascii="Arial" w:hAnsi="Arial" w:cs="Arial"/>
                <w:bCs/>
                <w:sz w:val="24"/>
                <w:szCs w:val="24"/>
              </w:rPr>
            </w:pPr>
            <w:r>
              <w:rPr>
                <w:rFonts w:ascii="Arial" w:hAnsi="Arial" w:cs="Arial"/>
                <w:bCs/>
                <w:sz w:val="24"/>
                <w:szCs w:val="24"/>
              </w:rPr>
              <w:t>Completed by</w:t>
            </w:r>
          </w:p>
        </w:tc>
        <w:tc>
          <w:tcPr>
            <w:tcW w:w="5954" w:type="dxa"/>
            <w:shd w:val="clear" w:color="auto" w:fill="FFFFFF" w:themeFill="background1"/>
          </w:tcPr>
          <w:p w14:paraId="0A4AAB63" w14:textId="56BBEAEB" w:rsidR="00A73343" w:rsidRPr="00EF7A2B" w:rsidRDefault="00EF7A2B" w:rsidP="00055D87">
            <w:pPr>
              <w:jc w:val="both"/>
              <w:rPr>
                <w:rFonts w:ascii="Arial" w:hAnsi="Arial" w:cs="Arial"/>
                <w:bCs/>
                <w:sz w:val="24"/>
                <w:szCs w:val="24"/>
              </w:rPr>
            </w:pPr>
            <w:r w:rsidRPr="00EF7A2B">
              <w:rPr>
                <w:rFonts w:ascii="Arial" w:hAnsi="Arial" w:cs="Arial"/>
                <w:bCs/>
                <w:sz w:val="24"/>
                <w:szCs w:val="24"/>
              </w:rPr>
              <w:t>Lead professional</w:t>
            </w:r>
          </w:p>
        </w:tc>
      </w:tr>
      <w:tr w:rsidR="00A73343" w14:paraId="1263033B" w14:textId="77777777" w:rsidTr="00EF7A2B">
        <w:tc>
          <w:tcPr>
            <w:tcW w:w="4111" w:type="dxa"/>
            <w:shd w:val="clear" w:color="auto" w:fill="D0CECE" w:themeFill="background2" w:themeFillShade="E6"/>
          </w:tcPr>
          <w:p w14:paraId="51F823E1" w14:textId="77777777" w:rsidR="00A73343" w:rsidRDefault="00A73343" w:rsidP="00055D87">
            <w:pPr>
              <w:jc w:val="both"/>
              <w:rPr>
                <w:rFonts w:ascii="Arial" w:hAnsi="Arial" w:cs="Arial"/>
                <w:bCs/>
                <w:sz w:val="24"/>
                <w:szCs w:val="24"/>
              </w:rPr>
            </w:pPr>
            <w:r>
              <w:rPr>
                <w:rFonts w:ascii="Arial" w:hAnsi="Arial" w:cs="Arial"/>
                <w:bCs/>
                <w:sz w:val="24"/>
                <w:szCs w:val="24"/>
              </w:rPr>
              <w:t>Date of completion</w:t>
            </w:r>
          </w:p>
        </w:tc>
        <w:tc>
          <w:tcPr>
            <w:tcW w:w="5954" w:type="dxa"/>
          </w:tcPr>
          <w:p w14:paraId="37855D8F" w14:textId="77777777" w:rsidR="00A73343" w:rsidRDefault="00A73343" w:rsidP="00055D87">
            <w:pPr>
              <w:jc w:val="both"/>
              <w:rPr>
                <w:rFonts w:ascii="Arial" w:hAnsi="Arial" w:cs="Arial"/>
                <w:b/>
                <w:sz w:val="24"/>
                <w:szCs w:val="24"/>
              </w:rPr>
            </w:pPr>
          </w:p>
        </w:tc>
      </w:tr>
      <w:tr w:rsidR="00A73343" w14:paraId="10C3AAD9" w14:textId="77777777" w:rsidTr="00EF7A2B">
        <w:tc>
          <w:tcPr>
            <w:tcW w:w="4111" w:type="dxa"/>
            <w:shd w:val="clear" w:color="auto" w:fill="D0CECE" w:themeFill="background2" w:themeFillShade="E6"/>
          </w:tcPr>
          <w:p w14:paraId="7B7F9E76" w14:textId="77777777" w:rsidR="00A73343" w:rsidRPr="00CB7F5E" w:rsidRDefault="00A73343" w:rsidP="00055D87">
            <w:pPr>
              <w:jc w:val="both"/>
              <w:rPr>
                <w:rFonts w:ascii="Arial" w:hAnsi="Arial" w:cs="Arial"/>
                <w:bCs/>
                <w:sz w:val="24"/>
                <w:szCs w:val="24"/>
              </w:rPr>
            </w:pPr>
            <w:r>
              <w:rPr>
                <w:rFonts w:ascii="Arial" w:hAnsi="Arial" w:cs="Arial"/>
                <w:bCs/>
                <w:sz w:val="24"/>
                <w:szCs w:val="24"/>
              </w:rPr>
              <w:t>Child or young person’s name</w:t>
            </w:r>
          </w:p>
        </w:tc>
        <w:tc>
          <w:tcPr>
            <w:tcW w:w="5954" w:type="dxa"/>
          </w:tcPr>
          <w:p w14:paraId="69EEFF43" w14:textId="77777777" w:rsidR="00A73343" w:rsidRDefault="00A73343" w:rsidP="00055D87">
            <w:pPr>
              <w:jc w:val="both"/>
              <w:rPr>
                <w:rFonts w:ascii="Arial" w:hAnsi="Arial" w:cs="Arial"/>
                <w:b/>
                <w:sz w:val="24"/>
                <w:szCs w:val="24"/>
              </w:rPr>
            </w:pPr>
          </w:p>
        </w:tc>
      </w:tr>
      <w:tr w:rsidR="00A73343" w14:paraId="2069F005" w14:textId="77777777" w:rsidTr="00EF7A2B">
        <w:tc>
          <w:tcPr>
            <w:tcW w:w="4111" w:type="dxa"/>
            <w:shd w:val="clear" w:color="auto" w:fill="D0CECE" w:themeFill="background2" w:themeFillShade="E6"/>
          </w:tcPr>
          <w:p w14:paraId="3D7E03D3" w14:textId="77777777" w:rsidR="00A73343" w:rsidRPr="00CB7F5E" w:rsidRDefault="00A73343" w:rsidP="00055D87">
            <w:pPr>
              <w:jc w:val="both"/>
              <w:rPr>
                <w:rFonts w:ascii="Arial" w:hAnsi="Arial" w:cs="Arial"/>
                <w:bCs/>
                <w:sz w:val="24"/>
                <w:szCs w:val="24"/>
              </w:rPr>
            </w:pPr>
            <w:r>
              <w:rPr>
                <w:rFonts w:ascii="Arial" w:hAnsi="Arial" w:cs="Arial"/>
                <w:bCs/>
                <w:sz w:val="24"/>
                <w:szCs w:val="24"/>
              </w:rPr>
              <w:t>Child or young person’s date of birth</w:t>
            </w:r>
          </w:p>
        </w:tc>
        <w:tc>
          <w:tcPr>
            <w:tcW w:w="5954" w:type="dxa"/>
          </w:tcPr>
          <w:p w14:paraId="266589F3" w14:textId="77777777" w:rsidR="00A73343" w:rsidRDefault="00A73343" w:rsidP="00055D87">
            <w:pPr>
              <w:jc w:val="both"/>
              <w:rPr>
                <w:rFonts w:ascii="Arial" w:hAnsi="Arial" w:cs="Arial"/>
                <w:b/>
                <w:sz w:val="24"/>
                <w:szCs w:val="24"/>
              </w:rPr>
            </w:pPr>
          </w:p>
        </w:tc>
      </w:tr>
    </w:tbl>
    <w:p w14:paraId="1B29A0E6" w14:textId="77777777" w:rsidR="00A73343" w:rsidRPr="00647327" w:rsidRDefault="00A73343" w:rsidP="00055D87">
      <w:pPr>
        <w:jc w:val="both"/>
        <w:rPr>
          <w:rFonts w:ascii="Arial" w:hAnsi="Arial" w:cs="Arial"/>
          <w:b/>
          <w:bCs/>
          <w:sz w:val="26"/>
          <w:szCs w:val="26"/>
        </w:rPr>
      </w:pPr>
    </w:p>
    <w:p w14:paraId="270E4A0F" w14:textId="77777777" w:rsidR="00A73343" w:rsidRPr="0085232E" w:rsidRDefault="00A73343" w:rsidP="00A30340">
      <w:pPr>
        <w:pStyle w:val="Heading5"/>
        <w:rPr>
          <w:rFonts w:ascii="Arial" w:hAnsi="Arial" w:cs="Arial"/>
          <w:sz w:val="26"/>
          <w:szCs w:val="26"/>
        </w:rPr>
      </w:pPr>
      <w:r w:rsidRPr="0085232E">
        <w:rPr>
          <w:rFonts w:ascii="Arial" w:hAnsi="Arial" w:cs="Arial"/>
          <w:sz w:val="26"/>
          <w:szCs w:val="26"/>
        </w:rPr>
        <w:t>Placement information</w:t>
      </w:r>
    </w:p>
    <w:tbl>
      <w:tblPr>
        <w:tblStyle w:val="TableGrid"/>
        <w:tblW w:w="0" w:type="auto"/>
        <w:tblLook w:val="04A0" w:firstRow="1" w:lastRow="0" w:firstColumn="1" w:lastColumn="0" w:noHBand="0" w:noVBand="1"/>
      </w:tblPr>
      <w:tblGrid>
        <w:gridCol w:w="3080"/>
        <w:gridCol w:w="3081"/>
        <w:gridCol w:w="3081"/>
      </w:tblGrid>
      <w:tr w:rsidR="00A73343" w:rsidRPr="00EF7A2B" w14:paraId="1204D86F" w14:textId="77777777" w:rsidTr="00FD4927">
        <w:tc>
          <w:tcPr>
            <w:tcW w:w="3080" w:type="dxa"/>
          </w:tcPr>
          <w:p w14:paraId="6A3BE542"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 xml:space="preserve">Placement information </w:t>
            </w:r>
          </w:p>
        </w:tc>
        <w:tc>
          <w:tcPr>
            <w:tcW w:w="3081" w:type="dxa"/>
          </w:tcPr>
          <w:p w14:paraId="16D6FD94"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 xml:space="preserve">Placed with </w:t>
            </w:r>
          </w:p>
        </w:tc>
        <w:tc>
          <w:tcPr>
            <w:tcW w:w="3081" w:type="dxa"/>
          </w:tcPr>
          <w:p w14:paraId="50CAE01F"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 xml:space="preserve">Carers and agency </w:t>
            </w:r>
          </w:p>
        </w:tc>
      </w:tr>
      <w:tr w:rsidR="00A73343" w:rsidRPr="00EF7A2B" w14:paraId="5E670915" w14:textId="77777777" w:rsidTr="00FD4927">
        <w:tc>
          <w:tcPr>
            <w:tcW w:w="3080" w:type="dxa"/>
          </w:tcPr>
          <w:p w14:paraId="5EEFE5A0"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Placement Date:</w:t>
            </w:r>
          </w:p>
        </w:tc>
        <w:tc>
          <w:tcPr>
            <w:tcW w:w="3081" w:type="dxa"/>
          </w:tcPr>
          <w:p w14:paraId="34491A05" w14:textId="0230250C" w:rsidR="00A73343" w:rsidRPr="00EF7A2B" w:rsidRDefault="00A73343" w:rsidP="00055D87">
            <w:pPr>
              <w:jc w:val="both"/>
              <w:rPr>
                <w:rFonts w:ascii="Arial" w:hAnsi="Arial" w:cs="Arial"/>
                <w:sz w:val="24"/>
                <w:szCs w:val="24"/>
              </w:rPr>
            </w:pPr>
            <w:r w:rsidRPr="00EF7A2B">
              <w:rPr>
                <w:rFonts w:ascii="Arial" w:hAnsi="Arial" w:cs="Arial"/>
                <w:sz w:val="24"/>
                <w:szCs w:val="24"/>
              </w:rPr>
              <w:t>Start:</w:t>
            </w:r>
          </w:p>
        </w:tc>
        <w:tc>
          <w:tcPr>
            <w:tcW w:w="3081" w:type="dxa"/>
          </w:tcPr>
          <w:p w14:paraId="7378050F" w14:textId="77777777" w:rsidR="00A73343" w:rsidRPr="00EF7A2B" w:rsidRDefault="00A73343" w:rsidP="00055D87">
            <w:pPr>
              <w:jc w:val="both"/>
              <w:rPr>
                <w:rFonts w:ascii="Arial" w:hAnsi="Arial" w:cs="Arial"/>
                <w:sz w:val="24"/>
                <w:szCs w:val="24"/>
              </w:rPr>
            </w:pPr>
            <w:r w:rsidRPr="00EF7A2B">
              <w:rPr>
                <w:rFonts w:ascii="Arial" w:hAnsi="Arial" w:cs="Arial"/>
                <w:sz w:val="24"/>
                <w:szCs w:val="24"/>
              </w:rPr>
              <w:t>End:</w:t>
            </w:r>
          </w:p>
        </w:tc>
      </w:tr>
    </w:tbl>
    <w:p w14:paraId="31D4558E" w14:textId="77777777" w:rsidR="00A73343" w:rsidRDefault="00A73343" w:rsidP="00055D87">
      <w:pPr>
        <w:jc w:val="both"/>
      </w:pPr>
    </w:p>
    <w:p w14:paraId="5049362A" w14:textId="3688EA3E" w:rsidR="00A73343" w:rsidRPr="0085232E" w:rsidRDefault="00A73343" w:rsidP="0085232E">
      <w:pPr>
        <w:pStyle w:val="Heading2"/>
        <w:rPr>
          <w:rFonts w:ascii="Arial" w:hAnsi="Arial" w:cs="Arial"/>
        </w:rPr>
      </w:pPr>
      <w:r w:rsidRPr="0085232E">
        <w:rPr>
          <w:rFonts w:ascii="Arial" w:hAnsi="Arial" w:cs="Arial"/>
        </w:rPr>
        <w:t>Assessment</w:t>
      </w:r>
    </w:p>
    <w:tbl>
      <w:tblPr>
        <w:tblStyle w:val="TableGrid"/>
        <w:tblW w:w="0" w:type="auto"/>
        <w:tblInd w:w="-34" w:type="dxa"/>
        <w:tblLook w:val="04A0" w:firstRow="1" w:lastRow="0" w:firstColumn="1" w:lastColumn="0" w:noHBand="0" w:noVBand="1"/>
      </w:tblPr>
      <w:tblGrid>
        <w:gridCol w:w="3261"/>
        <w:gridCol w:w="6015"/>
      </w:tblGrid>
      <w:tr w:rsidR="00A73343" w14:paraId="0136E5BF" w14:textId="77777777" w:rsidTr="005359A6">
        <w:tc>
          <w:tcPr>
            <w:tcW w:w="3261" w:type="dxa"/>
            <w:shd w:val="clear" w:color="auto" w:fill="auto"/>
          </w:tcPr>
          <w:p w14:paraId="23AFC02D" w14:textId="77777777" w:rsidR="00A73343" w:rsidRPr="00647327" w:rsidRDefault="00A73343" w:rsidP="00055D87">
            <w:pPr>
              <w:rPr>
                <w:rFonts w:ascii="Arial" w:hAnsi="Arial" w:cs="Arial"/>
                <w:bCs/>
                <w:sz w:val="24"/>
                <w:szCs w:val="24"/>
              </w:rPr>
            </w:pPr>
            <w:bookmarkStart w:id="22" w:name="_Hlk125455357"/>
            <w:r w:rsidRPr="00647327">
              <w:rPr>
                <w:rFonts w:ascii="Arial" w:hAnsi="Arial" w:cs="Arial"/>
                <w:bCs/>
                <w:sz w:val="24"/>
                <w:szCs w:val="24"/>
              </w:rPr>
              <w:t>Context of the reported risk of concern</w:t>
            </w:r>
          </w:p>
          <w:p w14:paraId="286C4CCD" w14:textId="77777777" w:rsidR="00A73343" w:rsidRPr="00647327" w:rsidRDefault="00A73343" w:rsidP="00055D87">
            <w:pPr>
              <w:rPr>
                <w:rFonts w:ascii="Arial" w:hAnsi="Arial" w:cs="Arial"/>
                <w:bCs/>
                <w:sz w:val="24"/>
                <w:szCs w:val="24"/>
              </w:rPr>
            </w:pPr>
          </w:p>
          <w:p w14:paraId="5DCB0EC4"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Date and the agency/individual who provided concerning information</w:t>
            </w:r>
          </w:p>
          <w:p w14:paraId="52025B2E" w14:textId="77777777" w:rsidR="00A73343" w:rsidRPr="00647327" w:rsidRDefault="00A73343" w:rsidP="00055D87">
            <w:pPr>
              <w:rPr>
                <w:rFonts w:ascii="Arial" w:hAnsi="Arial" w:cs="Arial"/>
                <w:bCs/>
                <w:sz w:val="24"/>
                <w:szCs w:val="24"/>
              </w:rPr>
            </w:pPr>
          </w:p>
          <w:p w14:paraId="3F70D5B8"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Relevant information contributing to the risk assessment</w:t>
            </w:r>
          </w:p>
          <w:p w14:paraId="66C3BDCC" w14:textId="77777777" w:rsidR="00A73343" w:rsidRPr="00647327" w:rsidRDefault="00A73343" w:rsidP="00055D87">
            <w:pPr>
              <w:rPr>
                <w:rFonts w:ascii="Arial" w:hAnsi="Arial" w:cs="Arial"/>
                <w:bCs/>
                <w:sz w:val="24"/>
                <w:szCs w:val="24"/>
              </w:rPr>
            </w:pPr>
          </w:p>
          <w:p w14:paraId="7E551FA9"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Individual risks identified for this child or young person</w:t>
            </w:r>
          </w:p>
          <w:p w14:paraId="22AC8D75" w14:textId="77777777" w:rsidR="00A73343" w:rsidRPr="00647327" w:rsidRDefault="00A73343" w:rsidP="00055D87">
            <w:pPr>
              <w:rPr>
                <w:rFonts w:ascii="Arial" w:hAnsi="Arial" w:cs="Arial"/>
                <w:bCs/>
                <w:sz w:val="24"/>
                <w:szCs w:val="24"/>
              </w:rPr>
            </w:pPr>
          </w:p>
          <w:p w14:paraId="50BB8D1B"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 xml:space="preserve">Known indicators of a </w:t>
            </w:r>
            <w:r w:rsidRPr="00647327">
              <w:rPr>
                <w:rFonts w:ascii="Arial" w:hAnsi="Arial" w:cs="Arial"/>
                <w:bCs/>
                <w:sz w:val="24"/>
                <w:szCs w:val="24"/>
              </w:rPr>
              <w:lastRenderedPageBreak/>
              <w:t>pattern of cumulative harm, e.g., seclusion practices and physical interventions</w:t>
            </w:r>
          </w:p>
        </w:tc>
        <w:tc>
          <w:tcPr>
            <w:tcW w:w="6015" w:type="dxa"/>
          </w:tcPr>
          <w:p w14:paraId="46212936" w14:textId="77777777" w:rsidR="00A73343" w:rsidRPr="00CB7F5E" w:rsidRDefault="00A73343" w:rsidP="00055D87">
            <w:pPr>
              <w:rPr>
                <w:rFonts w:ascii="Arial" w:hAnsi="Arial" w:cs="Arial"/>
                <w:bCs/>
                <w:sz w:val="24"/>
                <w:szCs w:val="24"/>
              </w:rPr>
            </w:pPr>
          </w:p>
        </w:tc>
      </w:tr>
      <w:tr w:rsidR="00A73343" w14:paraId="30AD6474" w14:textId="77777777" w:rsidTr="005359A6">
        <w:tc>
          <w:tcPr>
            <w:tcW w:w="3261" w:type="dxa"/>
            <w:shd w:val="clear" w:color="auto" w:fill="auto"/>
          </w:tcPr>
          <w:p w14:paraId="32187DCB"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Risk analysis</w:t>
            </w:r>
          </w:p>
          <w:p w14:paraId="709EB16E" w14:textId="77777777" w:rsidR="00A73343" w:rsidRPr="00647327" w:rsidRDefault="00A73343" w:rsidP="00055D87">
            <w:pPr>
              <w:rPr>
                <w:rFonts w:ascii="Arial" w:hAnsi="Arial" w:cs="Arial"/>
                <w:bCs/>
                <w:sz w:val="24"/>
                <w:szCs w:val="24"/>
              </w:rPr>
            </w:pPr>
          </w:p>
          <w:p w14:paraId="1309C8C1"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Risks should be described in a way that demonstrates what they mean for the child or young person and their vulnerability</w:t>
            </w:r>
          </w:p>
          <w:p w14:paraId="796752AD" w14:textId="77777777" w:rsidR="00A73343" w:rsidRPr="00647327" w:rsidRDefault="00A73343" w:rsidP="00055D87">
            <w:pPr>
              <w:rPr>
                <w:rFonts w:ascii="Arial" w:hAnsi="Arial" w:cs="Arial"/>
                <w:bCs/>
                <w:sz w:val="24"/>
                <w:szCs w:val="24"/>
              </w:rPr>
            </w:pPr>
          </w:p>
          <w:p w14:paraId="0BDBAA64"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Contextualised safeguarding risks identified for any other children or young people within the setting</w:t>
            </w:r>
          </w:p>
          <w:p w14:paraId="05247568" w14:textId="77777777" w:rsidR="00A73343" w:rsidRPr="00647327" w:rsidRDefault="00A73343" w:rsidP="00055D87">
            <w:pPr>
              <w:rPr>
                <w:rFonts w:ascii="Arial" w:hAnsi="Arial" w:cs="Arial"/>
                <w:bCs/>
                <w:sz w:val="24"/>
                <w:szCs w:val="24"/>
              </w:rPr>
            </w:pPr>
          </w:p>
          <w:p w14:paraId="62B8B74C"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Frequency of harm, knowledge or risk. Please consider the number of incidents that may have occurred over time and any knowledge of prior unreported incidents and evidence in logbooks and incident reports</w:t>
            </w:r>
          </w:p>
          <w:p w14:paraId="635CD85E" w14:textId="77777777" w:rsidR="00A73343" w:rsidRPr="00647327" w:rsidRDefault="00A73343" w:rsidP="00055D87">
            <w:pPr>
              <w:rPr>
                <w:rFonts w:ascii="Arial" w:hAnsi="Arial" w:cs="Arial"/>
                <w:bCs/>
                <w:sz w:val="24"/>
                <w:szCs w:val="24"/>
              </w:rPr>
            </w:pPr>
          </w:p>
          <w:p w14:paraId="7BE56E5A"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Explanation of harm and risks from the provider, e.g., perceptions, expectations and setting culture</w:t>
            </w:r>
          </w:p>
          <w:p w14:paraId="2BC77B97" w14:textId="77777777" w:rsidR="00A73343" w:rsidRPr="00647327" w:rsidRDefault="00A73343" w:rsidP="00055D87">
            <w:pPr>
              <w:rPr>
                <w:rFonts w:ascii="Arial" w:hAnsi="Arial" w:cs="Arial"/>
                <w:bCs/>
                <w:sz w:val="24"/>
                <w:szCs w:val="24"/>
              </w:rPr>
            </w:pPr>
          </w:p>
          <w:p w14:paraId="1EDD244D"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Classify the harm and risks. What are they and what evidence do you have?</w:t>
            </w:r>
          </w:p>
          <w:p w14:paraId="24C66CA6" w14:textId="77777777" w:rsidR="00A73343" w:rsidRPr="00647327" w:rsidRDefault="00A73343" w:rsidP="00055D87">
            <w:pPr>
              <w:rPr>
                <w:rFonts w:ascii="Arial" w:hAnsi="Arial" w:cs="Arial"/>
                <w:bCs/>
                <w:sz w:val="24"/>
                <w:szCs w:val="24"/>
              </w:rPr>
            </w:pPr>
          </w:p>
          <w:p w14:paraId="6B42EB80"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Predicting the likelihood of harm from the risk identified, e.g., the impact on the child or young person’s development and wellbeing</w:t>
            </w:r>
          </w:p>
        </w:tc>
        <w:tc>
          <w:tcPr>
            <w:tcW w:w="6015" w:type="dxa"/>
          </w:tcPr>
          <w:p w14:paraId="01518D7B" w14:textId="77777777" w:rsidR="00A73343" w:rsidRPr="00CB7F5E" w:rsidRDefault="00A73343" w:rsidP="00055D87">
            <w:pPr>
              <w:rPr>
                <w:rFonts w:ascii="Arial" w:hAnsi="Arial" w:cs="Arial"/>
                <w:bCs/>
                <w:sz w:val="24"/>
                <w:szCs w:val="24"/>
              </w:rPr>
            </w:pPr>
          </w:p>
        </w:tc>
      </w:tr>
      <w:tr w:rsidR="00A73343" w14:paraId="15957FF8" w14:textId="77777777" w:rsidTr="005359A6">
        <w:tc>
          <w:tcPr>
            <w:tcW w:w="3261" w:type="dxa"/>
            <w:shd w:val="clear" w:color="auto" w:fill="auto"/>
          </w:tcPr>
          <w:p w14:paraId="652DA57A" w14:textId="6A4DE66C" w:rsidR="0085232E" w:rsidRPr="00647327" w:rsidRDefault="00A73343" w:rsidP="00055D87">
            <w:pPr>
              <w:rPr>
                <w:rFonts w:ascii="Arial" w:hAnsi="Arial" w:cs="Arial"/>
                <w:bCs/>
                <w:sz w:val="24"/>
                <w:szCs w:val="24"/>
              </w:rPr>
            </w:pPr>
            <w:r w:rsidRPr="00647327">
              <w:rPr>
                <w:rFonts w:ascii="Arial" w:hAnsi="Arial" w:cs="Arial"/>
                <w:bCs/>
                <w:sz w:val="24"/>
                <w:szCs w:val="24"/>
              </w:rPr>
              <w:t>Protective and mitigating factors</w:t>
            </w:r>
          </w:p>
          <w:p w14:paraId="624320B1"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Factors which provide immediate safeguarding but may not reduce the overall risk</w:t>
            </w:r>
          </w:p>
          <w:p w14:paraId="444A0A1B" w14:textId="77777777" w:rsidR="00A73343" w:rsidRPr="00647327" w:rsidRDefault="00A73343" w:rsidP="00055D87">
            <w:pPr>
              <w:rPr>
                <w:rFonts w:ascii="Arial" w:hAnsi="Arial" w:cs="Arial"/>
                <w:bCs/>
                <w:sz w:val="24"/>
                <w:szCs w:val="24"/>
              </w:rPr>
            </w:pPr>
          </w:p>
          <w:p w14:paraId="6772858C"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 xml:space="preserve">Factors which reduce the overall risk of harm for the </w:t>
            </w:r>
            <w:r w:rsidRPr="00647327">
              <w:rPr>
                <w:rFonts w:ascii="Arial" w:hAnsi="Arial" w:cs="Arial"/>
                <w:bCs/>
                <w:sz w:val="24"/>
                <w:szCs w:val="24"/>
              </w:rPr>
              <w:lastRenderedPageBreak/>
              <w:t>child or young person and therefore influence the decision about intervention</w:t>
            </w:r>
          </w:p>
          <w:p w14:paraId="2F7A4099" w14:textId="77777777" w:rsidR="00A73343" w:rsidRPr="00647327" w:rsidRDefault="00A73343" w:rsidP="00055D87">
            <w:pPr>
              <w:rPr>
                <w:rFonts w:ascii="Arial" w:hAnsi="Arial" w:cs="Arial"/>
                <w:bCs/>
                <w:sz w:val="24"/>
                <w:szCs w:val="24"/>
              </w:rPr>
            </w:pPr>
          </w:p>
          <w:p w14:paraId="000D0747"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If referring to interventions in place, please confirm that they have been verified and assessed as mitigating or reducing the identified risks, e.g., daily reports, waking night staff, regular review of safeguarding logs and care planning</w:t>
            </w:r>
          </w:p>
          <w:p w14:paraId="0EDCCC2B" w14:textId="77777777" w:rsidR="00A73343" w:rsidRPr="00647327" w:rsidRDefault="00A73343" w:rsidP="00055D87">
            <w:pPr>
              <w:rPr>
                <w:rFonts w:ascii="Arial" w:hAnsi="Arial" w:cs="Arial"/>
                <w:bCs/>
                <w:sz w:val="24"/>
                <w:szCs w:val="24"/>
              </w:rPr>
            </w:pPr>
          </w:p>
          <w:p w14:paraId="479148E4"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Have additional safeguards been put in place which are reducing the risks? If so, please detail them</w:t>
            </w:r>
          </w:p>
          <w:p w14:paraId="2BA62DF6" w14:textId="77777777" w:rsidR="00A73343" w:rsidRPr="00647327" w:rsidRDefault="00A73343" w:rsidP="00055D87">
            <w:pPr>
              <w:rPr>
                <w:rFonts w:ascii="Arial" w:hAnsi="Arial" w:cs="Arial"/>
                <w:bCs/>
                <w:sz w:val="24"/>
                <w:szCs w:val="24"/>
              </w:rPr>
            </w:pPr>
          </w:p>
          <w:p w14:paraId="213E038C"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Identifying strengths and resources</w:t>
            </w:r>
          </w:p>
        </w:tc>
        <w:tc>
          <w:tcPr>
            <w:tcW w:w="6015" w:type="dxa"/>
          </w:tcPr>
          <w:p w14:paraId="631AC8C8" w14:textId="77777777" w:rsidR="00A73343" w:rsidRPr="00CB7F5E" w:rsidRDefault="00A73343" w:rsidP="00055D87">
            <w:pPr>
              <w:rPr>
                <w:rFonts w:ascii="Arial" w:hAnsi="Arial" w:cs="Arial"/>
                <w:bCs/>
                <w:sz w:val="24"/>
                <w:szCs w:val="24"/>
              </w:rPr>
            </w:pPr>
          </w:p>
        </w:tc>
      </w:tr>
      <w:tr w:rsidR="00A73343" w14:paraId="2255AF4A" w14:textId="77777777" w:rsidTr="005359A6">
        <w:tc>
          <w:tcPr>
            <w:tcW w:w="3261" w:type="dxa"/>
            <w:shd w:val="clear" w:color="auto" w:fill="auto"/>
          </w:tcPr>
          <w:p w14:paraId="235B025F" w14:textId="77777777" w:rsidR="00A73343" w:rsidRPr="007119B5" w:rsidRDefault="00A73343" w:rsidP="00055D87">
            <w:pPr>
              <w:rPr>
                <w:rFonts w:ascii="Arial" w:hAnsi="Arial" w:cs="Arial"/>
                <w:b/>
                <w:sz w:val="24"/>
                <w:szCs w:val="24"/>
              </w:rPr>
            </w:pPr>
            <w:r w:rsidRPr="007119B5">
              <w:rPr>
                <w:rFonts w:ascii="Arial" w:hAnsi="Arial" w:cs="Arial"/>
                <w:b/>
                <w:sz w:val="24"/>
                <w:szCs w:val="24"/>
              </w:rPr>
              <w:t>Voice of the child or young person and professional observations</w:t>
            </w:r>
          </w:p>
          <w:p w14:paraId="7576AF9B" w14:textId="77777777" w:rsidR="00A73343" w:rsidRPr="00647327" w:rsidRDefault="00A73343" w:rsidP="00055D87">
            <w:pPr>
              <w:rPr>
                <w:rFonts w:ascii="Arial" w:hAnsi="Arial" w:cs="Arial"/>
                <w:bCs/>
                <w:sz w:val="24"/>
                <w:szCs w:val="24"/>
              </w:rPr>
            </w:pPr>
          </w:p>
          <w:p w14:paraId="653BB6E1"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Please describe the lived experience for the child or young person in the context of the reported risk, such as use of physical interventions</w:t>
            </w:r>
          </w:p>
          <w:p w14:paraId="3EE3D365" w14:textId="77777777" w:rsidR="00A73343" w:rsidRPr="00647327" w:rsidRDefault="00A73343" w:rsidP="00055D87">
            <w:pPr>
              <w:rPr>
                <w:rFonts w:ascii="Arial" w:hAnsi="Arial" w:cs="Arial"/>
                <w:bCs/>
                <w:sz w:val="24"/>
                <w:szCs w:val="24"/>
              </w:rPr>
            </w:pPr>
          </w:p>
          <w:p w14:paraId="4531949F"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Analysis of the child or young person’s views, how they were obtained and when</w:t>
            </w:r>
          </w:p>
          <w:p w14:paraId="1A1F63D1" w14:textId="77777777" w:rsidR="00A73343" w:rsidRPr="00647327" w:rsidRDefault="00A73343" w:rsidP="00055D87">
            <w:pPr>
              <w:rPr>
                <w:rFonts w:ascii="Arial" w:hAnsi="Arial" w:cs="Arial"/>
                <w:bCs/>
                <w:sz w:val="24"/>
                <w:szCs w:val="24"/>
              </w:rPr>
            </w:pPr>
          </w:p>
          <w:p w14:paraId="41450A6A"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Child or young person’s understanding of the risk reported</w:t>
            </w:r>
          </w:p>
          <w:p w14:paraId="649F1E4C"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Observations, e.g., physical appearance and behaviours</w:t>
            </w:r>
          </w:p>
          <w:p w14:paraId="475A3787" w14:textId="77777777" w:rsidR="00A73343" w:rsidRPr="00647327" w:rsidRDefault="00A73343" w:rsidP="00055D87">
            <w:pPr>
              <w:rPr>
                <w:rFonts w:ascii="Arial" w:hAnsi="Arial" w:cs="Arial"/>
                <w:bCs/>
                <w:sz w:val="24"/>
                <w:szCs w:val="24"/>
              </w:rPr>
            </w:pPr>
          </w:p>
          <w:p w14:paraId="6B1121CA"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Child or young person’s network and advocacy to be considered where appropriate</w:t>
            </w:r>
          </w:p>
          <w:p w14:paraId="0B4A23DE" w14:textId="77777777" w:rsidR="00A73343" w:rsidRPr="00647327" w:rsidRDefault="00A73343" w:rsidP="00055D87">
            <w:pPr>
              <w:rPr>
                <w:rFonts w:ascii="Arial" w:hAnsi="Arial" w:cs="Arial"/>
                <w:bCs/>
                <w:sz w:val="24"/>
                <w:szCs w:val="24"/>
              </w:rPr>
            </w:pPr>
          </w:p>
          <w:p w14:paraId="364EBB43"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Strength and resilience, e.g., coping mechanisms</w:t>
            </w:r>
          </w:p>
        </w:tc>
        <w:tc>
          <w:tcPr>
            <w:tcW w:w="6015" w:type="dxa"/>
          </w:tcPr>
          <w:p w14:paraId="0572DB5A" w14:textId="77777777" w:rsidR="00A73343" w:rsidRPr="00CB7F5E" w:rsidRDefault="00A73343" w:rsidP="00055D87">
            <w:pPr>
              <w:rPr>
                <w:rFonts w:ascii="Arial" w:hAnsi="Arial" w:cs="Arial"/>
                <w:bCs/>
                <w:sz w:val="24"/>
                <w:szCs w:val="24"/>
              </w:rPr>
            </w:pPr>
          </w:p>
        </w:tc>
      </w:tr>
      <w:tr w:rsidR="00A73343" w14:paraId="6ECCC19D" w14:textId="77777777" w:rsidTr="005359A6">
        <w:tc>
          <w:tcPr>
            <w:tcW w:w="3261" w:type="dxa"/>
            <w:shd w:val="clear" w:color="auto" w:fill="auto"/>
          </w:tcPr>
          <w:p w14:paraId="4C326813" w14:textId="77777777" w:rsidR="00A73343" w:rsidRPr="007119B5" w:rsidRDefault="00A73343" w:rsidP="00055D87">
            <w:pPr>
              <w:rPr>
                <w:rFonts w:ascii="Arial" w:hAnsi="Arial" w:cs="Arial"/>
                <w:b/>
                <w:sz w:val="24"/>
                <w:szCs w:val="24"/>
              </w:rPr>
            </w:pPr>
            <w:r w:rsidRPr="007119B5">
              <w:rPr>
                <w:rFonts w:ascii="Arial" w:hAnsi="Arial" w:cs="Arial"/>
                <w:b/>
                <w:sz w:val="24"/>
                <w:szCs w:val="24"/>
              </w:rPr>
              <w:lastRenderedPageBreak/>
              <w:t>Analysis</w:t>
            </w:r>
          </w:p>
          <w:p w14:paraId="44CF719A" w14:textId="77777777" w:rsidR="00A73343" w:rsidRPr="00647327" w:rsidRDefault="00A73343" w:rsidP="00055D87">
            <w:pPr>
              <w:rPr>
                <w:rFonts w:ascii="Arial" w:hAnsi="Arial" w:cs="Arial"/>
                <w:bCs/>
                <w:sz w:val="24"/>
                <w:szCs w:val="24"/>
              </w:rPr>
            </w:pPr>
          </w:p>
          <w:p w14:paraId="6545EC79"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Does anything need to change for the child or young person to ensure the reduction of risk or harm?</w:t>
            </w:r>
          </w:p>
          <w:p w14:paraId="468DBB64" w14:textId="77777777" w:rsidR="00A73343" w:rsidRPr="00647327" w:rsidRDefault="00A73343" w:rsidP="00055D87">
            <w:pPr>
              <w:rPr>
                <w:rFonts w:ascii="Arial" w:hAnsi="Arial" w:cs="Arial"/>
                <w:bCs/>
                <w:sz w:val="24"/>
                <w:szCs w:val="24"/>
              </w:rPr>
            </w:pPr>
          </w:p>
          <w:p w14:paraId="465AD893"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Impact on the child or young person, such as how does it feel for them to live in this environment?</w:t>
            </w:r>
          </w:p>
          <w:p w14:paraId="263352CD" w14:textId="77777777" w:rsidR="00A73343" w:rsidRPr="00647327" w:rsidRDefault="00A73343" w:rsidP="00055D87">
            <w:pPr>
              <w:rPr>
                <w:rFonts w:ascii="Arial" w:hAnsi="Arial" w:cs="Arial"/>
                <w:bCs/>
                <w:sz w:val="24"/>
                <w:szCs w:val="24"/>
              </w:rPr>
            </w:pPr>
          </w:p>
          <w:p w14:paraId="19FC3C52"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What does the child or young person want to happen?</w:t>
            </w:r>
          </w:p>
          <w:p w14:paraId="7CA2D1F4" w14:textId="77777777" w:rsidR="00A73343" w:rsidRPr="00647327" w:rsidRDefault="00A73343" w:rsidP="00055D87">
            <w:pPr>
              <w:rPr>
                <w:rFonts w:ascii="Arial" w:hAnsi="Arial" w:cs="Arial"/>
                <w:bCs/>
                <w:sz w:val="24"/>
                <w:szCs w:val="24"/>
              </w:rPr>
            </w:pPr>
          </w:p>
          <w:p w14:paraId="0D5D7860"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Probability of harm or impact on the child or young person?</w:t>
            </w:r>
          </w:p>
          <w:p w14:paraId="55DFC2BB" w14:textId="77777777" w:rsidR="00A73343" w:rsidRPr="00647327" w:rsidRDefault="00A73343" w:rsidP="00055D87">
            <w:pPr>
              <w:rPr>
                <w:rFonts w:ascii="Arial" w:hAnsi="Arial" w:cs="Arial"/>
                <w:bCs/>
                <w:sz w:val="24"/>
                <w:szCs w:val="24"/>
              </w:rPr>
            </w:pPr>
          </w:p>
          <w:p w14:paraId="043E6132"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Estimated level of risk, e.g., does the child or young person reside here full-time or is it respite care only?</w:t>
            </w:r>
          </w:p>
          <w:p w14:paraId="682365CC" w14:textId="77777777" w:rsidR="00A73343" w:rsidRPr="00647327" w:rsidRDefault="00A73343" w:rsidP="00055D87">
            <w:pPr>
              <w:rPr>
                <w:rFonts w:ascii="Arial" w:hAnsi="Arial" w:cs="Arial"/>
                <w:bCs/>
                <w:sz w:val="24"/>
                <w:szCs w:val="24"/>
              </w:rPr>
            </w:pPr>
          </w:p>
          <w:p w14:paraId="31052A83"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Appropriate interventions</w:t>
            </w:r>
          </w:p>
          <w:p w14:paraId="2E3CB08B" w14:textId="77777777" w:rsidR="00A73343" w:rsidRPr="00647327" w:rsidRDefault="00A73343" w:rsidP="00055D87">
            <w:pPr>
              <w:rPr>
                <w:rFonts w:ascii="Arial" w:hAnsi="Arial" w:cs="Arial"/>
                <w:bCs/>
                <w:sz w:val="24"/>
                <w:szCs w:val="24"/>
              </w:rPr>
            </w:pPr>
          </w:p>
          <w:p w14:paraId="694D8CE0"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Are the protective factors reducing the identified risks?</w:t>
            </w:r>
          </w:p>
          <w:p w14:paraId="5F22590C" w14:textId="77777777" w:rsidR="00A73343" w:rsidRPr="00647327" w:rsidRDefault="00A73343" w:rsidP="00055D87">
            <w:pPr>
              <w:rPr>
                <w:rFonts w:ascii="Arial" w:hAnsi="Arial" w:cs="Arial"/>
                <w:bCs/>
                <w:sz w:val="24"/>
                <w:szCs w:val="24"/>
              </w:rPr>
            </w:pPr>
          </w:p>
          <w:p w14:paraId="10D1840A" w14:textId="0322D4E4" w:rsidR="00A73343" w:rsidRPr="00647327" w:rsidRDefault="00A73343" w:rsidP="00055D87">
            <w:pPr>
              <w:rPr>
                <w:rFonts w:ascii="Arial" w:hAnsi="Arial" w:cs="Arial"/>
                <w:bCs/>
                <w:sz w:val="24"/>
                <w:szCs w:val="24"/>
              </w:rPr>
            </w:pPr>
            <w:r w:rsidRPr="00647327">
              <w:rPr>
                <w:rFonts w:ascii="Arial" w:hAnsi="Arial" w:cs="Arial"/>
                <w:bCs/>
                <w:sz w:val="24"/>
                <w:szCs w:val="24"/>
              </w:rPr>
              <w:t>What is it you are doing to make this situation safer for the child or young person?</w:t>
            </w:r>
          </w:p>
          <w:p w14:paraId="50C327EF"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What is your plan?</w:t>
            </w:r>
          </w:p>
          <w:p w14:paraId="49D87AA8" w14:textId="77777777" w:rsidR="00A73343" w:rsidRPr="00647327" w:rsidRDefault="00A73343" w:rsidP="00055D87">
            <w:pPr>
              <w:rPr>
                <w:rFonts w:ascii="Arial" w:hAnsi="Arial" w:cs="Arial"/>
                <w:bCs/>
                <w:sz w:val="24"/>
                <w:szCs w:val="24"/>
              </w:rPr>
            </w:pPr>
            <w:r w:rsidRPr="00647327">
              <w:rPr>
                <w:rFonts w:ascii="Arial" w:hAnsi="Arial" w:cs="Arial"/>
                <w:bCs/>
                <w:sz w:val="24"/>
                <w:szCs w:val="24"/>
              </w:rPr>
              <w:t>What will tell you the child or young person is safe?</w:t>
            </w:r>
          </w:p>
        </w:tc>
        <w:tc>
          <w:tcPr>
            <w:tcW w:w="6015" w:type="dxa"/>
          </w:tcPr>
          <w:p w14:paraId="10E65161" w14:textId="77777777" w:rsidR="00A73343" w:rsidRPr="00CB7F5E" w:rsidRDefault="00A73343" w:rsidP="00055D87">
            <w:pPr>
              <w:rPr>
                <w:rFonts w:ascii="Arial" w:hAnsi="Arial" w:cs="Arial"/>
                <w:bCs/>
                <w:sz w:val="24"/>
                <w:szCs w:val="24"/>
              </w:rPr>
            </w:pPr>
          </w:p>
        </w:tc>
      </w:tr>
      <w:bookmarkEnd w:id="22"/>
    </w:tbl>
    <w:p w14:paraId="4667538F" w14:textId="77777777" w:rsidR="005432EB" w:rsidRDefault="005432EB" w:rsidP="00055D87">
      <w:pPr>
        <w:rPr>
          <w:rFonts w:ascii="Arial" w:hAnsi="Arial" w:cs="Arial"/>
          <w:b/>
          <w:bCs/>
          <w:sz w:val="28"/>
          <w:szCs w:val="28"/>
        </w:rPr>
      </w:pPr>
    </w:p>
    <w:p w14:paraId="58C646B3" w14:textId="0FA6D1D8" w:rsidR="00A73343" w:rsidRPr="0085232E" w:rsidRDefault="00A73343" w:rsidP="0085232E">
      <w:pPr>
        <w:pStyle w:val="Heading2"/>
        <w:rPr>
          <w:rFonts w:ascii="Arial" w:hAnsi="Arial" w:cs="Arial"/>
        </w:rPr>
      </w:pPr>
      <w:r w:rsidRPr="0085232E">
        <w:rPr>
          <w:rFonts w:ascii="Arial" w:hAnsi="Arial" w:cs="Arial"/>
        </w:rPr>
        <w:t>Signatures</w:t>
      </w:r>
    </w:p>
    <w:tbl>
      <w:tblPr>
        <w:tblStyle w:val="TableGrid1"/>
        <w:tblW w:w="0" w:type="auto"/>
        <w:tblInd w:w="108" w:type="dxa"/>
        <w:tblLook w:val="04A0" w:firstRow="1" w:lastRow="0" w:firstColumn="1" w:lastColumn="0" w:noHBand="0" w:noVBand="1"/>
      </w:tblPr>
      <w:tblGrid>
        <w:gridCol w:w="3776"/>
        <w:gridCol w:w="3906"/>
        <w:gridCol w:w="1452"/>
      </w:tblGrid>
      <w:tr w:rsidR="00A73343" w:rsidRPr="007119B5" w14:paraId="4FB65261" w14:textId="77777777" w:rsidTr="00EF7A2B">
        <w:tc>
          <w:tcPr>
            <w:tcW w:w="4111" w:type="dxa"/>
            <w:shd w:val="clear" w:color="auto" w:fill="D0CECE" w:themeFill="background2" w:themeFillShade="E6"/>
          </w:tcPr>
          <w:p w14:paraId="499326DB" w14:textId="77777777" w:rsidR="00A73343" w:rsidRPr="007119B5" w:rsidRDefault="00A73343" w:rsidP="00055D87">
            <w:pPr>
              <w:rPr>
                <w:rFonts w:ascii="Arial" w:hAnsi="Arial" w:cs="Arial"/>
                <w:bCs/>
                <w:sz w:val="24"/>
                <w:szCs w:val="24"/>
              </w:rPr>
            </w:pPr>
            <w:r w:rsidRPr="007119B5">
              <w:rPr>
                <w:rFonts w:ascii="Arial" w:hAnsi="Arial" w:cs="Arial"/>
                <w:bCs/>
                <w:sz w:val="24"/>
                <w:szCs w:val="24"/>
              </w:rPr>
              <w:t>Name</w:t>
            </w:r>
          </w:p>
        </w:tc>
        <w:tc>
          <w:tcPr>
            <w:tcW w:w="4394" w:type="dxa"/>
            <w:shd w:val="clear" w:color="auto" w:fill="auto"/>
          </w:tcPr>
          <w:p w14:paraId="2D4673A1" w14:textId="77777777" w:rsidR="00A73343" w:rsidRPr="007119B5" w:rsidRDefault="00A73343" w:rsidP="00055D87">
            <w:pPr>
              <w:rPr>
                <w:rFonts w:ascii="Arial" w:hAnsi="Arial" w:cs="Arial"/>
                <w:bCs/>
                <w:sz w:val="24"/>
                <w:szCs w:val="24"/>
              </w:rPr>
            </w:pPr>
            <w:r w:rsidRPr="007119B5">
              <w:rPr>
                <w:rFonts w:ascii="Arial" w:hAnsi="Arial" w:cs="Arial"/>
                <w:bCs/>
                <w:sz w:val="24"/>
                <w:szCs w:val="24"/>
              </w:rPr>
              <w:t>Job title</w:t>
            </w:r>
          </w:p>
        </w:tc>
        <w:tc>
          <w:tcPr>
            <w:tcW w:w="1560" w:type="dxa"/>
            <w:shd w:val="clear" w:color="auto" w:fill="auto"/>
          </w:tcPr>
          <w:p w14:paraId="02CEB9B0" w14:textId="77777777" w:rsidR="00A73343" w:rsidRPr="007119B5" w:rsidRDefault="00A73343" w:rsidP="00055D87">
            <w:pPr>
              <w:rPr>
                <w:rFonts w:ascii="Arial" w:hAnsi="Arial" w:cs="Arial"/>
                <w:bCs/>
                <w:sz w:val="24"/>
                <w:szCs w:val="24"/>
              </w:rPr>
            </w:pPr>
            <w:r w:rsidRPr="007119B5">
              <w:rPr>
                <w:rFonts w:ascii="Arial" w:hAnsi="Arial" w:cs="Arial"/>
                <w:bCs/>
                <w:sz w:val="24"/>
                <w:szCs w:val="24"/>
              </w:rPr>
              <w:t>Date</w:t>
            </w:r>
          </w:p>
        </w:tc>
      </w:tr>
      <w:tr w:rsidR="00A73343" w:rsidRPr="007119B5" w14:paraId="6D88F3BF" w14:textId="77777777" w:rsidTr="00EF7A2B">
        <w:tc>
          <w:tcPr>
            <w:tcW w:w="4111" w:type="dxa"/>
            <w:shd w:val="clear" w:color="auto" w:fill="D0CECE" w:themeFill="background2" w:themeFillShade="E6"/>
          </w:tcPr>
          <w:p w14:paraId="20832AFC" w14:textId="37A2220D" w:rsidR="00A73343" w:rsidRPr="00EF7A2B" w:rsidRDefault="00EF7A2B" w:rsidP="00055D87">
            <w:pPr>
              <w:rPr>
                <w:rFonts w:ascii="Arial" w:hAnsi="Arial" w:cs="Arial"/>
                <w:bCs/>
                <w:sz w:val="24"/>
                <w:szCs w:val="24"/>
              </w:rPr>
            </w:pPr>
            <w:r>
              <w:rPr>
                <w:rFonts w:ascii="Arial" w:hAnsi="Arial" w:cs="Arial"/>
                <w:bCs/>
                <w:sz w:val="24"/>
                <w:szCs w:val="24"/>
              </w:rPr>
              <w:t>Lead professional</w:t>
            </w:r>
          </w:p>
        </w:tc>
        <w:tc>
          <w:tcPr>
            <w:tcW w:w="4394" w:type="dxa"/>
            <w:shd w:val="clear" w:color="auto" w:fill="auto"/>
          </w:tcPr>
          <w:p w14:paraId="6314C48F" w14:textId="77777777" w:rsidR="00A73343" w:rsidRPr="007119B5" w:rsidRDefault="00A73343" w:rsidP="00055D87">
            <w:pPr>
              <w:rPr>
                <w:rFonts w:ascii="Arial" w:hAnsi="Arial" w:cs="Arial"/>
                <w:bCs/>
                <w:sz w:val="24"/>
                <w:szCs w:val="24"/>
              </w:rPr>
            </w:pPr>
          </w:p>
        </w:tc>
        <w:tc>
          <w:tcPr>
            <w:tcW w:w="1560" w:type="dxa"/>
            <w:shd w:val="clear" w:color="auto" w:fill="auto"/>
          </w:tcPr>
          <w:p w14:paraId="2EC598F0" w14:textId="77777777" w:rsidR="00A73343" w:rsidRPr="007119B5" w:rsidRDefault="00A73343" w:rsidP="00055D87">
            <w:pPr>
              <w:rPr>
                <w:rFonts w:ascii="Arial" w:hAnsi="Arial" w:cs="Arial"/>
                <w:bCs/>
                <w:sz w:val="24"/>
                <w:szCs w:val="24"/>
              </w:rPr>
            </w:pPr>
          </w:p>
        </w:tc>
      </w:tr>
      <w:tr w:rsidR="00A73343" w:rsidRPr="007119B5" w14:paraId="7E546565" w14:textId="77777777" w:rsidTr="00EF7A2B">
        <w:tc>
          <w:tcPr>
            <w:tcW w:w="4111" w:type="dxa"/>
            <w:shd w:val="clear" w:color="auto" w:fill="D0CECE" w:themeFill="background2" w:themeFillShade="E6"/>
          </w:tcPr>
          <w:p w14:paraId="39FBC7F2" w14:textId="39BA3578" w:rsidR="00A73343" w:rsidRPr="00EF7A2B" w:rsidRDefault="00EF7A2B" w:rsidP="00055D87">
            <w:pPr>
              <w:rPr>
                <w:rFonts w:ascii="Arial" w:hAnsi="Arial" w:cs="Arial"/>
                <w:bCs/>
                <w:sz w:val="24"/>
                <w:szCs w:val="24"/>
              </w:rPr>
            </w:pPr>
            <w:r>
              <w:rPr>
                <w:rFonts w:ascii="Arial" w:hAnsi="Arial" w:cs="Arial"/>
                <w:bCs/>
                <w:sz w:val="24"/>
                <w:szCs w:val="24"/>
              </w:rPr>
              <w:t>Team manager</w:t>
            </w:r>
          </w:p>
        </w:tc>
        <w:tc>
          <w:tcPr>
            <w:tcW w:w="4394" w:type="dxa"/>
            <w:shd w:val="clear" w:color="auto" w:fill="auto"/>
          </w:tcPr>
          <w:p w14:paraId="0B325593" w14:textId="77777777" w:rsidR="00A73343" w:rsidRPr="007119B5" w:rsidRDefault="00A73343" w:rsidP="00055D87">
            <w:pPr>
              <w:rPr>
                <w:rFonts w:ascii="Arial" w:hAnsi="Arial" w:cs="Arial"/>
                <w:bCs/>
                <w:sz w:val="24"/>
                <w:szCs w:val="24"/>
              </w:rPr>
            </w:pPr>
          </w:p>
        </w:tc>
        <w:tc>
          <w:tcPr>
            <w:tcW w:w="1560" w:type="dxa"/>
            <w:shd w:val="clear" w:color="auto" w:fill="auto"/>
          </w:tcPr>
          <w:p w14:paraId="2509A6E5" w14:textId="77777777" w:rsidR="00A73343" w:rsidRPr="007119B5" w:rsidRDefault="00A73343" w:rsidP="00055D87">
            <w:pPr>
              <w:rPr>
                <w:rFonts w:ascii="Arial" w:hAnsi="Arial" w:cs="Arial"/>
                <w:bCs/>
                <w:sz w:val="24"/>
                <w:szCs w:val="24"/>
              </w:rPr>
            </w:pPr>
          </w:p>
        </w:tc>
      </w:tr>
      <w:tr w:rsidR="00A73343" w:rsidRPr="007119B5" w14:paraId="5C60EBB3" w14:textId="77777777" w:rsidTr="00EF7A2B">
        <w:tc>
          <w:tcPr>
            <w:tcW w:w="4111" w:type="dxa"/>
            <w:shd w:val="clear" w:color="auto" w:fill="D0CECE" w:themeFill="background2" w:themeFillShade="E6"/>
          </w:tcPr>
          <w:p w14:paraId="06C2DB77" w14:textId="02C42488" w:rsidR="00A73343" w:rsidRPr="00EF7A2B" w:rsidRDefault="00EF7A2B" w:rsidP="00055D87">
            <w:pPr>
              <w:rPr>
                <w:rFonts w:ascii="Arial" w:hAnsi="Arial" w:cs="Arial"/>
                <w:bCs/>
                <w:sz w:val="24"/>
                <w:szCs w:val="24"/>
              </w:rPr>
            </w:pPr>
            <w:r>
              <w:rPr>
                <w:rFonts w:ascii="Arial" w:hAnsi="Arial" w:cs="Arial"/>
                <w:bCs/>
                <w:sz w:val="24"/>
                <w:szCs w:val="24"/>
              </w:rPr>
              <w:t>Service Manager</w:t>
            </w:r>
          </w:p>
        </w:tc>
        <w:tc>
          <w:tcPr>
            <w:tcW w:w="4394" w:type="dxa"/>
            <w:shd w:val="clear" w:color="auto" w:fill="auto"/>
          </w:tcPr>
          <w:p w14:paraId="7C6A1CCC" w14:textId="77777777" w:rsidR="00A73343" w:rsidRPr="007119B5" w:rsidRDefault="00A73343" w:rsidP="00055D87">
            <w:pPr>
              <w:rPr>
                <w:rFonts w:ascii="Arial" w:hAnsi="Arial" w:cs="Arial"/>
                <w:bCs/>
                <w:sz w:val="24"/>
                <w:szCs w:val="24"/>
              </w:rPr>
            </w:pPr>
          </w:p>
        </w:tc>
        <w:tc>
          <w:tcPr>
            <w:tcW w:w="1560" w:type="dxa"/>
            <w:shd w:val="clear" w:color="auto" w:fill="auto"/>
          </w:tcPr>
          <w:p w14:paraId="0DDFC3A3" w14:textId="77777777" w:rsidR="00A73343" w:rsidRPr="007119B5" w:rsidRDefault="00A73343" w:rsidP="00055D87">
            <w:pPr>
              <w:rPr>
                <w:rFonts w:ascii="Arial" w:hAnsi="Arial" w:cs="Arial"/>
                <w:bCs/>
                <w:sz w:val="24"/>
                <w:szCs w:val="24"/>
              </w:rPr>
            </w:pPr>
          </w:p>
        </w:tc>
      </w:tr>
    </w:tbl>
    <w:p w14:paraId="69273FBA" w14:textId="77777777" w:rsidR="009347D5" w:rsidRDefault="009347D5" w:rsidP="006A26B4">
      <w:pPr>
        <w:tabs>
          <w:tab w:val="left" w:pos="1453"/>
        </w:tabs>
        <w:spacing w:line="276" w:lineRule="auto"/>
        <w:rPr>
          <w:rFonts w:ascii="Arial" w:hAnsi="Arial" w:cs="Arial"/>
          <w:sz w:val="24"/>
          <w:szCs w:val="24"/>
        </w:rPr>
      </w:pPr>
    </w:p>
    <w:p w14:paraId="1A69D0DD" w14:textId="77777777" w:rsidR="005359A6" w:rsidRDefault="005359A6" w:rsidP="00055D87">
      <w:pPr>
        <w:pStyle w:val="Heading2"/>
        <w:jc w:val="both"/>
        <w:rPr>
          <w:rFonts w:ascii="Arial" w:hAnsi="Arial" w:cs="Arial"/>
          <w:sz w:val="28"/>
          <w:szCs w:val="28"/>
        </w:rPr>
      </w:pPr>
      <w:bookmarkStart w:id="23" w:name="_Risk_Management_Scoping"/>
      <w:bookmarkEnd w:id="23"/>
    </w:p>
    <w:p w14:paraId="565E77C6" w14:textId="77777777" w:rsidR="00804F08" w:rsidRPr="00804F08" w:rsidRDefault="00804F08" w:rsidP="00804F08"/>
    <w:p w14:paraId="7A8E5E59" w14:textId="271CE429" w:rsidR="002739F2" w:rsidRDefault="002739F2" w:rsidP="00055D87">
      <w:pPr>
        <w:pStyle w:val="Heading2"/>
        <w:jc w:val="both"/>
        <w:rPr>
          <w:rFonts w:ascii="Arial" w:hAnsi="Arial" w:cs="Arial"/>
          <w:sz w:val="28"/>
          <w:szCs w:val="28"/>
        </w:rPr>
      </w:pPr>
      <w:r w:rsidRPr="005D2BE8">
        <w:rPr>
          <w:rFonts w:ascii="Arial" w:hAnsi="Arial" w:cs="Arial"/>
          <w:sz w:val="28"/>
          <w:szCs w:val="28"/>
        </w:rPr>
        <w:lastRenderedPageBreak/>
        <w:t>Risk Management Scoping Meeting</w:t>
      </w:r>
    </w:p>
    <w:tbl>
      <w:tblPr>
        <w:tblStyle w:val="TableGrid1"/>
        <w:tblW w:w="0" w:type="auto"/>
        <w:tblLook w:val="04A0" w:firstRow="1" w:lastRow="0" w:firstColumn="1" w:lastColumn="0" w:noHBand="0" w:noVBand="1"/>
      </w:tblPr>
      <w:tblGrid>
        <w:gridCol w:w="9242"/>
      </w:tblGrid>
      <w:tr w:rsidR="002739F2" w:rsidRPr="00AF0333" w14:paraId="556A9115" w14:textId="77777777" w:rsidTr="00EF7A2B">
        <w:tc>
          <w:tcPr>
            <w:tcW w:w="10054" w:type="dxa"/>
            <w:shd w:val="clear" w:color="auto" w:fill="D0CECE" w:themeFill="background2" w:themeFillShade="E6"/>
          </w:tcPr>
          <w:p w14:paraId="42C68860"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18"/>
              </w:rPr>
            </w:pPr>
            <w:bookmarkStart w:id="24" w:name="_Hlk15378917"/>
            <w:r w:rsidRPr="00AF0333">
              <w:rPr>
                <w:rFonts w:ascii="Arial" w:eastAsia="Arial" w:hAnsi="Arial" w:cs="Arial"/>
                <w:color w:val="000000" w:themeColor="text1"/>
                <w:sz w:val="24"/>
                <w:szCs w:val="18"/>
              </w:rPr>
              <w:t>THIS DOCUMENT IS STRICTLY PRIVATE AND CONFIDENTIAL, DO NOT READ OR DISTRIBUTE IF YOU ARE NOT THE INTENDED RECIPIENT</w:t>
            </w:r>
          </w:p>
        </w:tc>
      </w:tr>
    </w:tbl>
    <w:p w14:paraId="744CB408" w14:textId="77777777" w:rsidR="002739F2" w:rsidRPr="00AF0333" w:rsidRDefault="002739F2" w:rsidP="00055D87">
      <w:pPr>
        <w:spacing w:after="5" w:line="250" w:lineRule="auto"/>
        <w:ind w:left="10" w:hanging="1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1749"/>
        <w:gridCol w:w="2763"/>
        <w:gridCol w:w="2096"/>
        <w:gridCol w:w="2634"/>
      </w:tblGrid>
      <w:tr w:rsidR="002739F2" w:rsidRPr="00AF0333" w14:paraId="1C3475DB" w14:textId="77777777" w:rsidTr="00EF7A2B">
        <w:tc>
          <w:tcPr>
            <w:tcW w:w="1823" w:type="dxa"/>
            <w:shd w:val="clear" w:color="auto" w:fill="D0CECE" w:themeFill="background2" w:themeFillShade="E6"/>
          </w:tcPr>
          <w:p w14:paraId="3DA39C34"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18"/>
              </w:rPr>
            </w:pPr>
            <w:r w:rsidRPr="00AF0333">
              <w:rPr>
                <w:rFonts w:ascii="Arial" w:eastAsia="Arial" w:hAnsi="Arial" w:cs="Arial"/>
                <w:color w:val="000000" w:themeColor="text1"/>
                <w:sz w:val="24"/>
                <w:szCs w:val="18"/>
              </w:rPr>
              <w:t>Date</w:t>
            </w:r>
          </w:p>
        </w:tc>
        <w:tc>
          <w:tcPr>
            <w:tcW w:w="3063" w:type="dxa"/>
          </w:tcPr>
          <w:p w14:paraId="48AC5620"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18"/>
              </w:rPr>
            </w:pPr>
          </w:p>
        </w:tc>
        <w:tc>
          <w:tcPr>
            <w:tcW w:w="2250" w:type="dxa"/>
            <w:shd w:val="clear" w:color="auto" w:fill="D0CECE" w:themeFill="background2" w:themeFillShade="E6"/>
          </w:tcPr>
          <w:p w14:paraId="1670DE4C"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18"/>
              </w:rPr>
            </w:pPr>
            <w:r w:rsidRPr="00AF0333">
              <w:rPr>
                <w:rFonts w:ascii="Arial" w:eastAsia="Arial" w:hAnsi="Arial" w:cs="Arial"/>
                <w:color w:val="000000" w:themeColor="text1"/>
                <w:sz w:val="24"/>
                <w:szCs w:val="18"/>
              </w:rPr>
              <w:t>Time</w:t>
            </w:r>
          </w:p>
        </w:tc>
        <w:tc>
          <w:tcPr>
            <w:tcW w:w="2918" w:type="dxa"/>
          </w:tcPr>
          <w:p w14:paraId="030CC6D4"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18"/>
              </w:rPr>
            </w:pPr>
          </w:p>
        </w:tc>
      </w:tr>
      <w:tr w:rsidR="002739F2" w:rsidRPr="00AF0333" w14:paraId="0B2F21BA" w14:textId="77777777" w:rsidTr="00EF7A2B">
        <w:tc>
          <w:tcPr>
            <w:tcW w:w="1823" w:type="dxa"/>
            <w:shd w:val="clear" w:color="auto" w:fill="D0CECE" w:themeFill="background2" w:themeFillShade="E6"/>
          </w:tcPr>
          <w:p w14:paraId="239A06F0" w14:textId="77777777" w:rsidR="002739F2" w:rsidRPr="00AF0333" w:rsidRDefault="002739F2" w:rsidP="00055D87">
            <w:pPr>
              <w:spacing w:after="5" w:line="250" w:lineRule="auto"/>
              <w:jc w:val="both"/>
              <w:rPr>
                <w:rFonts w:ascii="Arial" w:eastAsia="Arial" w:hAnsi="Arial" w:cs="Arial"/>
                <w:color w:val="000000" w:themeColor="text1"/>
                <w:sz w:val="24"/>
                <w:szCs w:val="18"/>
              </w:rPr>
            </w:pPr>
            <w:r w:rsidRPr="00AF0333">
              <w:rPr>
                <w:rFonts w:ascii="Arial" w:eastAsia="Arial" w:hAnsi="Arial" w:cs="Arial"/>
                <w:color w:val="000000" w:themeColor="text1"/>
                <w:sz w:val="24"/>
                <w:szCs w:val="18"/>
              </w:rPr>
              <w:t>Location</w:t>
            </w:r>
          </w:p>
        </w:tc>
        <w:tc>
          <w:tcPr>
            <w:tcW w:w="3063" w:type="dxa"/>
          </w:tcPr>
          <w:p w14:paraId="6708EE64"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18"/>
              </w:rPr>
            </w:pPr>
          </w:p>
        </w:tc>
        <w:tc>
          <w:tcPr>
            <w:tcW w:w="2250" w:type="dxa"/>
            <w:shd w:val="clear" w:color="auto" w:fill="D0CECE" w:themeFill="background2" w:themeFillShade="E6"/>
          </w:tcPr>
          <w:p w14:paraId="5CAE5DEC" w14:textId="77777777" w:rsidR="002739F2" w:rsidRPr="00AF0333" w:rsidRDefault="002739F2" w:rsidP="00055D87">
            <w:pPr>
              <w:spacing w:after="5" w:line="250" w:lineRule="auto"/>
              <w:jc w:val="both"/>
              <w:rPr>
                <w:rFonts w:ascii="Arial" w:eastAsia="Arial" w:hAnsi="Arial" w:cs="Arial"/>
                <w:color w:val="000000" w:themeColor="text1"/>
                <w:sz w:val="24"/>
                <w:szCs w:val="18"/>
              </w:rPr>
            </w:pPr>
            <w:r w:rsidRPr="00AF0333">
              <w:rPr>
                <w:rFonts w:ascii="Arial" w:eastAsia="Arial" w:hAnsi="Arial" w:cs="Arial"/>
                <w:color w:val="000000" w:themeColor="text1"/>
                <w:sz w:val="24"/>
                <w:szCs w:val="18"/>
              </w:rPr>
              <w:t>Chair</w:t>
            </w:r>
          </w:p>
        </w:tc>
        <w:tc>
          <w:tcPr>
            <w:tcW w:w="2918" w:type="dxa"/>
          </w:tcPr>
          <w:p w14:paraId="285620A5"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18"/>
              </w:rPr>
            </w:pPr>
          </w:p>
        </w:tc>
      </w:tr>
      <w:bookmarkEnd w:id="24"/>
    </w:tbl>
    <w:p w14:paraId="2A2D907F" w14:textId="77777777" w:rsidR="002739F2" w:rsidRPr="00AF0333" w:rsidRDefault="002739F2" w:rsidP="00055D87">
      <w:pPr>
        <w:tabs>
          <w:tab w:val="center" w:pos="2374"/>
        </w:tabs>
        <w:spacing w:after="5" w:line="250" w:lineRule="auto"/>
        <w:ind w:left="-15"/>
        <w:jc w:val="both"/>
        <w:rPr>
          <w:rFonts w:ascii="Arial" w:eastAsia="Arial" w:hAnsi="Arial" w:cs="Arial"/>
          <w:b/>
          <w:color w:val="000000"/>
          <w:sz w:val="24"/>
          <w:lang w:eastAsia="en-GB"/>
        </w:rPr>
      </w:pPr>
    </w:p>
    <w:tbl>
      <w:tblPr>
        <w:tblStyle w:val="TableGrid"/>
        <w:tblW w:w="0" w:type="auto"/>
        <w:tblInd w:w="-15" w:type="dxa"/>
        <w:tblLook w:val="04A0" w:firstRow="1" w:lastRow="0" w:firstColumn="1" w:lastColumn="0" w:noHBand="0" w:noVBand="1"/>
      </w:tblPr>
      <w:tblGrid>
        <w:gridCol w:w="9242"/>
      </w:tblGrid>
      <w:tr w:rsidR="00A73343" w14:paraId="73DD182B" w14:textId="77777777" w:rsidTr="00A73343">
        <w:tc>
          <w:tcPr>
            <w:tcW w:w="9242" w:type="dxa"/>
          </w:tcPr>
          <w:p w14:paraId="6DE43715" w14:textId="77777777" w:rsidR="00A73343" w:rsidRDefault="00A73343" w:rsidP="00055D87">
            <w:pPr>
              <w:tabs>
                <w:tab w:val="center" w:pos="2374"/>
              </w:tabs>
              <w:spacing w:after="5" w:line="250" w:lineRule="auto"/>
              <w:jc w:val="both"/>
              <w:rPr>
                <w:rFonts w:ascii="Arial" w:eastAsia="Arial" w:hAnsi="Arial" w:cs="Arial"/>
                <w:color w:val="000000" w:themeColor="text1"/>
                <w:sz w:val="24"/>
                <w:szCs w:val="24"/>
              </w:rPr>
            </w:pPr>
            <w:r w:rsidRPr="00AF0333">
              <w:rPr>
                <w:rFonts w:ascii="Arial" w:eastAsia="Arial" w:hAnsi="Arial" w:cs="Arial"/>
                <w:color w:val="000000" w:themeColor="text1"/>
                <w:sz w:val="24"/>
                <w:szCs w:val="24"/>
              </w:rPr>
              <w:t>Attendees present</w:t>
            </w:r>
          </w:p>
          <w:p w14:paraId="221ECAE4" w14:textId="77777777" w:rsidR="00A73343" w:rsidRPr="00A73343" w:rsidRDefault="00A73343" w:rsidP="00055D87">
            <w:pPr>
              <w:pStyle w:val="ListParagraph"/>
              <w:numPr>
                <w:ilvl w:val="0"/>
                <w:numId w:val="19"/>
              </w:numPr>
              <w:tabs>
                <w:tab w:val="center" w:pos="2374"/>
              </w:tabs>
              <w:spacing w:after="5" w:line="250" w:lineRule="auto"/>
              <w:jc w:val="both"/>
              <w:rPr>
                <w:rFonts w:ascii="Arial" w:eastAsia="Arial" w:hAnsi="Arial" w:cs="Arial"/>
                <w:b/>
                <w:color w:val="000000" w:themeColor="text1"/>
                <w:sz w:val="24"/>
                <w:lang w:eastAsia="en-GB"/>
              </w:rPr>
            </w:pPr>
          </w:p>
          <w:p w14:paraId="2E27C211" w14:textId="77777777" w:rsidR="00A73343" w:rsidRDefault="00A73343" w:rsidP="00055D87">
            <w:pPr>
              <w:tabs>
                <w:tab w:val="center" w:pos="2374"/>
              </w:tabs>
              <w:spacing w:after="5" w:line="250" w:lineRule="auto"/>
              <w:jc w:val="both"/>
              <w:rPr>
                <w:rFonts w:ascii="Arial" w:eastAsia="Arial" w:hAnsi="Arial" w:cs="Arial"/>
                <w:b/>
                <w:color w:val="000000" w:themeColor="text1"/>
                <w:sz w:val="24"/>
                <w:lang w:eastAsia="en-GB"/>
              </w:rPr>
            </w:pPr>
          </w:p>
          <w:p w14:paraId="0B18CF36" w14:textId="77777777" w:rsidR="00A73343" w:rsidRDefault="00A73343" w:rsidP="00055D87">
            <w:pPr>
              <w:tabs>
                <w:tab w:val="center" w:pos="2374"/>
              </w:tabs>
              <w:spacing w:after="5" w:line="250" w:lineRule="auto"/>
              <w:jc w:val="both"/>
              <w:rPr>
                <w:rFonts w:ascii="Arial" w:eastAsia="Arial" w:hAnsi="Arial" w:cs="Arial"/>
                <w:b/>
                <w:color w:val="000000" w:themeColor="text1"/>
                <w:sz w:val="24"/>
                <w:lang w:eastAsia="en-GB"/>
              </w:rPr>
            </w:pPr>
          </w:p>
          <w:p w14:paraId="49BD07B2" w14:textId="464CCB1C" w:rsidR="00A73343" w:rsidRDefault="00A73343" w:rsidP="00055D87">
            <w:pPr>
              <w:tabs>
                <w:tab w:val="center" w:pos="2374"/>
              </w:tabs>
              <w:spacing w:after="5" w:line="250" w:lineRule="auto"/>
              <w:jc w:val="both"/>
              <w:rPr>
                <w:rFonts w:ascii="Arial" w:eastAsia="Arial" w:hAnsi="Arial" w:cs="Arial"/>
                <w:b/>
                <w:color w:val="000000"/>
                <w:sz w:val="24"/>
                <w:lang w:eastAsia="en-GB"/>
              </w:rPr>
            </w:pPr>
          </w:p>
        </w:tc>
      </w:tr>
    </w:tbl>
    <w:p w14:paraId="4FFB0D5D" w14:textId="77777777" w:rsidR="002739F2" w:rsidRPr="00AF0333" w:rsidRDefault="002739F2" w:rsidP="00055D87">
      <w:pPr>
        <w:tabs>
          <w:tab w:val="center" w:pos="2374"/>
        </w:tabs>
        <w:spacing w:after="5" w:line="250" w:lineRule="auto"/>
        <w:ind w:left="-15"/>
        <w:jc w:val="both"/>
        <w:rPr>
          <w:rFonts w:ascii="Arial" w:eastAsia="Arial" w:hAnsi="Arial" w:cs="Arial"/>
          <w:color w:val="000000"/>
          <w:sz w:val="24"/>
          <w:lang w:eastAsia="en-GB"/>
        </w:rPr>
      </w:pPr>
      <w:r w:rsidRPr="00AF0333">
        <w:rPr>
          <w:rFonts w:ascii="Arial" w:eastAsia="Arial" w:hAnsi="Arial" w:cs="Arial"/>
          <w:b/>
          <w:color w:val="000000"/>
          <w:sz w:val="24"/>
          <w:lang w:eastAsia="en-GB"/>
        </w:rPr>
        <w:tab/>
        <w:t xml:space="preserve"> </w:t>
      </w:r>
    </w:p>
    <w:tbl>
      <w:tblPr>
        <w:tblStyle w:val="TableGrid"/>
        <w:tblW w:w="0" w:type="auto"/>
        <w:tblLook w:val="04A0" w:firstRow="1" w:lastRow="0" w:firstColumn="1" w:lastColumn="0" w:noHBand="0" w:noVBand="1"/>
      </w:tblPr>
      <w:tblGrid>
        <w:gridCol w:w="9242"/>
      </w:tblGrid>
      <w:tr w:rsidR="00A73343" w14:paraId="770A2B2D" w14:textId="77777777" w:rsidTr="00A73343">
        <w:tc>
          <w:tcPr>
            <w:tcW w:w="9242" w:type="dxa"/>
          </w:tcPr>
          <w:p w14:paraId="4E4527E3" w14:textId="77777777" w:rsidR="00A73343" w:rsidRDefault="00A73343" w:rsidP="00055D87">
            <w:pPr>
              <w:jc w:val="both"/>
              <w:rPr>
                <w:rFonts w:ascii="Arial" w:eastAsia="Arial" w:hAnsi="Arial" w:cs="Arial"/>
                <w:color w:val="000000" w:themeColor="text1"/>
                <w:sz w:val="24"/>
                <w:szCs w:val="24"/>
              </w:rPr>
            </w:pPr>
            <w:r w:rsidRPr="00AF0333">
              <w:rPr>
                <w:rFonts w:ascii="Arial" w:eastAsia="Arial" w:hAnsi="Arial" w:cs="Arial"/>
                <w:color w:val="000000" w:themeColor="text1"/>
                <w:sz w:val="24"/>
                <w:szCs w:val="24"/>
              </w:rPr>
              <w:t>Apologies received</w:t>
            </w:r>
          </w:p>
          <w:p w14:paraId="0C51D9B1" w14:textId="77777777" w:rsidR="00A73343" w:rsidRPr="00A73343" w:rsidRDefault="00A73343" w:rsidP="00055D87">
            <w:pPr>
              <w:pStyle w:val="ListParagraph"/>
              <w:numPr>
                <w:ilvl w:val="0"/>
                <w:numId w:val="19"/>
              </w:numPr>
              <w:jc w:val="both"/>
              <w:rPr>
                <w:rFonts w:ascii="Arial" w:eastAsia="Arial" w:hAnsi="Arial" w:cs="Arial"/>
                <w:color w:val="000000" w:themeColor="text1"/>
                <w:sz w:val="24"/>
                <w:lang w:eastAsia="en-GB"/>
              </w:rPr>
            </w:pPr>
          </w:p>
          <w:p w14:paraId="4AE89F02" w14:textId="77777777" w:rsidR="00A73343" w:rsidRDefault="00A73343" w:rsidP="00055D87">
            <w:pPr>
              <w:jc w:val="both"/>
              <w:rPr>
                <w:rFonts w:ascii="Arial" w:eastAsia="Arial" w:hAnsi="Arial" w:cs="Arial"/>
                <w:color w:val="000000" w:themeColor="text1"/>
                <w:sz w:val="24"/>
                <w:lang w:eastAsia="en-GB"/>
              </w:rPr>
            </w:pPr>
          </w:p>
          <w:p w14:paraId="129AC595" w14:textId="77777777" w:rsidR="00A73343" w:rsidRDefault="00A73343" w:rsidP="00055D87">
            <w:pPr>
              <w:jc w:val="both"/>
              <w:rPr>
                <w:rFonts w:ascii="Arial" w:eastAsia="Arial" w:hAnsi="Arial" w:cs="Arial"/>
                <w:color w:val="000000" w:themeColor="text1"/>
                <w:sz w:val="24"/>
                <w:lang w:eastAsia="en-GB"/>
              </w:rPr>
            </w:pPr>
          </w:p>
          <w:p w14:paraId="3DEAE2C3" w14:textId="5928F062" w:rsidR="00A73343" w:rsidRDefault="00A73343" w:rsidP="00055D87">
            <w:pPr>
              <w:jc w:val="both"/>
              <w:rPr>
                <w:rFonts w:ascii="Arial" w:eastAsia="Arial" w:hAnsi="Arial" w:cs="Arial"/>
                <w:color w:val="000000"/>
                <w:sz w:val="24"/>
                <w:lang w:eastAsia="en-GB"/>
              </w:rPr>
            </w:pPr>
          </w:p>
        </w:tc>
      </w:tr>
    </w:tbl>
    <w:p w14:paraId="1CF3E698" w14:textId="77777777" w:rsidR="002739F2" w:rsidRPr="00AF0333" w:rsidRDefault="002739F2" w:rsidP="00055D87">
      <w:pPr>
        <w:spacing w:after="0"/>
        <w:jc w:val="both"/>
        <w:rPr>
          <w:rFonts w:ascii="Arial" w:eastAsia="Arial" w:hAnsi="Arial" w:cs="Arial"/>
          <w:color w:val="000000"/>
          <w:sz w:val="24"/>
          <w:lang w:eastAsia="en-GB"/>
        </w:rPr>
      </w:pPr>
      <w:r w:rsidRPr="00AF0333">
        <w:rPr>
          <w:rFonts w:ascii="Arial" w:eastAsia="Arial" w:hAnsi="Arial" w:cs="Arial"/>
          <w:color w:val="000000"/>
          <w:sz w:val="24"/>
          <w:lang w:eastAsia="en-GB"/>
        </w:rPr>
        <w:t xml:space="preserve"> </w:t>
      </w:r>
    </w:p>
    <w:tbl>
      <w:tblPr>
        <w:tblStyle w:val="TableGrid1"/>
        <w:tblW w:w="0" w:type="auto"/>
        <w:tblLook w:val="04A0" w:firstRow="1" w:lastRow="0" w:firstColumn="1" w:lastColumn="0" w:noHBand="0" w:noVBand="1"/>
      </w:tblPr>
      <w:tblGrid>
        <w:gridCol w:w="9242"/>
      </w:tblGrid>
      <w:tr w:rsidR="002739F2" w:rsidRPr="00AF0333" w14:paraId="253A3AE2" w14:textId="77777777" w:rsidTr="00EF7A2B">
        <w:tc>
          <w:tcPr>
            <w:tcW w:w="10196" w:type="dxa"/>
            <w:shd w:val="clear" w:color="auto" w:fill="D0CECE" w:themeFill="background2" w:themeFillShade="E6"/>
          </w:tcPr>
          <w:p w14:paraId="53E221DF"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24"/>
              </w:rPr>
            </w:pPr>
            <w:r w:rsidRPr="00AF0333">
              <w:rPr>
                <w:rFonts w:ascii="Arial" w:eastAsia="Arial" w:hAnsi="Arial" w:cs="Arial"/>
                <w:b/>
                <w:bCs/>
                <w:color w:val="000000" w:themeColor="text1"/>
                <w:sz w:val="24"/>
                <w:szCs w:val="24"/>
              </w:rPr>
              <w:t>IMPORTANT - NOTE BEFORE</w:t>
            </w:r>
          </w:p>
        </w:tc>
      </w:tr>
      <w:tr w:rsidR="002739F2" w:rsidRPr="00AF0333" w14:paraId="6741BB34" w14:textId="77777777" w:rsidTr="00D220C6">
        <w:tc>
          <w:tcPr>
            <w:tcW w:w="10196" w:type="dxa"/>
          </w:tcPr>
          <w:p w14:paraId="45F1C5E5"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Due to confidentiality, no names for the children and young people in discussion have been included. They have been referred to as Child 1, Child 2 and so on with initials used at the beginning for first identification.</w:t>
            </w:r>
          </w:p>
        </w:tc>
      </w:tr>
    </w:tbl>
    <w:p w14:paraId="5FB7B200" w14:textId="77777777" w:rsidR="002739F2" w:rsidRPr="00AF0333" w:rsidRDefault="002739F2" w:rsidP="00055D87">
      <w:pPr>
        <w:spacing w:after="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9242"/>
      </w:tblGrid>
      <w:tr w:rsidR="002739F2" w:rsidRPr="00AF0333" w14:paraId="6BACB586" w14:textId="77777777" w:rsidTr="00EF7A2B">
        <w:tc>
          <w:tcPr>
            <w:tcW w:w="10054" w:type="dxa"/>
            <w:shd w:val="clear" w:color="auto" w:fill="D0CECE" w:themeFill="background2" w:themeFillShade="E6"/>
          </w:tcPr>
          <w:p w14:paraId="25348A5C"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24"/>
              </w:rPr>
            </w:pPr>
            <w:r w:rsidRPr="00AF0333">
              <w:rPr>
                <w:rFonts w:ascii="Arial" w:eastAsia="Arial" w:hAnsi="Arial" w:cs="Arial"/>
                <w:color w:val="000000" w:themeColor="text1"/>
                <w:sz w:val="24"/>
                <w:szCs w:val="24"/>
              </w:rPr>
              <w:t>Introduction</w:t>
            </w:r>
          </w:p>
        </w:tc>
      </w:tr>
      <w:tr w:rsidR="002739F2" w:rsidRPr="00AF0333" w14:paraId="54D1FA79" w14:textId="77777777" w:rsidTr="00D220C6">
        <w:tc>
          <w:tcPr>
            <w:tcW w:w="10054" w:type="dxa"/>
          </w:tcPr>
          <w:p w14:paraId="5BBCC82B" w14:textId="77777777" w:rsidR="002739F2" w:rsidRPr="00AF0333" w:rsidRDefault="002739F2" w:rsidP="00055D87">
            <w:pPr>
              <w:spacing w:after="5" w:line="250" w:lineRule="auto"/>
              <w:ind w:left="10" w:hanging="10"/>
              <w:jc w:val="both"/>
              <w:rPr>
                <w:rFonts w:ascii="Arial" w:eastAsia="Arial" w:hAnsi="Arial" w:cs="Arial"/>
                <w:color w:val="000000"/>
                <w:sz w:val="24"/>
                <w:szCs w:val="24"/>
              </w:rPr>
            </w:pPr>
            <w:r w:rsidRPr="00AF0333">
              <w:rPr>
                <w:rFonts w:ascii="Arial" w:eastAsia="Arial" w:hAnsi="Arial" w:cs="Arial"/>
                <w:color w:val="000000"/>
                <w:sz w:val="24"/>
                <w:szCs w:val="24"/>
              </w:rPr>
              <w:t>Confidentiality statement to be read out:</w:t>
            </w:r>
          </w:p>
          <w:p w14:paraId="74580870" w14:textId="77777777" w:rsidR="002739F2" w:rsidRPr="00AF0333" w:rsidRDefault="002739F2" w:rsidP="00055D87">
            <w:pPr>
              <w:spacing w:after="5" w:line="250" w:lineRule="auto"/>
              <w:ind w:left="10" w:hanging="10"/>
              <w:jc w:val="both"/>
              <w:rPr>
                <w:rFonts w:ascii="Arial" w:eastAsia="Arial" w:hAnsi="Arial" w:cs="Arial"/>
                <w:color w:val="000000"/>
                <w:sz w:val="24"/>
                <w:szCs w:val="24"/>
              </w:rPr>
            </w:pPr>
          </w:p>
          <w:p w14:paraId="2DAEA40F" w14:textId="796752E3" w:rsidR="002739F2" w:rsidRPr="00AF0333" w:rsidRDefault="002739F2" w:rsidP="00055D87">
            <w:pPr>
              <w:autoSpaceDE w:val="0"/>
              <w:autoSpaceDN w:val="0"/>
              <w:adjustRightInd w:val="0"/>
              <w:jc w:val="both"/>
              <w:rPr>
                <w:rFonts w:ascii="Arial" w:hAnsi="Arial" w:cs="Arial"/>
                <w:color w:val="000000"/>
                <w:sz w:val="24"/>
                <w:szCs w:val="24"/>
              </w:rPr>
            </w:pPr>
            <w:r w:rsidRPr="00AF0333">
              <w:rPr>
                <w:rFonts w:ascii="Arial" w:hAnsi="Arial" w:cs="Arial"/>
                <w:color w:val="000000"/>
                <w:sz w:val="24"/>
                <w:szCs w:val="24"/>
              </w:rPr>
              <w:t xml:space="preserve">In all investigations of organised or complex abuse, it is essential that staff involved maintain an elevated level of confidentiality in relation to the information in their possession without jeopardising the investigation or the welfare of the children involved. Subsequent information generated throughout the investigation should only be shared on a ‘need to know’ basis. </w:t>
            </w:r>
          </w:p>
          <w:p w14:paraId="1FD8A57F" w14:textId="77777777" w:rsidR="002739F2" w:rsidRPr="00AF0333" w:rsidRDefault="002739F2" w:rsidP="00055D87">
            <w:pPr>
              <w:autoSpaceDE w:val="0"/>
              <w:autoSpaceDN w:val="0"/>
              <w:adjustRightInd w:val="0"/>
              <w:jc w:val="both"/>
              <w:rPr>
                <w:rFonts w:ascii="Arial" w:hAnsi="Arial" w:cs="Arial"/>
                <w:color w:val="000000"/>
                <w:sz w:val="24"/>
                <w:szCs w:val="24"/>
              </w:rPr>
            </w:pPr>
            <w:r w:rsidRPr="00AF0333">
              <w:rPr>
                <w:rFonts w:ascii="Arial" w:hAnsi="Arial" w:cs="Arial"/>
                <w:color w:val="000000"/>
                <w:sz w:val="24"/>
                <w:szCs w:val="24"/>
              </w:rPr>
              <w:t>If necessary, any decisions may be implemented in conjunction with the procedures on Allegations against People who Work with Children</w:t>
            </w:r>
            <w:r w:rsidRPr="00AF0333">
              <w:rPr>
                <w:rFonts w:ascii="Arial" w:hAnsi="Arial" w:cs="Arial"/>
                <w:color w:val="000000"/>
                <w:sz w:val="24"/>
                <w:szCs w:val="24"/>
                <w:vertAlign w:val="superscript"/>
              </w:rPr>
              <w:footnoteReference w:id="1"/>
            </w:r>
            <w:r w:rsidRPr="00AF0333">
              <w:rPr>
                <w:rFonts w:ascii="Arial" w:hAnsi="Arial" w:cs="Arial"/>
                <w:color w:val="000000"/>
                <w:sz w:val="24"/>
                <w:szCs w:val="24"/>
              </w:rPr>
              <w:t>.</w:t>
            </w:r>
          </w:p>
          <w:p w14:paraId="5551CF01" w14:textId="77777777" w:rsidR="002739F2" w:rsidRPr="00AF0333" w:rsidRDefault="002739F2" w:rsidP="00055D87">
            <w:pPr>
              <w:autoSpaceDE w:val="0"/>
              <w:autoSpaceDN w:val="0"/>
              <w:adjustRightInd w:val="0"/>
              <w:jc w:val="both"/>
              <w:rPr>
                <w:rFonts w:ascii="Arial" w:hAnsi="Arial" w:cs="Arial"/>
                <w:color w:val="000000"/>
                <w:sz w:val="24"/>
                <w:szCs w:val="24"/>
              </w:rPr>
            </w:pPr>
          </w:p>
          <w:p w14:paraId="3E7F3959" w14:textId="77777777" w:rsidR="002739F2" w:rsidRPr="00AF0333" w:rsidRDefault="002739F2" w:rsidP="00055D87">
            <w:pPr>
              <w:autoSpaceDE w:val="0"/>
              <w:autoSpaceDN w:val="0"/>
              <w:adjustRightInd w:val="0"/>
              <w:jc w:val="both"/>
              <w:rPr>
                <w:rFonts w:ascii="Arial" w:hAnsi="Arial" w:cs="Arial"/>
                <w:color w:val="000000"/>
                <w:sz w:val="24"/>
                <w:szCs w:val="24"/>
              </w:rPr>
            </w:pPr>
            <w:r w:rsidRPr="00AF0333">
              <w:rPr>
                <w:rFonts w:ascii="Arial" w:hAnsi="Arial" w:cs="Arial"/>
                <w:color w:val="000000"/>
                <w:sz w:val="24"/>
                <w:szCs w:val="24"/>
              </w:rPr>
              <w:t>In reconciling the difference between the standard of evidence required for child protection purposes and the standard required for criminal proceedings, emphasis must be given to the protection of the children as the prime consideration.</w:t>
            </w:r>
          </w:p>
          <w:p w14:paraId="31C7D8F5" w14:textId="77777777" w:rsidR="002739F2" w:rsidRPr="00AF0333" w:rsidRDefault="002739F2" w:rsidP="00055D87">
            <w:pPr>
              <w:autoSpaceDE w:val="0"/>
              <w:autoSpaceDN w:val="0"/>
              <w:adjustRightInd w:val="0"/>
              <w:jc w:val="both"/>
              <w:rPr>
                <w:rFonts w:ascii="Arial" w:hAnsi="Arial" w:cs="Arial"/>
                <w:color w:val="000000"/>
                <w:sz w:val="24"/>
                <w:szCs w:val="24"/>
              </w:rPr>
            </w:pPr>
          </w:p>
          <w:p w14:paraId="5ADB0FBC" w14:textId="77777777" w:rsidR="002739F2" w:rsidRPr="00AF0333" w:rsidRDefault="002739F2" w:rsidP="00055D87">
            <w:pPr>
              <w:spacing w:after="27" w:line="250" w:lineRule="auto"/>
              <w:ind w:left="-5" w:right="16" w:hanging="10"/>
              <w:jc w:val="both"/>
              <w:rPr>
                <w:rFonts w:ascii="Arial" w:eastAsia="Arial" w:hAnsi="Arial" w:cs="Arial"/>
                <w:color w:val="000000"/>
                <w:sz w:val="24"/>
                <w:szCs w:val="24"/>
              </w:rPr>
            </w:pPr>
            <w:r w:rsidRPr="00AF0333">
              <w:rPr>
                <w:rFonts w:ascii="Arial" w:eastAsia="Arial" w:hAnsi="Arial" w:cs="Arial"/>
                <w:color w:val="000000"/>
                <w:sz w:val="24"/>
                <w:szCs w:val="24"/>
              </w:rPr>
              <w:t>The investigation and enquiries must also address the racial, religious, cultural, language, sexual orientation and gender needs of the child, together with any special needs of the child arising from illness or disability.</w:t>
            </w:r>
          </w:p>
          <w:p w14:paraId="20F78C3F" w14:textId="77777777" w:rsidR="002739F2" w:rsidRPr="00AF0333" w:rsidRDefault="002739F2" w:rsidP="00055D87">
            <w:pPr>
              <w:spacing w:after="27" w:line="250" w:lineRule="auto"/>
              <w:ind w:left="-5" w:right="16" w:hanging="10"/>
              <w:jc w:val="both"/>
              <w:rPr>
                <w:rFonts w:ascii="Arial" w:eastAsia="Arial" w:hAnsi="Arial" w:cs="Arial"/>
                <w:color w:val="000000"/>
                <w:sz w:val="23"/>
                <w:szCs w:val="23"/>
              </w:rPr>
            </w:pPr>
          </w:p>
          <w:p w14:paraId="53CC0468" w14:textId="77777777" w:rsidR="002739F2" w:rsidRPr="00AF0333" w:rsidRDefault="002739F2" w:rsidP="00055D87">
            <w:pPr>
              <w:spacing w:after="27" w:line="250" w:lineRule="auto"/>
              <w:ind w:left="-5" w:right="16" w:hanging="10"/>
              <w:jc w:val="both"/>
              <w:rPr>
                <w:rFonts w:ascii="Arial" w:eastAsia="Arial" w:hAnsi="Arial" w:cs="Arial"/>
                <w:color w:val="000000"/>
                <w:sz w:val="24"/>
                <w:szCs w:val="24"/>
              </w:rPr>
            </w:pPr>
            <w:r w:rsidRPr="00AF0333">
              <w:rPr>
                <w:rFonts w:ascii="Arial" w:eastAsia="Arial" w:hAnsi="Arial" w:cs="Arial"/>
                <w:color w:val="000000"/>
                <w:sz w:val="24"/>
                <w:szCs w:val="24"/>
              </w:rPr>
              <w:t xml:space="preserve">(You can also add: This Scoping Meeting is being held due to the worries about this provision and the recent “Inadequate” rating for the residential provision at </w:t>
            </w:r>
            <w:r w:rsidRPr="00AF0333">
              <w:rPr>
                <w:rFonts w:ascii="Arial" w:eastAsia="Arial" w:hAnsi="Arial" w:cs="Arial"/>
                <w:color w:val="000000"/>
                <w:sz w:val="24"/>
                <w:szCs w:val="24"/>
              </w:rPr>
              <w:lastRenderedPageBreak/>
              <w:t xml:space="preserve">________________ . . . . . . </w:t>
            </w:r>
            <w:r w:rsidRPr="00AF0333">
              <w:rPr>
                <w:rFonts w:ascii="Arial" w:eastAsia="Arial" w:hAnsi="Arial" w:cs="Arial"/>
                <w:i/>
                <w:iCs/>
                <w:color w:val="000000"/>
                <w:sz w:val="24"/>
                <w:szCs w:val="24"/>
              </w:rPr>
              <w:t>complete a summary here</w:t>
            </w:r>
            <w:r w:rsidRPr="00AF0333">
              <w:rPr>
                <w:rFonts w:ascii="Arial" w:eastAsia="Arial" w:hAnsi="Arial" w:cs="Arial"/>
                <w:color w:val="000000"/>
                <w:sz w:val="24"/>
                <w:szCs w:val="24"/>
              </w:rPr>
              <w:t>)</w:t>
            </w:r>
          </w:p>
        </w:tc>
      </w:tr>
      <w:tr w:rsidR="002739F2" w:rsidRPr="00AF0333" w14:paraId="3431D05E" w14:textId="77777777" w:rsidTr="00EF7A2B">
        <w:tc>
          <w:tcPr>
            <w:tcW w:w="10054" w:type="dxa"/>
            <w:shd w:val="clear" w:color="auto" w:fill="D0CECE" w:themeFill="background2" w:themeFillShade="E6"/>
          </w:tcPr>
          <w:p w14:paraId="1682D4FE" w14:textId="77777777" w:rsidR="002739F2" w:rsidRPr="006A26B4" w:rsidRDefault="002739F2" w:rsidP="00055D87">
            <w:pPr>
              <w:spacing w:after="5" w:line="250" w:lineRule="auto"/>
              <w:ind w:left="10" w:hanging="10"/>
              <w:jc w:val="both"/>
              <w:rPr>
                <w:rFonts w:ascii="Arial" w:eastAsia="Arial" w:hAnsi="Arial" w:cs="Arial"/>
                <w:color w:val="000000" w:themeColor="text1"/>
                <w:sz w:val="24"/>
                <w:szCs w:val="24"/>
              </w:rPr>
            </w:pPr>
            <w:r w:rsidRPr="006A26B4">
              <w:rPr>
                <w:rFonts w:ascii="Arial" w:eastAsia="Arial" w:hAnsi="Arial" w:cs="Arial"/>
                <w:b/>
                <w:bCs/>
                <w:color w:val="000000" w:themeColor="text1"/>
                <w:sz w:val="24"/>
                <w:szCs w:val="24"/>
              </w:rPr>
              <w:lastRenderedPageBreak/>
              <w:t>WE WILL</w:t>
            </w:r>
          </w:p>
        </w:tc>
      </w:tr>
      <w:tr w:rsidR="002739F2" w:rsidRPr="00AF0333" w14:paraId="7A03B818" w14:textId="77777777" w:rsidTr="00D220C6">
        <w:tc>
          <w:tcPr>
            <w:tcW w:w="10054" w:type="dxa"/>
          </w:tcPr>
          <w:p w14:paraId="7613738C" w14:textId="77777777" w:rsidR="002739F2" w:rsidRPr="006A26B4" w:rsidRDefault="002739F2" w:rsidP="00055D87">
            <w:pPr>
              <w:spacing w:after="161" w:line="311" w:lineRule="auto"/>
              <w:ind w:right="16"/>
              <w:jc w:val="both"/>
              <w:rPr>
                <w:rFonts w:ascii="Arial" w:eastAsia="Arial" w:hAnsi="Arial" w:cs="Arial"/>
                <w:color w:val="000000"/>
                <w:sz w:val="24"/>
                <w:szCs w:val="24"/>
              </w:rPr>
            </w:pPr>
            <w:r w:rsidRPr="006A26B4">
              <w:rPr>
                <w:rFonts w:ascii="Arial" w:eastAsia="Arial" w:hAnsi="Arial" w:cs="Arial"/>
                <w:color w:val="000000"/>
                <w:sz w:val="24"/>
                <w:szCs w:val="24"/>
              </w:rPr>
              <w:t>Use these below prompts where required:</w:t>
            </w:r>
          </w:p>
          <w:p w14:paraId="6344B40C" w14:textId="6E904946" w:rsidR="002739F2" w:rsidRPr="006A26B4" w:rsidRDefault="002739F2" w:rsidP="00055D87">
            <w:pPr>
              <w:numPr>
                <w:ilvl w:val="0"/>
                <w:numId w:val="3"/>
              </w:numPr>
              <w:spacing w:after="5" w:line="276" w:lineRule="auto"/>
              <w:contextualSpacing/>
              <w:jc w:val="both"/>
              <w:rPr>
                <w:rFonts w:ascii="Arial" w:hAnsi="Arial" w:cs="Arial"/>
                <w:sz w:val="24"/>
                <w:szCs w:val="24"/>
              </w:rPr>
            </w:pPr>
            <w:r w:rsidRPr="006A26B4">
              <w:rPr>
                <w:rFonts w:ascii="Arial" w:hAnsi="Arial" w:cs="Arial"/>
                <w:sz w:val="24"/>
                <w:szCs w:val="24"/>
              </w:rPr>
              <w:t xml:space="preserve">Assess the information known to date including the compliance notices and any themes arising from the risk assessments of individual </w:t>
            </w:r>
            <w:r w:rsidR="00F36853" w:rsidRPr="006A26B4">
              <w:rPr>
                <w:rFonts w:ascii="Arial" w:hAnsi="Arial" w:cs="Arial"/>
                <w:sz w:val="24"/>
                <w:szCs w:val="24"/>
              </w:rPr>
              <w:t>children.</w:t>
            </w:r>
          </w:p>
          <w:p w14:paraId="5DBC29AB" w14:textId="380E5931" w:rsidR="002739F2" w:rsidRPr="006A26B4" w:rsidRDefault="002739F2" w:rsidP="00055D87">
            <w:pPr>
              <w:numPr>
                <w:ilvl w:val="0"/>
                <w:numId w:val="3"/>
              </w:numPr>
              <w:spacing w:after="5" w:line="276" w:lineRule="auto"/>
              <w:contextualSpacing/>
              <w:jc w:val="both"/>
              <w:rPr>
                <w:rFonts w:ascii="Arial" w:hAnsi="Arial" w:cs="Arial"/>
                <w:sz w:val="24"/>
                <w:szCs w:val="24"/>
              </w:rPr>
            </w:pPr>
            <w:r w:rsidRPr="006A26B4">
              <w:rPr>
                <w:rFonts w:ascii="Arial" w:hAnsi="Arial" w:cs="Arial"/>
                <w:sz w:val="24"/>
                <w:szCs w:val="24"/>
              </w:rPr>
              <w:t xml:space="preserve">Decide what further information is required at this </w:t>
            </w:r>
            <w:r w:rsidR="00F36853" w:rsidRPr="006A26B4">
              <w:rPr>
                <w:rFonts w:ascii="Arial" w:hAnsi="Arial" w:cs="Arial"/>
                <w:sz w:val="24"/>
                <w:szCs w:val="24"/>
              </w:rPr>
              <w:t>stage.</w:t>
            </w:r>
          </w:p>
          <w:p w14:paraId="169761E3" w14:textId="73582C22" w:rsidR="002739F2" w:rsidRPr="006A26B4" w:rsidRDefault="002739F2" w:rsidP="00055D87">
            <w:pPr>
              <w:numPr>
                <w:ilvl w:val="0"/>
                <w:numId w:val="3"/>
              </w:numPr>
              <w:spacing w:after="5" w:line="276" w:lineRule="auto"/>
              <w:contextualSpacing/>
              <w:jc w:val="both"/>
              <w:rPr>
                <w:rFonts w:ascii="Arial" w:hAnsi="Arial" w:cs="Arial"/>
                <w:sz w:val="24"/>
                <w:szCs w:val="24"/>
              </w:rPr>
            </w:pPr>
            <w:r w:rsidRPr="006A26B4">
              <w:rPr>
                <w:rFonts w:ascii="Arial" w:hAnsi="Arial" w:cs="Arial"/>
                <w:sz w:val="24"/>
                <w:szCs w:val="24"/>
              </w:rPr>
              <w:t xml:space="preserve">Arrange for its </w:t>
            </w:r>
            <w:r w:rsidR="00F36853" w:rsidRPr="006A26B4">
              <w:rPr>
                <w:rFonts w:ascii="Arial" w:hAnsi="Arial" w:cs="Arial"/>
                <w:sz w:val="24"/>
                <w:szCs w:val="24"/>
              </w:rPr>
              <w:t>gathering.</w:t>
            </w:r>
          </w:p>
          <w:p w14:paraId="4892EFFF" w14:textId="77777777" w:rsidR="002739F2" w:rsidRPr="006A26B4" w:rsidRDefault="002739F2" w:rsidP="00055D87">
            <w:pPr>
              <w:numPr>
                <w:ilvl w:val="0"/>
                <w:numId w:val="3"/>
              </w:numPr>
              <w:spacing w:after="5" w:line="276" w:lineRule="auto"/>
              <w:contextualSpacing/>
              <w:jc w:val="both"/>
              <w:rPr>
                <w:rFonts w:ascii="Arial" w:hAnsi="Arial" w:cs="Arial"/>
                <w:sz w:val="24"/>
                <w:szCs w:val="24"/>
              </w:rPr>
            </w:pPr>
            <w:r w:rsidRPr="006A26B4">
              <w:rPr>
                <w:rFonts w:ascii="Arial" w:hAnsi="Arial" w:cs="Arial"/>
                <w:sz w:val="24"/>
                <w:szCs w:val="24"/>
              </w:rPr>
              <w:t xml:space="preserve">Undertake an initial mapping exercise to determine what interventions we need to utilise to ensure that the concerns regarding CP/Safeguarding have been addressed. </w:t>
            </w:r>
          </w:p>
          <w:p w14:paraId="480DDBC2" w14:textId="4C71BCEC" w:rsidR="002739F2" w:rsidRPr="006A26B4" w:rsidRDefault="002739F2" w:rsidP="00055D87">
            <w:pPr>
              <w:numPr>
                <w:ilvl w:val="0"/>
                <w:numId w:val="3"/>
              </w:numPr>
              <w:spacing w:after="5" w:line="276" w:lineRule="auto"/>
              <w:contextualSpacing/>
              <w:jc w:val="both"/>
              <w:rPr>
                <w:rFonts w:ascii="Arial" w:hAnsi="Arial" w:cs="Arial"/>
                <w:sz w:val="24"/>
                <w:szCs w:val="24"/>
              </w:rPr>
            </w:pPr>
            <w:r w:rsidRPr="006A26B4">
              <w:rPr>
                <w:rFonts w:ascii="Arial" w:hAnsi="Arial" w:cs="Arial"/>
                <w:sz w:val="24"/>
                <w:szCs w:val="24"/>
              </w:rPr>
              <w:t xml:space="preserve">Are we able to offer any interventions to the provision in the short, medium and </w:t>
            </w:r>
            <w:r w:rsidR="00F36853" w:rsidRPr="006A26B4">
              <w:rPr>
                <w:rFonts w:ascii="Arial" w:hAnsi="Arial" w:cs="Arial"/>
                <w:sz w:val="24"/>
                <w:szCs w:val="24"/>
              </w:rPr>
              <w:t xml:space="preserve">long </w:t>
            </w:r>
            <w:r w:rsidR="00321990" w:rsidRPr="006A26B4">
              <w:rPr>
                <w:rFonts w:ascii="Arial" w:hAnsi="Arial" w:cs="Arial"/>
                <w:sz w:val="24"/>
                <w:szCs w:val="24"/>
              </w:rPr>
              <w:t>term?</w:t>
            </w:r>
          </w:p>
          <w:p w14:paraId="56B47E50" w14:textId="77777777" w:rsidR="002739F2" w:rsidRPr="006A26B4" w:rsidRDefault="002739F2" w:rsidP="00055D87">
            <w:pPr>
              <w:numPr>
                <w:ilvl w:val="0"/>
                <w:numId w:val="3"/>
              </w:numPr>
              <w:spacing w:after="5" w:line="276" w:lineRule="auto"/>
              <w:contextualSpacing/>
              <w:jc w:val="both"/>
              <w:rPr>
                <w:rFonts w:ascii="Arial" w:hAnsi="Arial" w:cs="Arial"/>
                <w:sz w:val="24"/>
                <w:szCs w:val="24"/>
              </w:rPr>
            </w:pPr>
            <w:r w:rsidRPr="006A26B4">
              <w:rPr>
                <w:rFonts w:ascii="Arial" w:hAnsi="Arial" w:cs="Arial"/>
                <w:sz w:val="24"/>
                <w:szCs w:val="24"/>
              </w:rPr>
              <w:t>If the regulatory body re-visit the provision and make the decision to give notice - what plans do, we need to have in place for individual children? Consider any immediate protective action required.</w:t>
            </w:r>
          </w:p>
          <w:p w14:paraId="655E9EEC" w14:textId="77777777" w:rsidR="002739F2" w:rsidRPr="006A26B4" w:rsidRDefault="002739F2" w:rsidP="00055D87">
            <w:pPr>
              <w:spacing w:after="5" w:line="250" w:lineRule="auto"/>
              <w:ind w:left="10" w:hanging="10"/>
              <w:jc w:val="both"/>
              <w:rPr>
                <w:rFonts w:ascii="Arial" w:eastAsia="Arial" w:hAnsi="Arial" w:cs="Arial"/>
                <w:i/>
                <w:color w:val="000000"/>
                <w:sz w:val="24"/>
                <w:szCs w:val="24"/>
              </w:rPr>
            </w:pPr>
            <w:r w:rsidRPr="006A26B4">
              <w:rPr>
                <w:rFonts w:ascii="Arial" w:eastAsia="Arial" w:hAnsi="Arial" w:cs="Arial"/>
                <w:i/>
                <w:color w:val="000000"/>
                <w:sz w:val="24"/>
                <w:szCs w:val="24"/>
              </w:rPr>
              <w:t>The single and most important consideration is the safety and well-being of the child or children.</w:t>
            </w:r>
          </w:p>
        </w:tc>
      </w:tr>
    </w:tbl>
    <w:p w14:paraId="7BBA744A" w14:textId="77777777" w:rsidR="002739F2" w:rsidRPr="00AF0333" w:rsidRDefault="002739F2" w:rsidP="00055D87">
      <w:pPr>
        <w:spacing w:after="5" w:line="250" w:lineRule="auto"/>
        <w:ind w:left="10" w:hanging="10"/>
        <w:jc w:val="both"/>
        <w:rPr>
          <w:rFonts w:ascii="Arial" w:eastAsia="Arial" w:hAnsi="Arial" w:cs="Arial"/>
          <w:iCs/>
          <w:color w:val="000000"/>
          <w:sz w:val="24"/>
          <w:szCs w:val="24"/>
          <w:u w:val="single"/>
          <w:lang w:eastAsia="en-GB"/>
        </w:rPr>
      </w:pPr>
    </w:p>
    <w:tbl>
      <w:tblPr>
        <w:tblStyle w:val="TableGrid1"/>
        <w:tblW w:w="0" w:type="auto"/>
        <w:tblLook w:val="04A0" w:firstRow="1" w:lastRow="0" w:firstColumn="1" w:lastColumn="0" w:noHBand="0" w:noVBand="1"/>
      </w:tblPr>
      <w:tblGrid>
        <w:gridCol w:w="9242"/>
      </w:tblGrid>
      <w:tr w:rsidR="002739F2" w:rsidRPr="00AF0333" w14:paraId="5F0A0F53" w14:textId="77777777" w:rsidTr="00EF7A2B">
        <w:tc>
          <w:tcPr>
            <w:tcW w:w="10196" w:type="dxa"/>
            <w:shd w:val="clear" w:color="auto" w:fill="D0CECE" w:themeFill="background2" w:themeFillShade="E6"/>
          </w:tcPr>
          <w:p w14:paraId="3B0C3996"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24"/>
              </w:rPr>
            </w:pPr>
            <w:r w:rsidRPr="00AF0333">
              <w:rPr>
                <w:rFonts w:ascii="Arial" w:eastAsia="Arial" w:hAnsi="Arial" w:cs="Arial"/>
                <w:color w:val="000000" w:themeColor="text1"/>
                <w:sz w:val="24"/>
                <w:szCs w:val="24"/>
              </w:rPr>
              <w:t>Discussions</w:t>
            </w:r>
          </w:p>
        </w:tc>
      </w:tr>
      <w:tr w:rsidR="002739F2" w:rsidRPr="00AF0333" w14:paraId="3D91E27B" w14:textId="77777777" w:rsidTr="00D220C6">
        <w:tc>
          <w:tcPr>
            <w:tcW w:w="10196" w:type="dxa"/>
          </w:tcPr>
          <w:p w14:paraId="1FFAC935" w14:textId="77777777" w:rsidR="002739F2" w:rsidRPr="00AF0333" w:rsidRDefault="002739F2" w:rsidP="00055D87">
            <w:pPr>
              <w:spacing w:after="5" w:line="250" w:lineRule="auto"/>
              <w:jc w:val="both"/>
              <w:rPr>
                <w:rFonts w:ascii="Arial" w:eastAsia="Arial" w:hAnsi="Arial" w:cs="Arial"/>
                <w:color w:val="000000" w:themeColor="text1"/>
                <w:sz w:val="24"/>
              </w:rPr>
            </w:pPr>
          </w:p>
          <w:p w14:paraId="7305B8DD"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p>
        </w:tc>
      </w:tr>
    </w:tbl>
    <w:p w14:paraId="20AA6D9D" w14:textId="77777777" w:rsidR="002739F2" w:rsidRPr="00AF0333" w:rsidRDefault="002739F2" w:rsidP="00055D87">
      <w:pPr>
        <w:spacing w:after="5" w:line="250" w:lineRule="auto"/>
        <w:ind w:left="10" w:hanging="10"/>
        <w:jc w:val="both"/>
        <w:rPr>
          <w:rFonts w:ascii="Arial" w:eastAsia="Arial" w:hAnsi="Arial" w:cs="Arial"/>
          <w:iCs/>
          <w:color w:val="000000"/>
          <w:sz w:val="24"/>
          <w:szCs w:val="24"/>
          <w:u w:val="single"/>
          <w:lang w:eastAsia="en-GB"/>
        </w:rPr>
      </w:pPr>
    </w:p>
    <w:tbl>
      <w:tblPr>
        <w:tblStyle w:val="TableGrid1"/>
        <w:tblW w:w="0" w:type="auto"/>
        <w:tblLook w:val="04A0" w:firstRow="1" w:lastRow="0" w:firstColumn="1" w:lastColumn="0" w:noHBand="0" w:noVBand="1"/>
      </w:tblPr>
      <w:tblGrid>
        <w:gridCol w:w="9242"/>
      </w:tblGrid>
      <w:tr w:rsidR="002739F2" w:rsidRPr="00AF0333" w14:paraId="27080DE8" w14:textId="77777777" w:rsidTr="00EF7A2B">
        <w:tc>
          <w:tcPr>
            <w:tcW w:w="10054" w:type="dxa"/>
            <w:shd w:val="clear" w:color="auto" w:fill="D0CECE" w:themeFill="background2" w:themeFillShade="E6"/>
          </w:tcPr>
          <w:p w14:paraId="453BED36"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24"/>
              </w:rPr>
            </w:pPr>
            <w:r w:rsidRPr="00AF0333">
              <w:rPr>
                <w:rFonts w:ascii="Arial" w:eastAsia="Arial" w:hAnsi="Arial" w:cs="Arial"/>
                <w:color w:val="000000" w:themeColor="text1"/>
                <w:sz w:val="24"/>
                <w:szCs w:val="24"/>
              </w:rPr>
              <w:t>SCOPING OF ALL CHILDREN AND YOUNG PEOPLE</w:t>
            </w:r>
          </w:p>
        </w:tc>
      </w:tr>
    </w:tbl>
    <w:p w14:paraId="7B0A3639" w14:textId="77777777" w:rsidR="002739F2" w:rsidRPr="00AF0333" w:rsidRDefault="002739F2" w:rsidP="00055D87">
      <w:pPr>
        <w:spacing w:after="5" w:line="250" w:lineRule="auto"/>
        <w:ind w:left="10" w:hanging="1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9242"/>
      </w:tblGrid>
      <w:tr w:rsidR="002739F2" w:rsidRPr="00AF0333" w14:paraId="13A6414A" w14:textId="77777777" w:rsidTr="00EF7A2B">
        <w:tc>
          <w:tcPr>
            <w:tcW w:w="10054" w:type="dxa"/>
            <w:shd w:val="clear" w:color="auto" w:fill="D0CECE" w:themeFill="background2" w:themeFillShade="E6"/>
          </w:tcPr>
          <w:p w14:paraId="51CF2AB5" w14:textId="45A84DB0"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 xml:space="preserve">Child 1 – </w:t>
            </w:r>
            <w:r w:rsidR="00EF7A2B">
              <w:rPr>
                <w:rFonts w:ascii="Arial" w:eastAsia="Arial" w:hAnsi="Arial" w:cs="Arial"/>
                <w:color w:val="000000" w:themeColor="text1"/>
                <w:sz w:val="24"/>
              </w:rPr>
              <w:t>INSERT INITIALS HERE</w:t>
            </w:r>
            <w:r w:rsidR="00EF7A2B" w:rsidRPr="00AF0333">
              <w:rPr>
                <w:rFonts w:ascii="Arial" w:eastAsia="Arial" w:hAnsi="Arial" w:cs="Arial"/>
                <w:color w:val="000000" w:themeColor="text1"/>
                <w:sz w:val="24"/>
              </w:rPr>
              <w:t xml:space="preserve"> </w:t>
            </w:r>
          </w:p>
        </w:tc>
      </w:tr>
    </w:tbl>
    <w:p w14:paraId="6C237E0F" w14:textId="77777777" w:rsidR="002739F2" w:rsidRPr="00AF0333" w:rsidRDefault="002739F2" w:rsidP="00055D87">
      <w:pPr>
        <w:spacing w:after="5" w:line="250" w:lineRule="auto"/>
        <w:ind w:left="10" w:hanging="1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9242"/>
      </w:tblGrid>
      <w:tr w:rsidR="002739F2" w:rsidRPr="00AF0333" w14:paraId="4FEAF50E" w14:textId="77777777" w:rsidTr="00EF7A2B">
        <w:tc>
          <w:tcPr>
            <w:tcW w:w="10054" w:type="dxa"/>
            <w:shd w:val="clear" w:color="auto" w:fill="D0CECE" w:themeFill="background2" w:themeFillShade="E6"/>
          </w:tcPr>
          <w:p w14:paraId="28A7FEE9"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Review of risk assessment</w:t>
            </w:r>
          </w:p>
        </w:tc>
      </w:tr>
      <w:tr w:rsidR="002739F2" w:rsidRPr="00AF0333" w14:paraId="27F70781" w14:textId="77777777" w:rsidTr="00D220C6">
        <w:tc>
          <w:tcPr>
            <w:tcW w:w="10054" w:type="dxa"/>
          </w:tcPr>
          <w:p w14:paraId="03C7EDB6"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p>
        </w:tc>
      </w:tr>
      <w:tr w:rsidR="002739F2" w:rsidRPr="00AF0333" w14:paraId="363F2666" w14:textId="77777777" w:rsidTr="00EF7A2B">
        <w:tc>
          <w:tcPr>
            <w:tcW w:w="10054" w:type="dxa"/>
            <w:shd w:val="clear" w:color="auto" w:fill="D0CECE" w:themeFill="background2" w:themeFillShade="E6"/>
          </w:tcPr>
          <w:p w14:paraId="4AE7B608"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Wishes and feelings of the child or young person</w:t>
            </w:r>
          </w:p>
        </w:tc>
      </w:tr>
      <w:tr w:rsidR="002739F2" w:rsidRPr="00AF0333" w14:paraId="3389222E" w14:textId="77777777" w:rsidTr="00D220C6">
        <w:tc>
          <w:tcPr>
            <w:tcW w:w="10054" w:type="dxa"/>
          </w:tcPr>
          <w:p w14:paraId="2FB0FA90" w14:textId="77777777" w:rsidR="006A26B4" w:rsidRPr="00AF0333" w:rsidRDefault="006A26B4" w:rsidP="006A26B4">
            <w:pPr>
              <w:spacing w:after="5" w:line="250" w:lineRule="auto"/>
              <w:jc w:val="both"/>
              <w:rPr>
                <w:rFonts w:ascii="Arial" w:eastAsia="Arial" w:hAnsi="Arial" w:cs="Arial"/>
                <w:color w:val="000000" w:themeColor="text1"/>
                <w:sz w:val="24"/>
              </w:rPr>
            </w:pPr>
          </w:p>
        </w:tc>
      </w:tr>
      <w:tr w:rsidR="002739F2" w:rsidRPr="00AF0333" w14:paraId="7308423A" w14:textId="77777777" w:rsidTr="00EF7A2B">
        <w:tc>
          <w:tcPr>
            <w:tcW w:w="10054" w:type="dxa"/>
            <w:shd w:val="clear" w:color="auto" w:fill="D0CECE" w:themeFill="background2" w:themeFillShade="E6"/>
          </w:tcPr>
          <w:p w14:paraId="2EF11D92"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Views of others</w:t>
            </w:r>
          </w:p>
        </w:tc>
      </w:tr>
      <w:tr w:rsidR="002739F2" w:rsidRPr="00AF0333" w14:paraId="5140DBF0" w14:textId="77777777" w:rsidTr="005359A6">
        <w:trPr>
          <w:trHeight w:val="347"/>
        </w:trPr>
        <w:tc>
          <w:tcPr>
            <w:tcW w:w="10054" w:type="dxa"/>
          </w:tcPr>
          <w:p w14:paraId="1EE1A342"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p>
        </w:tc>
      </w:tr>
    </w:tbl>
    <w:p w14:paraId="40427289" w14:textId="77777777" w:rsidR="002739F2" w:rsidRPr="00AF0333" w:rsidRDefault="002739F2" w:rsidP="00055D87">
      <w:pPr>
        <w:spacing w:after="5" w:line="250" w:lineRule="auto"/>
        <w:ind w:left="10" w:hanging="10"/>
        <w:jc w:val="both"/>
        <w:rPr>
          <w:rFonts w:ascii="Arial" w:eastAsia="Arial" w:hAnsi="Arial" w:cs="Arial"/>
          <w:iCs/>
          <w:color w:val="000000"/>
          <w:sz w:val="24"/>
          <w:szCs w:val="24"/>
          <w:u w:val="single"/>
          <w:lang w:eastAsia="en-GB"/>
        </w:rPr>
      </w:pPr>
    </w:p>
    <w:tbl>
      <w:tblPr>
        <w:tblStyle w:val="TableGrid1"/>
        <w:tblW w:w="0" w:type="auto"/>
        <w:tblLook w:val="04A0" w:firstRow="1" w:lastRow="0" w:firstColumn="1" w:lastColumn="0" w:noHBand="0" w:noVBand="1"/>
      </w:tblPr>
      <w:tblGrid>
        <w:gridCol w:w="9242"/>
      </w:tblGrid>
      <w:tr w:rsidR="002739F2" w:rsidRPr="00AF0333" w14:paraId="7900485C" w14:textId="77777777" w:rsidTr="00EF7A2B">
        <w:tc>
          <w:tcPr>
            <w:tcW w:w="10054" w:type="dxa"/>
            <w:shd w:val="clear" w:color="auto" w:fill="D0CECE" w:themeFill="background2" w:themeFillShade="E6"/>
          </w:tcPr>
          <w:p w14:paraId="5030BE45" w14:textId="56782816"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 xml:space="preserve">Child 2 – </w:t>
            </w:r>
            <w:r w:rsidR="00EF7A2B">
              <w:rPr>
                <w:rFonts w:ascii="Arial" w:eastAsia="Arial" w:hAnsi="Arial" w:cs="Arial"/>
                <w:color w:val="000000" w:themeColor="text1"/>
                <w:sz w:val="24"/>
              </w:rPr>
              <w:t>INSERT INITIALS HERE</w:t>
            </w:r>
            <w:r w:rsidR="00EF7A2B" w:rsidRPr="00AF0333">
              <w:rPr>
                <w:rFonts w:ascii="Arial" w:eastAsia="Arial" w:hAnsi="Arial" w:cs="Arial"/>
                <w:color w:val="000000" w:themeColor="text1"/>
                <w:sz w:val="24"/>
              </w:rPr>
              <w:t xml:space="preserve"> </w:t>
            </w:r>
          </w:p>
        </w:tc>
      </w:tr>
    </w:tbl>
    <w:p w14:paraId="1AE4F5D3" w14:textId="77777777" w:rsidR="002739F2" w:rsidRPr="00AF0333" w:rsidRDefault="002739F2" w:rsidP="00055D87">
      <w:pPr>
        <w:spacing w:after="5" w:line="250" w:lineRule="auto"/>
        <w:ind w:left="10" w:hanging="1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9242"/>
      </w:tblGrid>
      <w:tr w:rsidR="002739F2" w:rsidRPr="00AF0333" w14:paraId="7FC36D3E" w14:textId="77777777" w:rsidTr="00EF7A2B">
        <w:tc>
          <w:tcPr>
            <w:tcW w:w="10054" w:type="dxa"/>
            <w:shd w:val="clear" w:color="auto" w:fill="D0CECE" w:themeFill="background2" w:themeFillShade="E6"/>
          </w:tcPr>
          <w:p w14:paraId="5CB751A1"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Review of risk assessment</w:t>
            </w:r>
          </w:p>
        </w:tc>
      </w:tr>
      <w:tr w:rsidR="002739F2" w:rsidRPr="00AF0333" w14:paraId="2CF05F44" w14:textId="77777777" w:rsidTr="00D220C6">
        <w:tc>
          <w:tcPr>
            <w:tcW w:w="10054" w:type="dxa"/>
          </w:tcPr>
          <w:p w14:paraId="0742E8F9"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p>
        </w:tc>
      </w:tr>
      <w:tr w:rsidR="002739F2" w:rsidRPr="00AF0333" w14:paraId="7BD75650" w14:textId="77777777" w:rsidTr="00EF7A2B">
        <w:tc>
          <w:tcPr>
            <w:tcW w:w="10054" w:type="dxa"/>
            <w:shd w:val="clear" w:color="auto" w:fill="D0CECE" w:themeFill="background2" w:themeFillShade="E6"/>
          </w:tcPr>
          <w:p w14:paraId="1C838022"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Wishes and feelings of the child or young person</w:t>
            </w:r>
          </w:p>
        </w:tc>
      </w:tr>
      <w:tr w:rsidR="002739F2" w:rsidRPr="00AF0333" w14:paraId="0A88832C" w14:textId="77777777" w:rsidTr="00D220C6">
        <w:tc>
          <w:tcPr>
            <w:tcW w:w="10054" w:type="dxa"/>
          </w:tcPr>
          <w:p w14:paraId="0F174396"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p>
        </w:tc>
      </w:tr>
      <w:tr w:rsidR="002739F2" w:rsidRPr="00AF0333" w14:paraId="1B9E1E38" w14:textId="77777777" w:rsidTr="00EF7A2B">
        <w:tc>
          <w:tcPr>
            <w:tcW w:w="10054" w:type="dxa"/>
            <w:shd w:val="clear" w:color="auto" w:fill="D0CECE" w:themeFill="background2" w:themeFillShade="E6"/>
          </w:tcPr>
          <w:p w14:paraId="321CF2DF"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Views of others</w:t>
            </w:r>
          </w:p>
        </w:tc>
      </w:tr>
      <w:tr w:rsidR="002739F2" w:rsidRPr="00AF0333" w14:paraId="6334744F" w14:textId="77777777" w:rsidTr="00D220C6">
        <w:tc>
          <w:tcPr>
            <w:tcW w:w="10054" w:type="dxa"/>
          </w:tcPr>
          <w:p w14:paraId="1BFA0F94"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p>
        </w:tc>
      </w:tr>
    </w:tbl>
    <w:p w14:paraId="6E5EE8D7" w14:textId="77777777" w:rsidR="002739F2" w:rsidRPr="00AF0333" w:rsidRDefault="002739F2" w:rsidP="00055D87">
      <w:pPr>
        <w:spacing w:after="5" w:line="250" w:lineRule="auto"/>
        <w:ind w:left="10" w:hanging="10"/>
        <w:jc w:val="both"/>
        <w:rPr>
          <w:rFonts w:ascii="Arial" w:eastAsia="Arial" w:hAnsi="Arial" w:cs="Arial"/>
          <w:iCs/>
          <w:color w:val="000000"/>
          <w:sz w:val="24"/>
          <w:szCs w:val="24"/>
          <w:u w:val="single"/>
          <w:lang w:eastAsia="en-GB"/>
        </w:rPr>
      </w:pPr>
    </w:p>
    <w:tbl>
      <w:tblPr>
        <w:tblStyle w:val="TableGrid1"/>
        <w:tblW w:w="0" w:type="auto"/>
        <w:tblLook w:val="04A0" w:firstRow="1" w:lastRow="0" w:firstColumn="1" w:lastColumn="0" w:noHBand="0" w:noVBand="1"/>
      </w:tblPr>
      <w:tblGrid>
        <w:gridCol w:w="9242"/>
      </w:tblGrid>
      <w:tr w:rsidR="002739F2" w:rsidRPr="00AF0333" w14:paraId="02B367AD" w14:textId="77777777" w:rsidTr="00EF7A2B">
        <w:tc>
          <w:tcPr>
            <w:tcW w:w="10054" w:type="dxa"/>
            <w:shd w:val="clear" w:color="auto" w:fill="D0CECE" w:themeFill="background2" w:themeFillShade="E6"/>
          </w:tcPr>
          <w:p w14:paraId="4A1780C2" w14:textId="77777777" w:rsidR="002739F2" w:rsidRPr="00AF0333" w:rsidRDefault="002739F2" w:rsidP="00055D87">
            <w:pPr>
              <w:spacing w:after="5" w:line="250" w:lineRule="auto"/>
              <w:ind w:left="10" w:hanging="10"/>
              <w:jc w:val="both"/>
              <w:rPr>
                <w:rFonts w:ascii="Arial" w:eastAsia="Arial" w:hAnsi="Arial" w:cs="Arial"/>
                <w:color w:val="000000" w:themeColor="text1"/>
                <w:sz w:val="24"/>
                <w:szCs w:val="24"/>
              </w:rPr>
            </w:pPr>
            <w:r w:rsidRPr="00AF0333">
              <w:rPr>
                <w:rFonts w:ascii="Arial" w:eastAsia="Arial" w:hAnsi="Arial" w:cs="Arial"/>
                <w:color w:val="000000" w:themeColor="text1"/>
                <w:sz w:val="24"/>
                <w:szCs w:val="24"/>
              </w:rPr>
              <w:t>ACTIONS AND AGREED TIMESCALES</w:t>
            </w:r>
          </w:p>
        </w:tc>
      </w:tr>
    </w:tbl>
    <w:p w14:paraId="379CF91E" w14:textId="77777777" w:rsidR="002739F2" w:rsidRPr="00AF0333" w:rsidRDefault="002739F2" w:rsidP="00055D87">
      <w:pPr>
        <w:spacing w:after="5" w:line="250" w:lineRule="auto"/>
        <w:ind w:left="10" w:hanging="1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9242"/>
      </w:tblGrid>
      <w:tr w:rsidR="002739F2" w:rsidRPr="00AF0333" w14:paraId="56954B9D" w14:textId="77777777" w:rsidTr="00EF7A2B">
        <w:tc>
          <w:tcPr>
            <w:tcW w:w="10054" w:type="dxa"/>
            <w:shd w:val="clear" w:color="auto" w:fill="D0CECE" w:themeFill="background2" w:themeFillShade="E6"/>
          </w:tcPr>
          <w:p w14:paraId="1C0DC041" w14:textId="5CAF2235"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lastRenderedPageBreak/>
              <w:t>Child 1 –</w:t>
            </w:r>
            <w:r w:rsidR="00EF7A2B">
              <w:rPr>
                <w:rFonts w:ascii="Arial" w:eastAsia="Arial" w:hAnsi="Arial" w:cs="Arial"/>
                <w:color w:val="000000" w:themeColor="text1"/>
                <w:sz w:val="24"/>
              </w:rPr>
              <w:t xml:space="preserve"> INSERT INITIALS HERE</w:t>
            </w:r>
            <w:r w:rsidRPr="00AF0333">
              <w:rPr>
                <w:rFonts w:ascii="Arial" w:eastAsia="Arial" w:hAnsi="Arial" w:cs="Arial"/>
                <w:color w:val="000000" w:themeColor="text1"/>
                <w:sz w:val="24"/>
              </w:rPr>
              <w:t xml:space="preserve"> </w:t>
            </w:r>
          </w:p>
        </w:tc>
      </w:tr>
      <w:tr w:rsidR="002739F2" w:rsidRPr="00AF0333" w14:paraId="06BD803B" w14:textId="77777777" w:rsidTr="00D220C6">
        <w:tc>
          <w:tcPr>
            <w:tcW w:w="10054" w:type="dxa"/>
          </w:tcPr>
          <w:p w14:paraId="3882A33F"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p>
        </w:tc>
      </w:tr>
    </w:tbl>
    <w:p w14:paraId="2EED10D4" w14:textId="77777777" w:rsidR="002739F2" w:rsidRPr="00AF0333" w:rsidRDefault="002739F2" w:rsidP="00055D87">
      <w:pPr>
        <w:spacing w:after="5" w:line="250" w:lineRule="auto"/>
        <w:ind w:left="10" w:hanging="10"/>
        <w:jc w:val="both"/>
        <w:rPr>
          <w:rFonts w:ascii="Arial" w:eastAsia="Arial" w:hAnsi="Arial" w:cs="Arial"/>
          <w:iCs/>
          <w:color w:val="000000"/>
          <w:sz w:val="24"/>
          <w:szCs w:val="24"/>
          <w:u w:val="single"/>
          <w:lang w:eastAsia="en-GB"/>
        </w:rPr>
      </w:pPr>
    </w:p>
    <w:tbl>
      <w:tblPr>
        <w:tblStyle w:val="TableGrid1"/>
        <w:tblW w:w="0" w:type="auto"/>
        <w:tblLook w:val="04A0" w:firstRow="1" w:lastRow="0" w:firstColumn="1" w:lastColumn="0" w:noHBand="0" w:noVBand="1"/>
      </w:tblPr>
      <w:tblGrid>
        <w:gridCol w:w="9242"/>
      </w:tblGrid>
      <w:tr w:rsidR="002739F2" w:rsidRPr="00AF0333" w14:paraId="6791D02D" w14:textId="77777777" w:rsidTr="00EF7A2B">
        <w:tc>
          <w:tcPr>
            <w:tcW w:w="10054" w:type="dxa"/>
            <w:shd w:val="clear" w:color="auto" w:fill="D0CECE" w:themeFill="background2" w:themeFillShade="E6"/>
          </w:tcPr>
          <w:p w14:paraId="57AB7419" w14:textId="3A0FA2D8"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Child 2 –</w:t>
            </w:r>
            <w:r w:rsidR="00EF7A2B">
              <w:rPr>
                <w:rFonts w:ascii="Arial" w:eastAsia="Arial" w:hAnsi="Arial" w:cs="Arial"/>
                <w:color w:val="000000" w:themeColor="text1"/>
                <w:sz w:val="24"/>
              </w:rPr>
              <w:t xml:space="preserve"> INSERT INITIALS HERE</w:t>
            </w:r>
            <w:r w:rsidRPr="00AF0333">
              <w:rPr>
                <w:rFonts w:ascii="Arial" w:eastAsia="Arial" w:hAnsi="Arial" w:cs="Arial"/>
                <w:color w:val="000000" w:themeColor="text1"/>
                <w:sz w:val="24"/>
              </w:rPr>
              <w:t xml:space="preserve"> </w:t>
            </w:r>
          </w:p>
        </w:tc>
      </w:tr>
      <w:tr w:rsidR="002739F2" w:rsidRPr="00AF0333" w14:paraId="04806C13" w14:textId="77777777" w:rsidTr="00D220C6">
        <w:tc>
          <w:tcPr>
            <w:tcW w:w="10054" w:type="dxa"/>
          </w:tcPr>
          <w:p w14:paraId="5FEC3A2B" w14:textId="77777777" w:rsidR="002739F2" w:rsidRPr="00AF0333" w:rsidRDefault="002739F2" w:rsidP="00055D87">
            <w:pPr>
              <w:spacing w:after="160" w:line="259" w:lineRule="auto"/>
              <w:jc w:val="both"/>
              <w:rPr>
                <w:rFonts w:ascii="Arial" w:eastAsia="Arial" w:hAnsi="Arial" w:cs="Arial"/>
                <w:color w:val="000000" w:themeColor="text1"/>
                <w:sz w:val="24"/>
              </w:rPr>
            </w:pPr>
          </w:p>
        </w:tc>
      </w:tr>
    </w:tbl>
    <w:p w14:paraId="4DBED052" w14:textId="77777777" w:rsidR="002739F2" w:rsidRPr="00AF0333" w:rsidRDefault="002739F2" w:rsidP="00055D87">
      <w:pPr>
        <w:spacing w:after="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9242"/>
      </w:tblGrid>
      <w:tr w:rsidR="002739F2" w:rsidRPr="00AF0333" w14:paraId="49165672" w14:textId="77777777" w:rsidTr="00EF7A2B">
        <w:tc>
          <w:tcPr>
            <w:tcW w:w="10054" w:type="dxa"/>
            <w:shd w:val="clear" w:color="auto" w:fill="D0CECE" w:themeFill="background2" w:themeFillShade="E6"/>
          </w:tcPr>
          <w:p w14:paraId="2C4AB534" w14:textId="77777777" w:rsidR="002739F2" w:rsidRPr="00AF0333" w:rsidRDefault="002739F2" w:rsidP="00055D87">
            <w:pPr>
              <w:spacing w:after="5" w:line="250" w:lineRule="auto"/>
              <w:ind w:left="10" w:hanging="10"/>
              <w:jc w:val="both"/>
              <w:rPr>
                <w:rFonts w:ascii="Arial" w:eastAsia="Arial" w:hAnsi="Arial" w:cs="Arial"/>
                <w:color w:val="000000" w:themeColor="text1"/>
                <w:sz w:val="24"/>
              </w:rPr>
            </w:pPr>
            <w:r w:rsidRPr="00AF0333">
              <w:rPr>
                <w:rFonts w:ascii="Arial" w:eastAsia="Arial" w:hAnsi="Arial" w:cs="Arial"/>
                <w:color w:val="000000" w:themeColor="text1"/>
                <w:sz w:val="24"/>
              </w:rPr>
              <w:t>TIMESCALE AGREED TO COMPLETE ALL INDICATED ACTIONS BY</w:t>
            </w:r>
          </w:p>
        </w:tc>
      </w:tr>
      <w:tr w:rsidR="002739F2" w:rsidRPr="00AF0333" w14:paraId="6EEE1A00" w14:textId="77777777" w:rsidTr="00D220C6">
        <w:tc>
          <w:tcPr>
            <w:tcW w:w="10054" w:type="dxa"/>
          </w:tcPr>
          <w:p w14:paraId="78FF22FC" w14:textId="77777777" w:rsidR="002739F2" w:rsidRPr="00AF0333" w:rsidRDefault="002739F2" w:rsidP="00055D87">
            <w:pPr>
              <w:spacing w:after="160" w:line="259" w:lineRule="auto"/>
              <w:jc w:val="both"/>
              <w:rPr>
                <w:rFonts w:ascii="Arial" w:eastAsia="Arial" w:hAnsi="Arial" w:cs="Arial"/>
                <w:color w:val="000000" w:themeColor="text1"/>
                <w:sz w:val="24"/>
              </w:rPr>
            </w:pPr>
          </w:p>
        </w:tc>
      </w:tr>
    </w:tbl>
    <w:p w14:paraId="3F6866F7" w14:textId="77777777" w:rsidR="002739F2" w:rsidRPr="00AF0333" w:rsidRDefault="002739F2" w:rsidP="00055D87">
      <w:pPr>
        <w:spacing w:after="0" w:line="250" w:lineRule="auto"/>
        <w:ind w:left="-5" w:right="17" w:hanging="1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2543"/>
        <w:gridCol w:w="6699"/>
      </w:tblGrid>
      <w:tr w:rsidR="002739F2" w:rsidRPr="00AF0333" w14:paraId="3CDB8218" w14:textId="77777777" w:rsidTr="00EF7A2B">
        <w:tc>
          <w:tcPr>
            <w:tcW w:w="2689" w:type="dxa"/>
            <w:shd w:val="clear" w:color="auto" w:fill="D0CECE" w:themeFill="background2" w:themeFillShade="E6"/>
          </w:tcPr>
          <w:p w14:paraId="2342DA0A" w14:textId="77777777" w:rsidR="002739F2" w:rsidRPr="00AF0333" w:rsidRDefault="002739F2" w:rsidP="00055D87">
            <w:pPr>
              <w:spacing w:after="5" w:line="250" w:lineRule="auto"/>
              <w:jc w:val="both"/>
              <w:rPr>
                <w:rFonts w:ascii="Arial" w:eastAsia="Arial" w:hAnsi="Arial" w:cs="Arial"/>
                <w:color w:val="000000" w:themeColor="text1"/>
                <w:sz w:val="24"/>
              </w:rPr>
            </w:pPr>
            <w:r w:rsidRPr="00AF0333">
              <w:rPr>
                <w:rFonts w:ascii="Arial" w:eastAsia="Arial" w:hAnsi="Arial" w:cs="Arial"/>
                <w:color w:val="000000" w:themeColor="text1"/>
                <w:sz w:val="24"/>
              </w:rPr>
              <w:t>Review date</w:t>
            </w:r>
          </w:p>
        </w:tc>
        <w:tc>
          <w:tcPr>
            <w:tcW w:w="7365" w:type="dxa"/>
          </w:tcPr>
          <w:p w14:paraId="56B36FF9" w14:textId="77777777" w:rsidR="002739F2" w:rsidRPr="00AF0333" w:rsidRDefault="002739F2" w:rsidP="00055D87">
            <w:pPr>
              <w:spacing w:after="5" w:line="250" w:lineRule="auto"/>
              <w:jc w:val="both"/>
              <w:rPr>
                <w:rFonts w:ascii="Arial" w:eastAsia="Arial" w:hAnsi="Arial" w:cs="Arial"/>
                <w:color w:val="000000" w:themeColor="text1"/>
                <w:sz w:val="24"/>
              </w:rPr>
            </w:pPr>
          </w:p>
        </w:tc>
      </w:tr>
      <w:tr w:rsidR="002739F2" w:rsidRPr="00AF0333" w14:paraId="29121B10" w14:textId="77777777" w:rsidTr="00EF7A2B">
        <w:tc>
          <w:tcPr>
            <w:tcW w:w="2689" w:type="dxa"/>
            <w:shd w:val="clear" w:color="auto" w:fill="D0CECE" w:themeFill="background2" w:themeFillShade="E6"/>
          </w:tcPr>
          <w:p w14:paraId="4C1A9601" w14:textId="77777777" w:rsidR="002739F2" w:rsidRPr="00AF0333" w:rsidRDefault="002739F2" w:rsidP="00055D87">
            <w:pPr>
              <w:spacing w:after="5" w:line="250" w:lineRule="auto"/>
              <w:jc w:val="both"/>
              <w:rPr>
                <w:rFonts w:ascii="Arial" w:eastAsia="Arial" w:hAnsi="Arial" w:cs="Arial"/>
                <w:color w:val="000000" w:themeColor="text1"/>
                <w:sz w:val="24"/>
              </w:rPr>
            </w:pPr>
            <w:r w:rsidRPr="00AF0333">
              <w:rPr>
                <w:rFonts w:ascii="Arial" w:eastAsia="Arial" w:hAnsi="Arial" w:cs="Arial"/>
                <w:color w:val="000000" w:themeColor="text1"/>
                <w:sz w:val="24"/>
              </w:rPr>
              <w:t>Location</w:t>
            </w:r>
          </w:p>
        </w:tc>
        <w:tc>
          <w:tcPr>
            <w:tcW w:w="7365" w:type="dxa"/>
          </w:tcPr>
          <w:p w14:paraId="32F9828D" w14:textId="77777777" w:rsidR="002739F2" w:rsidRPr="00AF0333" w:rsidRDefault="002739F2" w:rsidP="00055D87">
            <w:pPr>
              <w:spacing w:after="5" w:line="250" w:lineRule="auto"/>
              <w:jc w:val="both"/>
              <w:rPr>
                <w:rFonts w:ascii="Arial" w:eastAsia="Arial" w:hAnsi="Arial" w:cs="Arial"/>
                <w:color w:val="000000" w:themeColor="text1"/>
                <w:sz w:val="24"/>
              </w:rPr>
            </w:pPr>
          </w:p>
        </w:tc>
      </w:tr>
      <w:tr w:rsidR="002739F2" w:rsidRPr="00AF0333" w14:paraId="60BC0E8D" w14:textId="77777777" w:rsidTr="00EF7A2B">
        <w:tc>
          <w:tcPr>
            <w:tcW w:w="2689" w:type="dxa"/>
            <w:shd w:val="clear" w:color="auto" w:fill="D0CECE" w:themeFill="background2" w:themeFillShade="E6"/>
          </w:tcPr>
          <w:p w14:paraId="36A5055C" w14:textId="77777777" w:rsidR="002739F2" w:rsidRPr="00AF0333" w:rsidRDefault="002739F2" w:rsidP="00055D87">
            <w:pPr>
              <w:spacing w:after="5" w:line="250" w:lineRule="auto"/>
              <w:jc w:val="both"/>
              <w:rPr>
                <w:rFonts w:ascii="Arial" w:eastAsia="Arial" w:hAnsi="Arial" w:cs="Arial"/>
                <w:color w:val="000000" w:themeColor="text1"/>
                <w:sz w:val="24"/>
              </w:rPr>
            </w:pPr>
            <w:r w:rsidRPr="00AF0333">
              <w:rPr>
                <w:rFonts w:ascii="Arial" w:eastAsia="Arial" w:hAnsi="Arial" w:cs="Arial"/>
                <w:color w:val="000000" w:themeColor="text1"/>
                <w:sz w:val="24"/>
              </w:rPr>
              <w:t>Time</w:t>
            </w:r>
          </w:p>
        </w:tc>
        <w:tc>
          <w:tcPr>
            <w:tcW w:w="7365" w:type="dxa"/>
          </w:tcPr>
          <w:p w14:paraId="73CB7E60" w14:textId="77777777" w:rsidR="002739F2" w:rsidRPr="00AF0333" w:rsidRDefault="002739F2" w:rsidP="00055D87">
            <w:pPr>
              <w:spacing w:after="5" w:line="250" w:lineRule="auto"/>
              <w:jc w:val="both"/>
              <w:rPr>
                <w:rFonts w:ascii="Arial" w:eastAsia="Arial" w:hAnsi="Arial" w:cs="Arial"/>
                <w:color w:val="000000" w:themeColor="text1"/>
                <w:sz w:val="24"/>
              </w:rPr>
            </w:pPr>
          </w:p>
        </w:tc>
      </w:tr>
    </w:tbl>
    <w:p w14:paraId="298723CC" w14:textId="77777777" w:rsidR="002739F2" w:rsidRPr="00AF0333" w:rsidRDefault="002739F2" w:rsidP="00055D87">
      <w:pPr>
        <w:spacing w:after="5" w:line="250" w:lineRule="auto"/>
        <w:ind w:left="10" w:hanging="10"/>
        <w:jc w:val="both"/>
        <w:rPr>
          <w:rFonts w:ascii="Arial" w:eastAsia="Arial" w:hAnsi="Arial" w:cs="Arial"/>
          <w:color w:val="000000"/>
          <w:sz w:val="24"/>
          <w:lang w:eastAsia="en-GB"/>
        </w:rPr>
      </w:pPr>
    </w:p>
    <w:tbl>
      <w:tblPr>
        <w:tblStyle w:val="TableGrid1"/>
        <w:tblW w:w="0" w:type="auto"/>
        <w:tblLook w:val="04A0" w:firstRow="1" w:lastRow="0" w:firstColumn="1" w:lastColumn="0" w:noHBand="0" w:noVBand="1"/>
      </w:tblPr>
      <w:tblGrid>
        <w:gridCol w:w="2549"/>
        <w:gridCol w:w="6693"/>
      </w:tblGrid>
      <w:tr w:rsidR="002739F2" w:rsidRPr="00AF0333" w14:paraId="33DB639B" w14:textId="77777777" w:rsidTr="00EF7A2B">
        <w:tc>
          <w:tcPr>
            <w:tcW w:w="2689" w:type="dxa"/>
            <w:shd w:val="clear" w:color="auto" w:fill="D0CECE" w:themeFill="background2" w:themeFillShade="E6"/>
          </w:tcPr>
          <w:p w14:paraId="40750427" w14:textId="77777777" w:rsidR="002739F2" w:rsidRPr="00AF0333" w:rsidRDefault="002739F2" w:rsidP="00055D87">
            <w:pPr>
              <w:spacing w:after="5" w:line="250" w:lineRule="auto"/>
              <w:jc w:val="both"/>
              <w:rPr>
                <w:rFonts w:ascii="Arial" w:eastAsia="Arial" w:hAnsi="Arial" w:cs="Arial"/>
                <w:color w:val="000000" w:themeColor="text1"/>
                <w:sz w:val="24"/>
              </w:rPr>
            </w:pPr>
            <w:r w:rsidRPr="00AF0333">
              <w:rPr>
                <w:rFonts w:ascii="Arial" w:eastAsia="Arial" w:hAnsi="Arial" w:cs="Arial"/>
                <w:color w:val="000000" w:themeColor="text1"/>
                <w:sz w:val="24"/>
              </w:rPr>
              <w:t>Chair’s signature</w:t>
            </w:r>
          </w:p>
        </w:tc>
        <w:tc>
          <w:tcPr>
            <w:tcW w:w="7365" w:type="dxa"/>
          </w:tcPr>
          <w:p w14:paraId="642D2B1A" w14:textId="77777777" w:rsidR="002739F2" w:rsidRPr="00AF0333" w:rsidRDefault="002739F2" w:rsidP="00055D87">
            <w:pPr>
              <w:spacing w:after="5" w:line="250" w:lineRule="auto"/>
              <w:jc w:val="both"/>
              <w:rPr>
                <w:rFonts w:ascii="Arial" w:eastAsia="Arial" w:hAnsi="Arial" w:cs="Arial"/>
                <w:color w:val="000000" w:themeColor="text1"/>
                <w:sz w:val="24"/>
              </w:rPr>
            </w:pPr>
          </w:p>
        </w:tc>
      </w:tr>
      <w:tr w:rsidR="002739F2" w:rsidRPr="00AF0333" w14:paraId="4774596D" w14:textId="77777777" w:rsidTr="00EF7A2B">
        <w:tc>
          <w:tcPr>
            <w:tcW w:w="2689" w:type="dxa"/>
            <w:shd w:val="clear" w:color="auto" w:fill="D0CECE" w:themeFill="background2" w:themeFillShade="E6"/>
          </w:tcPr>
          <w:p w14:paraId="0288FF03" w14:textId="77777777" w:rsidR="002739F2" w:rsidRPr="00AF0333" w:rsidRDefault="002739F2" w:rsidP="00055D87">
            <w:pPr>
              <w:spacing w:after="5" w:line="250" w:lineRule="auto"/>
              <w:jc w:val="both"/>
              <w:rPr>
                <w:rFonts w:ascii="Arial" w:eastAsia="Arial" w:hAnsi="Arial" w:cs="Arial"/>
                <w:color w:val="000000" w:themeColor="text1"/>
                <w:sz w:val="24"/>
              </w:rPr>
            </w:pPr>
            <w:r w:rsidRPr="00AF0333">
              <w:rPr>
                <w:rFonts w:ascii="Arial" w:eastAsia="Arial" w:hAnsi="Arial" w:cs="Arial"/>
                <w:color w:val="000000" w:themeColor="text1"/>
                <w:sz w:val="24"/>
              </w:rPr>
              <w:t>Job title</w:t>
            </w:r>
          </w:p>
        </w:tc>
        <w:tc>
          <w:tcPr>
            <w:tcW w:w="7365" w:type="dxa"/>
          </w:tcPr>
          <w:p w14:paraId="5CABD76D" w14:textId="77777777" w:rsidR="002739F2" w:rsidRPr="00AF0333" w:rsidRDefault="002739F2" w:rsidP="00055D87">
            <w:pPr>
              <w:spacing w:after="5" w:line="250" w:lineRule="auto"/>
              <w:jc w:val="both"/>
              <w:rPr>
                <w:rFonts w:ascii="Arial" w:eastAsia="Arial" w:hAnsi="Arial" w:cs="Arial"/>
                <w:color w:val="000000" w:themeColor="text1"/>
                <w:sz w:val="24"/>
              </w:rPr>
            </w:pPr>
          </w:p>
        </w:tc>
      </w:tr>
    </w:tbl>
    <w:p w14:paraId="5597797F" w14:textId="77777777" w:rsidR="002739F2" w:rsidRPr="00AF0333" w:rsidRDefault="002739F2" w:rsidP="00055D87">
      <w:pPr>
        <w:spacing w:after="45" w:line="250" w:lineRule="auto"/>
        <w:ind w:right="16"/>
        <w:jc w:val="both"/>
        <w:rPr>
          <w:rFonts w:ascii="Arial" w:eastAsia="Arial" w:hAnsi="Arial" w:cs="Arial"/>
          <w:color w:val="000000"/>
          <w:sz w:val="24"/>
          <w:lang w:eastAsia="en-GB"/>
        </w:rPr>
      </w:pPr>
    </w:p>
    <w:bookmarkEnd w:id="20"/>
    <w:p w14:paraId="2F1CE13E" w14:textId="77777777" w:rsidR="002739F2" w:rsidRPr="00B5781C" w:rsidRDefault="002739F2" w:rsidP="00055D87">
      <w:pPr>
        <w:tabs>
          <w:tab w:val="left" w:pos="1453"/>
        </w:tabs>
        <w:spacing w:line="276" w:lineRule="auto"/>
        <w:ind w:left="360"/>
        <w:jc w:val="both"/>
        <w:rPr>
          <w:rFonts w:ascii="Arial" w:hAnsi="Arial" w:cs="Arial"/>
          <w:sz w:val="24"/>
          <w:szCs w:val="24"/>
        </w:rPr>
      </w:pPr>
    </w:p>
    <w:p w14:paraId="6CB2FDB7" w14:textId="77777777" w:rsidR="002739F2" w:rsidRPr="0017716D" w:rsidRDefault="002739F2" w:rsidP="00055D87">
      <w:pPr>
        <w:jc w:val="both"/>
        <w:rPr>
          <w:b/>
          <w:bCs/>
          <w:sz w:val="24"/>
          <w:szCs w:val="24"/>
          <w:u w:val="single"/>
        </w:rPr>
      </w:pPr>
    </w:p>
    <w:sectPr w:rsidR="002739F2" w:rsidRPr="0017716D" w:rsidSect="001D0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DBDF" w14:textId="77777777" w:rsidR="00F84E09" w:rsidRDefault="00F84E09" w:rsidP="006D7521">
      <w:pPr>
        <w:spacing w:after="0" w:line="240" w:lineRule="auto"/>
      </w:pPr>
      <w:r>
        <w:separator/>
      </w:r>
    </w:p>
  </w:endnote>
  <w:endnote w:type="continuationSeparator" w:id="0">
    <w:p w14:paraId="71B8302B" w14:textId="77777777" w:rsidR="00F84E09" w:rsidRDefault="00F84E09"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DE72" w14:textId="129B315D" w:rsidR="002739F2" w:rsidRPr="006D7521" w:rsidRDefault="002739F2" w:rsidP="00F42744">
    <w:pPr>
      <w:pStyle w:val="Footer"/>
      <w:jc w:val="right"/>
      <w:rPr>
        <w:sz w:val="20"/>
        <w:szCs w:val="20"/>
      </w:rPr>
    </w:pPr>
    <w:r>
      <w:rPr>
        <w:sz w:val="20"/>
        <w:szCs w:val="20"/>
      </w:rPr>
      <w:t>Purposeful Visiting 202</w:t>
    </w:r>
    <w:r w:rsidR="00F42744">
      <w:rPr>
        <w:sz w:val="20"/>
        <w:szCs w:val="20"/>
      </w:rPr>
      <w:t xml:space="preserve">3                                           </w:t>
    </w:r>
    <w:r w:rsidR="00F42744">
      <w:rPr>
        <w:noProof/>
        <w:sz w:val="20"/>
        <w:szCs w:val="20"/>
      </w:rPr>
      <w:drawing>
        <wp:inline distT="0" distB="0" distL="0" distR="0" wp14:anchorId="4A258D3D" wp14:editId="1DA84CF5">
          <wp:extent cx="1118870" cy="457200"/>
          <wp:effectExtent l="0" t="0" r="0" b="0"/>
          <wp:docPr id="494100715" name="Picture 494100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8870" cy="457200"/>
                  </a:xfrm>
                  <a:prstGeom prst="rect">
                    <a:avLst/>
                  </a:prstGeom>
                </pic:spPr>
              </pic:pic>
            </a:graphicData>
          </a:graphic>
        </wp:inline>
      </w:drawing>
    </w:r>
    <w:r>
      <w:rPr>
        <w:sz w:val="20"/>
        <w:szCs w:val="20"/>
      </w:rPr>
      <w:tab/>
    </w:r>
    <w:r w:rsidR="00F42744">
      <w:rPr>
        <w:noProof/>
        <w:sz w:val="20"/>
        <w:szCs w:val="20"/>
      </w:rPr>
      <w:drawing>
        <wp:inline distT="0" distB="0" distL="0" distR="0" wp14:anchorId="3B406BD8" wp14:editId="317620C0">
          <wp:extent cx="1256665" cy="437515"/>
          <wp:effectExtent l="0" t="0" r="635" b="635"/>
          <wp:docPr id="1197846238" name="Picture 1197846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56665" cy="437515"/>
                  </a:xfrm>
                  <a:prstGeom prst="rect">
                    <a:avLst/>
                  </a:prstGeom>
                </pic:spPr>
              </pic:pic>
            </a:graphicData>
          </a:graphic>
        </wp:inline>
      </w:drawing>
    </w:r>
    <w:r w:rsidR="00F42744">
      <w:rPr>
        <w:noProof/>
        <w:sz w:val="20"/>
        <w:szCs w:val="20"/>
      </w:rPr>
      <w:drawing>
        <wp:inline distT="0" distB="0" distL="0" distR="0" wp14:anchorId="0AC19D6E" wp14:editId="40C14B9E">
          <wp:extent cx="890905" cy="580390"/>
          <wp:effectExtent l="0" t="0" r="4445" b="0"/>
          <wp:docPr id="892492836" name="Picture 8924928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890905" cy="5803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F51" w14:textId="77777777" w:rsidR="00FB60A5" w:rsidRDefault="00FB6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B0C" w14:textId="56AF8709" w:rsidR="00B1509F" w:rsidRPr="006D7521" w:rsidRDefault="00E208CF">
    <w:pPr>
      <w:pStyle w:val="Footer"/>
      <w:rPr>
        <w:sz w:val="20"/>
        <w:szCs w:val="20"/>
      </w:rPr>
    </w:pPr>
    <w:r>
      <w:rPr>
        <w:sz w:val="20"/>
        <w:szCs w:val="20"/>
      </w:rPr>
      <w:t>Purposeful Visiting 202</w:t>
    </w:r>
    <w:r w:rsidR="00CF79B2">
      <w:rPr>
        <w:sz w:val="20"/>
        <w:szCs w:val="20"/>
      </w:rPr>
      <w:t>4</w:t>
    </w:r>
    <w:r w:rsidR="00057BD5">
      <w:rPr>
        <w:sz w:val="20"/>
        <w:szCs w:val="20"/>
      </w:rPr>
      <w:tab/>
    </w:r>
    <w:r w:rsidR="00B1509F">
      <w:rPr>
        <w:sz w:val="20"/>
        <w:szCs w:val="20"/>
      </w:rPr>
      <w:tab/>
    </w:r>
    <w:r w:rsidR="00B1509F">
      <w:rPr>
        <w:noProof/>
        <w:sz w:val="20"/>
        <w:szCs w:val="20"/>
      </w:rPr>
      <w:drawing>
        <wp:inline distT="0" distB="0" distL="0" distR="0" wp14:anchorId="539E840D" wp14:editId="5C0AB845">
          <wp:extent cx="1257143" cy="438095"/>
          <wp:effectExtent l="0" t="0" r="635" b="635"/>
          <wp:docPr id="1843740074" name="Picture 1843740074" descr="Kent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ent Academy Logo"/>
                  <pic:cNvPicPr/>
                </pic:nvPicPr>
                <pic:blipFill>
                  <a:blip r:embed="rId1">
                    <a:extLst>
                      <a:ext uri="{28A0092B-C50C-407E-A947-70E740481C1C}">
                        <a14:useLocalDpi xmlns:a14="http://schemas.microsoft.com/office/drawing/2010/main" val="0"/>
                      </a:ext>
                    </a:extLst>
                  </a:blip>
                  <a:stretch>
                    <a:fillRect/>
                  </a:stretch>
                </pic:blipFill>
                <pic:spPr>
                  <a:xfrm>
                    <a:off x="0" y="0"/>
                    <a:ext cx="1257143" cy="438095"/>
                  </a:xfrm>
                  <a:prstGeom prst="rect">
                    <a:avLst/>
                  </a:prstGeom>
                </pic:spPr>
              </pic:pic>
            </a:graphicData>
          </a:graphic>
        </wp:inline>
      </w:drawing>
    </w:r>
    <w:r w:rsidR="00B1509F">
      <w:rPr>
        <w:noProof/>
        <w:sz w:val="20"/>
        <w:szCs w:val="20"/>
      </w:rPr>
      <w:drawing>
        <wp:inline distT="0" distB="0" distL="0" distR="0" wp14:anchorId="15499143" wp14:editId="40364D0F">
          <wp:extent cx="1118979" cy="457584"/>
          <wp:effectExtent l="0" t="0" r="0" b="0"/>
          <wp:docPr id="555229223" name="Picture 555229223" descr="Practice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actice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1118979" cy="457584"/>
                  </a:xfrm>
                  <a:prstGeom prst="rect">
                    <a:avLst/>
                  </a:prstGeom>
                </pic:spPr>
              </pic:pic>
            </a:graphicData>
          </a:graphic>
        </wp:inline>
      </w:drawing>
    </w:r>
    <w:r w:rsidR="00B1509F">
      <w:rPr>
        <w:noProof/>
        <w:sz w:val="20"/>
        <w:szCs w:val="20"/>
      </w:rPr>
      <w:drawing>
        <wp:inline distT="0" distB="0" distL="0" distR="0" wp14:anchorId="5B3483BB" wp14:editId="17B27BA3">
          <wp:extent cx="797442" cy="519318"/>
          <wp:effectExtent l="0" t="0" r="3175" b="0"/>
          <wp:docPr id="891557275" name="Picture 891557275"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Kent County Council Logo"/>
                  <pic:cNvPicPr/>
                </pic:nvPicPr>
                <pic:blipFill>
                  <a:blip r:embed="rId3">
                    <a:extLst>
                      <a:ext uri="{28A0092B-C50C-407E-A947-70E740481C1C}">
                        <a14:useLocalDpi xmlns:a14="http://schemas.microsoft.com/office/drawing/2010/main" val="0"/>
                      </a:ext>
                    </a:extLst>
                  </a:blip>
                  <a:stretch>
                    <a:fillRect/>
                  </a:stretch>
                </pic:blipFill>
                <pic:spPr>
                  <a:xfrm>
                    <a:off x="0" y="0"/>
                    <a:ext cx="805370" cy="52448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535F" w14:textId="77777777" w:rsidR="00FB60A5" w:rsidRDefault="00FB6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5009" w14:textId="77777777" w:rsidR="00F84E09" w:rsidRDefault="00F84E09" w:rsidP="006D7521">
      <w:pPr>
        <w:spacing w:after="0" w:line="240" w:lineRule="auto"/>
      </w:pPr>
      <w:r>
        <w:separator/>
      </w:r>
    </w:p>
  </w:footnote>
  <w:footnote w:type="continuationSeparator" w:id="0">
    <w:p w14:paraId="49B67D28" w14:textId="77777777" w:rsidR="00F84E09" w:rsidRDefault="00F84E09" w:rsidP="006D7521">
      <w:pPr>
        <w:spacing w:after="0" w:line="240" w:lineRule="auto"/>
      </w:pPr>
      <w:r>
        <w:continuationSeparator/>
      </w:r>
    </w:p>
  </w:footnote>
  <w:footnote w:id="1">
    <w:p w14:paraId="6F888C3D" w14:textId="77777777" w:rsidR="002739F2" w:rsidRDefault="002739F2" w:rsidP="002739F2">
      <w:pPr>
        <w:pStyle w:val="FootnoteText"/>
      </w:pPr>
      <w:r>
        <w:rPr>
          <w:rStyle w:val="FootnoteReference"/>
        </w:rPr>
        <w:footnoteRef/>
      </w:r>
      <w:r>
        <w:t xml:space="preserve"> See Allegations Against Person’s Who Work with Children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4905"/>
      <w:docPartObj>
        <w:docPartGallery w:val="Page Numbers (Top of Page)"/>
        <w:docPartUnique/>
      </w:docPartObj>
    </w:sdtPr>
    <w:sdtEndPr>
      <w:rPr>
        <w:noProof/>
      </w:rPr>
    </w:sdtEndPr>
    <w:sdtContent>
      <w:p w14:paraId="787C0FF8" w14:textId="7AE00505" w:rsidR="002739F2" w:rsidRDefault="002739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7DA7B6" w14:textId="77777777" w:rsidR="002739F2" w:rsidRDefault="00273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98E" w14:textId="77777777" w:rsidR="00FB60A5" w:rsidRDefault="00FB6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5079BB81" w14:textId="5185C618"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DA413D" w14:textId="77777777" w:rsidR="00B1509F" w:rsidRDefault="00B150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D22" w14:textId="77777777" w:rsidR="00FB60A5" w:rsidRDefault="00FB6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63A"/>
    <w:multiLevelType w:val="hybridMultilevel"/>
    <w:tmpl w:val="C098060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E35FC7"/>
    <w:multiLevelType w:val="hybridMultilevel"/>
    <w:tmpl w:val="BD783EFC"/>
    <w:lvl w:ilvl="0" w:tplc="7CF68D42">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DF10574"/>
    <w:multiLevelType w:val="hybridMultilevel"/>
    <w:tmpl w:val="85BA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5C41"/>
    <w:multiLevelType w:val="hybridMultilevel"/>
    <w:tmpl w:val="B692B0CA"/>
    <w:lvl w:ilvl="0" w:tplc="7CF68D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484E08"/>
    <w:multiLevelType w:val="hybridMultilevel"/>
    <w:tmpl w:val="AB1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D38DD"/>
    <w:multiLevelType w:val="hybridMultilevel"/>
    <w:tmpl w:val="683667A2"/>
    <w:lvl w:ilvl="0" w:tplc="202CAA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C4308"/>
    <w:multiLevelType w:val="hybridMultilevel"/>
    <w:tmpl w:val="A76EC19A"/>
    <w:lvl w:ilvl="0" w:tplc="C730329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77482"/>
    <w:multiLevelType w:val="multilevel"/>
    <w:tmpl w:val="C38E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E01A6"/>
    <w:multiLevelType w:val="hybridMultilevel"/>
    <w:tmpl w:val="C440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26BDC"/>
    <w:multiLevelType w:val="hybridMultilevel"/>
    <w:tmpl w:val="62D85AE6"/>
    <w:lvl w:ilvl="0" w:tplc="7CF68D42">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6F26F4"/>
    <w:multiLevelType w:val="hybridMultilevel"/>
    <w:tmpl w:val="4A34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A59EF"/>
    <w:multiLevelType w:val="hybridMultilevel"/>
    <w:tmpl w:val="F44CB86A"/>
    <w:lvl w:ilvl="0" w:tplc="7CF68D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452F0"/>
    <w:multiLevelType w:val="hybridMultilevel"/>
    <w:tmpl w:val="2C06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374CD"/>
    <w:multiLevelType w:val="hybridMultilevel"/>
    <w:tmpl w:val="343421CC"/>
    <w:lvl w:ilvl="0" w:tplc="C73032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1B351F"/>
    <w:multiLevelType w:val="hybridMultilevel"/>
    <w:tmpl w:val="A2F405D6"/>
    <w:lvl w:ilvl="0" w:tplc="C730329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F2A40"/>
    <w:multiLevelType w:val="hybridMultilevel"/>
    <w:tmpl w:val="B1D00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A48C1"/>
    <w:multiLevelType w:val="hybridMultilevel"/>
    <w:tmpl w:val="8CC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A25C4"/>
    <w:multiLevelType w:val="hybridMultilevel"/>
    <w:tmpl w:val="D5EC6B04"/>
    <w:lvl w:ilvl="0" w:tplc="0FE064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B15FB3"/>
    <w:multiLevelType w:val="hybridMultilevel"/>
    <w:tmpl w:val="5FC6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10327"/>
    <w:multiLevelType w:val="hybridMultilevel"/>
    <w:tmpl w:val="A782C602"/>
    <w:lvl w:ilvl="0" w:tplc="B652F4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D368B6"/>
    <w:multiLevelType w:val="hybridMultilevel"/>
    <w:tmpl w:val="B692B0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934A5A"/>
    <w:multiLevelType w:val="hybridMultilevel"/>
    <w:tmpl w:val="4226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455E2"/>
    <w:multiLevelType w:val="hybridMultilevel"/>
    <w:tmpl w:val="474E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F7198"/>
    <w:multiLevelType w:val="hybridMultilevel"/>
    <w:tmpl w:val="6D1EB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E4949"/>
    <w:multiLevelType w:val="hybridMultilevel"/>
    <w:tmpl w:val="5F60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E3B6F"/>
    <w:multiLevelType w:val="hybridMultilevel"/>
    <w:tmpl w:val="7D5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344C7"/>
    <w:multiLevelType w:val="hybridMultilevel"/>
    <w:tmpl w:val="E8E421D0"/>
    <w:lvl w:ilvl="0" w:tplc="969673F6">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80232"/>
    <w:multiLevelType w:val="hybridMultilevel"/>
    <w:tmpl w:val="F29A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B7BEA"/>
    <w:multiLevelType w:val="hybridMultilevel"/>
    <w:tmpl w:val="68389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94856"/>
    <w:multiLevelType w:val="hybridMultilevel"/>
    <w:tmpl w:val="9864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F26AC"/>
    <w:multiLevelType w:val="hybridMultilevel"/>
    <w:tmpl w:val="860ABA9E"/>
    <w:lvl w:ilvl="0" w:tplc="7CF68D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220EF"/>
    <w:multiLevelType w:val="hybridMultilevel"/>
    <w:tmpl w:val="31B4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E003A"/>
    <w:multiLevelType w:val="hybridMultilevel"/>
    <w:tmpl w:val="192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67008"/>
    <w:multiLevelType w:val="hybridMultilevel"/>
    <w:tmpl w:val="2B4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31D89"/>
    <w:multiLevelType w:val="hybridMultilevel"/>
    <w:tmpl w:val="2C8C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10A2E"/>
    <w:multiLevelType w:val="hybridMultilevel"/>
    <w:tmpl w:val="6D98DF56"/>
    <w:lvl w:ilvl="0" w:tplc="B80C3D4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B8145C2"/>
    <w:multiLevelType w:val="hybridMultilevel"/>
    <w:tmpl w:val="E2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97F9B"/>
    <w:multiLevelType w:val="hybridMultilevel"/>
    <w:tmpl w:val="69488DD0"/>
    <w:lvl w:ilvl="0" w:tplc="7CF68D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881BE0"/>
    <w:multiLevelType w:val="hybridMultilevel"/>
    <w:tmpl w:val="6846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281580">
    <w:abstractNumId w:val="5"/>
  </w:num>
  <w:num w:numId="2" w16cid:durableId="816993803">
    <w:abstractNumId w:val="4"/>
  </w:num>
  <w:num w:numId="3" w16cid:durableId="752892074">
    <w:abstractNumId w:val="35"/>
  </w:num>
  <w:num w:numId="4" w16cid:durableId="83577705">
    <w:abstractNumId w:val="17"/>
  </w:num>
  <w:num w:numId="5" w16cid:durableId="800729687">
    <w:abstractNumId w:val="21"/>
  </w:num>
  <w:num w:numId="6" w16cid:durableId="1958218239">
    <w:abstractNumId w:val="2"/>
  </w:num>
  <w:num w:numId="7" w16cid:durableId="464735270">
    <w:abstractNumId w:val="32"/>
  </w:num>
  <w:num w:numId="8" w16cid:durableId="83304336">
    <w:abstractNumId w:val="12"/>
  </w:num>
  <w:num w:numId="9" w16cid:durableId="270282293">
    <w:abstractNumId w:val="33"/>
  </w:num>
  <w:num w:numId="10" w16cid:durableId="1848788059">
    <w:abstractNumId w:val="34"/>
  </w:num>
  <w:num w:numId="11" w16cid:durableId="692729399">
    <w:abstractNumId w:val="36"/>
  </w:num>
  <w:num w:numId="12" w16cid:durableId="361521379">
    <w:abstractNumId w:val="16"/>
  </w:num>
  <w:num w:numId="13" w16cid:durableId="634678431">
    <w:abstractNumId w:val="10"/>
  </w:num>
  <w:num w:numId="14" w16cid:durableId="1561941291">
    <w:abstractNumId w:val="38"/>
  </w:num>
  <w:num w:numId="15" w16cid:durableId="255137166">
    <w:abstractNumId w:val="27"/>
  </w:num>
  <w:num w:numId="16" w16cid:durableId="265038727">
    <w:abstractNumId w:val="25"/>
  </w:num>
  <w:num w:numId="17" w16cid:durableId="591166360">
    <w:abstractNumId w:val="22"/>
  </w:num>
  <w:num w:numId="18" w16cid:durableId="973758651">
    <w:abstractNumId w:val="24"/>
  </w:num>
  <w:num w:numId="19" w16cid:durableId="1924799906">
    <w:abstractNumId w:val="0"/>
  </w:num>
  <w:num w:numId="20" w16cid:durableId="1979218600">
    <w:abstractNumId w:val="19"/>
  </w:num>
  <w:num w:numId="21" w16cid:durableId="1351183138">
    <w:abstractNumId w:val="1"/>
  </w:num>
  <w:num w:numId="22" w16cid:durableId="645085153">
    <w:abstractNumId w:val="30"/>
  </w:num>
  <w:num w:numId="23" w16cid:durableId="347410589">
    <w:abstractNumId w:val="37"/>
  </w:num>
  <w:num w:numId="24" w16cid:durableId="1897933197">
    <w:abstractNumId w:val="11"/>
  </w:num>
  <w:num w:numId="25" w16cid:durableId="935330236">
    <w:abstractNumId w:val="9"/>
  </w:num>
  <w:num w:numId="26" w16cid:durableId="657537997">
    <w:abstractNumId w:val="13"/>
  </w:num>
  <w:num w:numId="27" w16cid:durableId="1602446429">
    <w:abstractNumId w:val="6"/>
  </w:num>
  <w:num w:numId="28" w16cid:durableId="1525097278">
    <w:abstractNumId w:val="14"/>
  </w:num>
  <w:num w:numId="29" w16cid:durableId="1815414720">
    <w:abstractNumId w:val="3"/>
  </w:num>
  <w:num w:numId="30" w16cid:durableId="1756900173">
    <w:abstractNumId w:val="20"/>
  </w:num>
  <w:num w:numId="31" w16cid:durableId="65881634">
    <w:abstractNumId w:val="26"/>
  </w:num>
  <w:num w:numId="32" w16cid:durableId="78602155">
    <w:abstractNumId w:val="31"/>
  </w:num>
  <w:num w:numId="33" w16cid:durableId="424501395">
    <w:abstractNumId w:val="7"/>
  </w:num>
  <w:num w:numId="34" w16cid:durableId="381516997">
    <w:abstractNumId w:val="23"/>
  </w:num>
  <w:num w:numId="35" w16cid:durableId="605042268">
    <w:abstractNumId w:val="8"/>
  </w:num>
  <w:num w:numId="36" w16cid:durableId="73168656">
    <w:abstractNumId w:val="29"/>
  </w:num>
  <w:num w:numId="37" w16cid:durableId="2006591074">
    <w:abstractNumId w:val="18"/>
  </w:num>
  <w:num w:numId="38" w16cid:durableId="442966272">
    <w:abstractNumId w:val="15"/>
  </w:num>
  <w:num w:numId="39" w16cid:durableId="129448627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26A4E"/>
    <w:rsid w:val="00032F75"/>
    <w:rsid w:val="000360C9"/>
    <w:rsid w:val="00042C48"/>
    <w:rsid w:val="00053CB2"/>
    <w:rsid w:val="00055D87"/>
    <w:rsid w:val="00057BD5"/>
    <w:rsid w:val="0006216C"/>
    <w:rsid w:val="00065434"/>
    <w:rsid w:val="000736E0"/>
    <w:rsid w:val="00076398"/>
    <w:rsid w:val="00085C1F"/>
    <w:rsid w:val="000A3CC2"/>
    <w:rsid w:val="000A47E5"/>
    <w:rsid w:val="000B6AAF"/>
    <w:rsid w:val="000B73EF"/>
    <w:rsid w:val="000D32F3"/>
    <w:rsid w:val="000E1AE7"/>
    <w:rsid w:val="000E1D8A"/>
    <w:rsid w:val="000E360F"/>
    <w:rsid w:val="000E6B8E"/>
    <w:rsid w:val="000F5DE4"/>
    <w:rsid w:val="0010166E"/>
    <w:rsid w:val="00124CF9"/>
    <w:rsid w:val="001463E4"/>
    <w:rsid w:val="001614B2"/>
    <w:rsid w:val="00170BA3"/>
    <w:rsid w:val="0017716D"/>
    <w:rsid w:val="001811D8"/>
    <w:rsid w:val="00186609"/>
    <w:rsid w:val="00190E78"/>
    <w:rsid w:val="001A45B9"/>
    <w:rsid w:val="001C549F"/>
    <w:rsid w:val="001D0C51"/>
    <w:rsid w:val="001D2998"/>
    <w:rsid w:val="001E0A40"/>
    <w:rsid w:val="001F003F"/>
    <w:rsid w:val="001F6C23"/>
    <w:rsid w:val="002006A3"/>
    <w:rsid w:val="002009CF"/>
    <w:rsid w:val="00201C21"/>
    <w:rsid w:val="00217BB4"/>
    <w:rsid w:val="0023141D"/>
    <w:rsid w:val="00241870"/>
    <w:rsid w:val="002513EC"/>
    <w:rsid w:val="00265357"/>
    <w:rsid w:val="002729A9"/>
    <w:rsid w:val="002739F2"/>
    <w:rsid w:val="002819E7"/>
    <w:rsid w:val="0028458E"/>
    <w:rsid w:val="002A6A7F"/>
    <w:rsid w:val="002B3CA1"/>
    <w:rsid w:val="002B3CC7"/>
    <w:rsid w:val="002C2A51"/>
    <w:rsid w:val="002D18FF"/>
    <w:rsid w:val="002D36FA"/>
    <w:rsid w:val="002D5572"/>
    <w:rsid w:val="002E005F"/>
    <w:rsid w:val="002E0064"/>
    <w:rsid w:val="002E39A7"/>
    <w:rsid w:val="002E5DB7"/>
    <w:rsid w:val="002E6EA2"/>
    <w:rsid w:val="002F758D"/>
    <w:rsid w:val="00304382"/>
    <w:rsid w:val="00304999"/>
    <w:rsid w:val="00305F21"/>
    <w:rsid w:val="003214F7"/>
    <w:rsid w:val="00321990"/>
    <w:rsid w:val="00325AFF"/>
    <w:rsid w:val="003272DD"/>
    <w:rsid w:val="00330907"/>
    <w:rsid w:val="00332803"/>
    <w:rsid w:val="00334D88"/>
    <w:rsid w:val="003379F2"/>
    <w:rsid w:val="00343CC2"/>
    <w:rsid w:val="003468A5"/>
    <w:rsid w:val="00347134"/>
    <w:rsid w:val="00347925"/>
    <w:rsid w:val="00347B27"/>
    <w:rsid w:val="0035550B"/>
    <w:rsid w:val="0035793A"/>
    <w:rsid w:val="00361EC8"/>
    <w:rsid w:val="00364D9D"/>
    <w:rsid w:val="00365CBF"/>
    <w:rsid w:val="00382B49"/>
    <w:rsid w:val="00385C4A"/>
    <w:rsid w:val="00390524"/>
    <w:rsid w:val="0039132D"/>
    <w:rsid w:val="00392906"/>
    <w:rsid w:val="0039769A"/>
    <w:rsid w:val="003A0CA1"/>
    <w:rsid w:val="003A0CF5"/>
    <w:rsid w:val="003C439D"/>
    <w:rsid w:val="003C6FEE"/>
    <w:rsid w:val="003D7A5B"/>
    <w:rsid w:val="003E1772"/>
    <w:rsid w:val="003E403F"/>
    <w:rsid w:val="003F6C2C"/>
    <w:rsid w:val="004025B2"/>
    <w:rsid w:val="004322D7"/>
    <w:rsid w:val="0044427C"/>
    <w:rsid w:val="004508B6"/>
    <w:rsid w:val="00454B56"/>
    <w:rsid w:val="00456666"/>
    <w:rsid w:val="00456B0E"/>
    <w:rsid w:val="00457FD0"/>
    <w:rsid w:val="0046702E"/>
    <w:rsid w:val="00470586"/>
    <w:rsid w:val="00470CE1"/>
    <w:rsid w:val="004801C9"/>
    <w:rsid w:val="004838D2"/>
    <w:rsid w:val="00484CB2"/>
    <w:rsid w:val="004909F9"/>
    <w:rsid w:val="0049378F"/>
    <w:rsid w:val="00494F0F"/>
    <w:rsid w:val="004A006E"/>
    <w:rsid w:val="004A0512"/>
    <w:rsid w:val="004A717E"/>
    <w:rsid w:val="004A7726"/>
    <w:rsid w:val="004C4CD8"/>
    <w:rsid w:val="004C6291"/>
    <w:rsid w:val="004C7817"/>
    <w:rsid w:val="004D3086"/>
    <w:rsid w:val="004D7223"/>
    <w:rsid w:val="004F023A"/>
    <w:rsid w:val="004F1E1B"/>
    <w:rsid w:val="00501EF6"/>
    <w:rsid w:val="0050320C"/>
    <w:rsid w:val="00512522"/>
    <w:rsid w:val="005359A6"/>
    <w:rsid w:val="00535BB0"/>
    <w:rsid w:val="005364EE"/>
    <w:rsid w:val="005377C1"/>
    <w:rsid w:val="005432EB"/>
    <w:rsid w:val="00546CB6"/>
    <w:rsid w:val="00560E12"/>
    <w:rsid w:val="00566D33"/>
    <w:rsid w:val="00567749"/>
    <w:rsid w:val="00583CBD"/>
    <w:rsid w:val="00584D33"/>
    <w:rsid w:val="005879F7"/>
    <w:rsid w:val="00590F44"/>
    <w:rsid w:val="00592A6A"/>
    <w:rsid w:val="00592DFC"/>
    <w:rsid w:val="0059622A"/>
    <w:rsid w:val="005A16C4"/>
    <w:rsid w:val="005A18D7"/>
    <w:rsid w:val="005A3B66"/>
    <w:rsid w:val="005B4C48"/>
    <w:rsid w:val="005C18BF"/>
    <w:rsid w:val="005C3C5D"/>
    <w:rsid w:val="005C5DFC"/>
    <w:rsid w:val="005C6B03"/>
    <w:rsid w:val="005D08C8"/>
    <w:rsid w:val="005D2BE8"/>
    <w:rsid w:val="005D5309"/>
    <w:rsid w:val="005E1AFF"/>
    <w:rsid w:val="005F3578"/>
    <w:rsid w:val="005F7241"/>
    <w:rsid w:val="00603882"/>
    <w:rsid w:val="0060606F"/>
    <w:rsid w:val="00612596"/>
    <w:rsid w:val="00614B00"/>
    <w:rsid w:val="0062093A"/>
    <w:rsid w:val="00630A26"/>
    <w:rsid w:val="006323C4"/>
    <w:rsid w:val="00634FB3"/>
    <w:rsid w:val="00640A8A"/>
    <w:rsid w:val="006557E3"/>
    <w:rsid w:val="00657DFE"/>
    <w:rsid w:val="006665F0"/>
    <w:rsid w:val="00674741"/>
    <w:rsid w:val="00682FD4"/>
    <w:rsid w:val="00690CBA"/>
    <w:rsid w:val="006938CC"/>
    <w:rsid w:val="006A01BB"/>
    <w:rsid w:val="006A26B4"/>
    <w:rsid w:val="006B34D1"/>
    <w:rsid w:val="006B42C4"/>
    <w:rsid w:val="006B6B14"/>
    <w:rsid w:val="006C154F"/>
    <w:rsid w:val="006C2077"/>
    <w:rsid w:val="006D0833"/>
    <w:rsid w:val="006D7521"/>
    <w:rsid w:val="006E3FBE"/>
    <w:rsid w:val="006E4BF0"/>
    <w:rsid w:val="006E5BAF"/>
    <w:rsid w:val="006F08ED"/>
    <w:rsid w:val="006F2E48"/>
    <w:rsid w:val="006F4434"/>
    <w:rsid w:val="006F7B83"/>
    <w:rsid w:val="00720A0F"/>
    <w:rsid w:val="0072768C"/>
    <w:rsid w:val="00732A9B"/>
    <w:rsid w:val="00742F36"/>
    <w:rsid w:val="00743614"/>
    <w:rsid w:val="00743EEB"/>
    <w:rsid w:val="0076167E"/>
    <w:rsid w:val="00765CEA"/>
    <w:rsid w:val="00772266"/>
    <w:rsid w:val="00783408"/>
    <w:rsid w:val="00794014"/>
    <w:rsid w:val="00794B18"/>
    <w:rsid w:val="007958FC"/>
    <w:rsid w:val="007A3822"/>
    <w:rsid w:val="007A58E5"/>
    <w:rsid w:val="007B196E"/>
    <w:rsid w:val="007B3658"/>
    <w:rsid w:val="007B3D1A"/>
    <w:rsid w:val="007B5119"/>
    <w:rsid w:val="007C60BC"/>
    <w:rsid w:val="007C69B5"/>
    <w:rsid w:val="007D6F59"/>
    <w:rsid w:val="007E4064"/>
    <w:rsid w:val="007E4153"/>
    <w:rsid w:val="007F4D26"/>
    <w:rsid w:val="007F4D73"/>
    <w:rsid w:val="00804B75"/>
    <w:rsid w:val="00804F08"/>
    <w:rsid w:val="0080547C"/>
    <w:rsid w:val="008106A4"/>
    <w:rsid w:val="00815C43"/>
    <w:rsid w:val="008166F2"/>
    <w:rsid w:val="0082161F"/>
    <w:rsid w:val="008341F1"/>
    <w:rsid w:val="00840429"/>
    <w:rsid w:val="00843B49"/>
    <w:rsid w:val="00847DCF"/>
    <w:rsid w:val="00850AC2"/>
    <w:rsid w:val="0085232E"/>
    <w:rsid w:val="008533D6"/>
    <w:rsid w:val="00856F12"/>
    <w:rsid w:val="00861521"/>
    <w:rsid w:val="00870F91"/>
    <w:rsid w:val="00873B8E"/>
    <w:rsid w:val="00873E1E"/>
    <w:rsid w:val="00876EE7"/>
    <w:rsid w:val="00881F2B"/>
    <w:rsid w:val="00885BAD"/>
    <w:rsid w:val="00892780"/>
    <w:rsid w:val="008A0CA6"/>
    <w:rsid w:val="008A1C3D"/>
    <w:rsid w:val="008A6EE7"/>
    <w:rsid w:val="008B12E0"/>
    <w:rsid w:val="008B3E1E"/>
    <w:rsid w:val="008B4766"/>
    <w:rsid w:val="008C217F"/>
    <w:rsid w:val="008D2804"/>
    <w:rsid w:val="008E3377"/>
    <w:rsid w:val="008F4BD6"/>
    <w:rsid w:val="009038E4"/>
    <w:rsid w:val="009059C7"/>
    <w:rsid w:val="00905C4B"/>
    <w:rsid w:val="009065E5"/>
    <w:rsid w:val="00914D99"/>
    <w:rsid w:val="009166C4"/>
    <w:rsid w:val="0092607A"/>
    <w:rsid w:val="00927098"/>
    <w:rsid w:val="009279CC"/>
    <w:rsid w:val="009347D5"/>
    <w:rsid w:val="00937388"/>
    <w:rsid w:val="00953EB1"/>
    <w:rsid w:val="009614BC"/>
    <w:rsid w:val="00966E22"/>
    <w:rsid w:val="00967E2B"/>
    <w:rsid w:val="00973C2E"/>
    <w:rsid w:val="00980A4A"/>
    <w:rsid w:val="00985120"/>
    <w:rsid w:val="00991F98"/>
    <w:rsid w:val="009A424B"/>
    <w:rsid w:val="009B0C11"/>
    <w:rsid w:val="009B5412"/>
    <w:rsid w:val="009C0844"/>
    <w:rsid w:val="009C713F"/>
    <w:rsid w:val="009D1745"/>
    <w:rsid w:val="009D5D18"/>
    <w:rsid w:val="009E36DB"/>
    <w:rsid w:val="009E4C4A"/>
    <w:rsid w:val="009F6CCB"/>
    <w:rsid w:val="00A03A0B"/>
    <w:rsid w:val="00A1036B"/>
    <w:rsid w:val="00A118D1"/>
    <w:rsid w:val="00A14D4A"/>
    <w:rsid w:val="00A1614B"/>
    <w:rsid w:val="00A16643"/>
    <w:rsid w:val="00A20E53"/>
    <w:rsid w:val="00A217A7"/>
    <w:rsid w:val="00A23A68"/>
    <w:rsid w:val="00A249E3"/>
    <w:rsid w:val="00A25C9E"/>
    <w:rsid w:val="00A278BB"/>
    <w:rsid w:val="00A30340"/>
    <w:rsid w:val="00A33DFA"/>
    <w:rsid w:val="00A42D39"/>
    <w:rsid w:val="00A43054"/>
    <w:rsid w:val="00A4675E"/>
    <w:rsid w:val="00A62718"/>
    <w:rsid w:val="00A73343"/>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CC6"/>
    <w:rsid w:val="00B3332F"/>
    <w:rsid w:val="00B365E8"/>
    <w:rsid w:val="00B37FA4"/>
    <w:rsid w:val="00B54621"/>
    <w:rsid w:val="00B62B50"/>
    <w:rsid w:val="00B667C8"/>
    <w:rsid w:val="00B66F26"/>
    <w:rsid w:val="00B70562"/>
    <w:rsid w:val="00B8190D"/>
    <w:rsid w:val="00B82DB0"/>
    <w:rsid w:val="00B94B2C"/>
    <w:rsid w:val="00B96A71"/>
    <w:rsid w:val="00BA3E6A"/>
    <w:rsid w:val="00BA56F6"/>
    <w:rsid w:val="00BA6D17"/>
    <w:rsid w:val="00BA7975"/>
    <w:rsid w:val="00BB2F9F"/>
    <w:rsid w:val="00BD11C5"/>
    <w:rsid w:val="00BD2092"/>
    <w:rsid w:val="00BD4A34"/>
    <w:rsid w:val="00BD7C92"/>
    <w:rsid w:val="00BE1988"/>
    <w:rsid w:val="00BE423A"/>
    <w:rsid w:val="00BE4CFC"/>
    <w:rsid w:val="00BE6EF3"/>
    <w:rsid w:val="00BE73D6"/>
    <w:rsid w:val="00BF3F17"/>
    <w:rsid w:val="00C05EC4"/>
    <w:rsid w:val="00C103D8"/>
    <w:rsid w:val="00C10EC7"/>
    <w:rsid w:val="00C12157"/>
    <w:rsid w:val="00C124AF"/>
    <w:rsid w:val="00C144F7"/>
    <w:rsid w:val="00C20D7B"/>
    <w:rsid w:val="00C2160D"/>
    <w:rsid w:val="00C32BCC"/>
    <w:rsid w:val="00C47CDB"/>
    <w:rsid w:val="00C64578"/>
    <w:rsid w:val="00C9006B"/>
    <w:rsid w:val="00C92499"/>
    <w:rsid w:val="00CA0EA5"/>
    <w:rsid w:val="00CA19DE"/>
    <w:rsid w:val="00CB2C60"/>
    <w:rsid w:val="00CB68FC"/>
    <w:rsid w:val="00CD61F3"/>
    <w:rsid w:val="00CE0DE3"/>
    <w:rsid w:val="00CE23E5"/>
    <w:rsid w:val="00CE382E"/>
    <w:rsid w:val="00CF2AC1"/>
    <w:rsid w:val="00CF79B2"/>
    <w:rsid w:val="00D02B33"/>
    <w:rsid w:val="00D03B69"/>
    <w:rsid w:val="00D05579"/>
    <w:rsid w:val="00D13A7F"/>
    <w:rsid w:val="00D15CBB"/>
    <w:rsid w:val="00D16F09"/>
    <w:rsid w:val="00D25EE9"/>
    <w:rsid w:val="00D2732F"/>
    <w:rsid w:val="00D37F52"/>
    <w:rsid w:val="00D524BC"/>
    <w:rsid w:val="00D56F74"/>
    <w:rsid w:val="00D65C69"/>
    <w:rsid w:val="00D9023D"/>
    <w:rsid w:val="00DB0C7F"/>
    <w:rsid w:val="00DC314A"/>
    <w:rsid w:val="00DC401A"/>
    <w:rsid w:val="00DC6356"/>
    <w:rsid w:val="00DE01C8"/>
    <w:rsid w:val="00DE0388"/>
    <w:rsid w:val="00DE4365"/>
    <w:rsid w:val="00DF3861"/>
    <w:rsid w:val="00DF38F5"/>
    <w:rsid w:val="00DF40F6"/>
    <w:rsid w:val="00E00A57"/>
    <w:rsid w:val="00E022CF"/>
    <w:rsid w:val="00E03127"/>
    <w:rsid w:val="00E115A5"/>
    <w:rsid w:val="00E17D51"/>
    <w:rsid w:val="00E208CF"/>
    <w:rsid w:val="00E21841"/>
    <w:rsid w:val="00E24F55"/>
    <w:rsid w:val="00E265D2"/>
    <w:rsid w:val="00E33232"/>
    <w:rsid w:val="00E3339B"/>
    <w:rsid w:val="00E3450D"/>
    <w:rsid w:val="00E37AB7"/>
    <w:rsid w:val="00E45AE1"/>
    <w:rsid w:val="00E474E7"/>
    <w:rsid w:val="00E57385"/>
    <w:rsid w:val="00E57EF7"/>
    <w:rsid w:val="00E60652"/>
    <w:rsid w:val="00E60B34"/>
    <w:rsid w:val="00E650A4"/>
    <w:rsid w:val="00E65A4E"/>
    <w:rsid w:val="00E6614D"/>
    <w:rsid w:val="00E77C1B"/>
    <w:rsid w:val="00E829CC"/>
    <w:rsid w:val="00E84885"/>
    <w:rsid w:val="00E87F51"/>
    <w:rsid w:val="00E976E9"/>
    <w:rsid w:val="00EB5404"/>
    <w:rsid w:val="00EC19B4"/>
    <w:rsid w:val="00ED361B"/>
    <w:rsid w:val="00ED7F39"/>
    <w:rsid w:val="00EE7F37"/>
    <w:rsid w:val="00EF318E"/>
    <w:rsid w:val="00EF7A2B"/>
    <w:rsid w:val="00F0107F"/>
    <w:rsid w:val="00F03840"/>
    <w:rsid w:val="00F23068"/>
    <w:rsid w:val="00F30D16"/>
    <w:rsid w:val="00F32941"/>
    <w:rsid w:val="00F36853"/>
    <w:rsid w:val="00F40BCE"/>
    <w:rsid w:val="00F42744"/>
    <w:rsid w:val="00F4713C"/>
    <w:rsid w:val="00F527E1"/>
    <w:rsid w:val="00F53A79"/>
    <w:rsid w:val="00F64A3F"/>
    <w:rsid w:val="00F84E09"/>
    <w:rsid w:val="00F90A61"/>
    <w:rsid w:val="00F95C11"/>
    <w:rsid w:val="00FA17BB"/>
    <w:rsid w:val="00FA7444"/>
    <w:rsid w:val="00FB1B0E"/>
    <w:rsid w:val="00FB60A5"/>
    <w:rsid w:val="00FB797A"/>
    <w:rsid w:val="00FD0B0A"/>
    <w:rsid w:val="00FD6BF3"/>
    <w:rsid w:val="00FF281E"/>
    <w:rsid w:val="00FF476D"/>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64"/>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63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4F0F"/>
    <w:pPr>
      <w:keepNext/>
      <w:keepLines/>
      <w:spacing w:before="40" w:after="0"/>
      <w:outlineLvl w:val="2"/>
    </w:pPr>
    <w:rPr>
      <w:rFonts w:ascii="Arial" w:eastAsiaTheme="majorEastAsia" w:hAnsi="Arial" w:cstheme="majorBidi"/>
      <w:b/>
      <w:color w:val="1F3763" w:themeColor="accent1" w:themeShade="7F"/>
      <w:sz w:val="24"/>
      <w:szCs w:val="24"/>
    </w:rPr>
  </w:style>
  <w:style w:type="paragraph" w:styleId="Heading5">
    <w:name w:val="heading 5"/>
    <w:basedOn w:val="Normal"/>
    <w:next w:val="Normal"/>
    <w:link w:val="Heading5Char"/>
    <w:uiPriority w:val="9"/>
    <w:unhideWhenUsed/>
    <w:qFormat/>
    <w:rsid w:val="00A3034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303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table" w:styleId="GridTable1Light-Accent5">
    <w:name w:val="Grid Table 1 Light Accent 5"/>
    <w:basedOn w:val="TableNormal"/>
    <w:uiPriority w:val="46"/>
    <w:rsid w:val="002739F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739F2"/>
    <w:rPr>
      <w:color w:val="808080"/>
    </w:rPr>
  </w:style>
  <w:style w:type="table" w:customStyle="1" w:styleId="TableGrid1">
    <w:name w:val="Table Grid1"/>
    <w:basedOn w:val="TableNormal"/>
    <w:next w:val="TableGrid"/>
    <w:uiPriority w:val="59"/>
    <w:rsid w:val="002739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39F2"/>
    <w:pPr>
      <w:spacing w:after="0" w:line="240" w:lineRule="auto"/>
      <w:ind w:left="10" w:hanging="10"/>
      <w:jc w:val="both"/>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2739F2"/>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2739F2"/>
    <w:rPr>
      <w:vertAlign w:val="superscript"/>
    </w:rPr>
  </w:style>
  <w:style w:type="character" w:customStyle="1" w:styleId="Heading2Char">
    <w:name w:val="Heading 2 Char"/>
    <w:basedOn w:val="DefaultParagraphFont"/>
    <w:link w:val="Heading2"/>
    <w:uiPriority w:val="9"/>
    <w:rsid w:val="001463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4F0F"/>
    <w:rPr>
      <w:rFonts w:ascii="Arial" w:eastAsiaTheme="majorEastAsia" w:hAnsi="Arial" w:cstheme="majorBidi"/>
      <w:b/>
      <w:color w:val="1F3763" w:themeColor="accent1" w:themeShade="7F"/>
      <w:sz w:val="24"/>
      <w:szCs w:val="24"/>
    </w:rPr>
  </w:style>
  <w:style w:type="character" w:styleId="Strong">
    <w:name w:val="Strong"/>
    <w:basedOn w:val="DefaultParagraphFont"/>
    <w:uiPriority w:val="22"/>
    <w:qFormat/>
    <w:rsid w:val="00A217A7"/>
    <w:rPr>
      <w:b/>
      <w:bCs/>
    </w:rPr>
  </w:style>
  <w:style w:type="character" w:customStyle="1" w:styleId="Heading5Char">
    <w:name w:val="Heading 5 Char"/>
    <w:basedOn w:val="DefaultParagraphFont"/>
    <w:link w:val="Heading5"/>
    <w:uiPriority w:val="9"/>
    <w:rsid w:val="00A3034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30340"/>
    <w:rPr>
      <w:rFonts w:asciiTheme="majorHAnsi" w:eastAsiaTheme="majorEastAsia" w:hAnsiTheme="majorHAnsi" w:cstheme="majorBidi"/>
      <w:color w:val="1F3763" w:themeColor="accent1" w:themeShade="7F"/>
    </w:rPr>
  </w:style>
  <w:style w:type="paragraph" w:styleId="List">
    <w:name w:val="List"/>
    <w:basedOn w:val="Normal"/>
    <w:uiPriority w:val="99"/>
    <w:unhideWhenUsed/>
    <w:rsid w:val="00A30340"/>
    <w:pPr>
      <w:ind w:left="283" w:hanging="283"/>
      <w:contextualSpacing/>
    </w:pPr>
  </w:style>
  <w:style w:type="paragraph" w:styleId="BodyText">
    <w:name w:val="Body Text"/>
    <w:basedOn w:val="Normal"/>
    <w:link w:val="BodyTextChar"/>
    <w:uiPriority w:val="99"/>
    <w:unhideWhenUsed/>
    <w:rsid w:val="00A30340"/>
    <w:pPr>
      <w:spacing w:after="120"/>
    </w:pPr>
  </w:style>
  <w:style w:type="character" w:customStyle="1" w:styleId="BodyTextChar">
    <w:name w:val="Body Text Char"/>
    <w:basedOn w:val="DefaultParagraphFont"/>
    <w:link w:val="BodyText"/>
    <w:uiPriority w:val="99"/>
    <w:rsid w:val="00A30340"/>
  </w:style>
  <w:style w:type="paragraph" w:styleId="BodyTextIndent">
    <w:name w:val="Body Text Indent"/>
    <w:basedOn w:val="Normal"/>
    <w:link w:val="BodyTextIndentChar"/>
    <w:uiPriority w:val="99"/>
    <w:semiHidden/>
    <w:unhideWhenUsed/>
    <w:rsid w:val="00A30340"/>
    <w:pPr>
      <w:spacing w:after="120"/>
      <w:ind w:left="283"/>
    </w:pPr>
  </w:style>
  <w:style w:type="character" w:customStyle="1" w:styleId="BodyTextIndentChar">
    <w:name w:val="Body Text Indent Char"/>
    <w:basedOn w:val="DefaultParagraphFont"/>
    <w:link w:val="BodyTextIndent"/>
    <w:uiPriority w:val="99"/>
    <w:semiHidden/>
    <w:rsid w:val="00A30340"/>
  </w:style>
  <w:style w:type="paragraph" w:styleId="BodyTextFirstIndent2">
    <w:name w:val="Body Text First Indent 2"/>
    <w:basedOn w:val="BodyTextIndent"/>
    <w:link w:val="BodyTextFirstIndent2Char"/>
    <w:uiPriority w:val="99"/>
    <w:unhideWhenUsed/>
    <w:rsid w:val="00A30340"/>
    <w:pPr>
      <w:spacing w:after="160"/>
      <w:ind w:left="360" w:firstLine="360"/>
    </w:pPr>
  </w:style>
  <w:style w:type="character" w:customStyle="1" w:styleId="BodyTextFirstIndent2Char">
    <w:name w:val="Body Text First Indent 2 Char"/>
    <w:basedOn w:val="BodyTextIndentChar"/>
    <w:link w:val="BodyTextFirstIndent2"/>
    <w:uiPriority w:val="99"/>
    <w:rsid w:val="00A3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1130">
      <w:bodyDiv w:val="1"/>
      <w:marLeft w:val="0"/>
      <w:marRight w:val="0"/>
      <w:marTop w:val="0"/>
      <w:marBottom w:val="0"/>
      <w:divBdr>
        <w:top w:val="none" w:sz="0" w:space="0" w:color="auto"/>
        <w:left w:val="none" w:sz="0" w:space="0" w:color="auto"/>
        <w:bottom w:val="none" w:sz="0" w:space="0" w:color="auto"/>
        <w:right w:val="none" w:sz="0" w:space="0" w:color="auto"/>
      </w:divBdr>
    </w:div>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768286">
      <w:bodyDiv w:val="1"/>
      <w:marLeft w:val="0"/>
      <w:marRight w:val="0"/>
      <w:marTop w:val="0"/>
      <w:marBottom w:val="0"/>
      <w:divBdr>
        <w:top w:val="none" w:sz="0" w:space="0" w:color="auto"/>
        <w:left w:val="none" w:sz="0" w:space="0" w:color="auto"/>
        <w:bottom w:val="none" w:sz="0" w:space="0" w:color="auto"/>
        <w:right w:val="none" w:sz="0" w:space="0" w:color="auto"/>
      </w:divBdr>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20579576">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02288321">
      <w:bodyDiv w:val="1"/>
      <w:marLeft w:val="0"/>
      <w:marRight w:val="0"/>
      <w:marTop w:val="0"/>
      <w:marBottom w:val="0"/>
      <w:divBdr>
        <w:top w:val="none" w:sz="0" w:space="0" w:color="auto"/>
        <w:left w:val="none" w:sz="0" w:space="0" w:color="auto"/>
        <w:bottom w:val="none" w:sz="0" w:space="0" w:color="auto"/>
        <w:right w:val="none" w:sz="0" w:space="0" w:color="auto"/>
      </w:divBdr>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940551">
      <w:bodyDiv w:val="1"/>
      <w:marLeft w:val="0"/>
      <w:marRight w:val="0"/>
      <w:marTop w:val="0"/>
      <w:marBottom w:val="0"/>
      <w:divBdr>
        <w:top w:val="none" w:sz="0" w:space="0" w:color="auto"/>
        <w:left w:val="none" w:sz="0" w:space="0" w:color="auto"/>
        <w:bottom w:val="none" w:sz="0" w:space="0" w:color="auto"/>
        <w:right w:val="none" w:sz="0" w:space="0" w:color="auto"/>
      </w:divBdr>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kentchildcare.proceduresonline.com/files/unreg_placement.pdf?zoom_highlight=unregistered" TargetMode="External"/><Relationship Id="rId17" Type="http://schemas.openxmlformats.org/officeDocument/2006/relationships/footer" Target="foot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diciary.uk/wp-content/uploads/2023/07/ECPAT-v-Kent-Council-judgment-270723.pdf" TargetMode="External"/><Relationship Id="rId24" Type="http://schemas.openxmlformats.org/officeDocument/2006/relationships/hyperlink" Target="file:///\\invicta.cantium.net\kccroot\Universal\FSC%20SCS%20Safeguarding\Practice%20Development\Purposeful%20Visiting%20Form\IRO%20Escalation%20Proces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hyperlink" Target="https://www.legislation.gov.uk/uksi/2023/416/part/1/ma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ur01.safelinks.protection.outlook.com/?url=https%3A%2F%2Fwww.kent.gov.uk%2Fabout-the-council%2Fabout-the-website%2Faccessibility-statement&amp;data=05%7C01%7CVinita.Patel%40kent.gov.uk%7Cc2d0b256361d40c7ea2608db005dbabd%7C3253a20dc7354bfea8b73e6ab37f5f90%7C0%7C0%7C638104174782063033%7CUnknown%7CTWFpbGZsb3d8eyJWIjoiMC4wLjAwMDAiLCJQIjoiV2luMzIiLCJBTiI6Ik1haWwiLCJXVCI6Mn0%3D%7C3000%7C%7C%7C&amp;sdata=CMUnoeWnfuzI73o4oIqW1fki9lmbPQhepCD9n3CMGKA%3D&amp;reserved=0" TargetMode="External"/><Relationship Id="rId14" Type="http://schemas.openxmlformats.org/officeDocument/2006/relationships/footer" Target="footer1.xml"/><Relationship Id="rId22" Type="http://schemas.openxmlformats.org/officeDocument/2006/relationships/image" Target="media/image6.sv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6770</Words>
  <Characters>38591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Anita Hiller - CY SCS</cp:lastModifiedBy>
  <cp:revision>3</cp:revision>
  <dcterms:created xsi:type="dcterms:W3CDTF">2024-01-23T11:40:00Z</dcterms:created>
  <dcterms:modified xsi:type="dcterms:W3CDTF">2024-01-30T13:57:00Z</dcterms:modified>
</cp:coreProperties>
</file>