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A718D" w14:textId="77777777" w:rsidR="001D0FBF" w:rsidRPr="00F864F2" w:rsidRDefault="001D0FBF" w:rsidP="001D0FBF">
      <w:pPr>
        <w:pStyle w:val="BodyText"/>
        <w:spacing w:beforeLines="120" w:before="288" w:afterLines="120" w:after="288" w:line="276" w:lineRule="auto"/>
        <w:ind w:left="0"/>
        <w:jc w:val="right"/>
        <w:rPr>
          <w:rFonts w:ascii="Arial" w:hAnsi="Arial" w:cs="Arial"/>
          <w:sz w:val="28"/>
          <w:szCs w:val="28"/>
        </w:rPr>
      </w:pPr>
      <w:r w:rsidRPr="00CE65C5">
        <w:rPr>
          <w:rFonts w:ascii="Arial" w:eastAsiaTheme="minorEastAsia" w:hAnsi="Arial" w:cs="Arial"/>
          <w:noProof/>
          <w:color w:val="002060"/>
          <w:sz w:val="56"/>
          <w:szCs w:val="56"/>
          <w:lang w:eastAsia="en-GB"/>
        </w:rPr>
        <w:drawing>
          <wp:anchor distT="0" distB="0" distL="114300" distR="114300" simplePos="0" relativeHeight="251657216" behindDoc="1" locked="0" layoutInCell="1" allowOverlap="1" wp14:anchorId="535704E5" wp14:editId="4C6399A3">
            <wp:simplePos x="0" y="0"/>
            <wp:positionH relativeFrom="column">
              <wp:posOffset>-589915</wp:posOffset>
            </wp:positionH>
            <wp:positionV relativeFrom="page">
              <wp:posOffset>46990</wp:posOffset>
            </wp:positionV>
            <wp:extent cx="6650484" cy="10385425"/>
            <wp:effectExtent l="0" t="0" r="0" b="0"/>
            <wp:wrapNone/>
            <wp:docPr id="2053173407" name="Picture 2053173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650484" cy="10385425"/>
                    </a:xfrm>
                    <a:prstGeom prst="rect">
                      <a:avLst/>
                    </a:prstGeom>
                  </pic:spPr>
                </pic:pic>
              </a:graphicData>
            </a:graphic>
            <wp14:sizeRelH relativeFrom="margin">
              <wp14:pctWidth>0</wp14:pctWidth>
            </wp14:sizeRelH>
            <wp14:sizeRelV relativeFrom="margin">
              <wp14:pctHeight>0</wp14:pctHeight>
            </wp14:sizeRelV>
          </wp:anchor>
        </w:drawing>
      </w:r>
      <w:r w:rsidRPr="00F864F2">
        <w:rPr>
          <w:rFonts w:ascii="Arial" w:hAnsi="Arial" w:cs="Arial"/>
          <w:b/>
          <w:bCs/>
          <w:sz w:val="72"/>
          <w:szCs w:val="72"/>
        </w:rPr>
        <w:t xml:space="preserve">Need to Know </w:t>
      </w:r>
    </w:p>
    <w:p w14:paraId="52E326A2" w14:textId="77777777" w:rsidR="001D0FBF" w:rsidRDefault="001D0FBF" w:rsidP="001D0FBF">
      <w:pPr>
        <w:pStyle w:val="BodyText"/>
        <w:tabs>
          <w:tab w:val="left" w:pos="5700"/>
        </w:tabs>
        <w:spacing w:beforeLines="120" w:before="288" w:afterLines="120" w:after="288" w:line="276" w:lineRule="auto"/>
        <w:ind w:left="0"/>
        <w:jc w:val="right"/>
        <w:rPr>
          <w:rFonts w:ascii="Arial" w:hAnsi="Arial" w:cs="Arial"/>
          <w:b/>
          <w:bCs/>
          <w:sz w:val="72"/>
          <w:szCs w:val="72"/>
        </w:rPr>
      </w:pPr>
      <w:r w:rsidRPr="00F864F2">
        <w:rPr>
          <w:rFonts w:ascii="Arial" w:hAnsi="Arial" w:cs="Arial"/>
          <w:b/>
          <w:bCs/>
          <w:sz w:val="72"/>
          <w:szCs w:val="72"/>
        </w:rPr>
        <w:t xml:space="preserve">Notifications </w:t>
      </w:r>
    </w:p>
    <w:p w14:paraId="6F4DEACB" w14:textId="77777777" w:rsidR="001D0FBF" w:rsidRDefault="001D0FBF" w:rsidP="001D0FBF">
      <w:pPr>
        <w:pStyle w:val="BodyText"/>
        <w:tabs>
          <w:tab w:val="left" w:pos="5700"/>
        </w:tabs>
        <w:spacing w:beforeLines="120" w:before="288" w:afterLines="120" w:after="288" w:line="276" w:lineRule="auto"/>
        <w:ind w:left="0"/>
        <w:jc w:val="right"/>
        <w:rPr>
          <w:rFonts w:ascii="Arial" w:hAnsi="Arial" w:cs="Arial"/>
          <w:b/>
          <w:bCs/>
          <w:sz w:val="72"/>
          <w:szCs w:val="72"/>
        </w:rPr>
      </w:pPr>
      <w:r w:rsidRPr="00F864F2">
        <w:rPr>
          <w:rFonts w:ascii="Arial" w:hAnsi="Arial" w:cs="Arial"/>
          <w:b/>
          <w:bCs/>
          <w:sz w:val="72"/>
          <w:szCs w:val="72"/>
        </w:rPr>
        <w:t>and Alerts</w:t>
      </w:r>
    </w:p>
    <w:p w14:paraId="1B3554B3" w14:textId="77777777" w:rsidR="001D0FBF" w:rsidRPr="00B53369" w:rsidRDefault="001D0FBF" w:rsidP="001D0FBF">
      <w:pPr>
        <w:pStyle w:val="BodyText"/>
        <w:spacing w:beforeLines="120" w:before="288" w:afterLines="120" w:after="288" w:line="276" w:lineRule="auto"/>
        <w:jc w:val="right"/>
        <w:rPr>
          <w:rFonts w:ascii="Arial" w:eastAsiaTheme="minorEastAsia" w:hAnsi="Arial" w:cs="Arial"/>
          <w:noProof/>
          <w:sz w:val="24"/>
          <w:szCs w:val="24"/>
          <w:lang w:eastAsia="en-GB"/>
        </w:rPr>
      </w:pPr>
      <w:r w:rsidRPr="00B53369">
        <w:rPr>
          <w:rFonts w:ascii="Arial" w:eastAsiaTheme="minorEastAsia" w:hAnsi="Arial" w:cs="Arial"/>
          <w:noProof/>
          <w:sz w:val="24"/>
          <w:szCs w:val="24"/>
          <w:lang w:eastAsia="en-GB"/>
        </w:rPr>
        <w:t xml:space="preserve">Name of Author: Amy Lawes </w:t>
      </w:r>
    </w:p>
    <w:p w14:paraId="67FF20AE" w14:textId="77777777" w:rsidR="001D0FBF" w:rsidRPr="00B53369" w:rsidRDefault="001D0FBF" w:rsidP="001D0FBF">
      <w:pPr>
        <w:pStyle w:val="BodyText"/>
        <w:spacing w:beforeLines="120" w:before="288" w:afterLines="120" w:after="288" w:line="276" w:lineRule="auto"/>
        <w:jc w:val="right"/>
        <w:rPr>
          <w:rFonts w:ascii="Arial" w:eastAsiaTheme="minorEastAsia" w:hAnsi="Arial" w:cs="Arial"/>
          <w:noProof/>
          <w:sz w:val="24"/>
          <w:szCs w:val="24"/>
          <w:lang w:eastAsia="en-GB"/>
        </w:rPr>
      </w:pPr>
      <w:r w:rsidRPr="00B53369">
        <w:rPr>
          <w:rFonts w:ascii="Arial" w:eastAsiaTheme="minorEastAsia" w:hAnsi="Arial" w:cs="Arial"/>
          <w:noProof/>
          <w:sz w:val="24"/>
          <w:szCs w:val="24"/>
          <w:lang w:eastAsia="en-GB"/>
        </w:rPr>
        <w:t xml:space="preserve">Name of Senior Manager Approving: </w:t>
      </w:r>
    </w:p>
    <w:p w14:paraId="4195A241" w14:textId="77777777" w:rsidR="001D0FBF" w:rsidRPr="00B53369" w:rsidRDefault="001D0FBF" w:rsidP="001D0FBF">
      <w:pPr>
        <w:pStyle w:val="BodyText"/>
        <w:spacing w:beforeLines="120" w:before="288" w:afterLines="120" w:after="288" w:line="276" w:lineRule="auto"/>
        <w:jc w:val="right"/>
        <w:rPr>
          <w:rFonts w:ascii="Arial" w:eastAsiaTheme="minorEastAsia" w:hAnsi="Arial" w:cs="Arial"/>
          <w:noProof/>
          <w:sz w:val="24"/>
          <w:szCs w:val="24"/>
          <w:lang w:eastAsia="en-GB"/>
        </w:rPr>
      </w:pPr>
      <w:r w:rsidRPr="00B53369">
        <w:rPr>
          <w:rFonts w:ascii="Arial" w:eastAsiaTheme="minorEastAsia" w:hAnsi="Arial" w:cs="Arial"/>
          <w:noProof/>
          <w:sz w:val="24"/>
          <w:szCs w:val="24"/>
          <w:lang w:eastAsia="en-GB"/>
        </w:rPr>
        <w:t>Hayley Bodiam</w:t>
      </w:r>
    </w:p>
    <w:p w14:paraId="247E78CC" w14:textId="3A78D48A" w:rsidR="001D0FBF" w:rsidRPr="00B53369" w:rsidRDefault="001D0FBF" w:rsidP="001D0FBF">
      <w:pPr>
        <w:pStyle w:val="BodyText"/>
        <w:spacing w:beforeLines="120" w:before="288" w:afterLines="120" w:after="288" w:line="276" w:lineRule="auto"/>
        <w:jc w:val="right"/>
        <w:rPr>
          <w:rFonts w:ascii="Arial" w:eastAsiaTheme="minorEastAsia" w:hAnsi="Arial" w:cs="Arial"/>
          <w:noProof/>
          <w:sz w:val="24"/>
          <w:szCs w:val="24"/>
          <w:lang w:eastAsia="en-GB"/>
        </w:rPr>
      </w:pPr>
      <w:r w:rsidRPr="00B53369">
        <w:rPr>
          <w:rFonts w:ascii="Arial" w:eastAsiaTheme="minorEastAsia" w:hAnsi="Arial" w:cs="Arial"/>
          <w:noProof/>
          <w:sz w:val="24"/>
          <w:szCs w:val="24"/>
          <w:lang w:eastAsia="en-GB"/>
        </w:rPr>
        <w:t xml:space="preserve">Date of Issue: </w:t>
      </w:r>
      <w:r w:rsidR="00F31946">
        <w:rPr>
          <w:rFonts w:ascii="Arial" w:eastAsiaTheme="minorEastAsia" w:hAnsi="Arial" w:cs="Arial"/>
          <w:noProof/>
          <w:sz w:val="24"/>
          <w:szCs w:val="24"/>
          <w:lang w:eastAsia="en-GB"/>
        </w:rPr>
        <w:t>January</w:t>
      </w:r>
      <w:r w:rsidRPr="00B53369">
        <w:rPr>
          <w:rFonts w:ascii="Arial" w:eastAsiaTheme="minorEastAsia" w:hAnsi="Arial" w:cs="Arial"/>
          <w:noProof/>
          <w:sz w:val="24"/>
          <w:szCs w:val="24"/>
          <w:lang w:eastAsia="en-GB"/>
        </w:rPr>
        <w:t xml:space="preserve"> 202</w:t>
      </w:r>
      <w:r w:rsidR="00F31946">
        <w:rPr>
          <w:rFonts w:ascii="Arial" w:eastAsiaTheme="minorEastAsia" w:hAnsi="Arial" w:cs="Arial"/>
          <w:noProof/>
          <w:sz w:val="24"/>
          <w:szCs w:val="24"/>
          <w:lang w:eastAsia="en-GB"/>
        </w:rPr>
        <w:t>4</w:t>
      </w:r>
    </w:p>
    <w:p w14:paraId="22ECF424" w14:textId="569CE1F2" w:rsidR="001D0FBF" w:rsidRPr="00F864F2" w:rsidRDefault="001D0FBF" w:rsidP="001D0FBF">
      <w:pPr>
        <w:pStyle w:val="BodyText"/>
        <w:tabs>
          <w:tab w:val="left" w:pos="5700"/>
        </w:tabs>
        <w:spacing w:beforeLines="120" w:before="288" w:afterLines="120" w:after="288" w:line="276" w:lineRule="auto"/>
        <w:ind w:left="0"/>
        <w:jc w:val="right"/>
        <w:rPr>
          <w:rFonts w:ascii="Arial" w:hAnsi="Arial" w:cs="Arial"/>
          <w:b/>
          <w:bCs/>
          <w:sz w:val="24"/>
          <w:szCs w:val="24"/>
        </w:rPr>
      </w:pPr>
      <w:r w:rsidRPr="00B53369">
        <w:rPr>
          <w:rFonts w:ascii="Arial" w:eastAsiaTheme="minorEastAsia" w:hAnsi="Arial" w:cs="Arial"/>
          <w:noProof/>
          <w:sz w:val="24"/>
          <w:szCs w:val="24"/>
          <w:lang w:eastAsia="en-GB"/>
        </w:rPr>
        <w:t xml:space="preserve">Date to be Reviewed: </w:t>
      </w:r>
      <w:r w:rsidR="00F31946">
        <w:rPr>
          <w:rFonts w:ascii="Arial" w:eastAsiaTheme="minorEastAsia" w:hAnsi="Arial" w:cs="Arial"/>
          <w:noProof/>
          <w:sz w:val="24"/>
          <w:szCs w:val="24"/>
          <w:lang w:eastAsia="en-GB"/>
        </w:rPr>
        <w:t>January</w:t>
      </w:r>
      <w:r w:rsidRPr="00B53369">
        <w:rPr>
          <w:rFonts w:ascii="Arial" w:eastAsiaTheme="minorEastAsia" w:hAnsi="Arial" w:cs="Arial"/>
          <w:noProof/>
          <w:sz w:val="24"/>
          <w:szCs w:val="24"/>
          <w:lang w:eastAsia="en-GB"/>
        </w:rPr>
        <w:t xml:space="preserve"> 202</w:t>
      </w:r>
      <w:r w:rsidR="00F31946">
        <w:rPr>
          <w:rFonts w:ascii="Arial" w:eastAsiaTheme="minorEastAsia" w:hAnsi="Arial" w:cs="Arial"/>
          <w:noProof/>
          <w:sz w:val="24"/>
          <w:szCs w:val="24"/>
          <w:lang w:eastAsia="en-GB"/>
        </w:rPr>
        <w:t>5</w:t>
      </w:r>
      <w:r w:rsidRPr="00B53369">
        <w:rPr>
          <w:rFonts w:ascii="Arial" w:hAnsi="Arial" w:cs="Arial"/>
          <w:b/>
          <w:bCs/>
          <w:sz w:val="24"/>
          <w:szCs w:val="24"/>
        </w:rPr>
        <w:t xml:space="preserve"> </w:t>
      </w:r>
    </w:p>
    <w:p w14:paraId="775ECE3C" w14:textId="77777777" w:rsidR="001D0FBF" w:rsidRDefault="001D0FBF" w:rsidP="001D0FBF">
      <w:pPr>
        <w:pStyle w:val="BodyText"/>
        <w:spacing w:beforeLines="120" w:before="288" w:afterLines="120" w:after="288" w:line="276" w:lineRule="auto"/>
        <w:rPr>
          <w:rFonts w:ascii="Arial" w:hAnsi="Arial" w:cs="Arial"/>
          <w:sz w:val="28"/>
          <w:szCs w:val="28"/>
        </w:rPr>
      </w:pPr>
    </w:p>
    <w:p w14:paraId="0B1AC6BE" w14:textId="77777777" w:rsidR="001D0FBF" w:rsidRDefault="001D0FBF" w:rsidP="001D0FBF">
      <w:pPr>
        <w:pStyle w:val="BodyText"/>
        <w:spacing w:beforeLines="120" w:before="288" w:afterLines="120" w:after="288" w:line="276" w:lineRule="auto"/>
        <w:rPr>
          <w:rFonts w:ascii="Arial" w:hAnsi="Arial" w:cs="Arial"/>
          <w:sz w:val="28"/>
          <w:szCs w:val="28"/>
        </w:rPr>
      </w:pPr>
    </w:p>
    <w:p w14:paraId="1D470CB7" w14:textId="77777777" w:rsidR="001D0FBF" w:rsidRDefault="001D0FBF" w:rsidP="001D0FBF">
      <w:pPr>
        <w:pStyle w:val="BodyText"/>
        <w:spacing w:beforeLines="120" w:before="288" w:afterLines="120" w:after="288" w:line="276" w:lineRule="auto"/>
        <w:rPr>
          <w:rFonts w:ascii="Arial" w:hAnsi="Arial" w:cs="Arial"/>
          <w:sz w:val="28"/>
          <w:szCs w:val="28"/>
        </w:rPr>
      </w:pPr>
    </w:p>
    <w:p w14:paraId="49BF89F8" w14:textId="77777777" w:rsidR="001D0FBF" w:rsidRDefault="001D0FBF" w:rsidP="001D0FBF">
      <w:pPr>
        <w:pStyle w:val="BodyText"/>
        <w:spacing w:beforeLines="120" w:before="288" w:afterLines="120" w:after="288" w:line="276" w:lineRule="auto"/>
        <w:rPr>
          <w:rFonts w:ascii="Arial" w:hAnsi="Arial" w:cs="Arial"/>
          <w:sz w:val="28"/>
          <w:szCs w:val="28"/>
        </w:rPr>
      </w:pPr>
    </w:p>
    <w:p w14:paraId="541CBF7E" w14:textId="77777777" w:rsidR="001D0FBF" w:rsidRDefault="001D0FBF" w:rsidP="001D0FBF">
      <w:pPr>
        <w:pStyle w:val="BodyText"/>
        <w:spacing w:beforeLines="120" w:before="288" w:afterLines="120" w:after="288" w:line="276" w:lineRule="auto"/>
        <w:rPr>
          <w:rFonts w:ascii="Arial" w:hAnsi="Arial" w:cs="Arial"/>
          <w:sz w:val="28"/>
          <w:szCs w:val="28"/>
        </w:rPr>
      </w:pPr>
    </w:p>
    <w:p w14:paraId="6DEB1ACA" w14:textId="77777777" w:rsidR="001D0FBF" w:rsidRDefault="001D0FBF" w:rsidP="001D0FBF">
      <w:pPr>
        <w:pStyle w:val="BodyText"/>
        <w:spacing w:beforeLines="120" w:before="288" w:afterLines="120" w:after="288" w:line="276" w:lineRule="auto"/>
        <w:rPr>
          <w:rFonts w:ascii="Arial" w:hAnsi="Arial" w:cs="Arial"/>
          <w:sz w:val="28"/>
          <w:szCs w:val="28"/>
        </w:rPr>
      </w:pPr>
    </w:p>
    <w:p w14:paraId="6F6FA54D" w14:textId="77777777" w:rsidR="001D0FBF" w:rsidRDefault="001D0FBF" w:rsidP="001D0FBF">
      <w:pPr>
        <w:pStyle w:val="BodyText"/>
        <w:spacing w:beforeLines="120" w:before="288" w:afterLines="120" w:after="288" w:line="276" w:lineRule="auto"/>
        <w:rPr>
          <w:rFonts w:ascii="Arial" w:hAnsi="Arial" w:cs="Arial"/>
          <w:sz w:val="28"/>
          <w:szCs w:val="28"/>
        </w:rPr>
      </w:pPr>
    </w:p>
    <w:p w14:paraId="292566CC" w14:textId="77777777" w:rsidR="001D0FBF" w:rsidRDefault="001D0FBF" w:rsidP="001D0FBF">
      <w:pPr>
        <w:pStyle w:val="BodyText"/>
        <w:spacing w:beforeLines="120" w:before="288" w:afterLines="120" w:after="288" w:line="276" w:lineRule="auto"/>
        <w:rPr>
          <w:rFonts w:ascii="Arial" w:hAnsi="Arial" w:cs="Arial"/>
          <w:sz w:val="28"/>
          <w:szCs w:val="28"/>
        </w:rPr>
      </w:pPr>
    </w:p>
    <w:p w14:paraId="1AE56246" w14:textId="77777777" w:rsidR="001D0FBF" w:rsidRDefault="001D0FBF" w:rsidP="001D0FBF">
      <w:pPr>
        <w:pStyle w:val="BodyText"/>
        <w:spacing w:beforeLines="120" w:before="288" w:afterLines="120" w:after="288" w:line="276" w:lineRule="auto"/>
        <w:rPr>
          <w:rFonts w:ascii="Arial" w:hAnsi="Arial" w:cs="Arial"/>
          <w:sz w:val="28"/>
          <w:szCs w:val="28"/>
        </w:rPr>
      </w:pPr>
    </w:p>
    <w:p w14:paraId="6CF7D9D0" w14:textId="77777777" w:rsidR="001D0FBF" w:rsidRDefault="001D0FBF" w:rsidP="001D0FBF">
      <w:pPr>
        <w:pStyle w:val="BodyText"/>
        <w:spacing w:beforeLines="120" w:before="288" w:afterLines="120" w:after="288" w:line="276" w:lineRule="auto"/>
        <w:rPr>
          <w:rFonts w:ascii="Arial" w:hAnsi="Arial" w:cs="Arial"/>
          <w:sz w:val="28"/>
          <w:szCs w:val="28"/>
        </w:rPr>
      </w:pPr>
    </w:p>
    <w:p w14:paraId="7B6BFE37" w14:textId="77777777" w:rsidR="001D0FBF" w:rsidRDefault="001D0FBF" w:rsidP="001D0FBF">
      <w:pPr>
        <w:pStyle w:val="BodyText"/>
        <w:spacing w:beforeLines="120" w:before="288" w:afterLines="120" w:after="288" w:line="276" w:lineRule="auto"/>
        <w:rPr>
          <w:rFonts w:ascii="Arial" w:hAnsi="Arial" w:cs="Arial"/>
          <w:sz w:val="28"/>
          <w:szCs w:val="28"/>
        </w:rPr>
      </w:pPr>
    </w:p>
    <w:tbl>
      <w:tblPr>
        <w:tblStyle w:val="TableGrid"/>
        <w:tblW w:w="0" w:type="auto"/>
        <w:jc w:val="center"/>
        <w:tblLook w:val="04A0" w:firstRow="1" w:lastRow="0" w:firstColumn="1" w:lastColumn="0" w:noHBand="0" w:noVBand="1"/>
      </w:tblPr>
      <w:tblGrid>
        <w:gridCol w:w="7196"/>
        <w:gridCol w:w="2046"/>
      </w:tblGrid>
      <w:tr w:rsidR="00E01C02" w:rsidRPr="006B4D36" w14:paraId="224220E0" w14:textId="77777777" w:rsidTr="009C6502">
        <w:trPr>
          <w:jc w:val="center"/>
        </w:trPr>
        <w:tc>
          <w:tcPr>
            <w:tcW w:w="7196" w:type="dxa"/>
            <w:shd w:val="clear" w:color="auto" w:fill="B4C6E7" w:themeFill="accent1" w:themeFillTint="66"/>
          </w:tcPr>
          <w:p w14:paraId="681EE81C" w14:textId="77777777" w:rsidR="00E01C02" w:rsidRPr="006B4D36" w:rsidRDefault="00E01C02" w:rsidP="009C6502">
            <w:pPr>
              <w:jc w:val="center"/>
              <w:rPr>
                <w:rFonts w:ascii="Arial" w:hAnsi="Arial" w:cs="Arial"/>
                <w:b/>
                <w:sz w:val="24"/>
                <w:szCs w:val="24"/>
              </w:rPr>
            </w:pPr>
            <w:bookmarkStart w:id="0" w:name="_Toc151023817"/>
            <w:r w:rsidRPr="006B4D36">
              <w:rPr>
                <w:rFonts w:ascii="Arial" w:hAnsi="Arial" w:cs="Arial"/>
                <w:b/>
                <w:sz w:val="24"/>
                <w:szCs w:val="24"/>
              </w:rPr>
              <w:lastRenderedPageBreak/>
              <w:t>Contents</w:t>
            </w:r>
          </w:p>
        </w:tc>
        <w:tc>
          <w:tcPr>
            <w:tcW w:w="2046" w:type="dxa"/>
            <w:shd w:val="clear" w:color="auto" w:fill="B4C6E7" w:themeFill="accent1" w:themeFillTint="66"/>
          </w:tcPr>
          <w:p w14:paraId="04BB5896" w14:textId="77777777" w:rsidR="00E01C02" w:rsidRPr="006B4D36" w:rsidRDefault="00E01C02" w:rsidP="009C6502">
            <w:pPr>
              <w:jc w:val="center"/>
              <w:rPr>
                <w:rFonts w:ascii="Arial" w:hAnsi="Arial" w:cs="Arial"/>
                <w:b/>
                <w:sz w:val="24"/>
                <w:szCs w:val="24"/>
              </w:rPr>
            </w:pPr>
            <w:r w:rsidRPr="006B4D36">
              <w:rPr>
                <w:rFonts w:ascii="Arial" w:hAnsi="Arial" w:cs="Arial"/>
                <w:b/>
                <w:sz w:val="24"/>
                <w:szCs w:val="24"/>
              </w:rPr>
              <w:t>Page</w:t>
            </w:r>
          </w:p>
        </w:tc>
      </w:tr>
      <w:tr w:rsidR="00E01C02" w:rsidRPr="006B4D36" w14:paraId="3A446BA8" w14:textId="77777777" w:rsidTr="009C6502">
        <w:trPr>
          <w:jc w:val="center"/>
        </w:trPr>
        <w:tc>
          <w:tcPr>
            <w:tcW w:w="7196" w:type="dxa"/>
          </w:tcPr>
          <w:p w14:paraId="1E765727" w14:textId="4DD36544" w:rsidR="00E01C02" w:rsidRDefault="008E3A3A" w:rsidP="009C6502">
            <w:pPr>
              <w:jc w:val="center"/>
              <w:rPr>
                <w:rFonts w:ascii="Arial" w:hAnsi="Arial" w:cs="Arial"/>
                <w:bCs/>
                <w:sz w:val="24"/>
                <w:szCs w:val="24"/>
              </w:rPr>
            </w:pPr>
            <w:hyperlink w:anchor="_Introduction" w:history="1">
              <w:r w:rsidR="00E01C02" w:rsidRPr="006B4D36">
                <w:rPr>
                  <w:rStyle w:val="Hyperlink"/>
                  <w:rFonts w:ascii="Arial" w:hAnsi="Arial" w:cs="Arial"/>
                  <w:bCs/>
                  <w:sz w:val="24"/>
                  <w:szCs w:val="24"/>
                </w:rPr>
                <w:t>Introduction</w:t>
              </w:r>
            </w:hyperlink>
          </w:p>
          <w:p w14:paraId="5DF3F58F" w14:textId="77777777" w:rsidR="006B4D36" w:rsidRPr="006B4D36" w:rsidRDefault="006B4D36" w:rsidP="009C6502">
            <w:pPr>
              <w:jc w:val="center"/>
              <w:rPr>
                <w:rFonts w:ascii="Arial" w:hAnsi="Arial" w:cs="Arial"/>
                <w:bCs/>
                <w:sz w:val="24"/>
                <w:szCs w:val="24"/>
              </w:rPr>
            </w:pPr>
          </w:p>
        </w:tc>
        <w:tc>
          <w:tcPr>
            <w:tcW w:w="2046" w:type="dxa"/>
          </w:tcPr>
          <w:p w14:paraId="73205406" w14:textId="2386247F" w:rsidR="00E01C02" w:rsidRPr="006B4D36" w:rsidRDefault="006F2BB7" w:rsidP="009C6502">
            <w:pPr>
              <w:jc w:val="center"/>
              <w:rPr>
                <w:rFonts w:ascii="Arial" w:hAnsi="Arial" w:cs="Arial"/>
                <w:bCs/>
                <w:sz w:val="24"/>
                <w:szCs w:val="24"/>
              </w:rPr>
            </w:pPr>
            <w:r>
              <w:rPr>
                <w:rFonts w:ascii="Arial" w:hAnsi="Arial" w:cs="Arial"/>
                <w:bCs/>
                <w:sz w:val="24"/>
                <w:szCs w:val="24"/>
              </w:rPr>
              <w:t>3</w:t>
            </w:r>
          </w:p>
        </w:tc>
      </w:tr>
      <w:tr w:rsidR="00E01C02" w:rsidRPr="006B4D36" w14:paraId="6B77331C" w14:textId="77777777" w:rsidTr="009C6502">
        <w:trPr>
          <w:jc w:val="center"/>
        </w:trPr>
        <w:tc>
          <w:tcPr>
            <w:tcW w:w="7196" w:type="dxa"/>
          </w:tcPr>
          <w:p w14:paraId="64615156" w14:textId="0AB50DFA" w:rsidR="00E01C02" w:rsidRDefault="008E3A3A" w:rsidP="009C6502">
            <w:pPr>
              <w:jc w:val="center"/>
              <w:rPr>
                <w:rFonts w:ascii="Arial" w:hAnsi="Arial" w:cs="Arial"/>
                <w:bCs/>
                <w:sz w:val="24"/>
                <w:szCs w:val="24"/>
              </w:rPr>
            </w:pPr>
            <w:hyperlink w:anchor="_Policy_Statement" w:history="1">
              <w:r w:rsidR="00E01C02" w:rsidRPr="00E26E9B">
                <w:rPr>
                  <w:rStyle w:val="Hyperlink"/>
                  <w:rFonts w:ascii="Arial" w:hAnsi="Arial" w:cs="Arial"/>
                  <w:bCs/>
                  <w:sz w:val="24"/>
                  <w:szCs w:val="24"/>
                </w:rPr>
                <w:t>Policy Statement</w:t>
              </w:r>
            </w:hyperlink>
          </w:p>
          <w:p w14:paraId="6DE2E113" w14:textId="77777777" w:rsidR="006B4D36" w:rsidRPr="006B4D36" w:rsidRDefault="006B4D36" w:rsidP="009C6502">
            <w:pPr>
              <w:jc w:val="center"/>
              <w:rPr>
                <w:rFonts w:ascii="Arial" w:hAnsi="Arial" w:cs="Arial"/>
                <w:bCs/>
                <w:sz w:val="24"/>
                <w:szCs w:val="24"/>
              </w:rPr>
            </w:pPr>
          </w:p>
        </w:tc>
        <w:tc>
          <w:tcPr>
            <w:tcW w:w="2046" w:type="dxa"/>
          </w:tcPr>
          <w:p w14:paraId="33E175F6" w14:textId="6C32D082" w:rsidR="00E01C02" w:rsidRPr="006B4D36" w:rsidRDefault="006F2BB7" w:rsidP="009C6502">
            <w:pPr>
              <w:jc w:val="center"/>
              <w:rPr>
                <w:rFonts w:ascii="Arial" w:hAnsi="Arial" w:cs="Arial"/>
                <w:bCs/>
                <w:sz w:val="24"/>
                <w:szCs w:val="24"/>
              </w:rPr>
            </w:pPr>
            <w:r>
              <w:rPr>
                <w:rFonts w:ascii="Arial" w:hAnsi="Arial" w:cs="Arial"/>
                <w:bCs/>
                <w:sz w:val="24"/>
                <w:szCs w:val="24"/>
              </w:rPr>
              <w:t>3</w:t>
            </w:r>
          </w:p>
        </w:tc>
      </w:tr>
      <w:tr w:rsidR="00E01C02" w:rsidRPr="006B4D36" w14:paraId="02DA2E98" w14:textId="77777777" w:rsidTr="009C6502">
        <w:trPr>
          <w:jc w:val="center"/>
        </w:trPr>
        <w:tc>
          <w:tcPr>
            <w:tcW w:w="7196" w:type="dxa"/>
          </w:tcPr>
          <w:p w14:paraId="5E53F1CC" w14:textId="36E89DF4" w:rsidR="00E01C02" w:rsidRDefault="008E3A3A" w:rsidP="009C6502">
            <w:pPr>
              <w:jc w:val="center"/>
              <w:rPr>
                <w:rFonts w:ascii="Arial" w:hAnsi="Arial" w:cs="Arial"/>
                <w:bCs/>
                <w:sz w:val="24"/>
                <w:szCs w:val="24"/>
              </w:rPr>
            </w:pPr>
            <w:hyperlink w:anchor="_Procedure" w:history="1">
              <w:r w:rsidR="00E01C02" w:rsidRPr="00E26E9B">
                <w:rPr>
                  <w:rStyle w:val="Hyperlink"/>
                  <w:rFonts w:ascii="Arial" w:hAnsi="Arial" w:cs="Arial"/>
                  <w:bCs/>
                  <w:sz w:val="24"/>
                  <w:szCs w:val="24"/>
                </w:rPr>
                <w:t>Procedure</w:t>
              </w:r>
            </w:hyperlink>
          </w:p>
          <w:p w14:paraId="56F0A3B8" w14:textId="77777777" w:rsidR="006B4D36" w:rsidRPr="006B4D36" w:rsidRDefault="006B4D36" w:rsidP="009C6502">
            <w:pPr>
              <w:jc w:val="center"/>
              <w:rPr>
                <w:rFonts w:ascii="Arial" w:hAnsi="Arial" w:cs="Arial"/>
                <w:bCs/>
                <w:sz w:val="24"/>
                <w:szCs w:val="24"/>
              </w:rPr>
            </w:pPr>
          </w:p>
        </w:tc>
        <w:tc>
          <w:tcPr>
            <w:tcW w:w="2046" w:type="dxa"/>
          </w:tcPr>
          <w:p w14:paraId="68C5AF12" w14:textId="74760A27" w:rsidR="00E01C02" w:rsidRPr="006B4D36" w:rsidRDefault="006F2BB7" w:rsidP="009C6502">
            <w:pPr>
              <w:jc w:val="center"/>
              <w:rPr>
                <w:rFonts w:ascii="Arial" w:hAnsi="Arial" w:cs="Arial"/>
                <w:bCs/>
                <w:sz w:val="24"/>
                <w:szCs w:val="24"/>
              </w:rPr>
            </w:pPr>
            <w:r>
              <w:rPr>
                <w:rFonts w:ascii="Arial" w:hAnsi="Arial" w:cs="Arial"/>
                <w:bCs/>
                <w:sz w:val="24"/>
                <w:szCs w:val="24"/>
              </w:rPr>
              <w:t>3</w:t>
            </w:r>
          </w:p>
        </w:tc>
      </w:tr>
      <w:tr w:rsidR="00E01C02" w:rsidRPr="006B4D36" w14:paraId="536A50A6" w14:textId="77777777" w:rsidTr="009C6502">
        <w:trPr>
          <w:jc w:val="center"/>
        </w:trPr>
        <w:tc>
          <w:tcPr>
            <w:tcW w:w="7196" w:type="dxa"/>
          </w:tcPr>
          <w:p w14:paraId="4809A1C5" w14:textId="1EE3EF5F" w:rsidR="00E01C02" w:rsidRDefault="008E3A3A" w:rsidP="009C6502">
            <w:pPr>
              <w:jc w:val="center"/>
              <w:rPr>
                <w:rFonts w:ascii="Arial" w:hAnsi="Arial" w:cs="Arial"/>
                <w:bCs/>
                <w:sz w:val="24"/>
                <w:szCs w:val="24"/>
              </w:rPr>
            </w:pPr>
            <w:hyperlink w:anchor="_Category_of_incidents" w:history="1">
              <w:r w:rsidR="00E01C02" w:rsidRPr="00E26E9B">
                <w:rPr>
                  <w:rStyle w:val="Hyperlink"/>
                  <w:rFonts w:ascii="Arial" w:hAnsi="Arial" w:cs="Arial"/>
                  <w:bCs/>
                  <w:sz w:val="24"/>
                  <w:szCs w:val="24"/>
                </w:rPr>
                <w:t>Category of incidents to be escalated to Area or Service Assistant Director as a Need to Know notification</w:t>
              </w:r>
            </w:hyperlink>
          </w:p>
          <w:p w14:paraId="073A23A9" w14:textId="77777777" w:rsidR="006B4D36" w:rsidRPr="006B4D36" w:rsidRDefault="006B4D36" w:rsidP="009C6502">
            <w:pPr>
              <w:jc w:val="center"/>
              <w:rPr>
                <w:rFonts w:ascii="Arial" w:hAnsi="Arial" w:cs="Arial"/>
                <w:bCs/>
                <w:sz w:val="24"/>
                <w:szCs w:val="24"/>
              </w:rPr>
            </w:pPr>
          </w:p>
        </w:tc>
        <w:tc>
          <w:tcPr>
            <w:tcW w:w="2046" w:type="dxa"/>
          </w:tcPr>
          <w:p w14:paraId="5C76C4D7" w14:textId="6F706EFB" w:rsidR="00E01C02" w:rsidRPr="006B4D36" w:rsidRDefault="006F2BB7" w:rsidP="009C6502">
            <w:pPr>
              <w:jc w:val="center"/>
              <w:rPr>
                <w:rFonts w:ascii="Arial" w:hAnsi="Arial" w:cs="Arial"/>
                <w:bCs/>
                <w:sz w:val="24"/>
                <w:szCs w:val="24"/>
              </w:rPr>
            </w:pPr>
            <w:r>
              <w:rPr>
                <w:rFonts w:ascii="Arial" w:hAnsi="Arial" w:cs="Arial"/>
                <w:bCs/>
                <w:sz w:val="24"/>
                <w:szCs w:val="24"/>
              </w:rPr>
              <w:t>4</w:t>
            </w:r>
          </w:p>
        </w:tc>
      </w:tr>
      <w:tr w:rsidR="00E01C02" w:rsidRPr="006B4D36" w14:paraId="5A388496" w14:textId="77777777" w:rsidTr="009C6502">
        <w:trPr>
          <w:jc w:val="center"/>
        </w:trPr>
        <w:tc>
          <w:tcPr>
            <w:tcW w:w="7196" w:type="dxa"/>
          </w:tcPr>
          <w:p w14:paraId="0FCD7F06" w14:textId="372022DE" w:rsidR="00E01C02" w:rsidRDefault="008E3A3A" w:rsidP="009C6502">
            <w:pPr>
              <w:jc w:val="center"/>
              <w:rPr>
                <w:rFonts w:ascii="Arial" w:hAnsi="Arial" w:cs="Arial"/>
                <w:bCs/>
                <w:sz w:val="24"/>
                <w:szCs w:val="24"/>
              </w:rPr>
            </w:pPr>
            <w:hyperlink w:anchor="_Category_of_incidents_1" w:history="1">
              <w:r w:rsidR="00E01C02" w:rsidRPr="00E26E9B">
                <w:rPr>
                  <w:rStyle w:val="Hyperlink"/>
                  <w:rFonts w:ascii="Arial" w:hAnsi="Arial" w:cs="Arial"/>
                  <w:bCs/>
                  <w:sz w:val="24"/>
                  <w:szCs w:val="24"/>
                </w:rPr>
                <w:t>Category of incidents to be escalated via an Alert by Assistant Director to Safeguarding, Professional Standards and Quality Assurance Unit.</w:t>
              </w:r>
            </w:hyperlink>
          </w:p>
          <w:p w14:paraId="30A4D815" w14:textId="77777777" w:rsidR="006B4D36" w:rsidRPr="006B4D36" w:rsidRDefault="006B4D36" w:rsidP="009C6502">
            <w:pPr>
              <w:jc w:val="center"/>
              <w:rPr>
                <w:rFonts w:ascii="Arial" w:hAnsi="Arial" w:cs="Arial"/>
                <w:bCs/>
                <w:sz w:val="24"/>
                <w:szCs w:val="24"/>
              </w:rPr>
            </w:pPr>
          </w:p>
        </w:tc>
        <w:tc>
          <w:tcPr>
            <w:tcW w:w="2046" w:type="dxa"/>
          </w:tcPr>
          <w:p w14:paraId="3F02670F" w14:textId="475E73EA" w:rsidR="00E01C02" w:rsidRPr="006B4D36" w:rsidRDefault="006F2BB7" w:rsidP="009C6502">
            <w:pPr>
              <w:jc w:val="center"/>
              <w:rPr>
                <w:rFonts w:ascii="Arial" w:hAnsi="Arial" w:cs="Arial"/>
                <w:bCs/>
                <w:sz w:val="24"/>
                <w:szCs w:val="24"/>
              </w:rPr>
            </w:pPr>
            <w:r>
              <w:rPr>
                <w:rFonts w:ascii="Arial" w:hAnsi="Arial" w:cs="Arial"/>
                <w:bCs/>
                <w:sz w:val="24"/>
                <w:szCs w:val="24"/>
              </w:rPr>
              <w:t>5</w:t>
            </w:r>
          </w:p>
        </w:tc>
      </w:tr>
      <w:tr w:rsidR="00E01C02" w:rsidRPr="006B4D36" w14:paraId="4ED0E1DB" w14:textId="77777777" w:rsidTr="009C6502">
        <w:trPr>
          <w:jc w:val="center"/>
        </w:trPr>
        <w:tc>
          <w:tcPr>
            <w:tcW w:w="7196" w:type="dxa"/>
          </w:tcPr>
          <w:p w14:paraId="53FF49AB" w14:textId="053A8EF8" w:rsidR="00E01C02" w:rsidRDefault="008E3A3A" w:rsidP="009C6502">
            <w:pPr>
              <w:jc w:val="center"/>
              <w:rPr>
                <w:rFonts w:ascii="Arial" w:hAnsi="Arial" w:cs="Arial"/>
                <w:bCs/>
                <w:sz w:val="24"/>
                <w:szCs w:val="24"/>
              </w:rPr>
            </w:pPr>
            <w:hyperlink w:anchor="_Action_to_be" w:history="1">
              <w:r w:rsidR="00E01C02" w:rsidRPr="00E26E9B">
                <w:rPr>
                  <w:rStyle w:val="Hyperlink"/>
                  <w:rFonts w:ascii="Arial" w:hAnsi="Arial" w:cs="Arial"/>
                  <w:bCs/>
                  <w:sz w:val="24"/>
                  <w:szCs w:val="24"/>
                </w:rPr>
                <w:t>Action to be taken by Safeguarding, Professional Standards and Quality Assurance Unit following the receipt of an Alert</w:t>
              </w:r>
            </w:hyperlink>
          </w:p>
          <w:p w14:paraId="45435C0A" w14:textId="77777777" w:rsidR="006B4D36" w:rsidRPr="006B4D36" w:rsidRDefault="006B4D36" w:rsidP="009C6502">
            <w:pPr>
              <w:jc w:val="center"/>
              <w:rPr>
                <w:rFonts w:ascii="Arial" w:hAnsi="Arial" w:cs="Arial"/>
                <w:bCs/>
                <w:sz w:val="24"/>
                <w:szCs w:val="24"/>
              </w:rPr>
            </w:pPr>
          </w:p>
        </w:tc>
        <w:tc>
          <w:tcPr>
            <w:tcW w:w="2046" w:type="dxa"/>
          </w:tcPr>
          <w:p w14:paraId="442EB48A" w14:textId="0D91C508" w:rsidR="00E01C02" w:rsidRPr="006B4D36" w:rsidRDefault="006F2BB7" w:rsidP="009C6502">
            <w:pPr>
              <w:jc w:val="center"/>
              <w:rPr>
                <w:rFonts w:ascii="Arial" w:hAnsi="Arial" w:cs="Arial"/>
                <w:bCs/>
                <w:sz w:val="24"/>
                <w:szCs w:val="24"/>
              </w:rPr>
            </w:pPr>
            <w:r>
              <w:rPr>
                <w:rFonts w:ascii="Arial" w:hAnsi="Arial" w:cs="Arial"/>
                <w:bCs/>
                <w:sz w:val="24"/>
                <w:szCs w:val="24"/>
              </w:rPr>
              <w:t>6</w:t>
            </w:r>
          </w:p>
        </w:tc>
      </w:tr>
      <w:tr w:rsidR="00E01C02" w:rsidRPr="006B4D36" w14:paraId="05991418" w14:textId="77777777" w:rsidTr="009C6502">
        <w:trPr>
          <w:jc w:val="center"/>
        </w:trPr>
        <w:tc>
          <w:tcPr>
            <w:tcW w:w="7196" w:type="dxa"/>
          </w:tcPr>
          <w:p w14:paraId="1234AC82" w14:textId="40E76050" w:rsidR="00E01C02" w:rsidRDefault="008E3A3A" w:rsidP="009C6502">
            <w:pPr>
              <w:jc w:val="center"/>
              <w:rPr>
                <w:rFonts w:ascii="Arial" w:hAnsi="Arial" w:cs="Arial"/>
                <w:bCs/>
                <w:sz w:val="24"/>
                <w:szCs w:val="24"/>
              </w:rPr>
            </w:pPr>
            <w:hyperlink w:anchor="_How_to_Complete" w:history="1">
              <w:r w:rsidR="00E01C02" w:rsidRPr="00E26E9B">
                <w:rPr>
                  <w:rStyle w:val="Hyperlink"/>
                  <w:rFonts w:ascii="Arial" w:hAnsi="Arial" w:cs="Arial"/>
                  <w:bCs/>
                  <w:sz w:val="24"/>
                  <w:szCs w:val="24"/>
                </w:rPr>
                <w:t>How to Complete and Need to Know Notification/Alert</w:t>
              </w:r>
            </w:hyperlink>
          </w:p>
          <w:p w14:paraId="3E757297" w14:textId="77777777" w:rsidR="006B4D36" w:rsidRPr="006B4D36" w:rsidRDefault="006B4D36" w:rsidP="009C6502">
            <w:pPr>
              <w:jc w:val="center"/>
              <w:rPr>
                <w:rFonts w:ascii="Arial" w:hAnsi="Arial" w:cs="Arial"/>
                <w:bCs/>
                <w:sz w:val="24"/>
                <w:szCs w:val="24"/>
              </w:rPr>
            </w:pPr>
          </w:p>
        </w:tc>
        <w:tc>
          <w:tcPr>
            <w:tcW w:w="2046" w:type="dxa"/>
          </w:tcPr>
          <w:p w14:paraId="3AB9D124" w14:textId="2C408266" w:rsidR="00E01C02" w:rsidRPr="006B4D36" w:rsidRDefault="006F2BB7" w:rsidP="009C6502">
            <w:pPr>
              <w:jc w:val="center"/>
              <w:rPr>
                <w:rFonts w:ascii="Arial" w:hAnsi="Arial" w:cs="Arial"/>
                <w:bCs/>
                <w:sz w:val="24"/>
                <w:szCs w:val="24"/>
              </w:rPr>
            </w:pPr>
            <w:r>
              <w:rPr>
                <w:rFonts w:ascii="Arial" w:hAnsi="Arial" w:cs="Arial"/>
                <w:bCs/>
                <w:sz w:val="24"/>
                <w:szCs w:val="24"/>
              </w:rPr>
              <w:t>8</w:t>
            </w:r>
          </w:p>
        </w:tc>
      </w:tr>
      <w:tr w:rsidR="00E01C02" w:rsidRPr="006B4D36" w14:paraId="3A600EB6" w14:textId="77777777" w:rsidTr="009C6502">
        <w:trPr>
          <w:jc w:val="center"/>
        </w:trPr>
        <w:tc>
          <w:tcPr>
            <w:tcW w:w="7196" w:type="dxa"/>
          </w:tcPr>
          <w:p w14:paraId="3E6E13CA" w14:textId="6F41B67F" w:rsidR="00E01C02" w:rsidRDefault="008E3A3A" w:rsidP="009C6502">
            <w:pPr>
              <w:jc w:val="center"/>
              <w:rPr>
                <w:rFonts w:ascii="Arial" w:hAnsi="Arial" w:cs="Arial"/>
                <w:bCs/>
                <w:sz w:val="24"/>
                <w:szCs w:val="24"/>
              </w:rPr>
            </w:pPr>
            <w:hyperlink w:anchor="_National_Alerts" w:history="1">
              <w:r w:rsidR="00E01C02" w:rsidRPr="00E26E9B">
                <w:rPr>
                  <w:rStyle w:val="Hyperlink"/>
                  <w:rFonts w:ascii="Arial" w:hAnsi="Arial" w:cs="Arial"/>
                  <w:bCs/>
                  <w:sz w:val="24"/>
                  <w:szCs w:val="24"/>
                </w:rPr>
                <w:t>National Alerts</w:t>
              </w:r>
            </w:hyperlink>
          </w:p>
          <w:p w14:paraId="5CA4912B" w14:textId="77777777" w:rsidR="006B4D36" w:rsidRPr="006B4D36" w:rsidRDefault="006B4D36" w:rsidP="009C6502">
            <w:pPr>
              <w:jc w:val="center"/>
              <w:rPr>
                <w:rFonts w:ascii="Arial" w:hAnsi="Arial" w:cs="Arial"/>
                <w:bCs/>
                <w:sz w:val="24"/>
                <w:szCs w:val="24"/>
              </w:rPr>
            </w:pPr>
          </w:p>
        </w:tc>
        <w:tc>
          <w:tcPr>
            <w:tcW w:w="2046" w:type="dxa"/>
          </w:tcPr>
          <w:p w14:paraId="3061FE28" w14:textId="41D74943" w:rsidR="00E01C02" w:rsidRPr="006B4D36" w:rsidRDefault="006F2BB7" w:rsidP="009C6502">
            <w:pPr>
              <w:jc w:val="center"/>
              <w:rPr>
                <w:rFonts w:ascii="Arial" w:hAnsi="Arial" w:cs="Arial"/>
                <w:bCs/>
                <w:sz w:val="24"/>
                <w:szCs w:val="24"/>
              </w:rPr>
            </w:pPr>
            <w:r>
              <w:rPr>
                <w:rFonts w:ascii="Arial" w:hAnsi="Arial" w:cs="Arial"/>
                <w:bCs/>
                <w:sz w:val="24"/>
                <w:szCs w:val="24"/>
              </w:rPr>
              <w:t>9</w:t>
            </w:r>
          </w:p>
        </w:tc>
      </w:tr>
      <w:tr w:rsidR="00E01C02" w:rsidRPr="006B4D36" w14:paraId="5CC79113" w14:textId="77777777" w:rsidTr="009C6502">
        <w:trPr>
          <w:jc w:val="center"/>
        </w:trPr>
        <w:tc>
          <w:tcPr>
            <w:tcW w:w="7196" w:type="dxa"/>
          </w:tcPr>
          <w:p w14:paraId="535AE692" w14:textId="4E84B2AD" w:rsidR="00E01C02" w:rsidRDefault="008E3A3A" w:rsidP="009C6502">
            <w:pPr>
              <w:jc w:val="center"/>
              <w:rPr>
                <w:rFonts w:ascii="Arial" w:hAnsi="Arial" w:cs="Arial"/>
                <w:bCs/>
                <w:sz w:val="24"/>
                <w:szCs w:val="24"/>
              </w:rPr>
            </w:pPr>
            <w:hyperlink w:anchor="_9._Safeguarding_Reviews" w:history="1">
              <w:r w:rsidR="00E01C02" w:rsidRPr="00E26E9B">
                <w:rPr>
                  <w:rStyle w:val="Hyperlink"/>
                  <w:rFonts w:ascii="Arial" w:hAnsi="Arial" w:cs="Arial"/>
                  <w:bCs/>
                  <w:sz w:val="24"/>
                  <w:szCs w:val="24"/>
                </w:rPr>
                <w:t>Safeguarding Reviews</w:t>
              </w:r>
            </w:hyperlink>
          </w:p>
          <w:p w14:paraId="12212F37" w14:textId="77777777" w:rsidR="006B4D36" w:rsidRPr="006B4D36" w:rsidRDefault="006B4D36" w:rsidP="009C6502">
            <w:pPr>
              <w:jc w:val="center"/>
              <w:rPr>
                <w:rFonts w:ascii="Arial" w:hAnsi="Arial" w:cs="Arial"/>
                <w:bCs/>
                <w:sz w:val="24"/>
                <w:szCs w:val="24"/>
              </w:rPr>
            </w:pPr>
          </w:p>
        </w:tc>
        <w:tc>
          <w:tcPr>
            <w:tcW w:w="2046" w:type="dxa"/>
          </w:tcPr>
          <w:p w14:paraId="1E1D1551" w14:textId="10CD212C" w:rsidR="00E01C02" w:rsidRPr="006B4D36" w:rsidRDefault="009E797F" w:rsidP="009C6502">
            <w:pPr>
              <w:jc w:val="center"/>
              <w:rPr>
                <w:rFonts w:ascii="Arial" w:hAnsi="Arial" w:cs="Arial"/>
                <w:bCs/>
                <w:sz w:val="24"/>
                <w:szCs w:val="24"/>
              </w:rPr>
            </w:pPr>
            <w:r>
              <w:rPr>
                <w:rFonts w:ascii="Arial" w:hAnsi="Arial" w:cs="Arial"/>
                <w:bCs/>
                <w:sz w:val="24"/>
                <w:szCs w:val="24"/>
              </w:rPr>
              <w:t>1</w:t>
            </w:r>
            <w:r w:rsidR="00893A43">
              <w:rPr>
                <w:rFonts w:ascii="Arial" w:hAnsi="Arial" w:cs="Arial"/>
                <w:bCs/>
                <w:sz w:val="24"/>
                <w:szCs w:val="24"/>
              </w:rPr>
              <w:t>1</w:t>
            </w:r>
          </w:p>
        </w:tc>
      </w:tr>
      <w:tr w:rsidR="00E01C02" w:rsidRPr="006B4D36" w14:paraId="774D4F50" w14:textId="77777777" w:rsidTr="009C6502">
        <w:trPr>
          <w:jc w:val="center"/>
        </w:trPr>
        <w:tc>
          <w:tcPr>
            <w:tcW w:w="7196" w:type="dxa"/>
          </w:tcPr>
          <w:p w14:paraId="48EA9683" w14:textId="3387F080" w:rsidR="00E01C02" w:rsidRDefault="008E3A3A" w:rsidP="009C6502">
            <w:pPr>
              <w:jc w:val="center"/>
              <w:rPr>
                <w:rFonts w:ascii="Arial" w:hAnsi="Arial" w:cs="Arial"/>
                <w:bCs/>
                <w:sz w:val="24"/>
                <w:szCs w:val="24"/>
              </w:rPr>
            </w:pPr>
            <w:hyperlink w:anchor="_10._Performance_Monitoring" w:history="1">
              <w:r w:rsidR="00E01C02" w:rsidRPr="00E26E9B">
                <w:rPr>
                  <w:rStyle w:val="Hyperlink"/>
                  <w:rFonts w:ascii="Arial" w:hAnsi="Arial" w:cs="Arial"/>
                  <w:bCs/>
                  <w:sz w:val="24"/>
                  <w:szCs w:val="24"/>
                </w:rPr>
                <w:t>Performance Monitoring of Alerts and its Relation to Wider District Risk Assessment Procedures</w:t>
              </w:r>
            </w:hyperlink>
          </w:p>
          <w:p w14:paraId="6F157F22" w14:textId="77777777" w:rsidR="006B4D36" w:rsidRPr="006B4D36" w:rsidRDefault="006B4D36" w:rsidP="009C6502">
            <w:pPr>
              <w:jc w:val="center"/>
              <w:rPr>
                <w:rFonts w:ascii="Arial" w:hAnsi="Arial" w:cs="Arial"/>
                <w:bCs/>
                <w:sz w:val="24"/>
                <w:szCs w:val="24"/>
              </w:rPr>
            </w:pPr>
          </w:p>
        </w:tc>
        <w:tc>
          <w:tcPr>
            <w:tcW w:w="2046" w:type="dxa"/>
          </w:tcPr>
          <w:p w14:paraId="26BB3782" w14:textId="246A5985" w:rsidR="00E01C02" w:rsidRPr="006B4D36" w:rsidRDefault="009E797F" w:rsidP="009C6502">
            <w:pPr>
              <w:jc w:val="center"/>
              <w:rPr>
                <w:rFonts w:ascii="Arial" w:hAnsi="Arial" w:cs="Arial"/>
                <w:bCs/>
                <w:sz w:val="24"/>
                <w:szCs w:val="24"/>
              </w:rPr>
            </w:pPr>
            <w:r>
              <w:rPr>
                <w:rFonts w:ascii="Arial" w:hAnsi="Arial" w:cs="Arial"/>
                <w:bCs/>
                <w:sz w:val="24"/>
                <w:szCs w:val="24"/>
              </w:rPr>
              <w:t>12</w:t>
            </w:r>
          </w:p>
        </w:tc>
      </w:tr>
      <w:tr w:rsidR="00E01C02" w:rsidRPr="006B4D36" w14:paraId="7CBF7890" w14:textId="77777777" w:rsidTr="009C6502">
        <w:trPr>
          <w:jc w:val="center"/>
        </w:trPr>
        <w:tc>
          <w:tcPr>
            <w:tcW w:w="7196" w:type="dxa"/>
          </w:tcPr>
          <w:p w14:paraId="513E1658" w14:textId="5020A8DD" w:rsidR="00E01C02" w:rsidRDefault="008E3A3A" w:rsidP="009C6502">
            <w:pPr>
              <w:jc w:val="center"/>
              <w:rPr>
                <w:rFonts w:ascii="Arial" w:hAnsi="Arial" w:cs="Arial"/>
                <w:bCs/>
                <w:sz w:val="24"/>
                <w:szCs w:val="24"/>
              </w:rPr>
            </w:pPr>
            <w:hyperlink w:anchor="_11._Review_and" w:history="1">
              <w:r w:rsidR="00E01C02" w:rsidRPr="00E26E9B">
                <w:rPr>
                  <w:rStyle w:val="Hyperlink"/>
                  <w:rFonts w:ascii="Arial" w:hAnsi="Arial" w:cs="Arial"/>
                  <w:bCs/>
                  <w:sz w:val="24"/>
                  <w:szCs w:val="24"/>
                </w:rPr>
                <w:t>Review and Updating Need to Know Notification/Alert</w:t>
              </w:r>
            </w:hyperlink>
          </w:p>
          <w:p w14:paraId="0203F9C3" w14:textId="77777777" w:rsidR="006B4D36" w:rsidRPr="006B4D36" w:rsidRDefault="006B4D36" w:rsidP="009C6502">
            <w:pPr>
              <w:jc w:val="center"/>
              <w:rPr>
                <w:rFonts w:ascii="Arial" w:hAnsi="Arial" w:cs="Arial"/>
                <w:bCs/>
                <w:sz w:val="24"/>
                <w:szCs w:val="24"/>
              </w:rPr>
            </w:pPr>
          </w:p>
        </w:tc>
        <w:tc>
          <w:tcPr>
            <w:tcW w:w="2046" w:type="dxa"/>
          </w:tcPr>
          <w:p w14:paraId="6D915D91" w14:textId="514E6DD7" w:rsidR="00E01C02" w:rsidRPr="006B4D36" w:rsidRDefault="009E797F" w:rsidP="009C6502">
            <w:pPr>
              <w:jc w:val="center"/>
              <w:rPr>
                <w:rFonts w:ascii="Arial" w:hAnsi="Arial" w:cs="Arial"/>
                <w:bCs/>
                <w:sz w:val="24"/>
                <w:szCs w:val="24"/>
              </w:rPr>
            </w:pPr>
            <w:r>
              <w:rPr>
                <w:rFonts w:ascii="Arial" w:hAnsi="Arial" w:cs="Arial"/>
                <w:bCs/>
                <w:sz w:val="24"/>
                <w:szCs w:val="24"/>
              </w:rPr>
              <w:t>12</w:t>
            </w:r>
          </w:p>
        </w:tc>
      </w:tr>
      <w:tr w:rsidR="00E01C02" w:rsidRPr="006B4D36" w14:paraId="5E1C8E92" w14:textId="77777777" w:rsidTr="009C6502">
        <w:trPr>
          <w:jc w:val="center"/>
        </w:trPr>
        <w:tc>
          <w:tcPr>
            <w:tcW w:w="7196" w:type="dxa"/>
          </w:tcPr>
          <w:p w14:paraId="5D3907BF" w14:textId="16E7657E" w:rsidR="00E01C02" w:rsidRDefault="008E3A3A" w:rsidP="009C6502">
            <w:pPr>
              <w:jc w:val="center"/>
              <w:rPr>
                <w:rFonts w:ascii="Arial" w:hAnsi="Arial" w:cs="Arial"/>
                <w:bCs/>
                <w:sz w:val="24"/>
                <w:szCs w:val="24"/>
              </w:rPr>
            </w:pPr>
            <w:hyperlink w:anchor="_12._Practice_Consultation" w:history="1">
              <w:r w:rsidR="00E01C02" w:rsidRPr="00E26E9B">
                <w:rPr>
                  <w:rStyle w:val="Hyperlink"/>
                  <w:rFonts w:ascii="Arial" w:hAnsi="Arial" w:cs="Arial"/>
                  <w:bCs/>
                  <w:sz w:val="24"/>
                  <w:szCs w:val="24"/>
                </w:rPr>
                <w:t>Practice Consultation</w:t>
              </w:r>
            </w:hyperlink>
          </w:p>
          <w:p w14:paraId="58812B04" w14:textId="77777777" w:rsidR="006B4D36" w:rsidRPr="006B4D36" w:rsidRDefault="006B4D36" w:rsidP="009C6502">
            <w:pPr>
              <w:jc w:val="center"/>
              <w:rPr>
                <w:rFonts w:ascii="Arial" w:hAnsi="Arial" w:cs="Arial"/>
                <w:bCs/>
                <w:sz w:val="24"/>
                <w:szCs w:val="24"/>
              </w:rPr>
            </w:pPr>
          </w:p>
        </w:tc>
        <w:tc>
          <w:tcPr>
            <w:tcW w:w="2046" w:type="dxa"/>
          </w:tcPr>
          <w:p w14:paraId="6E5C1849" w14:textId="39768ADB" w:rsidR="00E01C02" w:rsidRPr="006B4D36" w:rsidRDefault="009E797F" w:rsidP="009C6502">
            <w:pPr>
              <w:jc w:val="center"/>
              <w:rPr>
                <w:rFonts w:ascii="Arial" w:hAnsi="Arial" w:cs="Arial"/>
                <w:bCs/>
                <w:sz w:val="24"/>
                <w:szCs w:val="24"/>
              </w:rPr>
            </w:pPr>
            <w:r>
              <w:rPr>
                <w:rFonts w:ascii="Arial" w:hAnsi="Arial" w:cs="Arial"/>
                <w:bCs/>
                <w:sz w:val="24"/>
                <w:szCs w:val="24"/>
              </w:rPr>
              <w:t>12</w:t>
            </w:r>
          </w:p>
        </w:tc>
      </w:tr>
      <w:tr w:rsidR="00E01C02" w:rsidRPr="006B4D36" w14:paraId="2A8B8C3B" w14:textId="77777777" w:rsidTr="006B4D36">
        <w:trPr>
          <w:jc w:val="center"/>
        </w:trPr>
        <w:tc>
          <w:tcPr>
            <w:tcW w:w="7196" w:type="dxa"/>
            <w:shd w:val="clear" w:color="auto" w:fill="B4C6E7" w:themeFill="accent1" w:themeFillTint="66"/>
            <w:vAlign w:val="center"/>
          </w:tcPr>
          <w:p w14:paraId="0896602B" w14:textId="77777777" w:rsidR="00E01C02" w:rsidRPr="006B4D36" w:rsidRDefault="00E01C02" w:rsidP="009C6502">
            <w:pPr>
              <w:jc w:val="center"/>
              <w:rPr>
                <w:rFonts w:ascii="Arial" w:hAnsi="Arial" w:cs="Arial"/>
                <w:b/>
                <w:sz w:val="24"/>
                <w:szCs w:val="24"/>
              </w:rPr>
            </w:pPr>
            <w:r w:rsidRPr="006B4D36">
              <w:rPr>
                <w:rFonts w:ascii="Arial" w:hAnsi="Arial" w:cs="Arial"/>
                <w:b/>
                <w:sz w:val="24"/>
                <w:szCs w:val="24"/>
              </w:rPr>
              <w:t>Appendices:</w:t>
            </w:r>
          </w:p>
        </w:tc>
        <w:tc>
          <w:tcPr>
            <w:tcW w:w="2046" w:type="dxa"/>
            <w:shd w:val="clear" w:color="auto" w:fill="B4C6E7" w:themeFill="accent1" w:themeFillTint="66"/>
            <w:vAlign w:val="center"/>
          </w:tcPr>
          <w:p w14:paraId="0BF3FF08" w14:textId="77777777" w:rsidR="00E01C02" w:rsidRPr="006B4D36" w:rsidRDefault="00E01C02" w:rsidP="009C6502">
            <w:pPr>
              <w:jc w:val="center"/>
              <w:rPr>
                <w:rFonts w:ascii="Arial" w:hAnsi="Arial" w:cs="Arial"/>
                <w:b/>
                <w:sz w:val="24"/>
                <w:szCs w:val="24"/>
              </w:rPr>
            </w:pPr>
            <w:r w:rsidRPr="006B4D36">
              <w:rPr>
                <w:rFonts w:ascii="Arial" w:hAnsi="Arial" w:cs="Arial"/>
                <w:b/>
                <w:sz w:val="24"/>
                <w:szCs w:val="24"/>
              </w:rPr>
              <w:t>Page</w:t>
            </w:r>
          </w:p>
        </w:tc>
      </w:tr>
      <w:tr w:rsidR="00E01C02" w:rsidRPr="006B4D36" w14:paraId="7F556237" w14:textId="77777777" w:rsidTr="009C6502">
        <w:trPr>
          <w:jc w:val="center"/>
        </w:trPr>
        <w:tc>
          <w:tcPr>
            <w:tcW w:w="7196" w:type="dxa"/>
          </w:tcPr>
          <w:p w14:paraId="57DF5B0E" w14:textId="6914A0DF" w:rsidR="00E01C02" w:rsidRDefault="008E3A3A" w:rsidP="009C6502">
            <w:pPr>
              <w:jc w:val="center"/>
              <w:rPr>
                <w:rFonts w:ascii="Arial" w:hAnsi="Arial" w:cs="Arial"/>
                <w:bCs/>
                <w:sz w:val="24"/>
                <w:szCs w:val="24"/>
              </w:rPr>
            </w:pPr>
            <w:hyperlink w:anchor="_Appendix_A:_Need_2" w:history="1">
              <w:r w:rsidR="00E01C02" w:rsidRPr="00E26E9B">
                <w:rPr>
                  <w:rStyle w:val="Hyperlink"/>
                  <w:rFonts w:ascii="Arial" w:hAnsi="Arial" w:cs="Arial"/>
                  <w:bCs/>
                  <w:sz w:val="24"/>
                  <w:szCs w:val="24"/>
                </w:rPr>
                <w:t>Appendix A</w:t>
              </w:r>
              <w:r w:rsidR="00300E85">
                <w:rPr>
                  <w:rStyle w:val="Hyperlink"/>
                  <w:rFonts w:ascii="Arial" w:hAnsi="Arial" w:cs="Arial"/>
                  <w:bCs/>
                  <w:sz w:val="24"/>
                  <w:szCs w:val="24"/>
                </w:rPr>
                <w:t>-</w:t>
              </w:r>
              <w:r w:rsidR="00E01C02" w:rsidRPr="00E26E9B">
                <w:rPr>
                  <w:rStyle w:val="Hyperlink"/>
                  <w:rFonts w:ascii="Arial" w:hAnsi="Arial" w:cs="Arial"/>
                  <w:bCs/>
                  <w:sz w:val="24"/>
                  <w:szCs w:val="24"/>
                </w:rPr>
                <w:t xml:space="preserve"> Need to Know and Alert Procedure</w:t>
              </w:r>
            </w:hyperlink>
          </w:p>
          <w:p w14:paraId="468F815C" w14:textId="77777777" w:rsidR="006B4D36" w:rsidRPr="006B4D36" w:rsidRDefault="006B4D36" w:rsidP="009C6502">
            <w:pPr>
              <w:jc w:val="center"/>
              <w:rPr>
                <w:rFonts w:ascii="Arial" w:hAnsi="Arial" w:cs="Arial"/>
                <w:bCs/>
                <w:sz w:val="24"/>
                <w:szCs w:val="24"/>
              </w:rPr>
            </w:pPr>
          </w:p>
        </w:tc>
        <w:tc>
          <w:tcPr>
            <w:tcW w:w="2046" w:type="dxa"/>
          </w:tcPr>
          <w:p w14:paraId="0A627CAB" w14:textId="22141DBE" w:rsidR="00E01C02" w:rsidRPr="006B4D36" w:rsidRDefault="009E797F" w:rsidP="009C6502">
            <w:pPr>
              <w:jc w:val="center"/>
              <w:rPr>
                <w:rFonts w:ascii="Arial" w:hAnsi="Arial" w:cs="Arial"/>
                <w:bCs/>
                <w:sz w:val="24"/>
                <w:szCs w:val="24"/>
              </w:rPr>
            </w:pPr>
            <w:r>
              <w:rPr>
                <w:rFonts w:ascii="Arial" w:hAnsi="Arial" w:cs="Arial"/>
                <w:bCs/>
                <w:sz w:val="24"/>
                <w:szCs w:val="24"/>
              </w:rPr>
              <w:t>14</w:t>
            </w:r>
          </w:p>
        </w:tc>
      </w:tr>
      <w:tr w:rsidR="00E01C02" w:rsidRPr="006B4D36" w14:paraId="7014788E" w14:textId="77777777" w:rsidTr="009C6502">
        <w:trPr>
          <w:jc w:val="center"/>
        </w:trPr>
        <w:tc>
          <w:tcPr>
            <w:tcW w:w="7196" w:type="dxa"/>
          </w:tcPr>
          <w:p w14:paraId="73E38991" w14:textId="4072D3C7" w:rsidR="00E01C02" w:rsidRDefault="008E3A3A" w:rsidP="009C6502">
            <w:pPr>
              <w:jc w:val="center"/>
              <w:rPr>
                <w:rFonts w:ascii="Arial" w:hAnsi="Arial" w:cs="Arial"/>
                <w:bCs/>
                <w:sz w:val="24"/>
                <w:szCs w:val="24"/>
              </w:rPr>
            </w:pPr>
            <w:hyperlink w:anchor="_Appendix_B-_Need" w:history="1">
              <w:r w:rsidR="00E01C02" w:rsidRPr="00300E85">
                <w:rPr>
                  <w:rStyle w:val="Hyperlink"/>
                  <w:rFonts w:ascii="Arial" w:hAnsi="Arial" w:cs="Arial"/>
                  <w:bCs/>
                  <w:sz w:val="24"/>
                  <w:szCs w:val="24"/>
                </w:rPr>
                <w:t>Appendix B- Need to Know: Notification/Alert Form</w:t>
              </w:r>
            </w:hyperlink>
          </w:p>
          <w:p w14:paraId="09A5DDBB" w14:textId="77777777" w:rsidR="006B4D36" w:rsidRPr="006B4D36" w:rsidRDefault="006B4D36" w:rsidP="009C6502">
            <w:pPr>
              <w:jc w:val="center"/>
              <w:rPr>
                <w:rFonts w:ascii="Arial" w:hAnsi="Arial" w:cs="Arial"/>
                <w:bCs/>
                <w:sz w:val="24"/>
                <w:szCs w:val="24"/>
              </w:rPr>
            </w:pPr>
          </w:p>
        </w:tc>
        <w:tc>
          <w:tcPr>
            <w:tcW w:w="2046" w:type="dxa"/>
          </w:tcPr>
          <w:p w14:paraId="3B380B40" w14:textId="53FBDF3B" w:rsidR="00E01C02" w:rsidRPr="006B4D36" w:rsidRDefault="009E797F" w:rsidP="009C6502">
            <w:pPr>
              <w:jc w:val="center"/>
              <w:rPr>
                <w:rFonts w:ascii="Arial" w:hAnsi="Arial" w:cs="Arial"/>
                <w:bCs/>
                <w:sz w:val="24"/>
                <w:szCs w:val="24"/>
              </w:rPr>
            </w:pPr>
            <w:r>
              <w:rPr>
                <w:rFonts w:ascii="Arial" w:hAnsi="Arial" w:cs="Arial"/>
                <w:bCs/>
                <w:sz w:val="24"/>
                <w:szCs w:val="24"/>
              </w:rPr>
              <w:t>15</w:t>
            </w:r>
          </w:p>
        </w:tc>
      </w:tr>
      <w:tr w:rsidR="00E01C02" w:rsidRPr="006B4D36" w14:paraId="69CCAAD5" w14:textId="77777777" w:rsidTr="009C6502">
        <w:trPr>
          <w:jc w:val="center"/>
        </w:trPr>
        <w:tc>
          <w:tcPr>
            <w:tcW w:w="7196" w:type="dxa"/>
          </w:tcPr>
          <w:p w14:paraId="4F396C3A" w14:textId="40AAF2E0" w:rsidR="00E01C02" w:rsidRDefault="008E3A3A" w:rsidP="009C6502">
            <w:pPr>
              <w:jc w:val="center"/>
              <w:rPr>
                <w:rFonts w:ascii="Arial" w:hAnsi="Arial" w:cs="Arial"/>
                <w:bCs/>
                <w:sz w:val="24"/>
                <w:szCs w:val="24"/>
              </w:rPr>
            </w:pPr>
            <w:hyperlink w:anchor="_Appendix_C_–" w:history="1">
              <w:r w:rsidR="00E01C02" w:rsidRPr="00300E85">
                <w:rPr>
                  <w:rStyle w:val="Hyperlink"/>
                  <w:rFonts w:ascii="Arial" w:hAnsi="Arial" w:cs="Arial"/>
                  <w:bCs/>
                  <w:sz w:val="24"/>
                  <w:szCs w:val="24"/>
                </w:rPr>
                <w:t>Appendix C – National Alert Template</w:t>
              </w:r>
            </w:hyperlink>
          </w:p>
          <w:p w14:paraId="5C61C569" w14:textId="77777777" w:rsidR="006B4D36" w:rsidRPr="006B4D36" w:rsidRDefault="006B4D36" w:rsidP="009C6502">
            <w:pPr>
              <w:jc w:val="center"/>
              <w:rPr>
                <w:rFonts w:ascii="Arial" w:hAnsi="Arial" w:cs="Arial"/>
                <w:bCs/>
                <w:sz w:val="24"/>
                <w:szCs w:val="24"/>
              </w:rPr>
            </w:pPr>
          </w:p>
        </w:tc>
        <w:tc>
          <w:tcPr>
            <w:tcW w:w="2046" w:type="dxa"/>
          </w:tcPr>
          <w:p w14:paraId="2DDF47A7" w14:textId="781E12B5" w:rsidR="00E01C02" w:rsidRPr="006B4D36" w:rsidRDefault="009E797F" w:rsidP="009C6502">
            <w:pPr>
              <w:jc w:val="center"/>
              <w:rPr>
                <w:rFonts w:ascii="Arial" w:hAnsi="Arial" w:cs="Arial"/>
                <w:bCs/>
                <w:sz w:val="24"/>
                <w:szCs w:val="24"/>
              </w:rPr>
            </w:pPr>
            <w:r>
              <w:rPr>
                <w:rFonts w:ascii="Arial" w:hAnsi="Arial" w:cs="Arial"/>
                <w:bCs/>
                <w:sz w:val="24"/>
                <w:szCs w:val="24"/>
              </w:rPr>
              <w:t>18</w:t>
            </w:r>
          </w:p>
        </w:tc>
      </w:tr>
    </w:tbl>
    <w:p w14:paraId="0CCC3F6F" w14:textId="400D4455" w:rsidR="001D0FBF" w:rsidRPr="00A87047" w:rsidRDefault="00E01C02" w:rsidP="00AA16BE">
      <w:pPr>
        <w:pStyle w:val="Heading1"/>
        <w:spacing w:beforeLines="120" w:before="288" w:afterLines="120" w:after="288"/>
        <w:rPr>
          <w:rFonts w:ascii="Arial" w:hAnsi="Arial" w:cs="Arial"/>
          <w:color w:val="2F5496" w:themeColor="accent1" w:themeShade="BF"/>
          <w:sz w:val="24"/>
          <w:szCs w:val="24"/>
        </w:rPr>
      </w:pPr>
      <w:r w:rsidRPr="00A87047">
        <w:rPr>
          <w:rFonts w:ascii="Arial" w:hAnsi="Arial" w:cs="Arial"/>
          <w:color w:val="2F5496" w:themeColor="accent1" w:themeShade="BF"/>
          <w:spacing w:val="-2"/>
          <w:sz w:val="24"/>
          <w:szCs w:val="24"/>
        </w:rPr>
        <w:t xml:space="preserve"> </w:t>
      </w:r>
      <w:r w:rsidR="001D0FBF" w:rsidRPr="00A87047">
        <w:rPr>
          <w:rFonts w:ascii="Arial" w:hAnsi="Arial" w:cs="Arial"/>
          <w:color w:val="2F5496" w:themeColor="accent1" w:themeShade="BF"/>
          <w:spacing w:val="-2"/>
          <w:sz w:val="24"/>
          <w:szCs w:val="24"/>
        </w:rPr>
        <w:t>Relevant Guidance</w:t>
      </w:r>
      <w:bookmarkEnd w:id="0"/>
    </w:p>
    <w:p w14:paraId="12AA423E" w14:textId="77777777" w:rsidR="001D0FBF" w:rsidRPr="00A87047" w:rsidRDefault="008E3A3A" w:rsidP="00AA16BE">
      <w:pPr>
        <w:spacing w:beforeLines="120" w:before="288" w:afterLines="120" w:after="288"/>
        <w:ind w:left="100"/>
        <w:rPr>
          <w:rFonts w:ascii="Arial" w:hAnsi="Arial" w:cs="Arial"/>
          <w:color w:val="2F5496" w:themeColor="accent1" w:themeShade="BF"/>
          <w:sz w:val="24"/>
          <w:szCs w:val="24"/>
        </w:rPr>
      </w:pPr>
      <w:hyperlink r:id="rId9">
        <w:r w:rsidR="001D0FBF" w:rsidRPr="00A87047">
          <w:rPr>
            <w:rFonts w:ascii="Arial" w:hAnsi="Arial" w:cs="Arial"/>
            <w:color w:val="2F5496" w:themeColor="accent1" w:themeShade="BF"/>
            <w:sz w:val="24"/>
            <w:szCs w:val="24"/>
            <w:u w:val="single" w:color="0462C1"/>
          </w:rPr>
          <w:t>Revised Statutory Guidance concerning Children Who Run Away or Go Missing from Home or Care</w:t>
        </w:r>
      </w:hyperlink>
      <w:r w:rsidR="001D0FBF" w:rsidRPr="00A87047">
        <w:rPr>
          <w:rFonts w:ascii="Arial" w:hAnsi="Arial" w:cs="Arial"/>
          <w:color w:val="2F5496" w:themeColor="accent1" w:themeShade="BF"/>
          <w:sz w:val="24"/>
          <w:szCs w:val="24"/>
        </w:rPr>
        <w:t xml:space="preserve"> </w:t>
      </w:r>
      <w:hyperlink r:id="rId10">
        <w:r w:rsidR="001D0FBF" w:rsidRPr="00A87047">
          <w:rPr>
            <w:rFonts w:ascii="Arial" w:hAnsi="Arial" w:cs="Arial"/>
            <w:color w:val="2F5496" w:themeColor="accent1" w:themeShade="BF"/>
            <w:sz w:val="24"/>
            <w:szCs w:val="24"/>
            <w:u w:val="single" w:color="0462C1"/>
          </w:rPr>
          <w:t>Department for Education January 2014</w:t>
        </w:r>
        <w:r w:rsidR="001D0FBF" w:rsidRPr="00A87047">
          <w:rPr>
            <w:rFonts w:ascii="Arial" w:hAnsi="Arial" w:cs="Arial"/>
            <w:color w:val="2F5496" w:themeColor="accent1" w:themeShade="BF"/>
            <w:sz w:val="24"/>
            <w:szCs w:val="24"/>
          </w:rPr>
          <w:t>.</w:t>
        </w:r>
      </w:hyperlink>
    </w:p>
    <w:p w14:paraId="28BC11DA" w14:textId="77777777" w:rsidR="001D0FBF" w:rsidRPr="00A87047" w:rsidRDefault="008E3A3A" w:rsidP="00AA16BE">
      <w:pPr>
        <w:pStyle w:val="BodyText"/>
        <w:spacing w:beforeLines="120" w:before="288" w:afterLines="120" w:after="288"/>
        <w:jc w:val="left"/>
        <w:rPr>
          <w:rFonts w:ascii="Arial" w:hAnsi="Arial" w:cs="Arial"/>
          <w:color w:val="2F5496" w:themeColor="accent1" w:themeShade="BF"/>
          <w:sz w:val="24"/>
          <w:szCs w:val="24"/>
        </w:rPr>
      </w:pPr>
      <w:hyperlink r:id="rId11">
        <w:r w:rsidR="001D0FBF" w:rsidRPr="00A87047">
          <w:rPr>
            <w:rFonts w:ascii="Arial" w:hAnsi="Arial" w:cs="Arial"/>
            <w:color w:val="2F5496" w:themeColor="accent1" w:themeShade="BF"/>
            <w:sz w:val="24"/>
            <w:szCs w:val="24"/>
            <w:u w:val="single" w:color="0462C1"/>
          </w:rPr>
          <w:t>Working</w:t>
        </w:r>
        <w:r w:rsidR="001D0FBF" w:rsidRPr="00A87047">
          <w:rPr>
            <w:rFonts w:ascii="Arial" w:hAnsi="Arial" w:cs="Arial"/>
            <w:color w:val="2F5496" w:themeColor="accent1" w:themeShade="BF"/>
            <w:spacing w:val="-10"/>
            <w:sz w:val="24"/>
            <w:szCs w:val="24"/>
            <w:u w:val="single" w:color="0462C1"/>
          </w:rPr>
          <w:t xml:space="preserve"> </w:t>
        </w:r>
        <w:r w:rsidR="001D0FBF" w:rsidRPr="00A87047">
          <w:rPr>
            <w:rFonts w:ascii="Arial" w:hAnsi="Arial" w:cs="Arial"/>
            <w:color w:val="2F5496" w:themeColor="accent1" w:themeShade="BF"/>
            <w:sz w:val="24"/>
            <w:szCs w:val="24"/>
            <w:u w:val="single" w:color="0462C1"/>
          </w:rPr>
          <w:t>Together</w:t>
        </w:r>
        <w:r w:rsidR="001D0FBF" w:rsidRPr="00A87047">
          <w:rPr>
            <w:rFonts w:ascii="Arial" w:hAnsi="Arial" w:cs="Arial"/>
            <w:color w:val="2F5496" w:themeColor="accent1" w:themeShade="BF"/>
            <w:spacing w:val="-6"/>
            <w:sz w:val="24"/>
            <w:szCs w:val="24"/>
            <w:u w:val="single" w:color="0462C1"/>
          </w:rPr>
          <w:t xml:space="preserve"> </w:t>
        </w:r>
        <w:r w:rsidR="001D0FBF" w:rsidRPr="00A87047">
          <w:rPr>
            <w:rFonts w:ascii="Arial" w:hAnsi="Arial" w:cs="Arial"/>
            <w:color w:val="2F5496" w:themeColor="accent1" w:themeShade="BF"/>
            <w:sz w:val="24"/>
            <w:szCs w:val="24"/>
            <w:u w:val="single" w:color="0462C1"/>
          </w:rPr>
          <w:t>to</w:t>
        </w:r>
        <w:r w:rsidR="001D0FBF" w:rsidRPr="00A87047">
          <w:rPr>
            <w:rFonts w:ascii="Arial" w:hAnsi="Arial" w:cs="Arial"/>
            <w:color w:val="2F5496" w:themeColor="accent1" w:themeShade="BF"/>
            <w:spacing w:val="-7"/>
            <w:sz w:val="24"/>
            <w:szCs w:val="24"/>
            <w:u w:val="single" w:color="0462C1"/>
          </w:rPr>
          <w:t xml:space="preserve"> </w:t>
        </w:r>
        <w:r w:rsidR="001D0FBF" w:rsidRPr="00A87047">
          <w:rPr>
            <w:rFonts w:ascii="Arial" w:hAnsi="Arial" w:cs="Arial"/>
            <w:color w:val="2F5496" w:themeColor="accent1" w:themeShade="BF"/>
            <w:sz w:val="24"/>
            <w:szCs w:val="24"/>
            <w:u w:val="single" w:color="0462C1"/>
          </w:rPr>
          <w:t>Safeguard</w:t>
        </w:r>
        <w:r w:rsidR="001D0FBF" w:rsidRPr="00A87047">
          <w:rPr>
            <w:rFonts w:ascii="Arial" w:hAnsi="Arial" w:cs="Arial"/>
            <w:color w:val="2F5496" w:themeColor="accent1" w:themeShade="BF"/>
            <w:spacing w:val="-8"/>
            <w:sz w:val="24"/>
            <w:szCs w:val="24"/>
            <w:u w:val="single" w:color="0462C1"/>
          </w:rPr>
          <w:t xml:space="preserve"> </w:t>
        </w:r>
        <w:r w:rsidR="001D0FBF" w:rsidRPr="00A87047">
          <w:rPr>
            <w:rFonts w:ascii="Arial" w:hAnsi="Arial" w:cs="Arial"/>
            <w:color w:val="2F5496" w:themeColor="accent1" w:themeShade="BF"/>
            <w:sz w:val="24"/>
            <w:szCs w:val="24"/>
            <w:u w:val="single" w:color="0462C1"/>
          </w:rPr>
          <w:t>Children</w:t>
        </w:r>
        <w:r w:rsidR="001D0FBF" w:rsidRPr="00A87047">
          <w:rPr>
            <w:rFonts w:ascii="Arial" w:hAnsi="Arial" w:cs="Arial"/>
            <w:color w:val="2F5496" w:themeColor="accent1" w:themeShade="BF"/>
            <w:spacing w:val="-9"/>
            <w:sz w:val="24"/>
            <w:szCs w:val="24"/>
            <w:u w:val="single" w:color="0462C1"/>
          </w:rPr>
          <w:t xml:space="preserve"> </w:t>
        </w:r>
        <w:r w:rsidR="001D0FBF" w:rsidRPr="00A87047">
          <w:rPr>
            <w:rFonts w:ascii="Arial" w:hAnsi="Arial" w:cs="Arial"/>
            <w:color w:val="2F5496" w:themeColor="accent1" w:themeShade="BF"/>
            <w:sz w:val="24"/>
            <w:szCs w:val="24"/>
            <w:u w:val="single" w:color="0462C1"/>
          </w:rPr>
          <w:t>2018</w:t>
        </w:r>
        <w:r w:rsidR="001D0FBF" w:rsidRPr="00A87047">
          <w:rPr>
            <w:rFonts w:ascii="Arial" w:hAnsi="Arial" w:cs="Arial"/>
            <w:color w:val="2F5496" w:themeColor="accent1" w:themeShade="BF"/>
            <w:spacing w:val="-6"/>
            <w:sz w:val="24"/>
            <w:szCs w:val="24"/>
            <w:u w:val="single" w:color="0462C1"/>
          </w:rPr>
          <w:t xml:space="preserve"> </w:t>
        </w:r>
        <w:r w:rsidR="001D0FBF" w:rsidRPr="00A87047">
          <w:rPr>
            <w:rFonts w:ascii="Arial" w:hAnsi="Arial" w:cs="Arial"/>
            <w:color w:val="2F5496" w:themeColor="accent1" w:themeShade="BF"/>
            <w:spacing w:val="-2"/>
            <w:sz w:val="24"/>
            <w:szCs w:val="24"/>
            <w:u w:val="single" w:color="0462C1"/>
          </w:rPr>
          <w:t>(publishing.service.gov.uk)</w:t>
        </w:r>
      </w:hyperlink>
    </w:p>
    <w:p w14:paraId="3E10D7D9" w14:textId="77777777" w:rsidR="00E01C02" w:rsidRDefault="00E01C02" w:rsidP="00BA62DB">
      <w:pPr>
        <w:pStyle w:val="Heading1"/>
        <w:spacing w:before="100" w:beforeAutospacing="1" w:after="100" w:afterAutospacing="1" w:line="276" w:lineRule="auto"/>
        <w:ind w:left="0"/>
        <w:jc w:val="both"/>
        <w:rPr>
          <w:rFonts w:ascii="Arial" w:hAnsi="Arial" w:cs="Arial"/>
          <w:color w:val="2F5496" w:themeColor="accent1" w:themeShade="BF"/>
          <w:spacing w:val="-2"/>
        </w:rPr>
      </w:pPr>
      <w:bookmarkStart w:id="1" w:name="_Toc151023818"/>
    </w:p>
    <w:p w14:paraId="0E423741" w14:textId="77777777" w:rsidR="00A87047" w:rsidRDefault="00A87047" w:rsidP="00BA62DB">
      <w:pPr>
        <w:pStyle w:val="Heading1"/>
        <w:spacing w:before="100" w:beforeAutospacing="1" w:after="100" w:afterAutospacing="1" w:line="276" w:lineRule="auto"/>
        <w:ind w:left="0"/>
        <w:jc w:val="both"/>
        <w:rPr>
          <w:rFonts w:ascii="Arial" w:hAnsi="Arial" w:cs="Arial"/>
          <w:color w:val="2F5496" w:themeColor="accent1" w:themeShade="BF"/>
          <w:spacing w:val="-2"/>
        </w:rPr>
      </w:pPr>
    </w:p>
    <w:p w14:paraId="5B066FBF" w14:textId="45E35A6D" w:rsidR="001D0FBF" w:rsidRPr="001D0FBF" w:rsidRDefault="009F77AF" w:rsidP="00BA62DB">
      <w:pPr>
        <w:pStyle w:val="Heading1"/>
        <w:spacing w:before="100" w:beforeAutospacing="1" w:after="100" w:afterAutospacing="1" w:line="276" w:lineRule="auto"/>
        <w:ind w:left="0"/>
        <w:jc w:val="both"/>
        <w:rPr>
          <w:rFonts w:ascii="Arial" w:hAnsi="Arial" w:cs="Arial"/>
          <w:color w:val="2F5496" w:themeColor="accent1" w:themeShade="BF"/>
          <w:sz w:val="24"/>
          <w:szCs w:val="24"/>
        </w:rPr>
      </w:pPr>
      <w:bookmarkStart w:id="2" w:name="_Introduction"/>
      <w:bookmarkEnd w:id="2"/>
      <w:r>
        <w:rPr>
          <w:rFonts w:ascii="Arial" w:hAnsi="Arial" w:cs="Arial"/>
          <w:color w:val="2F5496" w:themeColor="accent1" w:themeShade="BF"/>
          <w:spacing w:val="-2"/>
        </w:rPr>
        <w:lastRenderedPageBreak/>
        <w:t xml:space="preserve"> </w:t>
      </w:r>
      <w:bookmarkStart w:id="3" w:name="_Introduction_1"/>
      <w:bookmarkStart w:id="4" w:name="_Toc151023819"/>
      <w:bookmarkEnd w:id="1"/>
      <w:bookmarkEnd w:id="3"/>
      <w:r w:rsidR="001D0FBF" w:rsidRPr="001D0FBF">
        <w:rPr>
          <w:rFonts w:ascii="Arial" w:hAnsi="Arial" w:cs="Arial"/>
          <w:color w:val="2F5496" w:themeColor="accent1" w:themeShade="BF"/>
          <w:sz w:val="24"/>
          <w:szCs w:val="24"/>
        </w:rPr>
        <w:t>Introduction</w:t>
      </w:r>
      <w:bookmarkEnd w:id="4"/>
    </w:p>
    <w:p w14:paraId="20F9D691" w14:textId="1A46E62D" w:rsidR="001D0FBF" w:rsidRDefault="001D0FBF" w:rsidP="00BA62DB">
      <w:pPr>
        <w:pStyle w:val="BodyText"/>
        <w:spacing w:before="120" w:after="100" w:afterAutospacing="1" w:line="276" w:lineRule="auto"/>
        <w:ind w:right="120"/>
        <w:rPr>
          <w:rFonts w:ascii="Arial" w:hAnsi="Arial" w:cs="Arial"/>
          <w:spacing w:val="-2"/>
          <w:sz w:val="24"/>
          <w:szCs w:val="24"/>
        </w:rPr>
      </w:pPr>
      <w:r w:rsidRPr="001D0FBF">
        <w:rPr>
          <w:rFonts w:ascii="Arial" w:hAnsi="Arial" w:cs="Arial"/>
          <w:sz w:val="24"/>
          <w:szCs w:val="24"/>
        </w:rPr>
        <w:t xml:space="preserve">This </w:t>
      </w:r>
      <w:r w:rsidR="00127E9E">
        <w:rPr>
          <w:rFonts w:ascii="Arial" w:hAnsi="Arial" w:cs="Arial"/>
          <w:sz w:val="24"/>
          <w:szCs w:val="24"/>
        </w:rPr>
        <w:t xml:space="preserve">policy </w:t>
      </w:r>
      <w:r w:rsidRPr="001D0FBF">
        <w:rPr>
          <w:rFonts w:ascii="Arial" w:hAnsi="Arial" w:cs="Arial"/>
          <w:sz w:val="24"/>
          <w:szCs w:val="24"/>
        </w:rPr>
        <w:t xml:space="preserve">sets out the </w:t>
      </w:r>
      <w:r w:rsidR="00127E9E">
        <w:rPr>
          <w:rFonts w:ascii="Arial" w:hAnsi="Arial" w:cs="Arial"/>
          <w:sz w:val="24"/>
          <w:szCs w:val="24"/>
        </w:rPr>
        <w:t xml:space="preserve">expectations for </w:t>
      </w:r>
      <w:r w:rsidRPr="001D0FBF">
        <w:rPr>
          <w:rFonts w:ascii="Arial" w:hAnsi="Arial" w:cs="Arial"/>
          <w:sz w:val="24"/>
          <w:szCs w:val="24"/>
        </w:rPr>
        <w:t>Integrated Children's Services reporting significant concerns about children to senior managers. It aims to provide a clear process for</w:t>
      </w:r>
      <w:r w:rsidR="00127E9E">
        <w:rPr>
          <w:rFonts w:ascii="Arial" w:hAnsi="Arial" w:cs="Arial"/>
          <w:sz w:val="24"/>
          <w:szCs w:val="24"/>
        </w:rPr>
        <w:t xml:space="preserve"> enabling</w:t>
      </w:r>
      <w:r w:rsidRPr="001D0FBF">
        <w:rPr>
          <w:rFonts w:ascii="Arial" w:hAnsi="Arial" w:cs="Arial"/>
          <w:sz w:val="24"/>
          <w:szCs w:val="24"/>
        </w:rPr>
        <w:t xml:space="preserve"> managerial accountability and supporting decision-making in respect of children and young people who have experienced significant harm or may have caused serious harm to </w:t>
      </w:r>
      <w:r w:rsidRPr="001D0FBF">
        <w:rPr>
          <w:rFonts w:ascii="Arial" w:hAnsi="Arial" w:cs="Arial"/>
          <w:spacing w:val="-2"/>
          <w:sz w:val="24"/>
          <w:szCs w:val="24"/>
        </w:rPr>
        <w:t>others.</w:t>
      </w:r>
    </w:p>
    <w:p w14:paraId="243F2548" w14:textId="77777777" w:rsidR="00BA62DB" w:rsidRPr="00BA62DB" w:rsidRDefault="00BA62DB" w:rsidP="00BA62DB">
      <w:pPr>
        <w:pStyle w:val="BodyText"/>
        <w:spacing w:before="120" w:after="100" w:afterAutospacing="1" w:line="276" w:lineRule="auto"/>
        <w:ind w:right="120"/>
        <w:rPr>
          <w:rFonts w:ascii="Arial" w:hAnsi="Arial" w:cs="Arial"/>
          <w:sz w:val="2"/>
          <w:szCs w:val="2"/>
        </w:rPr>
      </w:pPr>
    </w:p>
    <w:p w14:paraId="2BA94CE6" w14:textId="77777777" w:rsidR="001D0FBF" w:rsidRPr="001D0FBF" w:rsidRDefault="001D0FBF" w:rsidP="00BA62DB">
      <w:pPr>
        <w:pStyle w:val="Heading1"/>
        <w:numPr>
          <w:ilvl w:val="0"/>
          <w:numId w:val="9"/>
        </w:numPr>
        <w:tabs>
          <w:tab w:val="left" w:pos="317"/>
        </w:tabs>
        <w:spacing w:before="120" w:after="100" w:afterAutospacing="1" w:line="276" w:lineRule="auto"/>
        <w:jc w:val="both"/>
        <w:rPr>
          <w:rFonts w:ascii="Arial" w:hAnsi="Arial" w:cs="Arial"/>
          <w:color w:val="2F5496" w:themeColor="accent1" w:themeShade="BF"/>
          <w:sz w:val="24"/>
          <w:szCs w:val="24"/>
        </w:rPr>
      </w:pPr>
      <w:bookmarkStart w:id="5" w:name="_Policy_Statement_1"/>
      <w:bookmarkStart w:id="6" w:name="_Policy_Statement"/>
      <w:bookmarkStart w:id="7" w:name="_Toc151023820"/>
      <w:bookmarkEnd w:id="5"/>
      <w:bookmarkEnd w:id="6"/>
      <w:r w:rsidRPr="001D0FBF">
        <w:rPr>
          <w:rFonts w:ascii="Arial" w:hAnsi="Arial" w:cs="Arial"/>
          <w:color w:val="2F5496" w:themeColor="accent1" w:themeShade="BF"/>
          <w:sz w:val="24"/>
          <w:szCs w:val="24"/>
        </w:rPr>
        <w:t>Policy</w:t>
      </w:r>
      <w:r w:rsidRPr="001D0FBF">
        <w:rPr>
          <w:rFonts w:ascii="Arial" w:hAnsi="Arial" w:cs="Arial"/>
          <w:color w:val="2F5496" w:themeColor="accent1" w:themeShade="BF"/>
          <w:spacing w:val="-7"/>
          <w:sz w:val="24"/>
          <w:szCs w:val="24"/>
        </w:rPr>
        <w:t xml:space="preserve"> </w:t>
      </w:r>
      <w:r w:rsidRPr="001D0FBF">
        <w:rPr>
          <w:rFonts w:ascii="Arial" w:hAnsi="Arial" w:cs="Arial"/>
          <w:color w:val="2F5496" w:themeColor="accent1" w:themeShade="BF"/>
          <w:spacing w:val="-2"/>
          <w:sz w:val="24"/>
          <w:szCs w:val="24"/>
        </w:rPr>
        <w:t>Statement</w:t>
      </w:r>
      <w:bookmarkEnd w:id="7"/>
    </w:p>
    <w:p w14:paraId="18F7CD54" w14:textId="45FBDD9F" w:rsidR="001D0FBF" w:rsidRDefault="001D0FBF" w:rsidP="00BA62DB">
      <w:pPr>
        <w:pStyle w:val="BodyText"/>
        <w:spacing w:before="100" w:beforeAutospacing="1" w:after="100" w:afterAutospacing="1" w:line="276" w:lineRule="auto"/>
        <w:ind w:right="119"/>
        <w:rPr>
          <w:rFonts w:ascii="Arial" w:hAnsi="Arial" w:cs="Arial"/>
          <w:sz w:val="24"/>
          <w:szCs w:val="24"/>
        </w:rPr>
      </w:pPr>
      <w:r w:rsidRPr="001D0FBF">
        <w:rPr>
          <w:rFonts w:ascii="Arial" w:hAnsi="Arial" w:cs="Arial"/>
          <w:sz w:val="24"/>
          <w:szCs w:val="24"/>
        </w:rPr>
        <w:t xml:space="preserve">The importance of sharing information and decision-making where there are </w:t>
      </w:r>
      <w:r w:rsidR="005C6337">
        <w:rPr>
          <w:rFonts w:ascii="Arial" w:hAnsi="Arial" w:cs="Arial"/>
          <w:sz w:val="24"/>
          <w:szCs w:val="24"/>
        </w:rPr>
        <w:t xml:space="preserve">incidents </w:t>
      </w:r>
      <w:r w:rsidRPr="001D0FBF">
        <w:rPr>
          <w:rFonts w:ascii="Arial" w:hAnsi="Arial" w:cs="Arial"/>
          <w:sz w:val="24"/>
          <w:szCs w:val="24"/>
        </w:rPr>
        <w:t xml:space="preserve">of </w:t>
      </w:r>
      <w:r w:rsidR="005E6967" w:rsidRPr="001D0FBF">
        <w:rPr>
          <w:rFonts w:ascii="Arial" w:hAnsi="Arial" w:cs="Arial"/>
          <w:sz w:val="24"/>
          <w:szCs w:val="24"/>
        </w:rPr>
        <w:t>concern should</w:t>
      </w:r>
      <w:r w:rsidRPr="001D0FBF">
        <w:rPr>
          <w:rFonts w:ascii="Arial" w:hAnsi="Arial" w:cs="Arial"/>
          <w:sz w:val="24"/>
          <w:szCs w:val="24"/>
        </w:rPr>
        <w:t xml:space="preserve"> not be underestimated. It is fundamental for children where there is a significant concern to be reported to senior managers at the earliest opportunity</w:t>
      </w:r>
      <w:r w:rsidR="005C6337">
        <w:rPr>
          <w:rFonts w:ascii="Arial" w:hAnsi="Arial" w:cs="Arial"/>
          <w:sz w:val="24"/>
          <w:szCs w:val="24"/>
        </w:rPr>
        <w:t xml:space="preserve">. </w:t>
      </w:r>
      <w:r w:rsidRPr="001D0FBF">
        <w:rPr>
          <w:rFonts w:ascii="Arial" w:hAnsi="Arial" w:cs="Arial"/>
          <w:sz w:val="24"/>
          <w:szCs w:val="24"/>
        </w:rPr>
        <w:t>Alerting ensures a level of shared accountability</w:t>
      </w:r>
      <w:r w:rsidR="005C6337">
        <w:rPr>
          <w:rFonts w:ascii="Arial" w:hAnsi="Arial" w:cs="Arial"/>
          <w:sz w:val="24"/>
          <w:szCs w:val="24"/>
        </w:rPr>
        <w:t>, enhances knowledge and practice</w:t>
      </w:r>
      <w:r w:rsidRPr="001D0FBF">
        <w:rPr>
          <w:rFonts w:ascii="Arial" w:hAnsi="Arial" w:cs="Arial"/>
          <w:sz w:val="24"/>
          <w:szCs w:val="24"/>
        </w:rPr>
        <w:t xml:space="preserve"> as well as enabling </w:t>
      </w:r>
      <w:r w:rsidR="005C6337">
        <w:rPr>
          <w:rFonts w:ascii="Arial" w:hAnsi="Arial" w:cs="Arial"/>
          <w:sz w:val="24"/>
          <w:szCs w:val="24"/>
        </w:rPr>
        <w:t>actions to be developed and implemented.</w:t>
      </w:r>
    </w:p>
    <w:p w14:paraId="6E6FC085" w14:textId="2A819E7F" w:rsidR="004759B9" w:rsidRDefault="004759B9" w:rsidP="00BA62DB">
      <w:pPr>
        <w:pStyle w:val="BodyText"/>
        <w:spacing w:before="100" w:beforeAutospacing="1" w:after="100" w:afterAutospacing="1" w:line="276" w:lineRule="auto"/>
        <w:ind w:right="119"/>
        <w:rPr>
          <w:rFonts w:ascii="Arial" w:hAnsi="Arial" w:cs="Arial"/>
          <w:sz w:val="24"/>
          <w:szCs w:val="24"/>
        </w:rPr>
      </w:pPr>
      <w:r>
        <w:rPr>
          <w:rFonts w:ascii="Arial" w:hAnsi="Arial" w:cs="Arial"/>
          <w:sz w:val="24"/>
          <w:szCs w:val="24"/>
        </w:rPr>
        <w:t>In addition, teams across Integrated Children’s Services need the opportunity to request practice advice regarding complex situations impacting on the welfare of children.</w:t>
      </w:r>
    </w:p>
    <w:p w14:paraId="7D0F80A2" w14:textId="77777777" w:rsidR="00BA62DB" w:rsidRPr="00BA62DB" w:rsidRDefault="00BA62DB" w:rsidP="00BA62DB">
      <w:pPr>
        <w:pStyle w:val="BodyText"/>
        <w:spacing w:before="100" w:beforeAutospacing="1" w:after="100" w:afterAutospacing="1" w:line="276" w:lineRule="auto"/>
        <w:ind w:right="119"/>
        <w:rPr>
          <w:rFonts w:ascii="Arial" w:hAnsi="Arial" w:cs="Arial"/>
          <w:sz w:val="2"/>
          <w:szCs w:val="2"/>
        </w:rPr>
      </w:pPr>
    </w:p>
    <w:p w14:paraId="758CC4B6" w14:textId="77777777" w:rsidR="001D0FBF" w:rsidRPr="001D0FBF" w:rsidRDefault="001D0FBF" w:rsidP="00BA62DB">
      <w:pPr>
        <w:pStyle w:val="Heading1"/>
        <w:numPr>
          <w:ilvl w:val="0"/>
          <w:numId w:val="9"/>
        </w:numPr>
        <w:tabs>
          <w:tab w:val="left" w:pos="317"/>
        </w:tabs>
        <w:spacing w:before="100" w:beforeAutospacing="1" w:after="100" w:afterAutospacing="1" w:line="276" w:lineRule="auto"/>
        <w:jc w:val="both"/>
        <w:rPr>
          <w:rFonts w:ascii="Arial" w:hAnsi="Arial" w:cs="Arial"/>
          <w:color w:val="2F5496" w:themeColor="accent1" w:themeShade="BF"/>
          <w:sz w:val="24"/>
          <w:szCs w:val="24"/>
        </w:rPr>
      </w:pPr>
      <w:bookmarkStart w:id="8" w:name="_Procedure_1"/>
      <w:bookmarkStart w:id="9" w:name="_Procedure"/>
      <w:bookmarkStart w:id="10" w:name="_Toc151023821"/>
      <w:bookmarkEnd w:id="8"/>
      <w:bookmarkEnd w:id="9"/>
      <w:r w:rsidRPr="001D0FBF">
        <w:rPr>
          <w:rFonts w:ascii="Arial" w:hAnsi="Arial" w:cs="Arial"/>
          <w:color w:val="2F5496" w:themeColor="accent1" w:themeShade="BF"/>
          <w:spacing w:val="-2"/>
          <w:sz w:val="24"/>
          <w:szCs w:val="24"/>
        </w:rPr>
        <w:t>Procedure</w:t>
      </w:r>
      <w:bookmarkEnd w:id="10"/>
    </w:p>
    <w:p w14:paraId="346378F9" w14:textId="2CF9181A" w:rsidR="001D0FBF" w:rsidRPr="001D0FBF" w:rsidRDefault="001D0FBF" w:rsidP="00BA62DB">
      <w:pPr>
        <w:pStyle w:val="BodyText"/>
        <w:spacing w:before="100" w:beforeAutospacing="1" w:after="100" w:afterAutospacing="1" w:line="276" w:lineRule="auto"/>
        <w:ind w:right="117"/>
        <w:rPr>
          <w:rFonts w:ascii="Arial" w:hAnsi="Arial" w:cs="Arial"/>
          <w:sz w:val="24"/>
          <w:szCs w:val="24"/>
        </w:rPr>
      </w:pPr>
      <w:r w:rsidRPr="001D0FBF">
        <w:rPr>
          <w:rFonts w:ascii="Arial" w:hAnsi="Arial" w:cs="Arial"/>
          <w:sz w:val="24"/>
          <w:szCs w:val="24"/>
        </w:rPr>
        <w:t xml:space="preserve">It is the responsibility of </w:t>
      </w:r>
      <w:r w:rsidR="005C6337">
        <w:rPr>
          <w:rFonts w:ascii="Arial" w:hAnsi="Arial" w:cs="Arial"/>
          <w:sz w:val="24"/>
          <w:szCs w:val="24"/>
        </w:rPr>
        <w:t>m</w:t>
      </w:r>
      <w:r w:rsidRPr="001D0FBF">
        <w:rPr>
          <w:rFonts w:ascii="Arial" w:hAnsi="Arial" w:cs="Arial"/>
          <w:sz w:val="24"/>
          <w:szCs w:val="24"/>
        </w:rPr>
        <w:t xml:space="preserve">anagers and </w:t>
      </w:r>
      <w:r w:rsidR="00127E9E">
        <w:rPr>
          <w:rFonts w:ascii="Arial" w:hAnsi="Arial" w:cs="Arial"/>
          <w:sz w:val="24"/>
          <w:szCs w:val="24"/>
        </w:rPr>
        <w:t>practit</w:t>
      </w:r>
      <w:r w:rsidR="008A378D">
        <w:rPr>
          <w:rFonts w:ascii="Arial" w:hAnsi="Arial" w:cs="Arial"/>
          <w:sz w:val="24"/>
          <w:szCs w:val="24"/>
        </w:rPr>
        <w:t>i</w:t>
      </w:r>
      <w:r w:rsidR="00127E9E">
        <w:rPr>
          <w:rFonts w:ascii="Arial" w:hAnsi="Arial" w:cs="Arial"/>
          <w:sz w:val="24"/>
          <w:szCs w:val="24"/>
        </w:rPr>
        <w:t xml:space="preserve">oners </w:t>
      </w:r>
      <w:r w:rsidRPr="001D0FBF">
        <w:rPr>
          <w:rFonts w:ascii="Arial" w:hAnsi="Arial" w:cs="Arial"/>
          <w:sz w:val="24"/>
          <w:szCs w:val="24"/>
        </w:rPr>
        <w:t>to ensure all incidents of concern</w:t>
      </w:r>
      <w:r w:rsidR="00127E9E">
        <w:rPr>
          <w:rFonts w:ascii="Arial" w:hAnsi="Arial" w:cs="Arial"/>
          <w:sz w:val="24"/>
          <w:szCs w:val="24"/>
        </w:rPr>
        <w:t xml:space="preserve"> involving children</w:t>
      </w:r>
      <w:r w:rsidRPr="001D0FBF">
        <w:rPr>
          <w:rFonts w:ascii="Arial" w:hAnsi="Arial" w:cs="Arial"/>
          <w:sz w:val="24"/>
          <w:szCs w:val="24"/>
        </w:rPr>
        <w:t xml:space="preserve"> are reported to the relevant senior manager within Integrated Children's Services. This procedure has been designed to support staff to identify which children meet the criteria for reporting to a senior manager through the ‘Need to Know’ notification process and which children meet the criteria for an ‘Alert’ to the Safeguarding, Professional Standards and Quality Assurance </w:t>
      </w:r>
      <w:r w:rsidRPr="001D0FBF">
        <w:rPr>
          <w:rFonts w:ascii="Arial" w:hAnsi="Arial" w:cs="Arial"/>
          <w:spacing w:val="-2"/>
          <w:sz w:val="24"/>
          <w:szCs w:val="24"/>
        </w:rPr>
        <w:t>Unit.</w:t>
      </w:r>
    </w:p>
    <w:p w14:paraId="6724AFDD" w14:textId="4013EC11" w:rsidR="001D0FBF" w:rsidRPr="001D0FBF" w:rsidRDefault="001D0FBF" w:rsidP="00BA62DB">
      <w:pPr>
        <w:pStyle w:val="BodyText"/>
        <w:spacing w:before="100" w:beforeAutospacing="1" w:after="100" w:afterAutospacing="1" w:line="276" w:lineRule="auto"/>
        <w:ind w:right="118"/>
        <w:rPr>
          <w:rFonts w:ascii="Arial" w:hAnsi="Arial" w:cs="Arial"/>
          <w:sz w:val="24"/>
          <w:szCs w:val="24"/>
        </w:rPr>
      </w:pPr>
      <w:r w:rsidRPr="001D0FBF">
        <w:rPr>
          <w:rFonts w:ascii="Arial" w:hAnsi="Arial" w:cs="Arial"/>
          <w:sz w:val="24"/>
          <w:szCs w:val="24"/>
        </w:rPr>
        <w:t>This procedure also applies to staff across Integrated Children's Services, including the Strengthening Independen</w:t>
      </w:r>
      <w:r w:rsidR="005C6337">
        <w:rPr>
          <w:rFonts w:ascii="Arial" w:hAnsi="Arial" w:cs="Arial"/>
          <w:sz w:val="24"/>
          <w:szCs w:val="24"/>
        </w:rPr>
        <w:t>ce</w:t>
      </w:r>
      <w:r w:rsidRPr="001D0FBF">
        <w:rPr>
          <w:rFonts w:ascii="Arial" w:hAnsi="Arial" w:cs="Arial"/>
          <w:sz w:val="24"/>
          <w:szCs w:val="24"/>
        </w:rPr>
        <w:t xml:space="preserve"> Service </w:t>
      </w:r>
      <w:r w:rsidR="005C6337">
        <w:rPr>
          <w:rFonts w:ascii="Arial" w:hAnsi="Arial" w:cs="Arial"/>
          <w:sz w:val="24"/>
          <w:szCs w:val="24"/>
        </w:rPr>
        <w:t>(formally</w:t>
      </w:r>
      <w:r w:rsidR="005C6337" w:rsidRPr="001D0FBF">
        <w:rPr>
          <w:rFonts w:ascii="Arial" w:hAnsi="Arial" w:cs="Arial"/>
          <w:sz w:val="24"/>
          <w:szCs w:val="24"/>
        </w:rPr>
        <w:t xml:space="preserve"> Disabled</w:t>
      </w:r>
      <w:r w:rsidRPr="001D0FBF">
        <w:rPr>
          <w:rFonts w:ascii="Arial" w:hAnsi="Arial" w:cs="Arial"/>
          <w:sz w:val="24"/>
          <w:szCs w:val="24"/>
        </w:rPr>
        <w:t xml:space="preserve"> Children's and Young People's Service (DCYPS) and Care Leavers Service</w:t>
      </w:r>
      <w:r w:rsidR="005C6337">
        <w:rPr>
          <w:rFonts w:ascii="Arial" w:hAnsi="Arial" w:cs="Arial"/>
          <w:sz w:val="24"/>
          <w:szCs w:val="24"/>
        </w:rPr>
        <w:t>)</w:t>
      </w:r>
      <w:r w:rsidRPr="001D0FBF">
        <w:rPr>
          <w:rFonts w:ascii="Arial" w:hAnsi="Arial" w:cs="Arial"/>
          <w:sz w:val="24"/>
          <w:szCs w:val="24"/>
        </w:rPr>
        <w:t>.</w:t>
      </w:r>
      <w:r w:rsidRPr="001D0FBF">
        <w:rPr>
          <w:rFonts w:ascii="Arial" w:hAnsi="Arial" w:cs="Arial"/>
          <w:spacing w:val="40"/>
          <w:sz w:val="24"/>
          <w:szCs w:val="24"/>
        </w:rPr>
        <w:t xml:space="preserve"> </w:t>
      </w:r>
      <w:r w:rsidRPr="001D0FBF">
        <w:rPr>
          <w:rFonts w:ascii="Arial" w:hAnsi="Arial" w:cs="Arial"/>
          <w:sz w:val="24"/>
          <w:szCs w:val="24"/>
        </w:rPr>
        <w:t>Reporting</w:t>
      </w:r>
      <w:r w:rsidR="005E6967">
        <w:rPr>
          <w:rFonts w:ascii="Arial" w:hAnsi="Arial" w:cs="Arial"/>
          <w:sz w:val="24"/>
          <w:szCs w:val="24"/>
        </w:rPr>
        <w:t xml:space="preserve"> ‘</w:t>
      </w:r>
      <w:r w:rsidR="00127E9E">
        <w:rPr>
          <w:rFonts w:ascii="Arial" w:hAnsi="Arial" w:cs="Arial"/>
          <w:sz w:val="24"/>
          <w:szCs w:val="24"/>
        </w:rPr>
        <w:t>N</w:t>
      </w:r>
      <w:r w:rsidR="005E6967">
        <w:rPr>
          <w:rFonts w:ascii="Arial" w:hAnsi="Arial" w:cs="Arial"/>
          <w:sz w:val="24"/>
          <w:szCs w:val="24"/>
        </w:rPr>
        <w:t xml:space="preserve">eed to </w:t>
      </w:r>
      <w:r w:rsidR="00127E9E">
        <w:rPr>
          <w:rFonts w:ascii="Arial" w:hAnsi="Arial" w:cs="Arial"/>
          <w:sz w:val="24"/>
          <w:szCs w:val="24"/>
        </w:rPr>
        <w:t>K</w:t>
      </w:r>
      <w:r w:rsidR="005E6967">
        <w:rPr>
          <w:rFonts w:ascii="Arial" w:hAnsi="Arial" w:cs="Arial"/>
          <w:sz w:val="24"/>
          <w:szCs w:val="24"/>
        </w:rPr>
        <w:t>now’ notifications</w:t>
      </w:r>
      <w:r w:rsidRPr="001D0FBF">
        <w:rPr>
          <w:rFonts w:ascii="Arial" w:hAnsi="Arial" w:cs="Arial"/>
          <w:sz w:val="24"/>
          <w:szCs w:val="24"/>
        </w:rPr>
        <w:t xml:space="preserve"> will be through the relevant operational and County Manager within those services, alongside the Safeguarding, Professional Standards and Quality Assurance Unit</w:t>
      </w:r>
      <w:r w:rsidR="005E6967">
        <w:rPr>
          <w:rFonts w:ascii="Arial" w:hAnsi="Arial" w:cs="Arial"/>
          <w:sz w:val="24"/>
          <w:szCs w:val="24"/>
        </w:rPr>
        <w:t xml:space="preserve"> if criteria is met for an ‘Alert’</w:t>
      </w:r>
      <w:r w:rsidRPr="001D0FBF">
        <w:rPr>
          <w:rFonts w:ascii="Arial" w:hAnsi="Arial" w:cs="Arial"/>
          <w:sz w:val="24"/>
          <w:szCs w:val="24"/>
        </w:rPr>
        <w:t>.</w:t>
      </w:r>
    </w:p>
    <w:p w14:paraId="057B8F19" w14:textId="77777777" w:rsidR="001D0FBF" w:rsidRPr="001D0FBF" w:rsidRDefault="001D0FBF" w:rsidP="00BA62DB">
      <w:pPr>
        <w:pStyle w:val="BodyText"/>
        <w:spacing w:before="100" w:beforeAutospacing="1" w:after="100" w:afterAutospacing="1" w:line="276" w:lineRule="auto"/>
        <w:ind w:right="118"/>
        <w:rPr>
          <w:rFonts w:ascii="Arial" w:hAnsi="Arial" w:cs="Arial"/>
          <w:sz w:val="24"/>
          <w:szCs w:val="24"/>
        </w:rPr>
      </w:pPr>
      <w:r w:rsidRPr="001D0FBF">
        <w:rPr>
          <w:rFonts w:ascii="Arial" w:hAnsi="Arial" w:cs="Arial"/>
          <w:sz w:val="24"/>
          <w:szCs w:val="24"/>
        </w:rPr>
        <w:t xml:space="preserve">NB: For children open to multiple Integrated Children’s Services (i.e., Children’s Social Work Team in addition to Youth Justice Team) any Need to Know notifications should be completed by the allocated Social Worker, unless the notification is linked to the need to Alert the Youth Justice Board (see below); when the Need to Know notification should be completed by the allocated Youth Justice </w:t>
      </w:r>
      <w:r w:rsidRPr="001D0FBF">
        <w:rPr>
          <w:rFonts w:ascii="Arial" w:hAnsi="Arial" w:cs="Arial"/>
          <w:sz w:val="24"/>
          <w:szCs w:val="24"/>
        </w:rPr>
        <w:lastRenderedPageBreak/>
        <w:t>Worker.</w:t>
      </w:r>
    </w:p>
    <w:p w14:paraId="0591E829" w14:textId="12C868BC" w:rsidR="00CC1D18" w:rsidRDefault="001D0FBF" w:rsidP="00BA62DB">
      <w:pPr>
        <w:pStyle w:val="BodyText"/>
        <w:spacing w:before="100" w:beforeAutospacing="1" w:after="100" w:afterAutospacing="1" w:line="276" w:lineRule="auto"/>
        <w:rPr>
          <w:rStyle w:val="Hyperlink"/>
          <w:rFonts w:ascii="Arial" w:hAnsi="Arial" w:cs="Arial"/>
          <w:color w:val="2F5496" w:themeColor="accent1" w:themeShade="BF"/>
          <w:spacing w:val="-5"/>
          <w:sz w:val="24"/>
          <w:szCs w:val="24"/>
        </w:rPr>
      </w:pPr>
      <w:r w:rsidRPr="001D0FBF">
        <w:rPr>
          <w:rFonts w:ascii="Arial" w:hAnsi="Arial" w:cs="Arial"/>
          <w:sz w:val="24"/>
          <w:szCs w:val="24"/>
        </w:rPr>
        <w:t>Diagram:</w:t>
      </w:r>
      <w:r w:rsidRPr="001D0FBF">
        <w:rPr>
          <w:rFonts w:ascii="Arial" w:hAnsi="Arial" w:cs="Arial"/>
          <w:spacing w:val="-8"/>
          <w:sz w:val="24"/>
          <w:szCs w:val="24"/>
        </w:rPr>
        <w:t xml:space="preserve"> </w:t>
      </w:r>
      <w:r w:rsidRPr="001D0FBF">
        <w:rPr>
          <w:rFonts w:ascii="Arial" w:hAnsi="Arial" w:cs="Arial"/>
          <w:sz w:val="24"/>
          <w:szCs w:val="24"/>
        </w:rPr>
        <w:t>Need</w:t>
      </w:r>
      <w:r w:rsidRPr="001D0FBF">
        <w:rPr>
          <w:rFonts w:ascii="Arial" w:hAnsi="Arial" w:cs="Arial"/>
          <w:spacing w:val="-9"/>
          <w:sz w:val="24"/>
          <w:szCs w:val="24"/>
        </w:rPr>
        <w:t xml:space="preserve"> </w:t>
      </w:r>
      <w:r w:rsidRPr="001D0FBF">
        <w:rPr>
          <w:rFonts w:ascii="Arial" w:hAnsi="Arial" w:cs="Arial"/>
          <w:sz w:val="24"/>
          <w:szCs w:val="24"/>
        </w:rPr>
        <w:t>to</w:t>
      </w:r>
      <w:r w:rsidRPr="001D0FBF">
        <w:rPr>
          <w:rFonts w:ascii="Arial" w:hAnsi="Arial" w:cs="Arial"/>
          <w:spacing w:val="-7"/>
          <w:sz w:val="24"/>
          <w:szCs w:val="24"/>
        </w:rPr>
        <w:t xml:space="preserve"> </w:t>
      </w:r>
      <w:r w:rsidRPr="001D0FBF">
        <w:rPr>
          <w:rFonts w:ascii="Arial" w:hAnsi="Arial" w:cs="Arial"/>
          <w:sz w:val="24"/>
          <w:szCs w:val="24"/>
        </w:rPr>
        <w:t>Know</w:t>
      </w:r>
      <w:r w:rsidRPr="001D0FBF">
        <w:rPr>
          <w:rFonts w:ascii="Arial" w:hAnsi="Arial" w:cs="Arial"/>
          <w:spacing w:val="-9"/>
          <w:sz w:val="24"/>
          <w:szCs w:val="24"/>
        </w:rPr>
        <w:t xml:space="preserve"> </w:t>
      </w:r>
      <w:r w:rsidRPr="001D0FBF">
        <w:rPr>
          <w:rFonts w:ascii="Arial" w:hAnsi="Arial" w:cs="Arial"/>
          <w:sz w:val="24"/>
          <w:szCs w:val="24"/>
        </w:rPr>
        <w:t>notification</w:t>
      </w:r>
      <w:r w:rsidRPr="001D0FBF">
        <w:rPr>
          <w:rFonts w:ascii="Arial" w:hAnsi="Arial" w:cs="Arial"/>
          <w:spacing w:val="-7"/>
          <w:sz w:val="24"/>
          <w:szCs w:val="24"/>
        </w:rPr>
        <w:t xml:space="preserve"> </w:t>
      </w:r>
      <w:r w:rsidRPr="001D0FBF">
        <w:rPr>
          <w:rFonts w:ascii="Arial" w:hAnsi="Arial" w:cs="Arial"/>
          <w:sz w:val="24"/>
          <w:szCs w:val="24"/>
        </w:rPr>
        <w:t>and</w:t>
      </w:r>
      <w:r w:rsidRPr="001D0FBF">
        <w:rPr>
          <w:rFonts w:ascii="Arial" w:hAnsi="Arial" w:cs="Arial"/>
          <w:spacing w:val="-7"/>
          <w:sz w:val="24"/>
          <w:szCs w:val="24"/>
        </w:rPr>
        <w:t xml:space="preserve"> </w:t>
      </w:r>
      <w:r w:rsidRPr="001D0FBF">
        <w:rPr>
          <w:rFonts w:ascii="Arial" w:hAnsi="Arial" w:cs="Arial"/>
          <w:sz w:val="24"/>
          <w:szCs w:val="24"/>
        </w:rPr>
        <w:t>Alerts</w:t>
      </w:r>
      <w:r w:rsidRPr="001D0FBF">
        <w:rPr>
          <w:rFonts w:ascii="Arial" w:hAnsi="Arial" w:cs="Arial"/>
          <w:spacing w:val="-5"/>
          <w:sz w:val="24"/>
          <w:szCs w:val="24"/>
        </w:rPr>
        <w:t xml:space="preserve"> </w:t>
      </w:r>
      <w:r w:rsidRPr="001D0FBF">
        <w:rPr>
          <w:rFonts w:ascii="Arial" w:hAnsi="Arial" w:cs="Arial"/>
          <w:sz w:val="24"/>
          <w:szCs w:val="24"/>
        </w:rPr>
        <w:t>procedure</w:t>
      </w:r>
      <w:r w:rsidRPr="001D0FBF">
        <w:rPr>
          <w:rFonts w:ascii="Arial" w:hAnsi="Arial" w:cs="Arial"/>
          <w:spacing w:val="-8"/>
          <w:sz w:val="24"/>
          <w:szCs w:val="24"/>
        </w:rPr>
        <w:t xml:space="preserve"> </w:t>
      </w:r>
      <w:r w:rsidRPr="001D0FBF">
        <w:rPr>
          <w:rFonts w:ascii="Arial" w:hAnsi="Arial" w:cs="Arial"/>
          <w:sz w:val="24"/>
          <w:szCs w:val="24"/>
        </w:rPr>
        <w:t>is</w:t>
      </w:r>
      <w:r w:rsidRPr="001D0FBF">
        <w:rPr>
          <w:rFonts w:ascii="Arial" w:hAnsi="Arial" w:cs="Arial"/>
          <w:spacing w:val="-9"/>
          <w:sz w:val="24"/>
          <w:szCs w:val="24"/>
        </w:rPr>
        <w:t xml:space="preserve"> </w:t>
      </w:r>
      <w:r w:rsidRPr="001D0FBF">
        <w:rPr>
          <w:rFonts w:ascii="Arial" w:hAnsi="Arial" w:cs="Arial"/>
          <w:sz w:val="24"/>
          <w:szCs w:val="24"/>
        </w:rPr>
        <w:t>outlined</w:t>
      </w:r>
      <w:r w:rsidRPr="001D0FBF">
        <w:rPr>
          <w:rFonts w:ascii="Arial" w:hAnsi="Arial" w:cs="Arial"/>
          <w:spacing w:val="-8"/>
          <w:sz w:val="24"/>
          <w:szCs w:val="24"/>
        </w:rPr>
        <w:t xml:space="preserve"> </w:t>
      </w:r>
      <w:r w:rsidRPr="001D0FBF">
        <w:rPr>
          <w:rFonts w:ascii="Arial" w:hAnsi="Arial" w:cs="Arial"/>
          <w:sz w:val="24"/>
          <w:szCs w:val="24"/>
        </w:rPr>
        <w:t>in</w:t>
      </w:r>
      <w:r w:rsidRPr="001D0FBF">
        <w:rPr>
          <w:rFonts w:ascii="Arial" w:hAnsi="Arial" w:cs="Arial"/>
          <w:spacing w:val="-7"/>
          <w:sz w:val="24"/>
          <w:szCs w:val="24"/>
        </w:rPr>
        <w:t xml:space="preserve"> </w:t>
      </w:r>
      <w:hyperlink w:anchor="_Appendix_A:_Need" w:history="1">
        <w:r w:rsidRPr="00B24F79">
          <w:rPr>
            <w:rStyle w:val="Hyperlink"/>
            <w:rFonts w:ascii="Arial" w:hAnsi="Arial" w:cs="Arial"/>
            <w:color w:val="2F5496" w:themeColor="accent1" w:themeShade="BF"/>
            <w:sz w:val="24"/>
            <w:szCs w:val="24"/>
          </w:rPr>
          <w:t>Appendix</w:t>
        </w:r>
        <w:r w:rsidRPr="00B24F79">
          <w:rPr>
            <w:rStyle w:val="Hyperlink"/>
            <w:rFonts w:ascii="Arial" w:hAnsi="Arial" w:cs="Arial"/>
            <w:color w:val="2F5496" w:themeColor="accent1" w:themeShade="BF"/>
            <w:spacing w:val="-8"/>
            <w:sz w:val="24"/>
            <w:szCs w:val="24"/>
          </w:rPr>
          <w:t xml:space="preserve"> </w:t>
        </w:r>
        <w:r w:rsidRPr="00B24F79">
          <w:rPr>
            <w:rStyle w:val="Hyperlink"/>
            <w:rFonts w:ascii="Arial" w:hAnsi="Arial" w:cs="Arial"/>
            <w:color w:val="2F5496" w:themeColor="accent1" w:themeShade="BF"/>
            <w:spacing w:val="-5"/>
            <w:sz w:val="24"/>
            <w:szCs w:val="24"/>
          </w:rPr>
          <w:t>A.</w:t>
        </w:r>
      </w:hyperlink>
    </w:p>
    <w:p w14:paraId="697CA775" w14:textId="77777777" w:rsidR="00BA62DB" w:rsidRPr="00BA62DB" w:rsidRDefault="00BA62DB" w:rsidP="00BA62DB">
      <w:pPr>
        <w:pStyle w:val="BodyText"/>
        <w:spacing w:before="100" w:beforeAutospacing="1" w:after="100" w:afterAutospacing="1" w:line="276" w:lineRule="auto"/>
        <w:rPr>
          <w:rFonts w:ascii="Arial" w:hAnsi="Arial" w:cs="Arial"/>
          <w:color w:val="2F5496" w:themeColor="accent1" w:themeShade="BF"/>
          <w:spacing w:val="-5"/>
          <w:sz w:val="4"/>
          <w:szCs w:val="4"/>
          <w:u w:val="single"/>
        </w:rPr>
      </w:pPr>
    </w:p>
    <w:p w14:paraId="1AFF5535" w14:textId="77777777" w:rsidR="001D0FBF" w:rsidRPr="00BA62DB" w:rsidRDefault="001D0FBF" w:rsidP="00BA62DB">
      <w:pPr>
        <w:pStyle w:val="Heading1"/>
        <w:numPr>
          <w:ilvl w:val="0"/>
          <w:numId w:val="9"/>
        </w:numPr>
        <w:tabs>
          <w:tab w:val="left" w:pos="356"/>
        </w:tabs>
        <w:spacing w:before="12" w:after="12" w:line="276" w:lineRule="auto"/>
        <w:ind w:left="102" w:right="118" w:firstLine="0"/>
        <w:jc w:val="both"/>
        <w:rPr>
          <w:rFonts w:ascii="Arial" w:hAnsi="Arial" w:cs="Arial"/>
          <w:color w:val="2F5496" w:themeColor="accent1" w:themeShade="BF"/>
          <w:sz w:val="24"/>
          <w:szCs w:val="24"/>
        </w:rPr>
      </w:pPr>
      <w:bookmarkStart w:id="11" w:name="_Category_of_incidents_2"/>
      <w:bookmarkStart w:id="12" w:name="_Category_of_incidents"/>
      <w:bookmarkStart w:id="13" w:name="_Toc151023822"/>
      <w:bookmarkEnd w:id="11"/>
      <w:bookmarkEnd w:id="12"/>
      <w:r w:rsidRPr="001D0FBF">
        <w:rPr>
          <w:rFonts w:ascii="Arial" w:hAnsi="Arial" w:cs="Arial"/>
          <w:color w:val="2F5496" w:themeColor="accent1" w:themeShade="BF"/>
          <w:sz w:val="24"/>
          <w:szCs w:val="24"/>
        </w:rPr>
        <w:t>Category</w:t>
      </w:r>
      <w:r w:rsidRPr="001D0FBF">
        <w:rPr>
          <w:rFonts w:ascii="Arial" w:hAnsi="Arial" w:cs="Arial"/>
          <w:color w:val="2F5496" w:themeColor="accent1" w:themeShade="BF"/>
          <w:spacing w:val="35"/>
          <w:sz w:val="24"/>
          <w:szCs w:val="24"/>
        </w:rPr>
        <w:t xml:space="preserve"> </w:t>
      </w:r>
      <w:r w:rsidRPr="001D0FBF">
        <w:rPr>
          <w:rFonts w:ascii="Arial" w:hAnsi="Arial" w:cs="Arial"/>
          <w:color w:val="2F5496" w:themeColor="accent1" w:themeShade="BF"/>
          <w:sz w:val="24"/>
          <w:szCs w:val="24"/>
        </w:rPr>
        <w:t>of</w:t>
      </w:r>
      <w:r w:rsidRPr="001D0FBF">
        <w:rPr>
          <w:rFonts w:ascii="Arial" w:hAnsi="Arial" w:cs="Arial"/>
          <w:color w:val="2F5496" w:themeColor="accent1" w:themeShade="BF"/>
          <w:spacing w:val="34"/>
          <w:sz w:val="24"/>
          <w:szCs w:val="24"/>
        </w:rPr>
        <w:t xml:space="preserve"> </w:t>
      </w:r>
      <w:r w:rsidRPr="001D0FBF">
        <w:rPr>
          <w:rFonts w:ascii="Arial" w:hAnsi="Arial" w:cs="Arial"/>
          <w:color w:val="2F5496" w:themeColor="accent1" w:themeShade="BF"/>
          <w:sz w:val="24"/>
          <w:szCs w:val="24"/>
        </w:rPr>
        <w:t>incidents</w:t>
      </w:r>
      <w:r w:rsidRPr="001D0FBF">
        <w:rPr>
          <w:rFonts w:ascii="Arial" w:hAnsi="Arial" w:cs="Arial"/>
          <w:color w:val="2F5496" w:themeColor="accent1" w:themeShade="BF"/>
          <w:spacing w:val="36"/>
          <w:sz w:val="24"/>
          <w:szCs w:val="24"/>
        </w:rPr>
        <w:t xml:space="preserve"> </w:t>
      </w:r>
      <w:r w:rsidRPr="001D0FBF">
        <w:rPr>
          <w:rFonts w:ascii="Arial" w:hAnsi="Arial" w:cs="Arial"/>
          <w:color w:val="2F5496" w:themeColor="accent1" w:themeShade="BF"/>
          <w:sz w:val="24"/>
          <w:szCs w:val="24"/>
        </w:rPr>
        <w:t>to</w:t>
      </w:r>
      <w:r w:rsidRPr="001D0FBF">
        <w:rPr>
          <w:rFonts w:ascii="Arial" w:hAnsi="Arial" w:cs="Arial"/>
          <w:color w:val="2F5496" w:themeColor="accent1" w:themeShade="BF"/>
          <w:spacing w:val="35"/>
          <w:sz w:val="24"/>
          <w:szCs w:val="24"/>
        </w:rPr>
        <w:t xml:space="preserve"> </w:t>
      </w:r>
      <w:r w:rsidRPr="001D0FBF">
        <w:rPr>
          <w:rFonts w:ascii="Arial" w:hAnsi="Arial" w:cs="Arial"/>
          <w:color w:val="2F5496" w:themeColor="accent1" w:themeShade="BF"/>
          <w:sz w:val="24"/>
          <w:szCs w:val="24"/>
        </w:rPr>
        <w:t>be</w:t>
      </w:r>
      <w:r w:rsidRPr="001D0FBF">
        <w:rPr>
          <w:rFonts w:ascii="Arial" w:hAnsi="Arial" w:cs="Arial"/>
          <w:color w:val="2F5496" w:themeColor="accent1" w:themeShade="BF"/>
          <w:spacing w:val="36"/>
          <w:sz w:val="24"/>
          <w:szCs w:val="24"/>
        </w:rPr>
        <w:t xml:space="preserve"> </w:t>
      </w:r>
      <w:r w:rsidRPr="001D0FBF">
        <w:rPr>
          <w:rFonts w:ascii="Arial" w:hAnsi="Arial" w:cs="Arial"/>
          <w:color w:val="2F5496" w:themeColor="accent1" w:themeShade="BF"/>
          <w:sz w:val="24"/>
          <w:szCs w:val="24"/>
        </w:rPr>
        <w:t>escalated</w:t>
      </w:r>
      <w:r w:rsidRPr="001D0FBF">
        <w:rPr>
          <w:rFonts w:ascii="Arial" w:hAnsi="Arial" w:cs="Arial"/>
          <w:color w:val="2F5496" w:themeColor="accent1" w:themeShade="BF"/>
          <w:spacing w:val="35"/>
          <w:sz w:val="24"/>
          <w:szCs w:val="24"/>
        </w:rPr>
        <w:t xml:space="preserve"> </w:t>
      </w:r>
      <w:r w:rsidRPr="001D0FBF">
        <w:rPr>
          <w:rFonts w:ascii="Arial" w:hAnsi="Arial" w:cs="Arial"/>
          <w:color w:val="2F5496" w:themeColor="accent1" w:themeShade="BF"/>
          <w:sz w:val="24"/>
          <w:szCs w:val="24"/>
        </w:rPr>
        <w:t>to</w:t>
      </w:r>
      <w:r w:rsidRPr="001D0FBF">
        <w:rPr>
          <w:rFonts w:ascii="Arial" w:hAnsi="Arial" w:cs="Arial"/>
          <w:color w:val="2F5496" w:themeColor="accent1" w:themeShade="BF"/>
          <w:spacing w:val="35"/>
          <w:sz w:val="24"/>
          <w:szCs w:val="24"/>
        </w:rPr>
        <w:t xml:space="preserve"> </w:t>
      </w:r>
      <w:r w:rsidRPr="001D0FBF">
        <w:rPr>
          <w:rFonts w:ascii="Arial" w:hAnsi="Arial" w:cs="Arial"/>
          <w:color w:val="2F5496" w:themeColor="accent1" w:themeShade="BF"/>
          <w:sz w:val="24"/>
          <w:szCs w:val="24"/>
        </w:rPr>
        <w:t>Area</w:t>
      </w:r>
      <w:r w:rsidRPr="001D0FBF">
        <w:rPr>
          <w:rFonts w:ascii="Arial" w:hAnsi="Arial" w:cs="Arial"/>
          <w:color w:val="2F5496" w:themeColor="accent1" w:themeShade="BF"/>
          <w:spacing w:val="35"/>
          <w:sz w:val="24"/>
          <w:szCs w:val="24"/>
        </w:rPr>
        <w:t xml:space="preserve"> </w:t>
      </w:r>
      <w:r w:rsidRPr="001D0FBF">
        <w:rPr>
          <w:rFonts w:ascii="Arial" w:hAnsi="Arial" w:cs="Arial"/>
          <w:color w:val="2F5496" w:themeColor="accent1" w:themeShade="BF"/>
          <w:sz w:val="24"/>
          <w:szCs w:val="24"/>
        </w:rPr>
        <w:t>or</w:t>
      </w:r>
      <w:r w:rsidRPr="001D0FBF">
        <w:rPr>
          <w:rFonts w:ascii="Arial" w:hAnsi="Arial" w:cs="Arial"/>
          <w:color w:val="2F5496" w:themeColor="accent1" w:themeShade="BF"/>
          <w:spacing w:val="36"/>
          <w:sz w:val="24"/>
          <w:szCs w:val="24"/>
        </w:rPr>
        <w:t xml:space="preserve"> </w:t>
      </w:r>
      <w:r w:rsidRPr="001D0FBF">
        <w:rPr>
          <w:rFonts w:ascii="Arial" w:hAnsi="Arial" w:cs="Arial"/>
          <w:color w:val="2F5496" w:themeColor="accent1" w:themeShade="BF"/>
          <w:sz w:val="24"/>
          <w:szCs w:val="24"/>
        </w:rPr>
        <w:t>Service</w:t>
      </w:r>
      <w:r w:rsidRPr="001D0FBF">
        <w:rPr>
          <w:rFonts w:ascii="Arial" w:hAnsi="Arial" w:cs="Arial"/>
          <w:color w:val="2F5496" w:themeColor="accent1" w:themeShade="BF"/>
          <w:spacing w:val="34"/>
          <w:sz w:val="24"/>
          <w:szCs w:val="24"/>
        </w:rPr>
        <w:t xml:space="preserve"> </w:t>
      </w:r>
      <w:r w:rsidRPr="001D0FBF">
        <w:rPr>
          <w:rFonts w:ascii="Arial" w:hAnsi="Arial" w:cs="Arial"/>
          <w:color w:val="2F5496" w:themeColor="accent1" w:themeShade="BF"/>
          <w:sz w:val="24"/>
          <w:szCs w:val="24"/>
        </w:rPr>
        <w:t>Assistant</w:t>
      </w:r>
      <w:r w:rsidRPr="001D0FBF">
        <w:rPr>
          <w:rFonts w:ascii="Arial" w:hAnsi="Arial" w:cs="Arial"/>
          <w:color w:val="2F5496" w:themeColor="accent1" w:themeShade="BF"/>
          <w:spacing w:val="35"/>
          <w:sz w:val="24"/>
          <w:szCs w:val="24"/>
        </w:rPr>
        <w:t xml:space="preserve"> </w:t>
      </w:r>
      <w:r w:rsidRPr="001D0FBF">
        <w:rPr>
          <w:rFonts w:ascii="Arial" w:hAnsi="Arial" w:cs="Arial"/>
          <w:color w:val="2F5496" w:themeColor="accent1" w:themeShade="BF"/>
          <w:sz w:val="24"/>
          <w:szCs w:val="24"/>
        </w:rPr>
        <w:t>Director</w:t>
      </w:r>
      <w:r w:rsidRPr="001D0FBF">
        <w:rPr>
          <w:rFonts w:ascii="Arial" w:hAnsi="Arial" w:cs="Arial"/>
          <w:color w:val="2F5496" w:themeColor="accent1" w:themeShade="BF"/>
          <w:spacing w:val="35"/>
          <w:sz w:val="24"/>
          <w:szCs w:val="24"/>
        </w:rPr>
        <w:t xml:space="preserve"> </w:t>
      </w:r>
      <w:r w:rsidRPr="001D0FBF">
        <w:rPr>
          <w:rFonts w:ascii="Arial" w:hAnsi="Arial" w:cs="Arial"/>
          <w:color w:val="2F5496" w:themeColor="accent1" w:themeShade="BF"/>
          <w:sz w:val="24"/>
          <w:szCs w:val="24"/>
        </w:rPr>
        <w:t>as</w:t>
      </w:r>
      <w:r w:rsidRPr="001D0FBF">
        <w:rPr>
          <w:rFonts w:ascii="Arial" w:hAnsi="Arial" w:cs="Arial"/>
          <w:color w:val="2F5496" w:themeColor="accent1" w:themeShade="BF"/>
          <w:spacing w:val="34"/>
          <w:sz w:val="24"/>
          <w:szCs w:val="24"/>
        </w:rPr>
        <w:t xml:space="preserve"> </w:t>
      </w:r>
      <w:r w:rsidRPr="001D0FBF">
        <w:rPr>
          <w:rFonts w:ascii="Arial" w:hAnsi="Arial" w:cs="Arial"/>
          <w:color w:val="2F5496" w:themeColor="accent1" w:themeShade="BF"/>
          <w:sz w:val="24"/>
          <w:szCs w:val="24"/>
        </w:rPr>
        <w:t>a</w:t>
      </w:r>
      <w:r w:rsidRPr="001D0FBF">
        <w:rPr>
          <w:rFonts w:ascii="Arial" w:hAnsi="Arial" w:cs="Arial"/>
          <w:color w:val="2F5496" w:themeColor="accent1" w:themeShade="BF"/>
          <w:spacing w:val="37"/>
          <w:sz w:val="24"/>
          <w:szCs w:val="24"/>
        </w:rPr>
        <w:t xml:space="preserve"> </w:t>
      </w:r>
      <w:r w:rsidRPr="001D0FBF">
        <w:rPr>
          <w:rFonts w:ascii="Arial" w:hAnsi="Arial" w:cs="Arial"/>
          <w:color w:val="2F5496" w:themeColor="accent1" w:themeShade="BF"/>
          <w:sz w:val="24"/>
          <w:szCs w:val="24"/>
        </w:rPr>
        <w:t>Need</w:t>
      </w:r>
      <w:r w:rsidRPr="001D0FBF">
        <w:rPr>
          <w:rFonts w:ascii="Arial" w:hAnsi="Arial" w:cs="Arial"/>
          <w:color w:val="2F5496" w:themeColor="accent1" w:themeShade="BF"/>
          <w:spacing w:val="35"/>
          <w:sz w:val="24"/>
          <w:szCs w:val="24"/>
        </w:rPr>
        <w:t xml:space="preserve"> </w:t>
      </w:r>
      <w:r w:rsidRPr="001D0FBF">
        <w:rPr>
          <w:rFonts w:ascii="Arial" w:hAnsi="Arial" w:cs="Arial"/>
          <w:color w:val="2F5496" w:themeColor="accent1" w:themeShade="BF"/>
          <w:sz w:val="24"/>
          <w:szCs w:val="24"/>
        </w:rPr>
        <w:t>to</w:t>
      </w:r>
      <w:r w:rsidRPr="001D0FBF">
        <w:rPr>
          <w:rFonts w:ascii="Arial" w:hAnsi="Arial" w:cs="Arial"/>
          <w:color w:val="2F5496" w:themeColor="accent1" w:themeShade="BF"/>
          <w:spacing w:val="35"/>
          <w:sz w:val="24"/>
          <w:szCs w:val="24"/>
        </w:rPr>
        <w:t xml:space="preserve"> </w:t>
      </w:r>
      <w:r w:rsidRPr="001D0FBF">
        <w:rPr>
          <w:rFonts w:ascii="Arial" w:hAnsi="Arial" w:cs="Arial"/>
          <w:color w:val="2F5496" w:themeColor="accent1" w:themeShade="BF"/>
          <w:sz w:val="24"/>
          <w:szCs w:val="24"/>
        </w:rPr>
        <w:t xml:space="preserve">Know </w:t>
      </w:r>
      <w:r w:rsidRPr="001D0FBF">
        <w:rPr>
          <w:rFonts w:ascii="Arial" w:hAnsi="Arial" w:cs="Arial"/>
          <w:color w:val="2F5496" w:themeColor="accent1" w:themeShade="BF"/>
          <w:spacing w:val="-2"/>
          <w:sz w:val="24"/>
          <w:szCs w:val="24"/>
        </w:rPr>
        <w:t>notification.</w:t>
      </w:r>
      <w:bookmarkEnd w:id="13"/>
    </w:p>
    <w:p w14:paraId="2AD3B8CE" w14:textId="77777777" w:rsidR="00BA62DB" w:rsidRPr="001D0FBF" w:rsidRDefault="00BA62DB" w:rsidP="00BA62DB">
      <w:pPr>
        <w:pStyle w:val="Heading1"/>
        <w:tabs>
          <w:tab w:val="left" w:pos="356"/>
        </w:tabs>
        <w:spacing w:before="12" w:after="12" w:line="276" w:lineRule="auto"/>
        <w:ind w:left="102" w:right="118"/>
        <w:jc w:val="both"/>
        <w:rPr>
          <w:rFonts w:ascii="Arial" w:hAnsi="Arial" w:cs="Arial"/>
          <w:color w:val="2F5496" w:themeColor="accent1" w:themeShade="BF"/>
          <w:sz w:val="24"/>
          <w:szCs w:val="24"/>
        </w:rPr>
      </w:pPr>
    </w:p>
    <w:p w14:paraId="6CA7EA68" w14:textId="5101B8AC" w:rsidR="004759B9" w:rsidRDefault="004759B9" w:rsidP="00BA62DB">
      <w:pPr>
        <w:pStyle w:val="BodyText"/>
        <w:spacing w:before="12" w:after="12" w:line="276" w:lineRule="auto"/>
        <w:ind w:left="102" w:right="117"/>
        <w:rPr>
          <w:rFonts w:ascii="Arial" w:hAnsi="Arial" w:cs="Arial"/>
          <w:sz w:val="24"/>
          <w:szCs w:val="24"/>
        </w:rPr>
      </w:pPr>
      <w:r>
        <w:rPr>
          <w:rFonts w:ascii="Arial" w:hAnsi="Arial" w:cs="Arial"/>
          <w:sz w:val="24"/>
          <w:szCs w:val="24"/>
        </w:rPr>
        <w:t xml:space="preserve">Serious incidents and significant harm </w:t>
      </w:r>
      <w:r w:rsidR="00683B77">
        <w:rPr>
          <w:rFonts w:ascii="Arial" w:hAnsi="Arial" w:cs="Arial"/>
          <w:sz w:val="24"/>
          <w:szCs w:val="24"/>
        </w:rPr>
        <w:t>are</w:t>
      </w:r>
      <w:r>
        <w:rPr>
          <w:rFonts w:ascii="Arial" w:hAnsi="Arial" w:cs="Arial"/>
          <w:sz w:val="24"/>
          <w:szCs w:val="24"/>
        </w:rPr>
        <w:t xml:space="preserve"> managed every day within districts. However, there are times when this needs to be escalated to senior managers within the service or the Area AD. </w:t>
      </w:r>
    </w:p>
    <w:p w14:paraId="2865AB6F" w14:textId="77777777" w:rsidR="004759B9" w:rsidRDefault="004759B9" w:rsidP="00BA62DB">
      <w:pPr>
        <w:pStyle w:val="BodyText"/>
        <w:spacing w:before="12" w:after="12" w:line="276" w:lineRule="auto"/>
        <w:ind w:left="102" w:right="117"/>
        <w:rPr>
          <w:rFonts w:ascii="Arial" w:hAnsi="Arial" w:cs="Arial"/>
          <w:sz w:val="24"/>
          <w:szCs w:val="24"/>
        </w:rPr>
      </w:pPr>
    </w:p>
    <w:p w14:paraId="50748E1F" w14:textId="6BD6BEE1" w:rsidR="001D0FBF" w:rsidRPr="001D0FBF" w:rsidRDefault="001D0FBF" w:rsidP="00BA62DB">
      <w:pPr>
        <w:pStyle w:val="BodyText"/>
        <w:spacing w:before="12" w:after="12" w:line="276" w:lineRule="auto"/>
        <w:ind w:left="102" w:right="117"/>
        <w:rPr>
          <w:rFonts w:ascii="Arial" w:hAnsi="Arial" w:cs="Arial"/>
          <w:sz w:val="24"/>
          <w:szCs w:val="24"/>
        </w:rPr>
      </w:pPr>
      <w:r w:rsidRPr="001D0FBF">
        <w:rPr>
          <w:rFonts w:ascii="Arial" w:hAnsi="Arial" w:cs="Arial"/>
          <w:sz w:val="24"/>
          <w:szCs w:val="24"/>
        </w:rPr>
        <w:t xml:space="preserve">The categories set out below are not exhaustive and must not preclude the reporting of other incidents which are not outlined, which require Senior Management oversight </w:t>
      </w:r>
      <w:proofErr w:type="gramStart"/>
      <w:r w:rsidR="002F5337">
        <w:rPr>
          <w:rFonts w:ascii="Arial" w:hAnsi="Arial" w:cs="Arial"/>
          <w:sz w:val="24"/>
          <w:szCs w:val="24"/>
        </w:rPr>
        <w:t>in order to</w:t>
      </w:r>
      <w:proofErr w:type="gramEnd"/>
      <w:r w:rsidR="002F5337">
        <w:rPr>
          <w:rFonts w:ascii="Arial" w:hAnsi="Arial" w:cs="Arial"/>
          <w:sz w:val="24"/>
          <w:szCs w:val="24"/>
        </w:rPr>
        <w:t xml:space="preserve"> support with decision </w:t>
      </w:r>
      <w:r w:rsidR="00B96B6D">
        <w:rPr>
          <w:rFonts w:ascii="Arial" w:hAnsi="Arial" w:cs="Arial"/>
          <w:sz w:val="24"/>
          <w:szCs w:val="24"/>
        </w:rPr>
        <w:t xml:space="preserve">making </w:t>
      </w:r>
      <w:r w:rsidR="005E6967" w:rsidRPr="005E6967">
        <w:rPr>
          <w:rFonts w:ascii="Arial" w:hAnsi="Arial" w:cs="Arial"/>
          <w:sz w:val="24"/>
          <w:szCs w:val="24"/>
        </w:rPr>
        <w:t xml:space="preserve">and practice </w:t>
      </w:r>
      <w:r w:rsidR="002F5337">
        <w:rPr>
          <w:rFonts w:ascii="Arial" w:hAnsi="Arial" w:cs="Arial"/>
          <w:sz w:val="24"/>
          <w:szCs w:val="24"/>
        </w:rPr>
        <w:t>guidance.</w:t>
      </w:r>
      <w:r w:rsidRPr="001D0FBF">
        <w:rPr>
          <w:rFonts w:ascii="Arial" w:hAnsi="Arial" w:cs="Arial"/>
          <w:sz w:val="24"/>
          <w:szCs w:val="24"/>
        </w:rPr>
        <w:t xml:space="preserve"> Using the Liberi/Core Plus electronic form, the Service Manager will use the following criteria and their professional</w:t>
      </w:r>
      <w:r w:rsidRPr="001D0FBF">
        <w:rPr>
          <w:rFonts w:ascii="Arial" w:hAnsi="Arial" w:cs="Arial"/>
          <w:spacing w:val="40"/>
          <w:sz w:val="24"/>
          <w:szCs w:val="24"/>
        </w:rPr>
        <w:t xml:space="preserve"> </w:t>
      </w:r>
      <w:r w:rsidRPr="001D0FBF">
        <w:rPr>
          <w:rFonts w:ascii="Arial" w:hAnsi="Arial" w:cs="Arial"/>
          <w:sz w:val="24"/>
          <w:szCs w:val="24"/>
        </w:rPr>
        <w:t xml:space="preserve">judgment to </w:t>
      </w:r>
      <w:r w:rsidRPr="001D0FBF">
        <w:rPr>
          <w:rFonts w:ascii="Arial" w:hAnsi="Arial" w:cs="Arial"/>
          <w:sz w:val="24"/>
          <w:szCs w:val="24"/>
          <w:u w:val="single"/>
        </w:rPr>
        <w:t>immediately</w:t>
      </w:r>
      <w:r w:rsidRPr="001D0FBF">
        <w:rPr>
          <w:rFonts w:ascii="Arial" w:hAnsi="Arial" w:cs="Arial"/>
          <w:sz w:val="24"/>
          <w:szCs w:val="24"/>
        </w:rPr>
        <w:t xml:space="preserve"> inform the Area Assistant Director of serious safeguarding incidents when:</w:t>
      </w:r>
    </w:p>
    <w:p w14:paraId="227D1A20" w14:textId="29A956EA" w:rsidR="001D0FBF" w:rsidRPr="001D0FBF" w:rsidRDefault="001D0FBF" w:rsidP="001D0FBF">
      <w:pPr>
        <w:pStyle w:val="Heading1"/>
        <w:numPr>
          <w:ilvl w:val="1"/>
          <w:numId w:val="9"/>
        </w:numPr>
        <w:tabs>
          <w:tab w:val="left" w:pos="820"/>
        </w:tabs>
        <w:spacing w:beforeLines="120" w:before="288" w:afterLines="120" w:after="288" w:line="276" w:lineRule="auto"/>
        <w:jc w:val="both"/>
        <w:rPr>
          <w:rFonts w:ascii="Arial" w:hAnsi="Arial" w:cs="Arial"/>
          <w:sz w:val="24"/>
          <w:szCs w:val="24"/>
        </w:rPr>
      </w:pPr>
      <w:bookmarkStart w:id="14" w:name="_Toc151023823"/>
      <w:r w:rsidRPr="001D0FBF">
        <w:rPr>
          <w:rFonts w:ascii="Arial" w:hAnsi="Arial" w:cs="Arial"/>
          <w:sz w:val="24"/>
          <w:szCs w:val="24"/>
        </w:rPr>
        <w:t>A</w:t>
      </w:r>
      <w:r w:rsidRPr="001D0FBF">
        <w:rPr>
          <w:rFonts w:ascii="Arial" w:hAnsi="Arial" w:cs="Arial"/>
          <w:spacing w:val="-7"/>
          <w:sz w:val="24"/>
          <w:szCs w:val="24"/>
        </w:rPr>
        <w:t xml:space="preserve"> </w:t>
      </w:r>
      <w:r w:rsidRPr="001D0FBF">
        <w:rPr>
          <w:rFonts w:ascii="Arial" w:hAnsi="Arial" w:cs="Arial"/>
          <w:sz w:val="24"/>
          <w:szCs w:val="24"/>
        </w:rPr>
        <w:t>looked</w:t>
      </w:r>
      <w:r w:rsidRPr="001D0FBF">
        <w:rPr>
          <w:rFonts w:ascii="Arial" w:hAnsi="Arial" w:cs="Arial"/>
          <w:spacing w:val="-5"/>
          <w:sz w:val="24"/>
          <w:szCs w:val="24"/>
        </w:rPr>
        <w:t xml:space="preserve"> </w:t>
      </w:r>
      <w:r w:rsidRPr="001D0FBF">
        <w:rPr>
          <w:rFonts w:ascii="Arial" w:hAnsi="Arial" w:cs="Arial"/>
          <w:sz w:val="24"/>
          <w:szCs w:val="24"/>
        </w:rPr>
        <w:t>after</w:t>
      </w:r>
      <w:r w:rsidRPr="001D0FBF">
        <w:rPr>
          <w:rFonts w:ascii="Arial" w:hAnsi="Arial" w:cs="Arial"/>
          <w:spacing w:val="-6"/>
          <w:sz w:val="24"/>
          <w:szCs w:val="24"/>
        </w:rPr>
        <w:t xml:space="preserve"> </w:t>
      </w:r>
      <w:r w:rsidRPr="001D0FBF">
        <w:rPr>
          <w:rFonts w:ascii="Arial" w:hAnsi="Arial" w:cs="Arial"/>
          <w:sz w:val="24"/>
          <w:szCs w:val="24"/>
        </w:rPr>
        <w:t>child</w:t>
      </w:r>
      <w:r w:rsidRPr="001D0FBF">
        <w:rPr>
          <w:rFonts w:ascii="Arial" w:hAnsi="Arial" w:cs="Arial"/>
          <w:spacing w:val="-6"/>
          <w:sz w:val="24"/>
          <w:szCs w:val="24"/>
        </w:rPr>
        <w:t xml:space="preserve"> </w:t>
      </w:r>
      <w:r w:rsidRPr="001D0FBF">
        <w:rPr>
          <w:rFonts w:ascii="Arial" w:hAnsi="Arial" w:cs="Arial"/>
          <w:sz w:val="24"/>
          <w:szCs w:val="24"/>
        </w:rPr>
        <w:t>has</w:t>
      </w:r>
      <w:r w:rsidRPr="001D0FBF">
        <w:rPr>
          <w:rFonts w:ascii="Arial" w:hAnsi="Arial" w:cs="Arial"/>
          <w:spacing w:val="-6"/>
          <w:sz w:val="24"/>
          <w:szCs w:val="24"/>
        </w:rPr>
        <w:t xml:space="preserve"> </w:t>
      </w:r>
      <w:r w:rsidRPr="001D0FBF">
        <w:rPr>
          <w:rFonts w:ascii="Arial" w:hAnsi="Arial" w:cs="Arial"/>
          <w:sz w:val="24"/>
          <w:szCs w:val="24"/>
        </w:rPr>
        <w:t>died,</w:t>
      </w:r>
      <w:r w:rsidRPr="001D0FBF">
        <w:rPr>
          <w:rFonts w:ascii="Arial" w:hAnsi="Arial" w:cs="Arial"/>
          <w:spacing w:val="-6"/>
          <w:sz w:val="24"/>
          <w:szCs w:val="24"/>
        </w:rPr>
        <w:t xml:space="preserve"> </w:t>
      </w:r>
      <w:proofErr w:type="gramStart"/>
      <w:r w:rsidRPr="001D0FBF">
        <w:rPr>
          <w:rFonts w:ascii="Arial" w:hAnsi="Arial" w:cs="Arial"/>
          <w:sz w:val="24"/>
          <w:szCs w:val="24"/>
        </w:rPr>
        <w:t>whether</w:t>
      </w:r>
      <w:r w:rsidRPr="001D0FBF">
        <w:rPr>
          <w:rFonts w:ascii="Arial" w:hAnsi="Arial" w:cs="Arial"/>
          <w:spacing w:val="-6"/>
          <w:sz w:val="24"/>
          <w:szCs w:val="24"/>
        </w:rPr>
        <w:t xml:space="preserve"> </w:t>
      </w:r>
      <w:r w:rsidRPr="001D0FBF">
        <w:rPr>
          <w:rFonts w:ascii="Arial" w:hAnsi="Arial" w:cs="Arial"/>
          <w:sz w:val="24"/>
          <w:szCs w:val="24"/>
        </w:rPr>
        <w:t>or</w:t>
      </w:r>
      <w:r w:rsidRPr="001D0FBF">
        <w:rPr>
          <w:rFonts w:ascii="Arial" w:hAnsi="Arial" w:cs="Arial"/>
          <w:spacing w:val="-5"/>
          <w:sz w:val="24"/>
          <w:szCs w:val="24"/>
        </w:rPr>
        <w:t xml:space="preserve"> </w:t>
      </w:r>
      <w:r w:rsidRPr="001D0FBF">
        <w:rPr>
          <w:rFonts w:ascii="Arial" w:hAnsi="Arial" w:cs="Arial"/>
          <w:sz w:val="24"/>
          <w:szCs w:val="24"/>
        </w:rPr>
        <w:t>not</w:t>
      </w:r>
      <w:proofErr w:type="gramEnd"/>
      <w:r w:rsidRPr="001D0FBF">
        <w:rPr>
          <w:rFonts w:ascii="Arial" w:hAnsi="Arial" w:cs="Arial"/>
          <w:spacing w:val="-6"/>
          <w:sz w:val="24"/>
          <w:szCs w:val="24"/>
        </w:rPr>
        <w:t xml:space="preserve"> </w:t>
      </w:r>
      <w:r w:rsidRPr="001D0FBF">
        <w:rPr>
          <w:rFonts w:ascii="Arial" w:hAnsi="Arial" w:cs="Arial"/>
          <w:sz w:val="24"/>
          <w:szCs w:val="24"/>
        </w:rPr>
        <w:t>abuse</w:t>
      </w:r>
      <w:r w:rsidRPr="001D0FBF">
        <w:rPr>
          <w:rFonts w:ascii="Arial" w:hAnsi="Arial" w:cs="Arial"/>
          <w:spacing w:val="-6"/>
          <w:sz w:val="24"/>
          <w:szCs w:val="24"/>
        </w:rPr>
        <w:t xml:space="preserve"> </w:t>
      </w:r>
      <w:r w:rsidRPr="001D0FBF">
        <w:rPr>
          <w:rFonts w:ascii="Arial" w:hAnsi="Arial" w:cs="Arial"/>
          <w:sz w:val="24"/>
          <w:szCs w:val="24"/>
        </w:rPr>
        <w:t>or</w:t>
      </w:r>
      <w:r w:rsidRPr="001D0FBF">
        <w:rPr>
          <w:rFonts w:ascii="Arial" w:hAnsi="Arial" w:cs="Arial"/>
          <w:spacing w:val="-6"/>
          <w:sz w:val="24"/>
          <w:szCs w:val="24"/>
        </w:rPr>
        <w:t xml:space="preserve"> </w:t>
      </w:r>
      <w:r w:rsidRPr="001D0FBF">
        <w:rPr>
          <w:rFonts w:ascii="Arial" w:hAnsi="Arial" w:cs="Arial"/>
          <w:sz w:val="24"/>
          <w:szCs w:val="24"/>
        </w:rPr>
        <w:t>neglect</w:t>
      </w:r>
      <w:r w:rsidRPr="001D0FBF">
        <w:rPr>
          <w:rFonts w:ascii="Arial" w:hAnsi="Arial" w:cs="Arial"/>
          <w:spacing w:val="-6"/>
          <w:sz w:val="24"/>
          <w:szCs w:val="24"/>
        </w:rPr>
        <w:t xml:space="preserve"> </w:t>
      </w:r>
      <w:r w:rsidRPr="001D0FBF">
        <w:rPr>
          <w:rFonts w:ascii="Arial" w:hAnsi="Arial" w:cs="Arial"/>
          <w:sz w:val="24"/>
          <w:szCs w:val="24"/>
        </w:rPr>
        <w:t>is</w:t>
      </w:r>
      <w:r w:rsidRPr="001D0FBF">
        <w:rPr>
          <w:rFonts w:ascii="Arial" w:hAnsi="Arial" w:cs="Arial"/>
          <w:spacing w:val="-5"/>
          <w:sz w:val="24"/>
          <w:szCs w:val="24"/>
        </w:rPr>
        <w:t xml:space="preserve"> </w:t>
      </w:r>
      <w:r w:rsidRPr="001D0FBF">
        <w:rPr>
          <w:rFonts w:ascii="Arial" w:hAnsi="Arial" w:cs="Arial"/>
          <w:sz w:val="24"/>
          <w:szCs w:val="24"/>
        </w:rPr>
        <w:t>known</w:t>
      </w:r>
      <w:r w:rsidRPr="001D0FBF">
        <w:rPr>
          <w:rFonts w:ascii="Arial" w:hAnsi="Arial" w:cs="Arial"/>
          <w:spacing w:val="-6"/>
          <w:sz w:val="24"/>
          <w:szCs w:val="24"/>
        </w:rPr>
        <w:t xml:space="preserve"> </w:t>
      </w:r>
      <w:r w:rsidRPr="001D0FBF">
        <w:rPr>
          <w:rFonts w:ascii="Arial" w:hAnsi="Arial" w:cs="Arial"/>
          <w:sz w:val="24"/>
          <w:szCs w:val="24"/>
        </w:rPr>
        <w:t>or</w:t>
      </w:r>
      <w:r w:rsidRPr="001D0FBF">
        <w:rPr>
          <w:rFonts w:ascii="Arial" w:hAnsi="Arial" w:cs="Arial"/>
          <w:spacing w:val="-5"/>
          <w:sz w:val="24"/>
          <w:szCs w:val="24"/>
        </w:rPr>
        <w:t xml:space="preserve"> </w:t>
      </w:r>
      <w:bookmarkEnd w:id="14"/>
      <w:r w:rsidR="00CC1D18" w:rsidRPr="001D0FBF">
        <w:rPr>
          <w:rFonts w:ascii="Arial" w:hAnsi="Arial" w:cs="Arial"/>
          <w:spacing w:val="-2"/>
          <w:sz w:val="24"/>
          <w:szCs w:val="24"/>
        </w:rPr>
        <w:t>suspected.</w:t>
      </w:r>
    </w:p>
    <w:p w14:paraId="345FEF74" w14:textId="77777777" w:rsidR="001D0FBF" w:rsidRPr="001D0FBF" w:rsidRDefault="001D0FBF" w:rsidP="001D0FBF">
      <w:pPr>
        <w:pStyle w:val="ListParagraph"/>
        <w:numPr>
          <w:ilvl w:val="1"/>
          <w:numId w:val="9"/>
        </w:numPr>
        <w:tabs>
          <w:tab w:val="left" w:pos="820"/>
        </w:tabs>
        <w:spacing w:beforeLines="120" w:before="288" w:afterLines="120" w:after="288" w:line="276" w:lineRule="auto"/>
        <w:jc w:val="both"/>
        <w:rPr>
          <w:rFonts w:ascii="Arial" w:hAnsi="Arial" w:cs="Arial"/>
          <w:b/>
          <w:sz w:val="24"/>
          <w:szCs w:val="24"/>
        </w:rPr>
      </w:pPr>
      <w:r w:rsidRPr="001D0FBF">
        <w:rPr>
          <w:rFonts w:ascii="Arial" w:hAnsi="Arial" w:cs="Arial"/>
          <w:b/>
          <w:sz w:val="24"/>
          <w:szCs w:val="24"/>
        </w:rPr>
        <w:t>A</w:t>
      </w:r>
      <w:r w:rsidRPr="001D0FBF">
        <w:rPr>
          <w:rFonts w:ascii="Arial" w:hAnsi="Arial" w:cs="Arial"/>
          <w:b/>
          <w:spacing w:val="-6"/>
          <w:sz w:val="24"/>
          <w:szCs w:val="24"/>
        </w:rPr>
        <w:t xml:space="preserve"> </w:t>
      </w:r>
      <w:r w:rsidRPr="001D0FBF">
        <w:rPr>
          <w:rFonts w:ascii="Arial" w:hAnsi="Arial" w:cs="Arial"/>
          <w:b/>
          <w:sz w:val="24"/>
          <w:szCs w:val="24"/>
        </w:rPr>
        <w:t>child</w:t>
      </w:r>
      <w:r w:rsidRPr="001D0FBF">
        <w:rPr>
          <w:rFonts w:ascii="Arial" w:hAnsi="Arial" w:cs="Arial"/>
          <w:b/>
          <w:spacing w:val="-6"/>
          <w:sz w:val="24"/>
          <w:szCs w:val="24"/>
        </w:rPr>
        <w:t xml:space="preserve"> </w:t>
      </w:r>
      <w:r w:rsidRPr="001D0FBF">
        <w:rPr>
          <w:rFonts w:ascii="Arial" w:hAnsi="Arial" w:cs="Arial"/>
          <w:b/>
          <w:sz w:val="24"/>
          <w:szCs w:val="24"/>
        </w:rPr>
        <w:t>has</w:t>
      </w:r>
      <w:r w:rsidRPr="001D0FBF">
        <w:rPr>
          <w:rFonts w:ascii="Arial" w:hAnsi="Arial" w:cs="Arial"/>
          <w:b/>
          <w:spacing w:val="-6"/>
          <w:sz w:val="24"/>
          <w:szCs w:val="24"/>
        </w:rPr>
        <w:t xml:space="preserve"> </w:t>
      </w:r>
      <w:r w:rsidRPr="001D0FBF">
        <w:rPr>
          <w:rFonts w:ascii="Arial" w:hAnsi="Arial" w:cs="Arial"/>
          <w:b/>
          <w:sz w:val="24"/>
          <w:szCs w:val="24"/>
        </w:rPr>
        <w:t>died</w:t>
      </w:r>
      <w:r w:rsidRPr="001D0FBF">
        <w:rPr>
          <w:rFonts w:ascii="Arial" w:hAnsi="Arial" w:cs="Arial"/>
          <w:b/>
          <w:spacing w:val="-5"/>
          <w:sz w:val="24"/>
          <w:szCs w:val="24"/>
        </w:rPr>
        <w:t xml:space="preserve"> </w:t>
      </w:r>
      <w:r w:rsidRPr="001D0FBF">
        <w:rPr>
          <w:rFonts w:ascii="Arial" w:hAnsi="Arial" w:cs="Arial"/>
          <w:b/>
          <w:sz w:val="24"/>
          <w:szCs w:val="24"/>
        </w:rPr>
        <w:t>and</w:t>
      </w:r>
      <w:r w:rsidRPr="001D0FBF">
        <w:rPr>
          <w:rFonts w:ascii="Arial" w:hAnsi="Arial" w:cs="Arial"/>
          <w:b/>
          <w:spacing w:val="-6"/>
          <w:sz w:val="24"/>
          <w:szCs w:val="24"/>
        </w:rPr>
        <w:t xml:space="preserve"> </w:t>
      </w:r>
      <w:r w:rsidRPr="001D0FBF">
        <w:rPr>
          <w:rFonts w:ascii="Arial" w:hAnsi="Arial" w:cs="Arial"/>
          <w:b/>
          <w:sz w:val="24"/>
          <w:szCs w:val="24"/>
        </w:rPr>
        <w:t>there</w:t>
      </w:r>
      <w:r w:rsidRPr="001D0FBF">
        <w:rPr>
          <w:rFonts w:ascii="Arial" w:hAnsi="Arial" w:cs="Arial"/>
          <w:b/>
          <w:spacing w:val="-6"/>
          <w:sz w:val="24"/>
          <w:szCs w:val="24"/>
        </w:rPr>
        <w:t xml:space="preserve"> </w:t>
      </w:r>
      <w:r w:rsidRPr="001D0FBF">
        <w:rPr>
          <w:rFonts w:ascii="Arial" w:hAnsi="Arial" w:cs="Arial"/>
          <w:b/>
          <w:sz w:val="24"/>
          <w:szCs w:val="24"/>
        </w:rPr>
        <w:t>is</w:t>
      </w:r>
      <w:r w:rsidRPr="001D0FBF">
        <w:rPr>
          <w:rFonts w:ascii="Arial" w:hAnsi="Arial" w:cs="Arial"/>
          <w:b/>
          <w:spacing w:val="-6"/>
          <w:sz w:val="24"/>
          <w:szCs w:val="24"/>
        </w:rPr>
        <w:t xml:space="preserve"> </w:t>
      </w:r>
      <w:r w:rsidRPr="001D0FBF">
        <w:rPr>
          <w:rFonts w:ascii="Arial" w:hAnsi="Arial" w:cs="Arial"/>
          <w:b/>
          <w:sz w:val="24"/>
          <w:szCs w:val="24"/>
        </w:rPr>
        <w:t>known</w:t>
      </w:r>
      <w:r w:rsidRPr="001D0FBF">
        <w:rPr>
          <w:rFonts w:ascii="Arial" w:hAnsi="Arial" w:cs="Arial"/>
          <w:b/>
          <w:spacing w:val="-6"/>
          <w:sz w:val="24"/>
          <w:szCs w:val="24"/>
        </w:rPr>
        <w:t xml:space="preserve"> </w:t>
      </w:r>
      <w:r w:rsidRPr="001D0FBF">
        <w:rPr>
          <w:rFonts w:ascii="Arial" w:hAnsi="Arial" w:cs="Arial"/>
          <w:b/>
          <w:sz w:val="24"/>
          <w:szCs w:val="24"/>
        </w:rPr>
        <w:t>or</w:t>
      </w:r>
      <w:r w:rsidRPr="001D0FBF">
        <w:rPr>
          <w:rFonts w:ascii="Arial" w:hAnsi="Arial" w:cs="Arial"/>
          <w:b/>
          <w:spacing w:val="-6"/>
          <w:sz w:val="24"/>
          <w:szCs w:val="24"/>
        </w:rPr>
        <w:t xml:space="preserve"> </w:t>
      </w:r>
      <w:r w:rsidRPr="001D0FBF">
        <w:rPr>
          <w:rFonts w:ascii="Arial" w:hAnsi="Arial" w:cs="Arial"/>
          <w:b/>
          <w:sz w:val="24"/>
          <w:szCs w:val="24"/>
        </w:rPr>
        <w:t>suspected</w:t>
      </w:r>
      <w:r w:rsidRPr="001D0FBF">
        <w:rPr>
          <w:rFonts w:ascii="Arial" w:hAnsi="Arial" w:cs="Arial"/>
          <w:b/>
          <w:spacing w:val="-6"/>
          <w:sz w:val="24"/>
          <w:szCs w:val="24"/>
        </w:rPr>
        <w:t xml:space="preserve"> </w:t>
      </w:r>
      <w:r w:rsidRPr="001D0FBF">
        <w:rPr>
          <w:rFonts w:ascii="Arial" w:hAnsi="Arial" w:cs="Arial"/>
          <w:b/>
          <w:sz w:val="24"/>
          <w:szCs w:val="24"/>
        </w:rPr>
        <w:t>abuse</w:t>
      </w:r>
      <w:r w:rsidRPr="001D0FBF">
        <w:rPr>
          <w:rFonts w:ascii="Arial" w:hAnsi="Arial" w:cs="Arial"/>
          <w:b/>
          <w:spacing w:val="-5"/>
          <w:sz w:val="24"/>
          <w:szCs w:val="24"/>
        </w:rPr>
        <w:t xml:space="preserve"> </w:t>
      </w:r>
      <w:r w:rsidRPr="001D0FBF">
        <w:rPr>
          <w:rFonts w:ascii="Arial" w:hAnsi="Arial" w:cs="Arial"/>
          <w:b/>
          <w:sz w:val="24"/>
          <w:szCs w:val="24"/>
        </w:rPr>
        <w:t>and</w:t>
      </w:r>
      <w:r w:rsidRPr="001D0FBF">
        <w:rPr>
          <w:rFonts w:ascii="Arial" w:hAnsi="Arial" w:cs="Arial"/>
          <w:b/>
          <w:spacing w:val="-6"/>
          <w:sz w:val="24"/>
          <w:szCs w:val="24"/>
        </w:rPr>
        <w:t xml:space="preserve"> </w:t>
      </w:r>
      <w:r w:rsidRPr="001D0FBF">
        <w:rPr>
          <w:rFonts w:ascii="Arial" w:hAnsi="Arial" w:cs="Arial"/>
          <w:b/>
          <w:spacing w:val="-2"/>
          <w:sz w:val="24"/>
          <w:szCs w:val="24"/>
        </w:rPr>
        <w:t>neglect</w:t>
      </w:r>
    </w:p>
    <w:p w14:paraId="5F7206F6" w14:textId="77777777" w:rsidR="001D0FBF" w:rsidRPr="001D0FBF" w:rsidRDefault="001D0FBF" w:rsidP="001D0FBF">
      <w:pPr>
        <w:pStyle w:val="ListParagraph"/>
        <w:numPr>
          <w:ilvl w:val="1"/>
          <w:numId w:val="9"/>
        </w:numPr>
        <w:tabs>
          <w:tab w:val="left" w:pos="820"/>
        </w:tabs>
        <w:spacing w:beforeLines="120" w:before="288" w:afterLines="120" w:after="288" w:line="276" w:lineRule="auto"/>
        <w:ind w:right="121"/>
        <w:jc w:val="both"/>
        <w:rPr>
          <w:rFonts w:ascii="Arial" w:hAnsi="Arial" w:cs="Arial"/>
          <w:i/>
          <w:sz w:val="24"/>
          <w:szCs w:val="24"/>
        </w:rPr>
      </w:pPr>
      <w:r w:rsidRPr="001D0FBF">
        <w:rPr>
          <w:rFonts w:ascii="Arial" w:hAnsi="Arial" w:cs="Arial"/>
          <w:b/>
          <w:sz w:val="24"/>
          <w:szCs w:val="24"/>
        </w:rPr>
        <w:t xml:space="preserve">A child/young person is open to Integrated Children’s Services has suffered severe injury, and there is known or suspected abuse and neglect </w:t>
      </w:r>
      <w:r w:rsidRPr="001D0FBF">
        <w:rPr>
          <w:rFonts w:ascii="Arial" w:hAnsi="Arial" w:cs="Arial"/>
          <w:i/>
          <w:sz w:val="24"/>
          <w:szCs w:val="24"/>
        </w:rPr>
        <w:t>(severe injury may include brain, bone</w:t>
      </w:r>
      <w:r w:rsidRPr="001D0FBF">
        <w:rPr>
          <w:rFonts w:ascii="Arial" w:hAnsi="Arial" w:cs="Arial"/>
          <w:i/>
          <w:spacing w:val="40"/>
          <w:sz w:val="24"/>
          <w:szCs w:val="24"/>
        </w:rPr>
        <w:t xml:space="preserve"> </w:t>
      </w:r>
      <w:r w:rsidRPr="001D0FBF">
        <w:rPr>
          <w:rFonts w:ascii="Arial" w:hAnsi="Arial" w:cs="Arial"/>
          <w:i/>
          <w:sz w:val="24"/>
          <w:szCs w:val="24"/>
        </w:rPr>
        <w:t>or bodily trauma caused by the non-accidental injury to a child or young person, by a parent or carer)</w:t>
      </w:r>
    </w:p>
    <w:p w14:paraId="3481F2B2" w14:textId="77777777" w:rsidR="001D0FBF" w:rsidRPr="001D0FBF" w:rsidRDefault="001D0FBF" w:rsidP="001D0FBF">
      <w:pPr>
        <w:pStyle w:val="ListParagraph"/>
        <w:numPr>
          <w:ilvl w:val="1"/>
          <w:numId w:val="9"/>
        </w:numPr>
        <w:tabs>
          <w:tab w:val="left" w:pos="820"/>
        </w:tabs>
        <w:spacing w:beforeLines="120" w:before="288" w:afterLines="120" w:after="288" w:line="276" w:lineRule="auto"/>
        <w:ind w:right="117"/>
        <w:jc w:val="both"/>
        <w:rPr>
          <w:rFonts w:ascii="Arial" w:hAnsi="Arial" w:cs="Arial"/>
          <w:i/>
          <w:sz w:val="24"/>
          <w:szCs w:val="24"/>
        </w:rPr>
      </w:pPr>
      <w:r w:rsidRPr="001D0FBF">
        <w:rPr>
          <w:rFonts w:ascii="Arial" w:hAnsi="Arial" w:cs="Arial"/>
          <w:b/>
          <w:sz w:val="24"/>
          <w:szCs w:val="24"/>
        </w:rPr>
        <w:t xml:space="preserve">A child/young person is open to Integrated Children’s Services has suffered severe injury and the cause is known to be or suspected to be </w:t>
      </w:r>
      <w:r w:rsidRPr="001D0FBF">
        <w:rPr>
          <w:rFonts w:ascii="Arial" w:hAnsi="Arial" w:cs="Arial"/>
          <w:b/>
          <w:sz w:val="24"/>
          <w:szCs w:val="24"/>
          <w:u w:val="single"/>
        </w:rPr>
        <w:t>contextual/extra familial</w:t>
      </w:r>
      <w:r w:rsidRPr="001D0FBF">
        <w:rPr>
          <w:rFonts w:ascii="Arial" w:hAnsi="Arial" w:cs="Arial"/>
          <w:b/>
          <w:sz w:val="24"/>
          <w:szCs w:val="24"/>
        </w:rPr>
        <w:t xml:space="preserve"> harm </w:t>
      </w:r>
      <w:r w:rsidRPr="001D0FBF">
        <w:rPr>
          <w:rFonts w:ascii="Arial" w:hAnsi="Arial" w:cs="Arial"/>
          <w:sz w:val="24"/>
          <w:szCs w:val="24"/>
        </w:rPr>
        <w:t>(s</w:t>
      </w:r>
      <w:r w:rsidRPr="001D0FBF">
        <w:rPr>
          <w:rFonts w:ascii="Arial" w:hAnsi="Arial" w:cs="Arial"/>
          <w:i/>
          <w:sz w:val="24"/>
          <w:szCs w:val="24"/>
        </w:rPr>
        <w:t>erious injury may include large scale organised abuse and/or exploitation)</w:t>
      </w:r>
    </w:p>
    <w:p w14:paraId="78485CA5" w14:textId="77777777" w:rsidR="001D0FBF" w:rsidRPr="001D0FBF" w:rsidRDefault="001D0FBF" w:rsidP="001D0FBF">
      <w:pPr>
        <w:pStyle w:val="Heading1"/>
        <w:numPr>
          <w:ilvl w:val="1"/>
          <w:numId w:val="9"/>
        </w:numPr>
        <w:tabs>
          <w:tab w:val="left" w:pos="820"/>
        </w:tabs>
        <w:spacing w:beforeLines="120" w:before="288" w:afterLines="120" w:after="288" w:line="276" w:lineRule="auto"/>
        <w:ind w:right="117"/>
        <w:jc w:val="both"/>
        <w:rPr>
          <w:rFonts w:ascii="Arial" w:hAnsi="Arial" w:cs="Arial"/>
          <w:sz w:val="24"/>
          <w:szCs w:val="24"/>
        </w:rPr>
      </w:pPr>
      <w:bookmarkStart w:id="15" w:name="_Toc151023824"/>
      <w:r w:rsidRPr="001D0FBF">
        <w:rPr>
          <w:rFonts w:ascii="Arial" w:hAnsi="Arial" w:cs="Arial"/>
          <w:sz w:val="24"/>
          <w:szCs w:val="24"/>
        </w:rPr>
        <w:t>A child is open to Integrated Children’s Services who has attempted to or taken their life and/or there has been a serious and/or life-threatening incident of self-harm</w:t>
      </w:r>
      <w:bookmarkEnd w:id="15"/>
    </w:p>
    <w:p w14:paraId="0B1718CF" w14:textId="77777777" w:rsidR="001D0FBF" w:rsidRPr="001D0FBF" w:rsidRDefault="001D0FBF" w:rsidP="001D0FBF">
      <w:pPr>
        <w:pStyle w:val="ListParagraph"/>
        <w:numPr>
          <w:ilvl w:val="1"/>
          <w:numId w:val="9"/>
        </w:numPr>
        <w:tabs>
          <w:tab w:val="left" w:pos="820"/>
        </w:tabs>
        <w:spacing w:beforeLines="120" w:before="288" w:afterLines="120" w:after="288" w:line="276" w:lineRule="auto"/>
        <w:ind w:right="125"/>
        <w:jc w:val="both"/>
        <w:rPr>
          <w:rFonts w:ascii="Arial" w:hAnsi="Arial" w:cs="Arial"/>
          <w:b/>
          <w:sz w:val="24"/>
          <w:szCs w:val="24"/>
        </w:rPr>
      </w:pPr>
      <w:r w:rsidRPr="001D0FBF">
        <w:rPr>
          <w:rFonts w:ascii="Arial" w:hAnsi="Arial" w:cs="Arial"/>
          <w:b/>
          <w:sz w:val="24"/>
          <w:szCs w:val="24"/>
        </w:rPr>
        <w:t>A child has died and is open to the Youth Justice Service (YJS) or up to 20 calendar days following the end of YJS supervision</w:t>
      </w:r>
    </w:p>
    <w:p w14:paraId="101F8236" w14:textId="77777777" w:rsidR="001D0FBF" w:rsidRPr="001D0FBF" w:rsidRDefault="001D0FBF" w:rsidP="001D0FBF">
      <w:pPr>
        <w:pStyle w:val="ListParagraph"/>
        <w:numPr>
          <w:ilvl w:val="1"/>
          <w:numId w:val="9"/>
        </w:numPr>
        <w:tabs>
          <w:tab w:val="left" w:pos="820"/>
        </w:tabs>
        <w:spacing w:beforeLines="120" w:before="288" w:afterLines="120" w:after="288" w:line="276" w:lineRule="auto"/>
        <w:ind w:right="120"/>
        <w:jc w:val="both"/>
        <w:rPr>
          <w:rFonts w:ascii="Arial" w:hAnsi="Arial" w:cs="Arial"/>
          <w:i/>
          <w:sz w:val="24"/>
          <w:szCs w:val="24"/>
        </w:rPr>
      </w:pPr>
      <w:r w:rsidRPr="001D0FBF">
        <w:rPr>
          <w:rFonts w:ascii="Arial" w:hAnsi="Arial" w:cs="Arial"/>
          <w:b/>
          <w:sz w:val="24"/>
          <w:szCs w:val="24"/>
        </w:rPr>
        <w:t>A child/young person is charged with committing one of the following notifiable incidents; attempted murder, murder/manslaughter, rape, grievous bodily harm or wounding with</w:t>
      </w:r>
      <w:r w:rsidRPr="001D0FBF">
        <w:rPr>
          <w:rFonts w:ascii="Arial" w:hAnsi="Arial" w:cs="Arial"/>
          <w:b/>
          <w:spacing w:val="40"/>
          <w:sz w:val="24"/>
          <w:szCs w:val="24"/>
        </w:rPr>
        <w:t xml:space="preserve"> </w:t>
      </w:r>
      <w:r w:rsidRPr="001D0FBF">
        <w:rPr>
          <w:rFonts w:ascii="Arial" w:hAnsi="Arial" w:cs="Arial"/>
          <w:b/>
          <w:sz w:val="24"/>
          <w:szCs w:val="24"/>
        </w:rPr>
        <w:t xml:space="preserve">or without intent – section </w:t>
      </w:r>
      <w:r w:rsidRPr="001D0FBF">
        <w:rPr>
          <w:rFonts w:ascii="Arial" w:hAnsi="Arial" w:cs="Arial"/>
          <w:b/>
          <w:sz w:val="24"/>
          <w:szCs w:val="24"/>
        </w:rPr>
        <w:lastRenderedPageBreak/>
        <w:t xml:space="preserve">18/20 and/or a terrorism related offence </w:t>
      </w:r>
      <w:r w:rsidRPr="001D0FBF">
        <w:rPr>
          <w:rFonts w:ascii="Arial" w:hAnsi="Arial" w:cs="Arial"/>
          <w:i/>
          <w:sz w:val="24"/>
          <w:szCs w:val="24"/>
        </w:rPr>
        <w:t>(NB: Section 18 which is to intentionally cause grievous bodily harm and Section 20, which is to cause GBH level injuries without the intention to cause such severe harm, OAPA 1861)</w:t>
      </w:r>
    </w:p>
    <w:p w14:paraId="23D31042" w14:textId="7526F622" w:rsidR="001D0FBF" w:rsidRPr="001D0FBF" w:rsidRDefault="001D0FBF" w:rsidP="001D0FBF">
      <w:pPr>
        <w:pStyle w:val="ListParagraph"/>
        <w:numPr>
          <w:ilvl w:val="1"/>
          <w:numId w:val="9"/>
        </w:numPr>
        <w:tabs>
          <w:tab w:val="left" w:pos="820"/>
        </w:tabs>
        <w:spacing w:beforeLines="120" w:before="288" w:afterLines="120" w:after="288" w:line="276" w:lineRule="auto"/>
        <w:ind w:right="116"/>
        <w:jc w:val="both"/>
        <w:rPr>
          <w:rFonts w:ascii="Arial" w:hAnsi="Arial" w:cs="Arial"/>
          <w:i/>
          <w:sz w:val="24"/>
          <w:szCs w:val="24"/>
        </w:rPr>
      </w:pPr>
      <w:r w:rsidRPr="001D0FBF">
        <w:rPr>
          <w:rFonts w:ascii="Arial" w:hAnsi="Arial" w:cs="Arial"/>
          <w:b/>
          <w:sz w:val="24"/>
          <w:szCs w:val="24"/>
        </w:rPr>
        <w:t>There has been a serious incident/accident or illness involving child/young person in a residential/foster placement/</w:t>
      </w:r>
      <w:r w:rsidR="005456CC">
        <w:rPr>
          <w:rFonts w:ascii="Arial" w:hAnsi="Arial" w:cs="Arial"/>
          <w:b/>
          <w:sz w:val="24"/>
          <w:szCs w:val="24"/>
        </w:rPr>
        <w:t>Safe Care Reception Centre</w:t>
      </w:r>
      <w:r w:rsidRPr="001D0FBF">
        <w:rPr>
          <w:rFonts w:ascii="Arial" w:hAnsi="Arial" w:cs="Arial"/>
          <w:b/>
          <w:sz w:val="24"/>
          <w:szCs w:val="24"/>
        </w:rPr>
        <w:t xml:space="preserve"> </w:t>
      </w:r>
      <w:r w:rsidRPr="001D0FBF">
        <w:rPr>
          <w:rFonts w:ascii="Arial" w:hAnsi="Arial" w:cs="Arial"/>
          <w:sz w:val="24"/>
          <w:szCs w:val="24"/>
        </w:rPr>
        <w:t>(</w:t>
      </w:r>
      <w:r w:rsidRPr="001D0FBF">
        <w:rPr>
          <w:rFonts w:ascii="Arial" w:hAnsi="Arial" w:cs="Arial"/>
          <w:i/>
          <w:sz w:val="24"/>
          <w:szCs w:val="24"/>
        </w:rPr>
        <w:t xml:space="preserve">examples of incidents that are likely to be considered serious include a situation which requires significant Police involvement. A serious illness or accident would include matters such as broken bones, when a child loses consciousness or situation that require admittance to hospital for more than 24 hours or accident </w:t>
      </w:r>
      <w:hyperlink r:id="rId12" w:anchor="notifying-ofsted-of-a-serious-event">
        <w:r w:rsidRPr="001D0FBF">
          <w:rPr>
            <w:rFonts w:ascii="Arial" w:hAnsi="Arial" w:cs="Arial"/>
            <w:color w:val="2F5496" w:themeColor="accent1" w:themeShade="BF"/>
            <w:sz w:val="24"/>
            <w:szCs w:val="24"/>
            <w:u w:val="single" w:color="0462C1"/>
          </w:rPr>
          <w:t>What Ofsted means by a</w:t>
        </w:r>
      </w:hyperlink>
      <w:r w:rsidRPr="001D0FBF">
        <w:rPr>
          <w:rFonts w:ascii="Arial" w:hAnsi="Arial" w:cs="Arial"/>
          <w:color w:val="2F5496" w:themeColor="accent1" w:themeShade="BF"/>
          <w:sz w:val="24"/>
          <w:szCs w:val="24"/>
        </w:rPr>
        <w:t xml:space="preserve"> </w:t>
      </w:r>
      <w:r w:rsidRPr="001D0FBF">
        <w:rPr>
          <w:rFonts w:ascii="Arial" w:hAnsi="Arial" w:cs="Arial"/>
          <w:color w:val="2F5496" w:themeColor="accent1" w:themeShade="BF"/>
          <w:sz w:val="24"/>
          <w:szCs w:val="24"/>
          <w:u w:val="single" w:color="0462C1"/>
        </w:rPr>
        <w:t xml:space="preserve">serious incident  </w:t>
      </w:r>
      <w:r w:rsidR="000623CE">
        <w:rPr>
          <w:rFonts w:ascii="Arial" w:hAnsi="Arial" w:cs="Arial"/>
          <w:color w:val="2F5496" w:themeColor="accent1" w:themeShade="BF"/>
          <w:sz w:val="24"/>
          <w:szCs w:val="24"/>
          <w:u w:val="single" w:color="0462C1"/>
        </w:rPr>
        <w:t>)</w:t>
      </w:r>
    </w:p>
    <w:p w14:paraId="7323881E" w14:textId="08BF351F" w:rsidR="001D0FBF" w:rsidRPr="001D0FBF" w:rsidRDefault="001D0FBF" w:rsidP="001D0FBF">
      <w:pPr>
        <w:pStyle w:val="ListParagraph"/>
        <w:numPr>
          <w:ilvl w:val="1"/>
          <w:numId w:val="9"/>
        </w:numPr>
        <w:tabs>
          <w:tab w:val="left" w:pos="820"/>
        </w:tabs>
        <w:spacing w:beforeLines="120" w:before="288" w:afterLines="120" w:after="288" w:line="276" w:lineRule="auto"/>
        <w:ind w:right="117"/>
        <w:jc w:val="both"/>
        <w:rPr>
          <w:rFonts w:ascii="Arial" w:hAnsi="Arial" w:cs="Arial"/>
          <w:i/>
          <w:sz w:val="24"/>
          <w:szCs w:val="24"/>
        </w:rPr>
      </w:pPr>
      <w:r w:rsidRPr="001D0FBF">
        <w:rPr>
          <w:rFonts w:ascii="Arial" w:hAnsi="Arial" w:cs="Arial"/>
          <w:b/>
          <w:sz w:val="24"/>
          <w:szCs w:val="24"/>
        </w:rPr>
        <w:t xml:space="preserve">A Kent Child with a significant and serious missing episode or significant and serious pattern of missing episodes </w:t>
      </w:r>
      <w:r w:rsidRPr="001D0FBF">
        <w:rPr>
          <w:rFonts w:ascii="Arial" w:hAnsi="Arial" w:cs="Arial"/>
          <w:i/>
          <w:sz w:val="24"/>
          <w:szCs w:val="24"/>
        </w:rPr>
        <w:t>(if a</w:t>
      </w:r>
      <w:r w:rsidRPr="001D0FBF">
        <w:rPr>
          <w:rFonts w:ascii="Arial" w:hAnsi="Arial" w:cs="Arial"/>
          <w:i/>
          <w:spacing w:val="80"/>
          <w:sz w:val="24"/>
          <w:szCs w:val="24"/>
        </w:rPr>
        <w:t xml:space="preserve"> </w:t>
      </w:r>
      <w:r w:rsidRPr="001D0FBF">
        <w:rPr>
          <w:rFonts w:ascii="Arial" w:hAnsi="Arial" w:cs="Arial"/>
          <w:i/>
          <w:sz w:val="24"/>
          <w:szCs w:val="24"/>
        </w:rPr>
        <w:t>child is missing and subject to a Child Protection Plan, is a Child in Need, a Child in Care or currently known to the Safe Care Reception Centres and Unaccompanied Asylum Seeking Children’s social work teams, then</w:t>
      </w:r>
      <w:r w:rsidRPr="001D0FBF">
        <w:rPr>
          <w:rFonts w:ascii="Arial" w:hAnsi="Arial" w:cs="Arial"/>
          <w:i/>
          <w:spacing w:val="40"/>
          <w:sz w:val="24"/>
          <w:szCs w:val="24"/>
        </w:rPr>
        <w:t xml:space="preserve"> </w:t>
      </w:r>
      <w:r w:rsidRPr="001D0FBF">
        <w:rPr>
          <w:rFonts w:ascii="Arial" w:hAnsi="Arial" w:cs="Arial"/>
          <w:i/>
          <w:sz w:val="24"/>
          <w:szCs w:val="24"/>
        </w:rPr>
        <w:t>a Need to Know notification must be completed where there is either a significant missing episode (48 hours or longer</w:t>
      </w:r>
      <w:r w:rsidR="001B2AC5">
        <w:rPr>
          <w:rFonts w:ascii="Arial" w:hAnsi="Arial" w:cs="Arial"/>
          <w:i/>
          <w:sz w:val="24"/>
          <w:szCs w:val="24"/>
        </w:rPr>
        <w:t xml:space="preserve"> or</w:t>
      </w:r>
      <w:r w:rsidRPr="001D0FBF">
        <w:rPr>
          <w:rFonts w:ascii="Arial" w:hAnsi="Arial" w:cs="Arial"/>
          <w:i/>
          <w:sz w:val="24"/>
          <w:szCs w:val="24"/>
        </w:rPr>
        <w:t xml:space="preserve"> may be a shorter period if the child is particularly vulnerable to abuse/exploitation etc) or a pattern of missing episodes. Likewise, a Need to Know notification should be completed for any Child in Care who is classified as an ‘unauthorised absence’</w:t>
      </w:r>
      <w:r w:rsidR="00700141">
        <w:rPr>
          <w:rFonts w:ascii="Arial" w:hAnsi="Arial" w:cs="Arial"/>
          <w:i/>
          <w:sz w:val="24"/>
          <w:szCs w:val="24"/>
        </w:rPr>
        <w:t xml:space="preserve"> for 24 hours</w:t>
      </w:r>
      <w:r w:rsidRPr="001D0FBF">
        <w:rPr>
          <w:rFonts w:ascii="Arial" w:hAnsi="Arial" w:cs="Arial"/>
          <w:i/>
          <w:sz w:val="24"/>
          <w:szCs w:val="24"/>
        </w:rPr>
        <w:t xml:space="preserve"> </w:t>
      </w:r>
      <w:r w:rsidR="00E57248">
        <w:rPr>
          <w:rFonts w:ascii="Arial" w:hAnsi="Arial" w:cs="Arial"/>
          <w:i/>
          <w:sz w:val="24"/>
          <w:szCs w:val="24"/>
        </w:rPr>
        <w:t>to notify</w:t>
      </w:r>
      <w:r w:rsidRPr="001D0FBF">
        <w:rPr>
          <w:rFonts w:ascii="Arial" w:hAnsi="Arial" w:cs="Arial"/>
          <w:i/>
          <w:sz w:val="24"/>
          <w:szCs w:val="24"/>
        </w:rPr>
        <w:t xml:space="preserve"> Senior Management </w:t>
      </w:r>
      <w:r w:rsidR="00E57248">
        <w:rPr>
          <w:rFonts w:ascii="Arial" w:hAnsi="Arial" w:cs="Arial"/>
          <w:i/>
          <w:sz w:val="24"/>
          <w:szCs w:val="24"/>
        </w:rPr>
        <w:t>to consider</w:t>
      </w:r>
      <w:r w:rsidR="00700141">
        <w:rPr>
          <w:rFonts w:ascii="Arial" w:hAnsi="Arial" w:cs="Arial"/>
          <w:i/>
          <w:sz w:val="24"/>
          <w:szCs w:val="24"/>
        </w:rPr>
        <w:t xml:space="preserve"> </w:t>
      </w:r>
      <w:r w:rsidRPr="001D0FBF">
        <w:rPr>
          <w:rFonts w:ascii="Arial" w:hAnsi="Arial" w:cs="Arial"/>
          <w:i/>
          <w:sz w:val="24"/>
          <w:szCs w:val="24"/>
        </w:rPr>
        <w:t>action</w:t>
      </w:r>
      <w:r w:rsidR="00E57248">
        <w:rPr>
          <w:rFonts w:ascii="Arial" w:hAnsi="Arial" w:cs="Arial"/>
          <w:i/>
          <w:sz w:val="24"/>
          <w:szCs w:val="24"/>
        </w:rPr>
        <w:t>s</w:t>
      </w:r>
      <w:r w:rsidRPr="001D0FBF">
        <w:rPr>
          <w:rFonts w:ascii="Arial" w:hAnsi="Arial" w:cs="Arial"/>
          <w:i/>
          <w:sz w:val="24"/>
          <w:szCs w:val="24"/>
        </w:rPr>
        <w:t>.</w:t>
      </w:r>
    </w:p>
    <w:p w14:paraId="3529E66D" w14:textId="0591E312" w:rsidR="001D0FBF" w:rsidRPr="001D0FBF" w:rsidRDefault="001D0FBF" w:rsidP="001D0FBF">
      <w:pPr>
        <w:pStyle w:val="ListParagraph"/>
        <w:numPr>
          <w:ilvl w:val="1"/>
          <w:numId w:val="9"/>
        </w:numPr>
        <w:tabs>
          <w:tab w:val="left" w:pos="820"/>
        </w:tabs>
        <w:spacing w:beforeLines="120" w:before="288" w:afterLines="120" w:after="288" w:line="276" w:lineRule="auto"/>
        <w:ind w:right="119"/>
        <w:jc w:val="both"/>
        <w:rPr>
          <w:rFonts w:ascii="Arial" w:hAnsi="Arial" w:cs="Arial"/>
          <w:i/>
          <w:sz w:val="24"/>
          <w:szCs w:val="24"/>
        </w:rPr>
      </w:pPr>
      <w:r w:rsidRPr="001D0FBF">
        <w:rPr>
          <w:rFonts w:ascii="Arial" w:hAnsi="Arial" w:cs="Arial"/>
          <w:b/>
          <w:sz w:val="24"/>
          <w:szCs w:val="24"/>
        </w:rPr>
        <w:t xml:space="preserve">There is complex abuse - organised or multiple incidents of abuse </w:t>
      </w:r>
      <w:r w:rsidRPr="001D0FBF">
        <w:rPr>
          <w:rFonts w:ascii="Arial" w:hAnsi="Arial" w:cs="Arial"/>
          <w:i/>
          <w:sz w:val="24"/>
          <w:szCs w:val="24"/>
        </w:rPr>
        <w:t>(children can experience organised, large-scale abuse or exploitation.</w:t>
      </w:r>
      <w:r w:rsidRPr="001D0FBF">
        <w:rPr>
          <w:rFonts w:ascii="Arial" w:hAnsi="Arial" w:cs="Arial"/>
          <w:i/>
          <w:spacing w:val="40"/>
          <w:sz w:val="24"/>
          <w:szCs w:val="24"/>
        </w:rPr>
        <w:t xml:space="preserve"> </w:t>
      </w:r>
      <w:r w:rsidRPr="001D0FBF">
        <w:rPr>
          <w:rFonts w:ascii="Arial" w:hAnsi="Arial" w:cs="Arial"/>
          <w:i/>
          <w:sz w:val="24"/>
          <w:szCs w:val="24"/>
        </w:rPr>
        <w:t>This might involve being trafficked, internationally</w:t>
      </w:r>
      <w:r w:rsidRPr="001D0FBF">
        <w:rPr>
          <w:rFonts w:ascii="Arial" w:hAnsi="Arial" w:cs="Arial"/>
          <w:i/>
          <w:spacing w:val="40"/>
          <w:sz w:val="24"/>
          <w:szCs w:val="24"/>
        </w:rPr>
        <w:t xml:space="preserve"> </w:t>
      </w:r>
      <w:r w:rsidRPr="001D0FBF">
        <w:rPr>
          <w:rFonts w:ascii="Arial" w:hAnsi="Arial" w:cs="Arial"/>
          <w:i/>
          <w:sz w:val="24"/>
          <w:szCs w:val="24"/>
        </w:rPr>
        <w:t>and/or</w:t>
      </w:r>
      <w:r w:rsidRPr="001D0FBF">
        <w:rPr>
          <w:rFonts w:ascii="Arial" w:hAnsi="Arial" w:cs="Arial"/>
          <w:i/>
          <w:spacing w:val="40"/>
          <w:sz w:val="24"/>
          <w:szCs w:val="24"/>
        </w:rPr>
        <w:t xml:space="preserve"> </w:t>
      </w:r>
      <w:r w:rsidRPr="001D0FBF">
        <w:rPr>
          <w:rFonts w:ascii="Arial" w:hAnsi="Arial" w:cs="Arial"/>
          <w:i/>
          <w:sz w:val="24"/>
          <w:szCs w:val="24"/>
        </w:rPr>
        <w:t>locally</w:t>
      </w:r>
      <w:r w:rsidRPr="001D0FBF">
        <w:rPr>
          <w:rFonts w:ascii="Arial" w:hAnsi="Arial" w:cs="Arial"/>
          <w:i/>
          <w:spacing w:val="40"/>
          <w:sz w:val="24"/>
          <w:szCs w:val="24"/>
        </w:rPr>
        <w:t xml:space="preserve"> </w:t>
      </w:r>
      <w:r w:rsidRPr="001D0FBF">
        <w:rPr>
          <w:rFonts w:ascii="Arial" w:hAnsi="Arial" w:cs="Arial"/>
          <w:i/>
          <w:sz w:val="24"/>
          <w:szCs w:val="24"/>
        </w:rPr>
        <w:t>for</w:t>
      </w:r>
      <w:r w:rsidRPr="001D0FBF">
        <w:rPr>
          <w:rFonts w:ascii="Arial" w:hAnsi="Arial" w:cs="Arial"/>
          <w:i/>
          <w:spacing w:val="40"/>
          <w:sz w:val="24"/>
          <w:szCs w:val="24"/>
        </w:rPr>
        <w:t xml:space="preserve"> </w:t>
      </w:r>
      <w:r w:rsidRPr="001D0FBF">
        <w:rPr>
          <w:rFonts w:ascii="Arial" w:hAnsi="Arial" w:cs="Arial"/>
          <w:i/>
          <w:sz w:val="24"/>
          <w:szCs w:val="24"/>
        </w:rPr>
        <w:t>the</w:t>
      </w:r>
      <w:r w:rsidRPr="001D0FBF">
        <w:rPr>
          <w:rFonts w:ascii="Arial" w:hAnsi="Arial" w:cs="Arial"/>
          <w:i/>
          <w:spacing w:val="40"/>
          <w:sz w:val="24"/>
          <w:szCs w:val="24"/>
        </w:rPr>
        <w:t xml:space="preserve"> </w:t>
      </w:r>
      <w:r w:rsidRPr="001D0FBF">
        <w:rPr>
          <w:rFonts w:ascii="Arial" w:hAnsi="Arial" w:cs="Arial"/>
          <w:i/>
          <w:sz w:val="24"/>
          <w:szCs w:val="24"/>
        </w:rPr>
        <w:t>purposes</w:t>
      </w:r>
      <w:r w:rsidRPr="001D0FBF">
        <w:rPr>
          <w:rFonts w:ascii="Arial" w:hAnsi="Arial" w:cs="Arial"/>
          <w:i/>
          <w:spacing w:val="40"/>
          <w:sz w:val="24"/>
          <w:szCs w:val="24"/>
        </w:rPr>
        <w:t xml:space="preserve"> </w:t>
      </w:r>
      <w:r w:rsidRPr="001D0FBF">
        <w:rPr>
          <w:rFonts w:ascii="Arial" w:hAnsi="Arial" w:cs="Arial"/>
          <w:i/>
          <w:sz w:val="24"/>
          <w:szCs w:val="24"/>
        </w:rPr>
        <w:t>of</w:t>
      </w:r>
      <w:r w:rsidRPr="001D0FBF">
        <w:rPr>
          <w:rFonts w:ascii="Arial" w:hAnsi="Arial" w:cs="Arial"/>
          <w:i/>
          <w:spacing w:val="40"/>
          <w:sz w:val="24"/>
          <w:szCs w:val="24"/>
        </w:rPr>
        <w:t xml:space="preserve"> </w:t>
      </w:r>
      <w:r w:rsidRPr="001D0FBF">
        <w:rPr>
          <w:rFonts w:ascii="Arial" w:hAnsi="Arial" w:cs="Arial"/>
          <w:i/>
          <w:sz w:val="24"/>
          <w:szCs w:val="24"/>
        </w:rPr>
        <w:t>sexual</w:t>
      </w:r>
      <w:r w:rsidRPr="001D0FBF">
        <w:rPr>
          <w:rFonts w:ascii="Arial" w:hAnsi="Arial" w:cs="Arial"/>
          <w:i/>
          <w:spacing w:val="40"/>
          <w:sz w:val="24"/>
          <w:szCs w:val="24"/>
        </w:rPr>
        <w:t xml:space="preserve"> </w:t>
      </w:r>
      <w:r w:rsidRPr="001D0FBF">
        <w:rPr>
          <w:rFonts w:ascii="Arial" w:hAnsi="Arial" w:cs="Arial"/>
          <w:i/>
          <w:sz w:val="24"/>
          <w:szCs w:val="24"/>
        </w:rPr>
        <w:t>or</w:t>
      </w:r>
      <w:r w:rsidRPr="001D0FBF">
        <w:rPr>
          <w:rFonts w:ascii="Arial" w:hAnsi="Arial" w:cs="Arial"/>
          <w:i/>
          <w:spacing w:val="40"/>
          <w:sz w:val="24"/>
          <w:szCs w:val="24"/>
        </w:rPr>
        <w:t xml:space="preserve"> </w:t>
      </w:r>
      <w:r w:rsidRPr="001D0FBF">
        <w:rPr>
          <w:rFonts w:ascii="Arial" w:hAnsi="Arial" w:cs="Arial"/>
          <w:i/>
          <w:sz w:val="24"/>
          <w:szCs w:val="24"/>
        </w:rPr>
        <w:t>criminal</w:t>
      </w:r>
      <w:r w:rsidRPr="001D0FBF">
        <w:rPr>
          <w:rFonts w:ascii="Arial" w:hAnsi="Arial" w:cs="Arial"/>
          <w:i/>
          <w:spacing w:val="40"/>
          <w:sz w:val="24"/>
          <w:szCs w:val="24"/>
        </w:rPr>
        <w:t xml:space="preserve"> </w:t>
      </w:r>
      <w:r w:rsidRPr="001D0FBF">
        <w:rPr>
          <w:rFonts w:ascii="Arial" w:hAnsi="Arial" w:cs="Arial"/>
          <w:i/>
          <w:sz w:val="24"/>
          <w:szCs w:val="24"/>
        </w:rPr>
        <w:t>exploitation</w:t>
      </w:r>
      <w:r w:rsidR="001B2AC5">
        <w:rPr>
          <w:rFonts w:ascii="Arial" w:hAnsi="Arial" w:cs="Arial"/>
          <w:i/>
          <w:spacing w:val="40"/>
          <w:sz w:val="24"/>
          <w:szCs w:val="24"/>
        </w:rPr>
        <w:t>.</w:t>
      </w:r>
    </w:p>
    <w:p w14:paraId="2379C36F" w14:textId="77777777" w:rsidR="001D0FBF" w:rsidRDefault="001D0FBF" w:rsidP="001D0FBF">
      <w:pPr>
        <w:pStyle w:val="ListParagraph"/>
        <w:numPr>
          <w:ilvl w:val="1"/>
          <w:numId w:val="9"/>
        </w:numPr>
        <w:tabs>
          <w:tab w:val="left" w:pos="820"/>
        </w:tabs>
        <w:spacing w:beforeLines="120" w:before="288" w:afterLines="120" w:after="288" w:line="276" w:lineRule="auto"/>
        <w:ind w:right="119"/>
        <w:jc w:val="both"/>
        <w:rPr>
          <w:rFonts w:ascii="Arial" w:hAnsi="Arial" w:cs="Arial"/>
          <w:i/>
          <w:sz w:val="24"/>
          <w:szCs w:val="24"/>
        </w:rPr>
      </w:pPr>
      <w:r w:rsidRPr="001D0FBF">
        <w:rPr>
          <w:rFonts w:ascii="Arial" w:hAnsi="Arial" w:cs="Arial"/>
          <w:b/>
          <w:sz w:val="24"/>
          <w:szCs w:val="24"/>
        </w:rPr>
        <w:t xml:space="preserve">An incident that may spark local, national, media and/or political consideration </w:t>
      </w:r>
      <w:r w:rsidRPr="001D0FBF">
        <w:rPr>
          <w:rFonts w:ascii="Arial" w:hAnsi="Arial" w:cs="Arial"/>
          <w:sz w:val="24"/>
          <w:szCs w:val="24"/>
        </w:rPr>
        <w:t>(</w:t>
      </w:r>
      <w:r w:rsidRPr="001D0FBF">
        <w:rPr>
          <w:rFonts w:ascii="Arial" w:hAnsi="Arial" w:cs="Arial"/>
          <w:i/>
          <w:sz w:val="24"/>
          <w:szCs w:val="24"/>
        </w:rPr>
        <w:t>this might involve any</w:t>
      </w:r>
      <w:r w:rsidRPr="001D0FBF">
        <w:rPr>
          <w:rFonts w:ascii="Arial" w:hAnsi="Arial" w:cs="Arial"/>
          <w:i/>
          <w:spacing w:val="-2"/>
          <w:sz w:val="24"/>
          <w:szCs w:val="24"/>
        </w:rPr>
        <w:t xml:space="preserve"> </w:t>
      </w:r>
      <w:r w:rsidRPr="001D0FBF">
        <w:rPr>
          <w:rFonts w:ascii="Arial" w:hAnsi="Arial" w:cs="Arial"/>
          <w:i/>
          <w:sz w:val="24"/>
          <w:szCs w:val="24"/>
        </w:rPr>
        <w:t>incident</w:t>
      </w:r>
      <w:r w:rsidRPr="001D0FBF">
        <w:rPr>
          <w:rFonts w:ascii="Arial" w:hAnsi="Arial" w:cs="Arial"/>
          <w:i/>
          <w:spacing w:val="-1"/>
          <w:sz w:val="24"/>
          <w:szCs w:val="24"/>
        </w:rPr>
        <w:t xml:space="preserve"> </w:t>
      </w:r>
      <w:r w:rsidRPr="001D0FBF">
        <w:rPr>
          <w:rFonts w:ascii="Arial" w:hAnsi="Arial" w:cs="Arial"/>
          <w:i/>
          <w:sz w:val="24"/>
          <w:szCs w:val="24"/>
        </w:rPr>
        <w:t>as</w:t>
      </w:r>
      <w:r w:rsidRPr="001D0FBF">
        <w:rPr>
          <w:rFonts w:ascii="Arial" w:hAnsi="Arial" w:cs="Arial"/>
          <w:i/>
          <w:spacing w:val="-1"/>
          <w:sz w:val="24"/>
          <w:szCs w:val="24"/>
        </w:rPr>
        <w:t xml:space="preserve"> </w:t>
      </w:r>
      <w:r w:rsidRPr="001D0FBF">
        <w:rPr>
          <w:rFonts w:ascii="Arial" w:hAnsi="Arial" w:cs="Arial"/>
          <w:i/>
          <w:sz w:val="24"/>
          <w:szCs w:val="24"/>
        </w:rPr>
        <w:t>stated</w:t>
      </w:r>
      <w:r w:rsidRPr="001D0FBF">
        <w:rPr>
          <w:rFonts w:ascii="Arial" w:hAnsi="Arial" w:cs="Arial"/>
          <w:i/>
          <w:spacing w:val="-2"/>
          <w:sz w:val="24"/>
          <w:szCs w:val="24"/>
        </w:rPr>
        <w:t xml:space="preserve"> </w:t>
      </w:r>
      <w:r w:rsidRPr="001D0FBF">
        <w:rPr>
          <w:rFonts w:ascii="Arial" w:hAnsi="Arial" w:cs="Arial"/>
          <w:i/>
          <w:sz w:val="24"/>
          <w:szCs w:val="24"/>
        </w:rPr>
        <w:t>above</w:t>
      </w:r>
      <w:r w:rsidRPr="001D0FBF">
        <w:rPr>
          <w:rFonts w:ascii="Arial" w:hAnsi="Arial" w:cs="Arial"/>
          <w:i/>
          <w:spacing w:val="-2"/>
          <w:sz w:val="24"/>
          <w:szCs w:val="24"/>
        </w:rPr>
        <w:t xml:space="preserve"> </w:t>
      </w:r>
      <w:r w:rsidRPr="001D0FBF">
        <w:rPr>
          <w:rFonts w:ascii="Arial" w:hAnsi="Arial" w:cs="Arial"/>
          <w:i/>
          <w:sz w:val="24"/>
          <w:szCs w:val="24"/>
        </w:rPr>
        <w:t>which</w:t>
      </w:r>
      <w:r w:rsidRPr="001D0FBF">
        <w:rPr>
          <w:rFonts w:ascii="Arial" w:hAnsi="Arial" w:cs="Arial"/>
          <w:i/>
          <w:spacing w:val="-2"/>
          <w:sz w:val="24"/>
          <w:szCs w:val="24"/>
        </w:rPr>
        <w:t xml:space="preserve"> </w:t>
      </w:r>
      <w:r w:rsidRPr="001D0FBF">
        <w:rPr>
          <w:rFonts w:ascii="Arial" w:hAnsi="Arial" w:cs="Arial"/>
          <w:i/>
          <w:sz w:val="24"/>
          <w:szCs w:val="24"/>
        </w:rPr>
        <w:t>may</w:t>
      </w:r>
      <w:r w:rsidRPr="001D0FBF">
        <w:rPr>
          <w:rFonts w:ascii="Arial" w:hAnsi="Arial" w:cs="Arial"/>
          <w:i/>
          <w:spacing w:val="-1"/>
          <w:sz w:val="24"/>
          <w:szCs w:val="24"/>
        </w:rPr>
        <w:t xml:space="preserve"> </w:t>
      </w:r>
      <w:r w:rsidRPr="001D0FBF">
        <w:rPr>
          <w:rFonts w:ascii="Arial" w:hAnsi="Arial" w:cs="Arial"/>
          <w:i/>
          <w:sz w:val="24"/>
          <w:szCs w:val="24"/>
        </w:rPr>
        <w:t>be</w:t>
      </w:r>
      <w:r w:rsidRPr="001D0FBF">
        <w:rPr>
          <w:rFonts w:ascii="Arial" w:hAnsi="Arial" w:cs="Arial"/>
          <w:i/>
          <w:spacing w:val="-1"/>
          <w:sz w:val="24"/>
          <w:szCs w:val="24"/>
        </w:rPr>
        <w:t xml:space="preserve"> </w:t>
      </w:r>
      <w:r w:rsidRPr="001D0FBF">
        <w:rPr>
          <w:rFonts w:ascii="Arial" w:hAnsi="Arial" w:cs="Arial"/>
          <w:i/>
          <w:sz w:val="24"/>
          <w:szCs w:val="24"/>
        </w:rPr>
        <w:t>considered</w:t>
      </w:r>
      <w:r w:rsidRPr="001D0FBF">
        <w:rPr>
          <w:rFonts w:ascii="Arial" w:hAnsi="Arial" w:cs="Arial"/>
          <w:i/>
          <w:spacing w:val="-2"/>
          <w:sz w:val="24"/>
          <w:szCs w:val="24"/>
        </w:rPr>
        <w:t xml:space="preserve"> </w:t>
      </w:r>
      <w:r w:rsidRPr="001D0FBF">
        <w:rPr>
          <w:rFonts w:ascii="Arial" w:hAnsi="Arial" w:cs="Arial"/>
          <w:i/>
          <w:sz w:val="24"/>
          <w:szCs w:val="24"/>
        </w:rPr>
        <w:t>of interest</w:t>
      </w:r>
      <w:r w:rsidRPr="001D0FBF">
        <w:rPr>
          <w:rFonts w:ascii="Arial" w:hAnsi="Arial" w:cs="Arial"/>
          <w:i/>
          <w:spacing w:val="-1"/>
          <w:sz w:val="24"/>
          <w:szCs w:val="24"/>
        </w:rPr>
        <w:t xml:space="preserve"> </w:t>
      </w:r>
      <w:r w:rsidRPr="001D0FBF">
        <w:rPr>
          <w:rFonts w:ascii="Arial" w:hAnsi="Arial" w:cs="Arial"/>
          <w:i/>
          <w:sz w:val="24"/>
          <w:szCs w:val="24"/>
        </w:rPr>
        <w:t>to</w:t>
      </w:r>
      <w:r w:rsidRPr="001D0FBF">
        <w:rPr>
          <w:rFonts w:ascii="Arial" w:hAnsi="Arial" w:cs="Arial"/>
          <w:i/>
          <w:spacing w:val="-2"/>
          <w:sz w:val="24"/>
          <w:szCs w:val="24"/>
        </w:rPr>
        <w:t xml:space="preserve"> </w:t>
      </w:r>
      <w:r w:rsidRPr="001D0FBF">
        <w:rPr>
          <w:rFonts w:ascii="Arial" w:hAnsi="Arial" w:cs="Arial"/>
          <w:i/>
          <w:sz w:val="24"/>
          <w:szCs w:val="24"/>
        </w:rPr>
        <w:t>wider</w:t>
      </w:r>
      <w:r w:rsidRPr="001D0FBF">
        <w:rPr>
          <w:rFonts w:ascii="Arial" w:hAnsi="Arial" w:cs="Arial"/>
          <w:i/>
          <w:spacing w:val="-3"/>
          <w:sz w:val="24"/>
          <w:szCs w:val="24"/>
        </w:rPr>
        <w:t xml:space="preserve"> </w:t>
      </w:r>
      <w:r w:rsidRPr="001D0FBF">
        <w:rPr>
          <w:rFonts w:ascii="Arial" w:hAnsi="Arial" w:cs="Arial"/>
          <w:i/>
          <w:sz w:val="24"/>
          <w:szCs w:val="24"/>
        </w:rPr>
        <w:t>media</w:t>
      </w:r>
      <w:r w:rsidRPr="001D0FBF">
        <w:rPr>
          <w:rFonts w:ascii="Arial" w:hAnsi="Arial" w:cs="Arial"/>
          <w:i/>
          <w:spacing w:val="-2"/>
          <w:sz w:val="24"/>
          <w:szCs w:val="24"/>
        </w:rPr>
        <w:t xml:space="preserve"> </w:t>
      </w:r>
      <w:r w:rsidRPr="001D0FBF">
        <w:rPr>
          <w:rFonts w:ascii="Arial" w:hAnsi="Arial" w:cs="Arial"/>
          <w:i/>
          <w:sz w:val="24"/>
          <w:szCs w:val="24"/>
        </w:rPr>
        <w:t>and/or</w:t>
      </w:r>
      <w:r w:rsidRPr="001D0FBF">
        <w:rPr>
          <w:rFonts w:ascii="Arial" w:hAnsi="Arial" w:cs="Arial"/>
          <w:i/>
          <w:spacing w:val="-2"/>
          <w:sz w:val="24"/>
          <w:szCs w:val="24"/>
        </w:rPr>
        <w:t xml:space="preserve"> </w:t>
      </w:r>
      <w:r w:rsidRPr="001D0FBF">
        <w:rPr>
          <w:rFonts w:ascii="Arial" w:hAnsi="Arial" w:cs="Arial"/>
          <w:i/>
          <w:sz w:val="24"/>
          <w:szCs w:val="24"/>
        </w:rPr>
        <w:t>may have a particular political impact)</w:t>
      </w:r>
    </w:p>
    <w:p w14:paraId="059EDD9D" w14:textId="77777777" w:rsidR="00BA62DB" w:rsidRPr="00BA62DB" w:rsidRDefault="00BA62DB" w:rsidP="00BA62DB">
      <w:pPr>
        <w:tabs>
          <w:tab w:val="left" w:pos="820"/>
        </w:tabs>
        <w:spacing w:beforeLines="120" w:before="288" w:afterLines="120" w:after="288" w:line="276" w:lineRule="auto"/>
        <w:ind w:left="426" w:right="119"/>
        <w:jc w:val="both"/>
        <w:rPr>
          <w:rFonts w:ascii="Arial" w:hAnsi="Arial" w:cs="Arial"/>
          <w:i/>
          <w:sz w:val="2"/>
          <w:szCs w:val="2"/>
        </w:rPr>
      </w:pPr>
    </w:p>
    <w:p w14:paraId="114B3904" w14:textId="77777777" w:rsidR="001D0FBF" w:rsidRPr="001D0FBF" w:rsidRDefault="001D0FBF" w:rsidP="00BA62DB">
      <w:pPr>
        <w:pStyle w:val="Heading1"/>
        <w:numPr>
          <w:ilvl w:val="0"/>
          <w:numId w:val="9"/>
        </w:numPr>
        <w:tabs>
          <w:tab w:val="left" w:pos="397"/>
        </w:tabs>
        <w:spacing w:before="12" w:after="12" w:line="276" w:lineRule="auto"/>
        <w:ind w:left="0" w:firstLine="0"/>
        <w:jc w:val="both"/>
        <w:rPr>
          <w:rFonts w:ascii="Arial" w:hAnsi="Arial" w:cs="Arial"/>
          <w:color w:val="2F5496" w:themeColor="accent1" w:themeShade="BF"/>
          <w:sz w:val="24"/>
          <w:szCs w:val="24"/>
        </w:rPr>
      </w:pPr>
      <w:bookmarkStart w:id="16" w:name="_Category_of_incidents_1"/>
      <w:bookmarkStart w:id="17" w:name="_Toc151023825"/>
      <w:bookmarkEnd w:id="16"/>
      <w:r w:rsidRPr="001D0FBF">
        <w:rPr>
          <w:rFonts w:ascii="Arial" w:hAnsi="Arial" w:cs="Arial"/>
          <w:color w:val="2F5496" w:themeColor="accent1" w:themeShade="BF"/>
          <w:sz w:val="24"/>
          <w:szCs w:val="24"/>
        </w:rPr>
        <w:t>Category</w:t>
      </w:r>
      <w:r w:rsidRPr="001D0FBF">
        <w:rPr>
          <w:rFonts w:ascii="Arial" w:hAnsi="Arial" w:cs="Arial"/>
          <w:color w:val="2F5496" w:themeColor="accent1" w:themeShade="BF"/>
          <w:spacing w:val="80"/>
          <w:sz w:val="24"/>
          <w:szCs w:val="24"/>
        </w:rPr>
        <w:t xml:space="preserve"> </w:t>
      </w:r>
      <w:r w:rsidRPr="001D0FBF">
        <w:rPr>
          <w:rFonts w:ascii="Arial" w:hAnsi="Arial" w:cs="Arial"/>
          <w:color w:val="2F5496" w:themeColor="accent1" w:themeShade="BF"/>
          <w:sz w:val="24"/>
          <w:szCs w:val="24"/>
        </w:rPr>
        <w:t>of</w:t>
      </w:r>
      <w:r w:rsidRPr="001D0FBF">
        <w:rPr>
          <w:rFonts w:ascii="Arial" w:hAnsi="Arial" w:cs="Arial"/>
          <w:color w:val="2F5496" w:themeColor="accent1" w:themeShade="BF"/>
          <w:spacing w:val="80"/>
          <w:sz w:val="24"/>
          <w:szCs w:val="24"/>
        </w:rPr>
        <w:t xml:space="preserve"> </w:t>
      </w:r>
      <w:r w:rsidRPr="001D0FBF">
        <w:rPr>
          <w:rFonts w:ascii="Arial" w:hAnsi="Arial" w:cs="Arial"/>
          <w:color w:val="2F5496" w:themeColor="accent1" w:themeShade="BF"/>
          <w:sz w:val="24"/>
          <w:szCs w:val="24"/>
        </w:rPr>
        <w:t>incidents</w:t>
      </w:r>
      <w:r w:rsidRPr="001D0FBF">
        <w:rPr>
          <w:rFonts w:ascii="Arial" w:hAnsi="Arial" w:cs="Arial"/>
          <w:color w:val="2F5496" w:themeColor="accent1" w:themeShade="BF"/>
          <w:spacing w:val="80"/>
          <w:sz w:val="24"/>
          <w:szCs w:val="24"/>
        </w:rPr>
        <w:t xml:space="preserve"> </w:t>
      </w:r>
      <w:r w:rsidRPr="001D0FBF">
        <w:rPr>
          <w:rFonts w:ascii="Arial" w:hAnsi="Arial" w:cs="Arial"/>
          <w:color w:val="2F5496" w:themeColor="accent1" w:themeShade="BF"/>
          <w:sz w:val="24"/>
          <w:szCs w:val="24"/>
        </w:rPr>
        <w:t>to</w:t>
      </w:r>
      <w:r w:rsidRPr="001D0FBF">
        <w:rPr>
          <w:rFonts w:ascii="Arial" w:hAnsi="Arial" w:cs="Arial"/>
          <w:color w:val="2F5496" w:themeColor="accent1" w:themeShade="BF"/>
          <w:spacing w:val="80"/>
          <w:sz w:val="24"/>
          <w:szCs w:val="24"/>
        </w:rPr>
        <w:t xml:space="preserve"> </w:t>
      </w:r>
      <w:r w:rsidRPr="001D0FBF">
        <w:rPr>
          <w:rFonts w:ascii="Arial" w:hAnsi="Arial" w:cs="Arial"/>
          <w:color w:val="2F5496" w:themeColor="accent1" w:themeShade="BF"/>
          <w:sz w:val="24"/>
          <w:szCs w:val="24"/>
        </w:rPr>
        <w:t>be</w:t>
      </w:r>
      <w:r w:rsidRPr="001D0FBF">
        <w:rPr>
          <w:rFonts w:ascii="Arial" w:hAnsi="Arial" w:cs="Arial"/>
          <w:color w:val="2F5496" w:themeColor="accent1" w:themeShade="BF"/>
          <w:spacing w:val="80"/>
          <w:sz w:val="24"/>
          <w:szCs w:val="24"/>
        </w:rPr>
        <w:t xml:space="preserve"> </w:t>
      </w:r>
      <w:r w:rsidRPr="001D0FBF">
        <w:rPr>
          <w:rFonts w:ascii="Arial" w:hAnsi="Arial" w:cs="Arial"/>
          <w:color w:val="2F5496" w:themeColor="accent1" w:themeShade="BF"/>
          <w:sz w:val="24"/>
          <w:szCs w:val="24"/>
        </w:rPr>
        <w:t>escalated</w:t>
      </w:r>
      <w:r w:rsidRPr="001D0FBF">
        <w:rPr>
          <w:rFonts w:ascii="Arial" w:hAnsi="Arial" w:cs="Arial"/>
          <w:color w:val="2F5496" w:themeColor="accent1" w:themeShade="BF"/>
          <w:spacing w:val="80"/>
          <w:sz w:val="24"/>
          <w:szCs w:val="24"/>
        </w:rPr>
        <w:t xml:space="preserve"> </w:t>
      </w:r>
      <w:r w:rsidRPr="001D0FBF">
        <w:rPr>
          <w:rFonts w:ascii="Arial" w:hAnsi="Arial" w:cs="Arial"/>
          <w:color w:val="2F5496" w:themeColor="accent1" w:themeShade="BF"/>
          <w:sz w:val="24"/>
          <w:szCs w:val="24"/>
        </w:rPr>
        <w:t>via</w:t>
      </w:r>
      <w:r w:rsidRPr="001D0FBF">
        <w:rPr>
          <w:rFonts w:ascii="Arial" w:hAnsi="Arial" w:cs="Arial"/>
          <w:color w:val="2F5496" w:themeColor="accent1" w:themeShade="BF"/>
          <w:spacing w:val="80"/>
          <w:sz w:val="24"/>
          <w:szCs w:val="24"/>
        </w:rPr>
        <w:t xml:space="preserve"> </w:t>
      </w:r>
      <w:r w:rsidRPr="001D0FBF">
        <w:rPr>
          <w:rFonts w:ascii="Arial" w:hAnsi="Arial" w:cs="Arial"/>
          <w:color w:val="2F5496" w:themeColor="accent1" w:themeShade="BF"/>
          <w:sz w:val="24"/>
          <w:szCs w:val="24"/>
        </w:rPr>
        <w:t>an</w:t>
      </w:r>
      <w:r w:rsidRPr="001D0FBF">
        <w:rPr>
          <w:rFonts w:ascii="Arial" w:hAnsi="Arial" w:cs="Arial"/>
          <w:color w:val="2F5496" w:themeColor="accent1" w:themeShade="BF"/>
          <w:spacing w:val="80"/>
          <w:sz w:val="24"/>
          <w:szCs w:val="24"/>
        </w:rPr>
        <w:t xml:space="preserve"> </w:t>
      </w:r>
      <w:r w:rsidRPr="001D0FBF">
        <w:rPr>
          <w:rFonts w:ascii="Arial" w:hAnsi="Arial" w:cs="Arial"/>
          <w:color w:val="2F5496" w:themeColor="accent1" w:themeShade="BF"/>
          <w:sz w:val="24"/>
          <w:szCs w:val="24"/>
        </w:rPr>
        <w:t>Alert</w:t>
      </w:r>
      <w:r w:rsidRPr="001D0FBF">
        <w:rPr>
          <w:rFonts w:ascii="Arial" w:hAnsi="Arial" w:cs="Arial"/>
          <w:color w:val="2F5496" w:themeColor="accent1" w:themeShade="BF"/>
          <w:spacing w:val="80"/>
          <w:sz w:val="24"/>
          <w:szCs w:val="24"/>
        </w:rPr>
        <w:t xml:space="preserve"> </w:t>
      </w:r>
      <w:r w:rsidRPr="001D0FBF">
        <w:rPr>
          <w:rFonts w:ascii="Arial" w:hAnsi="Arial" w:cs="Arial"/>
          <w:color w:val="2F5496" w:themeColor="accent1" w:themeShade="BF"/>
          <w:sz w:val="24"/>
          <w:szCs w:val="24"/>
        </w:rPr>
        <w:t>by</w:t>
      </w:r>
      <w:r w:rsidRPr="001D0FBF">
        <w:rPr>
          <w:rFonts w:ascii="Arial" w:hAnsi="Arial" w:cs="Arial"/>
          <w:color w:val="2F5496" w:themeColor="accent1" w:themeShade="BF"/>
          <w:spacing w:val="80"/>
          <w:sz w:val="24"/>
          <w:szCs w:val="24"/>
        </w:rPr>
        <w:t xml:space="preserve"> </w:t>
      </w:r>
      <w:r w:rsidRPr="001D0FBF">
        <w:rPr>
          <w:rFonts w:ascii="Arial" w:hAnsi="Arial" w:cs="Arial"/>
          <w:color w:val="2F5496" w:themeColor="accent1" w:themeShade="BF"/>
          <w:sz w:val="24"/>
          <w:szCs w:val="24"/>
        </w:rPr>
        <w:t>Assistant</w:t>
      </w:r>
      <w:r w:rsidRPr="001D0FBF">
        <w:rPr>
          <w:rFonts w:ascii="Arial" w:hAnsi="Arial" w:cs="Arial"/>
          <w:color w:val="2F5496" w:themeColor="accent1" w:themeShade="BF"/>
          <w:spacing w:val="80"/>
          <w:sz w:val="24"/>
          <w:szCs w:val="24"/>
        </w:rPr>
        <w:t xml:space="preserve"> </w:t>
      </w:r>
      <w:r w:rsidRPr="001D0FBF">
        <w:rPr>
          <w:rFonts w:ascii="Arial" w:hAnsi="Arial" w:cs="Arial"/>
          <w:color w:val="2F5496" w:themeColor="accent1" w:themeShade="BF"/>
          <w:sz w:val="24"/>
          <w:szCs w:val="24"/>
        </w:rPr>
        <w:t>Director</w:t>
      </w:r>
      <w:r w:rsidRPr="001D0FBF">
        <w:rPr>
          <w:rFonts w:ascii="Arial" w:hAnsi="Arial" w:cs="Arial"/>
          <w:color w:val="2F5496" w:themeColor="accent1" w:themeShade="BF"/>
          <w:spacing w:val="80"/>
          <w:sz w:val="24"/>
          <w:szCs w:val="24"/>
        </w:rPr>
        <w:t xml:space="preserve"> </w:t>
      </w:r>
      <w:r w:rsidRPr="001D0FBF">
        <w:rPr>
          <w:rFonts w:ascii="Arial" w:hAnsi="Arial" w:cs="Arial"/>
          <w:color w:val="2F5496" w:themeColor="accent1" w:themeShade="BF"/>
          <w:sz w:val="24"/>
          <w:szCs w:val="24"/>
        </w:rPr>
        <w:t>to</w:t>
      </w:r>
      <w:r w:rsidRPr="001D0FBF">
        <w:rPr>
          <w:rFonts w:ascii="Arial" w:hAnsi="Arial" w:cs="Arial"/>
          <w:color w:val="2F5496" w:themeColor="accent1" w:themeShade="BF"/>
          <w:spacing w:val="80"/>
          <w:sz w:val="24"/>
          <w:szCs w:val="24"/>
        </w:rPr>
        <w:t xml:space="preserve"> </w:t>
      </w:r>
      <w:r w:rsidRPr="001D0FBF">
        <w:rPr>
          <w:rFonts w:ascii="Arial" w:hAnsi="Arial" w:cs="Arial"/>
          <w:color w:val="2F5496" w:themeColor="accent1" w:themeShade="BF"/>
          <w:sz w:val="24"/>
          <w:szCs w:val="24"/>
        </w:rPr>
        <w:t>Safeguarding, Professional Standards and Quality Assurance Unit.</w:t>
      </w:r>
      <w:bookmarkEnd w:id="17"/>
    </w:p>
    <w:p w14:paraId="0DD71111" w14:textId="2A65947E" w:rsidR="001D0FBF" w:rsidRPr="001D0FBF" w:rsidRDefault="00FD15F5" w:rsidP="001D0FBF">
      <w:pPr>
        <w:pStyle w:val="BodyText"/>
        <w:spacing w:beforeLines="120" w:before="288" w:afterLines="120" w:after="288" w:line="276" w:lineRule="auto"/>
        <w:ind w:right="118"/>
        <w:rPr>
          <w:rFonts w:ascii="Arial" w:hAnsi="Arial" w:cs="Arial"/>
          <w:sz w:val="24"/>
          <w:szCs w:val="24"/>
        </w:rPr>
      </w:pPr>
      <w:r>
        <w:rPr>
          <w:rFonts w:ascii="Arial" w:hAnsi="Arial" w:cs="Arial"/>
          <w:sz w:val="24"/>
          <w:szCs w:val="24"/>
        </w:rPr>
        <w:t>When an incident is exceptional</w:t>
      </w:r>
      <w:r w:rsidR="00683B77">
        <w:rPr>
          <w:rFonts w:ascii="Arial" w:hAnsi="Arial" w:cs="Arial"/>
          <w:sz w:val="24"/>
          <w:szCs w:val="24"/>
        </w:rPr>
        <w:t>,</w:t>
      </w:r>
      <w:r>
        <w:rPr>
          <w:rFonts w:ascii="Arial" w:hAnsi="Arial" w:cs="Arial"/>
          <w:sz w:val="24"/>
          <w:szCs w:val="24"/>
        </w:rPr>
        <w:t xml:space="preserve"> significant</w:t>
      </w:r>
      <w:r w:rsidR="00683B77">
        <w:rPr>
          <w:rFonts w:ascii="Arial" w:hAnsi="Arial" w:cs="Arial"/>
          <w:sz w:val="24"/>
          <w:szCs w:val="24"/>
        </w:rPr>
        <w:t xml:space="preserve">, </w:t>
      </w:r>
      <w:r>
        <w:rPr>
          <w:rFonts w:ascii="Arial" w:hAnsi="Arial" w:cs="Arial"/>
          <w:sz w:val="24"/>
          <w:szCs w:val="24"/>
        </w:rPr>
        <w:t>serious</w:t>
      </w:r>
      <w:r w:rsidR="00683B77">
        <w:rPr>
          <w:rFonts w:ascii="Arial" w:hAnsi="Arial" w:cs="Arial"/>
          <w:sz w:val="24"/>
          <w:szCs w:val="24"/>
        </w:rPr>
        <w:t xml:space="preserve"> and prolonged, an alert will be required to the </w:t>
      </w:r>
      <w:r w:rsidR="00683B77" w:rsidRPr="00683B77">
        <w:rPr>
          <w:rFonts w:ascii="Arial" w:hAnsi="Arial" w:cs="Arial"/>
          <w:sz w:val="24"/>
          <w:szCs w:val="24"/>
        </w:rPr>
        <w:t>Safeguarding, Professional Standards and Quality Assurance Unit</w:t>
      </w:r>
      <w:r w:rsidR="00683B77">
        <w:rPr>
          <w:rFonts w:ascii="Arial" w:hAnsi="Arial" w:cs="Arial"/>
          <w:sz w:val="24"/>
          <w:szCs w:val="24"/>
        </w:rPr>
        <w:t xml:space="preserve">. This would be agreed and forwarded on by the Service/Area Assistant Director. </w:t>
      </w:r>
      <w:r w:rsidR="00683B77">
        <w:rPr>
          <w:rFonts w:ascii="Arial" w:hAnsi="Arial" w:cs="Arial"/>
          <w:sz w:val="24"/>
          <w:szCs w:val="24"/>
        </w:rPr>
        <w:lastRenderedPageBreak/>
        <w:t>These s</w:t>
      </w:r>
      <w:r w:rsidR="001D0FBF" w:rsidRPr="001D0FBF">
        <w:rPr>
          <w:rFonts w:ascii="Arial" w:hAnsi="Arial" w:cs="Arial"/>
          <w:sz w:val="24"/>
          <w:szCs w:val="24"/>
        </w:rPr>
        <w:t>ignificant and serious incidents may require further reporting through other national and/or local mechanisms. Therefore, within 48hrs of receiving a Need to Know notification, the Service/Area Assistant</w:t>
      </w:r>
      <w:r w:rsidR="001D0FBF" w:rsidRPr="001D0FBF">
        <w:rPr>
          <w:rFonts w:ascii="Arial" w:hAnsi="Arial" w:cs="Arial"/>
          <w:spacing w:val="-4"/>
          <w:sz w:val="24"/>
          <w:szCs w:val="24"/>
        </w:rPr>
        <w:t xml:space="preserve"> </w:t>
      </w:r>
      <w:r w:rsidR="001D0FBF" w:rsidRPr="001D0FBF">
        <w:rPr>
          <w:rFonts w:ascii="Arial" w:hAnsi="Arial" w:cs="Arial"/>
          <w:sz w:val="24"/>
          <w:szCs w:val="24"/>
        </w:rPr>
        <w:t>Director</w:t>
      </w:r>
      <w:r w:rsidR="001D0FBF" w:rsidRPr="001D0FBF">
        <w:rPr>
          <w:rFonts w:ascii="Arial" w:hAnsi="Arial" w:cs="Arial"/>
          <w:spacing w:val="-2"/>
          <w:sz w:val="24"/>
          <w:szCs w:val="24"/>
        </w:rPr>
        <w:t xml:space="preserve"> </w:t>
      </w:r>
      <w:r w:rsidR="001D0FBF" w:rsidRPr="001D0FBF">
        <w:rPr>
          <w:rFonts w:ascii="Arial" w:hAnsi="Arial" w:cs="Arial"/>
          <w:b/>
          <w:sz w:val="24"/>
          <w:szCs w:val="24"/>
        </w:rPr>
        <w:t>MUST</w:t>
      </w:r>
      <w:r w:rsidR="001D0FBF" w:rsidRPr="001D0FBF">
        <w:rPr>
          <w:rFonts w:ascii="Arial" w:hAnsi="Arial" w:cs="Arial"/>
          <w:b/>
          <w:spacing w:val="-3"/>
          <w:sz w:val="24"/>
          <w:szCs w:val="24"/>
        </w:rPr>
        <w:t xml:space="preserve"> </w:t>
      </w:r>
      <w:r w:rsidR="001D0FBF" w:rsidRPr="001D0FBF">
        <w:rPr>
          <w:rFonts w:ascii="Arial" w:hAnsi="Arial" w:cs="Arial"/>
          <w:sz w:val="24"/>
          <w:szCs w:val="24"/>
        </w:rPr>
        <w:t>inform</w:t>
      </w:r>
      <w:r w:rsidR="001D0FBF" w:rsidRPr="001D0FBF">
        <w:rPr>
          <w:rFonts w:ascii="Arial" w:hAnsi="Arial" w:cs="Arial"/>
          <w:spacing w:val="-4"/>
          <w:sz w:val="24"/>
          <w:szCs w:val="24"/>
        </w:rPr>
        <w:t xml:space="preserve"> </w:t>
      </w:r>
      <w:r w:rsidR="001D0FBF" w:rsidRPr="001D0FBF">
        <w:rPr>
          <w:rFonts w:ascii="Arial" w:hAnsi="Arial" w:cs="Arial"/>
          <w:sz w:val="24"/>
          <w:szCs w:val="24"/>
        </w:rPr>
        <w:t>the</w:t>
      </w:r>
      <w:r w:rsidR="001D0FBF" w:rsidRPr="001D0FBF">
        <w:rPr>
          <w:rFonts w:ascii="Arial" w:hAnsi="Arial" w:cs="Arial"/>
          <w:spacing w:val="-2"/>
          <w:sz w:val="24"/>
          <w:szCs w:val="24"/>
        </w:rPr>
        <w:t xml:space="preserve"> </w:t>
      </w:r>
      <w:r w:rsidR="001D0FBF" w:rsidRPr="001D0FBF">
        <w:rPr>
          <w:rFonts w:ascii="Arial" w:hAnsi="Arial" w:cs="Arial"/>
          <w:sz w:val="24"/>
          <w:szCs w:val="24"/>
        </w:rPr>
        <w:t>Safeguarding,</w:t>
      </w:r>
      <w:r w:rsidR="001D0FBF" w:rsidRPr="001D0FBF">
        <w:rPr>
          <w:rFonts w:ascii="Arial" w:hAnsi="Arial" w:cs="Arial"/>
          <w:spacing w:val="-2"/>
          <w:sz w:val="24"/>
          <w:szCs w:val="24"/>
        </w:rPr>
        <w:t xml:space="preserve"> </w:t>
      </w:r>
      <w:r w:rsidR="001D0FBF" w:rsidRPr="001D0FBF">
        <w:rPr>
          <w:rFonts w:ascii="Arial" w:hAnsi="Arial" w:cs="Arial"/>
          <w:sz w:val="24"/>
          <w:szCs w:val="24"/>
        </w:rPr>
        <w:t>Professional</w:t>
      </w:r>
      <w:r w:rsidR="001D0FBF" w:rsidRPr="001D0FBF">
        <w:rPr>
          <w:rFonts w:ascii="Arial" w:hAnsi="Arial" w:cs="Arial"/>
          <w:spacing w:val="-3"/>
          <w:sz w:val="24"/>
          <w:szCs w:val="24"/>
        </w:rPr>
        <w:t xml:space="preserve"> </w:t>
      </w:r>
      <w:r w:rsidR="001D0FBF" w:rsidRPr="001D0FBF">
        <w:rPr>
          <w:rFonts w:ascii="Arial" w:hAnsi="Arial" w:cs="Arial"/>
          <w:sz w:val="24"/>
          <w:szCs w:val="24"/>
        </w:rPr>
        <w:t>Standards</w:t>
      </w:r>
      <w:r w:rsidR="001D0FBF" w:rsidRPr="001D0FBF">
        <w:rPr>
          <w:rFonts w:ascii="Arial" w:hAnsi="Arial" w:cs="Arial"/>
          <w:spacing w:val="-4"/>
          <w:sz w:val="24"/>
          <w:szCs w:val="24"/>
        </w:rPr>
        <w:t xml:space="preserve"> </w:t>
      </w:r>
      <w:r w:rsidR="001D0FBF" w:rsidRPr="001D0FBF">
        <w:rPr>
          <w:rFonts w:ascii="Arial" w:hAnsi="Arial" w:cs="Arial"/>
          <w:sz w:val="24"/>
          <w:szCs w:val="24"/>
        </w:rPr>
        <w:t>and</w:t>
      </w:r>
      <w:r w:rsidR="001D0FBF" w:rsidRPr="001D0FBF">
        <w:rPr>
          <w:rFonts w:ascii="Arial" w:hAnsi="Arial" w:cs="Arial"/>
          <w:spacing w:val="-3"/>
          <w:sz w:val="24"/>
          <w:szCs w:val="24"/>
        </w:rPr>
        <w:t xml:space="preserve"> </w:t>
      </w:r>
      <w:r w:rsidR="001D0FBF" w:rsidRPr="001D0FBF">
        <w:rPr>
          <w:rFonts w:ascii="Arial" w:hAnsi="Arial" w:cs="Arial"/>
          <w:sz w:val="24"/>
          <w:szCs w:val="24"/>
        </w:rPr>
        <w:t>Quality</w:t>
      </w:r>
      <w:r w:rsidR="001D0FBF" w:rsidRPr="001D0FBF">
        <w:rPr>
          <w:rFonts w:ascii="Arial" w:hAnsi="Arial" w:cs="Arial"/>
          <w:spacing w:val="-3"/>
          <w:sz w:val="24"/>
          <w:szCs w:val="24"/>
        </w:rPr>
        <w:t xml:space="preserve"> </w:t>
      </w:r>
      <w:r w:rsidR="001D0FBF" w:rsidRPr="001D0FBF">
        <w:rPr>
          <w:rFonts w:ascii="Arial" w:hAnsi="Arial" w:cs="Arial"/>
          <w:sz w:val="24"/>
          <w:szCs w:val="24"/>
        </w:rPr>
        <w:t>Assurance</w:t>
      </w:r>
      <w:r w:rsidR="001D0FBF" w:rsidRPr="001D0FBF">
        <w:rPr>
          <w:rFonts w:ascii="Arial" w:hAnsi="Arial" w:cs="Arial"/>
          <w:spacing w:val="-2"/>
          <w:sz w:val="24"/>
          <w:szCs w:val="24"/>
        </w:rPr>
        <w:t xml:space="preserve"> </w:t>
      </w:r>
      <w:r w:rsidR="001D0FBF" w:rsidRPr="001D0FBF">
        <w:rPr>
          <w:rFonts w:ascii="Arial" w:hAnsi="Arial" w:cs="Arial"/>
          <w:sz w:val="24"/>
          <w:szCs w:val="24"/>
        </w:rPr>
        <w:t>Unit via an Alert when:</w:t>
      </w:r>
    </w:p>
    <w:p w14:paraId="0EB67F03" w14:textId="2D972E7A" w:rsidR="001D0FBF" w:rsidRPr="001D0FBF" w:rsidRDefault="001D0FBF" w:rsidP="001D0FBF">
      <w:pPr>
        <w:pStyle w:val="ListParagraph"/>
        <w:numPr>
          <w:ilvl w:val="0"/>
          <w:numId w:val="2"/>
        </w:numPr>
        <w:tabs>
          <w:tab w:val="left" w:pos="818"/>
        </w:tabs>
        <w:spacing w:beforeLines="120" w:before="288" w:afterLines="120" w:after="288" w:line="276" w:lineRule="auto"/>
        <w:ind w:left="818" w:hanging="358"/>
        <w:jc w:val="both"/>
        <w:rPr>
          <w:rFonts w:ascii="Arial" w:hAnsi="Arial" w:cs="Arial"/>
          <w:sz w:val="24"/>
          <w:szCs w:val="24"/>
        </w:rPr>
      </w:pPr>
      <w:r w:rsidRPr="001D0FBF">
        <w:rPr>
          <w:rFonts w:ascii="Arial" w:hAnsi="Arial" w:cs="Arial"/>
          <w:sz w:val="24"/>
          <w:szCs w:val="24"/>
        </w:rPr>
        <w:t>A</w:t>
      </w:r>
      <w:r w:rsidRPr="001D0FBF">
        <w:rPr>
          <w:rFonts w:ascii="Arial" w:hAnsi="Arial" w:cs="Arial"/>
          <w:spacing w:val="-6"/>
          <w:sz w:val="24"/>
          <w:szCs w:val="24"/>
        </w:rPr>
        <w:t xml:space="preserve"> </w:t>
      </w:r>
      <w:r w:rsidRPr="001D0FBF">
        <w:rPr>
          <w:rFonts w:ascii="Arial" w:hAnsi="Arial" w:cs="Arial"/>
          <w:sz w:val="24"/>
          <w:szCs w:val="24"/>
        </w:rPr>
        <w:t>looked</w:t>
      </w:r>
      <w:r w:rsidRPr="001D0FBF">
        <w:rPr>
          <w:rFonts w:ascii="Arial" w:hAnsi="Arial" w:cs="Arial"/>
          <w:spacing w:val="-7"/>
          <w:sz w:val="24"/>
          <w:szCs w:val="24"/>
        </w:rPr>
        <w:t xml:space="preserve"> </w:t>
      </w:r>
      <w:r w:rsidRPr="001D0FBF">
        <w:rPr>
          <w:rFonts w:ascii="Arial" w:hAnsi="Arial" w:cs="Arial"/>
          <w:sz w:val="24"/>
          <w:szCs w:val="24"/>
        </w:rPr>
        <w:t>after</w:t>
      </w:r>
      <w:r w:rsidRPr="001D0FBF">
        <w:rPr>
          <w:rFonts w:ascii="Arial" w:hAnsi="Arial" w:cs="Arial"/>
          <w:spacing w:val="-5"/>
          <w:sz w:val="24"/>
          <w:szCs w:val="24"/>
        </w:rPr>
        <w:t xml:space="preserve"> </w:t>
      </w:r>
      <w:r w:rsidRPr="001D0FBF">
        <w:rPr>
          <w:rFonts w:ascii="Arial" w:hAnsi="Arial" w:cs="Arial"/>
          <w:sz w:val="24"/>
          <w:szCs w:val="24"/>
        </w:rPr>
        <w:t>child</w:t>
      </w:r>
      <w:r w:rsidRPr="001D0FBF">
        <w:rPr>
          <w:rFonts w:ascii="Arial" w:hAnsi="Arial" w:cs="Arial"/>
          <w:spacing w:val="-6"/>
          <w:sz w:val="24"/>
          <w:szCs w:val="24"/>
        </w:rPr>
        <w:t xml:space="preserve"> </w:t>
      </w:r>
      <w:r w:rsidRPr="001D0FBF">
        <w:rPr>
          <w:rFonts w:ascii="Arial" w:hAnsi="Arial" w:cs="Arial"/>
          <w:sz w:val="24"/>
          <w:szCs w:val="24"/>
        </w:rPr>
        <w:t>has</w:t>
      </w:r>
      <w:r w:rsidRPr="001D0FBF">
        <w:rPr>
          <w:rFonts w:ascii="Arial" w:hAnsi="Arial" w:cs="Arial"/>
          <w:spacing w:val="-5"/>
          <w:sz w:val="24"/>
          <w:szCs w:val="24"/>
        </w:rPr>
        <w:t xml:space="preserve"> </w:t>
      </w:r>
      <w:r w:rsidRPr="001D0FBF">
        <w:rPr>
          <w:rFonts w:ascii="Arial" w:hAnsi="Arial" w:cs="Arial"/>
          <w:sz w:val="24"/>
          <w:szCs w:val="24"/>
        </w:rPr>
        <w:t>died,</w:t>
      </w:r>
      <w:r w:rsidRPr="001D0FBF">
        <w:rPr>
          <w:rFonts w:ascii="Arial" w:hAnsi="Arial" w:cs="Arial"/>
          <w:spacing w:val="-5"/>
          <w:sz w:val="24"/>
          <w:szCs w:val="24"/>
        </w:rPr>
        <w:t xml:space="preserve"> </w:t>
      </w:r>
      <w:proofErr w:type="gramStart"/>
      <w:r w:rsidRPr="001D0FBF">
        <w:rPr>
          <w:rFonts w:ascii="Arial" w:hAnsi="Arial" w:cs="Arial"/>
          <w:sz w:val="24"/>
          <w:szCs w:val="24"/>
        </w:rPr>
        <w:t>whether</w:t>
      </w:r>
      <w:r w:rsidRPr="001D0FBF">
        <w:rPr>
          <w:rFonts w:ascii="Arial" w:hAnsi="Arial" w:cs="Arial"/>
          <w:spacing w:val="-4"/>
          <w:sz w:val="24"/>
          <w:szCs w:val="24"/>
        </w:rPr>
        <w:t xml:space="preserve"> </w:t>
      </w:r>
      <w:r w:rsidRPr="001D0FBF">
        <w:rPr>
          <w:rFonts w:ascii="Arial" w:hAnsi="Arial" w:cs="Arial"/>
          <w:sz w:val="24"/>
          <w:szCs w:val="24"/>
        </w:rPr>
        <w:t>or</w:t>
      </w:r>
      <w:r w:rsidRPr="001D0FBF">
        <w:rPr>
          <w:rFonts w:ascii="Arial" w:hAnsi="Arial" w:cs="Arial"/>
          <w:spacing w:val="-5"/>
          <w:sz w:val="24"/>
          <w:szCs w:val="24"/>
        </w:rPr>
        <w:t xml:space="preserve"> </w:t>
      </w:r>
      <w:r w:rsidRPr="001D0FBF">
        <w:rPr>
          <w:rFonts w:ascii="Arial" w:hAnsi="Arial" w:cs="Arial"/>
          <w:sz w:val="24"/>
          <w:szCs w:val="24"/>
        </w:rPr>
        <w:t>not</w:t>
      </w:r>
      <w:proofErr w:type="gramEnd"/>
      <w:r w:rsidRPr="001D0FBF">
        <w:rPr>
          <w:rFonts w:ascii="Arial" w:hAnsi="Arial" w:cs="Arial"/>
          <w:spacing w:val="-6"/>
          <w:sz w:val="24"/>
          <w:szCs w:val="24"/>
        </w:rPr>
        <w:t xml:space="preserve"> </w:t>
      </w:r>
      <w:r w:rsidRPr="001D0FBF">
        <w:rPr>
          <w:rFonts w:ascii="Arial" w:hAnsi="Arial" w:cs="Arial"/>
          <w:sz w:val="24"/>
          <w:szCs w:val="24"/>
        </w:rPr>
        <w:t>abuse</w:t>
      </w:r>
      <w:r w:rsidRPr="001D0FBF">
        <w:rPr>
          <w:rFonts w:ascii="Arial" w:hAnsi="Arial" w:cs="Arial"/>
          <w:spacing w:val="-4"/>
          <w:sz w:val="24"/>
          <w:szCs w:val="24"/>
        </w:rPr>
        <w:t xml:space="preserve"> </w:t>
      </w:r>
      <w:r w:rsidRPr="001D0FBF">
        <w:rPr>
          <w:rFonts w:ascii="Arial" w:hAnsi="Arial" w:cs="Arial"/>
          <w:sz w:val="24"/>
          <w:szCs w:val="24"/>
        </w:rPr>
        <w:t>or</w:t>
      </w:r>
      <w:r w:rsidRPr="001D0FBF">
        <w:rPr>
          <w:rFonts w:ascii="Arial" w:hAnsi="Arial" w:cs="Arial"/>
          <w:spacing w:val="-6"/>
          <w:sz w:val="24"/>
          <w:szCs w:val="24"/>
        </w:rPr>
        <w:t xml:space="preserve"> </w:t>
      </w:r>
      <w:r w:rsidRPr="001D0FBF">
        <w:rPr>
          <w:rFonts w:ascii="Arial" w:hAnsi="Arial" w:cs="Arial"/>
          <w:sz w:val="24"/>
          <w:szCs w:val="24"/>
        </w:rPr>
        <w:t>neglect</w:t>
      </w:r>
      <w:r w:rsidRPr="001D0FBF">
        <w:rPr>
          <w:rFonts w:ascii="Arial" w:hAnsi="Arial" w:cs="Arial"/>
          <w:spacing w:val="-5"/>
          <w:sz w:val="24"/>
          <w:szCs w:val="24"/>
        </w:rPr>
        <w:t xml:space="preserve"> </w:t>
      </w:r>
      <w:r w:rsidRPr="001D0FBF">
        <w:rPr>
          <w:rFonts w:ascii="Arial" w:hAnsi="Arial" w:cs="Arial"/>
          <w:sz w:val="24"/>
          <w:szCs w:val="24"/>
        </w:rPr>
        <w:t>is</w:t>
      </w:r>
      <w:r w:rsidRPr="001D0FBF">
        <w:rPr>
          <w:rFonts w:ascii="Arial" w:hAnsi="Arial" w:cs="Arial"/>
          <w:spacing w:val="-5"/>
          <w:sz w:val="24"/>
          <w:szCs w:val="24"/>
        </w:rPr>
        <w:t xml:space="preserve"> </w:t>
      </w:r>
      <w:r w:rsidRPr="001D0FBF">
        <w:rPr>
          <w:rFonts w:ascii="Arial" w:hAnsi="Arial" w:cs="Arial"/>
          <w:sz w:val="24"/>
          <w:szCs w:val="24"/>
        </w:rPr>
        <w:t>known</w:t>
      </w:r>
      <w:r w:rsidRPr="001D0FBF">
        <w:rPr>
          <w:rFonts w:ascii="Arial" w:hAnsi="Arial" w:cs="Arial"/>
          <w:spacing w:val="-6"/>
          <w:sz w:val="24"/>
          <w:szCs w:val="24"/>
        </w:rPr>
        <w:t xml:space="preserve"> </w:t>
      </w:r>
      <w:r w:rsidRPr="001D0FBF">
        <w:rPr>
          <w:rFonts w:ascii="Arial" w:hAnsi="Arial" w:cs="Arial"/>
          <w:sz w:val="24"/>
          <w:szCs w:val="24"/>
        </w:rPr>
        <w:t>or</w:t>
      </w:r>
      <w:r w:rsidRPr="001D0FBF">
        <w:rPr>
          <w:rFonts w:ascii="Arial" w:hAnsi="Arial" w:cs="Arial"/>
          <w:spacing w:val="-5"/>
          <w:sz w:val="24"/>
          <w:szCs w:val="24"/>
        </w:rPr>
        <w:t xml:space="preserve"> </w:t>
      </w:r>
      <w:r w:rsidRPr="001D0FBF">
        <w:rPr>
          <w:rFonts w:ascii="Arial" w:hAnsi="Arial" w:cs="Arial"/>
          <w:spacing w:val="-2"/>
          <w:sz w:val="24"/>
          <w:szCs w:val="24"/>
        </w:rPr>
        <w:t>suspected.</w:t>
      </w:r>
    </w:p>
    <w:p w14:paraId="0A3354A9" w14:textId="77777777" w:rsidR="001D0FBF" w:rsidRPr="001D0FBF" w:rsidRDefault="001D0FBF" w:rsidP="001D0FBF">
      <w:pPr>
        <w:pStyle w:val="ListParagraph"/>
        <w:numPr>
          <w:ilvl w:val="0"/>
          <w:numId w:val="2"/>
        </w:numPr>
        <w:tabs>
          <w:tab w:val="left" w:pos="818"/>
        </w:tabs>
        <w:spacing w:beforeLines="120" w:before="288" w:afterLines="120" w:after="288" w:line="276" w:lineRule="auto"/>
        <w:ind w:left="818" w:hanging="358"/>
        <w:jc w:val="both"/>
        <w:rPr>
          <w:rFonts w:ascii="Arial" w:hAnsi="Arial" w:cs="Arial"/>
          <w:sz w:val="24"/>
          <w:szCs w:val="24"/>
        </w:rPr>
      </w:pPr>
      <w:r w:rsidRPr="001D0FBF">
        <w:rPr>
          <w:rFonts w:ascii="Arial" w:hAnsi="Arial" w:cs="Arial"/>
          <w:sz w:val="24"/>
          <w:szCs w:val="24"/>
        </w:rPr>
        <w:t>It</w:t>
      </w:r>
      <w:r w:rsidRPr="001D0FBF">
        <w:rPr>
          <w:rFonts w:ascii="Arial" w:hAnsi="Arial" w:cs="Arial"/>
          <w:spacing w:val="-7"/>
          <w:sz w:val="24"/>
          <w:szCs w:val="24"/>
        </w:rPr>
        <w:t xml:space="preserve"> </w:t>
      </w:r>
      <w:r w:rsidRPr="001D0FBF">
        <w:rPr>
          <w:rFonts w:ascii="Arial" w:hAnsi="Arial" w:cs="Arial"/>
          <w:sz w:val="24"/>
          <w:szCs w:val="24"/>
        </w:rPr>
        <w:t>is</w:t>
      </w:r>
      <w:r w:rsidRPr="001D0FBF">
        <w:rPr>
          <w:rFonts w:ascii="Arial" w:hAnsi="Arial" w:cs="Arial"/>
          <w:spacing w:val="-6"/>
          <w:sz w:val="24"/>
          <w:szCs w:val="24"/>
        </w:rPr>
        <w:t xml:space="preserve"> </w:t>
      </w:r>
      <w:r w:rsidRPr="001D0FBF">
        <w:rPr>
          <w:rFonts w:ascii="Arial" w:hAnsi="Arial" w:cs="Arial"/>
          <w:sz w:val="24"/>
          <w:szCs w:val="24"/>
        </w:rPr>
        <w:t>known</w:t>
      </w:r>
      <w:r w:rsidRPr="001D0FBF">
        <w:rPr>
          <w:rFonts w:ascii="Arial" w:hAnsi="Arial" w:cs="Arial"/>
          <w:spacing w:val="-7"/>
          <w:sz w:val="24"/>
          <w:szCs w:val="24"/>
        </w:rPr>
        <w:t xml:space="preserve"> </w:t>
      </w:r>
      <w:r w:rsidRPr="001D0FBF">
        <w:rPr>
          <w:rFonts w:ascii="Arial" w:hAnsi="Arial" w:cs="Arial"/>
          <w:sz w:val="24"/>
          <w:szCs w:val="24"/>
        </w:rPr>
        <w:t>or</w:t>
      </w:r>
      <w:r w:rsidRPr="001D0FBF">
        <w:rPr>
          <w:rFonts w:ascii="Arial" w:hAnsi="Arial" w:cs="Arial"/>
          <w:spacing w:val="-5"/>
          <w:sz w:val="24"/>
          <w:szCs w:val="24"/>
        </w:rPr>
        <w:t xml:space="preserve"> </w:t>
      </w:r>
      <w:r w:rsidRPr="001D0FBF">
        <w:rPr>
          <w:rFonts w:ascii="Arial" w:hAnsi="Arial" w:cs="Arial"/>
          <w:sz w:val="24"/>
          <w:szCs w:val="24"/>
        </w:rPr>
        <w:t>suspected</w:t>
      </w:r>
      <w:r w:rsidRPr="001D0FBF">
        <w:rPr>
          <w:rFonts w:ascii="Arial" w:hAnsi="Arial" w:cs="Arial"/>
          <w:spacing w:val="-7"/>
          <w:sz w:val="24"/>
          <w:szCs w:val="24"/>
        </w:rPr>
        <w:t xml:space="preserve"> </w:t>
      </w:r>
      <w:r w:rsidRPr="001D0FBF">
        <w:rPr>
          <w:rFonts w:ascii="Arial" w:hAnsi="Arial" w:cs="Arial"/>
          <w:sz w:val="24"/>
          <w:szCs w:val="24"/>
        </w:rPr>
        <w:t>that</w:t>
      </w:r>
      <w:r w:rsidRPr="001D0FBF">
        <w:rPr>
          <w:rFonts w:ascii="Arial" w:hAnsi="Arial" w:cs="Arial"/>
          <w:spacing w:val="-7"/>
          <w:sz w:val="24"/>
          <w:szCs w:val="24"/>
        </w:rPr>
        <w:t xml:space="preserve"> </w:t>
      </w:r>
      <w:r w:rsidRPr="001D0FBF">
        <w:rPr>
          <w:rFonts w:ascii="Arial" w:hAnsi="Arial" w:cs="Arial"/>
          <w:sz w:val="24"/>
          <w:szCs w:val="24"/>
        </w:rPr>
        <w:t>a</w:t>
      </w:r>
      <w:r w:rsidRPr="001D0FBF">
        <w:rPr>
          <w:rFonts w:ascii="Arial" w:hAnsi="Arial" w:cs="Arial"/>
          <w:spacing w:val="-7"/>
          <w:sz w:val="24"/>
          <w:szCs w:val="24"/>
        </w:rPr>
        <w:t xml:space="preserve"> </w:t>
      </w:r>
      <w:r w:rsidRPr="001D0FBF">
        <w:rPr>
          <w:rFonts w:ascii="Arial" w:hAnsi="Arial" w:cs="Arial"/>
          <w:sz w:val="24"/>
          <w:szCs w:val="24"/>
        </w:rPr>
        <w:t>child</w:t>
      </w:r>
      <w:r w:rsidRPr="001D0FBF">
        <w:rPr>
          <w:rFonts w:ascii="Arial" w:hAnsi="Arial" w:cs="Arial"/>
          <w:spacing w:val="-6"/>
          <w:sz w:val="24"/>
          <w:szCs w:val="24"/>
        </w:rPr>
        <w:t xml:space="preserve"> </w:t>
      </w:r>
      <w:r w:rsidRPr="001D0FBF">
        <w:rPr>
          <w:rFonts w:ascii="Arial" w:hAnsi="Arial" w:cs="Arial"/>
          <w:sz w:val="24"/>
          <w:szCs w:val="24"/>
        </w:rPr>
        <w:t>has</w:t>
      </w:r>
      <w:r w:rsidRPr="001D0FBF">
        <w:rPr>
          <w:rFonts w:ascii="Arial" w:hAnsi="Arial" w:cs="Arial"/>
          <w:spacing w:val="-6"/>
          <w:sz w:val="24"/>
          <w:szCs w:val="24"/>
        </w:rPr>
        <w:t xml:space="preserve"> </w:t>
      </w:r>
      <w:r w:rsidRPr="001D0FBF">
        <w:rPr>
          <w:rFonts w:ascii="Arial" w:hAnsi="Arial" w:cs="Arial"/>
          <w:sz w:val="24"/>
          <w:szCs w:val="24"/>
        </w:rPr>
        <w:t>been</w:t>
      </w:r>
      <w:r w:rsidRPr="001D0FBF">
        <w:rPr>
          <w:rFonts w:ascii="Arial" w:hAnsi="Arial" w:cs="Arial"/>
          <w:spacing w:val="-6"/>
          <w:sz w:val="24"/>
          <w:szCs w:val="24"/>
        </w:rPr>
        <w:t xml:space="preserve"> </w:t>
      </w:r>
      <w:r w:rsidRPr="001D0FBF">
        <w:rPr>
          <w:rFonts w:ascii="Arial" w:hAnsi="Arial" w:cs="Arial"/>
          <w:sz w:val="24"/>
          <w:szCs w:val="24"/>
        </w:rPr>
        <w:t>abused</w:t>
      </w:r>
      <w:r w:rsidRPr="001D0FBF">
        <w:rPr>
          <w:rFonts w:ascii="Arial" w:hAnsi="Arial" w:cs="Arial"/>
          <w:spacing w:val="-5"/>
          <w:sz w:val="24"/>
          <w:szCs w:val="24"/>
        </w:rPr>
        <w:t xml:space="preserve"> </w:t>
      </w:r>
      <w:r w:rsidRPr="001D0FBF">
        <w:rPr>
          <w:rFonts w:ascii="Arial" w:hAnsi="Arial" w:cs="Arial"/>
          <w:sz w:val="24"/>
          <w:szCs w:val="24"/>
        </w:rPr>
        <w:t>or</w:t>
      </w:r>
      <w:r w:rsidRPr="001D0FBF">
        <w:rPr>
          <w:rFonts w:ascii="Arial" w:hAnsi="Arial" w:cs="Arial"/>
          <w:spacing w:val="-7"/>
          <w:sz w:val="24"/>
          <w:szCs w:val="24"/>
        </w:rPr>
        <w:t xml:space="preserve"> </w:t>
      </w:r>
      <w:r w:rsidRPr="001D0FBF">
        <w:rPr>
          <w:rFonts w:ascii="Arial" w:hAnsi="Arial" w:cs="Arial"/>
          <w:sz w:val="24"/>
          <w:szCs w:val="24"/>
        </w:rPr>
        <w:t>neglected</w:t>
      </w:r>
      <w:r w:rsidRPr="001D0FBF">
        <w:rPr>
          <w:rFonts w:ascii="Arial" w:hAnsi="Arial" w:cs="Arial"/>
          <w:spacing w:val="-6"/>
          <w:sz w:val="24"/>
          <w:szCs w:val="24"/>
        </w:rPr>
        <w:t xml:space="preserve"> </w:t>
      </w:r>
      <w:r w:rsidRPr="001D0FBF">
        <w:rPr>
          <w:rFonts w:ascii="Arial" w:hAnsi="Arial" w:cs="Arial"/>
          <w:spacing w:val="-5"/>
          <w:sz w:val="24"/>
          <w:szCs w:val="24"/>
        </w:rPr>
        <w:t>and</w:t>
      </w:r>
    </w:p>
    <w:p w14:paraId="6E437E34" w14:textId="77777777" w:rsidR="001D0FBF" w:rsidRPr="001D0FBF" w:rsidRDefault="001D0FBF" w:rsidP="001D0FBF">
      <w:pPr>
        <w:pStyle w:val="ListParagraph"/>
        <w:numPr>
          <w:ilvl w:val="1"/>
          <w:numId w:val="2"/>
        </w:numPr>
        <w:tabs>
          <w:tab w:val="left" w:pos="819"/>
        </w:tabs>
        <w:spacing w:beforeLines="120" w:before="288" w:afterLines="120" w:after="288" w:line="276" w:lineRule="auto"/>
        <w:ind w:left="819" w:hanging="359"/>
        <w:jc w:val="both"/>
        <w:rPr>
          <w:rFonts w:ascii="Arial" w:hAnsi="Arial" w:cs="Arial"/>
          <w:sz w:val="24"/>
          <w:szCs w:val="24"/>
        </w:rPr>
      </w:pPr>
      <w:r w:rsidRPr="001D0FBF">
        <w:rPr>
          <w:rFonts w:ascii="Arial" w:hAnsi="Arial" w:cs="Arial"/>
          <w:sz w:val="24"/>
          <w:szCs w:val="24"/>
        </w:rPr>
        <w:t>The</w:t>
      </w:r>
      <w:r w:rsidRPr="001D0FBF">
        <w:rPr>
          <w:rFonts w:ascii="Arial" w:hAnsi="Arial" w:cs="Arial"/>
          <w:spacing w:val="-7"/>
          <w:sz w:val="24"/>
          <w:szCs w:val="24"/>
        </w:rPr>
        <w:t xml:space="preserve"> </w:t>
      </w:r>
      <w:r w:rsidRPr="001D0FBF">
        <w:rPr>
          <w:rFonts w:ascii="Arial" w:hAnsi="Arial" w:cs="Arial"/>
          <w:sz w:val="24"/>
          <w:szCs w:val="24"/>
        </w:rPr>
        <w:t>child</w:t>
      </w:r>
      <w:r w:rsidRPr="001D0FBF">
        <w:rPr>
          <w:rFonts w:ascii="Arial" w:hAnsi="Arial" w:cs="Arial"/>
          <w:spacing w:val="-7"/>
          <w:sz w:val="24"/>
          <w:szCs w:val="24"/>
        </w:rPr>
        <w:t xml:space="preserve"> </w:t>
      </w:r>
      <w:r w:rsidRPr="001D0FBF">
        <w:rPr>
          <w:rFonts w:ascii="Arial" w:hAnsi="Arial" w:cs="Arial"/>
          <w:sz w:val="24"/>
          <w:szCs w:val="24"/>
        </w:rPr>
        <w:t>dies</w:t>
      </w:r>
      <w:r w:rsidRPr="001D0FBF">
        <w:rPr>
          <w:rFonts w:ascii="Arial" w:hAnsi="Arial" w:cs="Arial"/>
          <w:spacing w:val="-6"/>
          <w:sz w:val="24"/>
          <w:szCs w:val="24"/>
        </w:rPr>
        <w:t xml:space="preserve"> </w:t>
      </w:r>
      <w:r w:rsidRPr="001D0FBF">
        <w:rPr>
          <w:rFonts w:ascii="Arial" w:hAnsi="Arial" w:cs="Arial"/>
          <w:sz w:val="24"/>
          <w:szCs w:val="24"/>
        </w:rPr>
        <w:t>or</w:t>
      </w:r>
      <w:r w:rsidRPr="001D0FBF">
        <w:rPr>
          <w:rFonts w:ascii="Arial" w:hAnsi="Arial" w:cs="Arial"/>
          <w:spacing w:val="-7"/>
          <w:sz w:val="24"/>
          <w:szCs w:val="24"/>
        </w:rPr>
        <w:t xml:space="preserve"> </w:t>
      </w:r>
      <w:r w:rsidRPr="001D0FBF">
        <w:rPr>
          <w:rFonts w:ascii="Arial" w:hAnsi="Arial" w:cs="Arial"/>
          <w:sz w:val="24"/>
          <w:szCs w:val="24"/>
        </w:rPr>
        <w:t>is</w:t>
      </w:r>
      <w:r w:rsidRPr="001D0FBF">
        <w:rPr>
          <w:rFonts w:ascii="Arial" w:hAnsi="Arial" w:cs="Arial"/>
          <w:spacing w:val="-7"/>
          <w:sz w:val="24"/>
          <w:szCs w:val="24"/>
        </w:rPr>
        <w:t xml:space="preserve"> </w:t>
      </w:r>
      <w:r w:rsidRPr="001D0FBF">
        <w:rPr>
          <w:rFonts w:ascii="Arial" w:hAnsi="Arial" w:cs="Arial"/>
          <w:sz w:val="24"/>
          <w:szCs w:val="24"/>
        </w:rPr>
        <w:t>seriously</w:t>
      </w:r>
      <w:r w:rsidRPr="001D0FBF">
        <w:rPr>
          <w:rFonts w:ascii="Arial" w:hAnsi="Arial" w:cs="Arial"/>
          <w:spacing w:val="-8"/>
          <w:sz w:val="24"/>
          <w:szCs w:val="24"/>
        </w:rPr>
        <w:t xml:space="preserve"> </w:t>
      </w:r>
      <w:r w:rsidRPr="001D0FBF">
        <w:rPr>
          <w:rFonts w:ascii="Arial" w:hAnsi="Arial" w:cs="Arial"/>
          <w:sz w:val="24"/>
          <w:szCs w:val="24"/>
        </w:rPr>
        <w:t>harmed</w:t>
      </w:r>
      <w:r w:rsidRPr="001D0FBF">
        <w:rPr>
          <w:rFonts w:ascii="Arial" w:hAnsi="Arial" w:cs="Arial"/>
          <w:spacing w:val="-6"/>
          <w:sz w:val="24"/>
          <w:szCs w:val="24"/>
        </w:rPr>
        <w:t xml:space="preserve"> </w:t>
      </w:r>
      <w:r w:rsidRPr="001D0FBF">
        <w:rPr>
          <w:rFonts w:ascii="Arial" w:hAnsi="Arial" w:cs="Arial"/>
          <w:sz w:val="24"/>
          <w:szCs w:val="24"/>
        </w:rPr>
        <w:t>in</w:t>
      </w:r>
      <w:r w:rsidRPr="001D0FBF">
        <w:rPr>
          <w:rFonts w:ascii="Arial" w:hAnsi="Arial" w:cs="Arial"/>
          <w:spacing w:val="-7"/>
          <w:sz w:val="24"/>
          <w:szCs w:val="24"/>
        </w:rPr>
        <w:t xml:space="preserve"> </w:t>
      </w:r>
      <w:r w:rsidRPr="001D0FBF">
        <w:rPr>
          <w:rFonts w:ascii="Arial" w:hAnsi="Arial" w:cs="Arial"/>
          <w:sz w:val="24"/>
          <w:szCs w:val="24"/>
        </w:rPr>
        <w:t>the</w:t>
      </w:r>
      <w:r w:rsidRPr="001D0FBF">
        <w:rPr>
          <w:rFonts w:ascii="Arial" w:hAnsi="Arial" w:cs="Arial"/>
          <w:spacing w:val="-5"/>
          <w:sz w:val="24"/>
          <w:szCs w:val="24"/>
        </w:rPr>
        <w:t xml:space="preserve"> </w:t>
      </w:r>
      <w:r w:rsidRPr="001D0FBF">
        <w:rPr>
          <w:rFonts w:ascii="Arial" w:hAnsi="Arial" w:cs="Arial"/>
          <w:sz w:val="24"/>
          <w:szCs w:val="24"/>
        </w:rPr>
        <w:t>local</w:t>
      </w:r>
      <w:r w:rsidRPr="001D0FBF">
        <w:rPr>
          <w:rFonts w:ascii="Arial" w:hAnsi="Arial" w:cs="Arial"/>
          <w:spacing w:val="-6"/>
          <w:sz w:val="24"/>
          <w:szCs w:val="24"/>
        </w:rPr>
        <w:t xml:space="preserve"> </w:t>
      </w:r>
      <w:r w:rsidRPr="001D0FBF">
        <w:rPr>
          <w:rFonts w:ascii="Arial" w:hAnsi="Arial" w:cs="Arial"/>
          <w:sz w:val="24"/>
          <w:szCs w:val="24"/>
        </w:rPr>
        <w:t>authority’s</w:t>
      </w:r>
      <w:r w:rsidRPr="001D0FBF">
        <w:rPr>
          <w:rFonts w:ascii="Arial" w:hAnsi="Arial" w:cs="Arial"/>
          <w:spacing w:val="-7"/>
          <w:sz w:val="24"/>
          <w:szCs w:val="24"/>
        </w:rPr>
        <w:t xml:space="preserve"> </w:t>
      </w:r>
      <w:r w:rsidRPr="001D0FBF">
        <w:rPr>
          <w:rFonts w:ascii="Arial" w:hAnsi="Arial" w:cs="Arial"/>
          <w:sz w:val="24"/>
          <w:szCs w:val="24"/>
        </w:rPr>
        <w:t>area;</w:t>
      </w:r>
      <w:r w:rsidRPr="001D0FBF">
        <w:rPr>
          <w:rFonts w:ascii="Arial" w:hAnsi="Arial" w:cs="Arial"/>
          <w:spacing w:val="-7"/>
          <w:sz w:val="24"/>
          <w:szCs w:val="24"/>
        </w:rPr>
        <w:t xml:space="preserve"> </w:t>
      </w:r>
      <w:r w:rsidRPr="001D0FBF">
        <w:rPr>
          <w:rFonts w:ascii="Arial" w:hAnsi="Arial" w:cs="Arial"/>
          <w:spacing w:val="-5"/>
          <w:sz w:val="24"/>
          <w:szCs w:val="24"/>
        </w:rPr>
        <w:t>or</w:t>
      </w:r>
    </w:p>
    <w:p w14:paraId="2E4D948B" w14:textId="6583619E" w:rsidR="001D0FBF" w:rsidRPr="001D0FBF" w:rsidRDefault="001D0FBF" w:rsidP="001D0FBF">
      <w:pPr>
        <w:pStyle w:val="ListParagraph"/>
        <w:numPr>
          <w:ilvl w:val="1"/>
          <w:numId w:val="2"/>
        </w:numPr>
        <w:tabs>
          <w:tab w:val="left" w:pos="818"/>
        </w:tabs>
        <w:spacing w:beforeLines="120" w:before="288" w:afterLines="120" w:after="288" w:line="276" w:lineRule="auto"/>
        <w:ind w:hanging="358"/>
        <w:jc w:val="both"/>
        <w:rPr>
          <w:rFonts w:ascii="Arial" w:hAnsi="Arial" w:cs="Arial"/>
          <w:sz w:val="24"/>
          <w:szCs w:val="24"/>
        </w:rPr>
      </w:pPr>
      <w:r w:rsidRPr="001D0FBF">
        <w:rPr>
          <w:rFonts w:ascii="Arial" w:hAnsi="Arial" w:cs="Arial"/>
          <w:sz w:val="24"/>
          <w:szCs w:val="24"/>
        </w:rPr>
        <w:t>While</w:t>
      </w:r>
      <w:r w:rsidRPr="001D0FBF">
        <w:rPr>
          <w:rFonts w:ascii="Arial" w:hAnsi="Arial" w:cs="Arial"/>
          <w:spacing w:val="18"/>
          <w:sz w:val="24"/>
          <w:szCs w:val="24"/>
        </w:rPr>
        <w:t xml:space="preserve"> </w:t>
      </w:r>
      <w:r w:rsidRPr="001D0FBF">
        <w:rPr>
          <w:rFonts w:ascii="Arial" w:hAnsi="Arial" w:cs="Arial"/>
          <w:sz w:val="24"/>
          <w:szCs w:val="24"/>
        </w:rPr>
        <w:t>normally</w:t>
      </w:r>
      <w:r w:rsidRPr="001D0FBF">
        <w:rPr>
          <w:rFonts w:ascii="Arial" w:hAnsi="Arial" w:cs="Arial"/>
          <w:spacing w:val="19"/>
          <w:sz w:val="24"/>
          <w:szCs w:val="24"/>
        </w:rPr>
        <w:t xml:space="preserve"> </w:t>
      </w:r>
      <w:r w:rsidRPr="001D0FBF">
        <w:rPr>
          <w:rFonts w:ascii="Arial" w:hAnsi="Arial" w:cs="Arial"/>
          <w:sz w:val="24"/>
          <w:szCs w:val="24"/>
        </w:rPr>
        <w:t>resident</w:t>
      </w:r>
      <w:r w:rsidRPr="001D0FBF">
        <w:rPr>
          <w:rFonts w:ascii="Arial" w:hAnsi="Arial" w:cs="Arial"/>
          <w:spacing w:val="19"/>
          <w:sz w:val="24"/>
          <w:szCs w:val="24"/>
        </w:rPr>
        <w:t xml:space="preserve"> </w:t>
      </w:r>
      <w:r w:rsidRPr="001D0FBF">
        <w:rPr>
          <w:rFonts w:ascii="Arial" w:hAnsi="Arial" w:cs="Arial"/>
          <w:sz w:val="24"/>
          <w:szCs w:val="24"/>
        </w:rPr>
        <w:t>in</w:t>
      </w:r>
      <w:r w:rsidRPr="001D0FBF">
        <w:rPr>
          <w:rFonts w:ascii="Arial" w:hAnsi="Arial" w:cs="Arial"/>
          <w:spacing w:val="18"/>
          <w:sz w:val="24"/>
          <w:szCs w:val="24"/>
        </w:rPr>
        <w:t xml:space="preserve"> </w:t>
      </w:r>
      <w:r w:rsidRPr="001D0FBF">
        <w:rPr>
          <w:rFonts w:ascii="Arial" w:hAnsi="Arial" w:cs="Arial"/>
          <w:sz w:val="24"/>
          <w:szCs w:val="24"/>
        </w:rPr>
        <w:t>the</w:t>
      </w:r>
      <w:r w:rsidRPr="001D0FBF">
        <w:rPr>
          <w:rFonts w:ascii="Arial" w:hAnsi="Arial" w:cs="Arial"/>
          <w:spacing w:val="19"/>
          <w:sz w:val="24"/>
          <w:szCs w:val="24"/>
        </w:rPr>
        <w:t xml:space="preserve"> </w:t>
      </w:r>
      <w:r w:rsidRPr="001D0FBF">
        <w:rPr>
          <w:rFonts w:ascii="Arial" w:hAnsi="Arial" w:cs="Arial"/>
          <w:sz w:val="24"/>
          <w:szCs w:val="24"/>
        </w:rPr>
        <w:t>local</w:t>
      </w:r>
      <w:r w:rsidRPr="001D0FBF">
        <w:rPr>
          <w:rFonts w:ascii="Arial" w:hAnsi="Arial" w:cs="Arial"/>
          <w:spacing w:val="20"/>
          <w:sz w:val="24"/>
          <w:szCs w:val="24"/>
        </w:rPr>
        <w:t xml:space="preserve"> </w:t>
      </w:r>
      <w:r w:rsidRPr="001D0FBF">
        <w:rPr>
          <w:rFonts w:ascii="Arial" w:hAnsi="Arial" w:cs="Arial"/>
          <w:sz w:val="24"/>
          <w:szCs w:val="24"/>
        </w:rPr>
        <w:t>authority’s</w:t>
      </w:r>
      <w:r w:rsidRPr="001D0FBF">
        <w:rPr>
          <w:rFonts w:ascii="Arial" w:hAnsi="Arial" w:cs="Arial"/>
          <w:spacing w:val="18"/>
          <w:sz w:val="24"/>
          <w:szCs w:val="24"/>
        </w:rPr>
        <w:t xml:space="preserve"> </w:t>
      </w:r>
      <w:r w:rsidRPr="001D0FBF">
        <w:rPr>
          <w:rFonts w:ascii="Arial" w:hAnsi="Arial" w:cs="Arial"/>
          <w:sz w:val="24"/>
          <w:szCs w:val="24"/>
        </w:rPr>
        <w:t>area,</w:t>
      </w:r>
      <w:r w:rsidRPr="001D0FBF">
        <w:rPr>
          <w:rFonts w:ascii="Arial" w:hAnsi="Arial" w:cs="Arial"/>
          <w:spacing w:val="19"/>
          <w:sz w:val="24"/>
          <w:szCs w:val="24"/>
        </w:rPr>
        <w:t xml:space="preserve"> </w:t>
      </w:r>
      <w:r w:rsidRPr="001D0FBF">
        <w:rPr>
          <w:rFonts w:ascii="Arial" w:hAnsi="Arial" w:cs="Arial"/>
          <w:sz w:val="24"/>
          <w:szCs w:val="24"/>
        </w:rPr>
        <w:t>the</w:t>
      </w:r>
      <w:r w:rsidRPr="001D0FBF">
        <w:rPr>
          <w:rFonts w:ascii="Arial" w:hAnsi="Arial" w:cs="Arial"/>
          <w:spacing w:val="20"/>
          <w:sz w:val="24"/>
          <w:szCs w:val="24"/>
        </w:rPr>
        <w:t xml:space="preserve"> </w:t>
      </w:r>
      <w:r w:rsidRPr="001D0FBF">
        <w:rPr>
          <w:rFonts w:ascii="Arial" w:hAnsi="Arial" w:cs="Arial"/>
          <w:sz w:val="24"/>
          <w:szCs w:val="24"/>
        </w:rPr>
        <w:t>child</w:t>
      </w:r>
      <w:r w:rsidRPr="001D0FBF">
        <w:rPr>
          <w:rFonts w:ascii="Arial" w:hAnsi="Arial" w:cs="Arial"/>
          <w:spacing w:val="19"/>
          <w:sz w:val="24"/>
          <w:szCs w:val="24"/>
        </w:rPr>
        <w:t xml:space="preserve"> </w:t>
      </w:r>
      <w:r w:rsidRPr="001D0FBF">
        <w:rPr>
          <w:rFonts w:ascii="Arial" w:hAnsi="Arial" w:cs="Arial"/>
          <w:sz w:val="24"/>
          <w:szCs w:val="24"/>
        </w:rPr>
        <w:t>dies</w:t>
      </w:r>
      <w:r w:rsidRPr="001D0FBF">
        <w:rPr>
          <w:rFonts w:ascii="Arial" w:hAnsi="Arial" w:cs="Arial"/>
          <w:spacing w:val="19"/>
          <w:sz w:val="24"/>
          <w:szCs w:val="24"/>
        </w:rPr>
        <w:t xml:space="preserve"> </w:t>
      </w:r>
      <w:r w:rsidRPr="001D0FBF">
        <w:rPr>
          <w:rFonts w:ascii="Arial" w:hAnsi="Arial" w:cs="Arial"/>
          <w:sz w:val="24"/>
          <w:szCs w:val="24"/>
        </w:rPr>
        <w:t>or</w:t>
      </w:r>
      <w:r w:rsidRPr="001D0FBF">
        <w:rPr>
          <w:rFonts w:ascii="Arial" w:hAnsi="Arial" w:cs="Arial"/>
          <w:spacing w:val="19"/>
          <w:sz w:val="24"/>
          <w:szCs w:val="24"/>
        </w:rPr>
        <w:t xml:space="preserve"> </w:t>
      </w:r>
      <w:r w:rsidRPr="001D0FBF">
        <w:rPr>
          <w:rFonts w:ascii="Arial" w:hAnsi="Arial" w:cs="Arial"/>
          <w:sz w:val="24"/>
          <w:szCs w:val="24"/>
        </w:rPr>
        <w:t>is</w:t>
      </w:r>
      <w:r w:rsidRPr="001D0FBF">
        <w:rPr>
          <w:rFonts w:ascii="Arial" w:hAnsi="Arial" w:cs="Arial"/>
          <w:spacing w:val="19"/>
          <w:sz w:val="24"/>
          <w:szCs w:val="24"/>
        </w:rPr>
        <w:t xml:space="preserve"> </w:t>
      </w:r>
      <w:r w:rsidRPr="001D0FBF">
        <w:rPr>
          <w:rFonts w:ascii="Arial" w:hAnsi="Arial" w:cs="Arial"/>
          <w:sz w:val="24"/>
          <w:szCs w:val="24"/>
        </w:rPr>
        <w:t>seriously</w:t>
      </w:r>
      <w:r w:rsidRPr="001D0FBF">
        <w:rPr>
          <w:rFonts w:ascii="Arial" w:hAnsi="Arial" w:cs="Arial"/>
          <w:spacing w:val="19"/>
          <w:sz w:val="24"/>
          <w:szCs w:val="24"/>
        </w:rPr>
        <w:t xml:space="preserve"> </w:t>
      </w:r>
      <w:r w:rsidRPr="001D0FBF">
        <w:rPr>
          <w:rFonts w:ascii="Arial" w:hAnsi="Arial" w:cs="Arial"/>
          <w:spacing w:val="-2"/>
          <w:sz w:val="24"/>
          <w:szCs w:val="24"/>
        </w:rPr>
        <w:t xml:space="preserve">harmed </w:t>
      </w:r>
      <w:r w:rsidRPr="001D0FBF">
        <w:rPr>
          <w:rFonts w:ascii="Arial" w:hAnsi="Arial" w:cs="Arial"/>
          <w:sz w:val="24"/>
          <w:szCs w:val="24"/>
        </w:rPr>
        <w:t>outside</w:t>
      </w:r>
      <w:r w:rsidRPr="001D0FBF">
        <w:rPr>
          <w:rFonts w:ascii="Arial" w:hAnsi="Arial" w:cs="Arial"/>
          <w:spacing w:val="-7"/>
          <w:sz w:val="24"/>
          <w:szCs w:val="24"/>
        </w:rPr>
        <w:t xml:space="preserve"> </w:t>
      </w:r>
      <w:r w:rsidRPr="001D0FBF">
        <w:rPr>
          <w:rFonts w:ascii="Arial" w:hAnsi="Arial" w:cs="Arial"/>
          <w:spacing w:val="-2"/>
          <w:sz w:val="24"/>
          <w:szCs w:val="24"/>
        </w:rPr>
        <w:t>England</w:t>
      </w:r>
      <w:r w:rsidR="009F77AF">
        <w:rPr>
          <w:rFonts w:ascii="Arial" w:hAnsi="Arial" w:cs="Arial"/>
          <w:spacing w:val="-2"/>
          <w:sz w:val="24"/>
          <w:szCs w:val="24"/>
        </w:rPr>
        <w:t>.</w:t>
      </w:r>
    </w:p>
    <w:p w14:paraId="71485184" w14:textId="7C44E8B9" w:rsidR="001D0FBF" w:rsidRPr="001D0FBF" w:rsidRDefault="001D0FBF" w:rsidP="001D0FBF">
      <w:pPr>
        <w:pStyle w:val="ListParagraph"/>
        <w:numPr>
          <w:ilvl w:val="0"/>
          <w:numId w:val="2"/>
        </w:numPr>
        <w:tabs>
          <w:tab w:val="left" w:pos="818"/>
          <w:tab w:val="left" w:pos="820"/>
        </w:tabs>
        <w:spacing w:beforeLines="120" w:before="288" w:afterLines="120" w:after="288" w:line="276" w:lineRule="auto"/>
        <w:ind w:right="127"/>
        <w:jc w:val="both"/>
        <w:rPr>
          <w:rFonts w:ascii="Arial" w:hAnsi="Arial" w:cs="Arial"/>
          <w:sz w:val="24"/>
          <w:szCs w:val="24"/>
        </w:rPr>
      </w:pPr>
      <w:r w:rsidRPr="001D0FBF">
        <w:rPr>
          <w:rFonts w:ascii="Arial" w:hAnsi="Arial" w:cs="Arial"/>
          <w:sz w:val="24"/>
          <w:szCs w:val="24"/>
        </w:rPr>
        <w:t>A child has died and is open to the Youth Justice Service (YJS) or up to 20 calendar days following the end of YJS supervision</w:t>
      </w:r>
      <w:r w:rsidR="009F77AF">
        <w:rPr>
          <w:rFonts w:ascii="Arial" w:hAnsi="Arial" w:cs="Arial"/>
          <w:sz w:val="24"/>
          <w:szCs w:val="24"/>
        </w:rPr>
        <w:t>.</w:t>
      </w:r>
    </w:p>
    <w:p w14:paraId="7E6C178E" w14:textId="7AA10AD9" w:rsidR="001D0FBF" w:rsidRPr="001D0FBF" w:rsidRDefault="001D0FBF" w:rsidP="001D0FBF">
      <w:pPr>
        <w:pStyle w:val="ListParagraph"/>
        <w:numPr>
          <w:ilvl w:val="0"/>
          <w:numId w:val="2"/>
        </w:numPr>
        <w:tabs>
          <w:tab w:val="left" w:pos="818"/>
          <w:tab w:val="left" w:pos="820"/>
        </w:tabs>
        <w:spacing w:beforeLines="120" w:before="288" w:afterLines="120" w:after="288" w:line="276" w:lineRule="auto"/>
        <w:ind w:right="121"/>
        <w:jc w:val="both"/>
        <w:rPr>
          <w:rFonts w:ascii="Arial" w:hAnsi="Arial" w:cs="Arial"/>
          <w:sz w:val="24"/>
          <w:szCs w:val="24"/>
        </w:rPr>
      </w:pPr>
      <w:r w:rsidRPr="001D0FBF">
        <w:rPr>
          <w:rFonts w:ascii="Arial" w:hAnsi="Arial" w:cs="Arial"/>
          <w:sz w:val="24"/>
          <w:szCs w:val="24"/>
        </w:rPr>
        <w:t>A child/young person is charged with committing one of the following notifiable incidents; attempted murder, murder/manslaughter, rape, grievous bodily harm or wounding with or without intent – section 18/20 and/or a terrorism related offence</w:t>
      </w:r>
      <w:r w:rsidR="009F77AF">
        <w:rPr>
          <w:rFonts w:ascii="Arial" w:hAnsi="Arial" w:cs="Arial"/>
          <w:sz w:val="24"/>
          <w:szCs w:val="24"/>
        </w:rPr>
        <w:t>.</w:t>
      </w:r>
    </w:p>
    <w:p w14:paraId="13D0A44A" w14:textId="5ED301FD" w:rsidR="001D0FBF" w:rsidRPr="001D0FBF" w:rsidRDefault="001D0FBF" w:rsidP="001D0FBF">
      <w:pPr>
        <w:pStyle w:val="ListParagraph"/>
        <w:numPr>
          <w:ilvl w:val="0"/>
          <w:numId w:val="2"/>
        </w:numPr>
        <w:tabs>
          <w:tab w:val="left" w:pos="818"/>
          <w:tab w:val="left" w:pos="820"/>
        </w:tabs>
        <w:spacing w:beforeLines="120" w:before="288" w:afterLines="120" w:after="288" w:line="276" w:lineRule="auto"/>
        <w:ind w:right="117"/>
        <w:jc w:val="both"/>
        <w:rPr>
          <w:rFonts w:ascii="Arial" w:hAnsi="Arial" w:cs="Arial"/>
          <w:sz w:val="24"/>
          <w:szCs w:val="24"/>
        </w:rPr>
      </w:pPr>
      <w:r w:rsidRPr="001D0FBF">
        <w:rPr>
          <w:rFonts w:ascii="Arial" w:hAnsi="Arial" w:cs="Arial"/>
          <w:sz w:val="24"/>
          <w:szCs w:val="24"/>
        </w:rPr>
        <w:t>A child</w:t>
      </w:r>
      <w:r w:rsidR="00700141">
        <w:rPr>
          <w:rFonts w:ascii="Arial" w:hAnsi="Arial" w:cs="Arial"/>
          <w:sz w:val="24"/>
          <w:szCs w:val="24"/>
        </w:rPr>
        <w:t>, who</w:t>
      </w:r>
      <w:r w:rsidRPr="001D0FBF">
        <w:rPr>
          <w:rFonts w:ascii="Arial" w:hAnsi="Arial" w:cs="Arial"/>
          <w:sz w:val="24"/>
          <w:szCs w:val="24"/>
        </w:rPr>
        <w:t xml:space="preserve"> is subject to a Child Protection Plan</w:t>
      </w:r>
      <w:r w:rsidR="00700141">
        <w:rPr>
          <w:rFonts w:ascii="Arial" w:hAnsi="Arial" w:cs="Arial"/>
          <w:sz w:val="24"/>
          <w:szCs w:val="24"/>
        </w:rPr>
        <w:t xml:space="preserve"> or looked after,</w:t>
      </w:r>
      <w:r w:rsidRPr="001D0FBF">
        <w:rPr>
          <w:rFonts w:ascii="Arial" w:hAnsi="Arial" w:cs="Arial"/>
          <w:sz w:val="24"/>
          <w:szCs w:val="24"/>
        </w:rPr>
        <w:t xml:space="preserve"> with a significant and serious missing episode or significant and serious pattern of missing episodes (significant and serious may mean where the child </w:t>
      </w:r>
      <w:proofErr w:type="gramStart"/>
      <w:r w:rsidRPr="001D0FBF">
        <w:rPr>
          <w:rFonts w:ascii="Arial" w:hAnsi="Arial" w:cs="Arial"/>
          <w:sz w:val="24"/>
          <w:szCs w:val="24"/>
        </w:rPr>
        <w:t>is considered to be</w:t>
      </w:r>
      <w:proofErr w:type="gramEnd"/>
      <w:r w:rsidRPr="001D0FBF">
        <w:rPr>
          <w:rFonts w:ascii="Arial" w:hAnsi="Arial" w:cs="Arial"/>
          <w:sz w:val="24"/>
          <w:szCs w:val="24"/>
        </w:rPr>
        <w:t xml:space="preserve"> at grave risk). NB: The need for a National Alert should be considered when a child subject to a CP Plan is missing</w:t>
      </w:r>
      <w:r w:rsidR="009F77AF">
        <w:rPr>
          <w:rFonts w:ascii="Arial" w:hAnsi="Arial" w:cs="Arial"/>
          <w:sz w:val="24"/>
          <w:szCs w:val="24"/>
        </w:rPr>
        <w:t>.</w:t>
      </w:r>
    </w:p>
    <w:p w14:paraId="463B6E8B" w14:textId="5D4B2B7C" w:rsidR="001D0FBF" w:rsidRPr="008E1E78" w:rsidRDefault="001D0FBF" w:rsidP="001D0FBF">
      <w:pPr>
        <w:pStyle w:val="ListParagraph"/>
        <w:numPr>
          <w:ilvl w:val="0"/>
          <w:numId w:val="2"/>
        </w:numPr>
        <w:tabs>
          <w:tab w:val="left" w:pos="818"/>
        </w:tabs>
        <w:spacing w:beforeLines="120" w:before="288" w:afterLines="120" w:after="288" w:line="276" w:lineRule="auto"/>
        <w:ind w:left="818" w:hanging="358"/>
        <w:jc w:val="both"/>
        <w:rPr>
          <w:rFonts w:ascii="Arial" w:hAnsi="Arial" w:cs="Arial"/>
          <w:sz w:val="24"/>
          <w:szCs w:val="24"/>
        </w:rPr>
      </w:pPr>
      <w:r w:rsidRPr="001D0FBF">
        <w:rPr>
          <w:rFonts w:ascii="Arial" w:hAnsi="Arial" w:cs="Arial"/>
          <w:spacing w:val="-2"/>
          <w:sz w:val="24"/>
          <w:szCs w:val="24"/>
        </w:rPr>
        <w:t>There has been a serious</w:t>
      </w:r>
      <w:r w:rsidRPr="001D0FBF">
        <w:rPr>
          <w:rFonts w:ascii="Arial" w:hAnsi="Arial" w:cs="Arial"/>
          <w:spacing w:val="4"/>
          <w:sz w:val="24"/>
          <w:szCs w:val="24"/>
        </w:rPr>
        <w:t xml:space="preserve"> </w:t>
      </w:r>
      <w:r w:rsidRPr="001D0FBF">
        <w:rPr>
          <w:rFonts w:ascii="Arial" w:hAnsi="Arial" w:cs="Arial"/>
          <w:spacing w:val="-2"/>
          <w:sz w:val="24"/>
          <w:szCs w:val="24"/>
        </w:rPr>
        <w:t>incident</w:t>
      </w:r>
      <w:r w:rsidRPr="001D0FBF">
        <w:rPr>
          <w:rFonts w:ascii="Arial" w:hAnsi="Arial" w:cs="Arial"/>
          <w:spacing w:val="2"/>
          <w:sz w:val="24"/>
          <w:szCs w:val="24"/>
        </w:rPr>
        <w:t xml:space="preserve"> </w:t>
      </w:r>
      <w:r w:rsidRPr="001D0FBF">
        <w:rPr>
          <w:rFonts w:ascii="Arial" w:hAnsi="Arial" w:cs="Arial"/>
          <w:spacing w:val="-2"/>
          <w:sz w:val="24"/>
          <w:szCs w:val="24"/>
        </w:rPr>
        <w:t>involving</w:t>
      </w:r>
      <w:r w:rsidRPr="001D0FBF">
        <w:rPr>
          <w:rFonts w:ascii="Arial" w:hAnsi="Arial" w:cs="Arial"/>
          <w:spacing w:val="4"/>
          <w:sz w:val="24"/>
          <w:szCs w:val="24"/>
        </w:rPr>
        <w:t xml:space="preserve"> </w:t>
      </w:r>
      <w:r w:rsidRPr="001D0FBF">
        <w:rPr>
          <w:rFonts w:ascii="Arial" w:hAnsi="Arial" w:cs="Arial"/>
          <w:spacing w:val="-2"/>
          <w:sz w:val="24"/>
          <w:szCs w:val="24"/>
        </w:rPr>
        <w:t>child/young</w:t>
      </w:r>
      <w:r w:rsidRPr="001D0FBF">
        <w:rPr>
          <w:rFonts w:ascii="Arial" w:hAnsi="Arial" w:cs="Arial"/>
          <w:spacing w:val="3"/>
          <w:sz w:val="24"/>
          <w:szCs w:val="24"/>
        </w:rPr>
        <w:t xml:space="preserve"> </w:t>
      </w:r>
      <w:r w:rsidRPr="001D0FBF">
        <w:rPr>
          <w:rFonts w:ascii="Arial" w:hAnsi="Arial" w:cs="Arial"/>
          <w:spacing w:val="-2"/>
          <w:sz w:val="24"/>
          <w:szCs w:val="24"/>
        </w:rPr>
        <w:t>person</w:t>
      </w:r>
      <w:r w:rsidRPr="001D0FBF">
        <w:rPr>
          <w:rFonts w:ascii="Arial" w:hAnsi="Arial" w:cs="Arial"/>
          <w:spacing w:val="3"/>
          <w:sz w:val="24"/>
          <w:szCs w:val="24"/>
        </w:rPr>
        <w:t xml:space="preserve"> </w:t>
      </w:r>
      <w:r w:rsidRPr="001D0FBF">
        <w:rPr>
          <w:rFonts w:ascii="Arial" w:hAnsi="Arial" w:cs="Arial"/>
          <w:spacing w:val="-2"/>
          <w:sz w:val="24"/>
          <w:szCs w:val="24"/>
        </w:rPr>
        <w:t>in</w:t>
      </w:r>
      <w:r w:rsidRPr="001D0FBF">
        <w:rPr>
          <w:rFonts w:ascii="Arial" w:hAnsi="Arial" w:cs="Arial"/>
          <w:spacing w:val="4"/>
          <w:sz w:val="24"/>
          <w:szCs w:val="24"/>
        </w:rPr>
        <w:t xml:space="preserve"> </w:t>
      </w:r>
      <w:r w:rsidRPr="001D0FBF">
        <w:rPr>
          <w:rFonts w:ascii="Arial" w:hAnsi="Arial" w:cs="Arial"/>
          <w:spacing w:val="-2"/>
          <w:sz w:val="24"/>
          <w:szCs w:val="24"/>
        </w:rPr>
        <w:t>a</w:t>
      </w:r>
      <w:r w:rsidRPr="001D0FBF">
        <w:rPr>
          <w:rFonts w:ascii="Arial" w:hAnsi="Arial" w:cs="Arial"/>
          <w:spacing w:val="3"/>
          <w:sz w:val="24"/>
          <w:szCs w:val="24"/>
        </w:rPr>
        <w:t xml:space="preserve"> </w:t>
      </w:r>
      <w:r w:rsidRPr="001D0FBF">
        <w:rPr>
          <w:rFonts w:ascii="Arial" w:hAnsi="Arial" w:cs="Arial"/>
          <w:spacing w:val="-2"/>
          <w:sz w:val="24"/>
          <w:szCs w:val="24"/>
        </w:rPr>
        <w:t>residential/foster</w:t>
      </w:r>
      <w:r w:rsidRPr="001D0FBF">
        <w:rPr>
          <w:rFonts w:ascii="Arial" w:hAnsi="Arial" w:cs="Arial"/>
          <w:spacing w:val="3"/>
          <w:sz w:val="24"/>
          <w:szCs w:val="24"/>
        </w:rPr>
        <w:t xml:space="preserve"> </w:t>
      </w:r>
      <w:r w:rsidRPr="001D0FBF">
        <w:rPr>
          <w:rFonts w:ascii="Arial" w:hAnsi="Arial" w:cs="Arial"/>
          <w:spacing w:val="-2"/>
          <w:sz w:val="24"/>
          <w:szCs w:val="24"/>
        </w:rPr>
        <w:t>placement/KCC</w:t>
      </w:r>
      <w:r w:rsidRPr="001D0FBF">
        <w:rPr>
          <w:rFonts w:ascii="Arial" w:hAnsi="Arial" w:cs="Arial"/>
          <w:spacing w:val="5"/>
          <w:sz w:val="24"/>
          <w:szCs w:val="24"/>
        </w:rPr>
        <w:t xml:space="preserve"> </w:t>
      </w:r>
      <w:r w:rsidRPr="001D0FBF">
        <w:rPr>
          <w:rFonts w:ascii="Arial" w:hAnsi="Arial" w:cs="Arial"/>
          <w:spacing w:val="-4"/>
          <w:sz w:val="24"/>
          <w:szCs w:val="24"/>
        </w:rPr>
        <w:t>unit</w:t>
      </w:r>
      <w:r w:rsidR="009F77AF">
        <w:rPr>
          <w:rFonts w:ascii="Arial" w:hAnsi="Arial" w:cs="Arial"/>
          <w:spacing w:val="-4"/>
          <w:sz w:val="24"/>
          <w:szCs w:val="24"/>
        </w:rPr>
        <w:t>.</w:t>
      </w:r>
    </w:p>
    <w:p w14:paraId="5447EE25" w14:textId="340405D2" w:rsidR="00300241" w:rsidRPr="001D0FBF" w:rsidRDefault="00300241" w:rsidP="001D0FBF">
      <w:pPr>
        <w:pStyle w:val="ListParagraph"/>
        <w:numPr>
          <w:ilvl w:val="0"/>
          <w:numId w:val="2"/>
        </w:numPr>
        <w:tabs>
          <w:tab w:val="left" w:pos="818"/>
        </w:tabs>
        <w:spacing w:beforeLines="120" w:before="288" w:afterLines="120" w:after="288" w:line="276" w:lineRule="auto"/>
        <w:ind w:left="818" w:hanging="358"/>
        <w:jc w:val="both"/>
        <w:rPr>
          <w:rFonts w:ascii="Arial" w:hAnsi="Arial" w:cs="Arial"/>
          <w:sz w:val="24"/>
          <w:szCs w:val="24"/>
        </w:rPr>
      </w:pPr>
      <w:r>
        <w:rPr>
          <w:rFonts w:ascii="Arial" w:hAnsi="Arial" w:cs="Arial"/>
          <w:spacing w:val="-4"/>
          <w:sz w:val="24"/>
          <w:szCs w:val="24"/>
        </w:rPr>
        <w:t>A Care Leaver has died before their 25</w:t>
      </w:r>
      <w:r w:rsidRPr="008E1E78">
        <w:rPr>
          <w:rFonts w:ascii="Arial" w:hAnsi="Arial" w:cs="Arial"/>
          <w:spacing w:val="-4"/>
          <w:sz w:val="24"/>
          <w:szCs w:val="24"/>
          <w:vertAlign w:val="superscript"/>
        </w:rPr>
        <w:t>th</w:t>
      </w:r>
      <w:r>
        <w:rPr>
          <w:rFonts w:ascii="Arial" w:hAnsi="Arial" w:cs="Arial"/>
          <w:spacing w:val="-4"/>
          <w:sz w:val="24"/>
          <w:szCs w:val="24"/>
        </w:rPr>
        <w:t xml:space="preserve"> birthday.</w:t>
      </w:r>
    </w:p>
    <w:p w14:paraId="0D28E77F" w14:textId="5FDCD6EC" w:rsidR="001D0FBF" w:rsidRDefault="001D0FBF" w:rsidP="001D0FBF">
      <w:pPr>
        <w:pStyle w:val="BodyText"/>
        <w:spacing w:beforeLines="120" w:before="288" w:afterLines="120" w:after="288" w:line="276" w:lineRule="auto"/>
        <w:ind w:right="118"/>
        <w:rPr>
          <w:rFonts w:ascii="Arial" w:hAnsi="Arial" w:cs="Arial"/>
          <w:sz w:val="24"/>
          <w:szCs w:val="24"/>
        </w:rPr>
      </w:pPr>
      <w:r w:rsidRPr="001D0FBF">
        <w:rPr>
          <w:rFonts w:ascii="Arial" w:hAnsi="Arial" w:cs="Arial"/>
          <w:sz w:val="24"/>
          <w:szCs w:val="24"/>
        </w:rPr>
        <w:t>In all other circumstances the Service</w:t>
      </w:r>
      <w:r w:rsidR="00683B77">
        <w:rPr>
          <w:rFonts w:ascii="Arial" w:hAnsi="Arial" w:cs="Arial"/>
          <w:sz w:val="24"/>
          <w:szCs w:val="24"/>
        </w:rPr>
        <w:t>/Area</w:t>
      </w:r>
      <w:r w:rsidRPr="001D0FBF">
        <w:rPr>
          <w:rFonts w:ascii="Arial" w:hAnsi="Arial" w:cs="Arial"/>
          <w:sz w:val="24"/>
          <w:szCs w:val="24"/>
        </w:rPr>
        <w:t xml:space="preserve"> Assistant Director should use their professional judgement as to whether the information shared via the Need to Know notification needs to be shared with the Safeguarding, Professional Standards and Quality Assurance Unit</w:t>
      </w:r>
    </w:p>
    <w:p w14:paraId="70BDABA9" w14:textId="6AEC28CE" w:rsidR="00683B77" w:rsidRDefault="00683B77" w:rsidP="001D0FBF">
      <w:pPr>
        <w:pStyle w:val="BodyText"/>
        <w:spacing w:beforeLines="120" w:before="288" w:afterLines="120" w:after="288" w:line="276" w:lineRule="auto"/>
        <w:ind w:right="118"/>
        <w:rPr>
          <w:rFonts w:ascii="Arial" w:hAnsi="Arial" w:cs="Arial"/>
          <w:sz w:val="24"/>
          <w:szCs w:val="24"/>
        </w:rPr>
      </w:pPr>
      <w:r>
        <w:rPr>
          <w:rFonts w:ascii="Arial" w:hAnsi="Arial" w:cs="Arial"/>
          <w:sz w:val="24"/>
          <w:szCs w:val="24"/>
        </w:rPr>
        <w:t xml:space="preserve">In addition, there may be circumstances where practice advice or support with guidance may be required and the alert process can be used for this. </w:t>
      </w:r>
      <w:r w:rsidR="000A7F2D">
        <w:rPr>
          <w:rFonts w:ascii="Arial" w:hAnsi="Arial" w:cs="Arial"/>
          <w:sz w:val="24"/>
          <w:szCs w:val="24"/>
        </w:rPr>
        <w:t xml:space="preserve">The service should always consult the Independent Reviewing Officer or Child Protection Chair before considering a safeguarding alert in this circumstance. </w:t>
      </w:r>
      <w:r>
        <w:rPr>
          <w:rFonts w:ascii="Arial" w:hAnsi="Arial" w:cs="Arial"/>
          <w:sz w:val="24"/>
          <w:szCs w:val="24"/>
        </w:rPr>
        <w:t>Examples</w:t>
      </w:r>
      <w:r w:rsidR="000A7F2D">
        <w:rPr>
          <w:rFonts w:ascii="Arial" w:hAnsi="Arial" w:cs="Arial"/>
          <w:sz w:val="24"/>
          <w:szCs w:val="24"/>
        </w:rPr>
        <w:t xml:space="preserve"> which may be appropriate for practice advice </w:t>
      </w:r>
      <w:r>
        <w:rPr>
          <w:rFonts w:ascii="Arial" w:hAnsi="Arial" w:cs="Arial"/>
          <w:sz w:val="24"/>
          <w:szCs w:val="24"/>
        </w:rPr>
        <w:t>include:</w:t>
      </w:r>
    </w:p>
    <w:p w14:paraId="53F0EB21" w14:textId="2664115D" w:rsidR="00683B77" w:rsidRDefault="00683B77" w:rsidP="00F31946">
      <w:pPr>
        <w:pStyle w:val="BodyText"/>
        <w:numPr>
          <w:ilvl w:val="0"/>
          <w:numId w:val="15"/>
        </w:numPr>
        <w:spacing w:beforeLines="120" w:before="288" w:afterLines="120" w:after="288" w:line="276" w:lineRule="auto"/>
        <w:ind w:right="118"/>
        <w:rPr>
          <w:rFonts w:ascii="Arial" w:hAnsi="Arial" w:cs="Arial"/>
          <w:sz w:val="24"/>
          <w:szCs w:val="24"/>
        </w:rPr>
      </w:pPr>
      <w:r>
        <w:rPr>
          <w:rFonts w:ascii="Arial" w:hAnsi="Arial" w:cs="Arial"/>
          <w:sz w:val="24"/>
          <w:szCs w:val="24"/>
        </w:rPr>
        <w:lastRenderedPageBreak/>
        <w:t>Repeated missing periods and/or concern about extrafamilial harm.</w:t>
      </w:r>
    </w:p>
    <w:p w14:paraId="2987F078" w14:textId="22E75449" w:rsidR="00683B77" w:rsidRDefault="00683B77" w:rsidP="00F31946">
      <w:pPr>
        <w:pStyle w:val="BodyText"/>
        <w:numPr>
          <w:ilvl w:val="0"/>
          <w:numId w:val="15"/>
        </w:numPr>
        <w:spacing w:beforeLines="120" w:before="288" w:afterLines="120" w:after="288" w:line="276" w:lineRule="auto"/>
        <w:ind w:right="118"/>
        <w:rPr>
          <w:rFonts w:ascii="Arial" w:hAnsi="Arial" w:cs="Arial"/>
          <w:sz w:val="24"/>
          <w:szCs w:val="24"/>
        </w:rPr>
      </w:pPr>
      <w:r>
        <w:rPr>
          <w:rFonts w:ascii="Arial" w:hAnsi="Arial" w:cs="Arial"/>
          <w:sz w:val="24"/>
          <w:szCs w:val="24"/>
        </w:rPr>
        <w:t>Significant and complex mental health concerns.</w:t>
      </w:r>
    </w:p>
    <w:p w14:paraId="2595E2BC" w14:textId="7E22F715" w:rsidR="00683B77" w:rsidRDefault="00683B77" w:rsidP="00F31946">
      <w:pPr>
        <w:pStyle w:val="BodyText"/>
        <w:numPr>
          <w:ilvl w:val="0"/>
          <w:numId w:val="15"/>
        </w:numPr>
        <w:spacing w:beforeLines="120" w:before="288" w:afterLines="120" w:after="288" w:line="276" w:lineRule="auto"/>
        <w:ind w:right="118"/>
        <w:rPr>
          <w:rFonts w:ascii="Arial" w:hAnsi="Arial" w:cs="Arial"/>
          <w:sz w:val="24"/>
          <w:szCs w:val="24"/>
        </w:rPr>
      </w:pPr>
      <w:r>
        <w:rPr>
          <w:rFonts w:ascii="Arial" w:hAnsi="Arial" w:cs="Arial"/>
          <w:sz w:val="24"/>
          <w:szCs w:val="24"/>
        </w:rPr>
        <w:t xml:space="preserve">Significant risks to siblings where there are multiples services involved with different siblings, </w:t>
      </w:r>
    </w:p>
    <w:p w14:paraId="337BCD5D" w14:textId="7A97468F" w:rsidR="00683B77" w:rsidRDefault="00683B77" w:rsidP="000A7F2D">
      <w:pPr>
        <w:pStyle w:val="BodyText"/>
        <w:numPr>
          <w:ilvl w:val="0"/>
          <w:numId w:val="15"/>
        </w:numPr>
        <w:spacing w:beforeLines="120" w:before="288" w:afterLines="120" w:after="288" w:line="276" w:lineRule="auto"/>
        <w:ind w:right="118"/>
        <w:rPr>
          <w:rFonts w:ascii="Arial" w:hAnsi="Arial" w:cs="Arial"/>
          <w:sz w:val="24"/>
          <w:szCs w:val="24"/>
        </w:rPr>
      </w:pPr>
      <w:r>
        <w:rPr>
          <w:rFonts w:ascii="Arial" w:hAnsi="Arial" w:cs="Arial"/>
          <w:sz w:val="24"/>
          <w:szCs w:val="24"/>
        </w:rPr>
        <w:t>Longstanding concerns where an independent view may support planning moving forward</w:t>
      </w:r>
    </w:p>
    <w:p w14:paraId="6A39BDCE" w14:textId="752ADB7D" w:rsidR="000A7F2D" w:rsidRDefault="000A7F2D" w:rsidP="000A7F2D">
      <w:pPr>
        <w:pStyle w:val="BodyText"/>
        <w:spacing w:beforeLines="120" w:before="288" w:afterLines="120" w:after="288" w:line="276" w:lineRule="auto"/>
        <w:ind w:right="118"/>
        <w:rPr>
          <w:rFonts w:ascii="Arial" w:hAnsi="Arial" w:cs="Arial"/>
          <w:sz w:val="24"/>
          <w:szCs w:val="24"/>
        </w:rPr>
      </w:pPr>
      <w:r>
        <w:rPr>
          <w:rFonts w:ascii="Arial" w:hAnsi="Arial" w:cs="Arial"/>
          <w:sz w:val="24"/>
          <w:szCs w:val="24"/>
        </w:rPr>
        <w:t xml:space="preserve">The level of concern would need to be significant and in some circumstances a Practice Consultation may be more appropriate. </w:t>
      </w:r>
    </w:p>
    <w:p w14:paraId="24A045A5" w14:textId="77777777" w:rsidR="00BA62DB" w:rsidRPr="00BA62DB" w:rsidRDefault="00BA62DB" w:rsidP="001D0FBF">
      <w:pPr>
        <w:pStyle w:val="BodyText"/>
        <w:spacing w:beforeLines="120" w:before="288" w:afterLines="120" w:after="288" w:line="276" w:lineRule="auto"/>
        <w:ind w:right="118"/>
        <w:rPr>
          <w:rFonts w:ascii="Arial" w:hAnsi="Arial" w:cs="Arial"/>
          <w:sz w:val="2"/>
          <w:szCs w:val="2"/>
        </w:rPr>
      </w:pPr>
    </w:p>
    <w:p w14:paraId="75459F44" w14:textId="6FF6B809" w:rsidR="001D0FBF" w:rsidRPr="001D0FBF" w:rsidRDefault="001D0FBF" w:rsidP="00BA62DB">
      <w:pPr>
        <w:pStyle w:val="Heading1"/>
        <w:numPr>
          <w:ilvl w:val="0"/>
          <w:numId w:val="9"/>
        </w:numPr>
        <w:tabs>
          <w:tab w:val="left" w:pos="391"/>
        </w:tabs>
        <w:spacing w:before="12" w:after="12" w:line="276" w:lineRule="auto"/>
        <w:ind w:left="0" w:firstLine="0"/>
        <w:jc w:val="both"/>
        <w:rPr>
          <w:rFonts w:ascii="Arial" w:hAnsi="Arial" w:cs="Arial"/>
          <w:color w:val="2F5496" w:themeColor="accent1" w:themeShade="BF"/>
          <w:sz w:val="24"/>
          <w:szCs w:val="24"/>
        </w:rPr>
      </w:pPr>
      <w:bookmarkStart w:id="18" w:name="_Action_to_be_1"/>
      <w:bookmarkStart w:id="19" w:name="_Action_to_be"/>
      <w:bookmarkStart w:id="20" w:name="_Toc151023826"/>
      <w:bookmarkEnd w:id="18"/>
      <w:bookmarkEnd w:id="19"/>
      <w:r w:rsidRPr="001D0FBF">
        <w:rPr>
          <w:rFonts w:ascii="Arial" w:hAnsi="Arial" w:cs="Arial"/>
          <w:color w:val="2F5496" w:themeColor="accent1" w:themeShade="BF"/>
          <w:sz w:val="24"/>
          <w:szCs w:val="24"/>
        </w:rPr>
        <w:t>Action</w:t>
      </w:r>
      <w:r w:rsidRPr="001D0FBF">
        <w:rPr>
          <w:rFonts w:ascii="Arial" w:hAnsi="Arial" w:cs="Arial"/>
          <w:color w:val="2F5496" w:themeColor="accent1" w:themeShade="BF"/>
          <w:spacing w:val="69"/>
          <w:sz w:val="24"/>
          <w:szCs w:val="24"/>
        </w:rPr>
        <w:t xml:space="preserve"> </w:t>
      </w:r>
      <w:r w:rsidRPr="001D0FBF">
        <w:rPr>
          <w:rFonts w:ascii="Arial" w:hAnsi="Arial" w:cs="Arial"/>
          <w:color w:val="2F5496" w:themeColor="accent1" w:themeShade="BF"/>
          <w:sz w:val="24"/>
          <w:szCs w:val="24"/>
        </w:rPr>
        <w:t>to</w:t>
      </w:r>
      <w:r w:rsidRPr="001D0FBF">
        <w:rPr>
          <w:rFonts w:ascii="Arial" w:hAnsi="Arial" w:cs="Arial"/>
          <w:color w:val="2F5496" w:themeColor="accent1" w:themeShade="BF"/>
          <w:spacing w:val="68"/>
          <w:sz w:val="24"/>
          <w:szCs w:val="24"/>
        </w:rPr>
        <w:t xml:space="preserve"> </w:t>
      </w:r>
      <w:r w:rsidRPr="001D0FBF">
        <w:rPr>
          <w:rFonts w:ascii="Arial" w:hAnsi="Arial" w:cs="Arial"/>
          <w:color w:val="2F5496" w:themeColor="accent1" w:themeShade="BF"/>
          <w:sz w:val="24"/>
          <w:szCs w:val="24"/>
        </w:rPr>
        <w:t>be</w:t>
      </w:r>
      <w:r w:rsidRPr="001D0FBF">
        <w:rPr>
          <w:rFonts w:ascii="Arial" w:hAnsi="Arial" w:cs="Arial"/>
          <w:color w:val="2F5496" w:themeColor="accent1" w:themeShade="BF"/>
          <w:spacing w:val="68"/>
          <w:sz w:val="24"/>
          <w:szCs w:val="24"/>
        </w:rPr>
        <w:t xml:space="preserve"> </w:t>
      </w:r>
      <w:r w:rsidRPr="001D0FBF">
        <w:rPr>
          <w:rFonts w:ascii="Arial" w:hAnsi="Arial" w:cs="Arial"/>
          <w:color w:val="2F5496" w:themeColor="accent1" w:themeShade="BF"/>
          <w:sz w:val="24"/>
          <w:szCs w:val="24"/>
        </w:rPr>
        <w:t>taken</w:t>
      </w:r>
      <w:r w:rsidRPr="001D0FBF">
        <w:rPr>
          <w:rFonts w:ascii="Arial" w:hAnsi="Arial" w:cs="Arial"/>
          <w:color w:val="2F5496" w:themeColor="accent1" w:themeShade="BF"/>
          <w:spacing w:val="69"/>
          <w:sz w:val="24"/>
          <w:szCs w:val="24"/>
        </w:rPr>
        <w:t xml:space="preserve"> </w:t>
      </w:r>
      <w:r w:rsidRPr="001D0FBF">
        <w:rPr>
          <w:rFonts w:ascii="Arial" w:hAnsi="Arial" w:cs="Arial"/>
          <w:color w:val="2F5496" w:themeColor="accent1" w:themeShade="BF"/>
          <w:sz w:val="24"/>
          <w:szCs w:val="24"/>
        </w:rPr>
        <w:t>by</w:t>
      </w:r>
      <w:r w:rsidRPr="001D0FBF">
        <w:rPr>
          <w:rFonts w:ascii="Arial" w:hAnsi="Arial" w:cs="Arial"/>
          <w:color w:val="2F5496" w:themeColor="accent1" w:themeShade="BF"/>
          <w:spacing w:val="68"/>
          <w:sz w:val="24"/>
          <w:szCs w:val="24"/>
        </w:rPr>
        <w:t xml:space="preserve"> </w:t>
      </w:r>
      <w:r w:rsidRPr="001D0FBF">
        <w:rPr>
          <w:rFonts w:ascii="Arial" w:hAnsi="Arial" w:cs="Arial"/>
          <w:color w:val="2F5496" w:themeColor="accent1" w:themeShade="BF"/>
          <w:sz w:val="24"/>
          <w:szCs w:val="24"/>
        </w:rPr>
        <w:t>Safeguarding,</w:t>
      </w:r>
      <w:r w:rsidRPr="001D0FBF">
        <w:rPr>
          <w:rFonts w:ascii="Arial" w:hAnsi="Arial" w:cs="Arial"/>
          <w:color w:val="2F5496" w:themeColor="accent1" w:themeShade="BF"/>
          <w:spacing w:val="68"/>
          <w:sz w:val="24"/>
          <w:szCs w:val="24"/>
        </w:rPr>
        <w:t xml:space="preserve"> </w:t>
      </w:r>
      <w:r w:rsidRPr="001D0FBF">
        <w:rPr>
          <w:rFonts w:ascii="Arial" w:hAnsi="Arial" w:cs="Arial"/>
          <w:color w:val="2F5496" w:themeColor="accent1" w:themeShade="BF"/>
          <w:sz w:val="24"/>
          <w:szCs w:val="24"/>
        </w:rPr>
        <w:t>Professional</w:t>
      </w:r>
      <w:r w:rsidRPr="001D0FBF">
        <w:rPr>
          <w:rFonts w:ascii="Arial" w:hAnsi="Arial" w:cs="Arial"/>
          <w:color w:val="2F5496" w:themeColor="accent1" w:themeShade="BF"/>
          <w:spacing w:val="68"/>
          <w:sz w:val="24"/>
          <w:szCs w:val="24"/>
        </w:rPr>
        <w:t xml:space="preserve"> </w:t>
      </w:r>
      <w:r w:rsidRPr="001D0FBF">
        <w:rPr>
          <w:rFonts w:ascii="Arial" w:hAnsi="Arial" w:cs="Arial"/>
          <w:color w:val="2F5496" w:themeColor="accent1" w:themeShade="BF"/>
          <w:sz w:val="24"/>
          <w:szCs w:val="24"/>
        </w:rPr>
        <w:t>Standards</w:t>
      </w:r>
      <w:r w:rsidRPr="001D0FBF">
        <w:rPr>
          <w:rFonts w:ascii="Arial" w:hAnsi="Arial" w:cs="Arial"/>
          <w:color w:val="2F5496" w:themeColor="accent1" w:themeShade="BF"/>
          <w:spacing w:val="69"/>
          <w:sz w:val="24"/>
          <w:szCs w:val="24"/>
        </w:rPr>
        <w:t xml:space="preserve"> </w:t>
      </w:r>
      <w:r w:rsidRPr="001D0FBF">
        <w:rPr>
          <w:rFonts w:ascii="Arial" w:hAnsi="Arial" w:cs="Arial"/>
          <w:color w:val="2F5496" w:themeColor="accent1" w:themeShade="BF"/>
          <w:sz w:val="24"/>
          <w:szCs w:val="24"/>
        </w:rPr>
        <w:t>and</w:t>
      </w:r>
      <w:r w:rsidRPr="001D0FBF">
        <w:rPr>
          <w:rFonts w:ascii="Arial" w:hAnsi="Arial" w:cs="Arial"/>
          <w:color w:val="2F5496" w:themeColor="accent1" w:themeShade="BF"/>
          <w:spacing w:val="68"/>
          <w:sz w:val="24"/>
          <w:szCs w:val="24"/>
        </w:rPr>
        <w:t xml:space="preserve"> </w:t>
      </w:r>
      <w:r w:rsidRPr="001D0FBF">
        <w:rPr>
          <w:rFonts w:ascii="Arial" w:hAnsi="Arial" w:cs="Arial"/>
          <w:color w:val="2F5496" w:themeColor="accent1" w:themeShade="BF"/>
          <w:sz w:val="24"/>
          <w:szCs w:val="24"/>
        </w:rPr>
        <w:t>Quality</w:t>
      </w:r>
      <w:r w:rsidRPr="001D0FBF">
        <w:rPr>
          <w:rFonts w:ascii="Arial" w:hAnsi="Arial" w:cs="Arial"/>
          <w:color w:val="2F5496" w:themeColor="accent1" w:themeShade="BF"/>
          <w:spacing w:val="68"/>
          <w:sz w:val="24"/>
          <w:szCs w:val="24"/>
        </w:rPr>
        <w:t xml:space="preserve"> </w:t>
      </w:r>
      <w:r w:rsidRPr="001D0FBF">
        <w:rPr>
          <w:rFonts w:ascii="Arial" w:hAnsi="Arial" w:cs="Arial"/>
          <w:color w:val="2F5496" w:themeColor="accent1" w:themeShade="BF"/>
          <w:sz w:val="24"/>
          <w:szCs w:val="24"/>
        </w:rPr>
        <w:t>Assurance</w:t>
      </w:r>
      <w:r w:rsidRPr="001D0FBF">
        <w:rPr>
          <w:rFonts w:ascii="Arial" w:hAnsi="Arial" w:cs="Arial"/>
          <w:color w:val="2F5496" w:themeColor="accent1" w:themeShade="BF"/>
          <w:spacing w:val="68"/>
          <w:sz w:val="24"/>
          <w:szCs w:val="24"/>
        </w:rPr>
        <w:t xml:space="preserve"> </w:t>
      </w:r>
      <w:r w:rsidRPr="001D0FBF">
        <w:rPr>
          <w:rFonts w:ascii="Arial" w:hAnsi="Arial" w:cs="Arial"/>
          <w:color w:val="2F5496" w:themeColor="accent1" w:themeShade="BF"/>
          <w:sz w:val="24"/>
          <w:szCs w:val="24"/>
        </w:rPr>
        <w:t xml:space="preserve">Unit following the receipt of an </w:t>
      </w:r>
      <w:proofErr w:type="gramStart"/>
      <w:r w:rsidRPr="001D0FBF">
        <w:rPr>
          <w:rFonts w:ascii="Arial" w:hAnsi="Arial" w:cs="Arial"/>
          <w:color w:val="2F5496" w:themeColor="accent1" w:themeShade="BF"/>
          <w:sz w:val="24"/>
          <w:szCs w:val="24"/>
        </w:rPr>
        <w:t>Alert</w:t>
      </w:r>
      <w:bookmarkEnd w:id="20"/>
      <w:proofErr w:type="gramEnd"/>
    </w:p>
    <w:p w14:paraId="0AFBF362" w14:textId="77777777" w:rsidR="001D0FBF" w:rsidRPr="001D0FBF" w:rsidRDefault="001D0FBF" w:rsidP="00BA62DB">
      <w:pPr>
        <w:spacing w:beforeLines="120" w:before="288" w:afterLines="120" w:after="288" w:line="276" w:lineRule="auto"/>
        <w:ind w:left="102" w:right="119"/>
        <w:jc w:val="both"/>
        <w:rPr>
          <w:rFonts w:ascii="Arial" w:hAnsi="Arial" w:cs="Arial"/>
          <w:b/>
          <w:spacing w:val="-2"/>
          <w:sz w:val="24"/>
          <w:szCs w:val="24"/>
        </w:rPr>
      </w:pPr>
      <w:r w:rsidRPr="001D0FBF">
        <w:rPr>
          <w:rFonts w:ascii="Arial" w:hAnsi="Arial" w:cs="Arial"/>
          <w:b/>
          <w:sz w:val="24"/>
          <w:szCs w:val="24"/>
        </w:rPr>
        <w:t>A</w:t>
      </w:r>
      <w:r w:rsidRPr="001D0FBF">
        <w:rPr>
          <w:rFonts w:ascii="Arial" w:hAnsi="Arial" w:cs="Arial"/>
          <w:b/>
          <w:spacing w:val="-7"/>
          <w:sz w:val="24"/>
          <w:szCs w:val="24"/>
        </w:rPr>
        <w:t xml:space="preserve"> </w:t>
      </w:r>
      <w:r w:rsidRPr="001D0FBF">
        <w:rPr>
          <w:rFonts w:ascii="Arial" w:hAnsi="Arial" w:cs="Arial"/>
          <w:b/>
          <w:sz w:val="24"/>
          <w:szCs w:val="24"/>
        </w:rPr>
        <w:t>looked</w:t>
      </w:r>
      <w:r w:rsidRPr="001D0FBF">
        <w:rPr>
          <w:rFonts w:ascii="Arial" w:hAnsi="Arial" w:cs="Arial"/>
          <w:b/>
          <w:spacing w:val="-5"/>
          <w:sz w:val="24"/>
          <w:szCs w:val="24"/>
        </w:rPr>
        <w:t xml:space="preserve"> </w:t>
      </w:r>
      <w:r w:rsidRPr="001D0FBF">
        <w:rPr>
          <w:rFonts w:ascii="Arial" w:hAnsi="Arial" w:cs="Arial"/>
          <w:b/>
          <w:sz w:val="24"/>
          <w:szCs w:val="24"/>
        </w:rPr>
        <w:t>after</w:t>
      </w:r>
      <w:r w:rsidRPr="001D0FBF">
        <w:rPr>
          <w:rFonts w:ascii="Arial" w:hAnsi="Arial" w:cs="Arial"/>
          <w:b/>
          <w:spacing w:val="-7"/>
          <w:sz w:val="24"/>
          <w:szCs w:val="24"/>
        </w:rPr>
        <w:t xml:space="preserve"> </w:t>
      </w:r>
      <w:r w:rsidRPr="001D0FBF">
        <w:rPr>
          <w:rFonts w:ascii="Arial" w:hAnsi="Arial" w:cs="Arial"/>
          <w:b/>
          <w:sz w:val="24"/>
          <w:szCs w:val="24"/>
        </w:rPr>
        <w:t>child</w:t>
      </w:r>
      <w:r w:rsidRPr="001D0FBF">
        <w:rPr>
          <w:rFonts w:ascii="Arial" w:hAnsi="Arial" w:cs="Arial"/>
          <w:b/>
          <w:spacing w:val="-6"/>
          <w:sz w:val="24"/>
          <w:szCs w:val="24"/>
        </w:rPr>
        <w:t xml:space="preserve"> </w:t>
      </w:r>
      <w:r w:rsidRPr="001D0FBF">
        <w:rPr>
          <w:rFonts w:ascii="Arial" w:hAnsi="Arial" w:cs="Arial"/>
          <w:b/>
          <w:sz w:val="24"/>
          <w:szCs w:val="24"/>
        </w:rPr>
        <w:t>has</w:t>
      </w:r>
      <w:r w:rsidRPr="001D0FBF">
        <w:rPr>
          <w:rFonts w:ascii="Arial" w:hAnsi="Arial" w:cs="Arial"/>
          <w:b/>
          <w:spacing w:val="-6"/>
          <w:sz w:val="24"/>
          <w:szCs w:val="24"/>
        </w:rPr>
        <w:t xml:space="preserve"> </w:t>
      </w:r>
      <w:r w:rsidRPr="001D0FBF">
        <w:rPr>
          <w:rFonts w:ascii="Arial" w:hAnsi="Arial" w:cs="Arial"/>
          <w:b/>
          <w:sz w:val="24"/>
          <w:szCs w:val="24"/>
        </w:rPr>
        <w:t>died,</w:t>
      </w:r>
      <w:r w:rsidRPr="001D0FBF">
        <w:rPr>
          <w:rFonts w:ascii="Arial" w:hAnsi="Arial" w:cs="Arial"/>
          <w:b/>
          <w:spacing w:val="-7"/>
          <w:sz w:val="24"/>
          <w:szCs w:val="24"/>
        </w:rPr>
        <w:t xml:space="preserve"> </w:t>
      </w:r>
      <w:r w:rsidRPr="001D0FBF">
        <w:rPr>
          <w:rFonts w:ascii="Arial" w:hAnsi="Arial" w:cs="Arial"/>
          <w:b/>
          <w:sz w:val="24"/>
          <w:szCs w:val="24"/>
        </w:rPr>
        <w:t>whether</w:t>
      </w:r>
      <w:r w:rsidRPr="001D0FBF">
        <w:rPr>
          <w:rFonts w:ascii="Arial" w:hAnsi="Arial" w:cs="Arial"/>
          <w:b/>
          <w:spacing w:val="-6"/>
          <w:sz w:val="24"/>
          <w:szCs w:val="24"/>
        </w:rPr>
        <w:t xml:space="preserve"> </w:t>
      </w:r>
      <w:r w:rsidRPr="001D0FBF">
        <w:rPr>
          <w:rFonts w:ascii="Arial" w:hAnsi="Arial" w:cs="Arial"/>
          <w:b/>
          <w:sz w:val="24"/>
          <w:szCs w:val="24"/>
        </w:rPr>
        <w:t>or</w:t>
      </w:r>
      <w:r w:rsidRPr="001D0FBF">
        <w:rPr>
          <w:rFonts w:ascii="Arial" w:hAnsi="Arial" w:cs="Arial"/>
          <w:b/>
          <w:spacing w:val="-5"/>
          <w:sz w:val="24"/>
          <w:szCs w:val="24"/>
        </w:rPr>
        <w:t xml:space="preserve"> </w:t>
      </w:r>
      <w:r w:rsidRPr="001D0FBF">
        <w:rPr>
          <w:rFonts w:ascii="Arial" w:hAnsi="Arial" w:cs="Arial"/>
          <w:b/>
          <w:sz w:val="24"/>
          <w:szCs w:val="24"/>
        </w:rPr>
        <w:t>not</w:t>
      </w:r>
      <w:r w:rsidRPr="001D0FBF">
        <w:rPr>
          <w:rFonts w:ascii="Arial" w:hAnsi="Arial" w:cs="Arial"/>
          <w:b/>
          <w:spacing w:val="-7"/>
          <w:sz w:val="24"/>
          <w:szCs w:val="24"/>
        </w:rPr>
        <w:t xml:space="preserve"> </w:t>
      </w:r>
      <w:r w:rsidRPr="001D0FBF">
        <w:rPr>
          <w:rFonts w:ascii="Arial" w:hAnsi="Arial" w:cs="Arial"/>
          <w:b/>
          <w:sz w:val="24"/>
          <w:szCs w:val="24"/>
        </w:rPr>
        <w:t>abuse</w:t>
      </w:r>
      <w:r w:rsidRPr="001D0FBF">
        <w:rPr>
          <w:rFonts w:ascii="Arial" w:hAnsi="Arial" w:cs="Arial"/>
          <w:b/>
          <w:spacing w:val="-5"/>
          <w:sz w:val="24"/>
          <w:szCs w:val="24"/>
        </w:rPr>
        <w:t xml:space="preserve"> </w:t>
      </w:r>
      <w:r w:rsidRPr="001D0FBF">
        <w:rPr>
          <w:rFonts w:ascii="Arial" w:hAnsi="Arial" w:cs="Arial"/>
          <w:b/>
          <w:sz w:val="24"/>
          <w:szCs w:val="24"/>
        </w:rPr>
        <w:t>or</w:t>
      </w:r>
      <w:r w:rsidRPr="001D0FBF">
        <w:rPr>
          <w:rFonts w:ascii="Arial" w:hAnsi="Arial" w:cs="Arial"/>
          <w:b/>
          <w:spacing w:val="-7"/>
          <w:sz w:val="24"/>
          <w:szCs w:val="24"/>
        </w:rPr>
        <w:t xml:space="preserve"> </w:t>
      </w:r>
      <w:r w:rsidRPr="001D0FBF">
        <w:rPr>
          <w:rFonts w:ascii="Arial" w:hAnsi="Arial" w:cs="Arial"/>
          <w:b/>
          <w:sz w:val="24"/>
          <w:szCs w:val="24"/>
        </w:rPr>
        <w:t>neglect</w:t>
      </w:r>
      <w:r w:rsidRPr="001D0FBF">
        <w:rPr>
          <w:rFonts w:ascii="Arial" w:hAnsi="Arial" w:cs="Arial"/>
          <w:b/>
          <w:spacing w:val="-6"/>
          <w:sz w:val="24"/>
          <w:szCs w:val="24"/>
        </w:rPr>
        <w:t xml:space="preserve"> </w:t>
      </w:r>
      <w:r w:rsidRPr="001D0FBF">
        <w:rPr>
          <w:rFonts w:ascii="Arial" w:hAnsi="Arial" w:cs="Arial"/>
          <w:b/>
          <w:sz w:val="24"/>
          <w:szCs w:val="24"/>
        </w:rPr>
        <w:t>is</w:t>
      </w:r>
      <w:r w:rsidRPr="001D0FBF">
        <w:rPr>
          <w:rFonts w:ascii="Arial" w:hAnsi="Arial" w:cs="Arial"/>
          <w:b/>
          <w:spacing w:val="-5"/>
          <w:sz w:val="24"/>
          <w:szCs w:val="24"/>
        </w:rPr>
        <w:t xml:space="preserve"> </w:t>
      </w:r>
      <w:r w:rsidRPr="001D0FBF">
        <w:rPr>
          <w:rFonts w:ascii="Arial" w:hAnsi="Arial" w:cs="Arial"/>
          <w:b/>
          <w:sz w:val="24"/>
          <w:szCs w:val="24"/>
        </w:rPr>
        <w:t>known</w:t>
      </w:r>
      <w:r w:rsidRPr="001D0FBF">
        <w:rPr>
          <w:rFonts w:ascii="Arial" w:hAnsi="Arial" w:cs="Arial"/>
          <w:b/>
          <w:spacing w:val="-7"/>
          <w:sz w:val="24"/>
          <w:szCs w:val="24"/>
        </w:rPr>
        <w:t xml:space="preserve"> </w:t>
      </w:r>
      <w:r w:rsidRPr="001D0FBF">
        <w:rPr>
          <w:rFonts w:ascii="Arial" w:hAnsi="Arial" w:cs="Arial"/>
          <w:b/>
          <w:sz w:val="24"/>
          <w:szCs w:val="24"/>
        </w:rPr>
        <w:t>or</w:t>
      </w:r>
      <w:r w:rsidRPr="001D0FBF">
        <w:rPr>
          <w:rFonts w:ascii="Arial" w:hAnsi="Arial" w:cs="Arial"/>
          <w:b/>
          <w:spacing w:val="-5"/>
          <w:sz w:val="24"/>
          <w:szCs w:val="24"/>
        </w:rPr>
        <w:t xml:space="preserve"> </w:t>
      </w:r>
      <w:proofErr w:type="gramStart"/>
      <w:r w:rsidRPr="001D0FBF">
        <w:rPr>
          <w:rFonts w:ascii="Arial" w:hAnsi="Arial" w:cs="Arial"/>
          <w:b/>
          <w:spacing w:val="-2"/>
          <w:sz w:val="24"/>
          <w:szCs w:val="24"/>
        </w:rPr>
        <w:t>suspected</w:t>
      </w:r>
      <w:proofErr w:type="gramEnd"/>
    </w:p>
    <w:p w14:paraId="17607449" w14:textId="77777777" w:rsidR="009F77AF" w:rsidRDefault="001D0FBF" w:rsidP="00BA62DB">
      <w:pPr>
        <w:spacing w:beforeLines="120" w:before="288" w:afterLines="120" w:after="288" w:line="276" w:lineRule="auto"/>
        <w:ind w:left="102" w:right="119"/>
        <w:jc w:val="both"/>
        <w:rPr>
          <w:rFonts w:ascii="Arial" w:hAnsi="Arial" w:cs="Arial"/>
          <w:i/>
          <w:spacing w:val="40"/>
          <w:sz w:val="24"/>
          <w:szCs w:val="24"/>
        </w:rPr>
      </w:pPr>
      <w:r w:rsidRPr="001D0FBF">
        <w:rPr>
          <w:rFonts w:ascii="Arial" w:hAnsi="Arial" w:cs="Arial"/>
          <w:sz w:val="24"/>
          <w:szCs w:val="24"/>
        </w:rPr>
        <w:t xml:space="preserve">The local authority must notify the Secretary of State and Ofsted (as cited in </w:t>
      </w:r>
      <w:r w:rsidRPr="001D0FBF">
        <w:rPr>
          <w:rFonts w:ascii="Arial" w:hAnsi="Arial" w:cs="Arial"/>
          <w:i/>
          <w:sz w:val="24"/>
          <w:szCs w:val="24"/>
        </w:rPr>
        <w:t>Working Together</w:t>
      </w:r>
      <w:r w:rsidRPr="001D0FBF">
        <w:rPr>
          <w:rFonts w:ascii="Arial" w:hAnsi="Arial" w:cs="Arial"/>
          <w:i/>
          <w:spacing w:val="40"/>
          <w:sz w:val="24"/>
          <w:szCs w:val="24"/>
        </w:rPr>
        <w:t xml:space="preserve"> </w:t>
      </w:r>
      <w:r w:rsidRPr="001D0FBF">
        <w:rPr>
          <w:rFonts w:ascii="Arial" w:hAnsi="Arial" w:cs="Arial"/>
          <w:i/>
          <w:sz w:val="24"/>
          <w:szCs w:val="24"/>
        </w:rPr>
        <w:t>2018).</w:t>
      </w:r>
      <w:r w:rsidRPr="001D0FBF">
        <w:rPr>
          <w:rFonts w:ascii="Arial" w:hAnsi="Arial" w:cs="Arial"/>
          <w:i/>
          <w:spacing w:val="40"/>
          <w:sz w:val="24"/>
          <w:szCs w:val="24"/>
        </w:rPr>
        <w:t xml:space="preserve"> </w:t>
      </w:r>
    </w:p>
    <w:p w14:paraId="7EB4BDDB" w14:textId="04504B2B" w:rsidR="001D0FBF" w:rsidRPr="009F77AF" w:rsidRDefault="001D0FBF" w:rsidP="00BA62DB">
      <w:pPr>
        <w:spacing w:beforeLines="120" w:before="288" w:afterLines="120" w:after="288" w:line="276" w:lineRule="auto"/>
        <w:ind w:left="102" w:right="119"/>
        <w:jc w:val="both"/>
        <w:rPr>
          <w:rFonts w:ascii="Arial" w:hAnsi="Arial" w:cs="Arial"/>
          <w:i/>
          <w:sz w:val="24"/>
          <w:szCs w:val="24"/>
        </w:rPr>
      </w:pPr>
      <w:r w:rsidRPr="009F77AF">
        <w:rPr>
          <w:rFonts w:ascii="Arial" w:hAnsi="Arial" w:cs="Arial"/>
          <w:i/>
          <w:sz w:val="24"/>
          <w:szCs w:val="24"/>
        </w:rPr>
        <w:t>This process will be led by the Principal Social Worker (within 5 working days) in consultation with</w:t>
      </w:r>
      <w:r w:rsidRPr="009F77AF">
        <w:rPr>
          <w:rFonts w:ascii="Arial" w:hAnsi="Arial" w:cs="Arial"/>
          <w:i/>
          <w:spacing w:val="-1"/>
          <w:sz w:val="24"/>
          <w:szCs w:val="24"/>
        </w:rPr>
        <w:t xml:space="preserve"> </w:t>
      </w:r>
      <w:r w:rsidRPr="009F77AF">
        <w:rPr>
          <w:rFonts w:ascii="Arial" w:hAnsi="Arial" w:cs="Arial"/>
          <w:i/>
          <w:sz w:val="24"/>
          <w:szCs w:val="24"/>
        </w:rPr>
        <w:t>the Assistant Director of</w:t>
      </w:r>
      <w:r w:rsidRPr="009F77AF">
        <w:rPr>
          <w:rFonts w:ascii="Arial" w:hAnsi="Arial" w:cs="Arial"/>
          <w:i/>
          <w:spacing w:val="-1"/>
          <w:sz w:val="24"/>
          <w:szCs w:val="24"/>
        </w:rPr>
        <w:t xml:space="preserve"> </w:t>
      </w:r>
      <w:r w:rsidRPr="009F77AF">
        <w:rPr>
          <w:rFonts w:ascii="Arial" w:hAnsi="Arial" w:cs="Arial"/>
          <w:i/>
          <w:sz w:val="24"/>
          <w:szCs w:val="24"/>
        </w:rPr>
        <w:t>Safeguarding, Professional</w:t>
      </w:r>
      <w:r w:rsidRPr="009F77AF">
        <w:rPr>
          <w:rFonts w:ascii="Arial" w:hAnsi="Arial" w:cs="Arial"/>
          <w:i/>
          <w:spacing w:val="-1"/>
          <w:sz w:val="24"/>
          <w:szCs w:val="24"/>
        </w:rPr>
        <w:t xml:space="preserve"> </w:t>
      </w:r>
      <w:r w:rsidRPr="009F77AF">
        <w:rPr>
          <w:rFonts w:ascii="Arial" w:hAnsi="Arial" w:cs="Arial"/>
          <w:i/>
          <w:sz w:val="24"/>
          <w:szCs w:val="24"/>
        </w:rPr>
        <w:t>Standards</w:t>
      </w:r>
      <w:r w:rsidRPr="009F77AF">
        <w:rPr>
          <w:rFonts w:ascii="Arial" w:hAnsi="Arial" w:cs="Arial"/>
          <w:i/>
          <w:spacing w:val="-1"/>
          <w:sz w:val="24"/>
          <w:szCs w:val="24"/>
        </w:rPr>
        <w:t xml:space="preserve"> </w:t>
      </w:r>
      <w:r w:rsidRPr="009F77AF">
        <w:rPr>
          <w:rFonts w:ascii="Arial" w:hAnsi="Arial" w:cs="Arial"/>
          <w:i/>
          <w:sz w:val="24"/>
          <w:szCs w:val="24"/>
        </w:rPr>
        <w:t>&amp;</w:t>
      </w:r>
      <w:r w:rsidRPr="009F77AF">
        <w:rPr>
          <w:rFonts w:ascii="Arial" w:hAnsi="Arial" w:cs="Arial"/>
          <w:i/>
          <w:spacing w:val="-1"/>
          <w:sz w:val="24"/>
          <w:szCs w:val="24"/>
        </w:rPr>
        <w:t xml:space="preserve"> </w:t>
      </w:r>
      <w:r w:rsidRPr="009F77AF">
        <w:rPr>
          <w:rFonts w:ascii="Arial" w:hAnsi="Arial" w:cs="Arial"/>
          <w:i/>
          <w:sz w:val="24"/>
          <w:szCs w:val="24"/>
        </w:rPr>
        <w:t>Quality</w:t>
      </w:r>
      <w:r w:rsidRPr="009F77AF">
        <w:rPr>
          <w:rFonts w:ascii="Arial" w:hAnsi="Arial" w:cs="Arial"/>
          <w:i/>
          <w:spacing w:val="-1"/>
          <w:sz w:val="24"/>
          <w:szCs w:val="24"/>
        </w:rPr>
        <w:t xml:space="preserve"> </w:t>
      </w:r>
      <w:r w:rsidRPr="009F77AF">
        <w:rPr>
          <w:rFonts w:ascii="Arial" w:hAnsi="Arial" w:cs="Arial"/>
          <w:i/>
          <w:sz w:val="24"/>
          <w:szCs w:val="24"/>
        </w:rPr>
        <w:t>Assurance and Director of Integrated Children’s Services, who will be notified following the Alert being received by the Safeguarding, Professional Standards and Quality Assurance Unit.</w:t>
      </w:r>
    </w:p>
    <w:p w14:paraId="76E470CB" w14:textId="73B46F01" w:rsidR="001D0FBF" w:rsidRPr="001D0FBF" w:rsidRDefault="001D0FBF" w:rsidP="00BA62DB">
      <w:pPr>
        <w:pStyle w:val="Heading1"/>
        <w:spacing w:beforeLines="120" w:before="288" w:afterLines="120" w:after="288" w:line="276" w:lineRule="auto"/>
        <w:ind w:left="102" w:right="119"/>
        <w:jc w:val="both"/>
        <w:rPr>
          <w:rFonts w:ascii="Arial" w:hAnsi="Arial" w:cs="Arial"/>
          <w:sz w:val="24"/>
          <w:szCs w:val="24"/>
        </w:rPr>
      </w:pPr>
      <w:bookmarkStart w:id="21" w:name="_Toc151023827"/>
      <w:r w:rsidRPr="001D0FBF">
        <w:rPr>
          <w:rFonts w:ascii="Arial" w:hAnsi="Arial" w:cs="Arial"/>
          <w:sz w:val="24"/>
          <w:szCs w:val="24"/>
        </w:rPr>
        <w:t>It is known or suspected that a child has been abused or neglected and the child dies or is seriously harmed in the local authority’s area; or while normally resident in the local authority’s area, the child dies or is seriously harmed outside England</w:t>
      </w:r>
      <w:bookmarkEnd w:id="21"/>
      <w:r w:rsidR="009F77AF">
        <w:rPr>
          <w:rFonts w:ascii="Arial" w:hAnsi="Arial" w:cs="Arial"/>
          <w:sz w:val="24"/>
          <w:szCs w:val="24"/>
        </w:rPr>
        <w:t>.</w:t>
      </w:r>
    </w:p>
    <w:p w14:paraId="7A6809E3" w14:textId="4EF2246C" w:rsidR="009F77AF" w:rsidRDefault="001D0FBF" w:rsidP="00BA62DB">
      <w:pPr>
        <w:spacing w:beforeLines="120" w:before="288" w:afterLines="120" w:after="288" w:line="276" w:lineRule="auto"/>
        <w:ind w:left="102" w:right="119"/>
        <w:jc w:val="both"/>
        <w:rPr>
          <w:rFonts w:ascii="Arial" w:hAnsi="Arial" w:cs="Arial"/>
          <w:spacing w:val="40"/>
          <w:sz w:val="24"/>
          <w:szCs w:val="24"/>
        </w:rPr>
      </w:pPr>
      <w:r w:rsidRPr="001D0FBF">
        <w:rPr>
          <w:rFonts w:ascii="Arial" w:hAnsi="Arial" w:cs="Arial"/>
          <w:sz w:val="24"/>
          <w:szCs w:val="24"/>
        </w:rPr>
        <w:t>The local authority must notify any events that meet the above criteria to Child Safeguarding Review Panel (as cited in Working Together</w:t>
      </w:r>
      <w:r w:rsidR="00A36B72">
        <w:rPr>
          <w:rFonts w:ascii="Arial" w:hAnsi="Arial" w:cs="Arial"/>
          <w:sz w:val="24"/>
          <w:szCs w:val="24"/>
        </w:rPr>
        <w:t xml:space="preserve"> 2023</w:t>
      </w:r>
      <w:r w:rsidRPr="001D0FBF">
        <w:rPr>
          <w:rFonts w:ascii="Arial" w:hAnsi="Arial" w:cs="Arial"/>
          <w:sz w:val="24"/>
          <w:szCs w:val="24"/>
        </w:rPr>
        <w:t>).</w:t>
      </w:r>
      <w:r w:rsidRPr="001D0FBF">
        <w:rPr>
          <w:rFonts w:ascii="Arial" w:hAnsi="Arial" w:cs="Arial"/>
          <w:spacing w:val="40"/>
          <w:sz w:val="24"/>
          <w:szCs w:val="24"/>
        </w:rPr>
        <w:t xml:space="preserve"> </w:t>
      </w:r>
      <w:r w:rsidRPr="001D0FBF">
        <w:rPr>
          <w:rFonts w:ascii="Arial" w:hAnsi="Arial" w:cs="Arial"/>
          <w:sz w:val="24"/>
          <w:szCs w:val="24"/>
        </w:rPr>
        <w:t>The local authority should also report the event to the safeguarding partners in their area (and in other areas if appropriate).</w:t>
      </w:r>
      <w:r w:rsidRPr="001D0FBF">
        <w:rPr>
          <w:rFonts w:ascii="Arial" w:hAnsi="Arial" w:cs="Arial"/>
          <w:spacing w:val="40"/>
          <w:sz w:val="24"/>
          <w:szCs w:val="24"/>
        </w:rPr>
        <w:t xml:space="preserve"> </w:t>
      </w:r>
    </w:p>
    <w:p w14:paraId="6410D0CF" w14:textId="77777777" w:rsidR="00CA0ECD" w:rsidRPr="00CA0ECD" w:rsidRDefault="00CA0ECD" w:rsidP="00CA0ECD">
      <w:pPr>
        <w:widowControl/>
        <w:autoSpaceDE/>
        <w:autoSpaceDN/>
        <w:spacing w:line="276" w:lineRule="auto"/>
        <w:jc w:val="both"/>
        <w:rPr>
          <w:rFonts w:ascii="Arial" w:eastAsiaTheme="minorHAnsi" w:hAnsi="Arial" w:cs="Arial"/>
          <w:sz w:val="24"/>
          <w:szCs w:val="24"/>
        </w:rPr>
      </w:pPr>
      <w:r w:rsidRPr="00CA0ECD">
        <w:rPr>
          <w:rFonts w:ascii="Arial" w:eastAsiaTheme="minorHAnsi" w:hAnsi="Arial" w:cs="Arial"/>
          <w:sz w:val="24"/>
          <w:szCs w:val="24"/>
        </w:rPr>
        <w:t xml:space="preserve">When a child from another local authority, placed in Kent, suffers significant abuse or neglect and meets the criteria for a National Panel notification, the placing local authority will be invited to make a notification and confirm this within 24 hours. If this is not confirmed, Kent will make the notification. </w:t>
      </w:r>
    </w:p>
    <w:p w14:paraId="34C80DDD" w14:textId="254F9DDE" w:rsidR="001D0FBF" w:rsidRPr="009F77AF" w:rsidRDefault="001D0FBF" w:rsidP="00BA62DB">
      <w:pPr>
        <w:spacing w:beforeLines="120" w:before="288" w:afterLines="120" w:after="288" w:line="276" w:lineRule="auto"/>
        <w:ind w:left="102" w:right="119"/>
        <w:jc w:val="both"/>
        <w:rPr>
          <w:rFonts w:ascii="Arial" w:hAnsi="Arial" w:cs="Arial"/>
          <w:i/>
          <w:sz w:val="24"/>
          <w:szCs w:val="24"/>
        </w:rPr>
      </w:pPr>
      <w:r w:rsidRPr="009F77AF">
        <w:rPr>
          <w:rFonts w:ascii="Arial" w:hAnsi="Arial" w:cs="Arial"/>
          <w:i/>
          <w:sz w:val="24"/>
          <w:szCs w:val="24"/>
        </w:rPr>
        <w:t xml:space="preserve">This process will be led by the Principal Social Worker (within 5 working days) in </w:t>
      </w:r>
      <w:r w:rsidRPr="009F77AF">
        <w:rPr>
          <w:rFonts w:ascii="Arial" w:hAnsi="Arial" w:cs="Arial"/>
          <w:i/>
          <w:sz w:val="24"/>
          <w:szCs w:val="24"/>
        </w:rPr>
        <w:lastRenderedPageBreak/>
        <w:t>consultation with the Director of Integrated Children’s Services, who will be notified following the Alert being received by the Safeguarding, Professional Standards and Quality Assurance Unit.</w:t>
      </w:r>
    </w:p>
    <w:p w14:paraId="79C8A356" w14:textId="6C1374FE" w:rsidR="001D0FBF" w:rsidRPr="001D0FBF" w:rsidRDefault="001D0FBF" w:rsidP="00BA62DB">
      <w:pPr>
        <w:spacing w:beforeLines="120" w:before="288" w:afterLines="120" w:after="288" w:line="276" w:lineRule="auto"/>
        <w:ind w:left="102" w:right="119"/>
        <w:jc w:val="both"/>
        <w:rPr>
          <w:rFonts w:ascii="Arial" w:hAnsi="Arial" w:cs="Arial"/>
          <w:b/>
          <w:sz w:val="24"/>
          <w:szCs w:val="24"/>
        </w:rPr>
      </w:pPr>
      <w:r w:rsidRPr="001D0FBF">
        <w:rPr>
          <w:rFonts w:ascii="Arial" w:hAnsi="Arial" w:cs="Arial"/>
          <w:b/>
          <w:sz w:val="24"/>
          <w:szCs w:val="24"/>
        </w:rPr>
        <w:t>A child has died and is open to the Youth Justice Service (YJS) or up to 20 calendar days following the end of YJS supervision</w:t>
      </w:r>
      <w:r w:rsidR="009F77AF">
        <w:rPr>
          <w:rFonts w:ascii="Arial" w:hAnsi="Arial" w:cs="Arial"/>
          <w:b/>
          <w:sz w:val="24"/>
          <w:szCs w:val="24"/>
        </w:rPr>
        <w:t>.</w:t>
      </w:r>
    </w:p>
    <w:p w14:paraId="212F0218" w14:textId="77777777" w:rsidR="001D0FBF" w:rsidRPr="001D0FBF" w:rsidRDefault="001D0FBF" w:rsidP="00BA62DB">
      <w:pPr>
        <w:spacing w:beforeLines="120" w:before="288" w:afterLines="120" w:after="288" w:line="276" w:lineRule="auto"/>
        <w:ind w:left="102" w:right="119"/>
        <w:jc w:val="both"/>
        <w:rPr>
          <w:rFonts w:ascii="Arial" w:hAnsi="Arial" w:cs="Arial"/>
          <w:b/>
          <w:sz w:val="24"/>
          <w:szCs w:val="24"/>
        </w:rPr>
      </w:pPr>
      <w:r w:rsidRPr="001D0FBF">
        <w:rPr>
          <w:rFonts w:ascii="Arial" w:hAnsi="Arial" w:cs="Arial"/>
          <w:b/>
          <w:spacing w:val="-5"/>
          <w:sz w:val="24"/>
          <w:szCs w:val="24"/>
        </w:rPr>
        <w:t>or</w:t>
      </w:r>
    </w:p>
    <w:p w14:paraId="23702345" w14:textId="46F5F744" w:rsidR="001D0FBF" w:rsidRPr="001D0FBF" w:rsidRDefault="001D0FBF" w:rsidP="00BA62DB">
      <w:pPr>
        <w:spacing w:beforeLines="120" w:before="288" w:afterLines="120" w:after="288" w:line="276" w:lineRule="auto"/>
        <w:ind w:left="102" w:right="119"/>
        <w:jc w:val="both"/>
        <w:rPr>
          <w:rFonts w:ascii="Arial" w:hAnsi="Arial" w:cs="Arial"/>
          <w:b/>
          <w:sz w:val="24"/>
          <w:szCs w:val="24"/>
        </w:rPr>
      </w:pPr>
      <w:r w:rsidRPr="001D0FBF">
        <w:rPr>
          <w:rFonts w:ascii="Arial" w:hAnsi="Arial" w:cs="Arial"/>
          <w:b/>
          <w:sz w:val="24"/>
          <w:szCs w:val="24"/>
        </w:rPr>
        <w:t>A</w:t>
      </w:r>
      <w:r w:rsidRPr="001D0FBF">
        <w:rPr>
          <w:rFonts w:ascii="Arial" w:hAnsi="Arial" w:cs="Arial"/>
          <w:b/>
          <w:spacing w:val="-1"/>
          <w:sz w:val="24"/>
          <w:szCs w:val="24"/>
        </w:rPr>
        <w:t xml:space="preserve"> </w:t>
      </w:r>
      <w:r w:rsidRPr="001D0FBF">
        <w:rPr>
          <w:rFonts w:ascii="Arial" w:hAnsi="Arial" w:cs="Arial"/>
          <w:b/>
          <w:sz w:val="24"/>
          <w:szCs w:val="24"/>
        </w:rPr>
        <w:t>child/young person is charged with committing one of the following notifiable incidents; attempted murder, murder/manslaughter, rape, grievous bodily harm or wounding with</w:t>
      </w:r>
      <w:r w:rsidRPr="001D0FBF">
        <w:rPr>
          <w:rFonts w:ascii="Arial" w:hAnsi="Arial" w:cs="Arial"/>
          <w:b/>
          <w:spacing w:val="40"/>
          <w:sz w:val="24"/>
          <w:szCs w:val="24"/>
        </w:rPr>
        <w:t xml:space="preserve"> </w:t>
      </w:r>
      <w:r w:rsidRPr="001D0FBF">
        <w:rPr>
          <w:rFonts w:ascii="Arial" w:hAnsi="Arial" w:cs="Arial"/>
          <w:b/>
          <w:sz w:val="24"/>
          <w:szCs w:val="24"/>
        </w:rPr>
        <w:t xml:space="preserve">or without intent – section 18/20 and/or a terrorism related </w:t>
      </w:r>
      <w:r w:rsidR="00CC1D18" w:rsidRPr="001D0FBF">
        <w:rPr>
          <w:rFonts w:ascii="Arial" w:hAnsi="Arial" w:cs="Arial"/>
          <w:b/>
          <w:sz w:val="24"/>
          <w:szCs w:val="24"/>
        </w:rPr>
        <w:t>offence.</w:t>
      </w:r>
    </w:p>
    <w:p w14:paraId="1179F1E4" w14:textId="3194723B" w:rsidR="009F77AF" w:rsidRDefault="001D0FBF" w:rsidP="00BA62DB">
      <w:pPr>
        <w:spacing w:beforeLines="120" w:before="288" w:afterLines="120" w:after="288" w:line="276" w:lineRule="auto"/>
        <w:ind w:left="102" w:right="119"/>
        <w:jc w:val="both"/>
        <w:rPr>
          <w:rFonts w:ascii="Arial" w:hAnsi="Arial" w:cs="Arial"/>
          <w:spacing w:val="40"/>
          <w:sz w:val="24"/>
          <w:szCs w:val="24"/>
        </w:rPr>
      </w:pPr>
      <w:r w:rsidRPr="001D0FBF">
        <w:rPr>
          <w:rFonts w:ascii="Arial" w:hAnsi="Arial" w:cs="Arial"/>
          <w:sz w:val="24"/>
          <w:szCs w:val="24"/>
        </w:rPr>
        <w:t>The above incidents must be notified to the Youth Justice Board within 24 hours of the charge being made or, in the case of the death of a child, the date the service became aware of that death (as cited in Serious incidents notification: standard operating procedures for YJSs, 2022).</w:t>
      </w:r>
      <w:r w:rsidR="00700141">
        <w:rPr>
          <w:rFonts w:ascii="Arial" w:hAnsi="Arial" w:cs="Arial"/>
          <w:sz w:val="24"/>
          <w:szCs w:val="24"/>
        </w:rPr>
        <w:t xml:space="preserve"> The notification must be sent to the Safeguarding Unit too. </w:t>
      </w:r>
      <w:r w:rsidRPr="001D0FBF">
        <w:rPr>
          <w:rFonts w:ascii="Arial" w:hAnsi="Arial" w:cs="Arial"/>
          <w:spacing w:val="40"/>
          <w:sz w:val="24"/>
          <w:szCs w:val="24"/>
        </w:rPr>
        <w:t xml:space="preserve"> </w:t>
      </w:r>
    </w:p>
    <w:p w14:paraId="2005CBA9" w14:textId="6A59C8D1" w:rsidR="001D0FBF" w:rsidRPr="001D0FBF" w:rsidRDefault="001D0FBF" w:rsidP="00BA62DB">
      <w:pPr>
        <w:spacing w:beforeLines="120" w:before="288" w:afterLines="120" w:after="288" w:line="276" w:lineRule="auto"/>
        <w:ind w:left="102" w:right="119"/>
        <w:jc w:val="both"/>
        <w:rPr>
          <w:rFonts w:ascii="Arial" w:hAnsi="Arial" w:cs="Arial"/>
          <w:i/>
          <w:sz w:val="24"/>
          <w:szCs w:val="24"/>
        </w:rPr>
      </w:pPr>
      <w:r w:rsidRPr="001D0FBF">
        <w:rPr>
          <w:rFonts w:ascii="Arial" w:hAnsi="Arial" w:cs="Arial"/>
          <w:i/>
          <w:sz w:val="24"/>
          <w:szCs w:val="24"/>
        </w:rPr>
        <w:t>This process will be led by the Assistant Director for Adolescents and Open Access, in consultation with the</w:t>
      </w:r>
      <w:r w:rsidRPr="001D0FBF">
        <w:rPr>
          <w:rFonts w:ascii="Arial" w:hAnsi="Arial" w:cs="Arial"/>
          <w:i/>
          <w:spacing w:val="40"/>
          <w:sz w:val="24"/>
          <w:szCs w:val="24"/>
        </w:rPr>
        <w:t xml:space="preserve"> </w:t>
      </w:r>
      <w:r w:rsidRPr="001D0FBF">
        <w:rPr>
          <w:rFonts w:ascii="Arial" w:hAnsi="Arial" w:cs="Arial"/>
          <w:i/>
          <w:sz w:val="24"/>
          <w:szCs w:val="24"/>
        </w:rPr>
        <w:t>Director of Integrated Children’s Services, who will be notified following the Alert being received by the Safeguarding, Professional Standards and Quality Assurance Unit.</w:t>
      </w:r>
    </w:p>
    <w:p w14:paraId="1962D1B6" w14:textId="27A5E57E" w:rsidR="001D0FBF" w:rsidRPr="001D0FBF" w:rsidRDefault="001D0FBF" w:rsidP="00BA62DB">
      <w:pPr>
        <w:pStyle w:val="Heading1"/>
        <w:spacing w:beforeLines="120" w:before="288" w:afterLines="120" w:after="288" w:line="276" w:lineRule="auto"/>
        <w:ind w:left="102" w:right="119"/>
        <w:jc w:val="both"/>
        <w:rPr>
          <w:rFonts w:ascii="Arial" w:hAnsi="Arial" w:cs="Arial"/>
          <w:sz w:val="24"/>
          <w:szCs w:val="24"/>
        </w:rPr>
      </w:pPr>
      <w:bookmarkStart w:id="22" w:name="_Toc151023828"/>
      <w:r w:rsidRPr="001D0FBF">
        <w:rPr>
          <w:rFonts w:ascii="Arial" w:hAnsi="Arial" w:cs="Arial"/>
          <w:sz w:val="24"/>
          <w:szCs w:val="24"/>
        </w:rPr>
        <w:t>A child subject to a Child Protection plan</w:t>
      </w:r>
      <w:r w:rsidR="00A36B72">
        <w:rPr>
          <w:rFonts w:ascii="Arial" w:hAnsi="Arial" w:cs="Arial"/>
          <w:sz w:val="24"/>
          <w:szCs w:val="24"/>
        </w:rPr>
        <w:t xml:space="preserve"> and LAC</w:t>
      </w:r>
      <w:r w:rsidRPr="001D0FBF">
        <w:rPr>
          <w:rFonts w:ascii="Arial" w:hAnsi="Arial" w:cs="Arial"/>
          <w:sz w:val="24"/>
          <w:szCs w:val="24"/>
        </w:rPr>
        <w:t xml:space="preserve"> with a significant and serious missing episode or significant and serious pattern of missing episodes. NB: The need for a National Alert (section 7) should be considered when a child subject to a CP Plan is </w:t>
      </w:r>
      <w:bookmarkEnd w:id="22"/>
      <w:r w:rsidR="00CC1D18" w:rsidRPr="001D0FBF">
        <w:rPr>
          <w:rFonts w:ascii="Arial" w:hAnsi="Arial" w:cs="Arial"/>
          <w:sz w:val="24"/>
          <w:szCs w:val="24"/>
        </w:rPr>
        <w:t>missing.</w:t>
      </w:r>
    </w:p>
    <w:p w14:paraId="3B6B7AB7" w14:textId="77777777" w:rsidR="009F77AF" w:rsidRDefault="001D0FBF" w:rsidP="00BA62DB">
      <w:pPr>
        <w:spacing w:beforeLines="120" w:before="288" w:afterLines="120" w:after="288" w:line="276" w:lineRule="auto"/>
        <w:ind w:left="102" w:right="119"/>
        <w:jc w:val="both"/>
        <w:rPr>
          <w:rFonts w:ascii="Arial" w:hAnsi="Arial" w:cs="Arial"/>
          <w:spacing w:val="40"/>
          <w:sz w:val="24"/>
          <w:szCs w:val="24"/>
        </w:rPr>
      </w:pPr>
      <w:r w:rsidRPr="001D0FBF">
        <w:rPr>
          <w:rFonts w:ascii="Arial" w:hAnsi="Arial" w:cs="Arial"/>
          <w:sz w:val="24"/>
          <w:szCs w:val="24"/>
        </w:rPr>
        <w:t>National</w:t>
      </w:r>
      <w:r w:rsidRPr="001D0FBF">
        <w:rPr>
          <w:rFonts w:ascii="Arial" w:hAnsi="Arial" w:cs="Arial"/>
          <w:spacing w:val="-1"/>
          <w:sz w:val="24"/>
          <w:szCs w:val="24"/>
        </w:rPr>
        <w:t xml:space="preserve"> </w:t>
      </w:r>
      <w:r w:rsidRPr="001D0FBF">
        <w:rPr>
          <w:rFonts w:ascii="Arial" w:hAnsi="Arial" w:cs="Arial"/>
          <w:sz w:val="24"/>
          <w:szCs w:val="24"/>
        </w:rPr>
        <w:t>Alerts</w:t>
      </w:r>
      <w:r w:rsidRPr="001D0FBF">
        <w:rPr>
          <w:rFonts w:ascii="Arial" w:hAnsi="Arial" w:cs="Arial"/>
          <w:spacing w:val="-2"/>
          <w:sz w:val="24"/>
          <w:szCs w:val="24"/>
        </w:rPr>
        <w:t xml:space="preserve"> </w:t>
      </w:r>
      <w:r w:rsidRPr="001D0FBF">
        <w:rPr>
          <w:rFonts w:ascii="Arial" w:hAnsi="Arial" w:cs="Arial"/>
          <w:sz w:val="24"/>
          <w:szCs w:val="24"/>
        </w:rPr>
        <w:t>are issued</w:t>
      </w:r>
      <w:r w:rsidRPr="001D0FBF">
        <w:rPr>
          <w:rFonts w:ascii="Arial" w:hAnsi="Arial" w:cs="Arial"/>
          <w:spacing w:val="40"/>
          <w:sz w:val="24"/>
          <w:szCs w:val="24"/>
        </w:rPr>
        <w:t xml:space="preserve"> </w:t>
      </w:r>
      <w:r w:rsidRPr="001D0FBF">
        <w:rPr>
          <w:rFonts w:ascii="Arial" w:hAnsi="Arial" w:cs="Arial"/>
          <w:sz w:val="24"/>
          <w:szCs w:val="24"/>
        </w:rPr>
        <w:t>on</w:t>
      </w:r>
      <w:r w:rsidRPr="001D0FBF">
        <w:rPr>
          <w:rFonts w:ascii="Arial" w:hAnsi="Arial" w:cs="Arial"/>
          <w:spacing w:val="40"/>
          <w:sz w:val="24"/>
          <w:szCs w:val="24"/>
        </w:rPr>
        <w:t xml:space="preserve"> </w:t>
      </w:r>
      <w:r w:rsidRPr="001D0FBF">
        <w:rPr>
          <w:rFonts w:ascii="Arial" w:hAnsi="Arial" w:cs="Arial"/>
          <w:sz w:val="24"/>
          <w:szCs w:val="24"/>
        </w:rPr>
        <w:t>children</w:t>
      </w:r>
      <w:r w:rsidRPr="001D0FBF">
        <w:rPr>
          <w:rFonts w:ascii="Arial" w:hAnsi="Arial" w:cs="Arial"/>
          <w:spacing w:val="40"/>
          <w:sz w:val="24"/>
          <w:szCs w:val="24"/>
        </w:rPr>
        <w:t xml:space="preserve"> </w:t>
      </w:r>
      <w:r w:rsidRPr="001D0FBF">
        <w:rPr>
          <w:rFonts w:ascii="Arial" w:hAnsi="Arial" w:cs="Arial"/>
          <w:sz w:val="24"/>
          <w:szCs w:val="24"/>
        </w:rPr>
        <w:t>(including</w:t>
      </w:r>
      <w:r w:rsidRPr="001D0FBF">
        <w:rPr>
          <w:rFonts w:ascii="Arial" w:hAnsi="Arial" w:cs="Arial"/>
          <w:spacing w:val="40"/>
          <w:sz w:val="24"/>
          <w:szCs w:val="24"/>
        </w:rPr>
        <w:t xml:space="preserve"> </w:t>
      </w:r>
      <w:r w:rsidRPr="001D0FBF">
        <w:rPr>
          <w:rFonts w:ascii="Arial" w:hAnsi="Arial" w:cs="Arial"/>
          <w:sz w:val="24"/>
          <w:szCs w:val="24"/>
        </w:rPr>
        <w:t>unborn</w:t>
      </w:r>
      <w:r w:rsidRPr="001D0FBF">
        <w:rPr>
          <w:rFonts w:ascii="Arial" w:hAnsi="Arial" w:cs="Arial"/>
          <w:spacing w:val="40"/>
          <w:sz w:val="24"/>
          <w:szCs w:val="24"/>
        </w:rPr>
        <w:t xml:space="preserve"> </w:t>
      </w:r>
      <w:r w:rsidRPr="001D0FBF">
        <w:rPr>
          <w:rFonts w:ascii="Arial" w:hAnsi="Arial" w:cs="Arial"/>
          <w:sz w:val="24"/>
          <w:szCs w:val="24"/>
        </w:rPr>
        <w:t>babies)</w:t>
      </w:r>
      <w:r w:rsidRPr="001D0FBF">
        <w:rPr>
          <w:rFonts w:ascii="Arial" w:hAnsi="Arial" w:cs="Arial"/>
          <w:spacing w:val="40"/>
          <w:sz w:val="24"/>
          <w:szCs w:val="24"/>
        </w:rPr>
        <w:t xml:space="preserve"> </w:t>
      </w:r>
      <w:r w:rsidRPr="001D0FBF">
        <w:rPr>
          <w:rFonts w:ascii="Arial" w:hAnsi="Arial" w:cs="Arial"/>
          <w:sz w:val="24"/>
          <w:szCs w:val="24"/>
        </w:rPr>
        <w:t>who are</w:t>
      </w:r>
      <w:r w:rsidRPr="001D0FBF">
        <w:rPr>
          <w:rFonts w:ascii="Arial" w:hAnsi="Arial" w:cs="Arial"/>
          <w:spacing w:val="40"/>
          <w:sz w:val="24"/>
          <w:szCs w:val="24"/>
        </w:rPr>
        <w:t xml:space="preserve"> </w:t>
      </w:r>
      <w:r w:rsidRPr="001D0FBF">
        <w:rPr>
          <w:rFonts w:ascii="Arial" w:hAnsi="Arial" w:cs="Arial"/>
          <w:sz w:val="24"/>
          <w:szCs w:val="24"/>
        </w:rPr>
        <w:t>subject to</w:t>
      </w:r>
      <w:r w:rsidRPr="001D0FBF">
        <w:rPr>
          <w:rFonts w:ascii="Arial" w:hAnsi="Arial" w:cs="Arial"/>
          <w:spacing w:val="40"/>
          <w:sz w:val="24"/>
          <w:szCs w:val="24"/>
        </w:rPr>
        <w:t xml:space="preserve"> </w:t>
      </w:r>
      <w:r w:rsidRPr="001D0FBF">
        <w:rPr>
          <w:rFonts w:ascii="Arial" w:hAnsi="Arial" w:cs="Arial"/>
          <w:sz w:val="24"/>
          <w:szCs w:val="24"/>
        </w:rPr>
        <w:t>a Child Protection Plan who go missing from their Local Authority area.</w:t>
      </w:r>
      <w:r w:rsidRPr="001D0FBF">
        <w:rPr>
          <w:rFonts w:ascii="Arial" w:hAnsi="Arial" w:cs="Arial"/>
          <w:spacing w:val="40"/>
          <w:sz w:val="24"/>
          <w:szCs w:val="24"/>
        </w:rPr>
        <w:t xml:space="preserve"> </w:t>
      </w:r>
    </w:p>
    <w:p w14:paraId="7F13F93F" w14:textId="42AA1255" w:rsidR="001D0FBF" w:rsidRPr="009F77AF" w:rsidRDefault="001D0FBF" w:rsidP="00BA62DB">
      <w:pPr>
        <w:spacing w:beforeLines="120" w:before="288" w:afterLines="120" w:after="288" w:line="276" w:lineRule="auto"/>
        <w:ind w:left="102" w:right="119"/>
        <w:jc w:val="both"/>
        <w:rPr>
          <w:rFonts w:ascii="Arial" w:hAnsi="Arial" w:cs="Arial"/>
          <w:i/>
          <w:sz w:val="24"/>
          <w:szCs w:val="24"/>
        </w:rPr>
      </w:pPr>
      <w:r w:rsidRPr="009F77AF">
        <w:rPr>
          <w:rFonts w:ascii="Arial" w:hAnsi="Arial" w:cs="Arial"/>
          <w:i/>
          <w:sz w:val="24"/>
          <w:szCs w:val="24"/>
        </w:rPr>
        <w:t>This process will be led by the Service Manager within the Safeguarding, Professional Standards and Quality Assurance Unit who will request the allocated SW complete the necessary form (</w:t>
      </w:r>
      <w:r w:rsidRPr="009F77AF">
        <w:rPr>
          <w:rFonts w:ascii="Arial" w:hAnsi="Arial" w:cs="Arial"/>
          <w:b/>
          <w:i/>
          <w:sz w:val="24"/>
          <w:szCs w:val="24"/>
        </w:rPr>
        <w:t xml:space="preserve">NATIONAL ALERT NOTIFICATION OF A MISSING CHILD) </w:t>
      </w:r>
      <w:r w:rsidRPr="009F77AF">
        <w:rPr>
          <w:rFonts w:ascii="Arial" w:hAnsi="Arial" w:cs="Arial"/>
          <w:i/>
          <w:sz w:val="24"/>
          <w:szCs w:val="24"/>
        </w:rPr>
        <w:t>following</w:t>
      </w:r>
      <w:r w:rsidRPr="009F77AF">
        <w:rPr>
          <w:rFonts w:ascii="Arial" w:hAnsi="Arial" w:cs="Arial"/>
          <w:i/>
          <w:spacing w:val="40"/>
          <w:sz w:val="24"/>
          <w:szCs w:val="24"/>
        </w:rPr>
        <w:t xml:space="preserve"> </w:t>
      </w:r>
      <w:r w:rsidRPr="009F77AF">
        <w:rPr>
          <w:rFonts w:ascii="Arial" w:hAnsi="Arial" w:cs="Arial"/>
          <w:i/>
          <w:sz w:val="24"/>
          <w:szCs w:val="24"/>
        </w:rPr>
        <w:t xml:space="preserve">being notified by the </w:t>
      </w:r>
      <w:r w:rsidR="008E1E78" w:rsidRPr="009F77AF">
        <w:rPr>
          <w:rFonts w:ascii="Arial" w:hAnsi="Arial" w:cs="Arial"/>
          <w:i/>
          <w:sz w:val="24"/>
          <w:szCs w:val="24"/>
        </w:rPr>
        <w:t>Alert</w:t>
      </w:r>
      <w:r w:rsidR="008E1E78">
        <w:rPr>
          <w:rFonts w:ascii="Arial" w:hAnsi="Arial" w:cs="Arial"/>
          <w:i/>
          <w:sz w:val="24"/>
          <w:szCs w:val="24"/>
        </w:rPr>
        <w:t>.</w:t>
      </w:r>
    </w:p>
    <w:p w14:paraId="3C4DE6B0" w14:textId="417C2963" w:rsidR="001D0FBF" w:rsidRPr="001D0FBF" w:rsidRDefault="001D0FBF" w:rsidP="00BA62DB">
      <w:pPr>
        <w:pStyle w:val="Heading1"/>
        <w:spacing w:beforeLines="120" w:before="288" w:afterLines="120" w:after="288" w:line="276" w:lineRule="auto"/>
        <w:ind w:left="102" w:right="119"/>
        <w:jc w:val="both"/>
        <w:rPr>
          <w:rFonts w:ascii="Arial" w:hAnsi="Arial" w:cs="Arial"/>
          <w:sz w:val="24"/>
          <w:szCs w:val="24"/>
        </w:rPr>
      </w:pPr>
      <w:bookmarkStart w:id="23" w:name="_Toc151023829"/>
      <w:r w:rsidRPr="001D0FBF">
        <w:rPr>
          <w:rFonts w:ascii="Arial" w:hAnsi="Arial" w:cs="Arial"/>
          <w:sz w:val="24"/>
          <w:szCs w:val="24"/>
        </w:rPr>
        <w:t xml:space="preserve">There has been a serious child safeguarding incident which raises issues of importance in relation to the area (where there has been good practice, poor practice or where there have been ‘near </w:t>
      </w:r>
      <w:proofErr w:type="spellStart"/>
      <w:r w:rsidRPr="001D0FBF">
        <w:rPr>
          <w:rFonts w:ascii="Arial" w:hAnsi="Arial" w:cs="Arial"/>
          <w:sz w:val="24"/>
          <w:szCs w:val="24"/>
        </w:rPr>
        <w:t>miss’</w:t>
      </w:r>
      <w:proofErr w:type="spellEnd"/>
      <w:r w:rsidRPr="001D0FBF">
        <w:rPr>
          <w:rFonts w:ascii="Arial" w:hAnsi="Arial" w:cs="Arial"/>
          <w:sz w:val="24"/>
          <w:szCs w:val="24"/>
        </w:rPr>
        <w:t xml:space="preserve"> events)</w:t>
      </w:r>
      <w:bookmarkEnd w:id="23"/>
      <w:r w:rsidR="009F77AF">
        <w:rPr>
          <w:rFonts w:ascii="Arial" w:hAnsi="Arial" w:cs="Arial"/>
          <w:sz w:val="24"/>
          <w:szCs w:val="24"/>
        </w:rPr>
        <w:t>.</w:t>
      </w:r>
    </w:p>
    <w:p w14:paraId="1397D112" w14:textId="77777777" w:rsidR="001D0FBF" w:rsidRDefault="001D0FBF" w:rsidP="00BA62DB">
      <w:pPr>
        <w:spacing w:beforeLines="120" w:before="288" w:afterLines="120" w:after="288" w:line="276" w:lineRule="auto"/>
        <w:ind w:left="102" w:right="119"/>
        <w:jc w:val="both"/>
        <w:rPr>
          <w:rFonts w:ascii="Arial" w:hAnsi="Arial" w:cs="Arial"/>
          <w:iCs/>
          <w:sz w:val="24"/>
          <w:szCs w:val="24"/>
        </w:rPr>
      </w:pPr>
      <w:r w:rsidRPr="001D0FBF">
        <w:rPr>
          <w:rFonts w:ascii="Arial" w:hAnsi="Arial" w:cs="Arial"/>
          <w:sz w:val="24"/>
          <w:szCs w:val="24"/>
        </w:rPr>
        <w:t>The Safeguarding partners (Kent Safeguarding Multi Agency Partnership) should be informed when there has been a serious child safeguarding incident which raises issues of importance in relation to the area.</w:t>
      </w:r>
      <w:r w:rsidRPr="001D0FBF">
        <w:rPr>
          <w:rFonts w:ascii="Arial" w:hAnsi="Arial" w:cs="Arial"/>
          <w:spacing w:val="40"/>
          <w:sz w:val="24"/>
          <w:szCs w:val="24"/>
        </w:rPr>
        <w:t xml:space="preserve"> </w:t>
      </w:r>
      <w:r w:rsidRPr="001D0FBF">
        <w:rPr>
          <w:rFonts w:ascii="Arial" w:hAnsi="Arial" w:cs="Arial"/>
          <w:sz w:val="24"/>
          <w:szCs w:val="24"/>
        </w:rPr>
        <w:t>When</w:t>
      </w:r>
      <w:r w:rsidRPr="001D0FBF">
        <w:rPr>
          <w:rFonts w:ascii="Arial" w:hAnsi="Arial" w:cs="Arial"/>
          <w:spacing w:val="-1"/>
          <w:sz w:val="24"/>
          <w:szCs w:val="24"/>
        </w:rPr>
        <w:t xml:space="preserve"> </w:t>
      </w:r>
      <w:r w:rsidRPr="001D0FBF">
        <w:rPr>
          <w:rFonts w:ascii="Arial" w:hAnsi="Arial" w:cs="Arial"/>
          <w:sz w:val="24"/>
          <w:szCs w:val="24"/>
        </w:rPr>
        <w:t xml:space="preserve">a serious incident </w:t>
      </w:r>
      <w:r w:rsidRPr="001D0FBF">
        <w:rPr>
          <w:rFonts w:ascii="Arial" w:hAnsi="Arial" w:cs="Arial"/>
          <w:sz w:val="24"/>
          <w:szCs w:val="24"/>
        </w:rPr>
        <w:lastRenderedPageBreak/>
        <w:t>becomes known to the safeguarding partners, they must consider whether the case meets the criteria for a local review.</w:t>
      </w:r>
      <w:r w:rsidRPr="001D0FBF">
        <w:rPr>
          <w:rFonts w:ascii="Arial" w:hAnsi="Arial" w:cs="Arial"/>
          <w:spacing w:val="40"/>
          <w:sz w:val="24"/>
          <w:szCs w:val="24"/>
        </w:rPr>
        <w:t xml:space="preserve"> </w:t>
      </w:r>
      <w:r w:rsidRPr="009F77AF">
        <w:rPr>
          <w:rFonts w:ascii="Arial" w:hAnsi="Arial" w:cs="Arial"/>
          <w:iCs/>
          <w:sz w:val="24"/>
          <w:szCs w:val="24"/>
        </w:rPr>
        <w:t>This process will be led by the Principal Social Worker</w:t>
      </w:r>
      <w:r w:rsidRPr="009F77AF">
        <w:rPr>
          <w:rFonts w:ascii="Arial" w:hAnsi="Arial" w:cs="Arial"/>
          <w:iCs/>
          <w:spacing w:val="22"/>
          <w:sz w:val="24"/>
          <w:szCs w:val="24"/>
        </w:rPr>
        <w:t xml:space="preserve"> </w:t>
      </w:r>
      <w:r w:rsidRPr="009F77AF">
        <w:rPr>
          <w:rFonts w:ascii="Arial" w:hAnsi="Arial" w:cs="Arial"/>
          <w:iCs/>
          <w:sz w:val="24"/>
          <w:szCs w:val="24"/>
        </w:rPr>
        <w:t>(within</w:t>
      </w:r>
      <w:r w:rsidRPr="009F77AF">
        <w:rPr>
          <w:rFonts w:ascii="Arial" w:hAnsi="Arial" w:cs="Arial"/>
          <w:iCs/>
          <w:spacing w:val="22"/>
          <w:sz w:val="24"/>
          <w:szCs w:val="24"/>
        </w:rPr>
        <w:t xml:space="preserve"> </w:t>
      </w:r>
      <w:r w:rsidRPr="009F77AF">
        <w:rPr>
          <w:rFonts w:ascii="Arial" w:hAnsi="Arial" w:cs="Arial"/>
          <w:iCs/>
          <w:sz w:val="24"/>
          <w:szCs w:val="24"/>
        </w:rPr>
        <w:t>5</w:t>
      </w:r>
      <w:r w:rsidRPr="009F77AF">
        <w:rPr>
          <w:rFonts w:ascii="Arial" w:hAnsi="Arial" w:cs="Arial"/>
          <w:iCs/>
          <w:spacing w:val="23"/>
          <w:sz w:val="24"/>
          <w:szCs w:val="24"/>
        </w:rPr>
        <w:t xml:space="preserve"> </w:t>
      </w:r>
      <w:r w:rsidRPr="009F77AF">
        <w:rPr>
          <w:rFonts w:ascii="Arial" w:hAnsi="Arial" w:cs="Arial"/>
          <w:iCs/>
          <w:sz w:val="24"/>
          <w:szCs w:val="24"/>
        </w:rPr>
        <w:t>working</w:t>
      </w:r>
      <w:r w:rsidRPr="009F77AF">
        <w:rPr>
          <w:rFonts w:ascii="Arial" w:hAnsi="Arial" w:cs="Arial"/>
          <w:iCs/>
          <w:spacing w:val="23"/>
          <w:sz w:val="24"/>
          <w:szCs w:val="24"/>
        </w:rPr>
        <w:t xml:space="preserve"> </w:t>
      </w:r>
      <w:r w:rsidRPr="009F77AF">
        <w:rPr>
          <w:rFonts w:ascii="Arial" w:hAnsi="Arial" w:cs="Arial"/>
          <w:iCs/>
          <w:sz w:val="24"/>
          <w:szCs w:val="24"/>
        </w:rPr>
        <w:t>days)</w:t>
      </w:r>
      <w:r w:rsidRPr="009F77AF">
        <w:rPr>
          <w:rFonts w:ascii="Arial" w:hAnsi="Arial" w:cs="Arial"/>
          <w:iCs/>
          <w:spacing w:val="26"/>
          <w:sz w:val="24"/>
          <w:szCs w:val="24"/>
        </w:rPr>
        <w:t xml:space="preserve"> </w:t>
      </w:r>
      <w:r w:rsidRPr="009F77AF">
        <w:rPr>
          <w:rFonts w:ascii="Arial" w:hAnsi="Arial" w:cs="Arial"/>
          <w:iCs/>
          <w:sz w:val="24"/>
          <w:szCs w:val="24"/>
        </w:rPr>
        <w:t>in</w:t>
      </w:r>
      <w:r w:rsidRPr="009F77AF">
        <w:rPr>
          <w:rFonts w:ascii="Arial" w:hAnsi="Arial" w:cs="Arial"/>
          <w:iCs/>
          <w:spacing w:val="23"/>
          <w:sz w:val="24"/>
          <w:szCs w:val="24"/>
        </w:rPr>
        <w:t xml:space="preserve"> </w:t>
      </w:r>
      <w:r w:rsidRPr="009F77AF">
        <w:rPr>
          <w:rFonts w:ascii="Arial" w:hAnsi="Arial" w:cs="Arial"/>
          <w:iCs/>
          <w:sz w:val="24"/>
          <w:szCs w:val="24"/>
        </w:rPr>
        <w:t>consultation</w:t>
      </w:r>
      <w:r w:rsidRPr="009F77AF">
        <w:rPr>
          <w:rFonts w:ascii="Arial" w:hAnsi="Arial" w:cs="Arial"/>
          <w:iCs/>
          <w:spacing w:val="23"/>
          <w:sz w:val="24"/>
          <w:szCs w:val="24"/>
        </w:rPr>
        <w:t xml:space="preserve"> </w:t>
      </w:r>
      <w:r w:rsidRPr="009F77AF">
        <w:rPr>
          <w:rFonts w:ascii="Arial" w:hAnsi="Arial" w:cs="Arial"/>
          <w:iCs/>
          <w:sz w:val="24"/>
          <w:szCs w:val="24"/>
        </w:rPr>
        <w:t>with</w:t>
      </w:r>
      <w:r w:rsidRPr="009F77AF">
        <w:rPr>
          <w:rFonts w:ascii="Arial" w:hAnsi="Arial" w:cs="Arial"/>
          <w:iCs/>
          <w:spacing w:val="23"/>
          <w:sz w:val="24"/>
          <w:szCs w:val="24"/>
        </w:rPr>
        <w:t xml:space="preserve"> </w:t>
      </w:r>
      <w:r w:rsidRPr="009F77AF">
        <w:rPr>
          <w:rFonts w:ascii="Arial" w:hAnsi="Arial" w:cs="Arial"/>
          <w:iCs/>
          <w:sz w:val="24"/>
          <w:szCs w:val="24"/>
        </w:rPr>
        <w:t>the</w:t>
      </w:r>
      <w:r w:rsidRPr="009F77AF">
        <w:rPr>
          <w:rFonts w:ascii="Arial" w:hAnsi="Arial" w:cs="Arial"/>
          <w:iCs/>
          <w:spacing w:val="22"/>
          <w:sz w:val="24"/>
          <w:szCs w:val="24"/>
        </w:rPr>
        <w:t xml:space="preserve"> </w:t>
      </w:r>
      <w:r w:rsidRPr="009F77AF">
        <w:rPr>
          <w:rFonts w:ascii="Arial" w:hAnsi="Arial" w:cs="Arial"/>
          <w:iCs/>
          <w:sz w:val="24"/>
          <w:szCs w:val="24"/>
        </w:rPr>
        <w:t>Director</w:t>
      </w:r>
      <w:r w:rsidRPr="009F77AF">
        <w:rPr>
          <w:rFonts w:ascii="Arial" w:hAnsi="Arial" w:cs="Arial"/>
          <w:iCs/>
          <w:spacing w:val="24"/>
          <w:sz w:val="24"/>
          <w:szCs w:val="24"/>
        </w:rPr>
        <w:t xml:space="preserve"> </w:t>
      </w:r>
      <w:r w:rsidRPr="009F77AF">
        <w:rPr>
          <w:rFonts w:ascii="Arial" w:hAnsi="Arial" w:cs="Arial"/>
          <w:iCs/>
          <w:sz w:val="24"/>
          <w:szCs w:val="24"/>
        </w:rPr>
        <w:t>of</w:t>
      </w:r>
      <w:r w:rsidRPr="009F77AF">
        <w:rPr>
          <w:rFonts w:ascii="Arial" w:hAnsi="Arial" w:cs="Arial"/>
          <w:iCs/>
          <w:spacing w:val="23"/>
          <w:sz w:val="24"/>
          <w:szCs w:val="24"/>
        </w:rPr>
        <w:t xml:space="preserve"> </w:t>
      </w:r>
      <w:r w:rsidRPr="009F77AF">
        <w:rPr>
          <w:rFonts w:ascii="Arial" w:hAnsi="Arial" w:cs="Arial"/>
          <w:iCs/>
          <w:sz w:val="24"/>
          <w:szCs w:val="24"/>
        </w:rPr>
        <w:t>Integrated</w:t>
      </w:r>
      <w:r w:rsidRPr="009F77AF">
        <w:rPr>
          <w:rFonts w:ascii="Arial" w:hAnsi="Arial" w:cs="Arial"/>
          <w:iCs/>
          <w:spacing w:val="23"/>
          <w:sz w:val="24"/>
          <w:szCs w:val="24"/>
        </w:rPr>
        <w:t xml:space="preserve"> </w:t>
      </w:r>
      <w:r w:rsidRPr="009F77AF">
        <w:rPr>
          <w:rFonts w:ascii="Arial" w:hAnsi="Arial" w:cs="Arial"/>
          <w:iCs/>
          <w:sz w:val="24"/>
          <w:szCs w:val="24"/>
        </w:rPr>
        <w:t>Children’s</w:t>
      </w:r>
      <w:r w:rsidRPr="009F77AF">
        <w:rPr>
          <w:rFonts w:ascii="Arial" w:hAnsi="Arial" w:cs="Arial"/>
          <w:iCs/>
          <w:spacing w:val="23"/>
          <w:sz w:val="24"/>
          <w:szCs w:val="24"/>
        </w:rPr>
        <w:t xml:space="preserve"> </w:t>
      </w:r>
      <w:r w:rsidRPr="009F77AF">
        <w:rPr>
          <w:rFonts w:ascii="Arial" w:hAnsi="Arial" w:cs="Arial"/>
          <w:iCs/>
          <w:sz w:val="24"/>
          <w:szCs w:val="24"/>
        </w:rPr>
        <w:t>Services, who will be notified following the Alert being received by the Safeguarding, Professional Standards and Quality Assurance Unit.</w:t>
      </w:r>
    </w:p>
    <w:p w14:paraId="35449407" w14:textId="61527CDC" w:rsidR="00300241" w:rsidRDefault="00300241" w:rsidP="00BA62DB">
      <w:pPr>
        <w:spacing w:beforeLines="120" w:before="288" w:afterLines="120" w:after="288" w:line="276" w:lineRule="auto"/>
        <w:ind w:left="102" w:right="119"/>
        <w:jc w:val="both"/>
        <w:rPr>
          <w:rFonts w:ascii="Arial" w:hAnsi="Arial" w:cs="Arial"/>
          <w:b/>
          <w:bCs/>
          <w:iCs/>
          <w:sz w:val="24"/>
          <w:szCs w:val="24"/>
        </w:rPr>
      </w:pPr>
      <w:r w:rsidRPr="008E1E78">
        <w:rPr>
          <w:rFonts w:ascii="Arial" w:hAnsi="Arial" w:cs="Arial"/>
          <w:b/>
          <w:bCs/>
          <w:iCs/>
          <w:sz w:val="24"/>
          <w:szCs w:val="24"/>
        </w:rPr>
        <w:t xml:space="preserve">A Care Leaver has died before </w:t>
      </w:r>
      <w:r w:rsidR="00CD5482" w:rsidRPr="008E1E78">
        <w:rPr>
          <w:rFonts w:ascii="Arial" w:hAnsi="Arial" w:cs="Arial"/>
          <w:b/>
          <w:bCs/>
          <w:iCs/>
          <w:sz w:val="24"/>
          <w:szCs w:val="24"/>
        </w:rPr>
        <w:t>their 25</w:t>
      </w:r>
      <w:r w:rsidR="00CD5482" w:rsidRPr="008E1E78">
        <w:rPr>
          <w:rFonts w:ascii="Arial" w:hAnsi="Arial" w:cs="Arial"/>
          <w:b/>
          <w:bCs/>
          <w:iCs/>
          <w:sz w:val="24"/>
          <w:szCs w:val="24"/>
          <w:vertAlign w:val="superscript"/>
        </w:rPr>
        <w:t>th</w:t>
      </w:r>
      <w:r w:rsidR="00CD5482" w:rsidRPr="008E1E78">
        <w:rPr>
          <w:rFonts w:ascii="Arial" w:hAnsi="Arial" w:cs="Arial"/>
          <w:b/>
          <w:bCs/>
          <w:iCs/>
          <w:sz w:val="24"/>
          <w:szCs w:val="24"/>
        </w:rPr>
        <w:t xml:space="preserve"> birthday</w:t>
      </w:r>
    </w:p>
    <w:p w14:paraId="3BCC9198" w14:textId="01CD0B94" w:rsidR="00CD5482" w:rsidRPr="008E1E78" w:rsidRDefault="00CD5482" w:rsidP="00CD5482">
      <w:pPr>
        <w:spacing w:beforeLines="120" w:before="288" w:afterLines="120" w:after="288" w:line="276" w:lineRule="auto"/>
        <w:ind w:left="102" w:right="119"/>
        <w:jc w:val="both"/>
        <w:rPr>
          <w:rFonts w:ascii="Arial" w:hAnsi="Arial" w:cs="Arial"/>
          <w:iCs/>
          <w:sz w:val="24"/>
          <w:szCs w:val="24"/>
        </w:rPr>
      </w:pPr>
      <w:r w:rsidRPr="008E1E78">
        <w:rPr>
          <w:rFonts w:ascii="Arial" w:hAnsi="Arial" w:cs="Arial"/>
          <w:iCs/>
          <w:sz w:val="24"/>
          <w:szCs w:val="24"/>
        </w:rPr>
        <w:t xml:space="preserve">From January 2024 local authorities should notify the Secretary of State for Education and Ofsted of the death of a care leaver aged up to their 25th birthday as per the revisions to Working Together to Safeguard Children. </w:t>
      </w:r>
    </w:p>
    <w:p w14:paraId="4945A8D3" w14:textId="57CB8D71" w:rsidR="00CD5482" w:rsidRPr="008E1E78" w:rsidRDefault="00CD5482" w:rsidP="00CD5482">
      <w:pPr>
        <w:spacing w:beforeLines="120" w:before="288" w:afterLines="120" w:after="288" w:line="276" w:lineRule="auto"/>
        <w:ind w:left="102" w:right="119"/>
        <w:jc w:val="both"/>
        <w:rPr>
          <w:rFonts w:ascii="Arial" w:hAnsi="Arial" w:cs="Arial"/>
          <w:iCs/>
          <w:sz w:val="24"/>
          <w:szCs w:val="24"/>
        </w:rPr>
      </w:pPr>
      <w:r w:rsidRPr="008E1E78">
        <w:rPr>
          <w:rFonts w:ascii="Arial" w:hAnsi="Arial" w:cs="Arial"/>
          <w:iCs/>
          <w:sz w:val="24"/>
          <w:szCs w:val="24"/>
        </w:rPr>
        <w:t xml:space="preserve">Notifications for care leaver deaths will allow the Department for Education to understand and learn more about what happened </w:t>
      </w:r>
      <w:r>
        <w:rPr>
          <w:rFonts w:ascii="Arial" w:hAnsi="Arial" w:cs="Arial"/>
          <w:iCs/>
          <w:sz w:val="24"/>
          <w:szCs w:val="24"/>
        </w:rPr>
        <w:t>to</w:t>
      </w:r>
      <w:r w:rsidRPr="008E1E78">
        <w:rPr>
          <w:rFonts w:ascii="Arial" w:hAnsi="Arial" w:cs="Arial"/>
          <w:iCs/>
          <w:sz w:val="24"/>
          <w:szCs w:val="24"/>
        </w:rPr>
        <w:t xml:space="preserve"> make better informed policy decisions to prevent future deaths.</w:t>
      </w:r>
    </w:p>
    <w:p w14:paraId="5FEFFD88" w14:textId="2C231B48" w:rsidR="00CD5482" w:rsidRPr="008E1E78" w:rsidRDefault="00CD5482" w:rsidP="00CD5482">
      <w:pPr>
        <w:spacing w:beforeLines="120" w:before="288" w:afterLines="120" w:after="288" w:line="276" w:lineRule="auto"/>
        <w:ind w:left="102" w:right="119"/>
        <w:jc w:val="both"/>
        <w:rPr>
          <w:rFonts w:ascii="Arial" w:hAnsi="Arial" w:cs="Arial"/>
          <w:iCs/>
          <w:sz w:val="24"/>
          <w:szCs w:val="24"/>
        </w:rPr>
      </w:pPr>
      <w:r>
        <w:rPr>
          <w:rFonts w:ascii="Arial" w:hAnsi="Arial" w:cs="Arial"/>
          <w:iCs/>
          <w:sz w:val="24"/>
          <w:szCs w:val="24"/>
        </w:rPr>
        <w:t xml:space="preserve">The process will be </w:t>
      </w:r>
      <w:r w:rsidRPr="008E1E78">
        <w:rPr>
          <w:rFonts w:ascii="Arial" w:hAnsi="Arial" w:cs="Arial"/>
          <w:iCs/>
          <w:sz w:val="24"/>
          <w:szCs w:val="24"/>
        </w:rPr>
        <w:t xml:space="preserve">the same as for a Child Serious Incident Notification, via the </w:t>
      </w:r>
    </w:p>
    <w:p w14:paraId="36587964" w14:textId="6CB1B8DC" w:rsidR="00CD5482" w:rsidRPr="00CD5482" w:rsidRDefault="00CD5482" w:rsidP="00670936">
      <w:pPr>
        <w:spacing w:beforeLines="120" w:before="288" w:afterLines="120" w:after="288" w:line="276" w:lineRule="auto"/>
        <w:ind w:right="119"/>
        <w:jc w:val="both"/>
        <w:rPr>
          <w:rFonts w:ascii="Arial" w:hAnsi="Arial" w:cs="Arial"/>
          <w:iCs/>
          <w:sz w:val="24"/>
          <w:szCs w:val="24"/>
        </w:rPr>
      </w:pPr>
      <w:r w:rsidRPr="008E1E78">
        <w:rPr>
          <w:rFonts w:ascii="Arial" w:hAnsi="Arial" w:cs="Arial"/>
          <w:iCs/>
          <w:sz w:val="24"/>
          <w:szCs w:val="24"/>
        </w:rPr>
        <w:t>Child safeguarding incident notification system</w:t>
      </w:r>
      <w:r>
        <w:rPr>
          <w:rFonts w:ascii="Arial" w:hAnsi="Arial" w:cs="Arial"/>
          <w:iCs/>
          <w:sz w:val="24"/>
          <w:szCs w:val="24"/>
        </w:rPr>
        <w:t xml:space="preserve">. </w:t>
      </w:r>
      <w:r w:rsidRPr="008E1E78">
        <w:rPr>
          <w:rFonts w:ascii="Arial" w:hAnsi="Arial" w:cs="Arial"/>
          <w:iCs/>
          <w:sz w:val="24"/>
          <w:szCs w:val="24"/>
        </w:rPr>
        <w:t xml:space="preserve"> </w:t>
      </w:r>
    </w:p>
    <w:p w14:paraId="55855C5B" w14:textId="77777777" w:rsidR="00BA62DB" w:rsidRPr="00BA62DB" w:rsidRDefault="00BA62DB" w:rsidP="00BA62DB">
      <w:pPr>
        <w:spacing w:beforeLines="120" w:before="288" w:afterLines="120" w:after="288" w:line="276" w:lineRule="auto"/>
        <w:ind w:left="102" w:right="119"/>
        <w:jc w:val="both"/>
        <w:rPr>
          <w:rFonts w:ascii="Arial" w:hAnsi="Arial" w:cs="Arial"/>
          <w:iCs/>
          <w:sz w:val="2"/>
          <w:szCs w:val="2"/>
        </w:rPr>
      </w:pPr>
    </w:p>
    <w:p w14:paraId="423C5EEE" w14:textId="77777777" w:rsidR="001D0FBF" w:rsidRPr="001D0FBF" w:rsidRDefault="001D0FBF" w:rsidP="001D0FBF">
      <w:pPr>
        <w:pStyle w:val="Heading1"/>
        <w:numPr>
          <w:ilvl w:val="0"/>
          <w:numId w:val="9"/>
        </w:numPr>
        <w:tabs>
          <w:tab w:val="left" w:pos="317"/>
        </w:tabs>
        <w:spacing w:beforeLines="120" w:before="288" w:afterLines="120" w:after="288" w:line="276" w:lineRule="auto"/>
        <w:jc w:val="both"/>
        <w:rPr>
          <w:rFonts w:ascii="Arial" w:hAnsi="Arial" w:cs="Arial"/>
          <w:color w:val="2F5496" w:themeColor="accent1" w:themeShade="BF"/>
          <w:sz w:val="24"/>
          <w:szCs w:val="24"/>
        </w:rPr>
      </w:pPr>
      <w:bookmarkStart w:id="24" w:name="_How_to_Complete_1"/>
      <w:bookmarkStart w:id="25" w:name="_How_to_Complete"/>
      <w:bookmarkStart w:id="26" w:name="_Toc151023830"/>
      <w:bookmarkEnd w:id="24"/>
      <w:bookmarkEnd w:id="25"/>
      <w:r w:rsidRPr="001D0FBF">
        <w:rPr>
          <w:rFonts w:ascii="Arial" w:hAnsi="Arial" w:cs="Arial"/>
          <w:color w:val="2F5496" w:themeColor="accent1" w:themeShade="BF"/>
          <w:sz w:val="24"/>
          <w:szCs w:val="24"/>
        </w:rPr>
        <w:t>How to Complete a Need to Know Notification/Alert</w:t>
      </w:r>
      <w:bookmarkEnd w:id="26"/>
    </w:p>
    <w:p w14:paraId="21129D90" w14:textId="77777777" w:rsidR="001D0FBF" w:rsidRPr="001D0FBF" w:rsidRDefault="001D0FBF" w:rsidP="001D0FBF">
      <w:pPr>
        <w:pStyle w:val="Heading1"/>
        <w:tabs>
          <w:tab w:val="left" w:pos="317"/>
        </w:tabs>
        <w:spacing w:beforeLines="120" w:before="288" w:afterLines="120" w:after="288" w:line="276" w:lineRule="auto"/>
        <w:ind w:left="0"/>
        <w:jc w:val="both"/>
        <w:rPr>
          <w:rFonts w:ascii="Arial" w:hAnsi="Arial" w:cs="Arial"/>
          <w:b w:val="0"/>
          <w:bCs w:val="0"/>
          <w:sz w:val="24"/>
          <w:szCs w:val="24"/>
        </w:rPr>
      </w:pPr>
      <w:bookmarkStart w:id="27" w:name="_Toc151023831"/>
      <w:r w:rsidRPr="001D0FBF">
        <w:rPr>
          <w:rFonts w:ascii="Arial" w:hAnsi="Arial" w:cs="Arial"/>
          <w:b w:val="0"/>
          <w:bCs w:val="0"/>
          <w:sz w:val="24"/>
          <w:szCs w:val="24"/>
        </w:rPr>
        <w:t>The Need to Know/Alert form is available on Liberi. A flowchart of the process is shown below.</w:t>
      </w:r>
      <w:bookmarkEnd w:id="27"/>
      <w:r w:rsidRPr="001D0FBF">
        <w:rPr>
          <w:rFonts w:ascii="Arial" w:hAnsi="Arial" w:cs="Arial"/>
          <w:b w:val="0"/>
          <w:bCs w:val="0"/>
          <w:sz w:val="24"/>
          <w:szCs w:val="24"/>
        </w:rPr>
        <w:t xml:space="preserve"> </w:t>
      </w:r>
    </w:p>
    <w:p w14:paraId="623373A1" w14:textId="77777777" w:rsidR="001D0FBF" w:rsidRPr="001D0FBF" w:rsidRDefault="001D0FBF" w:rsidP="001D0FBF">
      <w:pPr>
        <w:pStyle w:val="Heading1"/>
        <w:tabs>
          <w:tab w:val="left" w:pos="317"/>
        </w:tabs>
        <w:spacing w:beforeLines="120" w:before="288" w:afterLines="120" w:after="288" w:line="276" w:lineRule="auto"/>
        <w:ind w:left="0"/>
        <w:jc w:val="both"/>
        <w:rPr>
          <w:rFonts w:ascii="Arial" w:hAnsi="Arial" w:cs="Arial"/>
          <w:b w:val="0"/>
          <w:bCs w:val="0"/>
          <w:sz w:val="24"/>
          <w:szCs w:val="24"/>
        </w:rPr>
      </w:pPr>
      <w:r w:rsidRPr="001D0FBF">
        <w:rPr>
          <w:rFonts w:ascii="Arial" w:hAnsi="Arial" w:cs="Arial"/>
          <w:noProof/>
          <w:sz w:val="24"/>
          <w:szCs w:val="24"/>
        </w:rPr>
        <w:drawing>
          <wp:inline distT="0" distB="0" distL="0" distR="0" wp14:anchorId="2409D0E4" wp14:editId="753784F0">
            <wp:extent cx="5363240" cy="2838894"/>
            <wp:effectExtent l="38100" t="0" r="8890" b="19050"/>
            <wp:docPr id="936101324" name="Diagram 2" descr="A flowchart of the process of need to know alert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A0B0E1A" w14:textId="34B3D303" w:rsidR="00B70EE4" w:rsidRPr="00B70EE4" w:rsidRDefault="001D0FBF" w:rsidP="00B70EE4">
      <w:pPr>
        <w:rPr>
          <w:rFonts w:ascii="Arial" w:hAnsi="Arial" w:cs="Arial"/>
          <w:b/>
          <w:bCs/>
          <w:sz w:val="24"/>
          <w:szCs w:val="24"/>
        </w:rPr>
      </w:pPr>
      <w:bookmarkStart w:id="28" w:name="_Toc151023837"/>
      <w:r w:rsidRPr="00B70EE4">
        <w:rPr>
          <w:rFonts w:ascii="Arial" w:hAnsi="Arial" w:cs="Arial"/>
          <w:b/>
          <w:bCs/>
          <w:sz w:val="24"/>
          <w:szCs w:val="24"/>
        </w:rPr>
        <w:t xml:space="preserve">For </w:t>
      </w:r>
      <w:r w:rsidR="00B70EE4" w:rsidRPr="00B70EE4">
        <w:rPr>
          <w:rFonts w:ascii="Arial" w:hAnsi="Arial" w:cs="Arial"/>
          <w:b/>
          <w:bCs/>
          <w:sz w:val="24"/>
          <w:szCs w:val="24"/>
        </w:rPr>
        <w:t xml:space="preserve">alerts which are updates, copy forward and tick yes to the update question. </w:t>
      </w:r>
    </w:p>
    <w:p w14:paraId="0CDD25C3" w14:textId="69B9597A" w:rsidR="009F77AF" w:rsidRPr="001D0FBF" w:rsidRDefault="008E1E78" w:rsidP="001D0FBF">
      <w:pPr>
        <w:pStyle w:val="Heading1"/>
        <w:tabs>
          <w:tab w:val="left" w:pos="317"/>
        </w:tabs>
        <w:spacing w:beforeLines="120" w:before="288" w:afterLines="120" w:after="288" w:line="276" w:lineRule="auto"/>
        <w:ind w:left="0"/>
        <w:jc w:val="both"/>
        <w:rPr>
          <w:rFonts w:ascii="Arial" w:hAnsi="Arial" w:cs="Arial"/>
          <w:b w:val="0"/>
          <w:bCs w:val="0"/>
          <w:sz w:val="24"/>
          <w:szCs w:val="24"/>
        </w:rPr>
      </w:pPr>
      <w:r>
        <w:rPr>
          <w:rFonts w:ascii="Arial" w:hAnsi="Arial" w:cs="Arial"/>
          <w:b w:val="0"/>
          <w:bCs w:val="0"/>
          <w:sz w:val="24"/>
          <w:szCs w:val="24"/>
        </w:rPr>
        <w:lastRenderedPageBreak/>
        <w:t xml:space="preserve">For </w:t>
      </w:r>
      <w:r w:rsidR="001D0FBF" w:rsidRPr="001D0FBF">
        <w:rPr>
          <w:rFonts w:ascii="Arial" w:hAnsi="Arial" w:cs="Arial"/>
          <w:b w:val="0"/>
          <w:bCs w:val="0"/>
          <w:sz w:val="24"/>
          <w:szCs w:val="24"/>
        </w:rPr>
        <w:t>Liberi guide see Appendix B</w:t>
      </w:r>
      <w:bookmarkEnd w:id="28"/>
      <w:r w:rsidR="001D0FBF" w:rsidRPr="001D0FBF">
        <w:rPr>
          <w:rFonts w:ascii="Arial" w:hAnsi="Arial" w:cs="Arial"/>
          <w:b w:val="0"/>
          <w:bCs w:val="0"/>
          <w:sz w:val="24"/>
          <w:szCs w:val="24"/>
        </w:rPr>
        <w:t>.</w:t>
      </w:r>
    </w:p>
    <w:p w14:paraId="596074A2" w14:textId="77777777" w:rsidR="001D0FBF" w:rsidRPr="001D0FBF" w:rsidRDefault="001D0FBF" w:rsidP="001D0FBF">
      <w:pPr>
        <w:pStyle w:val="Heading1"/>
        <w:numPr>
          <w:ilvl w:val="0"/>
          <w:numId w:val="9"/>
        </w:numPr>
        <w:tabs>
          <w:tab w:val="left" w:pos="317"/>
        </w:tabs>
        <w:spacing w:beforeLines="120" w:before="288" w:afterLines="120" w:after="288" w:line="276" w:lineRule="auto"/>
        <w:jc w:val="both"/>
        <w:rPr>
          <w:rFonts w:ascii="Arial" w:hAnsi="Arial" w:cs="Arial"/>
          <w:color w:val="2F5496" w:themeColor="accent1" w:themeShade="BF"/>
          <w:sz w:val="24"/>
          <w:szCs w:val="24"/>
        </w:rPr>
      </w:pPr>
      <w:bookmarkStart w:id="29" w:name="_National_Alerts"/>
      <w:bookmarkStart w:id="30" w:name="_Toc151023838"/>
      <w:bookmarkEnd w:id="29"/>
      <w:r w:rsidRPr="001D0FBF">
        <w:rPr>
          <w:rFonts w:ascii="Arial" w:hAnsi="Arial" w:cs="Arial"/>
          <w:color w:val="2F5496" w:themeColor="accent1" w:themeShade="BF"/>
          <w:sz w:val="24"/>
          <w:szCs w:val="24"/>
        </w:rPr>
        <w:t>National</w:t>
      </w:r>
      <w:r w:rsidRPr="001D0FBF">
        <w:rPr>
          <w:rFonts w:ascii="Arial" w:hAnsi="Arial" w:cs="Arial"/>
          <w:color w:val="2F5496" w:themeColor="accent1" w:themeShade="BF"/>
          <w:spacing w:val="-9"/>
          <w:sz w:val="24"/>
          <w:szCs w:val="24"/>
        </w:rPr>
        <w:t xml:space="preserve"> </w:t>
      </w:r>
      <w:r w:rsidRPr="001D0FBF">
        <w:rPr>
          <w:rFonts w:ascii="Arial" w:hAnsi="Arial" w:cs="Arial"/>
          <w:color w:val="2F5496" w:themeColor="accent1" w:themeShade="BF"/>
          <w:spacing w:val="-2"/>
          <w:sz w:val="24"/>
          <w:szCs w:val="24"/>
        </w:rPr>
        <w:t>Alerts</w:t>
      </w:r>
      <w:bookmarkEnd w:id="30"/>
    </w:p>
    <w:p w14:paraId="46BA7E00" w14:textId="66E5933B" w:rsidR="009F77AF" w:rsidRPr="00452837" w:rsidRDefault="009F77AF" w:rsidP="009F77AF">
      <w:pPr>
        <w:pStyle w:val="BodyText"/>
        <w:spacing w:beforeLines="120" w:before="288" w:afterLines="120" w:after="288" w:line="276" w:lineRule="auto"/>
        <w:ind w:right="123"/>
        <w:rPr>
          <w:rFonts w:ascii="Arial" w:hAnsi="Arial" w:cs="Arial"/>
          <w:sz w:val="24"/>
          <w:szCs w:val="24"/>
        </w:rPr>
      </w:pPr>
      <w:r w:rsidRPr="00452837">
        <w:rPr>
          <w:rFonts w:ascii="Arial" w:hAnsi="Arial" w:cs="Arial"/>
          <w:sz w:val="24"/>
          <w:szCs w:val="24"/>
        </w:rPr>
        <w:t xml:space="preserve">National Alerts are issued on children (including unborn babies), who are subject to a Child Protection Plan </w:t>
      </w:r>
      <w:r w:rsidR="00700141">
        <w:rPr>
          <w:rFonts w:ascii="Arial" w:hAnsi="Arial" w:cs="Arial"/>
          <w:sz w:val="24"/>
          <w:szCs w:val="24"/>
        </w:rPr>
        <w:t xml:space="preserve">or looked after children </w:t>
      </w:r>
      <w:r w:rsidRPr="00452837">
        <w:rPr>
          <w:rFonts w:ascii="Arial" w:hAnsi="Arial" w:cs="Arial"/>
          <w:sz w:val="24"/>
          <w:szCs w:val="24"/>
        </w:rPr>
        <w:t xml:space="preserve">who go missing from their residing area. </w:t>
      </w:r>
    </w:p>
    <w:p w14:paraId="7B809CEA" w14:textId="77777777" w:rsidR="009F77AF" w:rsidRPr="00452837" w:rsidRDefault="009F77AF" w:rsidP="009F77AF">
      <w:pPr>
        <w:pStyle w:val="BodyText"/>
        <w:spacing w:beforeLines="120" w:before="288" w:afterLines="120" w:after="288" w:line="276" w:lineRule="auto"/>
        <w:ind w:right="123"/>
        <w:rPr>
          <w:rFonts w:ascii="Arial" w:hAnsi="Arial" w:cs="Arial"/>
          <w:sz w:val="24"/>
          <w:szCs w:val="24"/>
        </w:rPr>
      </w:pPr>
      <w:r w:rsidRPr="00452837">
        <w:rPr>
          <w:rFonts w:ascii="Arial" w:hAnsi="Arial" w:cs="Arial"/>
          <w:sz w:val="24"/>
          <w:szCs w:val="24"/>
        </w:rPr>
        <w:t>Each National Alert notification should be subject to the simple threshold test outlined below:</w:t>
      </w:r>
    </w:p>
    <w:p w14:paraId="1010B1D3" w14:textId="77777777" w:rsidR="009F77AF" w:rsidRPr="00452837" w:rsidRDefault="009F77AF" w:rsidP="009F77AF">
      <w:pPr>
        <w:pStyle w:val="BodyText"/>
        <w:spacing w:beforeLines="120" w:before="288" w:afterLines="120" w:after="288" w:line="276" w:lineRule="auto"/>
        <w:ind w:right="123"/>
        <w:rPr>
          <w:rFonts w:ascii="Arial" w:hAnsi="Arial" w:cs="Arial"/>
          <w:sz w:val="24"/>
          <w:szCs w:val="24"/>
        </w:rPr>
      </w:pPr>
      <w:r w:rsidRPr="00703961">
        <w:rPr>
          <w:rFonts w:ascii="Arial" w:hAnsi="Arial" w:cs="Arial"/>
          <w:b/>
          <w:bCs/>
          <w:sz w:val="24"/>
          <w:szCs w:val="24"/>
        </w:rPr>
        <w:t>Are the family really missing?</w:t>
      </w:r>
      <w:r w:rsidRPr="00452837">
        <w:rPr>
          <w:rFonts w:ascii="Arial" w:hAnsi="Arial" w:cs="Arial"/>
          <w:sz w:val="24"/>
          <w:szCs w:val="24"/>
        </w:rPr>
        <w:t xml:space="preserve"> - If they are known to be in a particular locality, but their address is not known, this does not constitute a National Alert.</w:t>
      </w:r>
    </w:p>
    <w:p w14:paraId="6B82A605" w14:textId="77777777" w:rsidR="009F77AF" w:rsidRPr="00452837" w:rsidRDefault="009F77AF" w:rsidP="009F77AF">
      <w:pPr>
        <w:pStyle w:val="BodyText"/>
        <w:spacing w:beforeLines="120" w:before="288" w:afterLines="120" w:after="288" w:line="276" w:lineRule="auto"/>
        <w:ind w:right="123"/>
        <w:rPr>
          <w:rFonts w:ascii="Arial" w:hAnsi="Arial" w:cs="Arial"/>
          <w:sz w:val="24"/>
          <w:szCs w:val="24"/>
        </w:rPr>
      </w:pPr>
      <w:r w:rsidRPr="00703961">
        <w:rPr>
          <w:rFonts w:ascii="Arial" w:hAnsi="Arial" w:cs="Arial"/>
          <w:b/>
          <w:bCs/>
          <w:sz w:val="24"/>
          <w:szCs w:val="24"/>
        </w:rPr>
        <w:t>How do you know the child/family is missing, and for how long?</w:t>
      </w:r>
      <w:r w:rsidRPr="00452837">
        <w:rPr>
          <w:rFonts w:ascii="Arial" w:hAnsi="Arial" w:cs="Arial"/>
          <w:sz w:val="24"/>
          <w:szCs w:val="24"/>
        </w:rPr>
        <w:t xml:space="preserve"> – A National Alert cannot be completed until the child has been missing for 3 weeks. However, key questions should be considered and answered first:</w:t>
      </w:r>
    </w:p>
    <w:p w14:paraId="0E27FAC4" w14:textId="539A863E" w:rsidR="009F77AF" w:rsidRPr="00452837" w:rsidRDefault="009F77AF" w:rsidP="009F77AF">
      <w:pPr>
        <w:pStyle w:val="BodyText"/>
        <w:numPr>
          <w:ilvl w:val="0"/>
          <w:numId w:val="11"/>
        </w:numPr>
        <w:spacing w:beforeLines="120" w:before="288" w:afterLines="120" w:after="288"/>
        <w:ind w:right="123"/>
        <w:rPr>
          <w:rFonts w:ascii="Arial" w:hAnsi="Arial" w:cs="Arial"/>
          <w:sz w:val="24"/>
          <w:szCs w:val="24"/>
        </w:rPr>
      </w:pPr>
      <w:r w:rsidRPr="00452837">
        <w:rPr>
          <w:rFonts w:ascii="Arial" w:hAnsi="Arial" w:cs="Arial"/>
          <w:sz w:val="24"/>
          <w:szCs w:val="24"/>
        </w:rPr>
        <w:t>Are the family temporarily absent/ missing from their address?</w:t>
      </w:r>
    </w:p>
    <w:p w14:paraId="2ECBE8E0" w14:textId="6EFB68BD" w:rsidR="009F77AF" w:rsidRPr="00452837" w:rsidRDefault="009F77AF" w:rsidP="009F77AF">
      <w:pPr>
        <w:pStyle w:val="BodyText"/>
        <w:numPr>
          <w:ilvl w:val="0"/>
          <w:numId w:val="11"/>
        </w:numPr>
        <w:spacing w:beforeLines="120" w:before="288" w:afterLines="120" w:after="288"/>
        <w:ind w:right="123"/>
        <w:rPr>
          <w:rFonts w:ascii="Arial" w:hAnsi="Arial" w:cs="Arial"/>
          <w:sz w:val="24"/>
          <w:szCs w:val="24"/>
        </w:rPr>
      </w:pPr>
      <w:r w:rsidRPr="00452837">
        <w:rPr>
          <w:rFonts w:ascii="Arial" w:hAnsi="Arial" w:cs="Arial"/>
          <w:sz w:val="24"/>
          <w:szCs w:val="24"/>
        </w:rPr>
        <w:t xml:space="preserve">Are they staying with family/friends or away on holiday? </w:t>
      </w:r>
    </w:p>
    <w:p w14:paraId="5FB1B1A4" w14:textId="70FF93D2" w:rsidR="009F77AF" w:rsidRPr="00452837" w:rsidRDefault="009F77AF" w:rsidP="009F77AF">
      <w:pPr>
        <w:pStyle w:val="BodyText"/>
        <w:numPr>
          <w:ilvl w:val="0"/>
          <w:numId w:val="11"/>
        </w:numPr>
        <w:spacing w:beforeLines="120" w:before="288" w:afterLines="120" w:after="288"/>
        <w:ind w:right="123"/>
        <w:rPr>
          <w:rFonts w:ascii="Arial" w:hAnsi="Arial" w:cs="Arial"/>
          <w:sz w:val="24"/>
          <w:szCs w:val="24"/>
        </w:rPr>
      </w:pPr>
      <w:r w:rsidRPr="00452837">
        <w:rPr>
          <w:rFonts w:ascii="Arial" w:hAnsi="Arial" w:cs="Arial"/>
          <w:sz w:val="24"/>
          <w:szCs w:val="24"/>
        </w:rPr>
        <w:t xml:space="preserve">Do friends/neighbours/family believe that they are “missing”? </w:t>
      </w:r>
    </w:p>
    <w:p w14:paraId="3EF8B95E" w14:textId="29AD5212" w:rsidR="009F77AF" w:rsidRPr="00452837" w:rsidRDefault="009F77AF" w:rsidP="009F77AF">
      <w:pPr>
        <w:pStyle w:val="BodyText"/>
        <w:numPr>
          <w:ilvl w:val="0"/>
          <w:numId w:val="11"/>
        </w:numPr>
        <w:spacing w:beforeLines="120" w:before="288" w:afterLines="120" w:after="288"/>
        <w:ind w:right="123"/>
        <w:rPr>
          <w:rFonts w:ascii="Arial" w:hAnsi="Arial" w:cs="Arial"/>
          <w:sz w:val="24"/>
          <w:szCs w:val="24"/>
        </w:rPr>
      </w:pPr>
      <w:r w:rsidRPr="00452837">
        <w:rPr>
          <w:rFonts w:ascii="Arial" w:hAnsi="Arial" w:cs="Arial"/>
          <w:sz w:val="24"/>
          <w:szCs w:val="24"/>
        </w:rPr>
        <w:t>Do any of the key agencies have any knowledge of the family’s whereabouts?</w:t>
      </w:r>
    </w:p>
    <w:p w14:paraId="66EC2E5A" w14:textId="18CFD3F1" w:rsidR="009F77AF" w:rsidRDefault="009F77AF" w:rsidP="009F77AF">
      <w:pPr>
        <w:pStyle w:val="BodyText"/>
        <w:numPr>
          <w:ilvl w:val="0"/>
          <w:numId w:val="11"/>
        </w:numPr>
        <w:spacing w:beforeLines="120" w:before="288" w:afterLines="120" w:after="288"/>
        <w:ind w:right="123"/>
        <w:rPr>
          <w:rFonts w:ascii="Arial" w:hAnsi="Arial" w:cs="Arial"/>
          <w:sz w:val="24"/>
          <w:szCs w:val="24"/>
        </w:rPr>
      </w:pPr>
      <w:r w:rsidRPr="00452837">
        <w:rPr>
          <w:rFonts w:ascii="Arial" w:hAnsi="Arial" w:cs="Arial"/>
          <w:sz w:val="24"/>
          <w:szCs w:val="24"/>
        </w:rPr>
        <w:t xml:space="preserve">Does the Police have any information? </w:t>
      </w:r>
    </w:p>
    <w:p w14:paraId="5BE1AF19" w14:textId="77777777" w:rsidR="00E01C02" w:rsidRPr="00E01C02" w:rsidRDefault="00E01C02" w:rsidP="00E01C02">
      <w:pPr>
        <w:pStyle w:val="BodyText"/>
        <w:spacing w:beforeLines="120" w:before="288" w:afterLines="120" w:after="288"/>
        <w:ind w:right="123"/>
        <w:rPr>
          <w:rFonts w:ascii="Arial" w:hAnsi="Arial" w:cs="Arial"/>
          <w:sz w:val="8"/>
          <w:szCs w:val="8"/>
        </w:rPr>
      </w:pPr>
    </w:p>
    <w:p w14:paraId="127A554F" w14:textId="77777777" w:rsidR="00703961" w:rsidRPr="00703961" w:rsidRDefault="00703961" w:rsidP="00703961">
      <w:pPr>
        <w:spacing w:beforeLines="120" w:before="288" w:afterLines="120" w:after="288" w:line="276" w:lineRule="auto"/>
        <w:jc w:val="both"/>
        <w:outlineLvl w:val="0"/>
        <w:rPr>
          <w:rFonts w:ascii="Arial" w:hAnsi="Arial" w:cs="Arial"/>
          <w:b/>
          <w:bCs/>
          <w:sz w:val="24"/>
          <w:szCs w:val="24"/>
        </w:rPr>
      </w:pPr>
      <w:bookmarkStart w:id="31" w:name="_Toc151023842"/>
      <w:r w:rsidRPr="00703961">
        <w:rPr>
          <w:rFonts w:ascii="Arial" w:hAnsi="Arial" w:cs="Arial"/>
          <w:b/>
          <w:bCs/>
          <w:sz w:val="24"/>
          <w:szCs w:val="24"/>
        </w:rPr>
        <w:t>Exceptional</w:t>
      </w:r>
      <w:r w:rsidRPr="00703961">
        <w:rPr>
          <w:rFonts w:ascii="Arial" w:hAnsi="Arial" w:cs="Arial"/>
          <w:b/>
          <w:bCs/>
          <w:spacing w:val="-12"/>
          <w:sz w:val="24"/>
          <w:szCs w:val="24"/>
        </w:rPr>
        <w:t xml:space="preserve"> </w:t>
      </w:r>
      <w:r w:rsidRPr="00703961">
        <w:rPr>
          <w:rFonts w:ascii="Arial" w:hAnsi="Arial" w:cs="Arial"/>
          <w:b/>
          <w:bCs/>
          <w:spacing w:val="-2"/>
          <w:sz w:val="24"/>
          <w:szCs w:val="24"/>
        </w:rPr>
        <w:t>alerts</w:t>
      </w:r>
      <w:bookmarkEnd w:id="31"/>
    </w:p>
    <w:p w14:paraId="0DBB1F6B" w14:textId="77777777" w:rsidR="009F77AF" w:rsidRPr="00452837" w:rsidRDefault="009F77AF" w:rsidP="009F77AF">
      <w:pPr>
        <w:pStyle w:val="BodyText"/>
        <w:spacing w:beforeLines="120" w:before="288" w:afterLines="120" w:after="288" w:line="276" w:lineRule="auto"/>
        <w:ind w:right="123"/>
        <w:rPr>
          <w:rFonts w:ascii="Arial" w:hAnsi="Arial" w:cs="Arial"/>
          <w:sz w:val="24"/>
          <w:szCs w:val="24"/>
        </w:rPr>
      </w:pPr>
      <w:r w:rsidRPr="00703961">
        <w:rPr>
          <w:rFonts w:ascii="Arial" w:hAnsi="Arial" w:cs="Arial"/>
          <w:sz w:val="24"/>
          <w:szCs w:val="24"/>
        </w:rPr>
        <w:t>Exceptional alerts</w:t>
      </w:r>
      <w:r w:rsidRPr="00452837">
        <w:rPr>
          <w:rFonts w:ascii="Arial" w:hAnsi="Arial" w:cs="Arial"/>
          <w:sz w:val="24"/>
          <w:szCs w:val="24"/>
        </w:rPr>
        <w:t xml:space="preserve"> may be appropriate in the following circumstances and when all the threshold information above has been satisfied first: </w:t>
      </w:r>
    </w:p>
    <w:p w14:paraId="5EB114DA" w14:textId="77777777" w:rsidR="009F77AF" w:rsidRPr="00452837" w:rsidRDefault="009F77AF" w:rsidP="00703961">
      <w:pPr>
        <w:pStyle w:val="BodyText"/>
        <w:numPr>
          <w:ilvl w:val="0"/>
          <w:numId w:val="13"/>
        </w:numPr>
        <w:spacing w:beforeLines="120" w:before="288" w:afterLines="120" w:after="288" w:line="276" w:lineRule="auto"/>
        <w:ind w:right="123"/>
        <w:rPr>
          <w:rFonts w:ascii="Arial" w:hAnsi="Arial" w:cs="Arial"/>
          <w:sz w:val="24"/>
          <w:szCs w:val="24"/>
        </w:rPr>
      </w:pPr>
      <w:r w:rsidRPr="00452837">
        <w:rPr>
          <w:rFonts w:ascii="Arial" w:hAnsi="Arial" w:cs="Arial"/>
          <w:sz w:val="24"/>
          <w:szCs w:val="24"/>
        </w:rPr>
        <w:t xml:space="preserve">Children who have disappeared immediately before, during or immediately following a section 47 investigation of serious allegations of significant harm where Social Care considers that there is evidence of sufficient danger to justify a National Alert. </w:t>
      </w:r>
    </w:p>
    <w:p w14:paraId="4A79C5E3" w14:textId="77777777" w:rsidR="009F77AF" w:rsidRPr="00452837" w:rsidRDefault="009F77AF" w:rsidP="00703961">
      <w:pPr>
        <w:pStyle w:val="BodyText"/>
        <w:numPr>
          <w:ilvl w:val="0"/>
          <w:numId w:val="13"/>
        </w:numPr>
        <w:spacing w:beforeLines="120" w:before="288" w:afterLines="120" w:after="288" w:line="276" w:lineRule="auto"/>
        <w:ind w:right="123"/>
        <w:rPr>
          <w:rFonts w:ascii="Arial" w:hAnsi="Arial" w:cs="Arial"/>
          <w:sz w:val="24"/>
          <w:szCs w:val="24"/>
        </w:rPr>
      </w:pPr>
      <w:r w:rsidRPr="00452837">
        <w:rPr>
          <w:rFonts w:ascii="Arial" w:hAnsi="Arial" w:cs="Arial"/>
          <w:sz w:val="24"/>
          <w:szCs w:val="24"/>
        </w:rPr>
        <w:t>Children on a Care Order who are deemed to be in danger because they have been abducted by a parent/individual who poses a significant risk of harm to the child and whose whereabouts are not known.</w:t>
      </w:r>
    </w:p>
    <w:p w14:paraId="4C08AA88" w14:textId="5BC38C49" w:rsidR="009F77AF" w:rsidRDefault="009F77AF" w:rsidP="00E01C02">
      <w:pPr>
        <w:pStyle w:val="BodyText"/>
        <w:numPr>
          <w:ilvl w:val="0"/>
          <w:numId w:val="13"/>
        </w:numPr>
        <w:spacing w:beforeLines="120" w:before="288" w:afterLines="120" w:after="288" w:line="276" w:lineRule="auto"/>
        <w:ind w:right="123"/>
        <w:rPr>
          <w:rFonts w:ascii="Arial" w:hAnsi="Arial" w:cs="Arial"/>
          <w:sz w:val="24"/>
          <w:szCs w:val="24"/>
        </w:rPr>
      </w:pPr>
      <w:r w:rsidRPr="00452837">
        <w:rPr>
          <w:rFonts w:ascii="Arial" w:hAnsi="Arial" w:cs="Arial"/>
          <w:sz w:val="24"/>
          <w:szCs w:val="24"/>
        </w:rPr>
        <w:t xml:space="preserve">Children accommodated following significant child protection concerns who </w:t>
      </w:r>
      <w:r w:rsidRPr="00452837">
        <w:rPr>
          <w:rFonts w:ascii="Arial" w:hAnsi="Arial" w:cs="Arial"/>
          <w:sz w:val="24"/>
          <w:szCs w:val="24"/>
        </w:rPr>
        <w:lastRenderedPageBreak/>
        <w:t>are deemed to be in danger because they have been removed without notice by a parent/individual who poses a significant risk of harm to the child and whose whereabouts are not known.</w:t>
      </w:r>
    </w:p>
    <w:p w14:paraId="1AFEBBD3" w14:textId="77777777" w:rsidR="005456CC" w:rsidRPr="00E01C02" w:rsidRDefault="005456CC" w:rsidP="008E1E78">
      <w:pPr>
        <w:pStyle w:val="BodyText"/>
        <w:spacing w:beforeLines="120" w:before="288" w:afterLines="120" w:after="288" w:line="276" w:lineRule="auto"/>
        <w:ind w:left="820" w:right="123"/>
        <w:rPr>
          <w:rFonts w:ascii="Arial" w:hAnsi="Arial" w:cs="Arial"/>
          <w:sz w:val="24"/>
          <w:szCs w:val="24"/>
        </w:rPr>
      </w:pPr>
    </w:p>
    <w:p w14:paraId="03830844" w14:textId="77777777" w:rsidR="009F77AF" w:rsidRPr="00452837" w:rsidRDefault="009F77AF" w:rsidP="009F77AF">
      <w:pPr>
        <w:pStyle w:val="BodyText"/>
        <w:spacing w:beforeLines="120" w:before="288" w:afterLines="120" w:after="288" w:line="276" w:lineRule="auto"/>
        <w:ind w:right="123"/>
        <w:rPr>
          <w:rFonts w:ascii="Arial" w:hAnsi="Arial" w:cs="Arial"/>
          <w:b/>
          <w:bCs/>
          <w:sz w:val="24"/>
          <w:szCs w:val="24"/>
        </w:rPr>
      </w:pPr>
      <w:r w:rsidRPr="00452837">
        <w:rPr>
          <w:rFonts w:ascii="Arial" w:hAnsi="Arial" w:cs="Arial"/>
          <w:b/>
          <w:bCs/>
          <w:sz w:val="24"/>
          <w:szCs w:val="24"/>
        </w:rPr>
        <w:t>Sending a National Alert</w:t>
      </w:r>
    </w:p>
    <w:p w14:paraId="4C14B444" w14:textId="362DF619" w:rsidR="009F77AF" w:rsidRPr="00452837" w:rsidRDefault="009F77AF" w:rsidP="009F77AF">
      <w:pPr>
        <w:pStyle w:val="BodyText"/>
        <w:spacing w:beforeLines="120" w:before="288" w:afterLines="120" w:after="288" w:line="276" w:lineRule="auto"/>
        <w:ind w:right="123"/>
        <w:rPr>
          <w:rFonts w:ascii="Arial" w:hAnsi="Arial" w:cs="Arial"/>
          <w:sz w:val="24"/>
          <w:szCs w:val="24"/>
        </w:rPr>
      </w:pPr>
      <w:r w:rsidRPr="00452837">
        <w:rPr>
          <w:rFonts w:ascii="Arial" w:hAnsi="Arial" w:cs="Arial"/>
          <w:sz w:val="24"/>
          <w:szCs w:val="24"/>
        </w:rPr>
        <w:t>Given the child is subject to Child Protection procedures</w:t>
      </w:r>
      <w:r w:rsidR="008B798A">
        <w:rPr>
          <w:rFonts w:ascii="Arial" w:hAnsi="Arial" w:cs="Arial"/>
          <w:sz w:val="24"/>
          <w:szCs w:val="24"/>
        </w:rPr>
        <w:t xml:space="preserve"> or is LAC</w:t>
      </w:r>
      <w:r w:rsidR="00700141">
        <w:rPr>
          <w:rFonts w:ascii="Arial" w:hAnsi="Arial" w:cs="Arial"/>
          <w:sz w:val="24"/>
          <w:szCs w:val="24"/>
        </w:rPr>
        <w:t>,</w:t>
      </w:r>
      <w:r w:rsidRPr="00452837">
        <w:rPr>
          <w:rFonts w:ascii="Arial" w:hAnsi="Arial" w:cs="Arial"/>
          <w:sz w:val="24"/>
          <w:szCs w:val="24"/>
        </w:rPr>
        <w:t xml:space="preserve"> the level of risk will be categorised as medium or high. The level of risk will be clearly stated within the National Alert and should be aligned with the decision made by the police in accordance with the national decision model (N</w:t>
      </w:r>
      <w:r w:rsidR="00452837" w:rsidRPr="00452837">
        <w:rPr>
          <w:rFonts w:ascii="Arial" w:hAnsi="Arial" w:cs="Arial"/>
          <w:sz w:val="24"/>
          <w:szCs w:val="24"/>
        </w:rPr>
        <w:t>DM)</w:t>
      </w:r>
      <w:r w:rsidRPr="00452837">
        <w:rPr>
          <w:rFonts w:ascii="Arial" w:hAnsi="Arial" w:cs="Arial"/>
          <w:sz w:val="24"/>
          <w:szCs w:val="24"/>
        </w:rPr>
        <w:t>. The NDM is used by everyone in policing and therefore will ensure continuity of risk assessment across all local authorities</w:t>
      </w:r>
      <w:r w:rsidR="00B96B6D" w:rsidRPr="00452837">
        <w:rPr>
          <w:rFonts w:ascii="Arial" w:hAnsi="Arial" w:cs="Arial"/>
          <w:sz w:val="24"/>
          <w:szCs w:val="24"/>
        </w:rPr>
        <w:t xml:space="preserve">. </w:t>
      </w:r>
    </w:p>
    <w:p w14:paraId="2FE51360" w14:textId="77777777" w:rsidR="009F77AF" w:rsidRPr="00452837" w:rsidRDefault="009F77AF" w:rsidP="009F77AF">
      <w:pPr>
        <w:pStyle w:val="BodyText"/>
        <w:spacing w:beforeLines="120" w:before="288" w:afterLines="120" w:after="288" w:line="276" w:lineRule="auto"/>
        <w:ind w:right="123"/>
        <w:rPr>
          <w:rFonts w:ascii="Arial" w:hAnsi="Arial" w:cs="Arial"/>
          <w:sz w:val="24"/>
          <w:szCs w:val="24"/>
        </w:rPr>
      </w:pPr>
      <w:r w:rsidRPr="00452837">
        <w:rPr>
          <w:rFonts w:ascii="Arial" w:hAnsi="Arial" w:cs="Arial"/>
          <w:sz w:val="24"/>
          <w:szCs w:val="24"/>
        </w:rPr>
        <w:t xml:space="preserve">The National Alert must identify if a media strategy has been considered or is necessary and appropriate, given a family’s right to privacy. If the media are going to be informed, an updated alert will need to be sent. </w:t>
      </w:r>
    </w:p>
    <w:p w14:paraId="02251794" w14:textId="77777777" w:rsidR="009F77AF" w:rsidRDefault="009F77AF" w:rsidP="009F77AF">
      <w:pPr>
        <w:pStyle w:val="BodyText"/>
        <w:spacing w:beforeLines="120" w:before="288" w:afterLines="120" w:after="288" w:line="276" w:lineRule="auto"/>
        <w:ind w:right="123"/>
        <w:rPr>
          <w:rFonts w:ascii="Arial" w:hAnsi="Arial" w:cs="Arial"/>
          <w:sz w:val="24"/>
          <w:szCs w:val="24"/>
        </w:rPr>
      </w:pPr>
      <w:r w:rsidRPr="00452837">
        <w:rPr>
          <w:rFonts w:ascii="Arial" w:hAnsi="Arial" w:cs="Arial"/>
          <w:sz w:val="24"/>
          <w:szCs w:val="24"/>
        </w:rPr>
        <w:t xml:space="preserve">Consideration should be given to whether the child or their family has links to areas either within the UK or abroad. This should be clearly documented within the National Alert. </w:t>
      </w:r>
    </w:p>
    <w:p w14:paraId="3C773406" w14:textId="77777777" w:rsidR="00E01C02" w:rsidRPr="00E01C02" w:rsidRDefault="00E01C02" w:rsidP="009F77AF">
      <w:pPr>
        <w:pStyle w:val="BodyText"/>
        <w:spacing w:beforeLines="120" w:before="288" w:afterLines="120" w:after="288" w:line="276" w:lineRule="auto"/>
        <w:ind w:right="123"/>
        <w:rPr>
          <w:rFonts w:ascii="Arial" w:hAnsi="Arial" w:cs="Arial"/>
          <w:sz w:val="8"/>
          <w:szCs w:val="8"/>
        </w:rPr>
      </w:pPr>
    </w:p>
    <w:p w14:paraId="6055B045" w14:textId="633C629A" w:rsidR="009F77AF" w:rsidRPr="00452837" w:rsidRDefault="009F77AF" w:rsidP="009F77AF">
      <w:pPr>
        <w:pStyle w:val="BodyText"/>
        <w:spacing w:beforeLines="120" w:before="288" w:afterLines="120" w:after="288" w:line="276" w:lineRule="auto"/>
        <w:ind w:right="123"/>
        <w:rPr>
          <w:rFonts w:ascii="Arial" w:hAnsi="Arial" w:cs="Arial"/>
          <w:b/>
          <w:bCs/>
          <w:sz w:val="24"/>
          <w:szCs w:val="24"/>
        </w:rPr>
      </w:pPr>
      <w:r w:rsidRPr="00452837">
        <w:rPr>
          <w:rFonts w:ascii="Arial" w:hAnsi="Arial" w:cs="Arial"/>
          <w:b/>
          <w:bCs/>
          <w:sz w:val="24"/>
          <w:szCs w:val="24"/>
        </w:rPr>
        <w:t xml:space="preserve">Updating </w:t>
      </w:r>
      <w:r w:rsidR="00452837">
        <w:rPr>
          <w:rFonts w:ascii="Arial" w:hAnsi="Arial" w:cs="Arial"/>
          <w:b/>
          <w:bCs/>
          <w:sz w:val="24"/>
          <w:szCs w:val="24"/>
        </w:rPr>
        <w:t>National A</w:t>
      </w:r>
      <w:r w:rsidRPr="00452837">
        <w:rPr>
          <w:rFonts w:ascii="Arial" w:hAnsi="Arial" w:cs="Arial"/>
          <w:b/>
          <w:bCs/>
          <w:sz w:val="24"/>
          <w:szCs w:val="24"/>
        </w:rPr>
        <w:t xml:space="preserve">lert </w:t>
      </w:r>
    </w:p>
    <w:p w14:paraId="1E0F469F" w14:textId="5BE06205" w:rsidR="009F77AF" w:rsidRPr="00452837" w:rsidRDefault="009F77AF" w:rsidP="009F77AF">
      <w:pPr>
        <w:pStyle w:val="BodyText"/>
        <w:spacing w:beforeLines="120" w:before="288" w:afterLines="120" w:after="288" w:line="276" w:lineRule="auto"/>
        <w:ind w:right="123"/>
        <w:rPr>
          <w:rFonts w:ascii="Arial" w:hAnsi="Arial" w:cs="Arial"/>
          <w:sz w:val="24"/>
          <w:szCs w:val="24"/>
        </w:rPr>
      </w:pPr>
      <w:r w:rsidRPr="00452837">
        <w:rPr>
          <w:rFonts w:ascii="Arial" w:hAnsi="Arial" w:cs="Arial"/>
          <w:sz w:val="24"/>
          <w:szCs w:val="24"/>
        </w:rPr>
        <w:t xml:space="preserve">An alert update should be completed </w:t>
      </w:r>
      <w:r w:rsidRPr="00703961">
        <w:rPr>
          <w:rFonts w:ascii="Arial" w:hAnsi="Arial" w:cs="Arial"/>
          <w:b/>
          <w:bCs/>
          <w:sz w:val="24"/>
          <w:szCs w:val="24"/>
        </w:rPr>
        <w:t>four weeks after</w:t>
      </w:r>
      <w:r w:rsidRPr="00452837">
        <w:rPr>
          <w:rFonts w:ascii="Arial" w:hAnsi="Arial" w:cs="Arial"/>
          <w:sz w:val="24"/>
          <w:szCs w:val="24"/>
        </w:rPr>
        <w:t xml:space="preserve"> an initial National Alert has been issued.</w:t>
      </w:r>
      <w:r w:rsidR="00700141">
        <w:rPr>
          <w:rFonts w:ascii="Arial" w:hAnsi="Arial" w:cs="Arial"/>
          <w:sz w:val="24"/>
          <w:szCs w:val="24"/>
        </w:rPr>
        <w:t xml:space="preserve"> Strategy </w:t>
      </w:r>
      <w:r w:rsidR="00F31946">
        <w:rPr>
          <w:rFonts w:ascii="Arial" w:hAnsi="Arial" w:cs="Arial"/>
          <w:sz w:val="24"/>
          <w:szCs w:val="24"/>
        </w:rPr>
        <w:t>D</w:t>
      </w:r>
      <w:r w:rsidR="00700141">
        <w:rPr>
          <w:rFonts w:ascii="Arial" w:hAnsi="Arial" w:cs="Arial"/>
          <w:sz w:val="24"/>
          <w:szCs w:val="24"/>
        </w:rPr>
        <w:t xml:space="preserve">iscussions regarding the missing child and planning regarding this would </w:t>
      </w:r>
      <w:r w:rsidR="00E57248">
        <w:rPr>
          <w:rFonts w:ascii="Arial" w:hAnsi="Arial" w:cs="Arial"/>
          <w:sz w:val="24"/>
          <w:szCs w:val="24"/>
        </w:rPr>
        <w:t>need to continue</w:t>
      </w:r>
      <w:r w:rsidR="00700141">
        <w:rPr>
          <w:rFonts w:ascii="Arial" w:hAnsi="Arial" w:cs="Arial"/>
          <w:sz w:val="24"/>
          <w:szCs w:val="24"/>
        </w:rPr>
        <w:t xml:space="preserve"> throughout the missing period</w:t>
      </w:r>
      <w:r w:rsidR="00E57248">
        <w:rPr>
          <w:rFonts w:ascii="Arial" w:hAnsi="Arial" w:cs="Arial"/>
          <w:sz w:val="24"/>
          <w:szCs w:val="24"/>
        </w:rPr>
        <w:t xml:space="preserve"> until the child is found</w:t>
      </w:r>
      <w:r w:rsidR="00700141">
        <w:rPr>
          <w:rFonts w:ascii="Arial" w:hAnsi="Arial" w:cs="Arial"/>
          <w:sz w:val="24"/>
          <w:szCs w:val="24"/>
        </w:rPr>
        <w:t xml:space="preserve">. </w:t>
      </w:r>
      <w:r w:rsidRPr="00452837">
        <w:rPr>
          <w:rFonts w:ascii="Arial" w:hAnsi="Arial" w:cs="Arial"/>
          <w:sz w:val="24"/>
          <w:szCs w:val="24"/>
        </w:rPr>
        <w:t xml:space="preserve"> </w:t>
      </w:r>
    </w:p>
    <w:p w14:paraId="4B150F03" w14:textId="77777777" w:rsidR="009F77AF" w:rsidRPr="00452837" w:rsidRDefault="009F77AF" w:rsidP="009F77AF">
      <w:pPr>
        <w:pStyle w:val="BodyText"/>
        <w:spacing w:beforeLines="120" w:before="288" w:afterLines="120" w:after="288" w:line="276" w:lineRule="auto"/>
        <w:ind w:right="123"/>
        <w:rPr>
          <w:rFonts w:ascii="Arial" w:hAnsi="Arial" w:cs="Arial"/>
          <w:sz w:val="24"/>
          <w:szCs w:val="24"/>
        </w:rPr>
      </w:pPr>
      <w:r w:rsidRPr="00452837">
        <w:rPr>
          <w:rFonts w:ascii="Arial" w:hAnsi="Arial" w:cs="Arial"/>
          <w:sz w:val="24"/>
          <w:szCs w:val="24"/>
        </w:rPr>
        <w:t xml:space="preserve">However, an alert update can be sent and distributed at any time. Each situation should be treated on a case-by-case basis. Examples an alert update should be sent may be the child/young person or unborn has been sighted/linked to a particular area or the level of risk has changed. </w:t>
      </w:r>
    </w:p>
    <w:p w14:paraId="01EDCA59" w14:textId="3AA9C3AA" w:rsidR="009F77AF" w:rsidRDefault="009F77AF" w:rsidP="009F77AF">
      <w:pPr>
        <w:pStyle w:val="BodyText"/>
        <w:spacing w:beforeLines="120" w:before="288" w:afterLines="120" w:after="288" w:line="276" w:lineRule="auto"/>
        <w:ind w:right="123"/>
        <w:rPr>
          <w:rFonts w:ascii="Arial" w:hAnsi="Arial" w:cs="Arial"/>
          <w:sz w:val="24"/>
          <w:szCs w:val="24"/>
        </w:rPr>
      </w:pPr>
      <w:r w:rsidRPr="00452837">
        <w:rPr>
          <w:rFonts w:ascii="Arial" w:hAnsi="Arial" w:cs="Arial"/>
          <w:sz w:val="24"/>
          <w:szCs w:val="24"/>
        </w:rPr>
        <w:t>At a minimum, an alert update should continue to be sent every three months</w:t>
      </w:r>
      <w:r w:rsidR="00B96B6D" w:rsidRPr="00452837">
        <w:rPr>
          <w:rFonts w:ascii="Arial" w:hAnsi="Arial" w:cs="Arial"/>
          <w:sz w:val="24"/>
          <w:szCs w:val="24"/>
        </w:rPr>
        <w:t xml:space="preserve">. </w:t>
      </w:r>
    </w:p>
    <w:p w14:paraId="72BEDFCE" w14:textId="77777777" w:rsidR="00E01C02" w:rsidRPr="00E01C02" w:rsidRDefault="00E01C02" w:rsidP="009F77AF">
      <w:pPr>
        <w:pStyle w:val="BodyText"/>
        <w:spacing w:beforeLines="120" w:before="288" w:afterLines="120" w:after="288" w:line="276" w:lineRule="auto"/>
        <w:ind w:right="123"/>
        <w:rPr>
          <w:rFonts w:ascii="Arial" w:hAnsi="Arial" w:cs="Arial"/>
          <w:sz w:val="8"/>
          <w:szCs w:val="8"/>
        </w:rPr>
      </w:pPr>
    </w:p>
    <w:p w14:paraId="1900738C" w14:textId="77777777" w:rsidR="009F77AF" w:rsidRPr="00452837" w:rsidRDefault="009F77AF" w:rsidP="009F77AF">
      <w:pPr>
        <w:pStyle w:val="BodyText"/>
        <w:spacing w:beforeLines="120" w:before="288" w:afterLines="120" w:after="288" w:line="276" w:lineRule="auto"/>
        <w:ind w:right="123"/>
        <w:rPr>
          <w:rFonts w:ascii="Arial" w:hAnsi="Arial" w:cs="Arial"/>
          <w:b/>
          <w:bCs/>
          <w:sz w:val="24"/>
          <w:szCs w:val="24"/>
        </w:rPr>
      </w:pPr>
      <w:r w:rsidRPr="00452837">
        <w:rPr>
          <w:rFonts w:ascii="Arial" w:hAnsi="Arial" w:cs="Arial"/>
          <w:b/>
          <w:bCs/>
          <w:sz w:val="24"/>
          <w:szCs w:val="24"/>
        </w:rPr>
        <w:t xml:space="preserve">De-alerts </w:t>
      </w:r>
    </w:p>
    <w:p w14:paraId="3D2E2A97" w14:textId="77777777" w:rsidR="009F77AF" w:rsidRPr="00452837" w:rsidRDefault="009F77AF" w:rsidP="009F77AF">
      <w:pPr>
        <w:pStyle w:val="BodyText"/>
        <w:spacing w:beforeLines="120" w:before="288" w:afterLines="120" w:after="288" w:line="276" w:lineRule="auto"/>
        <w:ind w:right="123"/>
        <w:rPr>
          <w:rFonts w:ascii="Arial" w:hAnsi="Arial" w:cs="Arial"/>
          <w:sz w:val="24"/>
          <w:szCs w:val="24"/>
        </w:rPr>
      </w:pPr>
      <w:r w:rsidRPr="00452837">
        <w:rPr>
          <w:rFonts w:ascii="Arial" w:hAnsi="Arial" w:cs="Arial"/>
          <w:sz w:val="24"/>
          <w:szCs w:val="24"/>
        </w:rPr>
        <w:t>A de-alert should be completed and sent to the National Alerts Database in the following circumstances:</w:t>
      </w:r>
    </w:p>
    <w:p w14:paraId="2F24BCC5" w14:textId="7FA02A10" w:rsidR="009F77AF" w:rsidRPr="00452837" w:rsidRDefault="009F77AF" w:rsidP="00452837">
      <w:pPr>
        <w:pStyle w:val="BodyText"/>
        <w:numPr>
          <w:ilvl w:val="0"/>
          <w:numId w:val="12"/>
        </w:numPr>
        <w:spacing w:beforeLines="120" w:before="288" w:afterLines="120" w:after="288" w:line="276" w:lineRule="auto"/>
        <w:ind w:right="123"/>
        <w:rPr>
          <w:rFonts w:ascii="Arial" w:hAnsi="Arial" w:cs="Arial"/>
          <w:sz w:val="24"/>
          <w:szCs w:val="24"/>
        </w:rPr>
      </w:pPr>
      <w:r w:rsidRPr="00452837">
        <w:rPr>
          <w:rFonts w:ascii="Arial" w:hAnsi="Arial" w:cs="Arial"/>
          <w:sz w:val="24"/>
          <w:szCs w:val="24"/>
        </w:rPr>
        <w:lastRenderedPageBreak/>
        <w:t xml:space="preserve">If the child/young person or unborn has been located, physically seen, and is no longer classed as missing. </w:t>
      </w:r>
    </w:p>
    <w:p w14:paraId="2F6AAA35" w14:textId="011C83C2" w:rsidR="009F77AF" w:rsidRPr="00452837" w:rsidRDefault="009F77AF" w:rsidP="00452837">
      <w:pPr>
        <w:pStyle w:val="BodyText"/>
        <w:numPr>
          <w:ilvl w:val="0"/>
          <w:numId w:val="12"/>
        </w:numPr>
        <w:spacing w:beforeLines="120" w:before="288" w:afterLines="120" w:after="288" w:line="276" w:lineRule="auto"/>
        <w:ind w:right="123"/>
        <w:rPr>
          <w:rFonts w:ascii="Arial" w:hAnsi="Arial" w:cs="Arial"/>
          <w:sz w:val="24"/>
          <w:szCs w:val="24"/>
        </w:rPr>
      </w:pPr>
      <w:r w:rsidRPr="00452837">
        <w:rPr>
          <w:rFonts w:ascii="Arial" w:hAnsi="Arial" w:cs="Arial"/>
          <w:sz w:val="24"/>
          <w:szCs w:val="24"/>
        </w:rPr>
        <w:t xml:space="preserve">If the child/young person or unborn passes away. </w:t>
      </w:r>
    </w:p>
    <w:p w14:paraId="7B48D5C8" w14:textId="77777777" w:rsidR="009F77AF" w:rsidRPr="00452837" w:rsidRDefault="009F77AF" w:rsidP="009F77AF">
      <w:pPr>
        <w:pStyle w:val="BodyText"/>
        <w:spacing w:beforeLines="120" w:before="288" w:afterLines="120" w:after="288" w:line="276" w:lineRule="auto"/>
        <w:ind w:right="123"/>
        <w:rPr>
          <w:rFonts w:ascii="Arial" w:hAnsi="Arial" w:cs="Arial"/>
          <w:sz w:val="24"/>
          <w:szCs w:val="24"/>
        </w:rPr>
      </w:pPr>
      <w:r w:rsidRPr="00452837">
        <w:rPr>
          <w:rFonts w:ascii="Arial" w:hAnsi="Arial" w:cs="Arial"/>
          <w:sz w:val="24"/>
          <w:szCs w:val="24"/>
        </w:rPr>
        <w:t xml:space="preserve">The de-alert should be sent within </w:t>
      </w:r>
      <w:r w:rsidRPr="00703961">
        <w:rPr>
          <w:rFonts w:ascii="Arial" w:hAnsi="Arial" w:cs="Arial"/>
          <w:b/>
          <w:bCs/>
          <w:sz w:val="24"/>
          <w:szCs w:val="24"/>
        </w:rPr>
        <w:t>3 working days</w:t>
      </w:r>
      <w:r w:rsidRPr="00452837">
        <w:rPr>
          <w:rFonts w:ascii="Arial" w:hAnsi="Arial" w:cs="Arial"/>
          <w:sz w:val="24"/>
          <w:szCs w:val="24"/>
        </w:rPr>
        <w:t xml:space="preserve"> of one of the circumstances being considered.</w:t>
      </w:r>
    </w:p>
    <w:p w14:paraId="64674DFB" w14:textId="3853A0B3" w:rsidR="001D0FBF" w:rsidRPr="00452837" w:rsidRDefault="001D0FBF" w:rsidP="009F77AF">
      <w:pPr>
        <w:pStyle w:val="BodyText"/>
        <w:spacing w:beforeLines="120" w:before="288" w:afterLines="120" w:after="288" w:line="276" w:lineRule="auto"/>
        <w:ind w:right="123"/>
        <w:rPr>
          <w:rFonts w:ascii="Arial" w:hAnsi="Arial" w:cs="Arial"/>
          <w:sz w:val="24"/>
          <w:szCs w:val="24"/>
        </w:rPr>
      </w:pPr>
      <w:r w:rsidRPr="00452837">
        <w:rPr>
          <w:rFonts w:ascii="Arial" w:hAnsi="Arial" w:cs="Arial"/>
          <w:sz w:val="24"/>
          <w:szCs w:val="24"/>
        </w:rPr>
        <w:t>National Alerts are issued on children (including unborn babies) who are subject to a Child</w:t>
      </w:r>
      <w:r w:rsidRPr="00452837">
        <w:rPr>
          <w:rFonts w:ascii="Arial" w:hAnsi="Arial" w:cs="Arial"/>
          <w:spacing w:val="40"/>
          <w:sz w:val="24"/>
          <w:szCs w:val="24"/>
        </w:rPr>
        <w:t xml:space="preserve"> </w:t>
      </w:r>
      <w:r w:rsidRPr="00452837">
        <w:rPr>
          <w:rFonts w:ascii="Arial" w:hAnsi="Arial" w:cs="Arial"/>
          <w:sz w:val="24"/>
          <w:szCs w:val="24"/>
        </w:rPr>
        <w:t>Protection Plan or are the subjects of formal inter-agency Child Protection plans and who go missing from their LA area.</w:t>
      </w:r>
      <w:r w:rsidRPr="00452837">
        <w:rPr>
          <w:rFonts w:ascii="Arial" w:hAnsi="Arial" w:cs="Arial"/>
          <w:spacing w:val="80"/>
          <w:sz w:val="24"/>
          <w:szCs w:val="24"/>
        </w:rPr>
        <w:t xml:space="preserve"> </w:t>
      </w:r>
      <w:r w:rsidRPr="00452837">
        <w:rPr>
          <w:rFonts w:ascii="Arial" w:hAnsi="Arial" w:cs="Arial"/>
          <w:sz w:val="24"/>
          <w:szCs w:val="24"/>
        </w:rPr>
        <w:t>Each National Alert should be subject to the simple threshold test outlined below (see notification threshold).</w:t>
      </w:r>
    </w:p>
    <w:p w14:paraId="6A277BEF" w14:textId="5BAD99C2" w:rsidR="001D0FBF" w:rsidRPr="00452837" w:rsidRDefault="001D0FBF" w:rsidP="001D0FBF">
      <w:pPr>
        <w:pStyle w:val="BodyText"/>
        <w:spacing w:beforeLines="120" w:before="288" w:afterLines="120" w:after="288" w:line="276" w:lineRule="auto"/>
        <w:ind w:right="119"/>
        <w:rPr>
          <w:rFonts w:ascii="Arial" w:hAnsi="Arial" w:cs="Arial"/>
          <w:sz w:val="24"/>
          <w:szCs w:val="24"/>
        </w:rPr>
      </w:pPr>
      <w:r w:rsidRPr="00452837">
        <w:rPr>
          <w:rFonts w:ascii="Arial" w:hAnsi="Arial" w:cs="Arial"/>
          <w:sz w:val="24"/>
          <w:szCs w:val="24"/>
        </w:rPr>
        <w:t>The National Alerts notification system is from Child Protection Custodian to Child Protection Custodian (or Designated Officer).</w:t>
      </w:r>
      <w:r w:rsidRPr="00452837">
        <w:rPr>
          <w:rFonts w:ascii="Arial" w:hAnsi="Arial" w:cs="Arial"/>
          <w:spacing w:val="40"/>
          <w:sz w:val="24"/>
          <w:szCs w:val="24"/>
        </w:rPr>
        <w:t xml:space="preserve"> </w:t>
      </w:r>
      <w:r w:rsidRPr="00452837">
        <w:rPr>
          <w:rFonts w:ascii="Arial" w:hAnsi="Arial" w:cs="Arial"/>
          <w:sz w:val="24"/>
          <w:szCs w:val="24"/>
        </w:rPr>
        <w:t>It should not simply be an administrative task.</w:t>
      </w:r>
      <w:r w:rsidRPr="00452837">
        <w:rPr>
          <w:rFonts w:ascii="Arial" w:hAnsi="Arial" w:cs="Arial"/>
          <w:spacing w:val="40"/>
          <w:sz w:val="24"/>
          <w:szCs w:val="24"/>
        </w:rPr>
        <w:t xml:space="preserve"> </w:t>
      </w:r>
      <w:r w:rsidRPr="00452837">
        <w:rPr>
          <w:rFonts w:ascii="Arial" w:hAnsi="Arial" w:cs="Arial"/>
          <w:sz w:val="24"/>
          <w:szCs w:val="24"/>
        </w:rPr>
        <w:t>When issuing a National Alert, it is essential for an Alert to have already been raised through the Need to Know</w:t>
      </w:r>
      <w:r w:rsidR="00703961">
        <w:rPr>
          <w:rFonts w:ascii="Arial" w:hAnsi="Arial" w:cs="Arial"/>
          <w:sz w:val="24"/>
          <w:szCs w:val="24"/>
        </w:rPr>
        <w:t>/Alert</w:t>
      </w:r>
      <w:r w:rsidRPr="00452837">
        <w:rPr>
          <w:rFonts w:ascii="Arial" w:hAnsi="Arial" w:cs="Arial"/>
          <w:sz w:val="24"/>
          <w:szCs w:val="24"/>
        </w:rPr>
        <w:t xml:space="preserve"> notification procedure.</w:t>
      </w:r>
    </w:p>
    <w:p w14:paraId="07CA734B" w14:textId="77777777" w:rsidR="001D0FBF" w:rsidRDefault="001D0FBF" w:rsidP="001D0FBF">
      <w:pPr>
        <w:pStyle w:val="BodyText"/>
        <w:spacing w:beforeLines="120" w:before="288" w:afterLines="120" w:after="288" w:line="276" w:lineRule="auto"/>
        <w:ind w:right="119"/>
        <w:rPr>
          <w:rFonts w:ascii="Arial" w:hAnsi="Arial" w:cs="Arial"/>
          <w:sz w:val="24"/>
          <w:szCs w:val="24"/>
        </w:rPr>
      </w:pPr>
      <w:r w:rsidRPr="00452837">
        <w:rPr>
          <w:rFonts w:ascii="Arial" w:hAnsi="Arial" w:cs="Arial"/>
          <w:sz w:val="24"/>
          <w:szCs w:val="24"/>
        </w:rPr>
        <w:t xml:space="preserve">The national child protection alerts system should NOT be used as a </w:t>
      </w:r>
      <w:r w:rsidRPr="00452837">
        <w:rPr>
          <w:rFonts w:ascii="Arial" w:hAnsi="Arial" w:cs="Arial"/>
          <w:sz w:val="24"/>
          <w:szCs w:val="24"/>
          <w:u w:val="single"/>
        </w:rPr>
        <w:t>missing person</w:t>
      </w:r>
      <w:r w:rsidRPr="00452837">
        <w:rPr>
          <w:rFonts w:ascii="Arial" w:hAnsi="Arial" w:cs="Arial"/>
          <w:sz w:val="24"/>
          <w:szCs w:val="24"/>
        </w:rPr>
        <w:t xml:space="preserve"> alerts process for vulnerable adults, unaccompanied asylum seekers or Children in Care who go missing. However, in </w:t>
      </w:r>
      <w:r w:rsidRPr="00452837">
        <w:rPr>
          <w:rFonts w:ascii="Arial" w:hAnsi="Arial" w:cs="Arial"/>
          <w:sz w:val="24"/>
          <w:szCs w:val="24"/>
          <w:u w:val="single"/>
        </w:rPr>
        <w:t>exceptional</w:t>
      </w:r>
      <w:r w:rsidRPr="00452837">
        <w:rPr>
          <w:rFonts w:ascii="Arial" w:hAnsi="Arial" w:cs="Arial"/>
          <w:sz w:val="24"/>
          <w:szCs w:val="24"/>
        </w:rPr>
        <w:t xml:space="preserve"> circumstances notifications of missing Children in Care can be issued, subject to the test below.</w:t>
      </w:r>
    </w:p>
    <w:p w14:paraId="605EEDF7" w14:textId="77777777" w:rsidR="00E01C02" w:rsidRPr="00E01C02" w:rsidRDefault="00E01C02" w:rsidP="001D0FBF">
      <w:pPr>
        <w:pStyle w:val="BodyText"/>
        <w:spacing w:beforeLines="120" w:before="288" w:afterLines="120" w:after="288" w:line="276" w:lineRule="auto"/>
        <w:ind w:right="119"/>
        <w:rPr>
          <w:rFonts w:ascii="Arial" w:hAnsi="Arial" w:cs="Arial"/>
          <w:sz w:val="8"/>
          <w:szCs w:val="8"/>
        </w:rPr>
      </w:pPr>
    </w:p>
    <w:p w14:paraId="3B57CF3A" w14:textId="77777777" w:rsidR="001D0FBF" w:rsidRPr="00711AA4" w:rsidRDefault="001D0FBF" w:rsidP="001D0FBF">
      <w:pPr>
        <w:pStyle w:val="Heading1"/>
        <w:spacing w:beforeLines="120" w:before="288" w:afterLines="120" w:after="288" w:line="276" w:lineRule="auto"/>
        <w:jc w:val="both"/>
        <w:rPr>
          <w:rFonts w:ascii="Arial" w:hAnsi="Arial" w:cs="Arial"/>
          <w:sz w:val="24"/>
          <w:szCs w:val="24"/>
        </w:rPr>
      </w:pPr>
      <w:bookmarkStart w:id="32" w:name="_Toc151023843"/>
      <w:r w:rsidRPr="00711AA4">
        <w:rPr>
          <w:rFonts w:ascii="Arial" w:hAnsi="Arial" w:cs="Arial"/>
          <w:sz w:val="24"/>
          <w:szCs w:val="24"/>
        </w:rPr>
        <w:t>The</w:t>
      </w:r>
      <w:r w:rsidRPr="00711AA4">
        <w:rPr>
          <w:rFonts w:ascii="Arial" w:hAnsi="Arial" w:cs="Arial"/>
          <w:spacing w:val="-6"/>
          <w:sz w:val="24"/>
          <w:szCs w:val="24"/>
        </w:rPr>
        <w:t xml:space="preserve"> </w:t>
      </w:r>
      <w:r w:rsidRPr="00711AA4">
        <w:rPr>
          <w:rFonts w:ascii="Arial" w:hAnsi="Arial" w:cs="Arial"/>
          <w:sz w:val="24"/>
          <w:szCs w:val="24"/>
        </w:rPr>
        <w:t>Process</w:t>
      </w:r>
      <w:r w:rsidRPr="00711AA4">
        <w:rPr>
          <w:rFonts w:ascii="Arial" w:hAnsi="Arial" w:cs="Arial"/>
          <w:spacing w:val="-4"/>
          <w:sz w:val="24"/>
          <w:szCs w:val="24"/>
        </w:rPr>
        <w:t xml:space="preserve"> </w:t>
      </w:r>
      <w:r w:rsidRPr="00711AA4">
        <w:rPr>
          <w:rFonts w:ascii="Arial" w:hAnsi="Arial" w:cs="Arial"/>
          <w:sz w:val="24"/>
          <w:szCs w:val="24"/>
        </w:rPr>
        <w:t>to</w:t>
      </w:r>
      <w:r w:rsidRPr="00711AA4">
        <w:rPr>
          <w:rFonts w:ascii="Arial" w:hAnsi="Arial" w:cs="Arial"/>
          <w:spacing w:val="-6"/>
          <w:sz w:val="24"/>
          <w:szCs w:val="24"/>
        </w:rPr>
        <w:t xml:space="preserve"> </w:t>
      </w:r>
      <w:r w:rsidRPr="00711AA4">
        <w:rPr>
          <w:rFonts w:ascii="Arial" w:hAnsi="Arial" w:cs="Arial"/>
          <w:sz w:val="24"/>
          <w:szCs w:val="24"/>
        </w:rPr>
        <w:t>follow</w:t>
      </w:r>
      <w:r w:rsidRPr="00711AA4">
        <w:rPr>
          <w:rFonts w:ascii="Arial" w:hAnsi="Arial" w:cs="Arial"/>
          <w:spacing w:val="-6"/>
          <w:sz w:val="24"/>
          <w:szCs w:val="24"/>
        </w:rPr>
        <w:t xml:space="preserve"> </w:t>
      </w:r>
      <w:r w:rsidRPr="00711AA4">
        <w:rPr>
          <w:rFonts w:ascii="Arial" w:hAnsi="Arial" w:cs="Arial"/>
          <w:sz w:val="24"/>
          <w:szCs w:val="24"/>
        </w:rPr>
        <w:t>to</w:t>
      </w:r>
      <w:r w:rsidRPr="00711AA4">
        <w:rPr>
          <w:rFonts w:ascii="Arial" w:hAnsi="Arial" w:cs="Arial"/>
          <w:spacing w:val="-6"/>
          <w:sz w:val="24"/>
          <w:szCs w:val="24"/>
        </w:rPr>
        <w:t xml:space="preserve"> </w:t>
      </w:r>
      <w:r w:rsidRPr="00711AA4">
        <w:rPr>
          <w:rFonts w:ascii="Arial" w:hAnsi="Arial" w:cs="Arial"/>
          <w:sz w:val="24"/>
          <w:szCs w:val="24"/>
        </w:rPr>
        <w:t>Issue</w:t>
      </w:r>
      <w:r w:rsidRPr="00711AA4">
        <w:rPr>
          <w:rFonts w:ascii="Arial" w:hAnsi="Arial" w:cs="Arial"/>
          <w:spacing w:val="-5"/>
          <w:sz w:val="24"/>
          <w:szCs w:val="24"/>
        </w:rPr>
        <w:t xml:space="preserve"> </w:t>
      </w:r>
      <w:r w:rsidRPr="00711AA4">
        <w:rPr>
          <w:rFonts w:ascii="Arial" w:hAnsi="Arial" w:cs="Arial"/>
          <w:sz w:val="24"/>
          <w:szCs w:val="24"/>
        </w:rPr>
        <w:t>a</w:t>
      </w:r>
      <w:r w:rsidRPr="00711AA4">
        <w:rPr>
          <w:rFonts w:ascii="Arial" w:hAnsi="Arial" w:cs="Arial"/>
          <w:spacing w:val="-6"/>
          <w:sz w:val="24"/>
          <w:szCs w:val="24"/>
        </w:rPr>
        <w:t xml:space="preserve"> </w:t>
      </w:r>
      <w:r w:rsidRPr="00711AA4">
        <w:rPr>
          <w:rFonts w:ascii="Arial" w:hAnsi="Arial" w:cs="Arial"/>
          <w:sz w:val="24"/>
          <w:szCs w:val="24"/>
        </w:rPr>
        <w:t>National</w:t>
      </w:r>
      <w:r w:rsidRPr="00711AA4">
        <w:rPr>
          <w:rFonts w:ascii="Arial" w:hAnsi="Arial" w:cs="Arial"/>
          <w:spacing w:val="-6"/>
          <w:sz w:val="24"/>
          <w:szCs w:val="24"/>
        </w:rPr>
        <w:t xml:space="preserve"> </w:t>
      </w:r>
      <w:r w:rsidRPr="00711AA4">
        <w:rPr>
          <w:rFonts w:ascii="Arial" w:hAnsi="Arial" w:cs="Arial"/>
          <w:spacing w:val="-2"/>
          <w:sz w:val="24"/>
          <w:szCs w:val="24"/>
        </w:rPr>
        <w:t>Alert</w:t>
      </w:r>
      <w:bookmarkEnd w:id="32"/>
    </w:p>
    <w:p w14:paraId="32B5AAA7" w14:textId="77777777" w:rsidR="001D0FBF" w:rsidRPr="00711AA4" w:rsidRDefault="001D0FBF" w:rsidP="001D0FBF">
      <w:pPr>
        <w:pStyle w:val="ListParagraph"/>
        <w:numPr>
          <w:ilvl w:val="0"/>
          <w:numId w:val="10"/>
        </w:numPr>
        <w:tabs>
          <w:tab w:val="left" w:pos="820"/>
        </w:tabs>
        <w:spacing w:beforeLines="120" w:before="288" w:afterLines="120" w:after="288" w:line="276" w:lineRule="auto"/>
        <w:ind w:right="119"/>
        <w:jc w:val="both"/>
        <w:rPr>
          <w:rFonts w:ascii="Arial" w:hAnsi="Arial" w:cs="Arial"/>
          <w:sz w:val="24"/>
          <w:szCs w:val="24"/>
        </w:rPr>
      </w:pPr>
      <w:r w:rsidRPr="00711AA4">
        <w:rPr>
          <w:rFonts w:ascii="Arial" w:hAnsi="Arial" w:cs="Arial"/>
          <w:sz w:val="24"/>
          <w:szCs w:val="24"/>
        </w:rPr>
        <w:t>Using the Liberi/Core Plus electronic form, the Service Manager will use the following</w:t>
      </w:r>
      <w:r w:rsidRPr="00711AA4">
        <w:rPr>
          <w:rFonts w:ascii="Arial" w:hAnsi="Arial" w:cs="Arial"/>
          <w:spacing w:val="80"/>
          <w:sz w:val="24"/>
          <w:szCs w:val="24"/>
        </w:rPr>
        <w:t xml:space="preserve"> </w:t>
      </w:r>
      <w:r w:rsidRPr="00711AA4">
        <w:rPr>
          <w:rFonts w:ascii="Arial" w:hAnsi="Arial" w:cs="Arial"/>
          <w:sz w:val="24"/>
          <w:szCs w:val="24"/>
        </w:rPr>
        <w:t>criteria</w:t>
      </w:r>
      <w:r w:rsidRPr="00711AA4">
        <w:rPr>
          <w:rFonts w:ascii="Arial" w:hAnsi="Arial" w:cs="Arial"/>
          <w:spacing w:val="-2"/>
          <w:sz w:val="24"/>
          <w:szCs w:val="24"/>
        </w:rPr>
        <w:t xml:space="preserve"> </w:t>
      </w:r>
      <w:r w:rsidRPr="00711AA4">
        <w:rPr>
          <w:rFonts w:ascii="Arial" w:hAnsi="Arial" w:cs="Arial"/>
          <w:sz w:val="24"/>
          <w:szCs w:val="24"/>
        </w:rPr>
        <w:t>and</w:t>
      </w:r>
      <w:r w:rsidRPr="00711AA4">
        <w:rPr>
          <w:rFonts w:ascii="Arial" w:hAnsi="Arial" w:cs="Arial"/>
          <w:spacing w:val="-1"/>
          <w:sz w:val="24"/>
          <w:szCs w:val="24"/>
        </w:rPr>
        <w:t xml:space="preserve"> </w:t>
      </w:r>
      <w:r w:rsidRPr="00711AA4">
        <w:rPr>
          <w:rFonts w:ascii="Arial" w:hAnsi="Arial" w:cs="Arial"/>
          <w:sz w:val="24"/>
          <w:szCs w:val="24"/>
        </w:rPr>
        <w:t>their</w:t>
      </w:r>
      <w:r w:rsidRPr="00711AA4">
        <w:rPr>
          <w:rFonts w:ascii="Arial" w:hAnsi="Arial" w:cs="Arial"/>
          <w:spacing w:val="-2"/>
          <w:sz w:val="24"/>
          <w:szCs w:val="24"/>
        </w:rPr>
        <w:t xml:space="preserve"> </w:t>
      </w:r>
      <w:r w:rsidRPr="00711AA4">
        <w:rPr>
          <w:rFonts w:ascii="Arial" w:hAnsi="Arial" w:cs="Arial"/>
          <w:sz w:val="24"/>
          <w:szCs w:val="24"/>
        </w:rPr>
        <w:t>professional</w:t>
      </w:r>
      <w:r w:rsidRPr="00711AA4">
        <w:rPr>
          <w:rFonts w:ascii="Arial" w:hAnsi="Arial" w:cs="Arial"/>
          <w:spacing w:val="40"/>
          <w:sz w:val="24"/>
          <w:szCs w:val="24"/>
        </w:rPr>
        <w:t xml:space="preserve"> </w:t>
      </w:r>
      <w:r w:rsidRPr="00711AA4">
        <w:rPr>
          <w:rFonts w:ascii="Arial" w:hAnsi="Arial" w:cs="Arial"/>
          <w:sz w:val="24"/>
          <w:szCs w:val="24"/>
        </w:rPr>
        <w:t>judgment</w:t>
      </w:r>
      <w:r w:rsidRPr="00711AA4">
        <w:rPr>
          <w:rFonts w:ascii="Arial" w:hAnsi="Arial" w:cs="Arial"/>
          <w:spacing w:val="-2"/>
          <w:sz w:val="24"/>
          <w:szCs w:val="24"/>
        </w:rPr>
        <w:t xml:space="preserve"> </w:t>
      </w:r>
      <w:r w:rsidRPr="00711AA4">
        <w:rPr>
          <w:rFonts w:ascii="Arial" w:hAnsi="Arial" w:cs="Arial"/>
          <w:sz w:val="24"/>
          <w:szCs w:val="24"/>
        </w:rPr>
        <w:t xml:space="preserve">to </w:t>
      </w:r>
      <w:r w:rsidRPr="00711AA4">
        <w:rPr>
          <w:rFonts w:ascii="Arial" w:hAnsi="Arial" w:cs="Arial"/>
          <w:sz w:val="24"/>
          <w:szCs w:val="24"/>
          <w:u w:val="single"/>
        </w:rPr>
        <w:t>immediately</w:t>
      </w:r>
      <w:r w:rsidRPr="00711AA4">
        <w:rPr>
          <w:rFonts w:ascii="Arial" w:hAnsi="Arial" w:cs="Arial"/>
          <w:spacing w:val="-1"/>
          <w:sz w:val="24"/>
          <w:szCs w:val="24"/>
        </w:rPr>
        <w:t xml:space="preserve"> </w:t>
      </w:r>
      <w:r w:rsidRPr="00711AA4">
        <w:rPr>
          <w:rFonts w:ascii="Arial" w:hAnsi="Arial" w:cs="Arial"/>
          <w:sz w:val="24"/>
          <w:szCs w:val="24"/>
        </w:rPr>
        <w:t>inform</w:t>
      </w:r>
      <w:r w:rsidRPr="00711AA4">
        <w:rPr>
          <w:rFonts w:ascii="Arial" w:hAnsi="Arial" w:cs="Arial"/>
          <w:spacing w:val="-2"/>
          <w:sz w:val="24"/>
          <w:szCs w:val="24"/>
        </w:rPr>
        <w:t xml:space="preserve"> </w:t>
      </w:r>
      <w:r w:rsidRPr="00711AA4">
        <w:rPr>
          <w:rFonts w:ascii="Arial" w:hAnsi="Arial" w:cs="Arial"/>
          <w:sz w:val="24"/>
          <w:szCs w:val="24"/>
        </w:rPr>
        <w:t>the</w:t>
      </w:r>
      <w:r w:rsidRPr="00711AA4">
        <w:rPr>
          <w:rFonts w:ascii="Arial" w:hAnsi="Arial" w:cs="Arial"/>
          <w:spacing w:val="-2"/>
          <w:sz w:val="24"/>
          <w:szCs w:val="24"/>
        </w:rPr>
        <w:t xml:space="preserve"> </w:t>
      </w:r>
      <w:r w:rsidRPr="00711AA4">
        <w:rPr>
          <w:rFonts w:ascii="Arial" w:hAnsi="Arial" w:cs="Arial"/>
          <w:sz w:val="24"/>
          <w:szCs w:val="24"/>
        </w:rPr>
        <w:t>Area</w:t>
      </w:r>
      <w:r w:rsidRPr="00711AA4">
        <w:rPr>
          <w:rFonts w:ascii="Arial" w:hAnsi="Arial" w:cs="Arial"/>
          <w:spacing w:val="-1"/>
          <w:sz w:val="24"/>
          <w:szCs w:val="24"/>
        </w:rPr>
        <w:t xml:space="preserve"> </w:t>
      </w:r>
      <w:r w:rsidRPr="00711AA4">
        <w:rPr>
          <w:rFonts w:ascii="Arial" w:hAnsi="Arial" w:cs="Arial"/>
          <w:sz w:val="24"/>
          <w:szCs w:val="24"/>
        </w:rPr>
        <w:t>Assistant</w:t>
      </w:r>
      <w:r w:rsidRPr="00711AA4">
        <w:rPr>
          <w:rFonts w:ascii="Arial" w:hAnsi="Arial" w:cs="Arial"/>
          <w:spacing w:val="-2"/>
          <w:sz w:val="24"/>
          <w:szCs w:val="24"/>
        </w:rPr>
        <w:t xml:space="preserve"> </w:t>
      </w:r>
      <w:r w:rsidRPr="00711AA4">
        <w:rPr>
          <w:rFonts w:ascii="Arial" w:hAnsi="Arial" w:cs="Arial"/>
          <w:sz w:val="24"/>
          <w:szCs w:val="24"/>
        </w:rPr>
        <w:t>Director</w:t>
      </w:r>
      <w:r w:rsidRPr="00711AA4">
        <w:rPr>
          <w:rFonts w:ascii="Arial" w:hAnsi="Arial" w:cs="Arial"/>
          <w:spacing w:val="-1"/>
          <w:sz w:val="24"/>
          <w:szCs w:val="24"/>
        </w:rPr>
        <w:t xml:space="preserve"> </w:t>
      </w:r>
      <w:r w:rsidRPr="00711AA4">
        <w:rPr>
          <w:rFonts w:ascii="Arial" w:hAnsi="Arial" w:cs="Arial"/>
          <w:sz w:val="24"/>
          <w:szCs w:val="24"/>
        </w:rPr>
        <w:t xml:space="preserve">if a child if they are subject to a Child Protection Plan and meet the notification threshold </w:t>
      </w:r>
      <w:r w:rsidRPr="00711AA4">
        <w:rPr>
          <w:rFonts w:ascii="Arial" w:hAnsi="Arial" w:cs="Arial"/>
          <w:spacing w:val="-2"/>
          <w:sz w:val="24"/>
          <w:szCs w:val="24"/>
        </w:rPr>
        <w:t>below.</w:t>
      </w:r>
    </w:p>
    <w:p w14:paraId="2102D601" w14:textId="6B243E85" w:rsidR="00703961" w:rsidRPr="00711AA4" w:rsidRDefault="001D0FBF" w:rsidP="00703961">
      <w:pPr>
        <w:pStyle w:val="ListParagraph"/>
        <w:numPr>
          <w:ilvl w:val="0"/>
          <w:numId w:val="10"/>
        </w:numPr>
        <w:tabs>
          <w:tab w:val="left" w:pos="820"/>
        </w:tabs>
        <w:spacing w:beforeLines="120" w:before="288" w:afterLines="120" w:after="288" w:line="276" w:lineRule="auto"/>
        <w:ind w:right="117"/>
        <w:jc w:val="both"/>
        <w:rPr>
          <w:rFonts w:ascii="Arial" w:hAnsi="Arial" w:cs="Arial"/>
          <w:sz w:val="24"/>
          <w:szCs w:val="24"/>
        </w:rPr>
      </w:pPr>
      <w:r w:rsidRPr="00711AA4">
        <w:rPr>
          <w:rFonts w:ascii="Arial" w:hAnsi="Arial" w:cs="Arial"/>
          <w:sz w:val="24"/>
          <w:szCs w:val="24"/>
        </w:rPr>
        <w:t>Within 48hrs of receiving a Need to Know notification, the Area Assistant Director MUST inform the Safeguarding, Professional Standards and Quality Assurance Unit via an Alert using the Liberi/Core Plus electronic form if they agree that the notification threshold has been met.</w:t>
      </w:r>
      <w:r w:rsidRPr="00711AA4">
        <w:rPr>
          <w:rFonts w:ascii="Arial" w:hAnsi="Arial" w:cs="Arial"/>
          <w:spacing w:val="40"/>
          <w:sz w:val="24"/>
          <w:szCs w:val="24"/>
        </w:rPr>
        <w:t xml:space="preserve"> </w:t>
      </w:r>
      <w:r w:rsidRPr="00711AA4">
        <w:rPr>
          <w:rFonts w:ascii="Arial" w:hAnsi="Arial" w:cs="Arial"/>
          <w:sz w:val="24"/>
          <w:szCs w:val="24"/>
        </w:rPr>
        <w:t>The Area Assistant Director must inform the allocated SW/TM that they have agreed that the notification threshold has been met and request that they complete the</w:t>
      </w:r>
      <w:r w:rsidR="00703961" w:rsidRPr="00711AA4">
        <w:rPr>
          <w:rFonts w:ascii="Arial" w:hAnsi="Arial" w:cs="Arial"/>
          <w:sz w:val="24"/>
          <w:szCs w:val="24"/>
        </w:rPr>
        <w:t xml:space="preserve"> </w:t>
      </w:r>
      <w:r w:rsidRPr="00711AA4">
        <w:rPr>
          <w:rFonts w:ascii="Arial" w:hAnsi="Arial" w:cs="Arial"/>
          <w:sz w:val="24"/>
          <w:szCs w:val="24"/>
        </w:rPr>
        <w:t>Notification</w:t>
      </w:r>
      <w:r w:rsidR="00703961" w:rsidRPr="00711AA4">
        <w:rPr>
          <w:rFonts w:ascii="Arial" w:hAnsi="Arial" w:cs="Arial"/>
          <w:sz w:val="24"/>
          <w:szCs w:val="24"/>
        </w:rPr>
        <w:t xml:space="preserve"> form below</w:t>
      </w:r>
      <w:r w:rsidR="00893A43">
        <w:rPr>
          <w:rFonts w:ascii="Arial" w:hAnsi="Arial" w:cs="Arial"/>
          <w:sz w:val="24"/>
          <w:szCs w:val="24"/>
        </w:rPr>
        <w:t xml:space="preserve"> in Appendix C and found on KPON</w:t>
      </w:r>
      <w:r w:rsidR="002F5337">
        <w:rPr>
          <w:rFonts w:ascii="Arial" w:hAnsi="Arial" w:cs="Arial"/>
          <w:sz w:val="24"/>
          <w:szCs w:val="24"/>
        </w:rPr>
        <w:t xml:space="preserve"> -</w:t>
      </w:r>
      <w:r w:rsidR="00893A43">
        <w:rPr>
          <w:rFonts w:ascii="Arial" w:hAnsi="Arial" w:cs="Arial"/>
          <w:sz w:val="24"/>
          <w:szCs w:val="24"/>
        </w:rPr>
        <w:t xml:space="preserve"> </w:t>
      </w:r>
      <w:hyperlink r:id="rId18" w:history="1">
        <w:r w:rsidR="00893A43" w:rsidRPr="002F5337">
          <w:rPr>
            <w:rStyle w:val="Hyperlink"/>
            <w:rFonts w:ascii="Arial" w:hAnsi="Arial" w:cs="Arial"/>
            <w:sz w:val="24"/>
            <w:szCs w:val="24"/>
          </w:rPr>
          <w:t>National Missing Alert template</w:t>
        </w:r>
      </w:hyperlink>
      <w:r w:rsidR="00893A43">
        <w:rPr>
          <w:rFonts w:ascii="Arial" w:hAnsi="Arial" w:cs="Arial"/>
          <w:sz w:val="24"/>
          <w:szCs w:val="24"/>
        </w:rPr>
        <w:t xml:space="preserve">.  </w:t>
      </w:r>
    </w:p>
    <w:p w14:paraId="2C90DF9D" w14:textId="2B287C18" w:rsidR="00711AA4" w:rsidRDefault="00711AA4" w:rsidP="00711AA4">
      <w:pPr>
        <w:pStyle w:val="ListParagraph"/>
        <w:numPr>
          <w:ilvl w:val="0"/>
          <w:numId w:val="10"/>
        </w:numPr>
        <w:tabs>
          <w:tab w:val="left" w:pos="820"/>
        </w:tabs>
        <w:spacing w:beforeLines="120" w:before="288" w:afterLines="120" w:after="288" w:line="276" w:lineRule="auto"/>
        <w:ind w:right="120"/>
        <w:jc w:val="both"/>
        <w:rPr>
          <w:rFonts w:ascii="Arial" w:hAnsi="Arial" w:cs="Arial"/>
          <w:sz w:val="24"/>
          <w:szCs w:val="24"/>
        </w:rPr>
      </w:pPr>
      <w:r w:rsidRPr="00711AA4">
        <w:rPr>
          <w:rFonts w:ascii="Arial" w:hAnsi="Arial" w:cs="Arial"/>
          <w:sz w:val="24"/>
          <w:szCs w:val="24"/>
        </w:rPr>
        <w:t>Completed Notification Form should be sent to the Safeguarding P</w:t>
      </w:r>
      <w:r w:rsidR="00EE6AA9">
        <w:rPr>
          <w:rFonts w:ascii="Arial" w:hAnsi="Arial" w:cs="Arial"/>
          <w:sz w:val="24"/>
          <w:szCs w:val="24"/>
        </w:rPr>
        <w:t xml:space="preserve">rofessional standards </w:t>
      </w:r>
      <w:r w:rsidRPr="00711AA4">
        <w:rPr>
          <w:rFonts w:ascii="Arial" w:hAnsi="Arial" w:cs="Arial"/>
          <w:sz w:val="24"/>
          <w:szCs w:val="24"/>
        </w:rPr>
        <w:t xml:space="preserve">and Quality Assurance Service Manager by email to </w:t>
      </w:r>
      <w:hyperlink r:id="rId19" w:history="1">
        <w:r w:rsidRPr="00711AA4">
          <w:rPr>
            <w:rStyle w:val="Hyperlink"/>
            <w:rFonts w:ascii="Arial" w:hAnsi="Arial" w:cs="Arial"/>
            <w:color w:val="auto"/>
            <w:sz w:val="24"/>
            <w:szCs w:val="24"/>
          </w:rPr>
          <w:t>safeguardingunitalerts@kent.gov.uk</w:t>
        </w:r>
      </w:hyperlink>
      <w:r w:rsidRPr="00711AA4">
        <w:rPr>
          <w:rFonts w:ascii="Arial" w:hAnsi="Arial" w:cs="Arial"/>
          <w:sz w:val="24"/>
          <w:szCs w:val="24"/>
        </w:rPr>
        <w:t xml:space="preserve">. The Service Manager will quality assure the completed notification and send to Management Information </w:t>
      </w:r>
      <w:r w:rsidRPr="00711AA4">
        <w:rPr>
          <w:rFonts w:ascii="Arial" w:hAnsi="Arial" w:cs="Arial"/>
          <w:sz w:val="24"/>
          <w:szCs w:val="24"/>
        </w:rPr>
        <w:lastRenderedPageBreak/>
        <w:t>(</w:t>
      </w:r>
      <w:hyperlink r:id="rId20">
        <w:r w:rsidRPr="00711AA4">
          <w:rPr>
            <w:rFonts w:ascii="Arial" w:hAnsi="Arial" w:cs="Arial"/>
            <w:sz w:val="24"/>
            <w:szCs w:val="24"/>
            <w:u w:val="single" w:color="0462C1"/>
          </w:rPr>
          <w:t>MIIntensiveEH&amp;SocialCare@kent.gov.uk</w:t>
        </w:r>
      </w:hyperlink>
      <w:r w:rsidRPr="00711AA4">
        <w:rPr>
          <w:rFonts w:ascii="Arial" w:hAnsi="Arial" w:cs="Arial"/>
          <w:sz w:val="24"/>
          <w:szCs w:val="24"/>
        </w:rPr>
        <w:t>) so that it can be cascaded across the national Custodian/Designated officer list.</w:t>
      </w:r>
    </w:p>
    <w:p w14:paraId="101DBC0C" w14:textId="77777777" w:rsidR="001D0FBF" w:rsidRPr="001D0FBF" w:rsidRDefault="001D0FBF" w:rsidP="001D0FBF">
      <w:pPr>
        <w:pStyle w:val="Heading1"/>
        <w:tabs>
          <w:tab w:val="left" w:pos="318"/>
        </w:tabs>
        <w:spacing w:beforeLines="120" w:before="288" w:afterLines="120" w:after="288" w:line="276" w:lineRule="auto"/>
        <w:ind w:left="0"/>
        <w:jc w:val="both"/>
        <w:rPr>
          <w:rFonts w:ascii="Arial" w:hAnsi="Arial" w:cs="Arial"/>
          <w:color w:val="2F5496" w:themeColor="accent1" w:themeShade="BF"/>
          <w:sz w:val="24"/>
          <w:szCs w:val="24"/>
        </w:rPr>
      </w:pPr>
      <w:bookmarkStart w:id="33" w:name="_9._Safeguarding_Reviews"/>
      <w:bookmarkStart w:id="34" w:name="_Toc151023845"/>
      <w:bookmarkEnd w:id="33"/>
      <w:r w:rsidRPr="001D0FBF">
        <w:rPr>
          <w:rFonts w:ascii="Arial" w:hAnsi="Arial" w:cs="Arial"/>
          <w:color w:val="2F5496" w:themeColor="accent1" w:themeShade="BF"/>
          <w:sz w:val="24"/>
          <w:szCs w:val="24"/>
        </w:rPr>
        <w:t>9. Safeguarding R</w:t>
      </w:r>
      <w:r w:rsidRPr="001D0FBF">
        <w:rPr>
          <w:rFonts w:ascii="Arial" w:hAnsi="Arial" w:cs="Arial"/>
          <w:color w:val="2F5496" w:themeColor="accent1" w:themeShade="BF"/>
          <w:spacing w:val="-2"/>
          <w:sz w:val="24"/>
          <w:szCs w:val="24"/>
        </w:rPr>
        <w:t>eviews</w:t>
      </w:r>
      <w:bookmarkEnd w:id="34"/>
    </w:p>
    <w:p w14:paraId="5FC3E310" w14:textId="6B58584E" w:rsidR="001D0FBF" w:rsidRPr="001D0FBF" w:rsidRDefault="00D13824" w:rsidP="001D0FBF">
      <w:pPr>
        <w:pStyle w:val="BodyText"/>
        <w:spacing w:beforeLines="120" w:before="288" w:afterLines="120" w:after="288" w:line="276" w:lineRule="auto"/>
        <w:ind w:right="119"/>
        <w:rPr>
          <w:rFonts w:ascii="Arial" w:hAnsi="Arial" w:cs="Arial"/>
          <w:sz w:val="24"/>
          <w:szCs w:val="24"/>
        </w:rPr>
      </w:pPr>
      <w:bookmarkStart w:id="35" w:name="_Hlk150324202"/>
      <w:r>
        <w:rPr>
          <w:rFonts w:ascii="Arial" w:hAnsi="Arial" w:cs="Arial"/>
          <w:sz w:val="24"/>
          <w:szCs w:val="24"/>
        </w:rPr>
        <w:t>The completion of an alert may be of local and national</w:t>
      </w:r>
      <w:r w:rsidR="001D0FBF" w:rsidRPr="001D0FBF">
        <w:rPr>
          <w:rFonts w:ascii="Arial" w:hAnsi="Arial" w:cs="Arial"/>
          <w:sz w:val="24"/>
          <w:szCs w:val="24"/>
        </w:rPr>
        <w:t xml:space="preserve"> significan</w:t>
      </w:r>
      <w:r>
        <w:rPr>
          <w:rFonts w:ascii="Arial" w:hAnsi="Arial" w:cs="Arial"/>
          <w:sz w:val="24"/>
          <w:szCs w:val="24"/>
        </w:rPr>
        <w:t>ce</w:t>
      </w:r>
      <w:r w:rsidR="001D0FBF" w:rsidRPr="001D0FBF">
        <w:rPr>
          <w:rFonts w:ascii="Arial" w:hAnsi="Arial" w:cs="Arial"/>
          <w:sz w:val="24"/>
          <w:szCs w:val="24"/>
        </w:rPr>
        <w:t xml:space="preserve"> requir</w:t>
      </w:r>
      <w:r>
        <w:rPr>
          <w:rFonts w:ascii="Arial" w:hAnsi="Arial" w:cs="Arial"/>
          <w:sz w:val="24"/>
          <w:szCs w:val="24"/>
        </w:rPr>
        <w:t xml:space="preserve">ing a safeguarding </w:t>
      </w:r>
      <w:r w:rsidR="001D0FBF" w:rsidRPr="001D0FBF">
        <w:rPr>
          <w:rFonts w:ascii="Arial" w:hAnsi="Arial" w:cs="Arial"/>
          <w:sz w:val="24"/>
          <w:szCs w:val="24"/>
        </w:rPr>
        <w:t xml:space="preserve">a review of </w:t>
      </w:r>
      <w:r>
        <w:rPr>
          <w:rFonts w:ascii="Arial" w:hAnsi="Arial" w:cs="Arial"/>
          <w:sz w:val="24"/>
          <w:szCs w:val="24"/>
        </w:rPr>
        <w:t>the</w:t>
      </w:r>
      <w:r w:rsidR="00670936">
        <w:rPr>
          <w:rFonts w:ascii="Arial" w:hAnsi="Arial" w:cs="Arial"/>
          <w:sz w:val="24"/>
          <w:szCs w:val="24"/>
        </w:rPr>
        <w:t xml:space="preserve"> </w:t>
      </w:r>
      <w:r w:rsidR="001D0FBF" w:rsidRPr="001D0FBF">
        <w:rPr>
          <w:rFonts w:ascii="Arial" w:hAnsi="Arial" w:cs="Arial"/>
          <w:sz w:val="24"/>
          <w:szCs w:val="24"/>
        </w:rPr>
        <w:t xml:space="preserve">learning and consideration for any recommendations. </w:t>
      </w:r>
    </w:p>
    <w:p w14:paraId="78EABA52" w14:textId="691B1357" w:rsidR="001D0FBF" w:rsidRDefault="001D0FBF" w:rsidP="001D0FBF">
      <w:pPr>
        <w:pStyle w:val="BodyText"/>
        <w:spacing w:beforeLines="120" w:before="288" w:afterLines="120" w:after="288" w:line="276" w:lineRule="auto"/>
        <w:ind w:right="119"/>
        <w:rPr>
          <w:rFonts w:ascii="Arial" w:hAnsi="Arial" w:cs="Arial"/>
          <w:sz w:val="24"/>
          <w:szCs w:val="24"/>
        </w:rPr>
      </w:pPr>
      <w:r w:rsidRPr="001D0FBF">
        <w:rPr>
          <w:rFonts w:ascii="Arial" w:hAnsi="Arial" w:cs="Arial"/>
          <w:sz w:val="24"/>
          <w:szCs w:val="24"/>
        </w:rPr>
        <w:t>For guidance on the different types of reviews and processes, please see ‘</w:t>
      </w:r>
      <w:bookmarkStart w:id="36" w:name="_Hlk152688484"/>
      <w:r w:rsidRPr="001D0FBF">
        <w:rPr>
          <w:rFonts w:ascii="Arial" w:hAnsi="Arial" w:cs="Arial"/>
          <w:sz w:val="24"/>
          <w:szCs w:val="24"/>
        </w:rPr>
        <w:t xml:space="preserve">Guidance on </w:t>
      </w:r>
      <w:bookmarkStart w:id="37" w:name="_Hlk152688472"/>
      <w:r w:rsidR="008E1E78">
        <w:rPr>
          <w:rFonts w:ascii="Arial" w:hAnsi="Arial" w:cs="Arial"/>
          <w:sz w:val="24"/>
          <w:szCs w:val="24"/>
        </w:rPr>
        <w:t>S</w:t>
      </w:r>
      <w:r w:rsidRPr="001D0FBF">
        <w:rPr>
          <w:rFonts w:ascii="Arial" w:hAnsi="Arial" w:cs="Arial"/>
          <w:sz w:val="24"/>
          <w:szCs w:val="24"/>
        </w:rPr>
        <w:t>afeguarding</w:t>
      </w:r>
      <w:r w:rsidR="008E1E78">
        <w:rPr>
          <w:rFonts w:ascii="Arial" w:hAnsi="Arial" w:cs="Arial"/>
          <w:sz w:val="24"/>
          <w:szCs w:val="24"/>
        </w:rPr>
        <w:t xml:space="preserve"> Reviews for Children and </w:t>
      </w:r>
      <w:bookmarkEnd w:id="36"/>
      <w:bookmarkEnd w:id="37"/>
      <w:r w:rsidR="008E1E78">
        <w:rPr>
          <w:rFonts w:ascii="Arial" w:hAnsi="Arial" w:cs="Arial"/>
          <w:sz w:val="24"/>
          <w:szCs w:val="24"/>
        </w:rPr>
        <w:t>Adults’</w:t>
      </w:r>
      <w:r w:rsidR="008E1E78" w:rsidRPr="001D0FBF">
        <w:rPr>
          <w:rFonts w:ascii="Arial" w:hAnsi="Arial" w:cs="Arial"/>
          <w:sz w:val="24"/>
          <w:szCs w:val="24"/>
        </w:rPr>
        <w:t xml:space="preserve"> on</w:t>
      </w:r>
      <w:r w:rsidRPr="001D0FBF">
        <w:rPr>
          <w:rFonts w:ascii="Arial" w:hAnsi="Arial" w:cs="Arial"/>
          <w:sz w:val="24"/>
          <w:szCs w:val="24"/>
        </w:rPr>
        <w:t xml:space="preserve"> KPON.</w:t>
      </w:r>
    </w:p>
    <w:p w14:paraId="74A59B74" w14:textId="77777777" w:rsidR="00E01C02" w:rsidRPr="00E01C02" w:rsidRDefault="00E01C02" w:rsidP="001D0FBF">
      <w:pPr>
        <w:pStyle w:val="BodyText"/>
        <w:spacing w:beforeLines="120" w:before="288" w:afterLines="120" w:after="288" w:line="276" w:lineRule="auto"/>
        <w:ind w:right="119"/>
        <w:rPr>
          <w:rFonts w:ascii="Arial" w:hAnsi="Arial" w:cs="Arial"/>
          <w:sz w:val="2"/>
          <w:szCs w:val="2"/>
        </w:rPr>
      </w:pPr>
    </w:p>
    <w:p w14:paraId="5FFAD000" w14:textId="77777777" w:rsidR="001D0FBF" w:rsidRPr="001D0FBF" w:rsidRDefault="001D0FBF" w:rsidP="001D0FBF">
      <w:pPr>
        <w:pStyle w:val="Heading1"/>
        <w:tabs>
          <w:tab w:val="left" w:pos="318"/>
        </w:tabs>
        <w:spacing w:beforeLines="120" w:before="288" w:afterLines="120" w:after="288" w:line="276" w:lineRule="auto"/>
        <w:ind w:left="0"/>
        <w:jc w:val="both"/>
        <w:rPr>
          <w:rFonts w:ascii="Arial" w:hAnsi="Arial" w:cs="Arial"/>
          <w:color w:val="2F5496" w:themeColor="accent1" w:themeShade="BF"/>
          <w:sz w:val="24"/>
          <w:szCs w:val="24"/>
        </w:rPr>
      </w:pPr>
      <w:bookmarkStart w:id="38" w:name="_10._Performance_Monitoring"/>
      <w:bookmarkStart w:id="39" w:name="_Toc151023846"/>
      <w:bookmarkEnd w:id="35"/>
      <w:bookmarkEnd w:id="38"/>
      <w:r w:rsidRPr="001D0FBF">
        <w:rPr>
          <w:rFonts w:ascii="Arial" w:hAnsi="Arial" w:cs="Arial"/>
          <w:color w:val="2F5496" w:themeColor="accent1" w:themeShade="BF"/>
          <w:sz w:val="24"/>
          <w:szCs w:val="24"/>
        </w:rPr>
        <w:t>10. Performance</w:t>
      </w:r>
      <w:r w:rsidRPr="001D0FBF">
        <w:rPr>
          <w:rFonts w:ascii="Arial" w:hAnsi="Arial" w:cs="Arial"/>
          <w:color w:val="2F5496" w:themeColor="accent1" w:themeShade="BF"/>
          <w:spacing w:val="-8"/>
          <w:sz w:val="24"/>
          <w:szCs w:val="24"/>
        </w:rPr>
        <w:t xml:space="preserve"> </w:t>
      </w:r>
      <w:r w:rsidRPr="001D0FBF">
        <w:rPr>
          <w:rFonts w:ascii="Arial" w:hAnsi="Arial" w:cs="Arial"/>
          <w:color w:val="2F5496" w:themeColor="accent1" w:themeShade="BF"/>
          <w:sz w:val="24"/>
          <w:szCs w:val="24"/>
        </w:rPr>
        <w:t>Monitoring</w:t>
      </w:r>
      <w:r w:rsidRPr="001D0FBF">
        <w:rPr>
          <w:rFonts w:ascii="Arial" w:hAnsi="Arial" w:cs="Arial"/>
          <w:color w:val="2F5496" w:themeColor="accent1" w:themeShade="BF"/>
          <w:spacing w:val="-8"/>
          <w:sz w:val="24"/>
          <w:szCs w:val="24"/>
        </w:rPr>
        <w:t xml:space="preserve"> </w:t>
      </w:r>
      <w:r w:rsidRPr="001D0FBF">
        <w:rPr>
          <w:rFonts w:ascii="Arial" w:hAnsi="Arial" w:cs="Arial"/>
          <w:color w:val="2F5496" w:themeColor="accent1" w:themeShade="BF"/>
          <w:sz w:val="24"/>
          <w:szCs w:val="24"/>
        </w:rPr>
        <w:t>of</w:t>
      </w:r>
      <w:r w:rsidRPr="001D0FBF">
        <w:rPr>
          <w:rFonts w:ascii="Arial" w:hAnsi="Arial" w:cs="Arial"/>
          <w:color w:val="2F5496" w:themeColor="accent1" w:themeShade="BF"/>
          <w:spacing w:val="-8"/>
          <w:sz w:val="24"/>
          <w:szCs w:val="24"/>
        </w:rPr>
        <w:t xml:space="preserve"> </w:t>
      </w:r>
      <w:r w:rsidRPr="001D0FBF">
        <w:rPr>
          <w:rFonts w:ascii="Arial" w:hAnsi="Arial" w:cs="Arial"/>
          <w:color w:val="2F5496" w:themeColor="accent1" w:themeShade="BF"/>
          <w:sz w:val="24"/>
          <w:szCs w:val="24"/>
        </w:rPr>
        <w:t>Alerts</w:t>
      </w:r>
      <w:r w:rsidRPr="001D0FBF">
        <w:rPr>
          <w:rFonts w:ascii="Arial" w:hAnsi="Arial" w:cs="Arial"/>
          <w:color w:val="2F5496" w:themeColor="accent1" w:themeShade="BF"/>
          <w:spacing w:val="-6"/>
          <w:sz w:val="24"/>
          <w:szCs w:val="24"/>
        </w:rPr>
        <w:t xml:space="preserve"> </w:t>
      </w:r>
      <w:r w:rsidRPr="001D0FBF">
        <w:rPr>
          <w:rFonts w:ascii="Arial" w:hAnsi="Arial" w:cs="Arial"/>
          <w:color w:val="2F5496" w:themeColor="accent1" w:themeShade="BF"/>
          <w:sz w:val="24"/>
          <w:szCs w:val="24"/>
        </w:rPr>
        <w:t>and</w:t>
      </w:r>
      <w:r w:rsidRPr="001D0FBF">
        <w:rPr>
          <w:rFonts w:ascii="Arial" w:hAnsi="Arial" w:cs="Arial"/>
          <w:color w:val="2F5496" w:themeColor="accent1" w:themeShade="BF"/>
          <w:spacing w:val="-7"/>
          <w:sz w:val="24"/>
          <w:szCs w:val="24"/>
        </w:rPr>
        <w:t xml:space="preserve"> </w:t>
      </w:r>
      <w:r w:rsidRPr="001D0FBF">
        <w:rPr>
          <w:rFonts w:ascii="Arial" w:hAnsi="Arial" w:cs="Arial"/>
          <w:color w:val="2F5496" w:themeColor="accent1" w:themeShade="BF"/>
          <w:sz w:val="24"/>
          <w:szCs w:val="24"/>
        </w:rPr>
        <w:t>its</w:t>
      </w:r>
      <w:r w:rsidRPr="001D0FBF">
        <w:rPr>
          <w:rFonts w:ascii="Arial" w:hAnsi="Arial" w:cs="Arial"/>
          <w:color w:val="2F5496" w:themeColor="accent1" w:themeShade="BF"/>
          <w:spacing w:val="-8"/>
          <w:sz w:val="24"/>
          <w:szCs w:val="24"/>
        </w:rPr>
        <w:t xml:space="preserve"> </w:t>
      </w:r>
      <w:r w:rsidRPr="001D0FBF">
        <w:rPr>
          <w:rFonts w:ascii="Arial" w:hAnsi="Arial" w:cs="Arial"/>
          <w:color w:val="2F5496" w:themeColor="accent1" w:themeShade="BF"/>
          <w:sz w:val="24"/>
          <w:szCs w:val="24"/>
        </w:rPr>
        <w:t>Relation</w:t>
      </w:r>
      <w:r w:rsidRPr="001D0FBF">
        <w:rPr>
          <w:rFonts w:ascii="Arial" w:hAnsi="Arial" w:cs="Arial"/>
          <w:color w:val="2F5496" w:themeColor="accent1" w:themeShade="BF"/>
          <w:spacing w:val="-7"/>
          <w:sz w:val="24"/>
          <w:szCs w:val="24"/>
        </w:rPr>
        <w:t xml:space="preserve"> </w:t>
      </w:r>
      <w:r w:rsidRPr="001D0FBF">
        <w:rPr>
          <w:rFonts w:ascii="Arial" w:hAnsi="Arial" w:cs="Arial"/>
          <w:color w:val="2F5496" w:themeColor="accent1" w:themeShade="BF"/>
          <w:sz w:val="24"/>
          <w:szCs w:val="24"/>
        </w:rPr>
        <w:t>to</w:t>
      </w:r>
      <w:r w:rsidRPr="001D0FBF">
        <w:rPr>
          <w:rFonts w:ascii="Arial" w:hAnsi="Arial" w:cs="Arial"/>
          <w:color w:val="2F5496" w:themeColor="accent1" w:themeShade="BF"/>
          <w:spacing w:val="-7"/>
          <w:sz w:val="24"/>
          <w:szCs w:val="24"/>
        </w:rPr>
        <w:t xml:space="preserve"> </w:t>
      </w:r>
      <w:r w:rsidRPr="001D0FBF">
        <w:rPr>
          <w:rFonts w:ascii="Arial" w:hAnsi="Arial" w:cs="Arial"/>
          <w:color w:val="2F5496" w:themeColor="accent1" w:themeShade="BF"/>
          <w:sz w:val="24"/>
          <w:szCs w:val="24"/>
        </w:rPr>
        <w:t>Wider</w:t>
      </w:r>
      <w:r w:rsidRPr="001D0FBF">
        <w:rPr>
          <w:rFonts w:ascii="Arial" w:hAnsi="Arial" w:cs="Arial"/>
          <w:color w:val="2F5496" w:themeColor="accent1" w:themeShade="BF"/>
          <w:spacing w:val="-5"/>
          <w:sz w:val="24"/>
          <w:szCs w:val="24"/>
        </w:rPr>
        <w:t xml:space="preserve"> </w:t>
      </w:r>
      <w:r w:rsidRPr="001D0FBF">
        <w:rPr>
          <w:rFonts w:ascii="Arial" w:hAnsi="Arial" w:cs="Arial"/>
          <w:color w:val="2F5496" w:themeColor="accent1" w:themeShade="BF"/>
          <w:sz w:val="24"/>
          <w:szCs w:val="24"/>
        </w:rPr>
        <w:t>District</w:t>
      </w:r>
      <w:r w:rsidRPr="001D0FBF">
        <w:rPr>
          <w:rFonts w:ascii="Arial" w:hAnsi="Arial" w:cs="Arial"/>
          <w:color w:val="2F5496" w:themeColor="accent1" w:themeShade="BF"/>
          <w:spacing w:val="-7"/>
          <w:sz w:val="24"/>
          <w:szCs w:val="24"/>
        </w:rPr>
        <w:t xml:space="preserve"> </w:t>
      </w:r>
      <w:r w:rsidRPr="001D0FBF">
        <w:rPr>
          <w:rFonts w:ascii="Arial" w:hAnsi="Arial" w:cs="Arial"/>
          <w:color w:val="2F5496" w:themeColor="accent1" w:themeShade="BF"/>
          <w:sz w:val="24"/>
          <w:szCs w:val="24"/>
        </w:rPr>
        <w:t>Risk</w:t>
      </w:r>
      <w:r w:rsidRPr="001D0FBF">
        <w:rPr>
          <w:rFonts w:ascii="Arial" w:hAnsi="Arial" w:cs="Arial"/>
          <w:color w:val="2F5496" w:themeColor="accent1" w:themeShade="BF"/>
          <w:spacing w:val="-8"/>
          <w:sz w:val="24"/>
          <w:szCs w:val="24"/>
        </w:rPr>
        <w:t xml:space="preserve"> </w:t>
      </w:r>
      <w:r w:rsidRPr="001D0FBF">
        <w:rPr>
          <w:rFonts w:ascii="Arial" w:hAnsi="Arial" w:cs="Arial"/>
          <w:color w:val="2F5496" w:themeColor="accent1" w:themeShade="BF"/>
          <w:sz w:val="24"/>
          <w:szCs w:val="24"/>
        </w:rPr>
        <w:t>Assessment</w:t>
      </w:r>
      <w:r w:rsidRPr="001D0FBF">
        <w:rPr>
          <w:rFonts w:ascii="Arial" w:hAnsi="Arial" w:cs="Arial"/>
          <w:color w:val="2F5496" w:themeColor="accent1" w:themeShade="BF"/>
          <w:spacing w:val="-8"/>
          <w:sz w:val="24"/>
          <w:szCs w:val="24"/>
        </w:rPr>
        <w:t xml:space="preserve"> </w:t>
      </w:r>
      <w:r w:rsidRPr="001D0FBF">
        <w:rPr>
          <w:rFonts w:ascii="Arial" w:hAnsi="Arial" w:cs="Arial"/>
          <w:color w:val="2F5496" w:themeColor="accent1" w:themeShade="BF"/>
          <w:spacing w:val="-2"/>
          <w:sz w:val="24"/>
          <w:szCs w:val="24"/>
        </w:rPr>
        <w:t>Procedures</w:t>
      </w:r>
      <w:bookmarkEnd w:id="39"/>
    </w:p>
    <w:p w14:paraId="340A85B7" w14:textId="22AE5637" w:rsidR="001D0FBF" w:rsidRPr="001D0FBF" w:rsidRDefault="001D0FBF" w:rsidP="001D0FBF">
      <w:pPr>
        <w:pStyle w:val="BodyText"/>
        <w:spacing w:beforeLines="120" w:before="288" w:afterLines="120" w:after="288" w:line="276" w:lineRule="auto"/>
        <w:ind w:right="118"/>
        <w:rPr>
          <w:rFonts w:ascii="Arial" w:hAnsi="Arial" w:cs="Arial"/>
          <w:sz w:val="24"/>
          <w:szCs w:val="24"/>
        </w:rPr>
      </w:pPr>
      <w:r w:rsidRPr="001D0FBF">
        <w:rPr>
          <w:rFonts w:ascii="Arial" w:hAnsi="Arial" w:cs="Arial"/>
          <w:sz w:val="24"/>
          <w:szCs w:val="24"/>
        </w:rPr>
        <w:t>On receipt of an</w:t>
      </w:r>
      <w:r w:rsidRPr="001D0FBF">
        <w:rPr>
          <w:rFonts w:ascii="Arial" w:hAnsi="Arial" w:cs="Arial"/>
          <w:spacing w:val="-1"/>
          <w:sz w:val="24"/>
          <w:szCs w:val="24"/>
        </w:rPr>
        <w:t xml:space="preserve"> </w:t>
      </w:r>
      <w:r w:rsidRPr="001D0FBF">
        <w:rPr>
          <w:rFonts w:ascii="Arial" w:hAnsi="Arial" w:cs="Arial"/>
          <w:sz w:val="24"/>
          <w:szCs w:val="24"/>
        </w:rPr>
        <w:t xml:space="preserve">Alert completed using the Liberi/Core Plus form, the Social Work Standards Officer will contact the </w:t>
      </w:r>
      <w:r w:rsidR="00D13824">
        <w:rPr>
          <w:rFonts w:ascii="Arial" w:hAnsi="Arial" w:cs="Arial"/>
          <w:sz w:val="24"/>
          <w:szCs w:val="24"/>
        </w:rPr>
        <w:t>PSW/ Service Manage</w:t>
      </w:r>
      <w:r w:rsidR="00670936">
        <w:rPr>
          <w:rFonts w:ascii="Arial" w:hAnsi="Arial" w:cs="Arial"/>
          <w:sz w:val="24"/>
          <w:szCs w:val="24"/>
        </w:rPr>
        <w:t xml:space="preserve"> </w:t>
      </w:r>
      <w:r w:rsidRPr="001D0FBF">
        <w:rPr>
          <w:rFonts w:ascii="Arial" w:hAnsi="Arial" w:cs="Arial"/>
          <w:sz w:val="24"/>
          <w:szCs w:val="24"/>
        </w:rPr>
        <w:t>Unit to discuss the content.</w:t>
      </w:r>
      <w:r w:rsidRPr="001D0FBF">
        <w:rPr>
          <w:rFonts w:ascii="Arial" w:hAnsi="Arial" w:cs="Arial"/>
          <w:spacing w:val="40"/>
          <w:sz w:val="24"/>
          <w:szCs w:val="24"/>
        </w:rPr>
        <w:t xml:space="preserve"> </w:t>
      </w:r>
      <w:r w:rsidRPr="001D0FBF">
        <w:rPr>
          <w:rFonts w:ascii="Arial" w:hAnsi="Arial" w:cs="Arial"/>
          <w:sz w:val="24"/>
          <w:szCs w:val="24"/>
        </w:rPr>
        <w:t>If it is agreed the information contained within the Alert requires further reporting through other National and/or Local mechanisms, they will be raised immediately to the appropriate managers for action.</w:t>
      </w:r>
    </w:p>
    <w:p w14:paraId="12B87EAC" w14:textId="5D395D61" w:rsidR="001D0FBF" w:rsidRDefault="001D0FBF" w:rsidP="001D0FBF">
      <w:pPr>
        <w:pStyle w:val="BodyText"/>
        <w:spacing w:beforeLines="120" w:before="288" w:afterLines="120" w:after="288" w:line="276" w:lineRule="auto"/>
        <w:ind w:right="118"/>
        <w:rPr>
          <w:rFonts w:ascii="Arial" w:hAnsi="Arial" w:cs="Arial"/>
          <w:sz w:val="24"/>
          <w:szCs w:val="24"/>
        </w:rPr>
      </w:pPr>
      <w:r w:rsidRPr="001D0FBF">
        <w:rPr>
          <w:rFonts w:ascii="Arial" w:hAnsi="Arial" w:cs="Arial"/>
          <w:sz w:val="24"/>
          <w:szCs w:val="24"/>
        </w:rPr>
        <w:t>The Safeguarding Unit will review</w:t>
      </w:r>
      <w:r w:rsidR="00D13824">
        <w:rPr>
          <w:rFonts w:ascii="Arial" w:hAnsi="Arial" w:cs="Arial"/>
          <w:sz w:val="24"/>
          <w:szCs w:val="24"/>
        </w:rPr>
        <w:t xml:space="preserve"> alert</w:t>
      </w:r>
      <w:r w:rsidRPr="001D0FBF">
        <w:rPr>
          <w:rFonts w:ascii="Arial" w:hAnsi="Arial" w:cs="Arial"/>
          <w:sz w:val="24"/>
          <w:szCs w:val="24"/>
        </w:rPr>
        <w:t xml:space="preserve"> trends and themes and report on these on a triannual basis. </w:t>
      </w:r>
      <w:r w:rsidR="004C4D0B">
        <w:rPr>
          <w:rFonts w:ascii="Arial" w:hAnsi="Arial" w:cs="Arial"/>
          <w:sz w:val="24"/>
          <w:szCs w:val="24"/>
        </w:rPr>
        <w:t>A</w:t>
      </w:r>
      <w:r w:rsidRPr="001D0FBF">
        <w:rPr>
          <w:rFonts w:ascii="Arial" w:hAnsi="Arial" w:cs="Arial"/>
          <w:sz w:val="24"/>
          <w:szCs w:val="24"/>
        </w:rPr>
        <w:t xml:space="preserve">rea Assistant Directors should review their Need to Know notifications and track local trends and themes. </w:t>
      </w:r>
    </w:p>
    <w:p w14:paraId="12437B60" w14:textId="77777777" w:rsidR="00E01C02" w:rsidRPr="00E01C02" w:rsidRDefault="00E01C02" w:rsidP="001D0FBF">
      <w:pPr>
        <w:pStyle w:val="BodyText"/>
        <w:spacing w:beforeLines="120" w:before="288" w:afterLines="120" w:after="288" w:line="276" w:lineRule="auto"/>
        <w:ind w:right="118"/>
        <w:rPr>
          <w:rFonts w:ascii="Arial" w:hAnsi="Arial" w:cs="Arial"/>
          <w:color w:val="000000" w:themeColor="text1"/>
          <w:sz w:val="2"/>
          <w:szCs w:val="2"/>
        </w:rPr>
      </w:pPr>
    </w:p>
    <w:p w14:paraId="4AE04102" w14:textId="77777777" w:rsidR="001D0FBF" w:rsidRPr="001D0FBF" w:rsidRDefault="001D0FBF" w:rsidP="001D0FBF">
      <w:pPr>
        <w:pStyle w:val="Heading1"/>
        <w:tabs>
          <w:tab w:val="left" w:pos="430"/>
        </w:tabs>
        <w:spacing w:beforeLines="120" w:before="288" w:afterLines="120" w:after="288" w:line="276" w:lineRule="auto"/>
        <w:jc w:val="both"/>
        <w:rPr>
          <w:rFonts w:ascii="Arial" w:hAnsi="Arial" w:cs="Arial"/>
          <w:color w:val="2F5496" w:themeColor="accent1" w:themeShade="BF"/>
          <w:sz w:val="24"/>
          <w:szCs w:val="24"/>
        </w:rPr>
      </w:pPr>
      <w:bookmarkStart w:id="40" w:name="_11._Review_and"/>
      <w:bookmarkStart w:id="41" w:name="_Toc151023847"/>
      <w:bookmarkEnd w:id="40"/>
      <w:r w:rsidRPr="001D0FBF">
        <w:rPr>
          <w:rFonts w:ascii="Arial" w:hAnsi="Arial" w:cs="Arial"/>
          <w:color w:val="2F5496" w:themeColor="accent1" w:themeShade="BF"/>
          <w:sz w:val="24"/>
          <w:szCs w:val="24"/>
        </w:rPr>
        <w:t>11.</w:t>
      </w:r>
      <w:r w:rsidRPr="001D0FBF">
        <w:rPr>
          <w:rFonts w:ascii="Arial" w:hAnsi="Arial" w:cs="Arial"/>
          <w:color w:val="2F5496" w:themeColor="accent1" w:themeShade="BF"/>
          <w:spacing w:val="-2"/>
          <w:sz w:val="24"/>
          <w:szCs w:val="24"/>
        </w:rPr>
        <w:t xml:space="preserve"> Review and Updating Need to Know Notification/Alert</w:t>
      </w:r>
      <w:bookmarkEnd w:id="41"/>
    </w:p>
    <w:p w14:paraId="182AD03B" w14:textId="1320AECB" w:rsidR="001D0FBF" w:rsidRPr="001D0FBF" w:rsidRDefault="001D0FBF" w:rsidP="001D0FBF">
      <w:pPr>
        <w:pStyle w:val="BodyText"/>
        <w:spacing w:beforeLines="120" w:before="288" w:afterLines="120" w:after="288" w:line="276" w:lineRule="auto"/>
        <w:ind w:right="117"/>
        <w:rPr>
          <w:rFonts w:ascii="Arial" w:hAnsi="Arial" w:cs="Arial"/>
          <w:sz w:val="24"/>
          <w:szCs w:val="24"/>
        </w:rPr>
      </w:pPr>
      <w:r w:rsidRPr="001D0FBF">
        <w:rPr>
          <w:rFonts w:ascii="Arial" w:hAnsi="Arial" w:cs="Arial"/>
          <w:sz w:val="24"/>
          <w:szCs w:val="24"/>
        </w:rPr>
        <w:t>It is important to recognise that Alerts may need to be re-assessed by the allocated worker in the context of ongoing changes. On this basis, all Need to Know notifications and Alerts should be kept under continuous review and form part of the</w:t>
      </w:r>
      <w:r w:rsidR="004C4D0B">
        <w:rPr>
          <w:rFonts w:ascii="Arial" w:hAnsi="Arial" w:cs="Arial"/>
          <w:sz w:val="24"/>
          <w:szCs w:val="24"/>
        </w:rPr>
        <w:t xml:space="preserve"> usual</w:t>
      </w:r>
      <w:r w:rsidRPr="001D0FBF">
        <w:rPr>
          <w:rFonts w:ascii="Arial" w:hAnsi="Arial" w:cs="Arial"/>
          <w:sz w:val="24"/>
          <w:szCs w:val="24"/>
        </w:rPr>
        <w:t xml:space="preserve"> risk management process within teams.</w:t>
      </w:r>
    </w:p>
    <w:p w14:paraId="3D832D7E" w14:textId="4B2D733E" w:rsidR="001D0FBF" w:rsidRDefault="001D0FBF" w:rsidP="001D0FBF">
      <w:pPr>
        <w:pStyle w:val="BodyText"/>
        <w:spacing w:beforeLines="120" w:before="288" w:afterLines="120" w:after="288" w:line="276" w:lineRule="auto"/>
        <w:ind w:right="125"/>
        <w:rPr>
          <w:rFonts w:ascii="Arial" w:hAnsi="Arial" w:cs="Arial"/>
          <w:sz w:val="24"/>
          <w:szCs w:val="24"/>
        </w:rPr>
      </w:pPr>
      <w:r w:rsidRPr="001D0FBF">
        <w:rPr>
          <w:rFonts w:ascii="Arial" w:hAnsi="Arial" w:cs="Arial"/>
          <w:sz w:val="24"/>
          <w:szCs w:val="24"/>
        </w:rPr>
        <w:t xml:space="preserve">Significant </w:t>
      </w:r>
      <w:r w:rsidR="004C4D0B">
        <w:rPr>
          <w:rFonts w:ascii="Arial" w:hAnsi="Arial" w:cs="Arial"/>
          <w:sz w:val="24"/>
          <w:szCs w:val="24"/>
        </w:rPr>
        <w:t>developments</w:t>
      </w:r>
      <w:r w:rsidRPr="001D0FBF">
        <w:rPr>
          <w:rFonts w:ascii="Arial" w:hAnsi="Arial" w:cs="Arial"/>
          <w:sz w:val="24"/>
          <w:szCs w:val="24"/>
        </w:rPr>
        <w:t>, which result in changes to the level of risk (such as an increase or reduction in risk, or perhaps resolution in relation to the risk), should be reflected in an updated Need to Know notification and/or Alert.</w:t>
      </w:r>
    </w:p>
    <w:p w14:paraId="7F1F3C41" w14:textId="77777777" w:rsidR="00E01C02" w:rsidRPr="00E01C02" w:rsidRDefault="00E01C02" w:rsidP="001D0FBF">
      <w:pPr>
        <w:pStyle w:val="BodyText"/>
        <w:spacing w:beforeLines="120" w:before="288" w:afterLines="120" w:after="288" w:line="276" w:lineRule="auto"/>
        <w:ind w:right="125"/>
        <w:rPr>
          <w:rFonts w:ascii="Arial" w:hAnsi="Arial" w:cs="Arial"/>
          <w:sz w:val="2"/>
          <w:szCs w:val="2"/>
        </w:rPr>
      </w:pPr>
    </w:p>
    <w:p w14:paraId="6C750E3E" w14:textId="77777777" w:rsidR="001D0FBF" w:rsidRPr="001D0FBF" w:rsidRDefault="001D0FBF" w:rsidP="001D0FBF">
      <w:pPr>
        <w:pStyle w:val="Heading1"/>
        <w:tabs>
          <w:tab w:val="left" w:pos="430"/>
        </w:tabs>
        <w:spacing w:beforeLines="120" w:before="288" w:afterLines="120" w:after="288" w:line="276" w:lineRule="auto"/>
        <w:jc w:val="both"/>
        <w:rPr>
          <w:rFonts w:ascii="Arial" w:hAnsi="Arial" w:cs="Arial"/>
          <w:color w:val="2F5496" w:themeColor="accent1" w:themeShade="BF"/>
          <w:sz w:val="24"/>
          <w:szCs w:val="24"/>
        </w:rPr>
      </w:pPr>
      <w:bookmarkStart w:id="42" w:name="_12._Practice_Consultation"/>
      <w:bookmarkStart w:id="43" w:name="_Toc151023848"/>
      <w:bookmarkEnd w:id="42"/>
      <w:r w:rsidRPr="001D0FBF">
        <w:rPr>
          <w:rFonts w:ascii="Arial" w:hAnsi="Arial" w:cs="Arial"/>
          <w:color w:val="2F5496" w:themeColor="accent1" w:themeShade="BF"/>
          <w:sz w:val="24"/>
          <w:szCs w:val="24"/>
        </w:rPr>
        <w:t xml:space="preserve">12. </w:t>
      </w:r>
      <w:r w:rsidRPr="001D0FBF">
        <w:rPr>
          <w:rFonts w:ascii="Arial" w:hAnsi="Arial" w:cs="Arial"/>
          <w:color w:val="2F5496" w:themeColor="accent1" w:themeShade="BF"/>
          <w:spacing w:val="-2"/>
          <w:sz w:val="24"/>
          <w:szCs w:val="24"/>
        </w:rPr>
        <w:t>Practice</w:t>
      </w:r>
      <w:r w:rsidRPr="001D0FBF">
        <w:rPr>
          <w:rFonts w:ascii="Arial" w:hAnsi="Arial" w:cs="Arial"/>
          <w:color w:val="2F5496" w:themeColor="accent1" w:themeShade="BF"/>
          <w:spacing w:val="2"/>
          <w:sz w:val="24"/>
          <w:szCs w:val="24"/>
        </w:rPr>
        <w:t xml:space="preserve"> </w:t>
      </w:r>
      <w:r w:rsidRPr="001D0FBF">
        <w:rPr>
          <w:rFonts w:ascii="Arial" w:hAnsi="Arial" w:cs="Arial"/>
          <w:color w:val="2F5496" w:themeColor="accent1" w:themeShade="BF"/>
          <w:spacing w:val="-2"/>
          <w:sz w:val="24"/>
          <w:szCs w:val="24"/>
        </w:rPr>
        <w:t>Consultation</w:t>
      </w:r>
      <w:bookmarkEnd w:id="43"/>
    </w:p>
    <w:p w14:paraId="595D2470" w14:textId="687F636F" w:rsidR="00522C86" w:rsidRDefault="001D0FBF" w:rsidP="005456CC">
      <w:pPr>
        <w:pStyle w:val="BodyText"/>
        <w:spacing w:beforeLines="120" w:before="288" w:afterLines="120" w:after="288" w:line="276" w:lineRule="auto"/>
        <w:ind w:right="117"/>
        <w:rPr>
          <w:rFonts w:ascii="Arial" w:hAnsi="Arial" w:cs="Arial"/>
          <w:sz w:val="24"/>
          <w:szCs w:val="24"/>
        </w:rPr>
      </w:pPr>
      <w:r w:rsidRPr="001D0FBF">
        <w:rPr>
          <w:rFonts w:ascii="Arial" w:hAnsi="Arial" w:cs="Arial"/>
          <w:sz w:val="24"/>
          <w:szCs w:val="24"/>
        </w:rPr>
        <w:t xml:space="preserve">For Practice Guidance and Policy Support, Practitioners can contact </w:t>
      </w:r>
      <w:r w:rsidRPr="001D0FBF">
        <w:rPr>
          <w:rFonts w:ascii="Arial" w:hAnsi="Arial" w:cs="Arial"/>
          <w:color w:val="4472C4" w:themeColor="accent1"/>
          <w:sz w:val="24"/>
          <w:szCs w:val="24"/>
          <w:u w:val="single"/>
        </w:rPr>
        <w:t>safeguarding</w:t>
      </w:r>
      <w:hyperlink r:id="rId21" w:history="1">
        <w:r w:rsidRPr="001D0FBF">
          <w:rPr>
            <w:rStyle w:val="Hyperlink"/>
            <w:rFonts w:ascii="Arial" w:hAnsi="Arial" w:cs="Arial"/>
            <w:color w:val="4472C4" w:themeColor="accent1"/>
            <w:sz w:val="24"/>
            <w:szCs w:val="24"/>
          </w:rPr>
          <w:t>admin@kent.gov.uk</w:t>
        </w:r>
      </w:hyperlink>
      <w:r w:rsidRPr="001D0FBF">
        <w:rPr>
          <w:rFonts w:ascii="Arial" w:hAnsi="Arial" w:cs="Arial"/>
          <w:sz w:val="24"/>
          <w:szCs w:val="24"/>
        </w:rPr>
        <w:t xml:space="preserve"> order to have a practice conversation with a Social Work Standards</w:t>
      </w:r>
      <w:r w:rsidRPr="001D0FBF">
        <w:rPr>
          <w:rFonts w:ascii="Arial" w:hAnsi="Arial" w:cs="Arial"/>
          <w:spacing w:val="-1"/>
          <w:sz w:val="24"/>
          <w:szCs w:val="24"/>
        </w:rPr>
        <w:t xml:space="preserve"> </w:t>
      </w:r>
      <w:r w:rsidRPr="001D0FBF">
        <w:rPr>
          <w:rFonts w:ascii="Arial" w:hAnsi="Arial" w:cs="Arial"/>
          <w:sz w:val="24"/>
          <w:szCs w:val="24"/>
        </w:rPr>
        <w:t>Officer.</w:t>
      </w:r>
      <w:r w:rsidRPr="001D0FBF">
        <w:rPr>
          <w:rFonts w:ascii="Arial" w:hAnsi="Arial" w:cs="Arial"/>
          <w:spacing w:val="-2"/>
          <w:sz w:val="24"/>
          <w:szCs w:val="24"/>
        </w:rPr>
        <w:t xml:space="preserve"> </w:t>
      </w:r>
      <w:r w:rsidRPr="001D0FBF">
        <w:rPr>
          <w:rFonts w:ascii="Arial" w:hAnsi="Arial" w:cs="Arial"/>
          <w:sz w:val="24"/>
          <w:szCs w:val="24"/>
        </w:rPr>
        <w:t>Request</w:t>
      </w:r>
      <w:r w:rsidRPr="001D0FBF">
        <w:rPr>
          <w:rFonts w:ascii="Arial" w:hAnsi="Arial" w:cs="Arial"/>
          <w:spacing w:val="-1"/>
          <w:sz w:val="24"/>
          <w:szCs w:val="24"/>
        </w:rPr>
        <w:t xml:space="preserve"> </w:t>
      </w:r>
      <w:r w:rsidRPr="001D0FBF">
        <w:rPr>
          <w:rFonts w:ascii="Arial" w:hAnsi="Arial" w:cs="Arial"/>
          <w:sz w:val="24"/>
          <w:szCs w:val="24"/>
        </w:rPr>
        <w:t>emails</w:t>
      </w:r>
      <w:r w:rsidRPr="001D0FBF">
        <w:rPr>
          <w:rFonts w:ascii="Arial" w:hAnsi="Arial" w:cs="Arial"/>
          <w:spacing w:val="-3"/>
          <w:sz w:val="24"/>
          <w:szCs w:val="24"/>
        </w:rPr>
        <w:t xml:space="preserve"> </w:t>
      </w:r>
      <w:r w:rsidRPr="001D0FBF">
        <w:rPr>
          <w:rFonts w:ascii="Arial" w:hAnsi="Arial" w:cs="Arial"/>
          <w:sz w:val="24"/>
          <w:szCs w:val="24"/>
        </w:rPr>
        <w:t>will</w:t>
      </w:r>
      <w:r w:rsidRPr="001D0FBF">
        <w:rPr>
          <w:rFonts w:ascii="Arial" w:hAnsi="Arial" w:cs="Arial"/>
          <w:spacing w:val="-2"/>
          <w:sz w:val="24"/>
          <w:szCs w:val="24"/>
        </w:rPr>
        <w:t xml:space="preserve"> </w:t>
      </w:r>
      <w:r w:rsidRPr="001D0FBF">
        <w:rPr>
          <w:rFonts w:ascii="Arial" w:hAnsi="Arial" w:cs="Arial"/>
          <w:sz w:val="24"/>
          <w:szCs w:val="24"/>
        </w:rPr>
        <w:t>normally</w:t>
      </w:r>
      <w:r w:rsidRPr="001D0FBF">
        <w:rPr>
          <w:rFonts w:ascii="Arial" w:hAnsi="Arial" w:cs="Arial"/>
          <w:spacing w:val="-3"/>
          <w:sz w:val="24"/>
          <w:szCs w:val="24"/>
        </w:rPr>
        <w:t xml:space="preserve"> </w:t>
      </w:r>
      <w:r w:rsidRPr="001D0FBF">
        <w:rPr>
          <w:rFonts w:ascii="Arial" w:hAnsi="Arial" w:cs="Arial"/>
          <w:sz w:val="24"/>
          <w:szCs w:val="24"/>
        </w:rPr>
        <w:t>be</w:t>
      </w:r>
      <w:r w:rsidRPr="001D0FBF">
        <w:rPr>
          <w:rFonts w:ascii="Arial" w:hAnsi="Arial" w:cs="Arial"/>
          <w:spacing w:val="-2"/>
          <w:sz w:val="24"/>
          <w:szCs w:val="24"/>
        </w:rPr>
        <w:t xml:space="preserve"> </w:t>
      </w:r>
      <w:r w:rsidRPr="001D0FBF">
        <w:rPr>
          <w:rFonts w:ascii="Arial" w:hAnsi="Arial" w:cs="Arial"/>
          <w:sz w:val="24"/>
          <w:szCs w:val="24"/>
        </w:rPr>
        <w:t>responded</w:t>
      </w:r>
      <w:r w:rsidRPr="001D0FBF">
        <w:rPr>
          <w:rFonts w:ascii="Arial" w:hAnsi="Arial" w:cs="Arial"/>
          <w:spacing w:val="-2"/>
          <w:sz w:val="24"/>
          <w:szCs w:val="24"/>
        </w:rPr>
        <w:t xml:space="preserve"> </w:t>
      </w:r>
      <w:r w:rsidRPr="001D0FBF">
        <w:rPr>
          <w:rFonts w:ascii="Arial" w:hAnsi="Arial" w:cs="Arial"/>
          <w:sz w:val="24"/>
          <w:szCs w:val="24"/>
        </w:rPr>
        <w:t>to</w:t>
      </w:r>
      <w:r w:rsidRPr="001D0FBF">
        <w:rPr>
          <w:rFonts w:ascii="Arial" w:hAnsi="Arial" w:cs="Arial"/>
          <w:spacing w:val="-2"/>
          <w:sz w:val="24"/>
          <w:szCs w:val="24"/>
        </w:rPr>
        <w:t xml:space="preserve"> </w:t>
      </w:r>
      <w:r w:rsidRPr="001D0FBF">
        <w:rPr>
          <w:rFonts w:ascii="Arial" w:hAnsi="Arial" w:cs="Arial"/>
          <w:sz w:val="24"/>
          <w:szCs w:val="24"/>
        </w:rPr>
        <w:t>within</w:t>
      </w:r>
      <w:r w:rsidRPr="001D0FBF">
        <w:rPr>
          <w:rFonts w:ascii="Arial" w:hAnsi="Arial" w:cs="Arial"/>
          <w:spacing w:val="-3"/>
          <w:sz w:val="24"/>
          <w:szCs w:val="24"/>
        </w:rPr>
        <w:t xml:space="preserve"> 3 working days, unless marked ‘urgent’, when they will be responded to within </w:t>
      </w:r>
      <w:r w:rsidRPr="001D0FBF">
        <w:rPr>
          <w:rFonts w:ascii="Arial" w:hAnsi="Arial" w:cs="Arial"/>
          <w:sz w:val="24"/>
          <w:szCs w:val="24"/>
        </w:rPr>
        <w:t>24</w:t>
      </w:r>
      <w:r w:rsidRPr="001D0FBF">
        <w:rPr>
          <w:rFonts w:ascii="Arial" w:hAnsi="Arial" w:cs="Arial"/>
          <w:spacing w:val="-3"/>
          <w:sz w:val="24"/>
          <w:szCs w:val="24"/>
        </w:rPr>
        <w:t xml:space="preserve"> </w:t>
      </w:r>
      <w:r w:rsidRPr="001D0FBF">
        <w:rPr>
          <w:rFonts w:ascii="Arial" w:hAnsi="Arial" w:cs="Arial"/>
          <w:sz w:val="24"/>
          <w:szCs w:val="24"/>
        </w:rPr>
        <w:t>hours.</w:t>
      </w:r>
      <w:r w:rsidRPr="001D0FBF">
        <w:rPr>
          <w:rFonts w:ascii="Arial" w:hAnsi="Arial" w:cs="Arial"/>
          <w:spacing w:val="40"/>
          <w:sz w:val="24"/>
          <w:szCs w:val="24"/>
        </w:rPr>
        <w:t xml:space="preserve"> </w:t>
      </w:r>
      <w:r w:rsidRPr="001D0FBF">
        <w:rPr>
          <w:rFonts w:ascii="Arial" w:hAnsi="Arial" w:cs="Arial"/>
          <w:sz w:val="24"/>
          <w:szCs w:val="24"/>
        </w:rPr>
        <w:t>Children</w:t>
      </w:r>
      <w:r w:rsidRPr="001D0FBF">
        <w:rPr>
          <w:rFonts w:ascii="Arial" w:hAnsi="Arial" w:cs="Arial"/>
          <w:spacing w:val="-2"/>
          <w:sz w:val="24"/>
          <w:szCs w:val="24"/>
        </w:rPr>
        <w:t xml:space="preserve"> </w:t>
      </w:r>
      <w:r w:rsidRPr="001D0FBF">
        <w:rPr>
          <w:rFonts w:ascii="Arial" w:hAnsi="Arial" w:cs="Arial"/>
          <w:sz w:val="24"/>
          <w:szCs w:val="24"/>
        </w:rPr>
        <w:t>subject</w:t>
      </w:r>
      <w:r w:rsidRPr="001D0FBF">
        <w:rPr>
          <w:rFonts w:ascii="Arial" w:hAnsi="Arial" w:cs="Arial"/>
          <w:spacing w:val="-3"/>
          <w:sz w:val="24"/>
          <w:szCs w:val="24"/>
        </w:rPr>
        <w:t xml:space="preserve"> </w:t>
      </w:r>
      <w:r w:rsidRPr="001D0FBF">
        <w:rPr>
          <w:rFonts w:ascii="Arial" w:hAnsi="Arial" w:cs="Arial"/>
          <w:sz w:val="24"/>
          <w:szCs w:val="24"/>
        </w:rPr>
        <w:t xml:space="preserve">to CP plans and/or who are Looked After should always </w:t>
      </w:r>
      <w:r w:rsidRPr="001D0FBF">
        <w:rPr>
          <w:rFonts w:ascii="Arial" w:hAnsi="Arial" w:cs="Arial"/>
          <w:sz w:val="24"/>
          <w:szCs w:val="24"/>
        </w:rPr>
        <w:lastRenderedPageBreak/>
        <w:t>be discussed with either the CP Chair or IRO in the first instance.</w:t>
      </w:r>
      <w:r w:rsidRPr="001D0FBF">
        <w:rPr>
          <w:rFonts w:ascii="Arial" w:hAnsi="Arial" w:cs="Arial"/>
          <w:spacing w:val="40"/>
          <w:sz w:val="24"/>
          <w:szCs w:val="24"/>
        </w:rPr>
        <w:t xml:space="preserve"> </w:t>
      </w:r>
      <w:r w:rsidRPr="001D0FBF">
        <w:rPr>
          <w:rFonts w:ascii="Arial" w:hAnsi="Arial" w:cs="Arial"/>
          <w:sz w:val="24"/>
          <w:szCs w:val="24"/>
        </w:rPr>
        <w:t xml:space="preserve">Any practice support will be recorded by the Social Work Standards Officer on the child’s </w:t>
      </w:r>
      <w:r w:rsidR="007B221B" w:rsidRPr="001D0FBF">
        <w:rPr>
          <w:rFonts w:ascii="Arial" w:hAnsi="Arial" w:cs="Arial"/>
          <w:sz w:val="24"/>
          <w:szCs w:val="24"/>
        </w:rPr>
        <w:t>electronic</w:t>
      </w:r>
      <w:r w:rsidR="007B221B">
        <w:rPr>
          <w:rFonts w:ascii="Arial" w:hAnsi="Arial" w:cs="Arial"/>
          <w:sz w:val="24"/>
          <w:szCs w:val="24"/>
        </w:rPr>
        <w:t xml:space="preserve"> </w:t>
      </w:r>
      <w:r w:rsidR="00295872">
        <w:rPr>
          <w:rFonts w:ascii="Arial" w:hAnsi="Arial" w:cs="Arial"/>
          <w:sz w:val="24"/>
          <w:szCs w:val="24"/>
        </w:rPr>
        <w:t>file.</w:t>
      </w:r>
    </w:p>
    <w:p w14:paraId="7858E721" w14:textId="77777777" w:rsidR="00522C86" w:rsidRDefault="00522C86" w:rsidP="00522C86">
      <w:pPr>
        <w:pStyle w:val="BodyText"/>
        <w:spacing w:beforeLines="120" w:before="288" w:afterLines="120" w:after="288" w:line="276" w:lineRule="auto"/>
        <w:ind w:right="117"/>
        <w:rPr>
          <w:rFonts w:ascii="Arial" w:hAnsi="Arial" w:cs="Arial"/>
          <w:sz w:val="24"/>
          <w:szCs w:val="24"/>
        </w:rPr>
      </w:pPr>
    </w:p>
    <w:p w14:paraId="5DE52EF5" w14:textId="77777777" w:rsidR="00522C86" w:rsidRDefault="00522C86" w:rsidP="00522C86">
      <w:pPr>
        <w:pStyle w:val="BodyText"/>
        <w:spacing w:beforeLines="120" w:before="288" w:afterLines="120" w:after="288" w:line="276" w:lineRule="auto"/>
        <w:ind w:right="117"/>
        <w:rPr>
          <w:rFonts w:ascii="Arial" w:hAnsi="Arial" w:cs="Arial"/>
          <w:sz w:val="24"/>
          <w:szCs w:val="24"/>
        </w:rPr>
      </w:pPr>
    </w:p>
    <w:p w14:paraId="3DD4C4CE" w14:textId="77777777" w:rsidR="00522C86" w:rsidRDefault="00522C86" w:rsidP="00522C86">
      <w:pPr>
        <w:pStyle w:val="BodyText"/>
        <w:spacing w:beforeLines="120" w:before="288" w:afterLines="120" w:after="288" w:line="276" w:lineRule="auto"/>
        <w:ind w:right="117"/>
        <w:rPr>
          <w:rFonts w:ascii="Arial" w:hAnsi="Arial" w:cs="Arial"/>
          <w:sz w:val="24"/>
          <w:szCs w:val="24"/>
        </w:rPr>
      </w:pPr>
    </w:p>
    <w:p w14:paraId="08D94949" w14:textId="77777777" w:rsidR="00522C86" w:rsidRDefault="00522C86" w:rsidP="00522C86">
      <w:pPr>
        <w:pStyle w:val="BodyText"/>
        <w:spacing w:beforeLines="120" w:before="288" w:afterLines="120" w:after="288" w:line="276" w:lineRule="auto"/>
        <w:ind w:right="117"/>
        <w:rPr>
          <w:rFonts w:ascii="Arial" w:hAnsi="Arial" w:cs="Arial"/>
          <w:sz w:val="24"/>
          <w:szCs w:val="24"/>
        </w:rPr>
      </w:pPr>
    </w:p>
    <w:p w14:paraId="56F669ED" w14:textId="77777777" w:rsidR="00522C86" w:rsidRDefault="00522C86" w:rsidP="00522C86">
      <w:pPr>
        <w:pStyle w:val="BodyText"/>
        <w:spacing w:beforeLines="120" w:before="288" w:afterLines="120" w:after="288" w:line="276" w:lineRule="auto"/>
        <w:ind w:right="117"/>
        <w:rPr>
          <w:rFonts w:ascii="Arial" w:hAnsi="Arial" w:cs="Arial"/>
          <w:sz w:val="24"/>
          <w:szCs w:val="24"/>
        </w:rPr>
      </w:pPr>
    </w:p>
    <w:p w14:paraId="3476D863" w14:textId="77777777" w:rsidR="00522C86" w:rsidRDefault="00522C86" w:rsidP="00522C86">
      <w:pPr>
        <w:pStyle w:val="BodyText"/>
        <w:spacing w:beforeLines="120" w:before="288" w:afterLines="120" w:after="288" w:line="276" w:lineRule="auto"/>
        <w:ind w:right="117"/>
        <w:rPr>
          <w:rFonts w:ascii="Arial" w:hAnsi="Arial" w:cs="Arial"/>
          <w:sz w:val="24"/>
          <w:szCs w:val="24"/>
        </w:rPr>
      </w:pPr>
    </w:p>
    <w:p w14:paraId="22E2AAB7" w14:textId="77777777" w:rsidR="00522C86" w:rsidRDefault="00522C86" w:rsidP="00522C86">
      <w:pPr>
        <w:pStyle w:val="BodyText"/>
        <w:spacing w:beforeLines="120" w:before="288" w:afterLines="120" w:after="288" w:line="276" w:lineRule="auto"/>
        <w:ind w:right="117"/>
        <w:rPr>
          <w:rFonts w:ascii="Arial" w:hAnsi="Arial" w:cs="Arial"/>
          <w:sz w:val="24"/>
          <w:szCs w:val="24"/>
        </w:rPr>
      </w:pPr>
    </w:p>
    <w:p w14:paraId="7FFA989C" w14:textId="0F82944E" w:rsidR="00522C86" w:rsidRDefault="00522C86" w:rsidP="00522C86">
      <w:pPr>
        <w:pStyle w:val="BodyText"/>
        <w:spacing w:beforeLines="120" w:before="288" w:afterLines="120" w:after="288" w:line="276" w:lineRule="auto"/>
        <w:ind w:right="117"/>
        <w:rPr>
          <w:rFonts w:ascii="Arial" w:hAnsi="Arial" w:cs="Arial"/>
          <w:sz w:val="24"/>
          <w:szCs w:val="24"/>
        </w:rPr>
      </w:pPr>
    </w:p>
    <w:p w14:paraId="1C343567" w14:textId="08B6DE4C" w:rsidR="00295872" w:rsidRPr="001D0FBF" w:rsidRDefault="00295872" w:rsidP="00452837">
      <w:pPr>
        <w:pStyle w:val="BodyText"/>
        <w:spacing w:beforeLines="120" w:before="288" w:afterLines="120" w:after="288" w:line="276" w:lineRule="auto"/>
        <w:ind w:left="0" w:right="117"/>
        <w:rPr>
          <w:rFonts w:ascii="Arial" w:hAnsi="Arial" w:cs="Arial"/>
          <w:sz w:val="24"/>
          <w:szCs w:val="24"/>
        </w:rPr>
        <w:sectPr w:rsidR="00295872" w:rsidRPr="001D0FBF">
          <w:footerReference w:type="default" r:id="rId22"/>
          <w:pgSz w:w="11906" w:h="16838"/>
          <w:pgMar w:top="1440" w:right="1440" w:bottom="1440" w:left="1440" w:header="708" w:footer="708" w:gutter="0"/>
          <w:cols w:space="708"/>
          <w:docGrid w:linePitch="360"/>
        </w:sectPr>
      </w:pPr>
      <w:bookmarkStart w:id="44" w:name="_Appendix_A:_Need_1"/>
      <w:bookmarkEnd w:id="44"/>
    </w:p>
    <w:p w14:paraId="7EE2A680" w14:textId="17D414EC" w:rsidR="00C6174C" w:rsidRPr="00522C86" w:rsidRDefault="00522C86" w:rsidP="00522C86">
      <w:pPr>
        <w:sectPr w:rsidR="00C6174C" w:rsidRPr="00522C86" w:rsidSect="007B221B">
          <w:pgSz w:w="16838" w:h="11906" w:orient="landscape" w:code="9"/>
          <w:pgMar w:top="1418" w:right="1440" w:bottom="1440" w:left="1440" w:header="709" w:footer="709" w:gutter="0"/>
          <w:cols w:space="708"/>
          <w:docGrid w:linePitch="360"/>
        </w:sectPr>
      </w:pPr>
      <w:bookmarkStart w:id="45" w:name="_Appendix_A:_Need"/>
      <w:bookmarkEnd w:id="45"/>
      <w:r w:rsidRPr="00522C86">
        <w:rPr>
          <w:rFonts w:ascii="Arial" w:hAnsi="Arial" w:cs="Arial"/>
          <w:noProof/>
          <w:sz w:val="24"/>
          <w:szCs w:val="24"/>
        </w:rPr>
        <w:lastRenderedPageBreak/>
        <mc:AlternateContent>
          <mc:Choice Requires="wps">
            <w:drawing>
              <wp:inline distT="0" distB="0" distL="0" distR="0" wp14:anchorId="33B55E79" wp14:editId="16934582">
                <wp:extent cx="3855720" cy="1404620"/>
                <wp:effectExtent l="0" t="0" r="0" b="31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1404620"/>
                        </a:xfrm>
                        <a:prstGeom prst="rect">
                          <a:avLst/>
                        </a:prstGeom>
                        <a:solidFill>
                          <a:srgbClr val="FFFFFF"/>
                        </a:solidFill>
                        <a:ln w="9525">
                          <a:noFill/>
                          <a:miter lim="800000"/>
                          <a:headEnd/>
                          <a:tailEnd/>
                        </a:ln>
                      </wps:spPr>
                      <wps:txbx>
                        <w:txbxContent>
                          <w:p w14:paraId="0BB8B508" w14:textId="659BBD18" w:rsidR="00522C86" w:rsidRPr="00E01C02" w:rsidRDefault="00522C86" w:rsidP="00E01C02">
                            <w:pPr>
                              <w:pStyle w:val="Heading2"/>
                              <w:spacing w:before="120" w:after="120" w:line="276" w:lineRule="auto"/>
                              <w:jc w:val="both"/>
                              <w:rPr>
                                <w:rFonts w:ascii="Arial" w:hAnsi="Arial" w:cs="Arial"/>
                                <w:b/>
                                <w:bCs/>
                                <w:sz w:val="24"/>
                                <w:szCs w:val="24"/>
                              </w:rPr>
                            </w:pPr>
                            <w:bookmarkStart w:id="46" w:name="_Appendix_A:_Need_2"/>
                            <w:bookmarkStart w:id="47" w:name="_Toc151023849"/>
                            <w:bookmarkEnd w:id="46"/>
                            <w:r w:rsidRPr="001D0FBF">
                              <w:rPr>
                                <w:rStyle w:val="Heading1Char"/>
                                <w:rFonts w:ascii="Arial" w:eastAsiaTheme="majorEastAsia" w:hAnsi="Arial" w:cs="Arial"/>
                                <w:sz w:val="24"/>
                                <w:szCs w:val="24"/>
                              </w:rPr>
                              <w:t>Appendix A: Need to Know and Alert Procedure</w:t>
                            </w:r>
                            <w:bookmarkEnd w:id="47"/>
                          </w:p>
                        </w:txbxContent>
                      </wps:txbx>
                      <wps:bodyPr rot="0" vert="horz" wrap="square" lIns="91440" tIns="45720" rIns="91440" bIns="45720" anchor="t" anchorCtr="0">
                        <a:spAutoFit/>
                      </wps:bodyPr>
                    </wps:wsp>
                  </a:graphicData>
                </a:graphic>
              </wp:inline>
            </w:drawing>
          </mc:Choice>
          <mc:Fallback>
            <w:pict>
              <v:shapetype w14:anchorId="33B55E79" id="_x0000_t202" coordsize="21600,21600" o:spt="202" path="m,l,21600r21600,l21600,xe">
                <v:stroke joinstyle="miter"/>
                <v:path gradientshapeok="t" o:connecttype="rect"/>
              </v:shapetype>
              <v:shape id="Text Box 2" o:spid="_x0000_s1026" type="#_x0000_t202" style="width:303.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" stroked="f">
                <v:textbox style="mso-fit-shape-to-text:t">
                  <w:txbxContent>
                    <w:p w14:paraId="0BB8B508" w14:textId="659BBD18" w:rsidR="00522C86" w:rsidRPr="00E01C02" w:rsidRDefault="00522C86" w:rsidP="00E01C02">
                      <w:pPr>
                        <w:pStyle w:val="Heading2"/>
                        <w:spacing w:before="120" w:after="120" w:line="276" w:lineRule="auto"/>
                        <w:jc w:val="both"/>
                        <w:rPr>
                          <w:rFonts w:ascii="Arial" w:hAnsi="Arial" w:cs="Arial"/>
                          <w:b/>
                          <w:bCs/>
                          <w:sz w:val="24"/>
                          <w:szCs w:val="24"/>
                        </w:rPr>
                      </w:pPr>
                      <w:bookmarkStart w:id="48" w:name="_Appendix_A:_Need_2"/>
                      <w:bookmarkStart w:id="49" w:name="_Toc151023849"/>
                      <w:bookmarkEnd w:id="48"/>
                      <w:r w:rsidRPr="001D0FBF">
                        <w:rPr>
                          <w:rStyle w:val="Heading1Char"/>
                          <w:rFonts w:ascii="Arial" w:eastAsiaTheme="majorEastAsia" w:hAnsi="Arial" w:cs="Arial"/>
                          <w:sz w:val="24"/>
                          <w:szCs w:val="24"/>
                        </w:rPr>
                        <w:t>Appendix A: Need to Know and Alert Procedure</w:t>
                      </w:r>
                      <w:bookmarkEnd w:id="49"/>
                    </w:p>
                  </w:txbxContent>
                </v:textbox>
                <w10:anchorlock/>
              </v:shape>
            </w:pict>
          </mc:Fallback>
        </mc:AlternateContent>
      </w:r>
      <w:r w:rsidR="007B221B">
        <w:rPr>
          <w:rFonts w:ascii="Arial" w:hAnsi="Arial" w:cs="Arial"/>
          <w:noProof/>
          <w:sz w:val="24"/>
          <w:szCs w:val="24"/>
          <w14:ligatures w14:val="standardContextual"/>
        </w:rPr>
        <w:drawing>
          <wp:inline distT="0" distB="0" distL="0" distR="0" wp14:anchorId="0BC5E9D7" wp14:editId="273567EA">
            <wp:extent cx="8442251" cy="5272989"/>
            <wp:effectExtent l="0" t="0" r="0" b="4445"/>
            <wp:docPr id="1692106842" name="Picture 1" descr="need to know alerts procedur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06842" name="Picture 1" descr="need to know alerts procedure diagram"/>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469819" cy="5290208"/>
                    </a:xfrm>
                    <a:prstGeom prst="rect">
                      <a:avLst/>
                    </a:prstGeom>
                  </pic:spPr>
                </pic:pic>
              </a:graphicData>
            </a:graphic>
          </wp:inline>
        </w:drawing>
      </w:r>
    </w:p>
    <w:p w14:paraId="53276DA9" w14:textId="25597A11" w:rsidR="001D0FBF" w:rsidRPr="00B24F79" w:rsidRDefault="001D0FBF" w:rsidP="00E01C02">
      <w:pPr>
        <w:pStyle w:val="Heading1"/>
        <w:spacing w:before="120" w:after="120" w:line="276" w:lineRule="auto"/>
        <w:ind w:left="0"/>
        <w:jc w:val="both"/>
        <w:rPr>
          <w:rFonts w:ascii="Arial" w:hAnsi="Arial" w:cs="Arial"/>
          <w:color w:val="2F5496" w:themeColor="accent1" w:themeShade="BF"/>
          <w:sz w:val="24"/>
          <w:szCs w:val="24"/>
          <w:lang w:eastAsia="en-GB"/>
        </w:rPr>
      </w:pPr>
      <w:bookmarkStart w:id="50" w:name="_Appendix_B-_Need"/>
      <w:bookmarkEnd w:id="50"/>
      <w:r w:rsidRPr="00B24F79">
        <w:rPr>
          <w:rFonts w:ascii="Arial" w:hAnsi="Arial" w:cs="Arial"/>
          <w:color w:val="2F5496" w:themeColor="accent1" w:themeShade="BF"/>
          <w:sz w:val="24"/>
          <w:szCs w:val="24"/>
          <w:lang w:eastAsia="en-GB"/>
        </w:rPr>
        <w:lastRenderedPageBreak/>
        <w:t>Appendix B- Need to Know: Notification/Alert Form</w:t>
      </w:r>
    </w:p>
    <w:p w14:paraId="6D81B910" w14:textId="77777777" w:rsidR="001D0FBF" w:rsidRPr="00B24F79" w:rsidRDefault="001D0FBF" w:rsidP="001D0FBF">
      <w:pPr>
        <w:widowControl/>
        <w:shd w:val="clear" w:color="auto" w:fill="FFFFFF"/>
        <w:autoSpaceDE/>
        <w:autoSpaceDN/>
        <w:spacing w:before="120" w:after="120" w:line="276" w:lineRule="auto"/>
        <w:jc w:val="both"/>
        <w:rPr>
          <w:rFonts w:ascii="Arial" w:eastAsia="Times New Roman" w:hAnsi="Arial" w:cs="Arial"/>
          <w:color w:val="2F5496" w:themeColor="accent1" w:themeShade="BF"/>
          <w:sz w:val="24"/>
          <w:szCs w:val="24"/>
          <w:lang w:eastAsia="en-GB"/>
        </w:rPr>
      </w:pPr>
    </w:p>
    <w:p w14:paraId="27989284" w14:textId="5EB060E2" w:rsidR="001D0FBF" w:rsidRPr="001D0FBF" w:rsidRDefault="001D0FBF" w:rsidP="001D0FBF">
      <w:pPr>
        <w:widowControl/>
        <w:shd w:val="clear" w:color="auto" w:fill="FFFFFF"/>
        <w:autoSpaceDE/>
        <w:autoSpaceDN/>
        <w:spacing w:before="120" w:after="120" w:line="276" w:lineRule="auto"/>
        <w:jc w:val="both"/>
        <w:rPr>
          <w:rFonts w:ascii="Arial" w:eastAsia="Times New Roman" w:hAnsi="Arial" w:cs="Arial"/>
          <w:color w:val="242424"/>
          <w:sz w:val="24"/>
          <w:szCs w:val="24"/>
          <w:lang w:eastAsia="en-GB"/>
        </w:rPr>
      </w:pPr>
      <w:r w:rsidRPr="001D0FBF">
        <w:rPr>
          <w:rFonts w:ascii="Arial" w:eastAsia="Times New Roman" w:hAnsi="Arial" w:cs="Arial"/>
          <w:color w:val="242424"/>
          <w:sz w:val="24"/>
          <w:szCs w:val="24"/>
          <w:lang w:eastAsia="en-GB"/>
        </w:rPr>
        <w:t>The </w:t>
      </w:r>
      <w:r w:rsidRPr="001D0FBF">
        <w:rPr>
          <w:rFonts w:ascii="Arial" w:eastAsia="Times New Roman" w:hAnsi="Arial" w:cs="Arial"/>
          <w:b/>
          <w:bCs/>
          <w:color w:val="242424"/>
          <w:sz w:val="24"/>
          <w:szCs w:val="24"/>
          <w:lang w:eastAsia="en-GB"/>
        </w:rPr>
        <w:t>Need to Know: Notification/Alert</w:t>
      </w:r>
      <w:r w:rsidRPr="001D0FBF">
        <w:rPr>
          <w:rFonts w:ascii="Arial" w:eastAsia="Times New Roman" w:hAnsi="Arial" w:cs="Arial"/>
          <w:color w:val="242424"/>
          <w:sz w:val="24"/>
          <w:szCs w:val="24"/>
          <w:lang w:eastAsia="en-GB"/>
        </w:rPr>
        <w:t> Form is now LIVE in Liberi and can be found in the Forms Tab of a child’s record.</w:t>
      </w:r>
    </w:p>
    <w:p w14:paraId="23398FEC" w14:textId="77777777" w:rsidR="001D0FBF" w:rsidRPr="001D0FBF" w:rsidRDefault="001D0FBF" w:rsidP="001D0FBF">
      <w:pPr>
        <w:widowControl/>
        <w:shd w:val="clear" w:color="auto" w:fill="FFFFFF"/>
        <w:autoSpaceDE/>
        <w:autoSpaceDN/>
        <w:spacing w:before="120" w:after="120" w:line="276" w:lineRule="auto"/>
        <w:jc w:val="both"/>
        <w:rPr>
          <w:rFonts w:ascii="Arial" w:eastAsia="Times New Roman" w:hAnsi="Arial" w:cs="Arial"/>
          <w:color w:val="242424"/>
          <w:sz w:val="24"/>
          <w:szCs w:val="24"/>
          <w:lang w:eastAsia="en-GB"/>
        </w:rPr>
      </w:pPr>
      <w:r w:rsidRPr="001D0FBF">
        <w:rPr>
          <w:rFonts w:ascii="Arial" w:eastAsia="Times New Roman" w:hAnsi="Arial" w:cs="Arial"/>
          <w:color w:val="242424"/>
          <w:sz w:val="24"/>
          <w:szCs w:val="24"/>
          <w:lang w:eastAsia="en-GB"/>
        </w:rPr>
        <w:t>The Form has the following four stages:</w:t>
      </w:r>
    </w:p>
    <w:p w14:paraId="72530C86" w14:textId="77777777" w:rsidR="001D0FBF" w:rsidRPr="001D0FBF" w:rsidRDefault="001D0FBF" w:rsidP="001D0FBF">
      <w:pPr>
        <w:widowControl/>
        <w:shd w:val="clear" w:color="auto" w:fill="FFFFFF"/>
        <w:autoSpaceDE/>
        <w:autoSpaceDN/>
        <w:spacing w:before="120" w:after="120" w:line="276" w:lineRule="auto"/>
        <w:jc w:val="both"/>
        <w:rPr>
          <w:rFonts w:ascii="Arial" w:eastAsia="Times New Roman" w:hAnsi="Arial" w:cs="Arial"/>
          <w:color w:val="242424"/>
          <w:sz w:val="24"/>
          <w:szCs w:val="24"/>
          <w:lang w:eastAsia="en-GB"/>
        </w:rPr>
      </w:pPr>
      <w:r w:rsidRPr="001D0FBF">
        <w:rPr>
          <w:rFonts w:ascii="Arial" w:eastAsia="Times New Roman" w:hAnsi="Arial" w:cs="Arial"/>
          <w:b/>
          <w:bCs/>
          <w:color w:val="242424"/>
          <w:sz w:val="24"/>
          <w:szCs w:val="24"/>
          <w:lang w:eastAsia="en-GB"/>
        </w:rPr>
        <w:t>Stage 1 – Team Manager:</w:t>
      </w:r>
      <w:r w:rsidRPr="001D0FBF">
        <w:rPr>
          <w:rFonts w:ascii="Arial" w:eastAsia="Times New Roman" w:hAnsi="Arial" w:cs="Arial"/>
          <w:color w:val="242424"/>
          <w:sz w:val="24"/>
          <w:szCs w:val="24"/>
          <w:lang w:eastAsia="en-GB"/>
        </w:rPr>
        <w:t> To be started and completed by Team Manager and sent to Service Manager (</w:t>
      </w:r>
      <w:r w:rsidRPr="001D0FBF">
        <w:rPr>
          <w:rFonts w:ascii="Arial" w:eastAsia="Times New Roman" w:hAnsi="Arial" w:cs="Arial"/>
          <w:b/>
          <w:bCs/>
          <w:color w:val="242424"/>
          <w:sz w:val="24"/>
          <w:szCs w:val="24"/>
          <w:lang w:eastAsia="en-GB"/>
        </w:rPr>
        <w:t>NB</w:t>
      </w:r>
      <w:r w:rsidRPr="001D0FBF">
        <w:rPr>
          <w:rFonts w:ascii="Arial" w:eastAsia="Times New Roman" w:hAnsi="Arial" w:cs="Arial"/>
          <w:color w:val="242424"/>
          <w:sz w:val="24"/>
          <w:szCs w:val="24"/>
          <w:lang w:eastAsia="en-GB"/>
        </w:rPr>
        <w:t>: it is important to record the AD, Service Manager and Team Manager at this stage to ensure the form stages flow as required)</w:t>
      </w:r>
    </w:p>
    <w:p w14:paraId="3EAF9FAE" w14:textId="77777777" w:rsidR="001D0FBF" w:rsidRPr="001D0FBF" w:rsidRDefault="001D0FBF" w:rsidP="001D0FBF">
      <w:pPr>
        <w:widowControl/>
        <w:shd w:val="clear" w:color="auto" w:fill="FFFFFF"/>
        <w:autoSpaceDE/>
        <w:autoSpaceDN/>
        <w:spacing w:before="120" w:after="120" w:line="276" w:lineRule="auto"/>
        <w:jc w:val="both"/>
        <w:rPr>
          <w:rFonts w:ascii="Arial" w:eastAsia="Times New Roman" w:hAnsi="Arial" w:cs="Arial"/>
          <w:color w:val="242424"/>
          <w:sz w:val="24"/>
          <w:szCs w:val="24"/>
          <w:lang w:eastAsia="en-GB"/>
        </w:rPr>
      </w:pPr>
    </w:p>
    <w:p w14:paraId="3C19A080" w14:textId="3E2F1741" w:rsidR="001D0FBF" w:rsidRPr="001D0FBF" w:rsidRDefault="001D0FBF" w:rsidP="001D0FBF">
      <w:pPr>
        <w:widowControl/>
        <w:shd w:val="clear" w:color="auto" w:fill="FFFFFF"/>
        <w:autoSpaceDE/>
        <w:autoSpaceDN/>
        <w:spacing w:before="120" w:after="120" w:line="276" w:lineRule="auto"/>
        <w:jc w:val="both"/>
        <w:rPr>
          <w:rFonts w:ascii="Arial" w:eastAsia="Times New Roman" w:hAnsi="Arial" w:cs="Arial"/>
          <w:color w:val="242424"/>
          <w:sz w:val="24"/>
          <w:szCs w:val="24"/>
          <w:lang w:eastAsia="en-GB"/>
        </w:rPr>
      </w:pPr>
      <w:r w:rsidRPr="001D0FBF">
        <w:rPr>
          <w:rFonts w:ascii="Arial" w:eastAsia="Times New Roman" w:hAnsi="Arial" w:cs="Arial"/>
          <w:noProof/>
          <w:color w:val="242424"/>
          <w:sz w:val="24"/>
          <w:szCs w:val="24"/>
          <w:lang w:eastAsia="en-GB"/>
        </w:rPr>
        <w:drawing>
          <wp:inline distT="0" distB="0" distL="0" distR="0" wp14:anchorId="2F9C00C4" wp14:editId="1EDC67EE">
            <wp:extent cx="6091153" cy="2867390"/>
            <wp:effectExtent l="0" t="0" r="5080" b="9525"/>
            <wp:docPr id="902254967" name="Picture 1" descr="Team Manager form on Liberi for ale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54967" name="Picture 1" descr="Team Manager form on Liberi for alert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6448" cy="2874590"/>
                    </a:xfrm>
                    <a:prstGeom prst="rect">
                      <a:avLst/>
                    </a:prstGeom>
                    <a:noFill/>
                  </pic:spPr>
                </pic:pic>
              </a:graphicData>
            </a:graphic>
          </wp:inline>
        </w:drawing>
      </w:r>
    </w:p>
    <w:p w14:paraId="77146EEE" w14:textId="7450E6BA" w:rsidR="001D0FBF" w:rsidRPr="001D0FBF" w:rsidRDefault="001D0FBF" w:rsidP="001D0FBF">
      <w:pPr>
        <w:widowControl/>
        <w:shd w:val="clear" w:color="auto" w:fill="FFFFFF"/>
        <w:autoSpaceDE/>
        <w:autoSpaceDN/>
        <w:spacing w:before="120" w:after="120" w:line="276" w:lineRule="auto"/>
        <w:jc w:val="both"/>
        <w:rPr>
          <w:rFonts w:ascii="Arial" w:eastAsia="Times New Roman" w:hAnsi="Arial" w:cs="Arial"/>
          <w:color w:val="242424"/>
          <w:sz w:val="24"/>
          <w:szCs w:val="24"/>
          <w:lang w:eastAsia="en-GB"/>
        </w:rPr>
      </w:pPr>
    </w:p>
    <w:p w14:paraId="65F0A335" w14:textId="77777777" w:rsidR="001D0FBF" w:rsidRPr="001D0FBF" w:rsidRDefault="001D0FBF" w:rsidP="001D0FBF">
      <w:pPr>
        <w:widowControl/>
        <w:shd w:val="clear" w:color="auto" w:fill="FFFFFF"/>
        <w:autoSpaceDE/>
        <w:autoSpaceDN/>
        <w:spacing w:before="120" w:after="120" w:line="276" w:lineRule="auto"/>
        <w:jc w:val="both"/>
        <w:rPr>
          <w:rFonts w:ascii="Arial" w:eastAsia="Times New Roman" w:hAnsi="Arial" w:cs="Arial"/>
          <w:color w:val="242424"/>
          <w:sz w:val="24"/>
          <w:szCs w:val="24"/>
          <w:lang w:eastAsia="en-GB"/>
        </w:rPr>
      </w:pPr>
      <w:r w:rsidRPr="001D0FBF">
        <w:rPr>
          <w:rFonts w:ascii="Arial" w:eastAsia="Times New Roman" w:hAnsi="Arial" w:cs="Arial"/>
          <w:b/>
          <w:bCs/>
          <w:color w:val="242424"/>
          <w:sz w:val="24"/>
          <w:szCs w:val="24"/>
          <w:lang w:eastAsia="en-GB"/>
        </w:rPr>
        <w:t>Stage 2 – Service Manager:</w:t>
      </w:r>
      <w:r w:rsidRPr="001D0FBF">
        <w:rPr>
          <w:rFonts w:ascii="Arial" w:eastAsia="Times New Roman" w:hAnsi="Arial" w:cs="Arial"/>
          <w:color w:val="242424"/>
          <w:sz w:val="24"/>
          <w:szCs w:val="24"/>
          <w:lang w:eastAsia="en-GB"/>
        </w:rPr>
        <w:t>  The Service Manager receives the form in their Liberi Work Tray, adds Comments and sends to Assistant Director</w:t>
      </w:r>
    </w:p>
    <w:p w14:paraId="5C932481" w14:textId="0ABD0FC9" w:rsidR="001D0FBF" w:rsidRPr="001D0FBF" w:rsidRDefault="001D0FBF" w:rsidP="001D0FBF">
      <w:pPr>
        <w:widowControl/>
        <w:shd w:val="clear" w:color="auto" w:fill="FFFFFF"/>
        <w:autoSpaceDE/>
        <w:autoSpaceDN/>
        <w:spacing w:before="120" w:after="120" w:line="276" w:lineRule="auto"/>
        <w:jc w:val="both"/>
        <w:rPr>
          <w:rFonts w:ascii="Arial" w:eastAsia="Times New Roman" w:hAnsi="Arial" w:cs="Arial"/>
          <w:color w:val="242424"/>
          <w:sz w:val="24"/>
          <w:szCs w:val="24"/>
          <w:lang w:eastAsia="en-GB"/>
        </w:rPr>
      </w:pPr>
    </w:p>
    <w:p w14:paraId="076F558C" w14:textId="55318BAA" w:rsidR="001D0FBF" w:rsidRPr="001D0FBF" w:rsidRDefault="001D0FBF" w:rsidP="001D0FBF">
      <w:pPr>
        <w:widowControl/>
        <w:shd w:val="clear" w:color="auto" w:fill="FFFFFF"/>
        <w:autoSpaceDE/>
        <w:autoSpaceDN/>
        <w:spacing w:before="120" w:after="120" w:line="276" w:lineRule="auto"/>
        <w:jc w:val="both"/>
        <w:rPr>
          <w:rFonts w:ascii="Arial" w:eastAsia="Times New Roman" w:hAnsi="Arial" w:cs="Arial"/>
          <w:color w:val="242424"/>
          <w:sz w:val="24"/>
          <w:szCs w:val="24"/>
          <w:lang w:eastAsia="en-GB"/>
        </w:rPr>
      </w:pPr>
      <w:r w:rsidRPr="001D0FBF">
        <w:rPr>
          <w:rFonts w:ascii="Arial" w:eastAsia="Times New Roman" w:hAnsi="Arial" w:cs="Arial"/>
          <w:noProof/>
          <w:color w:val="242424"/>
          <w:sz w:val="24"/>
          <w:szCs w:val="24"/>
          <w:lang w:eastAsia="en-GB"/>
        </w:rPr>
        <w:drawing>
          <wp:inline distT="0" distB="0" distL="0" distR="0" wp14:anchorId="68C7CE40" wp14:editId="4395CC51">
            <wp:extent cx="5731510" cy="1361943"/>
            <wp:effectExtent l="0" t="0" r="2540" b="0"/>
            <wp:docPr id="598807593" name="Picture 2" descr="Service Manager comments section  on Liberi for ale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07593" name="Picture 2" descr="Service Manager comments section  on Liberi for alert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1361943"/>
                    </a:xfrm>
                    <a:prstGeom prst="rect">
                      <a:avLst/>
                    </a:prstGeom>
                    <a:noFill/>
                  </pic:spPr>
                </pic:pic>
              </a:graphicData>
            </a:graphic>
          </wp:inline>
        </w:drawing>
      </w:r>
    </w:p>
    <w:p w14:paraId="13EC3FB5" w14:textId="77777777" w:rsidR="001D0FBF" w:rsidRPr="001D0FBF" w:rsidRDefault="001D0FBF" w:rsidP="001D0FBF">
      <w:pPr>
        <w:widowControl/>
        <w:shd w:val="clear" w:color="auto" w:fill="FFFFFF"/>
        <w:autoSpaceDE/>
        <w:autoSpaceDN/>
        <w:spacing w:before="120" w:after="120" w:line="276" w:lineRule="auto"/>
        <w:jc w:val="both"/>
        <w:rPr>
          <w:rFonts w:ascii="Arial" w:eastAsia="Times New Roman" w:hAnsi="Arial" w:cs="Arial"/>
          <w:color w:val="242424"/>
          <w:sz w:val="24"/>
          <w:szCs w:val="24"/>
          <w:lang w:eastAsia="en-GB"/>
        </w:rPr>
      </w:pPr>
    </w:p>
    <w:p w14:paraId="3456A102" w14:textId="038B2D73" w:rsidR="001D0FBF" w:rsidRPr="001D0FBF" w:rsidRDefault="001D0FBF" w:rsidP="001D0FBF">
      <w:pPr>
        <w:widowControl/>
        <w:shd w:val="clear" w:color="auto" w:fill="FFFFFF"/>
        <w:autoSpaceDE/>
        <w:autoSpaceDN/>
        <w:spacing w:before="120" w:after="120" w:line="276" w:lineRule="auto"/>
        <w:jc w:val="both"/>
        <w:rPr>
          <w:rFonts w:ascii="Arial" w:eastAsia="Times New Roman" w:hAnsi="Arial" w:cs="Arial"/>
          <w:color w:val="242424"/>
          <w:sz w:val="24"/>
          <w:szCs w:val="24"/>
          <w:lang w:eastAsia="en-GB"/>
        </w:rPr>
      </w:pPr>
      <w:r w:rsidRPr="001D0FBF">
        <w:rPr>
          <w:rFonts w:ascii="Arial" w:eastAsia="Times New Roman" w:hAnsi="Arial" w:cs="Arial"/>
          <w:b/>
          <w:bCs/>
          <w:color w:val="242424"/>
          <w:sz w:val="24"/>
          <w:szCs w:val="24"/>
          <w:lang w:eastAsia="en-GB"/>
        </w:rPr>
        <w:t>Stage 3 – Assistant Director:</w:t>
      </w:r>
      <w:r w:rsidRPr="001D0FBF">
        <w:rPr>
          <w:rFonts w:ascii="Arial" w:eastAsia="Times New Roman" w:hAnsi="Arial" w:cs="Arial"/>
          <w:color w:val="242424"/>
          <w:sz w:val="24"/>
          <w:szCs w:val="24"/>
          <w:lang w:eastAsia="en-GB"/>
        </w:rPr>
        <w:t> The Assistant Director receives the form in their Liberi Work Tray. Depending on decision made at this stage, the Form can </w:t>
      </w:r>
      <w:r w:rsidRPr="001D0FBF">
        <w:rPr>
          <w:rFonts w:ascii="Arial" w:eastAsia="Times New Roman" w:hAnsi="Arial" w:cs="Arial"/>
          <w:b/>
          <w:bCs/>
          <w:color w:val="242424"/>
          <w:sz w:val="24"/>
          <w:szCs w:val="24"/>
          <w:lang w:eastAsia="en-GB"/>
        </w:rPr>
        <w:t>either </w:t>
      </w:r>
      <w:r w:rsidRPr="001D0FBF">
        <w:rPr>
          <w:rFonts w:ascii="Arial" w:eastAsia="Times New Roman" w:hAnsi="Arial" w:cs="Arial"/>
          <w:color w:val="242424"/>
          <w:sz w:val="24"/>
          <w:szCs w:val="24"/>
          <w:lang w:eastAsia="en-GB"/>
        </w:rPr>
        <w:t>be finalised by the AD </w:t>
      </w:r>
      <w:r w:rsidRPr="001D0FBF">
        <w:rPr>
          <w:rFonts w:ascii="Arial" w:eastAsia="Times New Roman" w:hAnsi="Arial" w:cs="Arial"/>
          <w:b/>
          <w:bCs/>
          <w:color w:val="242424"/>
          <w:sz w:val="24"/>
          <w:szCs w:val="24"/>
          <w:lang w:eastAsia="en-GB"/>
        </w:rPr>
        <w:t>or</w:t>
      </w:r>
      <w:r w:rsidRPr="001D0FBF">
        <w:rPr>
          <w:rFonts w:ascii="Arial" w:eastAsia="Times New Roman" w:hAnsi="Arial" w:cs="Arial"/>
          <w:color w:val="242424"/>
          <w:sz w:val="24"/>
          <w:szCs w:val="24"/>
          <w:lang w:eastAsia="en-GB"/>
        </w:rPr>
        <w:t xml:space="preserve"> completed with AD request(s) and sent to the Safeguarding </w:t>
      </w:r>
      <w:r w:rsidRPr="001D0FBF">
        <w:rPr>
          <w:rFonts w:ascii="Arial" w:eastAsia="Times New Roman" w:hAnsi="Arial" w:cs="Arial"/>
          <w:color w:val="242424"/>
          <w:sz w:val="24"/>
          <w:szCs w:val="24"/>
          <w:lang w:eastAsia="en-GB"/>
        </w:rPr>
        <w:lastRenderedPageBreak/>
        <w:t>Alert group tray (if escalation to the Safeguarding, Professional Standards and Quality and Assurance Unit required).</w:t>
      </w:r>
    </w:p>
    <w:p w14:paraId="021DB538" w14:textId="77777777" w:rsidR="001D0FBF" w:rsidRPr="001D0FBF" w:rsidRDefault="001D0FBF" w:rsidP="001D0FBF">
      <w:pPr>
        <w:widowControl/>
        <w:shd w:val="clear" w:color="auto" w:fill="FFFFFF"/>
        <w:autoSpaceDE/>
        <w:autoSpaceDN/>
        <w:spacing w:before="120" w:after="120" w:line="276" w:lineRule="auto"/>
        <w:jc w:val="both"/>
        <w:rPr>
          <w:rFonts w:ascii="Arial" w:eastAsia="Times New Roman" w:hAnsi="Arial" w:cs="Arial"/>
          <w:color w:val="242424"/>
          <w:sz w:val="24"/>
          <w:szCs w:val="24"/>
          <w:lang w:eastAsia="en-GB"/>
        </w:rPr>
      </w:pPr>
    </w:p>
    <w:p w14:paraId="37C0701E" w14:textId="6C99FFAB" w:rsidR="001D0FBF" w:rsidRPr="001D0FBF" w:rsidRDefault="001D0FBF" w:rsidP="001D0FBF">
      <w:pPr>
        <w:widowControl/>
        <w:shd w:val="clear" w:color="auto" w:fill="FFFFFF"/>
        <w:autoSpaceDE/>
        <w:autoSpaceDN/>
        <w:spacing w:before="120" w:after="120" w:line="276" w:lineRule="auto"/>
        <w:jc w:val="both"/>
        <w:rPr>
          <w:rFonts w:ascii="Arial" w:eastAsia="Times New Roman" w:hAnsi="Arial" w:cs="Arial"/>
          <w:color w:val="242424"/>
          <w:sz w:val="24"/>
          <w:szCs w:val="24"/>
          <w:lang w:eastAsia="en-GB"/>
        </w:rPr>
      </w:pPr>
      <w:r w:rsidRPr="001D0FBF">
        <w:rPr>
          <w:rFonts w:ascii="Arial" w:eastAsia="Times New Roman" w:hAnsi="Arial" w:cs="Arial"/>
          <w:noProof/>
          <w:color w:val="242424"/>
          <w:sz w:val="24"/>
          <w:szCs w:val="24"/>
          <w:lang w:eastAsia="en-GB"/>
        </w:rPr>
        <w:drawing>
          <wp:inline distT="0" distB="0" distL="0" distR="0" wp14:anchorId="6AF23BFA" wp14:editId="704AD5FE">
            <wp:extent cx="5731510" cy="1830084"/>
            <wp:effectExtent l="0" t="0" r="2540" b="0"/>
            <wp:docPr id="560656407" name="Picture 3" descr="Area Assistant Director  form and comments section  on Liberi for ale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56407" name="Picture 3" descr="Area Assistant Director  form and comments section  on Liberi for alert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1830084"/>
                    </a:xfrm>
                    <a:prstGeom prst="rect">
                      <a:avLst/>
                    </a:prstGeom>
                    <a:noFill/>
                  </pic:spPr>
                </pic:pic>
              </a:graphicData>
            </a:graphic>
          </wp:inline>
        </w:drawing>
      </w:r>
    </w:p>
    <w:p w14:paraId="7A6B88E3" w14:textId="77777777" w:rsidR="001D0FBF" w:rsidRPr="001D0FBF" w:rsidRDefault="001D0FBF" w:rsidP="00E01C02">
      <w:pPr>
        <w:widowControl/>
        <w:shd w:val="clear" w:color="auto" w:fill="FFFFFF"/>
        <w:autoSpaceDE/>
        <w:autoSpaceDN/>
        <w:spacing w:before="120" w:after="120" w:line="276" w:lineRule="auto"/>
        <w:jc w:val="both"/>
        <w:rPr>
          <w:rFonts w:ascii="Arial" w:eastAsia="Times New Roman" w:hAnsi="Arial" w:cs="Arial"/>
          <w:color w:val="242424"/>
          <w:sz w:val="24"/>
          <w:szCs w:val="24"/>
          <w:lang w:eastAsia="en-GB"/>
        </w:rPr>
      </w:pPr>
      <w:r w:rsidRPr="001D0FBF">
        <w:rPr>
          <w:rFonts w:ascii="Arial" w:eastAsia="Times New Roman" w:hAnsi="Arial" w:cs="Arial"/>
          <w:noProof/>
          <w:color w:val="242424"/>
          <w:sz w:val="24"/>
          <w:szCs w:val="24"/>
          <w:lang w:eastAsia="en-GB"/>
        </w:rPr>
        <mc:AlternateContent>
          <mc:Choice Requires="wps">
            <w:drawing>
              <wp:inline distT="0" distB="0" distL="0" distR="0" wp14:anchorId="723D113A" wp14:editId="2BCAC1BA">
                <wp:extent cx="304800" cy="304800"/>
                <wp:effectExtent l="0" t="0" r="0" b="0"/>
                <wp:docPr id="630983981" name="AutoShape 28" descr="a screenshot of a social media po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7825D0" id="AutoShape 28" o:spid="_x0000_s1026" alt="a screenshot of a social media pos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879ECFD" w14:textId="75E4477B" w:rsidR="001D0FBF" w:rsidRPr="001D0FBF" w:rsidRDefault="001D0FBF" w:rsidP="00E01C02">
      <w:pPr>
        <w:widowControl/>
        <w:shd w:val="clear" w:color="auto" w:fill="FFFFFF"/>
        <w:autoSpaceDE/>
        <w:autoSpaceDN/>
        <w:spacing w:before="120" w:after="120" w:line="276" w:lineRule="auto"/>
        <w:jc w:val="both"/>
        <w:rPr>
          <w:rFonts w:ascii="Arial" w:eastAsia="Times New Roman" w:hAnsi="Arial" w:cs="Arial"/>
          <w:color w:val="242424"/>
          <w:sz w:val="24"/>
          <w:szCs w:val="24"/>
          <w:lang w:eastAsia="en-GB"/>
        </w:rPr>
      </w:pPr>
      <w:r w:rsidRPr="001D0FBF">
        <w:rPr>
          <w:rFonts w:ascii="Arial" w:eastAsia="Times New Roman" w:hAnsi="Arial" w:cs="Arial"/>
          <w:b/>
          <w:bCs/>
          <w:color w:val="242424"/>
          <w:sz w:val="24"/>
          <w:szCs w:val="24"/>
          <w:lang w:eastAsia="en-GB"/>
        </w:rPr>
        <w:t>Stage 4 – Safeguarding Unit</w:t>
      </w:r>
      <w:r w:rsidRPr="001D0FBF">
        <w:rPr>
          <w:rFonts w:ascii="Arial" w:eastAsia="Times New Roman" w:hAnsi="Arial" w:cs="Arial"/>
          <w:color w:val="242424"/>
          <w:sz w:val="24"/>
          <w:szCs w:val="24"/>
          <w:lang w:eastAsia="en-GB"/>
        </w:rPr>
        <w:t>: The Safeguarding, Professional Standards and Quality and Assurance Unit receive the form in their Liberi group tray. Form is picked up from Safeguarding Alert group tray and Source of alert, response and necessity to escalate Alert through National and/or Local mechanisms recorded. Form is then reassigned to Safeguarding lead for finalisation</w:t>
      </w:r>
    </w:p>
    <w:p w14:paraId="092C88DD" w14:textId="77777777" w:rsidR="001D0FBF" w:rsidRDefault="001D0FBF" w:rsidP="001D0FBF">
      <w:pPr>
        <w:widowControl/>
        <w:shd w:val="clear" w:color="auto" w:fill="FFFFFF"/>
        <w:autoSpaceDE/>
        <w:autoSpaceDN/>
        <w:spacing w:before="120" w:after="120" w:line="276" w:lineRule="auto"/>
        <w:jc w:val="both"/>
        <w:rPr>
          <w:rFonts w:ascii="Segoe UI" w:eastAsia="Times New Roman" w:hAnsi="Segoe UI" w:cs="Segoe UI"/>
          <w:color w:val="242424"/>
          <w:sz w:val="21"/>
          <w:szCs w:val="21"/>
          <w:lang w:eastAsia="en-GB"/>
        </w:rPr>
      </w:pPr>
    </w:p>
    <w:p w14:paraId="57F3A904" w14:textId="39A7E2EF" w:rsidR="001D0FBF" w:rsidRDefault="001D0FBF" w:rsidP="001D0FBF">
      <w:pPr>
        <w:widowControl/>
        <w:shd w:val="clear" w:color="auto" w:fill="FFFFFF"/>
        <w:autoSpaceDE/>
        <w:autoSpaceDN/>
        <w:spacing w:before="120" w:after="120" w:line="276" w:lineRule="auto"/>
        <w:jc w:val="both"/>
        <w:rPr>
          <w:rFonts w:ascii="Segoe UI" w:eastAsia="Times New Roman" w:hAnsi="Segoe UI" w:cs="Segoe UI"/>
          <w:color w:val="242424"/>
          <w:sz w:val="21"/>
          <w:szCs w:val="21"/>
          <w:lang w:eastAsia="en-GB"/>
        </w:rPr>
      </w:pPr>
      <w:r>
        <w:rPr>
          <w:rFonts w:ascii="Segoe UI" w:eastAsia="Times New Roman" w:hAnsi="Segoe UI" w:cs="Segoe UI"/>
          <w:noProof/>
          <w:color w:val="242424"/>
          <w:sz w:val="21"/>
          <w:szCs w:val="21"/>
          <w:lang w:eastAsia="en-GB"/>
        </w:rPr>
        <w:drawing>
          <wp:inline distT="0" distB="0" distL="0" distR="0" wp14:anchorId="78B9B48D" wp14:editId="5FD837C3">
            <wp:extent cx="5731510" cy="2530956"/>
            <wp:effectExtent l="0" t="0" r="2540" b="3175"/>
            <wp:docPr id="1350306354" name="Picture 4" descr="The Safeguarding, Professional Standards and Quality and Assurance Unit  form on Libe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06354" name="Picture 4" descr="The Safeguarding, Professional Standards and Quality and Assurance Unit  form on Liberi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530956"/>
                    </a:xfrm>
                    <a:prstGeom prst="rect">
                      <a:avLst/>
                    </a:prstGeom>
                    <a:noFill/>
                  </pic:spPr>
                </pic:pic>
              </a:graphicData>
            </a:graphic>
          </wp:inline>
        </w:drawing>
      </w:r>
    </w:p>
    <w:p w14:paraId="4A3DF7A9" w14:textId="77777777" w:rsidR="001D0FBF" w:rsidRDefault="001D0FBF" w:rsidP="001D0FBF">
      <w:pPr>
        <w:widowControl/>
        <w:shd w:val="clear" w:color="auto" w:fill="FFFFFF"/>
        <w:autoSpaceDE/>
        <w:autoSpaceDN/>
        <w:spacing w:before="120" w:after="120" w:line="276" w:lineRule="auto"/>
        <w:jc w:val="both"/>
        <w:rPr>
          <w:rFonts w:ascii="Segoe UI" w:eastAsia="Times New Roman" w:hAnsi="Segoe UI" w:cs="Segoe UI"/>
          <w:color w:val="242424"/>
          <w:sz w:val="21"/>
          <w:szCs w:val="21"/>
          <w:lang w:eastAsia="en-GB"/>
        </w:rPr>
      </w:pPr>
    </w:p>
    <w:p w14:paraId="258A29AF" w14:textId="1FD85B94" w:rsidR="001D0FBF" w:rsidRPr="001D0FBF" w:rsidRDefault="001D0FBF" w:rsidP="001D0FBF">
      <w:pPr>
        <w:widowControl/>
        <w:shd w:val="clear" w:color="auto" w:fill="FFFFFF"/>
        <w:autoSpaceDE/>
        <w:autoSpaceDN/>
        <w:spacing w:before="120" w:after="120" w:line="276" w:lineRule="auto"/>
        <w:jc w:val="both"/>
        <w:rPr>
          <w:rFonts w:ascii="Arial" w:eastAsia="Times New Roman" w:hAnsi="Arial" w:cs="Arial"/>
          <w:color w:val="242424"/>
          <w:sz w:val="24"/>
          <w:szCs w:val="24"/>
          <w:lang w:eastAsia="en-GB"/>
        </w:rPr>
      </w:pPr>
      <w:r w:rsidRPr="001D0FBF">
        <w:rPr>
          <w:rFonts w:ascii="Arial" w:eastAsia="Times New Roman" w:hAnsi="Arial" w:cs="Arial"/>
          <w:color w:val="242424"/>
          <w:sz w:val="24"/>
          <w:szCs w:val="24"/>
          <w:lang w:eastAsia="en-GB"/>
        </w:rPr>
        <w:t>Once the form is finalised, the Team Manager, Service Manager, IROs and Social Worker (if entered in the User Chooser fields at Stage 1 of the form) will receive an alert in their Liberi Work Tray, advising of this. The form can be viewed via the Liberi Alert received. The Alert should then be completed to remove it from the Liberi Work Tray</w:t>
      </w:r>
    </w:p>
    <w:p w14:paraId="5C841CF0" w14:textId="48950CD5" w:rsidR="001D0FBF" w:rsidRDefault="001D0FBF" w:rsidP="00E01C02">
      <w:pPr>
        <w:jc w:val="center"/>
      </w:pPr>
      <w:r>
        <w:rPr>
          <w:noProof/>
        </w:rPr>
        <w:lastRenderedPageBreak/>
        <w:drawing>
          <wp:inline distT="0" distB="0" distL="0" distR="0" wp14:anchorId="191A2B56" wp14:editId="6DC3DBA2">
            <wp:extent cx="3476625" cy="2438400"/>
            <wp:effectExtent l="0" t="0" r="9525" b="0"/>
            <wp:docPr id="1286831600" name="Picture 5" descr="Alert form on Liberi that appears on your work tr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31600" name="Picture 5" descr="Alert form on Liberi that appears on your work tray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6625" cy="2438400"/>
                    </a:xfrm>
                    <a:prstGeom prst="rect">
                      <a:avLst/>
                    </a:prstGeom>
                    <a:noFill/>
                  </pic:spPr>
                </pic:pic>
              </a:graphicData>
            </a:graphic>
          </wp:inline>
        </w:drawing>
      </w:r>
    </w:p>
    <w:p w14:paraId="1DA65FF7" w14:textId="77777777" w:rsidR="00C74FCB" w:rsidRDefault="00C74FCB"/>
    <w:p w14:paraId="396F1526" w14:textId="77777777" w:rsidR="006345BF" w:rsidRDefault="006345BF"/>
    <w:p w14:paraId="75651CD2" w14:textId="77777777" w:rsidR="006345BF" w:rsidRDefault="006345BF"/>
    <w:p w14:paraId="47E76163" w14:textId="77777777" w:rsidR="006345BF" w:rsidRDefault="006345BF"/>
    <w:p w14:paraId="347FA366" w14:textId="77777777" w:rsidR="006345BF" w:rsidRDefault="006345BF"/>
    <w:p w14:paraId="320457BC" w14:textId="77777777" w:rsidR="006345BF" w:rsidRDefault="006345BF"/>
    <w:p w14:paraId="71D13546" w14:textId="77777777" w:rsidR="006345BF" w:rsidRDefault="006345BF"/>
    <w:p w14:paraId="48FE7CDC" w14:textId="77777777" w:rsidR="006345BF" w:rsidRDefault="006345BF"/>
    <w:p w14:paraId="7EF3B635" w14:textId="77777777" w:rsidR="006345BF" w:rsidRDefault="006345BF"/>
    <w:p w14:paraId="719114C0" w14:textId="77777777" w:rsidR="006345BF" w:rsidRDefault="006345BF"/>
    <w:p w14:paraId="5BD62F04" w14:textId="77777777" w:rsidR="006345BF" w:rsidRDefault="006345BF"/>
    <w:p w14:paraId="3AB9DF1E" w14:textId="77777777" w:rsidR="006345BF" w:rsidRDefault="006345BF"/>
    <w:p w14:paraId="39081F9E" w14:textId="77777777" w:rsidR="006345BF" w:rsidRDefault="006345BF"/>
    <w:p w14:paraId="4BC4EB07" w14:textId="77777777" w:rsidR="006345BF" w:rsidRDefault="006345BF"/>
    <w:p w14:paraId="356FDADE" w14:textId="77777777" w:rsidR="006345BF" w:rsidRDefault="006345BF"/>
    <w:p w14:paraId="7F7ADB36" w14:textId="77777777" w:rsidR="006345BF" w:rsidRDefault="006345BF"/>
    <w:p w14:paraId="437E76CC" w14:textId="77777777" w:rsidR="006345BF" w:rsidRDefault="006345BF"/>
    <w:p w14:paraId="51615F87" w14:textId="77777777" w:rsidR="006345BF" w:rsidRDefault="006345BF"/>
    <w:p w14:paraId="07A4F795" w14:textId="77777777" w:rsidR="006345BF" w:rsidRDefault="006345BF"/>
    <w:p w14:paraId="3B9DBEF1" w14:textId="77777777" w:rsidR="006345BF" w:rsidRDefault="006345BF"/>
    <w:p w14:paraId="4514A97E" w14:textId="77777777" w:rsidR="006345BF" w:rsidRDefault="006345BF"/>
    <w:p w14:paraId="426D818F" w14:textId="77777777" w:rsidR="006345BF" w:rsidRDefault="006345BF"/>
    <w:p w14:paraId="4AFE9AF6" w14:textId="77777777" w:rsidR="006345BF" w:rsidRDefault="006345BF"/>
    <w:p w14:paraId="1E121A7A" w14:textId="77777777" w:rsidR="006345BF" w:rsidRDefault="006345BF"/>
    <w:p w14:paraId="72C886B8" w14:textId="77777777" w:rsidR="006345BF" w:rsidRDefault="006345BF"/>
    <w:p w14:paraId="237BB56B" w14:textId="77777777" w:rsidR="006345BF" w:rsidRDefault="006345BF"/>
    <w:p w14:paraId="76C113A5" w14:textId="77777777" w:rsidR="006345BF" w:rsidRDefault="006345BF"/>
    <w:p w14:paraId="04BA545F" w14:textId="77777777" w:rsidR="006345BF" w:rsidRDefault="006345BF"/>
    <w:p w14:paraId="6497B029" w14:textId="77777777" w:rsidR="006345BF" w:rsidRDefault="006345BF"/>
    <w:p w14:paraId="0C592220" w14:textId="77777777" w:rsidR="006345BF" w:rsidRDefault="006345BF"/>
    <w:p w14:paraId="684D0140" w14:textId="77777777" w:rsidR="006345BF" w:rsidRDefault="006345BF"/>
    <w:p w14:paraId="49BC1A24" w14:textId="77777777" w:rsidR="006345BF" w:rsidRDefault="006345BF"/>
    <w:p w14:paraId="4F73FE37" w14:textId="77777777" w:rsidR="006345BF" w:rsidRDefault="006345BF"/>
    <w:p w14:paraId="1B7BC015" w14:textId="77777777" w:rsidR="006345BF" w:rsidRDefault="006345BF"/>
    <w:p w14:paraId="7CB2DE4D" w14:textId="77777777" w:rsidR="006345BF" w:rsidRDefault="006345BF"/>
    <w:p w14:paraId="3128F094" w14:textId="77777777" w:rsidR="006345BF" w:rsidRDefault="006345BF"/>
    <w:p w14:paraId="081A3693" w14:textId="77777777" w:rsidR="006345BF" w:rsidRDefault="006345BF"/>
    <w:p w14:paraId="1D92DF4F" w14:textId="02CD0EFE" w:rsidR="00300E85" w:rsidRPr="00300E85" w:rsidRDefault="00300E85" w:rsidP="00300E85">
      <w:pPr>
        <w:pStyle w:val="Heading1"/>
        <w:rPr>
          <w:rFonts w:ascii="Arial" w:hAnsi="Arial" w:cs="Arial"/>
          <w:color w:val="2F5496" w:themeColor="accent1" w:themeShade="BF"/>
          <w:sz w:val="24"/>
          <w:szCs w:val="24"/>
        </w:rPr>
      </w:pPr>
      <w:bookmarkStart w:id="51" w:name="_Appendix_C_–"/>
      <w:bookmarkEnd w:id="51"/>
      <w:r w:rsidRPr="00300E85">
        <w:rPr>
          <w:rFonts w:ascii="Arial" w:hAnsi="Arial" w:cs="Arial"/>
          <w:color w:val="2F5496" w:themeColor="accent1" w:themeShade="BF"/>
          <w:sz w:val="24"/>
          <w:szCs w:val="24"/>
        </w:rPr>
        <w:lastRenderedPageBreak/>
        <w:t>Appendix C – National Alert Template</w:t>
      </w:r>
    </w:p>
    <w:p w14:paraId="4094C07C" w14:textId="0FC4CB5E" w:rsidR="00300E85" w:rsidRDefault="007E4D30" w:rsidP="006345BF">
      <w:pPr>
        <w:widowControl/>
        <w:autoSpaceDE/>
        <w:autoSpaceDN/>
        <w:spacing w:after="160" w:line="259" w:lineRule="auto"/>
        <w:jc w:val="center"/>
        <w:rPr>
          <w:rFonts w:ascii="Arial" w:eastAsiaTheme="minorHAnsi" w:hAnsi="Arial" w:cs="Arial"/>
          <w:b/>
          <w:bCs/>
          <w:kern w:val="2"/>
          <w:sz w:val="24"/>
          <w:szCs w:val="24"/>
          <w14:ligatures w14:val="standardContextual"/>
        </w:rPr>
      </w:pPr>
      <w:r>
        <w:rPr>
          <w:noProof/>
          <w14:ligatures w14:val="standardContextual"/>
        </w:rPr>
        <w:drawing>
          <wp:anchor distT="0" distB="0" distL="114300" distR="114300" simplePos="0" relativeHeight="251658240" behindDoc="0" locked="0" layoutInCell="1" allowOverlap="1" wp14:anchorId="1518F399" wp14:editId="0D96F09F">
            <wp:simplePos x="0" y="0"/>
            <wp:positionH relativeFrom="column">
              <wp:posOffset>4855845</wp:posOffset>
            </wp:positionH>
            <wp:positionV relativeFrom="paragraph">
              <wp:posOffset>121285</wp:posOffset>
            </wp:positionV>
            <wp:extent cx="689610" cy="584200"/>
            <wp:effectExtent l="0" t="0" r="0" b="6350"/>
            <wp:wrapSquare wrapText="bothSides"/>
            <wp:docPr id="14246807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80787" name="Picture 1">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9610" cy="584200"/>
                    </a:xfrm>
                    <a:prstGeom prst="rect">
                      <a:avLst/>
                    </a:prstGeom>
                  </pic:spPr>
                </pic:pic>
              </a:graphicData>
            </a:graphic>
            <wp14:sizeRelH relativeFrom="page">
              <wp14:pctWidth>0</wp14:pctWidth>
            </wp14:sizeRelH>
            <wp14:sizeRelV relativeFrom="page">
              <wp14:pctHeight>0</wp14:pctHeight>
            </wp14:sizeRelV>
          </wp:anchor>
        </w:drawing>
      </w:r>
    </w:p>
    <w:p w14:paraId="5934CF1C" w14:textId="0BF30240" w:rsidR="007E4D30" w:rsidRDefault="007E4D30" w:rsidP="006345BF">
      <w:pPr>
        <w:widowControl/>
        <w:autoSpaceDE/>
        <w:autoSpaceDN/>
        <w:spacing w:after="160" w:line="259" w:lineRule="auto"/>
        <w:jc w:val="center"/>
        <w:rPr>
          <w:rFonts w:ascii="Arial" w:eastAsiaTheme="minorHAnsi" w:hAnsi="Arial" w:cs="Arial"/>
          <w:b/>
          <w:bCs/>
          <w:kern w:val="2"/>
          <w:sz w:val="24"/>
          <w:szCs w:val="24"/>
          <w14:ligatures w14:val="standardContextual"/>
        </w:rPr>
      </w:pPr>
    </w:p>
    <w:p w14:paraId="70B1E35D" w14:textId="77777777" w:rsidR="007E4D30" w:rsidRDefault="007E4D30" w:rsidP="006345BF">
      <w:pPr>
        <w:widowControl/>
        <w:autoSpaceDE/>
        <w:autoSpaceDN/>
        <w:spacing w:after="160" w:line="259" w:lineRule="auto"/>
        <w:jc w:val="center"/>
        <w:rPr>
          <w:rFonts w:ascii="Arial" w:eastAsiaTheme="minorHAnsi" w:hAnsi="Arial" w:cs="Arial"/>
          <w:b/>
          <w:bCs/>
          <w:kern w:val="2"/>
          <w:sz w:val="24"/>
          <w:szCs w:val="24"/>
          <w14:ligatures w14:val="standardContextual"/>
        </w:rPr>
      </w:pPr>
    </w:p>
    <w:p w14:paraId="784445B2" w14:textId="59FA418F" w:rsidR="006345BF" w:rsidRPr="006345BF" w:rsidRDefault="006345BF" w:rsidP="006345BF">
      <w:pPr>
        <w:widowControl/>
        <w:autoSpaceDE/>
        <w:autoSpaceDN/>
        <w:spacing w:after="160" w:line="259" w:lineRule="auto"/>
        <w:jc w:val="center"/>
        <w:rPr>
          <w:rFonts w:ascii="Arial" w:eastAsiaTheme="minorHAnsi" w:hAnsi="Arial" w:cs="Arial"/>
          <w:b/>
          <w:bCs/>
          <w:kern w:val="2"/>
          <w:sz w:val="24"/>
          <w:szCs w:val="24"/>
          <w14:ligatures w14:val="standardContextual"/>
        </w:rPr>
      </w:pPr>
      <w:r w:rsidRPr="006345BF">
        <w:rPr>
          <w:rFonts w:ascii="Arial" w:eastAsiaTheme="minorHAnsi" w:hAnsi="Arial" w:cs="Arial"/>
          <w:b/>
          <w:bCs/>
          <w:kern w:val="2"/>
          <w:sz w:val="24"/>
          <w:szCs w:val="24"/>
          <w14:ligatures w14:val="standardContextual"/>
        </w:rPr>
        <w:t>NATIONAL ALERT</w:t>
      </w:r>
    </w:p>
    <w:p w14:paraId="6E32AE6E" w14:textId="77777777" w:rsidR="006345BF" w:rsidRPr="006345BF" w:rsidRDefault="006345BF" w:rsidP="006345BF">
      <w:pPr>
        <w:widowControl/>
        <w:autoSpaceDE/>
        <w:autoSpaceDN/>
        <w:spacing w:after="160" w:line="259" w:lineRule="auto"/>
        <w:jc w:val="center"/>
        <w:rPr>
          <w:rFonts w:ascii="Arial" w:eastAsiaTheme="minorHAnsi" w:hAnsi="Arial" w:cs="Arial"/>
          <w:b/>
          <w:bCs/>
          <w:kern w:val="2"/>
          <w:sz w:val="24"/>
          <w:szCs w:val="24"/>
          <w14:ligatures w14:val="standardContextual"/>
        </w:rPr>
      </w:pPr>
      <w:r w:rsidRPr="006345BF">
        <w:rPr>
          <w:rFonts w:ascii="Arial" w:eastAsiaTheme="minorHAnsi" w:hAnsi="Arial" w:cs="Arial"/>
          <w:b/>
          <w:bCs/>
          <w:kern w:val="2"/>
          <w:sz w:val="24"/>
          <w:szCs w:val="24"/>
          <w14:ligatures w14:val="standardContextual"/>
        </w:rPr>
        <w:t>NOTIFICATION OF A MISSING CHILD</w:t>
      </w:r>
    </w:p>
    <w:p w14:paraId="295A9A0A" w14:textId="77777777" w:rsidR="006345BF" w:rsidRPr="006345BF" w:rsidRDefault="006345BF" w:rsidP="006345BF">
      <w:pPr>
        <w:widowControl/>
        <w:autoSpaceDE/>
        <w:autoSpaceDN/>
        <w:spacing w:after="160" w:line="259" w:lineRule="auto"/>
        <w:jc w:val="both"/>
        <w:rPr>
          <w:rFonts w:ascii="Arial" w:eastAsiaTheme="minorHAnsi" w:hAnsi="Arial" w:cs="Arial"/>
          <w:kern w:val="2"/>
          <w:sz w:val="24"/>
          <w:szCs w:val="24"/>
          <w14:ligatures w14:val="standardContextual"/>
        </w:rPr>
      </w:pPr>
    </w:p>
    <w:tbl>
      <w:tblPr>
        <w:tblStyle w:val="TableGrid1"/>
        <w:tblpPr w:leftFromText="180" w:rightFromText="180" w:vertAnchor="text" w:horzAnchor="page" w:tblpX="5100" w:tblpY="498"/>
        <w:tblW w:w="0" w:type="auto"/>
        <w:tblLook w:val="04A0" w:firstRow="1" w:lastRow="0" w:firstColumn="1" w:lastColumn="0" w:noHBand="0" w:noVBand="1"/>
      </w:tblPr>
      <w:tblGrid>
        <w:gridCol w:w="5664"/>
      </w:tblGrid>
      <w:tr w:rsidR="006345BF" w:rsidRPr="006345BF" w14:paraId="668F1F84" w14:textId="77777777" w:rsidTr="00BD195B">
        <w:trPr>
          <w:trHeight w:val="1159"/>
        </w:trPr>
        <w:tc>
          <w:tcPr>
            <w:tcW w:w="5664" w:type="dxa"/>
          </w:tcPr>
          <w:p w14:paraId="13D430A7" w14:textId="2FA664C1" w:rsidR="006345BF" w:rsidRPr="006345BF" w:rsidRDefault="006345BF" w:rsidP="006345BF">
            <w:pPr>
              <w:widowControl/>
              <w:autoSpaceDE/>
              <w:autoSpaceDN/>
              <w:jc w:val="both"/>
              <w:rPr>
                <w:rFonts w:ascii="Arial" w:eastAsiaTheme="minorHAnsi" w:hAnsi="Arial" w:cs="Arial"/>
                <w:i/>
                <w:iCs/>
                <w:kern w:val="2"/>
                <w14:ligatures w14:val="standardContextual"/>
              </w:rPr>
            </w:pPr>
            <w:r w:rsidRPr="006345BF">
              <w:rPr>
                <w:rFonts w:ascii="Arial" w:eastAsiaTheme="minorHAnsi" w:hAnsi="Arial" w:cs="Arial"/>
                <w:i/>
                <w:iCs/>
                <w:kern w:val="2"/>
                <w14:ligatures w14:val="standardContextual"/>
              </w:rPr>
              <w:t>Rationale for de-alert including date the child/</w:t>
            </w:r>
            <w:r w:rsidR="00B96B6D" w:rsidRPr="006345BF">
              <w:rPr>
                <w:rFonts w:ascii="Arial" w:eastAsiaTheme="minorHAnsi" w:hAnsi="Arial" w:cs="Arial"/>
                <w:i/>
                <w:iCs/>
                <w:kern w:val="2"/>
                <w14:ligatures w14:val="standardContextual"/>
              </w:rPr>
              <w:t>y</w:t>
            </w:r>
            <w:r w:rsidR="00B96B6D">
              <w:rPr>
                <w:rFonts w:ascii="Arial" w:eastAsiaTheme="minorHAnsi" w:hAnsi="Arial" w:cs="Arial"/>
                <w:i/>
                <w:iCs/>
                <w:kern w:val="2"/>
                <w14:ligatures w14:val="standardContextual"/>
              </w:rPr>
              <w:t>oun</w:t>
            </w:r>
            <w:r w:rsidR="00B96B6D" w:rsidRPr="006345BF">
              <w:rPr>
                <w:rFonts w:ascii="Arial" w:eastAsiaTheme="minorHAnsi" w:hAnsi="Arial" w:cs="Arial"/>
                <w:i/>
                <w:iCs/>
                <w:kern w:val="2"/>
                <w14:ligatures w14:val="standardContextual"/>
              </w:rPr>
              <w:t>g</w:t>
            </w:r>
            <w:r w:rsidR="00B96B6D">
              <w:rPr>
                <w:rFonts w:ascii="Arial" w:eastAsiaTheme="minorHAnsi" w:hAnsi="Arial" w:cs="Arial"/>
                <w:i/>
                <w:iCs/>
                <w:kern w:val="2"/>
                <w14:ligatures w14:val="standardContextual"/>
              </w:rPr>
              <w:t xml:space="preserve"> person</w:t>
            </w:r>
            <w:r w:rsidRPr="006345BF">
              <w:rPr>
                <w:rFonts w:ascii="Arial" w:eastAsiaTheme="minorHAnsi" w:hAnsi="Arial" w:cs="Arial"/>
                <w:i/>
                <w:iCs/>
                <w:kern w:val="2"/>
                <w14:ligatures w14:val="standardContextual"/>
              </w:rPr>
              <w:t xml:space="preserve">/unborn was found. </w:t>
            </w:r>
          </w:p>
          <w:p w14:paraId="4E5B20ED"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p>
          <w:p w14:paraId="190B0F06"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p>
          <w:p w14:paraId="584C145F"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p>
          <w:p w14:paraId="79B66D61"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p>
        </w:tc>
      </w:tr>
    </w:tbl>
    <w:p w14:paraId="1BB8FFC5" w14:textId="733F1D47" w:rsidR="006345BF" w:rsidRPr="006345BF" w:rsidRDefault="006345BF" w:rsidP="006345BF">
      <w:pPr>
        <w:widowControl/>
        <w:autoSpaceDE/>
        <w:autoSpaceDN/>
        <w:spacing w:after="160" w:line="259" w:lineRule="auto"/>
        <w:jc w:val="both"/>
        <w:rPr>
          <w:rFonts w:ascii="Arial" w:eastAsiaTheme="minorHAnsi" w:hAnsi="Arial" w:cs="Arial"/>
          <w:kern w:val="2"/>
          <w:sz w:val="24"/>
          <w:szCs w:val="24"/>
          <w14:ligatures w14:val="standardContextual"/>
        </w:rPr>
      </w:pPr>
      <w:r w:rsidRPr="006345BF">
        <w:rPr>
          <w:rFonts w:ascii="Arial" w:eastAsiaTheme="minorHAnsi" w:hAnsi="Arial" w:cs="Arial"/>
          <w:kern w:val="2"/>
          <w:sz w:val="24"/>
          <w:szCs w:val="24"/>
          <w14:ligatures w14:val="standardContextual"/>
        </w:rPr>
        <w:t xml:space="preserve">INITIAL ALERT    </w:t>
      </w:r>
      <w:sdt>
        <w:sdtPr>
          <w:rPr>
            <w:rFonts w:ascii="Arial" w:eastAsiaTheme="minorHAnsi" w:hAnsi="Arial" w:cs="Arial"/>
            <w:kern w:val="2"/>
            <w:sz w:val="24"/>
            <w:szCs w:val="24"/>
            <w14:ligatures w14:val="standardContextual"/>
          </w:rPr>
          <w:id w:val="457848398"/>
          <w14:checkbox>
            <w14:checked w14:val="0"/>
            <w14:checkedState w14:val="2612" w14:font="MS Gothic"/>
            <w14:uncheckedState w14:val="2610" w14:font="MS Gothic"/>
          </w14:checkbox>
        </w:sdtPr>
        <w:sdtEndPr/>
        <w:sdtContent>
          <w:r w:rsidRPr="006345BF">
            <w:rPr>
              <w:rFonts w:ascii="Segoe UI Symbol" w:eastAsiaTheme="minorHAnsi" w:hAnsi="Segoe UI Symbol" w:cs="Segoe UI Symbol"/>
              <w:kern w:val="2"/>
              <w:sz w:val="24"/>
              <w:szCs w:val="24"/>
              <w14:ligatures w14:val="standardContextual"/>
            </w:rPr>
            <w:t>☐</w:t>
          </w:r>
        </w:sdtContent>
      </w:sdt>
      <w:r w:rsidRPr="006345BF">
        <w:rPr>
          <w:rFonts w:ascii="Arial" w:eastAsiaTheme="minorHAnsi" w:hAnsi="Arial" w:cs="Arial"/>
          <w:kern w:val="2"/>
          <w:sz w:val="24"/>
          <w:szCs w:val="24"/>
          <w14:ligatures w14:val="standardContextual"/>
        </w:rPr>
        <w:t xml:space="preserve">  </w:t>
      </w:r>
      <w:r w:rsidRPr="006345BF">
        <w:rPr>
          <w:rFonts w:ascii="Arial" w:eastAsiaTheme="minorHAnsi" w:hAnsi="Arial" w:cs="Arial"/>
          <w:kern w:val="2"/>
          <w:sz w:val="24"/>
          <w:szCs w:val="24"/>
          <w14:ligatures w14:val="standardContextual"/>
        </w:rPr>
        <w:tab/>
        <w:t xml:space="preserve">          DE-ALERT</w:t>
      </w:r>
      <w:r w:rsidR="00E96009">
        <w:rPr>
          <w:rFonts w:ascii="Arial" w:eastAsiaTheme="minorHAnsi" w:hAnsi="Arial" w:cs="Arial"/>
          <w:kern w:val="2"/>
          <w:sz w:val="24"/>
          <w:szCs w:val="24"/>
          <w14:ligatures w14:val="standardContextual"/>
        </w:rPr>
        <w:t xml:space="preserve">           </w:t>
      </w:r>
      <w:sdt>
        <w:sdtPr>
          <w:rPr>
            <w:rFonts w:ascii="Arial" w:eastAsiaTheme="minorHAnsi" w:hAnsi="Arial" w:cs="Arial"/>
            <w:kern w:val="2"/>
            <w:sz w:val="24"/>
            <w:szCs w:val="24"/>
            <w14:ligatures w14:val="standardContextual"/>
          </w:rPr>
          <w:id w:val="-1353724866"/>
          <w14:checkbox>
            <w14:checked w14:val="0"/>
            <w14:checkedState w14:val="2612" w14:font="MS Gothic"/>
            <w14:uncheckedState w14:val="2610" w14:font="MS Gothic"/>
          </w14:checkbox>
        </w:sdtPr>
        <w:sdtEndPr/>
        <w:sdtContent>
          <w:r w:rsidR="00E96009">
            <w:rPr>
              <w:rFonts w:ascii="MS Gothic" w:eastAsia="MS Gothic" w:hAnsi="MS Gothic" w:cs="Arial" w:hint="eastAsia"/>
              <w:kern w:val="2"/>
              <w:sz w:val="24"/>
              <w:szCs w:val="24"/>
              <w14:ligatures w14:val="standardContextual"/>
            </w:rPr>
            <w:t>☐</w:t>
          </w:r>
        </w:sdtContent>
      </w:sdt>
    </w:p>
    <w:p w14:paraId="2338E2DD" w14:textId="23619FE0" w:rsidR="006345BF" w:rsidRPr="006345BF" w:rsidRDefault="006345BF" w:rsidP="006345BF">
      <w:pPr>
        <w:widowControl/>
        <w:autoSpaceDE/>
        <w:autoSpaceDN/>
        <w:spacing w:after="160" w:line="259" w:lineRule="auto"/>
        <w:jc w:val="both"/>
        <w:rPr>
          <w:rFonts w:ascii="Arial" w:eastAsiaTheme="minorHAnsi" w:hAnsi="Arial" w:cs="Arial"/>
          <w:kern w:val="2"/>
          <w:sz w:val="24"/>
          <w:szCs w:val="24"/>
          <w14:ligatures w14:val="standardContextual"/>
        </w:rPr>
      </w:pPr>
      <w:r w:rsidRPr="006345BF">
        <w:rPr>
          <w:rFonts w:ascii="Arial" w:eastAsiaTheme="minorHAnsi" w:hAnsi="Arial" w:cs="Arial"/>
          <w:kern w:val="2"/>
          <w:sz w:val="24"/>
          <w:szCs w:val="24"/>
          <w14:ligatures w14:val="standardContextual"/>
        </w:rPr>
        <w:t xml:space="preserve">ALERT UPDATE  </w:t>
      </w:r>
      <w:sdt>
        <w:sdtPr>
          <w:rPr>
            <w:rFonts w:ascii="Arial" w:eastAsiaTheme="minorHAnsi" w:hAnsi="Arial" w:cs="Arial"/>
            <w:kern w:val="2"/>
            <w:sz w:val="24"/>
            <w:szCs w:val="24"/>
            <w14:ligatures w14:val="standardContextual"/>
          </w:rPr>
          <w:id w:val="-1703550247"/>
          <w14:checkbox>
            <w14:checked w14:val="0"/>
            <w14:checkedState w14:val="2612" w14:font="MS Gothic"/>
            <w14:uncheckedState w14:val="2610" w14:font="MS Gothic"/>
          </w14:checkbox>
        </w:sdtPr>
        <w:sdtEndPr/>
        <w:sdtContent>
          <w:r w:rsidRPr="006345BF">
            <w:rPr>
              <w:rFonts w:ascii="Segoe UI Symbol" w:eastAsiaTheme="minorHAnsi" w:hAnsi="Segoe UI Symbol" w:cs="Segoe UI Symbol"/>
              <w:kern w:val="2"/>
              <w:sz w:val="24"/>
              <w:szCs w:val="24"/>
              <w14:ligatures w14:val="standardContextual"/>
            </w:rPr>
            <w:t>☐</w:t>
          </w:r>
        </w:sdtContent>
      </w:sdt>
      <w:r w:rsidRPr="006345BF">
        <w:rPr>
          <w:rFonts w:ascii="Arial" w:eastAsiaTheme="minorHAnsi" w:hAnsi="Arial" w:cs="Arial"/>
          <w:kern w:val="2"/>
          <w:sz w:val="24"/>
          <w:szCs w:val="24"/>
          <w14:ligatures w14:val="standardContextual"/>
        </w:rPr>
        <w:tab/>
      </w:r>
      <w:r w:rsidRPr="006345BF">
        <w:rPr>
          <w:rFonts w:ascii="Arial" w:eastAsiaTheme="minorHAnsi" w:hAnsi="Arial" w:cs="Arial"/>
          <w:kern w:val="2"/>
          <w:sz w:val="24"/>
          <w:szCs w:val="24"/>
          <w14:ligatures w14:val="standardContextual"/>
        </w:rPr>
        <w:tab/>
      </w:r>
      <w:r w:rsidRPr="006345BF">
        <w:rPr>
          <w:rFonts w:ascii="Arial" w:eastAsiaTheme="minorHAnsi" w:hAnsi="Arial" w:cs="Arial"/>
          <w:kern w:val="2"/>
          <w:sz w:val="24"/>
          <w:szCs w:val="24"/>
          <w14:ligatures w14:val="standardContextual"/>
        </w:rPr>
        <w:tab/>
      </w:r>
    </w:p>
    <w:p w14:paraId="5863F7E6" w14:textId="77777777" w:rsidR="006345BF" w:rsidRPr="006345BF" w:rsidRDefault="006345BF" w:rsidP="006345BF">
      <w:pPr>
        <w:widowControl/>
        <w:autoSpaceDE/>
        <w:autoSpaceDN/>
        <w:spacing w:after="160" w:line="259" w:lineRule="auto"/>
        <w:jc w:val="both"/>
        <w:rPr>
          <w:rFonts w:ascii="Arial" w:eastAsiaTheme="minorHAnsi" w:hAnsi="Arial" w:cs="Arial"/>
          <w:kern w:val="2"/>
          <w:sz w:val="24"/>
          <w:szCs w:val="24"/>
          <w14:ligatures w14:val="standardContextual"/>
        </w:rPr>
      </w:pPr>
    </w:p>
    <w:p w14:paraId="0E2A1490" w14:textId="77777777" w:rsidR="006345BF" w:rsidRPr="006345BF" w:rsidRDefault="006345BF" w:rsidP="006345BF">
      <w:pPr>
        <w:widowControl/>
        <w:autoSpaceDE/>
        <w:autoSpaceDN/>
        <w:spacing w:after="160" w:line="259" w:lineRule="auto"/>
        <w:jc w:val="both"/>
        <w:rPr>
          <w:rFonts w:ascii="Arial" w:eastAsiaTheme="minorHAnsi" w:hAnsi="Arial" w:cs="Arial"/>
          <w:kern w:val="2"/>
          <w:sz w:val="24"/>
          <w:szCs w:val="24"/>
          <w14:ligatures w14:val="standardContextual"/>
        </w:rPr>
      </w:pPr>
    </w:p>
    <w:p w14:paraId="2C54EF42" w14:textId="77777777" w:rsidR="006345BF" w:rsidRPr="006345BF" w:rsidRDefault="006345BF" w:rsidP="006345BF">
      <w:pPr>
        <w:widowControl/>
        <w:autoSpaceDE/>
        <w:autoSpaceDN/>
        <w:spacing w:after="160" w:line="259" w:lineRule="auto"/>
        <w:jc w:val="both"/>
        <w:rPr>
          <w:rFonts w:ascii="Arial" w:eastAsiaTheme="minorHAnsi" w:hAnsi="Arial" w:cs="Arial"/>
          <w:b/>
          <w:bCs/>
          <w:kern w:val="2"/>
          <w:sz w:val="24"/>
          <w:szCs w:val="24"/>
          <w14:ligatures w14:val="standardContextual"/>
        </w:rPr>
      </w:pPr>
      <w:r w:rsidRPr="006345BF">
        <w:rPr>
          <w:rFonts w:ascii="Arial" w:eastAsiaTheme="minorHAnsi" w:hAnsi="Arial" w:cs="Arial"/>
          <w:b/>
          <w:bCs/>
          <w:kern w:val="2"/>
          <w:sz w:val="24"/>
          <w:szCs w:val="24"/>
          <w14:ligatures w14:val="standardContextual"/>
        </w:rPr>
        <w:t xml:space="preserve">PERSON COMPLETING ALERT </w:t>
      </w:r>
    </w:p>
    <w:tbl>
      <w:tblPr>
        <w:tblStyle w:val="TableGrid1"/>
        <w:tblW w:w="9322" w:type="dxa"/>
        <w:tblLook w:val="04A0" w:firstRow="1" w:lastRow="0" w:firstColumn="1" w:lastColumn="0" w:noHBand="0" w:noVBand="1"/>
      </w:tblPr>
      <w:tblGrid>
        <w:gridCol w:w="1526"/>
        <w:gridCol w:w="1984"/>
        <w:gridCol w:w="2034"/>
        <w:gridCol w:w="1849"/>
        <w:gridCol w:w="1929"/>
      </w:tblGrid>
      <w:tr w:rsidR="006345BF" w:rsidRPr="006345BF" w14:paraId="4B6925B8" w14:textId="77777777" w:rsidTr="00BD195B">
        <w:tc>
          <w:tcPr>
            <w:tcW w:w="1526" w:type="dxa"/>
          </w:tcPr>
          <w:p w14:paraId="516B87D3"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r w:rsidRPr="006345BF">
              <w:rPr>
                <w:rFonts w:ascii="Arial" w:eastAsiaTheme="minorHAnsi" w:hAnsi="Arial" w:cs="Arial"/>
                <w:kern w:val="2"/>
                <w:sz w:val="24"/>
                <w:szCs w:val="24"/>
                <w14:ligatures w14:val="standardContextual"/>
              </w:rPr>
              <w:t>Name</w:t>
            </w:r>
          </w:p>
        </w:tc>
        <w:tc>
          <w:tcPr>
            <w:tcW w:w="1984" w:type="dxa"/>
          </w:tcPr>
          <w:p w14:paraId="2546831E"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r w:rsidRPr="006345BF">
              <w:rPr>
                <w:rFonts w:ascii="Arial" w:eastAsiaTheme="minorHAnsi" w:hAnsi="Arial" w:cs="Arial"/>
                <w:kern w:val="2"/>
                <w:sz w:val="24"/>
                <w:szCs w:val="24"/>
                <w14:ligatures w14:val="standardContextual"/>
              </w:rPr>
              <w:t xml:space="preserve">Role   </w:t>
            </w:r>
          </w:p>
        </w:tc>
        <w:tc>
          <w:tcPr>
            <w:tcW w:w="2034" w:type="dxa"/>
          </w:tcPr>
          <w:p w14:paraId="1D20EB18"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r w:rsidRPr="006345BF">
              <w:rPr>
                <w:rFonts w:ascii="Arial" w:eastAsiaTheme="minorHAnsi" w:hAnsi="Arial" w:cs="Arial"/>
                <w:kern w:val="2"/>
                <w:sz w:val="24"/>
                <w:szCs w:val="24"/>
                <w14:ligatures w14:val="standardContextual"/>
              </w:rPr>
              <w:t xml:space="preserve">Phone  </w:t>
            </w:r>
          </w:p>
        </w:tc>
        <w:tc>
          <w:tcPr>
            <w:tcW w:w="1849" w:type="dxa"/>
          </w:tcPr>
          <w:p w14:paraId="12E7BF5A"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r w:rsidRPr="006345BF">
              <w:rPr>
                <w:rFonts w:ascii="Arial" w:eastAsiaTheme="minorHAnsi" w:hAnsi="Arial" w:cs="Arial"/>
                <w:kern w:val="2"/>
                <w:sz w:val="24"/>
                <w:szCs w:val="24"/>
                <w14:ligatures w14:val="standardContextual"/>
              </w:rPr>
              <w:t xml:space="preserve">Email </w:t>
            </w:r>
          </w:p>
        </w:tc>
        <w:tc>
          <w:tcPr>
            <w:tcW w:w="1929" w:type="dxa"/>
          </w:tcPr>
          <w:p w14:paraId="5FA4AC0C"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r w:rsidRPr="006345BF">
              <w:rPr>
                <w:rFonts w:ascii="Arial" w:eastAsiaTheme="minorHAnsi" w:hAnsi="Arial" w:cs="Arial"/>
                <w:kern w:val="2"/>
                <w:sz w:val="24"/>
                <w:szCs w:val="24"/>
                <w14:ligatures w14:val="standardContextual"/>
              </w:rPr>
              <w:t xml:space="preserve">Local authority </w:t>
            </w:r>
          </w:p>
        </w:tc>
      </w:tr>
      <w:tr w:rsidR="006345BF" w:rsidRPr="006345BF" w14:paraId="0ACAC82E" w14:textId="77777777" w:rsidTr="00BD195B">
        <w:tc>
          <w:tcPr>
            <w:tcW w:w="1526" w:type="dxa"/>
          </w:tcPr>
          <w:p w14:paraId="1BD8EA20"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p>
        </w:tc>
        <w:tc>
          <w:tcPr>
            <w:tcW w:w="1984" w:type="dxa"/>
          </w:tcPr>
          <w:p w14:paraId="6B9A7EC7"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p>
        </w:tc>
        <w:tc>
          <w:tcPr>
            <w:tcW w:w="2034" w:type="dxa"/>
          </w:tcPr>
          <w:p w14:paraId="20FE7821"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p>
        </w:tc>
        <w:tc>
          <w:tcPr>
            <w:tcW w:w="1849" w:type="dxa"/>
          </w:tcPr>
          <w:p w14:paraId="5D5349C0"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p>
        </w:tc>
        <w:tc>
          <w:tcPr>
            <w:tcW w:w="1929" w:type="dxa"/>
          </w:tcPr>
          <w:p w14:paraId="5F413AB1"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p>
          <w:p w14:paraId="64758060"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p>
        </w:tc>
      </w:tr>
    </w:tbl>
    <w:p w14:paraId="206E565E" w14:textId="77777777" w:rsidR="006345BF" w:rsidRPr="006345BF" w:rsidRDefault="006345BF" w:rsidP="006345BF">
      <w:pPr>
        <w:widowControl/>
        <w:autoSpaceDE/>
        <w:autoSpaceDN/>
        <w:spacing w:after="160" w:line="259" w:lineRule="auto"/>
        <w:jc w:val="both"/>
        <w:rPr>
          <w:rFonts w:ascii="Arial" w:eastAsiaTheme="minorHAnsi" w:hAnsi="Arial" w:cs="Arial"/>
          <w:kern w:val="2"/>
          <w:sz w:val="10"/>
          <w:szCs w:val="10"/>
          <w14:ligatures w14:val="standardContextual"/>
        </w:rPr>
      </w:pPr>
    </w:p>
    <w:p w14:paraId="43F41CD4" w14:textId="77777777" w:rsidR="006345BF" w:rsidRPr="006345BF" w:rsidRDefault="006345BF" w:rsidP="006345BF">
      <w:pPr>
        <w:widowControl/>
        <w:autoSpaceDE/>
        <w:autoSpaceDN/>
        <w:spacing w:after="160" w:line="259" w:lineRule="auto"/>
        <w:jc w:val="both"/>
        <w:rPr>
          <w:rFonts w:ascii="Arial" w:eastAsiaTheme="minorHAnsi" w:hAnsi="Arial" w:cs="Arial"/>
          <w:kern w:val="2"/>
          <w:sz w:val="24"/>
          <w:szCs w:val="24"/>
          <w14:ligatures w14:val="standardContextual"/>
        </w:rPr>
      </w:pPr>
      <w:r w:rsidRPr="006345BF">
        <w:rPr>
          <w:rFonts w:ascii="Arial" w:eastAsiaTheme="minorHAnsi" w:hAnsi="Arial" w:cs="Arial"/>
          <w:kern w:val="2"/>
          <w:sz w:val="24"/>
          <w:szCs w:val="24"/>
          <w14:ligatures w14:val="standardContextual"/>
        </w:rPr>
        <w:t xml:space="preserve">DATE ALERT SENT: </w:t>
      </w:r>
      <w:sdt>
        <w:sdtPr>
          <w:rPr>
            <w:rFonts w:ascii="Arial" w:eastAsiaTheme="minorHAnsi" w:hAnsi="Arial" w:cs="Arial"/>
            <w:kern w:val="2"/>
            <w:sz w:val="24"/>
            <w:szCs w:val="24"/>
            <w14:ligatures w14:val="standardContextual"/>
          </w:rPr>
          <w:id w:val="416594305"/>
          <w:placeholder>
            <w:docPart w:val="271EF972CC6C4EDABB5B1FCAF2C56B1E"/>
          </w:placeholder>
          <w:showingPlcHdr/>
          <w:date>
            <w:dateFormat w:val="dd/MM/yyyy"/>
            <w:lid w:val="en-GB"/>
            <w:storeMappedDataAs w:val="dateTime"/>
            <w:calendar w:val="gregorian"/>
          </w:date>
        </w:sdtPr>
        <w:sdtEndPr/>
        <w:sdtContent>
          <w:r w:rsidRPr="00E01C02">
            <w:rPr>
              <w:rFonts w:asciiTheme="minorHAnsi" w:eastAsiaTheme="minorHAnsi" w:hAnsiTheme="minorHAnsi" w:cstheme="minorBidi"/>
              <w:kern w:val="2"/>
              <w14:ligatures w14:val="standardContextual"/>
            </w:rPr>
            <w:t>Click or tap to enter a date.</w:t>
          </w:r>
        </w:sdtContent>
      </w:sdt>
    </w:p>
    <w:p w14:paraId="0702D234" w14:textId="77777777" w:rsidR="006345BF" w:rsidRPr="006345BF" w:rsidRDefault="006345BF" w:rsidP="006345BF">
      <w:pPr>
        <w:widowControl/>
        <w:autoSpaceDE/>
        <w:autoSpaceDN/>
        <w:spacing w:after="160" w:line="259" w:lineRule="auto"/>
        <w:jc w:val="both"/>
        <w:rPr>
          <w:rFonts w:ascii="Arial" w:eastAsiaTheme="minorHAnsi" w:hAnsi="Arial" w:cs="Arial"/>
          <w:kern w:val="2"/>
          <w:sz w:val="24"/>
          <w:szCs w:val="24"/>
          <w14:ligatures w14:val="standardContextual"/>
        </w:rPr>
      </w:pPr>
      <w:r w:rsidRPr="006345BF">
        <w:rPr>
          <w:rFonts w:ascii="Arial" w:eastAsiaTheme="minorHAnsi" w:hAnsi="Arial" w:cs="Arial"/>
          <w:kern w:val="2"/>
          <w:sz w:val="24"/>
          <w:szCs w:val="24"/>
          <w14:ligatures w14:val="standardContextual"/>
        </w:rPr>
        <w:t xml:space="preserve">RISK LEVEL </w:t>
      </w:r>
      <w:r w:rsidRPr="006345BF">
        <w:rPr>
          <w:rFonts w:ascii="Arial" w:eastAsiaTheme="minorHAnsi" w:hAnsi="Arial" w:cs="Arial"/>
          <w:i/>
          <w:iCs/>
          <w:kern w:val="2"/>
          <w:sz w:val="20"/>
          <w:szCs w:val="20"/>
          <w14:ligatures w14:val="standardContextual"/>
        </w:rPr>
        <w:t>(in accordance with Police National Decision Model NDM):</w:t>
      </w:r>
      <w:r w:rsidRPr="006345BF">
        <w:rPr>
          <w:rFonts w:ascii="Arial" w:eastAsiaTheme="minorHAnsi" w:hAnsi="Arial" w:cs="Arial"/>
          <w:kern w:val="2"/>
          <w:sz w:val="20"/>
          <w:szCs w:val="20"/>
          <w14:ligatures w14:val="standardContextual"/>
        </w:rPr>
        <w:t xml:space="preserve"> </w:t>
      </w:r>
      <w:sdt>
        <w:sdtPr>
          <w:rPr>
            <w:rFonts w:ascii="Arial" w:eastAsiaTheme="minorHAnsi" w:hAnsi="Arial" w:cs="Arial"/>
            <w:kern w:val="2"/>
            <w:sz w:val="20"/>
            <w:szCs w:val="20"/>
            <w14:ligatures w14:val="standardContextual"/>
          </w:rPr>
          <w:id w:val="-2023468568"/>
          <w:placeholder>
            <w:docPart w:val="158CD221A40741DF93F01D01923C8739"/>
          </w:placeholder>
          <w:showingPlcHdr/>
          <w:comboBox>
            <w:listItem w:value="Choose an item."/>
            <w:listItem w:displayText="Low" w:value="Low"/>
            <w:listItem w:displayText="Medium " w:value="Medium "/>
            <w:listItem w:displayText="High" w:value="High"/>
          </w:comboBox>
        </w:sdtPr>
        <w:sdtEndPr/>
        <w:sdtContent>
          <w:r w:rsidRPr="00E01C02">
            <w:rPr>
              <w:rFonts w:asciiTheme="minorHAnsi" w:eastAsiaTheme="minorHAnsi" w:hAnsiTheme="minorHAnsi" w:cstheme="minorBidi"/>
              <w:kern w:val="2"/>
              <w14:ligatures w14:val="standardContextual"/>
            </w:rPr>
            <w:t>Choose an item.</w:t>
          </w:r>
        </w:sdtContent>
      </w:sdt>
    </w:p>
    <w:p w14:paraId="1246B88F" w14:textId="77777777" w:rsidR="006345BF" w:rsidRPr="006345BF" w:rsidRDefault="006345BF" w:rsidP="006345BF">
      <w:pPr>
        <w:widowControl/>
        <w:autoSpaceDE/>
        <w:autoSpaceDN/>
        <w:spacing w:after="160" w:line="259" w:lineRule="auto"/>
        <w:jc w:val="both"/>
        <w:rPr>
          <w:rFonts w:ascii="Arial" w:eastAsiaTheme="minorHAnsi" w:hAnsi="Arial" w:cs="Arial"/>
          <w:kern w:val="2"/>
          <w:sz w:val="24"/>
          <w:szCs w:val="24"/>
          <w14:ligatures w14:val="standardContextual"/>
        </w:rPr>
      </w:pPr>
      <w:r w:rsidRPr="006345BF">
        <w:rPr>
          <w:rFonts w:ascii="Arial" w:eastAsiaTheme="minorHAnsi" w:hAnsi="Arial" w:cs="Arial"/>
          <w:kern w:val="2"/>
          <w:sz w:val="24"/>
          <w:szCs w:val="24"/>
          <w14:ligatures w14:val="standardContextual"/>
        </w:rPr>
        <w:t xml:space="preserve">CP Category: </w:t>
      </w:r>
      <w:sdt>
        <w:sdtPr>
          <w:rPr>
            <w:rFonts w:ascii="Arial" w:eastAsiaTheme="minorHAnsi" w:hAnsi="Arial" w:cs="Arial"/>
            <w:kern w:val="2"/>
            <w:sz w:val="24"/>
            <w:szCs w:val="24"/>
            <w14:ligatures w14:val="standardContextual"/>
          </w:rPr>
          <w:id w:val="2065286079"/>
          <w:placeholder>
            <w:docPart w:val="158CD221A40741DF93F01D01923C8739"/>
          </w:placeholder>
          <w:showingPlcHdr/>
          <w:dropDownList>
            <w:listItem w:value="Choose an item."/>
            <w:listItem w:displayText="Emotional " w:value="Emotional "/>
            <w:listItem w:displayText="Physical " w:value="Physical "/>
            <w:listItem w:displayText="Neglect" w:value="Neglect"/>
            <w:listItem w:displayText="Sexual " w:value="Sexual "/>
          </w:dropDownList>
        </w:sdtPr>
        <w:sdtEndPr/>
        <w:sdtContent>
          <w:r w:rsidRPr="00E01C02">
            <w:rPr>
              <w:rFonts w:asciiTheme="minorHAnsi" w:eastAsiaTheme="minorHAnsi" w:hAnsiTheme="minorHAnsi" w:cstheme="minorBidi"/>
              <w:kern w:val="2"/>
              <w14:ligatures w14:val="standardContextual"/>
            </w:rPr>
            <w:t>Choose an item.</w:t>
          </w:r>
        </w:sdtContent>
      </w:sdt>
    </w:p>
    <w:p w14:paraId="3E230B1C" w14:textId="77777777" w:rsidR="006345BF" w:rsidRPr="006345BF" w:rsidRDefault="006345BF" w:rsidP="006345BF">
      <w:pPr>
        <w:widowControl/>
        <w:autoSpaceDE/>
        <w:autoSpaceDN/>
        <w:spacing w:after="160" w:line="259" w:lineRule="auto"/>
        <w:jc w:val="both"/>
        <w:rPr>
          <w:rFonts w:ascii="Arial" w:eastAsiaTheme="minorHAnsi" w:hAnsi="Arial" w:cs="Arial"/>
          <w:b/>
          <w:bCs/>
          <w:kern w:val="2"/>
          <w:sz w:val="2"/>
          <w:szCs w:val="2"/>
          <w14:ligatures w14:val="standardContextual"/>
        </w:rPr>
      </w:pPr>
    </w:p>
    <w:p w14:paraId="616DFDBF" w14:textId="77777777" w:rsidR="006345BF" w:rsidRPr="006345BF" w:rsidRDefault="006345BF" w:rsidP="006345BF">
      <w:pPr>
        <w:widowControl/>
        <w:autoSpaceDE/>
        <w:autoSpaceDN/>
        <w:spacing w:after="160" w:line="259" w:lineRule="auto"/>
        <w:jc w:val="both"/>
        <w:rPr>
          <w:rFonts w:ascii="Arial" w:eastAsiaTheme="minorHAnsi" w:hAnsi="Arial" w:cs="Arial"/>
          <w:b/>
          <w:bCs/>
          <w:kern w:val="2"/>
          <w:sz w:val="24"/>
          <w:szCs w:val="24"/>
          <w14:ligatures w14:val="standardContextual"/>
        </w:rPr>
      </w:pPr>
      <w:r w:rsidRPr="006345BF">
        <w:rPr>
          <w:rFonts w:ascii="Arial" w:eastAsiaTheme="minorHAnsi" w:hAnsi="Arial" w:cs="Arial"/>
          <w:b/>
          <w:bCs/>
          <w:kern w:val="2"/>
          <w:sz w:val="24"/>
          <w:szCs w:val="24"/>
          <w14:ligatures w14:val="standardContextual"/>
        </w:rPr>
        <w:t xml:space="preserve">CHILD/YOUNG PERSON’S DETAILS </w:t>
      </w:r>
    </w:p>
    <w:tbl>
      <w:tblPr>
        <w:tblStyle w:val="TableGrid1"/>
        <w:tblW w:w="0" w:type="auto"/>
        <w:tblLook w:val="04A0" w:firstRow="1" w:lastRow="0" w:firstColumn="1" w:lastColumn="0" w:noHBand="0" w:noVBand="1"/>
      </w:tblPr>
      <w:tblGrid>
        <w:gridCol w:w="1804"/>
        <w:gridCol w:w="1848"/>
        <w:gridCol w:w="1744"/>
        <w:gridCol w:w="2044"/>
        <w:gridCol w:w="1802"/>
      </w:tblGrid>
      <w:tr w:rsidR="006345BF" w:rsidRPr="006345BF" w14:paraId="1BBAB034" w14:textId="77777777" w:rsidTr="00BD195B">
        <w:tc>
          <w:tcPr>
            <w:tcW w:w="1804" w:type="dxa"/>
          </w:tcPr>
          <w:p w14:paraId="53AC7AA7"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r w:rsidRPr="006345BF">
              <w:rPr>
                <w:rFonts w:ascii="Arial" w:eastAsiaTheme="minorHAnsi" w:hAnsi="Arial" w:cs="Arial"/>
                <w:kern w:val="2"/>
                <w:sz w:val="24"/>
                <w:szCs w:val="24"/>
                <w14:ligatures w14:val="standardContextual"/>
              </w:rPr>
              <w:t>First name</w:t>
            </w:r>
          </w:p>
        </w:tc>
        <w:tc>
          <w:tcPr>
            <w:tcW w:w="1848" w:type="dxa"/>
          </w:tcPr>
          <w:p w14:paraId="1AEA3296"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r w:rsidRPr="006345BF">
              <w:rPr>
                <w:rFonts w:ascii="Arial" w:eastAsiaTheme="minorHAnsi" w:hAnsi="Arial" w:cs="Arial"/>
                <w:kern w:val="2"/>
                <w:sz w:val="24"/>
                <w:szCs w:val="24"/>
                <w14:ligatures w14:val="standardContextual"/>
              </w:rPr>
              <w:t xml:space="preserve">Surname </w:t>
            </w:r>
          </w:p>
        </w:tc>
        <w:tc>
          <w:tcPr>
            <w:tcW w:w="1744" w:type="dxa"/>
          </w:tcPr>
          <w:p w14:paraId="25A356C5"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r w:rsidRPr="006345BF">
              <w:rPr>
                <w:rFonts w:ascii="Arial" w:eastAsiaTheme="minorHAnsi" w:hAnsi="Arial" w:cs="Arial"/>
                <w:kern w:val="2"/>
                <w:sz w:val="24"/>
                <w:szCs w:val="24"/>
                <w14:ligatures w14:val="standardContextual"/>
              </w:rPr>
              <w:t>DOB/EBB</w:t>
            </w:r>
          </w:p>
        </w:tc>
        <w:tc>
          <w:tcPr>
            <w:tcW w:w="2044" w:type="dxa"/>
          </w:tcPr>
          <w:p w14:paraId="064498D7"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r w:rsidRPr="006345BF">
              <w:rPr>
                <w:rFonts w:ascii="Arial" w:eastAsiaTheme="minorHAnsi" w:hAnsi="Arial" w:cs="Arial"/>
                <w:kern w:val="2"/>
                <w:sz w:val="24"/>
                <w:szCs w:val="24"/>
                <w14:ligatures w14:val="standardContextual"/>
              </w:rPr>
              <w:t>Gender/assigned sex</w:t>
            </w:r>
          </w:p>
        </w:tc>
        <w:tc>
          <w:tcPr>
            <w:tcW w:w="1802" w:type="dxa"/>
          </w:tcPr>
          <w:p w14:paraId="10A81858"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r w:rsidRPr="006345BF">
              <w:rPr>
                <w:rFonts w:ascii="Arial" w:eastAsiaTheme="minorHAnsi" w:hAnsi="Arial" w:cs="Arial"/>
                <w:kern w:val="2"/>
                <w:sz w:val="24"/>
                <w:szCs w:val="24"/>
                <w14:ligatures w14:val="standardContextual"/>
              </w:rPr>
              <w:t xml:space="preserve">Ethnicity </w:t>
            </w:r>
          </w:p>
        </w:tc>
      </w:tr>
      <w:tr w:rsidR="006345BF" w:rsidRPr="006345BF" w14:paraId="692D3774" w14:textId="77777777" w:rsidTr="00BD195B">
        <w:tc>
          <w:tcPr>
            <w:tcW w:w="1804" w:type="dxa"/>
          </w:tcPr>
          <w:p w14:paraId="64067243"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p>
        </w:tc>
        <w:tc>
          <w:tcPr>
            <w:tcW w:w="1848" w:type="dxa"/>
          </w:tcPr>
          <w:p w14:paraId="665A5718"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p>
        </w:tc>
        <w:tc>
          <w:tcPr>
            <w:tcW w:w="1744" w:type="dxa"/>
          </w:tcPr>
          <w:p w14:paraId="32CC1CFE"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p>
        </w:tc>
        <w:tc>
          <w:tcPr>
            <w:tcW w:w="2044" w:type="dxa"/>
          </w:tcPr>
          <w:p w14:paraId="5B811DFB"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p>
        </w:tc>
        <w:tc>
          <w:tcPr>
            <w:tcW w:w="1802" w:type="dxa"/>
          </w:tcPr>
          <w:p w14:paraId="0367FAA2"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p>
          <w:p w14:paraId="4706C12A"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p>
        </w:tc>
      </w:tr>
    </w:tbl>
    <w:p w14:paraId="102A8D31" w14:textId="77777777" w:rsidR="006345BF" w:rsidRDefault="006345BF" w:rsidP="006345BF">
      <w:pPr>
        <w:widowControl/>
        <w:autoSpaceDE/>
        <w:autoSpaceDN/>
        <w:spacing w:line="259" w:lineRule="auto"/>
        <w:jc w:val="both"/>
        <w:rPr>
          <w:rFonts w:ascii="Arial" w:eastAsiaTheme="minorHAnsi" w:hAnsi="Arial" w:cs="Arial"/>
          <w:kern w:val="2"/>
          <w:sz w:val="24"/>
          <w:szCs w:val="24"/>
          <w14:ligatures w14:val="standardContextual"/>
        </w:rPr>
      </w:pPr>
    </w:p>
    <w:tbl>
      <w:tblPr>
        <w:tblStyle w:val="TableGrid1"/>
        <w:tblW w:w="0" w:type="auto"/>
        <w:tblLook w:val="04A0" w:firstRow="1" w:lastRow="0" w:firstColumn="1" w:lastColumn="0" w:noHBand="0" w:noVBand="1"/>
      </w:tblPr>
      <w:tblGrid>
        <w:gridCol w:w="3652"/>
        <w:gridCol w:w="5590"/>
      </w:tblGrid>
      <w:tr w:rsidR="00B55C16" w:rsidRPr="006345BF" w14:paraId="38A4EBEB" w14:textId="77777777" w:rsidTr="00614007">
        <w:tc>
          <w:tcPr>
            <w:tcW w:w="3652" w:type="dxa"/>
          </w:tcPr>
          <w:p w14:paraId="057C7E81" w14:textId="77777777" w:rsidR="00B55C16" w:rsidRPr="006345BF" w:rsidRDefault="00B55C16" w:rsidP="00614007">
            <w:pPr>
              <w:widowControl/>
              <w:autoSpaceDE/>
              <w:autoSpaceDN/>
              <w:jc w:val="both"/>
              <w:rPr>
                <w:rFonts w:ascii="Arial" w:eastAsiaTheme="minorHAnsi" w:hAnsi="Arial" w:cs="Arial"/>
                <w:kern w:val="2"/>
                <w:sz w:val="24"/>
                <w:szCs w:val="24"/>
                <w14:ligatures w14:val="standardContextual"/>
              </w:rPr>
            </w:pPr>
            <w:r w:rsidRPr="006345BF">
              <w:rPr>
                <w:rFonts w:ascii="Arial" w:eastAsiaTheme="minorHAnsi" w:hAnsi="Arial" w:cs="Arial"/>
                <w:kern w:val="2"/>
                <w:sz w:val="24"/>
                <w:szCs w:val="24"/>
                <w14:ligatures w14:val="standardContextual"/>
              </w:rPr>
              <w:t xml:space="preserve">First Language </w:t>
            </w:r>
          </w:p>
          <w:p w14:paraId="140DD144" w14:textId="77777777" w:rsidR="00B55C16" w:rsidRPr="006345BF" w:rsidRDefault="00B55C16" w:rsidP="00614007">
            <w:pPr>
              <w:widowControl/>
              <w:autoSpaceDE/>
              <w:autoSpaceDN/>
              <w:jc w:val="both"/>
              <w:rPr>
                <w:rFonts w:asciiTheme="minorHAnsi" w:eastAsiaTheme="minorHAnsi" w:hAnsiTheme="minorHAnsi" w:cstheme="minorBidi"/>
                <w:i/>
                <w:iCs/>
                <w:kern w:val="2"/>
                <w14:ligatures w14:val="standardContextual"/>
              </w:rPr>
            </w:pPr>
            <w:r w:rsidRPr="006345BF">
              <w:rPr>
                <w:rFonts w:ascii="Arial" w:eastAsiaTheme="minorHAnsi" w:hAnsi="Arial" w:cs="Arial"/>
                <w:i/>
                <w:iCs/>
                <w:kern w:val="2"/>
                <w:sz w:val="20"/>
                <w:szCs w:val="20"/>
                <w14:ligatures w14:val="standardContextual"/>
              </w:rPr>
              <w:t>Provide details if interpreter is needed</w:t>
            </w:r>
            <w:r w:rsidRPr="006345BF">
              <w:rPr>
                <w:rFonts w:asciiTheme="minorHAnsi" w:eastAsiaTheme="minorHAnsi" w:hAnsiTheme="minorHAnsi" w:cstheme="minorBidi"/>
                <w:i/>
                <w:iCs/>
                <w:kern w:val="2"/>
                <w:sz w:val="20"/>
                <w:szCs w:val="20"/>
                <w14:ligatures w14:val="standardContextual"/>
              </w:rPr>
              <w:t xml:space="preserve"> </w:t>
            </w:r>
          </w:p>
        </w:tc>
        <w:tc>
          <w:tcPr>
            <w:tcW w:w="5590" w:type="dxa"/>
          </w:tcPr>
          <w:p w14:paraId="7121CC3B" w14:textId="77777777" w:rsidR="00B55C16" w:rsidRPr="006345BF" w:rsidRDefault="00B55C16" w:rsidP="00614007">
            <w:pPr>
              <w:widowControl/>
              <w:autoSpaceDE/>
              <w:autoSpaceDN/>
              <w:jc w:val="both"/>
              <w:rPr>
                <w:rFonts w:asciiTheme="minorHAnsi" w:eastAsiaTheme="minorHAnsi" w:hAnsiTheme="minorHAnsi" w:cstheme="minorBidi"/>
                <w:kern w:val="2"/>
                <w14:ligatures w14:val="standardContextual"/>
              </w:rPr>
            </w:pPr>
          </w:p>
        </w:tc>
      </w:tr>
      <w:tr w:rsidR="00B55C16" w:rsidRPr="006345BF" w14:paraId="202F24C5" w14:textId="77777777" w:rsidTr="00614007">
        <w:tc>
          <w:tcPr>
            <w:tcW w:w="3652" w:type="dxa"/>
          </w:tcPr>
          <w:p w14:paraId="29FB7335" w14:textId="77777777" w:rsidR="00B55C16" w:rsidRPr="006345BF" w:rsidRDefault="00B55C16" w:rsidP="00614007">
            <w:pPr>
              <w:widowControl/>
              <w:autoSpaceDE/>
              <w:autoSpaceDN/>
              <w:jc w:val="both"/>
              <w:rPr>
                <w:rFonts w:ascii="Arial" w:eastAsiaTheme="minorHAnsi" w:hAnsi="Arial" w:cs="Arial"/>
                <w:kern w:val="2"/>
                <w:sz w:val="24"/>
                <w:szCs w:val="24"/>
                <w14:ligatures w14:val="standardContextual"/>
              </w:rPr>
            </w:pPr>
            <w:r w:rsidRPr="006345BF">
              <w:rPr>
                <w:rFonts w:ascii="Arial" w:eastAsiaTheme="minorHAnsi" w:hAnsi="Arial" w:cs="Arial"/>
                <w:kern w:val="2"/>
                <w:sz w:val="24"/>
                <w:szCs w:val="24"/>
                <w14:ligatures w14:val="standardContextual"/>
              </w:rPr>
              <w:t xml:space="preserve">Do they have a </w:t>
            </w:r>
            <w:proofErr w:type="gramStart"/>
            <w:r w:rsidRPr="006345BF">
              <w:rPr>
                <w:rFonts w:ascii="Arial" w:eastAsiaTheme="minorHAnsi" w:hAnsi="Arial" w:cs="Arial"/>
                <w:kern w:val="2"/>
                <w:sz w:val="24"/>
                <w:szCs w:val="24"/>
                <w14:ligatures w14:val="standardContextual"/>
              </w:rPr>
              <w:t>disability</w:t>
            </w:r>
            <w:proofErr w:type="gramEnd"/>
            <w:r w:rsidRPr="006345BF">
              <w:rPr>
                <w:rFonts w:ascii="Arial" w:eastAsiaTheme="minorHAnsi" w:hAnsi="Arial" w:cs="Arial"/>
                <w:kern w:val="2"/>
                <w:sz w:val="24"/>
                <w:szCs w:val="24"/>
                <w14:ligatures w14:val="standardContextual"/>
              </w:rPr>
              <w:t xml:space="preserve"> </w:t>
            </w:r>
          </w:p>
          <w:p w14:paraId="2E7F941E" w14:textId="77777777" w:rsidR="00B55C16" w:rsidRPr="006345BF" w:rsidRDefault="00B55C16" w:rsidP="00614007">
            <w:pPr>
              <w:widowControl/>
              <w:autoSpaceDE/>
              <w:autoSpaceDN/>
              <w:jc w:val="both"/>
              <w:rPr>
                <w:rFonts w:ascii="Arial" w:eastAsiaTheme="minorHAnsi" w:hAnsi="Arial" w:cs="Arial"/>
                <w:i/>
                <w:iCs/>
                <w:kern w:val="2"/>
                <w:sz w:val="24"/>
                <w:szCs w:val="24"/>
                <w14:ligatures w14:val="standardContextual"/>
              </w:rPr>
            </w:pPr>
            <w:r w:rsidRPr="006345BF">
              <w:rPr>
                <w:rFonts w:ascii="Arial" w:eastAsiaTheme="minorHAnsi" w:hAnsi="Arial" w:cs="Arial"/>
                <w:i/>
                <w:iCs/>
                <w:kern w:val="2"/>
                <w:sz w:val="20"/>
                <w:szCs w:val="20"/>
                <w14:ligatures w14:val="standardContextual"/>
              </w:rPr>
              <w:t xml:space="preserve">If yes, provide more information </w:t>
            </w:r>
          </w:p>
        </w:tc>
        <w:tc>
          <w:tcPr>
            <w:tcW w:w="5590" w:type="dxa"/>
          </w:tcPr>
          <w:p w14:paraId="6F6210E5" w14:textId="77777777" w:rsidR="00B55C16" w:rsidRPr="006345BF" w:rsidRDefault="00B55C16" w:rsidP="00614007">
            <w:pPr>
              <w:widowControl/>
              <w:autoSpaceDE/>
              <w:autoSpaceDN/>
              <w:jc w:val="both"/>
              <w:rPr>
                <w:rFonts w:asciiTheme="minorHAnsi" w:eastAsiaTheme="minorHAnsi" w:hAnsiTheme="minorHAnsi" w:cstheme="minorBidi"/>
                <w:kern w:val="2"/>
                <w14:ligatures w14:val="standardContextual"/>
              </w:rPr>
            </w:pPr>
          </w:p>
        </w:tc>
      </w:tr>
    </w:tbl>
    <w:p w14:paraId="7EBF931C" w14:textId="77777777" w:rsidR="00B55C16" w:rsidRPr="006345BF" w:rsidRDefault="00B55C16" w:rsidP="006345BF">
      <w:pPr>
        <w:widowControl/>
        <w:autoSpaceDE/>
        <w:autoSpaceDN/>
        <w:spacing w:line="259" w:lineRule="auto"/>
        <w:jc w:val="both"/>
        <w:rPr>
          <w:rFonts w:ascii="Arial" w:eastAsiaTheme="minorHAnsi" w:hAnsi="Arial" w:cs="Arial"/>
          <w:kern w:val="2"/>
          <w:sz w:val="24"/>
          <w:szCs w:val="24"/>
          <w14:ligatures w14:val="standardContextual"/>
        </w:rPr>
      </w:pPr>
    </w:p>
    <w:tbl>
      <w:tblPr>
        <w:tblStyle w:val="TableGrid1"/>
        <w:tblW w:w="0" w:type="auto"/>
        <w:tblLook w:val="04A0" w:firstRow="1" w:lastRow="0" w:firstColumn="1" w:lastColumn="0" w:noHBand="0" w:noVBand="1"/>
      </w:tblPr>
      <w:tblGrid>
        <w:gridCol w:w="4621"/>
        <w:gridCol w:w="4621"/>
      </w:tblGrid>
      <w:tr w:rsidR="006345BF" w:rsidRPr="006345BF" w14:paraId="291A70B7" w14:textId="77777777" w:rsidTr="00BD195B">
        <w:tc>
          <w:tcPr>
            <w:tcW w:w="4621" w:type="dxa"/>
          </w:tcPr>
          <w:p w14:paraId="4B774387"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r w:rsidRPr="006345BF">
              <w:rPr>
                <w:rFonts w:ascii="Arial" w:eastAsiaTheme="minorHAnsi" w:hAnsi="Arial" w:cs="Arial"/>
                <w:kern w:val="2"/>
                <w:sz w:val="24"/>
                <w:szCs w:val="24"/>
                <w14:ligatures w14:val="standardContextual"/>
              </w:rPr>
              <w:t xml:space="preserve">Home address </w:t>
            </w:r>
          </w:p>
        </w:tc>
        <w:tc>
          <w:tcPr>
            <w:tcW w:w="4621" w:type="dxa"/>
          </w:tcPr>
          <w:p w14:paraId="39666AC2"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p>
        </w:tc>
      </w:tr>
      <w:tr w:rsidR="006345BF" w:rsidRPr="006345BF" w14:paraId="6C2DB1BE" w14:textId="77777777" w:rsidTr="00BD195B">
        <w:tc>
          <w:tcPr>
            <w:tcW w:w="4621" w:type="dxa"/>
          </w:tcPr>
          <w:p w14:paraId="7662E6F5"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r w:rsidRPr="006345BF">
              <w:rPr>
                <w:rFonts w:ascii="Arial" w:eastAsiaTheme="minorHAnsi" w:hAnsi="Arial" w:cs="Arial"/>
                <w:kern w:val="2"/>
                <w:sz w:val="24"/>
                <w:szCs w:val="24"/>
                <w14:ligatures w14:val="standardContextual"/>
              </w:rPr>
              <w:t xml:space="preserve">Postcode </w:t>
            </w:r>
          </w:p>
        </w:tc>
        <w:tc>
          <w:tcPr>
            <w:tcW w:w="4621" w:type="dxa"/>
          </w:tcPr>
          <w:p w14:paraId="4B4333F9"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p>
        </w:tc>
      </w:tr>
      <w:tr w:rsidR="006345BF" w:rsidRPr="006345BF" w14:paraId="6B02F34C" w14:textId="77777777" w:rsidTr="00BD195B">
        <w:tc>
          <w:tcPr>
            <w:tcW w:w="4621" w:type="dxa"/>
          </w:tcPr>
          <w:p w14:paraId="3008C182"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r w:rsidRPr="006345BF">
              <w:rPr>
                <w:rFonts w:ascii="Arial" w:eastAsiaTheme="minorHAnsi" w:hAnsi="Arial" w:cs="Arial"/>
                <w:kern w:val="2"/>
                <w:sz w:val="24"/>
                <w:szCs w:val="24"/>
                <w14:ligatures w14:val="standardContextual"/>
              </w:rPr>
              <w:t xml:space="preserve">Telephone number </w:t>
            </w:r>
          </w:p>
        </w:tc>
        <w:tc>
          <w:tcPr>
            <w:tcW w:w="4621" w:type="dxa"/>
          </w:tcPr>
          <w:p w14:paraId="5AF458E3" w14:textId="77777777" w:rsidR="006345BF" w:rsidRPr="006345BF" w:rsidRDefault="006345BF" w:rsidP="006345BF">
            <w:pPr>
              <w:widowControl/>
              <w:autoSpaceDE/>
              <w:autoSpaceDN/>
              <w:jc w:val="both"/>
              <w:rPr>
                <w:rFonts w:ascii="Arial" w:eastAsiaTheme="minorHAnsi" w:hAnsi="Arial" w:cs="Arial"/>
                <w:kern w:val="2"/>
                <w:sz w:val="24"/>
                <w:szCs w:val="24"/>
                <w14:ligatures w14:val="standardContextual"/>
              </w:rPr>
            </w:pPr>
          </w:p>
        </w:tc>
      </w:tr>
      <w:tr w:rsidR="00E01C02" w:rsidRPr="006345BF" w14:paraId="560D83F0" w14:textId="77777777" w:rsidTr="00985083">
        <w:tc>
          <w:tcPr>
            <w:tcW w:w="4621" w:type="dxa"/>
          </w:tcPr>
          <w:p w14:paraId="6B3CADF5" w14:textId="77777777" w:rsidR="00E01C02" w:rsidRPr="006345BF" w:rsidRDefault="00E01C02" w:rsidP="006345BF">
            <w:pPr>
              <w:widowControl/>
              <w:autoSpaceDE/>
              <w:autoSpaceDN/>
              <w:jc w:val="both"/>
              <w:rPr>
                <w:rFonts w:ascii="Arial" w:eastAsiaTheme="minorHAnsi" w:hAnsi="Arial" w:cs="Arial"/>
                <w:i/>
                <w:iCs/>
                <w:kern w:val="2"/>
                <w14:ligatures w14:val="standardContextual"/>
              </w:rPr>
            </w:pPr>
            <w:r w:rsidRPr="006345BF">
              <w:rPr>
                <w:rFonts w:ascii="Arial" w:eastAsiaTheme="minorHAnsi" w:hAnsi="Arial" w:cs="Arial"/>
                <w:kern w:val="2"/>
                <w:sz w:val="24"/>
                <w:szCs w:val="24"/>
                <w14:ligatures w14:val="standardContextual"/>
              </w:rPr>
              <w:t xml:space="preserve">Person(s) with PR </w:t>
            </w:r>
            <w:r w:rsidRPr="006345BF">
              <w:rPr>
                <w:rFonts w:ascii="Arial" w:eastAsiaTheme="minorHAnsi" w:hAnsi="Arial" w:cs="Arial"/>
                <w:i/>
                <w:iCs/>
                <w:kern w:val="2"/>
                <w14:ligatures w14:val="standardContextual"/>
              </w:rPr>
              <w:t xml:space="preserve">Include any relevant information e.g., contact details, if they are safe individuals. </w:t>
            </w:r>
          </w:p>
          <w:p w14:paraId="08B3E670" w14:textId="77777777" w:rsidR="00E01C02" w:rsidRPr="006345BF" w:rsidRDefault="00E01C02" w:rsidP="006345BF">
            <w:pPr>
              <w:widowControl/>
              <w:autoSpaceDE/>
              <w:autoSpaceDN/>
              <w:jc w:val="both"/>
              <w:rPr>
                <w:rFonts w:ascii="Arial" w:eastAsiaTheme="minorHAnsi" w:hAnsi="Arial" w:cs="Arial"/>
                <w:kern w:val="2"/>
                <w:sz w:val="24"/>
                <w:szCs w:val="24"/>
                <w14:ligatures w14:val="standardContextual"/>
              </w:rPr>
            </w:pPr>
          </w:p>
        </w:tc>
        <w:tc>
          <w:tcPr>
            <w:tcW w:w="4621" w:type="dxa"/>
          </w:tcPr>
          <w:p w14:paraId="6B52798A" w14:textId="77777777" w:rsidR="00E01C02" w:rsidRPr="006345BF" w:rsidRDefault="00E01C02" w:rsidP="006345BF">
            <w:pPr>
              <w:widowControl/>
              <w:autoSpaceDE/>
              <w:autoSpaceDN/>
              <w:jc w:val="both"/>
              <w:rPr>
                <w:rFonts w:ascii="Arial" w:eastAsiaTheme="minorHAnsi" w:hAnsi="Arial" w:cs="Arial"/>
                <w:kern w:val="2"/>
                <w:sz w:val="24"/>
                <w:szCs w:val="24"/>
                <w14:ligatures w14:val="standardContextual"/>
              </w:rPr>
            </w:pPr>
          </w:p>
        </w:tc>
      </w:tr>
    </w:tbl>
    <w:p w14:paraId="2AADC24D" w14:textId="77777777" w:rsidR="006345BF" w:rsidRPr="006345BF" w:rsidRDefault="006345BF" w:rsidP="006345BF">
      <w:pPr>
        <w:widowControl/>
        <w:autoSpaceDE/>
        <w:autoSpaceDN/>
        <w:spacing w:after="160" w:line="259" w:lineRule="auto"/>
        <w:rPr>
          <w:rFonts w:ascii="Arial" w:eastAsiaTheme="minorHAnsi" w:hAnsi="Arial" w:cs="Arial"/>
          <w:kern w:val="2"/>
          <w:sz w:val="24"/>
          <w:szCs w:val="24"/>
          <w14:ligatures w14:val="standardContextual"/>
        </w:rPr>
      </w:pPr>
    </w:p>
    <w:p w14:paraId="6703D1D2" w14:textId="77777777" w:rsidR="006345BF" w:rsidRPr="006345BF" w:rsidRDefault="006345BF" w:rsidP="006345BF">
      <w:pPr>
        <w:widowControl/>
        <w:autoSpaceDE/>
        <w:autoSpaceDN/>
        <w:spacing w:after="160" w:line="259" w:lineRule="auto"/>
        <w:jc w:val="both"/>
        <w:rPr>
          <w:rFonts w:ascii="Arial" w:eastAsiaTheme="minorHAnsi" w:hAnsi="Arial" w:cs="Arial"/>
          <w:kern w:val="2"/>
          <w:sz w:val="24"/>
          <w:szCs w:val="24"/>
          <w14:ligatures w14:val="standardContextual"/>
        </w:rPr>
      </w:pPr>
      <w:r w:rsidRPr="006345BF">
        <w:rPr>
          <w:rFonts w:ascii="Arial" w:eastAsiaTheme="minorHAnsi" w:hAnsi="Arial" w:cs="Arial"/>
          <w:kern w:val="2"/>
          <w:sz w:val="24"/>
          <w:szCs w:val="24"/>
          <w14:ligatures w14:val="standardContextual"/>
        </w:rPr>
        <w:t xml:space="preserve">PHYSICAL DESCRIPTION </w:t>
      </w:r>
    </w:p>
    <w:tbl>
      <w:tblPr>
        <w:tblStyle w:val="TableGrid1"/>
        <w:tblW w:w="0" w:type="auto"/>
        <w:tblLook w:val="04A0" w:firstRow="1" w:lastRow="0" w:firstColumn="1" w:lastColumn="0" w:noHBand="0" w:noVBand="1"/>
      </w:tblPr>
      <w:tblGrid>
        <w:gridCol w:w="9242"/>
      </w:tblGrid>
      <w:tr w:rsidR="006345BF" w:rsidRPr="006345BF" w14:paraId="6CD5EED3" w14:textId="77777777" w:rsidTr="00BD195B">
        <w:tc>
          <w:tcPr>
            <w:tcW w:w="9242" w:type="dxa"/>
          </w:tcPr>
          <w:p w14:paraId="18955AEE" w14:textId="77777777" w:rsidR="006345BF" w:rsidRPr="006345BF" w:rsidRDefault="006345BF" w:rsidP="006345BF">
            <w:pPr>
              <w:widowControl/>
              <w:autoSpaceDE/>
              <w:autoSpaceDN/>
              <w:jc w:val="both"/>
              <w:rPr>
                <w:rFonts w:ascii="Arial" w:eastAsiaTheme="minorHAnsi" w:hAnsi="Arial" w:cs="Arial"/>
                <w:i/>
                <w:iCs/>
                <w:color w:val="000000"/>
                <w:kern w:val="2"/>
                <w:shd w:val="clear" w:color="auto" w:fill="FFFFFF"/>
                <w14:ligatures w14:val="standardContextual"/>
              </w:rPr>
            </w:pPr>
            <w:r w:rsidRPr="006345BF">
              <w:rPr>
                <w:rFonts w:ascii="Arial" w:eastAsiaTheme="minorHAnsi" w:hAnsi="Arial" w:cs="Arial"/>
                <w:i/>
                <w:iCs/>
                <w:color w:val="000000"/>
                <w:kern w:val="2"/>
                <w:shd w:val="clear" w:color="auto" w:fill="FFFFFF"/>
                <w14:ligatures w14:val="standardContextual"/>
              </w:rPr>
              <w:t xml:space="preserve">A brief physical description of the child/young person or mother if unborn, including any tattoos, scars, birthmarks, etc., and what they were wearing at the time of the disappearance. An up-to-date photograph should also be provided for initial alerts. </w:t>
            </w:r>
          </w:p>
          <w:p w14:paraId="34CE16AE" w14:textId="77777777" w:rsidR="006345BF" w:rsidRPr="006345BF" w:rsidRDefault="006345BF" w:rsidP="006345BF">
            <w:pPr>
              <w:widowControl/>
              <w:autoSpaceDE/>
              <w:autoSpaceDN/>
              <w:jc w:val="both"/>
              <w:rPr>
                <w:rFonts w:ascii="Arial" w:eastAsiaTheme="minorHAnsi" w:hAnsi="Arial" w:cs="Arial"/>
                <w:i/>
                <w:iCs/>
                <w:color w:val="000000"/>
                <w:kern w:val="2"/>
                <w:shd w:val="clear" w:color="auto" w:fill="FFFFFF"/>
                <w14:ligatures w14:val="standardContextual"/>
              </w:rPr>
            </w:pPr>
          </w:p>
          <w:p w14:paraId="6148F038" w14:textId="77777777" w:rsidR="006345BF" w:rsidRPr="006345BF" w:rsidRDefault="006345BF" w:rsidP="006345BF">
            <w:pPr>
              <w:widowControl/>
              <w:autoSpaceDE/>
              <w:autoSpaceDN/>
              <w:jc w:val="both"/>
              <w:rPr>
                <w:rFonts w:ascii="Arial" w:eastAsiaTheme="minorHAnsi" w:hAnsi="Arial" w:cs="Arial"/>
                <w:i/>
                <w:iCs/>
                <w:color w:val="000000"/>
                <w:kern w:val="2"/>
                <w:shd w:val="clear" w:color="auto" w:fill="FFFFFF"/>
                <w14:ligatures w14:val="standardContextual"/>
              </w:rPr>
            </w:pPr>
          </w:p>
          <w:tbl>
            <w:tblPr>
              <w:tblStyle w:val="TableGrid"/>
              <w:tblpPr w:leftFromText="180" w:rightFromText="180" w:vertAnchor="text" w:horzAnchor="margin" w:tblpXSpec="center" w:tblpY="-125"/>
              <w:tblOverlap w:val="never"/>
              <w:tblW w:w="0" w:type="auto"/>
              <w:tblLook w:val="04A0" w:firstRow="1" w:lastRow="0" w:firstColumn="1" w:lastColumn="0" w:noHBand="0" w:noVBand="1"/>
            </w:tblPr>
            <w:tblGrid>
              <w:gridCol w:w="1366"/>
            </w:tblGrid>
            <w:tr w:rsidR="00E33989" w14:paraId="6C88496B" w14:textId="77777777" w:rsidTr="009D67AA">
              <w:trPr>
                <w:trHeight w:val="769"/>
              </w:trPr>
              <w:sdt>
                <w:sdtPr>
                  <w:id w:val="1980963128"/>
                  <w:showingPlcHdr/>
                  <w:picture/>
                </w:sdtPr>
                <w:sdtEndPr/>
                <w:sdtContent>
                  <w:tc>
                    <w:tcPr>
                      <w:tcW w:w="1042" w:type="dxa"/>
                    </w:tcPr>
                    <w:p w14:paraId="53A498D7" w14:textId="77777777" w:rsidR="00E33989" w:rsidRDefault="00E33989" w:rsidP="00E33989">
                      <w:pPr>
                        <w:jc w:val="both"/>
                      </w:pPr>
                      <w:r>
                        <w:rPr>
                          <w:noProof/>
                        </w:rPr>
                        <w:drawing>
                          <wp:inline distT="0" distB="0" distL="0" distR="0" wp14:anchorId="43757B7E" wp14:editId="7104B724">
                            <wp:extent cx="730250" cy="730250"/>
                            <wp:effectExtent l="0" t="0" r="0" b="0"/>
                            <wp:docPr id="1737457256" name="Picture 1737457256" descr="add in box where people can attach a image to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57256" name="Picture 1737457256" descr="add in box where people can attach a image to the for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inline>
                        </w:drawing>
                      </w:r>
                    </w:p>
                  </w:tc>
                </w:sdtContent>
              </w:sdt>
            </w:tr>
          </w:tbl>
          <w:p w14:paraId="6F8498D8" w14:textId="77777777" w:rsidR="006345BF" w:rsidRPr="006345BF" w:rsidRDefault="006345BF" w:rsidP="006345BF">
            <w:pPr>
              <w:widowControl/>
              <w:autoSpaceDE/>
              <w:autoSpaceDN/>
              <w:jc w:val="both"/>
              <w:rPr>
                <w:rFonts w:asciiTheme="minorHAnsi" w:eastAsiaTheme="minorHAnsi" w:hAnsiTheme="minorHAnsi" w:cstheme="minorBidi"/>
                <w:kern w:val="2"/>
                <w14:ligatures w14:val="standardContextual"/>
              </w:rPr>
            </w:pPr>
          </w:p>
          <w:p w14:paraId="4CE87BC5" w14:textId="77777777" w:rsidR="006345BF" w:rsidRPr="006345BF" w:rsidRDefault="006345BF" w:rsidP="006345BF">
            <w:pPr>
              <w:widowControl/>
              <w:autoSpaceDE/>
              <w:autoSpaceDN/>
              <w:jc w:val="both"/>
              <w:rPr>
                <w:rFonts w:asciiTheme="minorHAnsi" w:eastAsiaTheme="minorHAnsi" w:hAnsiTheme="minorHAnsi" w:cstheme="minorBidi"/>
                <w:kern w:val="2"/>
                <w14:ligatures w14:val="standardContextual"/>
              </w:rPr>
            </w:pPr>
          </w:p>
          <w:p w14:paraId="0DE12496" w14:textId="77777777" w:rsidR="006345BF" w:rsidRPr="006345BF" w:rsidRDefault="006345BF" w:rsidP="006345BF">
            <w:pPr>
              <w:widowControl/>
              <w:autoSpaceDE/>
              <w:autoSpaceDN/>
              <w:jc w:val="both"/>
              <w:rPr>
                <w:rFonts w:asciiTheme="minorHAnsi" w:eastAsiaTheme="minorHAnsi" w:hAnsiTheme="minorHAnsi" w:cstheme="minorBidi"/>
                <w:kern w:val="2"/>
                <w14:ligatures w14:val="standardContextual"/>
              </w:rPr>
            </w:pPr>
          </w:p>
          <w:p w14:paraId="1145572D" w14:textId="77777777" w:rsidR="006345BF" w:rsidRPr="006345BF" w:rsidRDefault="006345BF" w:rsidP="006345BF">
            <w:pPr>
              <w:widowControl/>
              <w:autoSpaceDE/>
              <w:autoSpaceDN/>
              <w:jc w:val="both"/>
              <w:rPr>
                <w:rFonts w:asciiTheme="minorHAnsi" w:eastAsiaTheme="minorHAnsi" w:hAnsiTheme="minorHAnsi" w:cstheme="minorBidi"/>
                <w:kern w:val="2"/>
                <w14:ligatures w14:val="standardContextual"/>
              </w:rPr>
            </w:pPr>
          </w:p>
          <w:p w14:paraId="2C2E142B" w14:textId="77777777" w:rsidR="006345BF" w:rsidRPr="006345BF" w:rsidRDefault="006345BF" w:rsidP="006345BF">
            <w:pPr>
              <w:widowControl/>
              <w:autoSpaceDE/>
              <w:autoSpaceDN/>
              <w:jc w:val="both"/>
              <w:rPr>
                <w:rFonts w:ascii="Arial" w:eastAsiaTheme="minorHAnsi" w:hAnsi="Arial" w:cs="Arial"/>
                <w:i/>
                <w:iCs/>
                <w:color w:val="000000"/>
                <w:kern w:val="2"/>
                <w:shd w:val="clear" w:color="auto" w:fill="FFFFFF"/>
                <w14:ligatures w14:val="standardContextual"/>
              </w:rPr>
            </w:pPr>
          </w:p>
          <w:p w14:paraId="7EC87FA6" w14:textId="77777777" w:rsidR="006345BF" w:rsidRPr="006345BF" w:rsidRDefault="006345BF" w:rsidP="006345BF">
            <w:pPr>
              <w:widowControl/>
              <w:autoSpaceDE/>
              <w:autoSpaceDN/>
              <w:jc w:val="both"/>
              <w:rPr>
                <w:rFonts w:ascii="Arial" w:eastAsiaTheme="minorHAnsi" w:hAnsi="Arial" w:cs="Arial"/>
                <w:i/>
                <w:iCs/>
                <w:kern w:val="2"/>
                <w:sz w:val="24"/>
                <w:szCs w:val="24"/>
                <w14:ligatures w14:val="standardContextual"/>
              </w:rPr>
            </w:pPr>
          </w:p>
        </w:tc>
      </w:tr>
    </w:tbl>
    <w:p w14:paraId="663807AA" w14:textId="77777777" w:rsidR="006345BF" w:rsidRPr="006345BF" w:rsidRDefault="006345BF" w:rsidP="006345BF">
      <w:pPr>
        <w:widowControl/>
        <w:autoSpaceDE/>
        <w:autoSpaceDN/>
        <w:spacing w:line="259" w:lineRule="auto"/>
        <w:jc w:val="both"/>
        <w:rPr>
          <w:rFonts w:ascii="Arial" w:eastAsiaTheme="minorHAnsi" w:hAnsi="Arial" w:cs="Arial"/>
          <w:kern w:val="2"/>
          <w:sz w:val="10"/>
          <w:szCs w:val="10"/>
          <w14:ligatures w14:val="standardContextual"/>
        </w:rPr>
      </w:pPr>
    </w:p>
    <w:p w14:paraId="0E8AFE12" w14:textId="77777777" w:rsidR="006345BF" w:rsidRPr="006345BF" w:rsidRDefault="006345BF" w:rsidP="006345BF">
      <w:pPr>
        <w:widowControl/>
        <w:autoSpaceDE/>
        <w:autoSpaceDN/>
        <w:spacing w:after="160" w:line="259" w:lineRule="auto"/>
        <w:jc w:val="both"/>
        <w:rPr>
          <w:rFonts w:ascii="Arial" w:eastAsiaTheme="minorHAnsi" w:hAnsi="Arial" w:cs="Arial"/>
          <w:kern w:val="2"/>
          <w:sz w:val="24"/>
          <w:szCs w:val="24"/>
          <w14:ligatures w14:val="standardContextual"/>
        </w:rPr>
      </w:pPr>
      <w:r w:rsidRPr="006345BF">
        <w:rPr>
          <w:rFonts w:ascii="Arial" w:eastAsiaTheme="minorHAnsi" w:hAnsi="Arial" w:cs="Arial"/>
          <w:kern w:val="2"/>
          <w:sz w:val="24"/>
          <w:szCs w:val="24"/>
          <w14:ligatures w14:val="standardContextual"/>
        </w:rPr>
        <w:t xml:space="preserve">LAST KNOWN LOCATION </w:t>
      </w:r>
    </w:p>
    <w:tbl>
      <w:tblPr>
        <w:tblStyle w:val="TableGrid1"/>
        <w:tblW w:w="0" w:type="auto"/>
        <w:tblLook w:val="04A0" w:firstRow="1" w:lastRow="0" w:firstColumn="1" w:lastColumn="0" w:noHBand="0" w:noVBand="1"/>
      </w:tblPr>
      <w:tblGrid>
        <w:gridCol w:w="9242"/>
      </w:tblGrid>
      <w:tr w:rsidR="006345BF" w:rsidRPr="006345BF" w14:paraId="36C4EF96" w14:textId="77777777" w:rsidTr="00BD195B">
        <w:tc>
          <w:tcPr>
            <w:tcW w:w="9242" w:type="dxa"/>
          </w:tcPr>
          <w:p w14:paraId="0541AEF1" w14:textId="77777777" w:rsidR="006345BF" w:rsidRPr="006345BF" w:rsidRDefault="006345BF" w:rsidP="006345BF">
            <w:pPr>
              <w:widowControl/>
              <w:autoSpaceDE/>
              <w:autoSpaceDN/>
              <w:jc w:val="both"/>
              <w:rPr>
                <w:rFonts w:ascii="Arial" w:eastAsiaTheme="minorHAnsi" w:hAnsi="Arial" w:cs="Arial"/>
                <w:i/>
                <w:iCs/>
                <w:color w:val="000000"/>
                <w:kern w:val="2"/>
                <w:shd w:val="clear" w:color="auto" w:fill="FFFFFF"/>
                <w14:ligatures w14:val="standardContextual"/>
              </w:rPr>
            </w:pPr>
            <w:r w:rsidRPr="006345BF">
              <w:rPr>
                <w:rFonts w:ascii="Arial" w:eastAsiaTheme="minorHAnsi" w:hAnsi="Arial" w:cs="Arial"/>
                <w:i/>
                <w:iCs/>
                <w:color w:val="000000"/>
                <w:kern w:val="2"/>
                <w:shd w:val="clear" w:color="auto" w:fill="FFFFFF"/>
                <w14:ligatures w14:val="standardContextual"/>
              </w:rPr>
              <w:t>A brief explanation of the last known location where the child/young person, or mother if unborn, was sighted and details of who they were last seen with.</w:t>
            </w:r>
          </w:p>
          <w:p w14:paraId="43E10215" w14:textId="77777777" w:rsidR="006345BF" w:rsidRPr="006345BF" w:rsidRDefault="006345BF" w:rsidP="006345BF">
            <w:pPr>
              <w:widowControl/>
              <w:autoSpaceDE/>
              <w:autoSpaceDN/>
              <w:jc w:val="both"/>
              <w:rPr>
                <w:rFonts w:asciiTheme="minorHAnsi" w:eastAsiaTheme="minorHAnsi" w:hAnsiTheme="minorHAnsi" w:cstheme="minorBidi"/>
                <w:kern w:val="2"/>
                <w14:ligatures w14:val="standardContextual"/>
              </w:rPr>
            </w:pPr>
          </w:p>
          <w:p w14:paraId="2A19B1C1" w14:textId="77777777" w:rsidR="006345BF" w:rsidRPr="006345BF" w:rsidRDefault="006345BF" w:rsidP="006345BF">
            <w:pPr>
              <w:widowControl/>
              <w:autoSpaceDE/>
              <w:autoSpaceDN/>
              <w:jc w:val="both"/>
              <w:rPr>
                <w:rFonts w:asciiTheme="minorHAnsi" w:eastAsiaTheme="minorHAnsi" w:hAnsiTheme="minorHAnsi" w:cstheme="minorBidi"/>
                <w:kern w:val="2"/>
                <w14:ligatures w14:val="standardContextual"/>
              </w:rPr>
            </w:pPr>
          </w:p>
        </w:tc>
      </w:tr>
    </w:tbl>
    <w:p w14:paraId="3C28295B" w14:textId="77777777" w:rsidR="006345BF" w:rsidRPr="006345BF" w:rsidRDefault="006345BF" w:rsidP="006345BF">
      <w:pPr>
        <w:widowControl/>
        <w:autoSpaceDE/>
        <w:autoSpaceDN/>
        <w:spacing w:line="259" w:lineRule="auto"/>
        <w:jc w:val="both"/>
        <w:rPr>
          <w:rFonts w:asciiTheme="minorHAnsi" w:eastAsiaTheme="minorHAnsi" w:hAnsiTheme="minorHAnsi" w:cstheme="minorBidi"/>
          <w:kern w:val="2"/>
          <w:sz w:val="10"/>
          <w:szCs w:val="10"/>
          <w14:ligatures w14:val="standardContextual"/>
        </w:rPr>
      </w:pPr>
    </w:p>
    <w:p w14:paraId="6BC7560E" w14:textId="77777777" w:rsidR="006345BF" w:rsidRPr="006345BF" w:rsidRDefault="006345BF" w:rsidP="006345BF">
      <w:pPr>
        <w:widowControl/>
        <w:autoSpaceDE/>
        <w:autoSpaceDN/>
        <w:spacing w:after="160" w:line="259" w:lineRule="auto"/>
        <w:jc w:val="both"/>
        <w:rPr>
          <w:rFonts w:ascii="Arial" w:eastAsiaTheme="minorHAnsi" w:hAnsi="Arial" w:cs="Arial"/>
          <w:kern w:val="2"/>
          <w14:ligatures w14:val="standardContextual"/>
        </w:rPr>
      </w:pPr>
      <w:r w:rsidRPr="006345BF">
        <w:rPr>
          <w:rFonts w:ascii="Arial" w:eastAsiaTheme="minorHAnsi" w:hAnsi="Arial" w:cs="Arial"/>
          <w:kern w:val="2"/>
          <w14:ligatures w14:val="standardContextual"/>
        </w:rPr>
        <w:t xml:space="preserve">LINKED LOCATIONS </w:t>
      </w:r>
    </w:p>
    <w:tbl>
      <w:tblPr>
        <w:tblStyle w:val="TableGrid1"/>
        <w:tblW w:w="0" w:type="auto"/>
        <w:tblLook w:val="04A0" w:firstRow="1" w:lastRow="0" w:firstColumn="1" w:lastColumn="0" w:noHBand="0" w:noVBand="1"/>
      </w:tblPr>
      <w:tblGrid>
        <w:gridCol w:w="9242"/>
      </w:tblGrid>
      <w:tr w:rsidR="006345BF" w:rsidRPr="006345BF" w14:paraId="520D33B7" w14:textId="77777777" w:rsidTr="00BD195B">
        <w:tc>
          <w:tcPr>
            <w:tcW w:w="9242" w:type="dxa"/>
          </w:tcPr>
          <w:p w14:paraId="593D5AA9" w14:textId="77777777" w:rsidR="006345BF" w:rsidRPr="006345BF" w:rsidRDefault="006345BF" w:rsidP="006345BF">
            <w:pPr>
              <w:widowControl/>
              <w:autoSpaceDE/>
              <w:autoSpaceDN/>
              <w:jc w:val="both"/>
              <w:rPr>
                <w:rFonts w:ascii="Arial" w:eastAsiaTheme="minorHAnsi" w:hAnsi="Arial" w:cs="Arial"/>
                <w:i/>
                <w:iCs/>
                <w:kern w:val="2"/>
                <w14:ligatures w14:val="standardContextual"/>
              </w:rPr>
            </w:pPr>
            <w:bookmarkStart w:id="52" w:name="_Hlk143781065"/>
            <w:r w:rsidRPr="006345BF">
              <w:rPr>
                <w:rFonts w:ascii="Arial" w:eastAsiaTheme="minorHAnsi" w:hAnsi="Arial" w:cs="Arial"/>
                <w:i/>
                <w:iCs/>
                <w:kern w:val="2"/>
                <w14:ligatures w14:val="standardContextual"/>
              </w:rPr>
              <w:t xml:space="preserve">Stipulate any known areas/locations the child/young person or unborn has connections to and the nature of the connection. This should include the UK but also aboard. </w:t>
            </w:r>
          </w:p>
          <w:p w14:paraId="21CBDDBD" w14:textId="77777777" w:rsidR="006345BF" w:rsidRPr="006345BF" w:rsidRDefault="006345BF" w:rsidP="006345BF">
            <w:pPr>
              <w:widowControl/>
              <w:autoSpaceDE/>
              <w:autoSpaceDN/>
              <w:jc w:val="both"/>
              <w:rPr>
                <w:rFonts w:ascii="Arial" w:eastAsiaTheme="minorHAnsi" w:hAnsi="Arial" w:cs="Arial"/>
                <w:i/>
                <w:iCs/>
                <w:kern w:val="2"/>
                <w14:ligatures w14:val="standardContextual"/>
              </w:rPr>
            </w:pPr>
          </w:p>
          <w:p w14:paraId="2506550F" w14:textId="77777777" w:rsidR="006345BF" w:rsidRPr="006345BF" w:rsidRDefault="006345BF" w:rsidP="006345BF">
            <w:pPr>
              <w:widowControl/>
              <w:autoSpaceDE/>
              <w:autoSpaceDN/>
              <w:jc w:val="both"/>
              <w:rPr>
                <w:rFonts w:ascii="Arial" w:eastAsiaTheme="minorHAnsi" w:hAnsi="Arial" w:cs="Arial"/>
                <w:i/>
                <w:iCs/>
                <w:kern w:val="2"/>
                <w14:ligatures w14:val="standardContextual"/>
              </w:rPr>
            </w:pPr>
          </w:p>
          <w:p w14:paraId="7EF9D92B" w14:textId="77777777" w:rsidR="006345BF" w:rsidRPr="006345BF" w:rsidRDefault="006345BF" w:rsidP="006345BF">
            <w:pPr>
              <w:widowControl/>
              <w:autoSpaceDE/>
              <w:autoSpaceDN/>
              <w:jc w:val="both"/>
              <w:rPr>
                <w:rFonts w:ascii="Arial" w:eastAsiaTheme="minorHAnsi" w:hAnsi="Arial" w:cs="Arial"/>
                <w:kern w:val="2"/>
                <w14:ligatures w14:val="standardContextual"/>
              </w:rPr>
            </w:pPr>
          </w:p>
        </w:tc>
      </w:tr>
      <w:bookmarkEnd w:id="52"/>
    </w:tbl>
    <w:p w14:paraId="5F85DF4D" w14:textId="77777777" w:rsidR="006345BF" w:rsidRPr="006345BF" w:rsidRDefault="006345BF" w:rsidP="006345BF">
      <w:pPr>
        <w:widowControl/>
        <w:autoSpaceDE/>
        <w:autoSpaceDN/>
        <w:spacing w:line="259" w:lineRule="auto"/>
        <w:jc w:val="both"/>
        <w:rPr>
          <w:rFonts w:ascii="Arial" w:eastAsiaTheme="minorHAnsi" w:hAnsi="Arial" w:cs="Arial"/>
          <w:kern w:val="2"/>
          <w:sz w:val="10"/>
          <w:szCs w:val="10"/>
          <w14:ligatures w14:val="standardContextual"/>
        </w:rPr>
      </w:pPr>
    </w:p>
    <w:p w14:paraId="2DD4756D" w14:textId="77777777" w:rsidR="006345BF" w:rsidRPr="006345BF" w:rsidRDefault="006345BF" w:rsidP="006345BF">
      <w:pPr>
        <w:widowControl/>
        <w:autoSpaceDE/>
        <w:autoSpaceDN/>
        <w:spacing w:after="160" w:line="259" w:lineRule="auto"/>
        <w:jc w:val="both"/>
        <w:rPr>
          <w:rFonts w:ascii="Arial" w:eastAsiaTheme="minorHAnsi" w:hAnsi="Arial" w:cs="Arial"/>
          <w:kern w:val="2"/>
          <w14:ligatures w14:val="standardContextual"/>
        </w:rPr>
      </w:pPr>
      <w:r w:rsidRPr="006345BF">
        <w:rPr>
          <w:rFonts w:ascii="Arial" w:eastAsiaTheme="minorHAnsi" w:hAnsi="Arial" w:cs="Arial"/>
          <w:kern w:val="2"/>
          <w14:ligatures w14:val="standardContextual"/>
        </w:rPr>
        <w:t xml:space="preserve">REASON FOR ALERT </w:t>
      </w:r>
    </w:p>
    <w:tbl>
      <w:tblPr>
        <w:tblStyle w:val="TableGrid1"/>
        <w:tblW w:w="0" w:type="auto"/>
        <w:tblLook w:val="04A0" w:firstRow="1" w:lastRow="0" w:firstColumn="1" w:lastColumn="0" w:noHBand="0" w:noVBand="1"/>
      </w:tblPr>
      <w:tblGrid>
        <w:gridCol w:w="9242"/>
      </w:tblGrid>
      <w:tr w:rsidR="006345BF" w:rsidRPr="006345BF" w14:paraId="1DC4DA53" w14:textId="77777777" w:rsidTr="00E01C02">
        <w:tc>
          <w:tcPr>
            <w:tcW w:w="9242" w:type="dxa"/>
          </w:tcPr>
          <w:p w14:paraId="4AA99204" w14:textId="77777777" w:rsidR="006345BF" w:rsidRPr="006345BF" w:rsidRDefault="006345BF" w:rsidP="006345BF">
            <w:pPr>
              <w:widowControl/>
              <w:autoSpaceDE/>
              <w:autoSpaceDN/>
              <w:jc w:val="both"/>
              <w:rPr>
                <w:rFonts w:ascii="Arial" w:eastAsiaTheme="minorHAnsi" w:hAnsi="Arial" w:cs="Arial"/>
                <w:i/>
                <w:iCs/>
                <w:kern w:val="2"/>
                <w14:ligatures w14:val="standardContextual"/>
              </w:rPr>
            </w:pPr>
            <w:r w:rsidRPr="006345BF">
              <w:rPr>
                <w:rFonts w:ascii="Arial" w:eastAsiaTheme="minorHAnsi" w:hAnsi="Arial" w:cs="Arial"/>
                <w:i/>
                <w:iCs/>
                <w:kern w:val="2"/>
                <w14:ligatures w14:val="standardContextual"/>
              </w:rPr>
              <w:t xml:space="preserve">A brief explanation of why the alert has been sent and reason the child/young person or unborn is subject to a Child Protection Plan. </w:t>
            </w:r>
          </w:p>
          <w:p w14:paraId="66537EDD" w14:textId="77777777" w:rsidR="006345BF" w:rsidRPr="006345BF" w:rsidRDefault="006345BF" w:rsidP="006345BF">
            <w:pPr>
              <w:widowControl/>
              <w:autoSpaceDE/>
              <w:autoSpaceDN/>
              <w:jc w:val="both"/>
              <w:rPr>
                <w:rFonts w:ascii="Arial" w:eastAsiaTheme="minorHAnsi" w:hAnsi="Arial" w:cs="Arial"/>
                <w:i/>
                <w:iCs/>
                <w:kern w:val="2"/>
                <w14:ligatures w14:val="standardContextual"/>
              </w:rPr>
            </w:pPr>
          </w:p>
          <w:p w14:paraId="2C36D534" w14:textId="77777777" w:rsidR="006345BF" w:rsidRPr="006345BF" w:rsidRDefault="006345BF" w:rsidP="006345BF">
            <w:pPr>
              <w:widowControl/>
              <w:autoSpaceDE/>
              <w:autoSpaceDN/>
              <w:jc w:val="both"/>
              <w:rPr>
                <w:rFonts w:ascii="Arial" w:eastAsiaTheme="minorHAnsi" w:hAnsi="Arial" w:cs="Arial"/>
                <w:i/>
                <w:iCs/>
                <w:kern w:val="2"/>
                <w14:ligatures w14:val="standardContextual"/>
              </w:rPr>
            </w:pPr>
          </w:p>
          <w:p w14:paraId="4E9DFB77" w14:textId="77777777" w:rsidR="006345BF" w:rsidRPr="006345BF" w:rsidRDefault="006345BF" w:rsidP="006345BF">
            <w:pPr>
              <w:widowControl/>
              <w:autoSpaceDE/>
              <w:autoSpaceDN/>
              <w:jc w:val="both"/>
              <w:rPr>
                <w:rFonts w:ascii="Arial" w:eastAsiaTheme="minorHAnsi" w:hAnsi="Arial" w:cs="Arial"/>
                <w:i/>
                <w:iCs/>
                <w:kern w:val="2"/>
                <w14:ligatures w14:val="standardContextual"/>
              </w:rPr>
            </w:pPr>
          </w:p>
        </w:tc>
      </w:tr>
    </w:tbl>
    <w:p w14:paraId="23F870AE" w14:textId="77777777" w:rsidR="006345BF" w:rsidRPr="006345BF" w:rsidRDefault="006345BF" w:rsidP="006345BF">
      <w:pPr>
        <w:widowControl/>
        <w:autoSpaceDE/>
        <w:autoSpaceDN/>
        <w:spacing w:after="160" w:line="259" w:lineRule="auto"/>
        <w:jc w:val="both"/>
        <w:rPr>
          <w:rFonts w:ascii="Arial" w:eastAsiaTheme="minorHAnsi" w:hAnsi="Arial" w:cs="Arial"/>
          <w:kern w:val="2"/>
          <w:sz w:val="2"/>
          <w:szCs w:val="2"/>
          <w14:ligatures w14:val="standardContextual"/>
        </w:rPr>
      </w:pPr>
    </w:p>
    <w:p w14:paraId="0D07847A" w14:textId="77777777" w:rsidR="006345BF" w:rsidRPr="006345BF" w:rsidRDefault="006345BF" w:rsidP="006345BF">
      <w:pPr>
        <w:widowControl/>
        <w:autoSpaceDE/>
        <w:autoSpaceDN/>
        <w:spacing w:after="160" w:line="259" w:lineRule="auto"/>
        <w:jc w:val="both"/>
        <w:rPr>
          <w:rFonts w:ascii="Arial" w:eastAsiaTheme="minorHAnsi" w:hAnsi="Arial" w:cs="Arial"/>
          <w:kern w:val="2"/>
          <w14:ligatures w14:val="standardContextual"/>
        </w:rPr>
      </w:pPr>
      <w:r w:rsidRPr="006345BF">
        <w:rPr>
          <w:rFonts w:ascii="Arial" w:eastAsiaTheme="minorHAnsi" w:hAnsi="Arial" w:cs="Arial"/>
          <w:kern w:val="2"/>
          <w14:ligatures w14:val="standardContextual"/>
        </w:rPr>
        <w:t xml:space="preserve">MEDIA INVOVLMENT </w:t>
      </w:r>
    </w:p>
    <w:tbl>
      <w:tblPr>
        <w:tblStyle w:val="TableGrid1"/>
        <w:tblW w:w="0" w:type="auto"/>
        <w:tblLook w:val="04A0" w:firstRow="1" w:lastRow="0" w:firstColumn="1" w:lastColumn="0" w:noHBand="0" w:noVBand="1"/>
      </w:tblPr>
      <w:tblGrid>
        <w:gridCol w:w="9242"/>
      </w:tblGrid>
      <w:tr w:rsidR="006345BF" w:rsidRPr="006345BF" w14:paraId="3BD4969E" w14:textId="77777777" w:rsidTr="00BD195B">
        <w:tc>
          <w:tcPr>
            <w:tcW w:w="9242" w:type="dxa"/>
          </w:tcPr>
          <w:p w14:paraId="7471F7CF" w14:textId="77777777" w:rsidR="006345BF" w:rsidRPr="006345BF" w:rsidRDefault="006345BF" w:rsidP="006345BF">
            <w:pPr>
              <w:widowControl/>
              <w:autoSpaceDE/>
              <w:autoSpaceDN/>
              <w:jc w:val="both"/>
              <w:rPr>
                <w:rFonts w:ascii="Arial" w:eastAsiaTheme="minorHAnsi" w:hAnsi="Arial" w:cs="Arial"/>
                <w:i/>
                <w:iCs/>
                <w:kern w:val="2"/>
                <w14:ligatures w14:val="standardContextual"/>
              </w:rPr>
            </w:pPr>
            <w:r w:rsidRPr="006345BF">
              <w:rPr>
                <w:rFonts w:ascii="Arial" w:eastAsiaTheme="minorHAnsi" w:hAnsi="Arial" w:cs="Arial"/>
                <w:i/>
                <w:iCs/>
                <w:kern w:val="2"/>
                <w14:ligatures w14:val="standardContextual"/>
              </w:rPr>
              <w:t>If there is media involvement, please provide further information.</w:t>
            </w:r>
          </w:p>
          <w:p w14:paraId="533CC8F1" w14:textId="77777777" w:rsidR="006345BF" w:rsidRPr="006345BF" w:rsidRDefault="006345BF" w:rsidP="006345BF">
            <w:pPr>
              <w:widowControl/>
              <w:autoSpaceDE/>
              <w:autoSpaceDN/>
              <w:jc w:val="both"/>
              <w:rPr>
                <w:rFonts w:ascii="Arial" w:eastAsiaTheme="minorHAnsi" w:hAnsi="Arial" w:cs="Arial"/>
                <w:i/>
                <w:iCs/>
                <w:kern w:val="2"/>
                <w14:ligatures w14:val="standardContextual"/>
              </w:rPr>
            </w:pPr>
          </w:p>
          <w:p w14:paraId="5DF5B26C" w14:textId="77777777" w:rsidR="006345BF" w:rsidRPr="006345BF" w:rsidRDefault="006345BF" w:rsidP="006345BF">
            <w:pPr>
              <w:widowControl/>
              <w:autoSpaceDE/>
              <w:autoSpaceDN/>
              <w:jc w:val="both"/>
              <w:rPr>
                <w:rFonts w:ascii="Arial" w:eastAsiaTheme="minorHAnsi" w:hAnsi="Arial" w:cs="Arial"/>
                <w:kern w:val="2"/>
                <w14:ligatures w14:val="standardContextual"/>
              </w:rPr>
            </w:pPr>
          </w:p>
          <w:p w14:paraId="35CAB027" w14:textId="77777777" w:rsidR="006345BF" w:rsidRPr="006345BF" w:rsidRDefault="006345BF" w:rsidP="006345BF">
            <w:pPr>
              <w:widowControl/>
              <w:autoSpaceDE/>
              <w:autoSpaceDN/>
              <w:jc w:val="both"/>
              <w:rPr>
                <w:rFonts w:ascii="Arial" w:eastAsiaTheme="minorHAnsi" w:hAnsi="Arial" w:cs="Arial"/>
                <w:kern w:val="2"/>
                <w14:ligatures w14:val="standardContextual"/>
              </w:rPr>
            </w:pPr>
          </w:p>
        </w:tc>
      </w:tr>
    </w:tbl>
    <w:p w14:paraId="65A30C0E" w14:textId="77777777" w:rsidR="006345BF" w:rsidRPr="006345BF" w:rsidRDefault="006345BF" w:rsidP="006345BF">
      <w:pPr>
        <w:widowControl/>
        <w:autoSpaceDE/>
        <w:autoSpaceDN/>
        <w:spacing w:after="160" w:line="259" w:lineRule="auto"/>
        <w:jc w:val="both"/>
        <w:rPr>
          <w:rFonts w:ascii="Arial" w:eastAsiaTheme="minorHAnsi" w:hAnsi="Arial" w:cs="Arial"/>
          <w:kern w:val="2"/>
          <w:sz w:val="2"/>
          <w:szCs w:val="2"/>
          <w14:ligatures w14:val="standardContextual"/>
        </w:rPr>
      </w:pPr>
    </w:p>
    <w:p w14:paraId="3B125B10" w14:textId="77777777" w:rsidR="006345BF" w:rsidRPr="006345BF" w:rsidRDefault="006345BF" w:rsidP="006345BF">
      <w:pPr>
        <w:widowControl/>
        <w:autoSpaceDE/>
        <w:autoSpaceDN/>
        <w:spacing w:after="160" w:line="259" w:lineRule="auto"/>
        <w:jc w:val="both"/>
        <w:rPr>
          <w:rFonts w:ascii="Arial" w:eastAsiaTheme="minorHAnsi" w:hAnsi="Arial" w:cs="Arial"/>
          <w:kern w:val="2"/>
          <w14:ligatures w14:val="standardContextual"/>
        </w:rPr>
      </w:pPr>
      <w:r w:rsidRPr="006345BF">
        <w:rPr>
          <w:rFonts w:ascii="Arial" w:eastAsiaTheme="minorHAnsi" w:hAnsi="Arial" w:cs="Arial"/>
          <w:kern w:val="2"/>
          <w14:ligatures w14:val="standardContextual"/>
        </w:rPr>
        <w:t>PLAN</w:t>
      </w:r>
    </w:p>
    <w:tbl>
      <w:tblPr>
        <w:tblStyle w:val="TableGrid1"/>
        <w:tblW w:w="0" w:type="auto"/>
        <w:tblLook w:val="04A0" w:firstRow="1" w:lastRow="0" w:firstColumn="1" w:lastColumn="0" w:noHBand="0" w:noVBand="1"/>
      </w:tblPr>
      <w:tblGrid>
        <w:gridCol w:w="9242"/>
      </w:tblGrid>
      <w:tr w:rsidR="006345BF" w:rsidRPr="006345BF" w14:paraId="22116943" w14:textId="77777777" w:rsidTr="00BD195B">
        <w:tc>
          <w:tcPr>
            <w:tcW w:w="9242" w:type="dxa"/>
          </w:tcPr>
          <w:p w14:paraId="4A3C56D2" w14:textId="77777777" w:rsidR="006345BF" w:rsidRPr="006345BF" w:rsidRDefault="006345BF" w:rsidP="006345BF">
            <w:pPr>
              <w:widowControl/>
              <w:autoSpaceDE/>
              <w:autoSpaceDN/>
              <w:jc w:val="both"/>
              <w:rPr>
                <w:rFonts w:ascii="Arial" w:eastAsiaTheme="minorHAnsi" w:hAnsi="Arial" w:cs="Arial"/>
                <w:i/>
                <w:iCs/>
                <w:kern w:val="2"/>
                <w14:ligatures w14:val="standardContextual"/>
              </w:rPr>
            </w:pPr>
            <w:r w:rsidRPr="006345BF">
              <w:rPr>
                <w:rFonts w:ascii="Arial" w:eastAsiaTheme="minorHAnsi" w:hAnsi="Arial" w:cs="Arial"/>
                <w:i/>
                <w:iCs/>
                <w:kern w:val="2"/>
                <w14:ligatures w14:val="standardContextual"/>
              </w:rPr>
              <w:t xml:space="preserve">Outline the key steps being taken to locate the child/young person or unborn and any relevant information needed if they are located including any specific requests around how the child/family should be approached (if at all) if found. </w:t>
            </w:r>
          </w:p>
          <w:p w14:paraId="07DB803F" w14:textId="77777777" w:rsidR="006345BF" w:rsidRPr="006345BF" w:rsidRDefault="006345BF" w:rsidP="006345BF">
            <w:pPr>
              <w:widowControl/>
              <w:autoSpaceDE/>
              <w:autoSpaceDN/>
              <w:jc w:val="both"/>
              <w:rPr>
                <w:rFonts w:ascii="Arial" w:eastAsiaTheme="minorHAnsi" w:hAnsi="Arial" w:cs="Arial"/>
                <w:i/>
                <w:iCs/>
                <w:kern w:val="2"/>
                <w14:ligatures w14:val="standardContextual"/>
              </w:rPr>
            </w:pPr>
          </w:p>
          <w:p w14:paraId="0AD3AF15" w14:textId="77777777" w:rsidR="006345BF" w:rsidRPr="006345BF" w:rsidRDefault="006345BF" w:rsidP="006345BF">
            <w:pPr>
              <w:widowControl/>
              <w:autoSpaceDE/>
              <w:autoSpaceDN/>
              <w:jc w:val="both"/>
              <w:rPr>
                <w:rFonts w:ascii="Arial" w:eastAsiaTheme="minorHAnsi" w:hAnsi="Arial" w:cs="Arial"/>
                <w:i/>
                <w:iCs/>
                <w:kern w:val="2"/>
                <w14:ligatures w14:val="standardContextual"/>
              </w:rPr>
            </w:pPr>
          </w:p>
          <w:p w14:paraId="75F062F6" w14:textId="77777777" w:rsidR="006345BF" w:rsidRPr="006345BF" w:rsidRDefault="006345BF" w:rsidP="006345BF">
            <w:pPr>
              <w:widowControl/>
              <w:autoSpaceDE/>
              <w:autoSpaceDN/>
              <w:jc w:val="both"/>
              <w:rPr>
                <w:rFonts w:ascii="Arial" w:eastAsiaTheme="minorHAnsi" w:hAnsi="Arial" w:cs="Arial"/>
                <w:i/>
                <w:iCs/>
                <w:kern w:val="2"/>
                <w14:ligatures w14:val="standardContextual"/>
              </w:rPr>
            </w:pPr>
          </w:p>
        </w:tc>
      </w:tr>
    </w:tbl>
    <w:p w14:paraId="10FFE66A" w14:textId="77777777" w:rsidR="006345BF" w:rsidRPr="006345BF" w:rsidRDefault="006345BF" w:rsidP="006345BF">
      <w:pPr>
        <w:widowControl/>
        <w:autoSpaceDE/>
        <w:autoSpaceDN/>
        <w:spacing w:after="160" w:line="259" w:lineRule="auto"/>
        <w:rPr>
          <w:rFonts w:asciiTheme="minorHAnsi" w:eastAsiaTheme="minorHAnsi" w:hAnsiTheme="minorHAnsi" w:cstheme="minorBidi"/>
          <w:kern w:val="2"/>
          <w14:ligatures w14:val="standardContextual"/>
        </w:rPr>
      </w:pPr>
    </w:p>
    <w:p w14:paraId="44373764" w14:textId="77777777" w:rsidR="006345BF" w:rsidRPr="00E01C02" w:rsidRDefault="006345BF" w:rsidP="006345BF">
      <w:pPr>
        <w:widowControl/>
        <w:tabs>
          <w:tab w:val="left" w:pos="605"/>
          <w:tab w:val="left" w:pos="1325"/>
          <w:tab w:val="left" w:pos="2275"/>
        </w:tabs>
        <w:autoSpaceDE/>
        <w:autoSpaceDN/>
        <w:spacing w:after="160" w:line="259" w:lineRule="auto"/>
        <w:rPr>
          <w:rFonts w:ascii="Arial" w:eastAsiaTheme="minorHAnsi" w:hAnsi="Arial" w:cs="Arial"/>
          <w:b/>
          <w:kern w:val="2"/>
          <w14:ligatures w14:val="standardContextual"/>
        </w:rPr>
      </w:pPr>
      <w:r w:rsidRPr="00E01C02">
        <w:rPr>
          <w:rFonts w:ascii="Arial" w:eastAsiaTheme="minorHAnsi" w:hAnsi="Arial" w:cs="Arial"/>
          <w:b/>
          <w:kern w:val="2"/>
          <w14:ligatures w14:val="standardContextual"/>
        </w:rPr>
        <w:lastRenderedPageBreak/>
        <w:t xml:space="preserve">IF THE CHILD/YOUNG PERSON IS LOCATED IN YOUR LOCAL AUTHORITY, PLEASE CONTACT THE BELOW </w:t>
      </w:r>
    </w:p>
    <w:p w14:paraId="1554CABA" w14:textId="77777777" w:rsidR="006345BF" w:rsidRPr="00E01C02" w:rsidRDefault="006345BF" w:rsidP="006345BF">
      <w:pPr>
        <w:widowControl/>
        <w:tabs>
          <w:tab w:val="left" w:pos="605"/>
          <w:tab w:val="left" w:pos="1325"/>
          <w:tab w:val="left" w:pos="2275"/>
        </w:tabs>
        <w:autoSpaceDE/>
        <w:autoSpaceDN/>
        <w:spacing w:after="160" w:line="259" w:lineRule="auto"/>
        <w:rPr>
          <w:rFonts w:ascii="Arial" w:eastAsiaTheme="minorHAnsi" w:hAnsi="Arial" w:cs="Arial"/>
          <w:b/>
          <w:kern w:val="2"/>
          <w14:ligatures w14:val="standardContextual"/>
        </w:rPr>
      </w:pPr>
    </w:p>
    <w:tbl>
      <w:tblPr>
        <w:tblStyle w:val="TableGrid1"/>
        <w:tblW w:w="9322" w:type="dxa"/>
        <w:tblLook w:val="04A0" w:firstRow="1" w:lastRow="0" w:firstColumn="1" w:lastColumn="0" w:noHBand="0" w:noVBand="1"/>
      </w:tblPr>
      <w:tblGrid>
        <w:gridCol w:w="1668"/>
        <w:gridCol w:w="3543"/>
        <w:gridCol w:w="4111"/>
      </w:tblGrid>
      <w:tr w:rsidR="006345BF" w:rsidRPr="006345BF" w14:paraId="18A31DC1" w14:textId="77777777" w:rsidTr="00BD195B">
        <w:tc>
          <w:tcPr>
            <w:tcW w:w="1668" w:type="dxa"/>
            <w:tcBorders>
              <w:top w:val="nil"/>
              <w:left w:val="nil"/>
            </w:tcBorders>
          </w:tcPr>
          <w:p w14:paraId="70F1FB6A" w14:textId="77777777" w:rsidR="006345BF" w:rsidRPr="006345BF" w:rsidRDefault="006345BF" w:rsidP="006345BF">
            <w:pPr>
              <w:widowControl/>
              <w:tabs>
                <w:tab w:val="left" w:pos="605"/>
                <w:tab w:val="left" w:pos="1325"/>
                <w:tab w:val="left" w:pos="2275"/>
              </w:tabs>
              <w:autoSpaceDE/>
              <w:autoSpaceDN/>
              <w:rPr>
                <w:rFonts w:ascii="Arial" w:eastAsiaTheme="minorHAnsi" w:hAnsi="Arial" w:cs="Arial"/>
                <w:bCs/>
                <w:kern w:val="2"/>
                <w:sz w:val="24"/>
                <w:szCs w:val="24"/>
                <w14:ligatures w14:val="standardContextual"/>
              </w:rPr>
            </w:pPr>
          </w:p>
        </w:tc>
        <w:tc>
          <w:tcPr>
            <w:tcW w:w="3543" w:type="dxa"/>
          </w:tcPr>
          <w:p w14:paraId="0E46F40B" w14:textId="77777777" w:rsidR="006345BF" w:rsidRPr="006345BF" w:rsidRDefault="006345BF" w:rsidP="006345BF">
            <w:pPr>
              <w:widowControl/>
              <w:tabs>
                <w:tab w:val="left" w:pos="605"/>
                <w:tab w:val="left" w:pos="1325"/>
                <w:tab w:val="left" w:pos="2275"/>
              </w:tabs>
              <w:autoSpaceDE/>
              <w:autoSpaceDN/>
              <w:rPr>
                <w:rFonts w:ascii="Arial" w:eastAsiaTheme="minorHAnsi" w:hAnsi="Arial" w:cs="Arial"/>
                <w:bCs/>
                <w:kern w:val="2"/>
                <w:sz w:val="24"/>
                <w:szCs w:val="24"/>
                <w14:ligatures w14:val="standardContextual"/>
              </w:rPr>
            </w:pPr>
            <w:r w:rsidRPr="006345BF">
              <w:rPr>
                <w:rFonts w:ascii="Arial" w:eastAsiaTheme="minorHAnsi" w:hAnsi="Arial" w:cs="Arial"/>
                <w:bCs/>
                <w:kern w:val="2"/>
                <w:sz w:val="24"/>
                <w:szCs w:val="24"/>
                <w14:ligatures w14:val="standardContextual"/>
              </w:rPr>
              <w:t xml:space="preserve">Local Authority </w:t>
            </w:r>
          </w:p>
          <w:p w14:paraId="530CF813" w14:textId="77777777" w:rsidR="006345BF" w:rsidRPr="006345BF" w:rsidRDefault="006345BF" w:rsidP="006345BF">
            <w:pPr>
              <w:widowControl/>
              <w:tabs>
                <w:tab w:val="left" w:pos="605"/>
                <w:tab w:val="left" w:pos="1325"/>
                <w:tab w:val="left" w:pos="2275"/>
              </w:tabs>
              <w:autoSpaceDE/>
              <w:autoSpaceDN/>
              <w:rPr>
                <w:rFonts w:ascii="Arial" w:eastAsiaTheme="minorHAnsi" w:hAnsi="Arial" w:cs="Arial"/>
                <w:bCs/>
                <w:kern w:val="2"/>
                <w:sz w:val="24"/>
                <w:szCs w:val="24"/>
                <w14:ligatures w14:val="standardContextual"/>
              </w:rPr>
            </w:pPr>
          </w:p>
        </w:tc>
        <w:tc>
          <w:tcPr>
            <w:tcW w:w="4111" w:type="dxa"/>
          </w:tcPr>
          <w:p w14:paraId="3395E5F1" w14:textId="77777777" w:rsidR="006345BF" w:rsidRPr="006345BF" w:rsidRDefault="006345BF" w:rsidP="006345BF">
            <w:pPr>
              <w:widowControl/>
              <w:tabs>
                <w:tab w:val="left" w:pos="605"/>
                <w:tab w:val="left" w:pos="1325"/>
                <w:tab w:val="left" w:pos="2275"/>
              </w:tabs>
              <w:autoSpaceDE/>
              <w:autoSpaceDN/>
              <w:rPr>
                <w:rFonts w:ascii="Arial" w:eastAsiaTheme="minorHAnsi" w:hAnsi="Arial" w:cs="Arial"/>
                <w:bCs/>
                <w:kern w:val="2"/>
                <w:sz w:val="24"/>
                <w:szCs w:val="24"/>
                <w14:ligatures w14:val="standardContextual"/>
              </w:rPr>
            </w:pPr>
            <w:r w:rsidRPr="006345BF">
              <w:rPr>
                <w:rFonts w:ascii="Arial" w:eastAsiaTheme="minorHAnsi" w:hAnsi="Arial" w:cs="Arial"/>
                <w:bCs/>
                <w:kern w:val="2"/>
                <w:sz w:val="24"/>
                <w:szCs w:val="24"/>
                <w14:ligatures w14:val="standardContextual"/>
              </w:rPr>
              <w:t xml:space="preserve">Police Force </w:t>
            </w:r>
          </w:p>
        </w:tc>
      </w:tr>
      <w:tr w:rsidR="006345BF" w:rsidRPr="006345BF" w14:paraId="54110DF1" w14:textId="77777777" w:rsidTr="00BD195B">
        <w:tc>
          <w:tcPr>
            <w:tcW w:w="1668" w:type="dxa"/>
          </w:tcPr>
          <w:p w14:paraId="44B9285D" w14:textId="77777777" w:rsidR="006345BF" w:rsidRPr="006345BF" w:rsidRDefault="006345BF" w:rsidP="006345BF">
            <w:pPr>
              <w:widowControl/>
              <w:tabs>
                <w:tab w:val="left" w:pos="605"/>
                <w:tab w:val="left" w:pos="1325"/>
                <w:tab w:val="left" w:pos="2275"/>
              </w:tabs>
              <w:autoSpaceDE/>
              <w:autoSpaceDN/>
              <w:rPr>
                <w:rFonts w:ascii="Arial" w:eastAsiaTheme="minorHAnsi" w:hAnsi="Arial" w:cs="Arial"/>
                <w:bCs/>
                <w:kern w:val="2"/>
                <w14:ligatures w14:val="standardContextual"/>
              </w:rPr>
            </w:pPr>
            <w:r w:rsidRPr="006345BF">
              <w:rPr>
                <w:rFonts w:ascii="Arial" w:eastAsiaTheme="minorHAnsi" w:hAnsi="Arial" w:cs="Arial"/>
                <w:bCs/>
                <w:kern w:val="2"/>
                <w14:ligatures w14:val="standardContextual"/>
              </w:rPr>
              <w:t>Name</w:t>
            </w:r>
          </w:p>
        </w:tc>
        <w:tc>
          <w:tcPr>
            <w:tcW w:w="3543" w:type="dxa"/>
          </w:tcPr>
          <w:p w14:paraId="0E4E5AEB" w14:textId="77777777" w:rsidR="006345BF" w:rsidRPr="006345BF" w:rsidRDefault="006345BF" w:rsidP="006345BF">
            <w:pPr>
              <w:widowControl/>
              <w:tabs>
                <w:tab w:val="left" w:pos="605"/>
                <w:tab w:val="left" w:pos="1325"/>
                <w:tab w:val="left" w:pos="2275"/>
              </w:tabs>
              <w:autoSpaceDE/>
              <w:autoSpaceDN/>
              <w:rPr>
                <w:rFonts w:ascii="Arial" w:eastAsiaTheme="minorHAnsi" w:hAnsi="Arial" w:cs="Arial"/>
                <w:bCs/>
                <w:kern w:val="2"/>
                <w14:ligatures w14:val="standardContextual"/>
              </w:rPr>
            </w:pPr>
          </w:p>
        </w:tc>
        <w:tc>
          <w:tcPr>
            <w:tcW w:w="4111" w:type="dxa"/>
          </w:tcPr>
          <w:p w14:paraId="6F02A8C2" w14:textId="77777777" w:rsidR="006345BF" w:rsidRPr="006345BF" w:rsidRDefault="006345BF" w:rsidP="006345BF">
            <w:pPr>
              <w:widowControl/>
              <w:tabs>
                <w:tab w:val="left" w:pos="605"/>
                <w:tab w:val="left" w:pos="1325"/>
                <w:tab w:val="left" w:pos="2275"/>
              </w:tabs>
              <w:autoSpaceDE/>
              <w:autoSpaceDN/>
              <w:rPr>
                <w:rFonts w:ascii="Arial" w:eastAsiaTheme="minorHAnsi" w:hAnsi="Arial" w:cs="Arial"/>
                <w:bCs/>
                <w:kern w:val="2"/>
                <w14:ligatures w14:val="standardContextual"/>
              </w:rPr>
            </w:pPr>
          </w:p>
        </w:tc>
      </w:tr>
      <w:tr w:rsidR="006345BF" w:rsidRPr="006345BF" w14:paraId="3D44643A" w14:textId="77777777" w:rsidTr="00BD195B">
        <w:tc>
          <w:tcPr>
            <w:tcW w:w="1668" w:type="dxa"/>
          </w:tcPr>
          <w:p w14:paraId="2D50ACF2" w14:textId="77777777" w:rsidR="006345BF" w:rsidRPr="006345BF" w:rsidRDefault="006345BF" w:rsidP="006345BF">
            <w:pPr>
              <w:widowControl/>
              <w:tabs>
                <w:tab w:val="left" w:pos="605"/>
                <w:tab w:val="left" w:pos="1325"/>
                <w:tab w:val="left" w:pos="2275"/>
              </w:tabs>
              <w:autoSpaceDE/>
              <w:autoSpaceDN/>
              <w:rPr>
                <w:rFonts w:ascii="Arial" w:eastAsiaTheme="minorHAnsi" w:hAnsi="Arial" w:cs="Arial"/>
                <w:bCs/>
                <w:kern w:val="2"/>
                <w14:ligatures w14:val="standardContextual"/>
              </w:rPr>
            </w:pPr>
            <w:r w:rsidRPr="006345BF">
              <w:rPr>
                <w:rFonts w:ascii="Arial" w:eastAsiaTheme="minorHAnsi" w:hAnsi="Arial" w:cs="Arial"/>
                <w:bCs/>
                <w:kern w:val="2"/>
                <w14:ligatures w14:val="standardContextual"/>
              </w:rPr>
              <w:t xml:space="preserve">Designation </w:t>
            </w:r>
          </w:p>
        </w:tc>
        <w:tc>
          <w:tcPr>
            <w:tcW w:w="3543" w:type="dxa"/>
          </w:tcPr>
          <w:p w14:paraId="0B0783F4" w14:textId="77777777" w:rsidR="006345BF" w:rsidRPr="006345BF" w:rsidRDefault="006345BF" w:rsidP="006345BF">
            <w:pPr>
              <w:widowControl/>
              <w:tabs>
                <w:tab w:val="left" w:pos="605"/>
                <w:tab w:val="left" w:pos="1325"/>
                <w:tab w:val="left" w:pos="2275"/>
              </w:tabs>
              <w:autoSpaceDE/>
              <w:autoSpaceDN/>
              <w:rPr>
                <w:rFonts w:ascii="Arial" w:eastAsiaTheme="minorHAnsi" w:hAnsi="Arial" w:cs="Arial"/>
                <w:bCs/>
                <w:kern w:val="2"/>
                <w14:ligatures w14:val="standardContextual"/>
              </w:rPr>
            </w:pPr>
          </w:p>
        </w:tc>
        <w:tc>
          <w:tcPr>
            <w:tcW w:w="4111" w:type="dxa"/>
          </w:tcPr>
          <w:p w14:paraId="3A5DD86B" w14:textId="77777777" w:rsidR="006345BF" w:rsidRPr="006345BF" w:rsidRDefault="006345BF" w:rsidP="006345BF">
            <w:pPr>
              <w:widowControl/>
              <w:tabs>
                <w:tab w:val="left" w:pos="605"/>
                <w:tab w:val="left" w:pos="1325"/>
                <w:tab w:val="left" w:pos="2275"/>
              </w:tabs>
              <w:autoSpaceDE/>
              <w:autoSpaceDN/>
              <w:rPr>
                <w:rFonts w:ascii="Arial" w:eastAsiaTheme="minorHAnsi" w:hAnsi="Arial" w:cs="Arial"/>
                <w:bCs/>
                <w:kern w:val="2"/>
                <w14:ligatures w14:val="standardContextual"/>
              </w:rPr>
            </w:pPr>
          </w:p>
        </w:tc>
      </w:tr>
      <w:tr w:rsidR="006345BF" w:rsidRPr="006345BF" w14:paraId="312C6F26" w14:textId="77777777" w:rsidTr="00BD195B">
        <w:tc>
          <w:tcPr>
            <w:tcW w:w="1668" w:type="dxa"/>
          </w:tcPr>
          <w:p w14:paraId="03C5D95E" w14:textId="77777777" w:rsidR="006345BF" w:rsidRPr="006345BF" w:rsidRDefault="006345BF" w:rsidP="006345BF">
            <w:pPr>
              <w:widowControl/>
              <w:tabs>
                <w:tab w:val="left" w:pos="605"/>
                <w:tab w:val="left" w:pos="1325"/>
                <w:tab w:val="left" w:pos="2275"/>
              </w:tabs>
              <w:autoSpaceDE/>
              <w:autoSpaceDN/>
              <w:rPr>
                <w:rFonts w:ascii="Arial" w:eastAsiaTheme="minorHAnsi" w:hAnsi="Arial" w:cs="Arial"/>
                <w:bCs/>
                <w:kern w:val="2"/>
                <w14:ligatures w14:val="standardContextual"/>
              </w:rPr>
            </w:pPr>
            <w:r w:rsidRPr="006345BF">
              <w:rPr>
                <w:rFonts w:ascii="Arial" w:eastAsiaTheme="minorHAnsi" w:hAnsi="Arial" w:cs="Arial"/>
                <w:bCs/>
                <w:kern w:val="2"/>
                <w14:ligatures w14:val="standardContextual"/>
              </w:rPr>
              <w:t>Tel number</w:t>
            </w:r>
          </w:p>
        </w:tc>
        <w:tc>
          <w:tcPr>
            <w:tcW w:w="3543" w:type="dxa"/>
          </w:tcPr>
          <w:p w14:paraId="5830ABE3" w14:textId="77777777" w:rsidR="006345BF" w:rsidRPr="006345BF" w:rsidRDefault="006345BF" w:rsidP="006345BF">
            <w:pPr>
              <w:widowControl/>
              <w:tabs>
                <w:tab w:val="left" w:pos="605"/>
                <w:tab w:val="left" w:pos="1325"/>
                <w:tab w:val="left" w:pos="2275"/>
              </w:tabs>
              <w:autoSpaceDE/>
              <w:autoSpaceDN/>
              <w:rPr>
                <w:rFonts w:ascii="Arial" w:eastAsiaTheme="minorHAnsi" w:hAnsi="Arial" w:cs="Arial"/>
                <w:bCs/>
                <w:kern w:val="2"/>
                <w14:ligatures w14:val="standardContextual"/>
              </w:rPr>
            </w:pPr>
          </w:p>
        </w:tc>
        <w:tc>
          <w:tcPr>
            <w:tcW w:w="4111" w:type="dxa"/>
          </w:tcPr>
          <w:p w14:paraId="5E3EFAE8" w14:textId="77777777" w:rsidR="006345BF" w:rsidRPr="006345BF" w:rsidRDefault="006345BF" w:rsidP="006345BF">
            <w:pPr>
              <w:widowControl/>
              <w:tabs>
                <w:tab w:val="left" w:pos="605"/>
                <w:tab w:val="left" w:pos="1325"/>
                <w:tab w:val="left" w:pos="2275"/>
              </w:tabs>
              <w:autoSpaceDE/>
              <w:autoSpaceDN/>
              <w:rPr>
                <w:rFonts w:ascii="Arial" w:eastAsiaTheme="minorHAnsi" w:hAnsi="Arial" w:cs="Arial"/>
                <w:bCs/>
                <w:kern w:val="2"/>
                <w14:ligatures w14:val="standardContextual"/>
              </w:rPr>
            </w:pPr>
          </w:p>
        </w:tc>
      </w:tr>
      <w:tr w:rsidR="006345BF" w:rsidRPr="006345BF" w14:paraId="4BED6136" w14:textId="77777777" w:rsidTr="00BD195B">
        <w:tc>
          <w:tcPr>
            <w:tcW w:w="1668" w:type="dxa"/>
          </w:tcPr>
          <w:p w14:paraId="10B0C89E" w14:textId="77777777" w:rsidR="006345BF" w:rsidRPr="006345BF" w:rsidRDefault="006345BF" w:rsidP="006345BF">
            <w:pPr>
              <w:widowControl/>
              <w:tabs>
                <w:tab w:val="left" w:pos="605"/>
                <w:tab w:val="left" w:pos="1325"/>
                <w:tab w:val="left" w:pos="2275"/>
              </w:tabs>
              <w:autoSpaceDE/>
              <w:autoSpaceDN/>
              <w:rPr>
                <w:rFonts w:ascii="Arial" w:eastAsiaTheme="minorHAnsi" w:hAnsi="Arial" w:cs="Arial"/>
                <w:bCs/>
                <w:kern w:val="2"/>
                <w14:ligatures w14:val="standardContextual"/>
              </w:rPr>
            </w:pPr>
            <w:r w:rsidRPr="006345BF">
              <w:rPr>
                <w:rFonts w:ascii="Arial" w:eastAsiaTheme="minorHAnsi" w:hAnsi="Arial" w:cs="Arial"/>
                <w:bCs/>
                <w:kern w:val="2"/>
                <w14:ligatures w14:val="standardContextual"/>
              </w:rPr>
              <w:t>Out of Hours</w:t>
            </w:r>
          </w:p>
        </w:tc>
        <w:tc>
          <w:tcPr>
            <w:tcW w:w="3543" w:type="dxa"/>
          </w:tcPr>
          <w:p w14:paraId="690D17A2" w14:textId="77777777" w:rsidR="006345BF" w:rsidRPr="006345BF" w:rsidRDefault="006345BF" w:rsidP="006345BF">
            <w:pPr>
              <w:widowControl/>
              <w:tabs>
                <w:tab w:val="left" w:pos="605"/>
                <w:tab w:val="left" w:pos="1325"/>
                <w:tab w:val="left" w:pos="2275"/>
              </w:tabs>
              <w:autoSpaceDE/>
              <w:autoSpaceDN/>
              <w:rPr>
                <w:rFonts w:ascii="Arial" w:eastAsiaTheme="minorHAnsi" w:hAnsi="Arial" w:cs="Arial"/>
                <w:bCs/>
                <w:kern w:val="2"/>
                <w14:ligatures w14:val="standardContextual"/>
              </w:rPr>
            </w:pPr>
          </w:p>
        </w:tc>
        <w:tc>
          <w:tcPr>
            <w:tcW w:w="4111" w:type="dxa"/>
          </w:tcPr>
          <w:p w14:paraId="36509192" w14:textId="77777777" w:rsidR="006345BF" w:rsidRPr="006345BF" w:rsidRDefault="006345BF" w:rsidP="006345BF">
            <w:pPr>
              <w:widowControl/>
              <w:tabs>
                <w:tab w:val="left" w:pos="605"/>
                <w:tab w:val="left" w:pos="1325"/>
                <w:tab w:val="left" w:pos="2275"/>
              </w:tabs>
              <w:autoSpaceDE/>
              <w:autoSpaceDN/>
              <w:rPr>
                <w:rFonts w:ascii="Arial" w:eastAsiaTheme="minorHAnsi" w:hAnsi="Arial" w:cs="Arial"/>
                <w:bCs/>
                <w:kern w:val="2"/>
                <w14:ligatures w14:val="standardContextual"/>
              </w:rPr>
            </w:pPr>
          </w:p>
        </w:tc>
      </w:tr>
    </w:tbl>
    <w:p w14:paraId="6CB71FEB" w14:textId="77777777" w:rsidR="006345BF" w:rsidRPr="006345BF" w:rsidRDefault="006345BF" w:rsidP="006345BF">
      <w:pPr>
        <w:widowControl/>
        <w:tabs>
          <w:tab w:val="left" w:pos="605"/>
          <w:tab w:val="left" w:pos="1325"/>
          <w:tab w:val="left" w:pos="2275"/>
        </w:tabs>
        <w:autoSpaceDE/>
        <w:autoSpaceDN/>
        <w:spacing w:after="160" w:line="259" w:lineRule="auto"/>
        <w:rPr>
          <w:rFonts w:ascii="Arial" w:eastAsiaTheme="minorHAnsi" w:hAnsi="Arial" w:cs="Arial"/>
          <w:b/>
          <w:kern w:val="2"/>
          <w14:ligatures w14:val="standardContextual"/>
        </w:rPr>
      </w:pPr>
    </w:p>
    <w:p w14:paraId="48506944" w14:textId="77777777" w:rsidR="006345BF" w:rsidRPr="006345BF" w:rsidRDefault="006345BF" w:rsidP="006345BF">
      <w:pPr>
        <w:widowControl/>
        <w:tabs>
          <w:tab w:val="center" w:pos="4513"/>
          <w:tab w:val="right" w:pos="9026"/>
        </w:tabs>
        <w:autoSpaceDE/>
        <w:autoSpaceDN/>
        <w:rPr>
          <w:rFonts w:asciiTheme="minorHAnsi" w:eastAsiaTheme="minorHAnsi" w:hAnsiTheme="minorHAnsi" w:cstheme="minorBidi"/>
          <w:kern w:val="2"/>
          <w14:ligatures w14:val="standardContextual"/>
        </w:rPr>
      </w:pPr>
    </w:p>
    <w:p w14:paraId="4FE328F3" w14:textId="77777777" w:rsidR="006345BF" w:rsidRPr="006345BF" w:rsidRDefault="006345BF" w:rsidP="006345BF">
      <w:pPr>
        <w:widowControl/>
        <w:tabs>
          <w:tab w:val="left" w:pos="605"/>
          <w:tab w:val="left" w:pos="1325"/>
          <w:tab w:val="left" w:pos="2275"/>
        </w:tabs>
        <w:autoSpaceDE/>
        <w:autoSpaceDN/>
        <w:spacing w:after="160" w:line="259" w:lineRule="auto"/>
        <w:rPr>
          <w:rFonts w:ascii="Arial" w:eastAsiaTheme="minorHAnsi" w:hAnsi="Arial" w:cs="Arial"/>
          <w:b/>
          <w:kern w:val="2"/>
          <w14:ligatures w14:val="standardContextual"/>
        </w:rPr>
      </w:pPr>
    </w:p>
    <w:p w14:paraId="21D71F03" w14:textId="77777777" w:rsidR="006345BF" w:rsidRDefault="006345BF"/>
    <w:sectPr w:rsidR="006345B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130FA" w14:textId="77777777" w:rsidR="000E7FCE" w:rsidRDefault="000E7FCE">
      <w:r>
        <w:separator/>
      </w:r>
    </w:p>
  </w:endnote>
  <w:endnote w:type="continuationSeparator" w:id="0">
    <w:p w14:paraId="1350D169" w14:textId="77777777" w:rsidR="000E7FCE" w:rsidRDefault="000E7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97899"/>
      <w:docPartObj>
        <w:docPartGallery w:val="Page Numbers (Bottom of Page)"/>
        <w:docPartUnique/>
      </w:docPartObj>
    </w:sdtPr>
    <w:sdtEndPr>
      <w:rPr>
        <w:noProof/>
      </w:rPr>
    </w:sdtEndPr>
    <w:sdtContent>
      <w:p w14:paraId="2E45C731" w14:textId="77777777" w:rsidR="001D0FBF" w:rsidRDefault="001D0F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F7730D" w14:textId="77777777" w:rsidR="001D0FBF" w:rsidRDefault="001D0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F7587" w14:textId="77777777" w:rsidR="000E7FCE" w:rsidRDefault="000E7FCE">
      <w:r>
        <w:separator/>
      </w:r>
    </w:p>
  </w:footnote>
  <w:footnote w:type="continuationSeparator" w:id="0">
    <w:p w14:paraId="4F582D14" w14:textId="77777777" w:rsidR="000E7FCE" w:rsidRDefault="000E7F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A684C"/>
    <w:multiLevelType w:val="hybridMultilevel"/>
    <w:tmpl w:val="0F66F94E"/>
    <w:lvl w:ilvl="0" w:tplc="D87A4DD2">
      <w:start w:val="1"/>
      <w:numFmt w:val="decimal"/>
      <w:lvlText w:val="%1"/>
      <w:lvlJc w:val="left"/>
      <w:pPr>
        <w:ind w:left="820" w:hanging="360"/>
      </w:pPr>
      <w:rPr>
        <w:rFonts w:ascii="Calibri" w:eastAsia="Calibri" w:hAnsi="Calibri" w:cs="Calibri" w:hint="default"/>
        <w:b w:val="0"/>
        <w:bCs w:val="0"/>
        <w:i w:val="0"/>
        <w:iCs w:val="0"/>
        <w:spacing w:val="0"/>
        <w:w w:val="99"/>
        <w:sz w:val="22"/>
        <w:szCs w:val="22"/>
        <w:lang w:val="en-US" w:eastAsia="en-US" w:bidi="ar-SA"/>
      </w:rPr>
    </w:lvl>
    <w:lvl w:ilvl="1" w:tplc="E7FA1A62">
      <w:numFmt w:val="bullet"/>
      <w:lvlText w:val="•"/>
      <w:lvlJc w:val="left"/>
      <w:pPr>
        <w:ind w:left="1662" w:hanging="360"/>
      </w:pPr>
      <w:rPr>
        <w:rFonts w:hint="default"/>
        <w:lang w:val="en-US" w:eastAsia="en-US" w:bidi="ar-SA"/>
      </w:rPr>
    </w:lvl>
    <w:lvl w:ilvl="2" w:tplc="87A0AF5E">
      <w:numFmt w:val="bullet"/>
      <w:lvlText w:val="•"/>
      <w:lvlJc w:val="left"/>
      <w:pPr>
        <w:ind w:left="2505" w:hanging="360"/>
      </w:pPr>
      <w:rPr>
        <w:rFonts w:hint="default"/>
        <w:lang w:val="en-US" w:eastAsia="en-US" w:bidi="ar-SA"/>
      </w:rPr>
    </w:lvl>
    <w:lvl w:ilvl="3" w:tplc="3EC0CA32">
      <w:numFmt w:val="bullet"/>
      <w:lvlText w:val="•"/>
      <w:lvlJc w:val="left"/>
      <w:pPr>
        <w:ind w:left="3347" w:hanging="360"/>
      </w:pPr>
      <w:rPr>
        <w:rFonts w:hint="default"/>
        <w:lang w:val="en-US" w:eastAsia="en-US" w:bidi="ar-SA"/>
      </w:rPr>
    </w:lvl>
    <w:lvl w:ilvl="4" w:tplc="964675EE">
      <w:numFmt w:val="bullet"/>
      <w:lvlText w:val="•"/>
      <w:lvlJc w:val="left"/>
      <w:pPr>
        <w:ind w:left="4190" w:hanging="360"/>
      </w:pPr>
      <w:rPr>
        <w:rFonts w:hint="default"/>
        <w:lang w:val="en-US" w:eastAsia="en-US" w:bidi="ar-SA"/>
      </w:rPr>
    </w:lvl>
    <w:lvl w:ilvl="5" w:tplc="92BA6FAC">
      <w:numFmt w:val="bullet"/>
      <w:lvlText w:val="•"/>
      <w:lvlJc w:val="left"/>
      <w:pPr>
        <w:ind w:left="5033" w:hanging="360"/>
      </w:pPr>
      <w:rPr>
        <w:rFonts w:hint="default"/>
        <w:lang w:val="en-US" w:eastAsia="en-US" w:bidi="ar-SA"/>
      </w:rPr>
    </w:lvl>
    <w:lvl w:ilvl="6" w:tplc="92AEB600">
      <w:numFmt w:val="bullet"/>
      <w:lvlText w:val="•"/>
      <w:lvlJc w:val="left"/>
      <w:pPr>
        <w:ind w:left="5875" w:hanging="360"/>
      </w:pPr>
      <w:rPr>
        <w:rFonts w:hint="default"/>
        <w:lang w:val="en-US" w:eastAsia="en-US" w:bidi="ar-SA"/>
      </w:rPr>
    </w:lvl>
    <w:lvl w:ilvl="7" w:tplc="A44453EC">
      <w:numFmt w:val="bullet"/>
      <w:lvlText w:val="•"/>
      <w:lvlJc w:val="left"/>
      <w:pPr>
        <w:ind w:left="6718" w:hanging="360"/>
      </w:pPr>
      <w:rPr>
        <w:rFonts w:hint="default"/>
        <w:lang w:val="en-US" w:eastAsia="en-US" w:bidi="ar-SA"/>
      </w:rPr>
    </w:lvl>
    <w:lvl w:ilvl="8" w:tplc="DB109146">
      <w:numFmt w:val="bullet"/>
      <w:lvlText w:val="•"/>
      <w:lvlJc w:val="left"/>
      <w:pPr>
        <w:ind w:left="7561" w:hanging="360"/>
      </w:pPr>
      <w:rPr>
        <w:rFonts w:hint="default"/>
        <w:lang w:val="en-US" w:eastAsia="en-US" w:bidi="ar-SA"/>
      </w:rPr>
    </w:lvl>
  </w:abstractNum>
  <w:abstractNum w:abstractNumId="1" w15:restartNumberingAfterBreak="0">
    <w:nsid w:val="233A1914"/>
    <w:multiLevelType w:val="hybridMultilevel"/>
    <w:tmpl w:val="A62C7152"/>
    <w:lvl w:ilvl="0" w:tplc="C6EE2A7E">
      <w:start w:val="1"/>
      <w:numFmt w:val="decimal"/>
      <w:lvlText w:val="%1."/>
      <w:lvlJc w:val="left"/>
      <w:pPr>
        <w:ind w:left="460" w:hanging="361"/>
      </w:pPr>
      <w:rPr>
        <w:rFonts w:ascii="Arial" w:eastAsia="Calibri" w:hAnsi="Arial" w:cs="Arial" w:hint="default"/>
        <w:b w:val="0"/>
        <w:bCs w:val="0"/>
        <w:i w:val="0"/>
        <w:iCs w:val="0"/>
        <w:spacing w:val="0"/>
        <w:w w:val="99"/>
        <w:sz w:val="24"/>
        <w:szCs w:val="24"/>
        <w:lang w:val="en-US" w:eastAsia="en-US" w:bidi="ar-SA"/>
      </w:rPr>
    </w:lvl>
    <w:lvl w:ilvl="1" w:tplc="C708FC84">
      <w:numFmt w:val="bullet"/>
      <w:lvlText w:val="•"/>
      <w:lvlJc w:val="left"/>
      <w:pPr>
        <w:ind w:left="1338" w:hanging="361"/>
      </w:pPr>
      <w:rPr>
        <w:rFonts w:hint="default"/>
        <w:lang w:val="en-US" w:eastAsia="en-US" w:bidi="ar-SA"/>
      </w:rPr>
    </w:lvl>
    <w:lvl w:ilvl="2" w:tplc="E4E029F4">
      <w:numFmt w:val="bullet"/>
      <w:lvlText w:val="•"/>
      <w:lvlJc w:val="left"/>
      <w:pPr>
        <w:ind w:left="2217" w:hanging="361"/>
      </w:pPr>
      <w:rPr>
        <w:rFonts w:hint="default"/>
        <w:lang w:val="en-US" w:eastAsia="en-US" w:bidi="ar-SA"/>
      </w:rPr>
    </w:lvl>
    <w:lvl w:ilvl="3" w:tplc="D8C8234A">
      <w:numFmt w:val="bullet"/>
      <w:lvlText w:val="•"/>
      <w:lvlJc w:val="left"/>
      <w:pPr>
        <w:ind w:left="3095" w:hanging="361"/>
      </w:pPr>
      <w:rPr>
        <w:rFonts w:hint="default"/>
        <w:lang w:val="en-US" w:eastAsia="en-US" w:bidi="ar-SA"/>
      </w:rPr>
    </w:lvl>
    <w:lvl w:ilvl="4" w:tplc="4CBE839C">
      <w:numFmt w:val="bullet"/>
      <w:lvlText w:val="•"/>
      <w:lvlJc w:val="left"/>
      <w:pPr>
        <w:ind w:left="3974" w:hanging="361"/>
      </w:pPr>
      <w:rPr>
        <w:rFonts w:hint="default"/>
        <w:lang w:val="en-US" w:eastAsia="en-US" w:bidi="ar-SA"/>
      </w:rPr>
    </w:lvl>
    <w:lvl w:ilvl="5" w:tplc="85D263F6">
      <w:numFmt w:val="bullet"/>
      <w:lvlText w:val="•"/>
      <w:lvlJc w:val="left"/>
      <w:pPr>
        <w:ind w:left="4853" w:hanging="361"/>
      </w:pPr>
      <w:rPr>
        <w:rFonts w:hint="default"/>
        <w:lang w:val="en-US" w:eastAsia="en-US" w:bidi="ar-SA"/>
      </w:rPr>
    </w:lvl>
    <w:lvl w:ilvl="6" w:tplc="61661F78">
      <w:numFmt w:val="bullet"/>
      <w:lvlText w:val="•"/>
      <w:lvlJc w:val="left"/>
      <w:pPr>
        <w:ind w:left="5731" w:hanging="361"/>
      </w:pPr>
      <w:rPr>
        <w:rFonts w:hint="default"/>
        <w:lang w:val="en-US" w:eastAsia="en-US" w:bidi="ar-SA"/>
      </w:rPr>
    </w:lvl>
    <w:lvl w:ilvl="7" w:tplc="AC9A42EA">
      <w:numFmt w:val="bullet"/>
      <w:lvlText w:val="•"/>
      <w:lvlJc w:val="left"/>
      <w:pPr>
        <w:ind w:left="6610" w:hanging="361"/>
      </w:pPr>
      <w:rPr>
        <w:rFonts w:hint="default"/>
        <w:lang w:val="en-US" w:eastAsia="en-US" w:bidi="ar-SA"/>
      </w:rPr>
    </w:lvl>
    <w:lvl w:ilvl="8" w:tplc="80E204FA">
      <w:numFmt w:val="bullet"/>
      <w:lvlText w:val="•"/>
      <w:lvlJc w:val="left"/>
      <w:pPr>
        <w:ind w:left="7489" w:hanging="361"/>
      </w:pPr>
      <w:rPr>
        <w:rFonts w:hint="default"/>
        <w:lang w:val="en-US" w:eastAsia="en-US" w:bidi="ar-SA"/>
      </w:rPr>
    </w:lvl>
  </w:abstractNum>
  <w:abstractNum w:abstractNumId="2" w15:restartNumberingAfterBreak="0">
    <w:nsid w:val="24C54806"/>
    <w:multiLevelType w:val="hybridMultilevel"/>
    <w:tmpl w:val="B73E501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 w15:restartNumberingAfterBreak="0">
    <w:nsid w:val="2562560A"/>
    <w:multiLevelType w:val="hybridMultilevel"/>
    <w:tmpl w:val="F3EC6C0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 w15:restartNumberingAfterBreak="0">
    <w:nsid w:val="28D76D80"/>
    <w:multiLevelType w:val="hybridMultilevel"/>
    <w:tmpl w:val="3CF6FD94"/>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5" w15:restartNumberingAfterBreak="0">
    <w:nsid w:val="2F062821"/>
    <w:multiLevelType w:val="hybridMultilevel"/>
    <w:tmpl w:val="A45CDF84"/>
    <w:lvl w:ilvl="0" w:tplc="C30C20AA">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6" w15:restartNumberingAfterBreak="0">
    <w:nsid w:val="33FA3294"/>
    <w:multiLevelType w:val="hybridMultilevel"/>
    <w:tmpl w:val="4920E4A8"/>
    <w:lvl w:ilvl="0" w:tplc="B9800608">
      <w:start w:val="9"/>
      <w:numFmt w:val="decimal"/>
      <w:lvlText w:val="%1."/>
      <w:lvlJc w:val="left"/>
      <w:pPr>
        <w:ind w:left="320" w:hanging="220"/>
      </w:pPr>
      <w:rPr>
        <w:rFonts w:ascii="Calibri" w:eastAsia="Calibri" w:hAnsi="Calibri" w:cs="Calibri" w:hint="default"/>
        <w:b/>
        <w:bCs/>
        <w:i w:val="0"/>
        <w:iCs w:val="0"/>
        <w:spacing w:val="0"/>
        <w:w w:val="99"/>
        <w:sz w:val="22"/>
        <w:szCs w:val="22"/>
        <w:lang w:val="en-US" w:eastAsia="en-US" w:bidi="ar-SA"/>
      </w:rPr>
    </w:lvl>
    <w:lvl w:ilvl="1" w:tplc="E2F46C02">
      <w:numFmt w:val="bullet"/>
      <w:lvlText w:val="•"/>
      <w:lvlJc w:val="left"/>
      <w:pPr>
        <w:ind w:left="1212" w:hanging="220"/>
      </w:pPr>
      <w:rPr>
        <w:rFonts w:hint="default"/>
        <w:lang w:val="en-US" w:eastAsia="en-US" w:bidi="ar-SA"/>
      </w:rPr>
    </w:lvl>
    <w:lvl w:ilvl="2" w:tplc="F4DE9CE8">
      <w:numFmt w:val="bullet"/>
      <w:lvlText w:val="•"/>
      <w:lvlJc w:val="left"/>
      <w:pPr>
        <w:ind w:left="2105" w:hanging="220"/>
      </w:pPr>
      <w:rPr>
        <w:rFonts w:hint="default"/>
        <w:lang w:val="en-US" w:eastAsia="en-US" w:bidi="ar-SA"/>
      </w:rPr>
    </w:lvl>
    <w:lvl w:ilvl="3" w:tplc="F81A8262">
      <w:numFmt w:val="bullet"/>
      <w:lvlText w:val="•"/>
      <w:lvlJc w:val="left"/>
      <w:pPr>
        <w:ind w:left="2997" w:hanging="220"/>
      </w:pPr>
      <w:rPr>
        <w:rFonts w:hint="default"/>
        <w:lang w:val="en-US" w:eastAsia="en-US" w:bidi="ar-SA"/>
      </w:rPr>
    </w:lvl>
    <w:lvl w:ilvl="4" w:tplc="8D464CCC">
      <w:numFmt w:val="bullet"/>
      <w:lvlText w:val="•"/>
      <w:lvlJc w:val="left"/>
      <w:pPr>
        <w:ind w:left="3890" w:hanging="220"/>
      </w:pPr>
      <w:rPr>
        <w:rFonts w:hint="default"/>
        <w:lang w:val="en-US" w:eastAsia="en-US" w:bidi="ar-SA"/>
      </w:rPr>
    </w:lvl>
    <w:lvl w:ilvl="5" w:tplc="800E1404">
      <w:numFmt w:val="bullet"/>
      <w:lvlText w:val="•"/>
      <w:lvlJc w:val="left"/>
      <w:pPr>
        <w:ind w:left="4783" w:hanging="220"/>
      </w:pPr>
      <w:rPr>
        <w:rFonts w:hint="default"/>
        <w:lang w:val="en-US" w:eastAsia="en-US" w:bidi="ar-SA"/>
      </w:rPr>
    </w:lvl>
    <w:lvl w:ilvl="6" w:tplc="2FBA4266">
      <w:numFmt w:val="bullet"/>
      <w:lvlText w:val="•"/>
      <w:lvlJc w:val="left"/>
      <w:pPr>
        <w:ind w:left="5675" w:hanging="220"/>
      </w:pPr>
      <w:rPr>
        <w:rFonts w:hint="default"/>
        <w:lang w:val="en-US" w:eastAsia="en-US" w:bidi="ar-SA"/>
      </w:rPr>
    </w:lvl>
    <w:lvl w:ilvl="7" w:tplc="A6CC6394">
      <w:numFmt w:val="bullet"/>
      <w:lvlText w:val="•"/>
      <w:lvlJc w:val="left"/>
      <w:pPr>
        <w:ind w:left="6568" w:hanging="220"/>
      </w:pPr>
      <w:rPr>
        <w:rFonts w:hint="default"/>
        <w:lang w:val="en-US" w:eastAsia="en-US" w:bidi="ar-SA"/>
      </w:rPr>
    </w:lvl>
    <w:lvl w:ilvl="8" w:tplc="9CAACD16">
      <w:numFmt w:val="bullet"/>
      <w:lvlText w:val="•"/>
      <w:lvlJc w:val="left"/>
      <w:pPr>
        <w:ind w:left="7461" w:hanging="220"/>
      </w:pPr>
      <w:rPr>
        <w:rFonts w:hint="default"/>
        <w:lang w:val="en-US" w:eastAsia="en-US" w:bidi="ar-SA"/>
      </w:rPr>
    </w:lvl>
  </w:abstractNum>
  <w:abstractNum w:abstractNumId="7" w15:restartNumberingAfterBreak="0">
    <w:nsid w:val="35EE2375"/>
    <w:multiLevelType w:val="hybridMultilevel"/>
    <w:tmpl w:val="CCEE4F2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8" w15:restartNumberingAfterBreak="0">
    <w:nsid w:val="3C501AD0"/>
    <w:multiLevelType w:val="hybridMultilevel"/>
    <w:tmpl w:val="E51C077E"/>
    <w:lvl w:ilvl="0" w:tplc="5F3C0A2C">
      <w:start w:val="1"/>
      <w:numFmt w:val="upperRoman"/>
      <w:lvlText w:val="%1."/>
      <w:lvlJc w:val="right"/>
      <w:pPr>
        <w:ind w:left="820" w:hanging="360"/>
      </w:pPr>
      <w:rPr>
        <w:rFonts w:hint="default"/>
        <w:b w:val="0"/>
        <w:bCs w:val="0"/>
        <w:i w:val="0"/>
        <w:iCs w:val="0"/>
        <w:spacing w:val="0"/>
        <w:w w:val="99"/>
        <w:sz w:val="22"/>
        <w:szCs w:val="22"/>
        <w:lang w:val="en-US" w:eastAsia="en-US" w:bidi="ar-SA"/>
      </w:rPr>
    </w:lvl>
    <w:lvl w:ilvl="1" w:tplc="FFFFFFFF">
      <w:numFmt w:val="bullet"/>
      <w:lvlText w:val="•"/>
      <w:lvlJc w:val="left"/>
      <w:pPr>
        <w:ind w:left="1662" w:hanging="360"/>
      </w:pPr>
      <w:rPr>
        <w:rFonts w:hint="default"/>
        <w:lang w:val="en-US" w:eastAsia="en-US" w:bidi="ar-SA"/>
      </w:rPr>
    </w:lvl>
    <w:lvl w:ilvl="2" w:tplc="FFFFFFFF">
      <w:numFmt w:val="bullet"/>
      <w:lvlText w:val="•"/>
      <w:lvlJc w:val="left"/>
      <w:pPr>
        <w:ind w:left="2505" w:hanging="360"/>
      </w:pPr>
      <w:rPr>
        <w:rFonts w:hint="default"/>
        <w:lang w:val="en-US" w:eastAsia="en-US" w:bidi="ar-SA"/>
      </w:rPr>
    </w:lvl>
    <w:lvl w:ilvl="3" w:tplc="FFFFFFFF">
      <w:numFmt w:val="bullet"/>
      <w:lvlText w:val="•"/>
      <w:lvlJc w:val="left"/>
      <w:pPr>
        <w:ind w:left="3347" w:hanging="360"/>
      </w:pPr>
      <w:rPr>
        <w:rFonts w:hint="default"/>
        <w:lang w:val="en-US" w:eastAsia="en-US" w:bidi="ar-SA"/>
      </w:rPr>
    </w:lvl>
    <w:lvl w:ilvl="4" w:tplc="FFFFFFFF">
      <w:numFmt w:val="bullet"/>
      <w:lvlText w:val="•"/>
      <w:lvlJc w:val="left"/>
      <w:pPr>
        <w:ind w:left="4190" w:hanging="360"/>
      </w:pPr>
      <w:rPr>
        <w:rFonts w:hint="default"/>
        <w:lang w:val="en-US" w:eastAsia="en-US" w:bidi="ar-SA"/>
      </w:rPr>
    </w:lvl>
    <w:lvl w:ilvl="5" w:tplc="FFFFFFFF">
      <w:numFmt w:val="bullet"/>
      <w:lvlText w:val="•"/>
      <w:lvlJc w:val="left"/>
      <w:pPr>
        <w:ind w:left="5033" w:hanging="360"/>
      </w:pPr>
      <w:rPr>
        <w:rFonts w:hint="default"/>
        <w:lang w:val="en-US" w:eastAsia="en-US" w:bidi="ar-SA"/>
      </w:rPr>
    </w:lvl>
    <w:lvl w:ilvl="6" w:tplc="FFFFFFFF">
      <w:numFmt w:val="bullet"/>
      <w:lvlText w:val="•"/>
      <w:lvlJc w:val="left"/>
      <w:pPr>
        <w:ind w:left="5875" w:hanging="360"/>
      </w:pPr>
      <w:rPr>
        <w:rFonts w:hint="default"/>
        <w:lang w:val="en-US" w:eastAsia="en-US" w:bidi="ar-SA"/>
      </w:rPr>
    </w:lvl>
    <w:lvl w:ilvl="7" w:tplc="FFFFFFFF">
      <w:numFmt w:val="bullet"/>
      <w:lvlText w:val="•"/>
      <w:lvlJc w:val="left"/>
      <w:pPr>
        <w:ind w:left="6718" w:hanging="360"/>
      </w:pPr>
      <w:rPr>
        <w:rFonts w:hint="default"/>
        <w:lang w:val="en-US" w:eastAsia="en-US" w:bidi="ar-SA"/>
      </w:rPr>
    </w:lvl>
    <w:lvl w:ilvl="8" w:tplc="FFFFFFFF">
      <w:numFmt w:val="bullet"/>
      <w:lvlText w:val="•"/>
      <w:lvlJc w:val="left"/>
      <w:pPr>
        <w:ind w:left="7561" w:hanging="360"/>
      </w:pPr>
      <w:rPr>
        <w:rFonts w:hint="default"/>
        <w:lang w:val="en-US" w:eastAsia="en-US" w:bidi="ar-SA"/>
      </w:rPr>
    </w:lvl>
  </w:abstractNum>
  <w:abstractNum w:abstractNumId="9" w15:restartNumberingAfterBreak="0">
    <w:nsid w:val="57ED7915"/>
    <w:multiLevelType w:val="hybridMultilevel"/>
    <w:tmpl w:val="5C0253DE"/>
    <w:lvl w:ilvl="0" w:tplc="EE20D57E">
      <w:start w:val="1"/>
      <w:numFmt w:val="decimal"/>
      <w:lvlText w:val="%1."/>
      <w:lvlJc w:val="left"/>
      <w:pPr>
        <w:ind w:left="360" w:hanging="360"/>
      </w:pPr>
      <w:rPr>
        <w:rFonts w:hint="default"/>
        <w:sz w:val="24"/>
        <w:szCs w:val="24"/>
      </w:rPr>
    </w:lvl>
    <w:lvl w:ilvl="1" w:tplc="232240B2">
      <w:start w:val="1"/>
      <w:numFmt w:val="lowerLetter"/>
      <w:lvlText w:val="%2."/>
      <w:lvlJc w:val="left"/>
      <w:pPr>
        <w:ind w:left="786" w:hanging="360"/>
      </w:pPr>
      <w:rPr>
        <w:b/>
        <w:bCs/>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A731577"/>
    <w:multiLevelType w:val="hybridMultilevel"/>
    <w:tmpl w:val="36549E7C"/>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C124F8"/>
    <w:multiLevelType w:val="hybridMultilevel"/>
    <w:tmpl w:val="1CE4CB12"/>
    <w:lvl w:ilvl="0" w:tplc="8204729E">
      <w:start w:val="1"/>
      <w:numFmt w:val="decimal"/>
      <w:lvlText w:val="%1)"/>
      <w:lvlJc w:val="left"/>
      <w:pPr>
        <w:ind w:left="820" w:hanging="360"/>
      </w:pPr>
      <w:rPr>
        <w:rFonts w:ascii="Arial" w:eastAsia="Calibri" w:hAnsi="Arial" w:cs="Arial" w:hint="default"/>
        <w:b w:val="0"/>
        <w:bCs w:val="0"/>
        <w:i w:val="0"/>
        <w:iCs w:val="0"/>
        <w:spacing w:val="0"/>
        <w:w w:val="99"/>
        <w:sz w:val="24"/>
        <w:szCs w:val="24"/>
        <w:lang w:val="en-US" w:eastAsia="en-US" w:bidi="ar-SA"/>
      </w:rPr>
    </w:lvl>
    <w:lvl w:ilvl="1" w:tplc="F8600F54">
      <w:start w:val="1"/>
      <w:numFmt w:val="lowerLetter"/>
      <w:lvlText w:val="%2."/>
      <w:lvlJc w:val="left"/>
      <w:pPr>
        <w:ind w:left="820" w:hanging="360"/>
      </w:pPr>
      <w:rPr>
        <w:rFonts w:ascii="Arial" w:eastAsia="Calibri" w:hAnsi="Arial" w:cs="Arial" w:hint="default"/>
        <w:b w:val="0"/>
        <w:bCs w:val="0"/>
        <w:i w:val="0"/>
        <w:iCs w:val="0"/>
        <w:spacing w:val="0"/>
        <w:w w:val="99"/>
        <w:sz w:val="24"/>
        <w:szCs w:val="24"/>
        <w:lang w:val="en-US" w:eastAsia="en-US" w:bidi="ar-SA"/>
      </w:rPr>
    </w:lvl>
    <w:lvl w:ilvl="2" w:tplc="09148F56">
      <w:numFmt w:val="bullet"/>
      <w:lvlText w:val="•"/>
      <w:lvlJc w:val="left"/>
      <w:pPr>
        <w:ind w:left="2505" w:hanging="360"/>
      </w:pPr>
      <w:rPr>
        <w:rFonts w:hint="default"/>
        <w:lang w:val="en-US" w:eastAsia="en-US" w:bidi="ar-SA"/>
      </w:rPr>
    </w:lvl>
    <w:lvl w:ilvl="3" w:tplc="59360762">
      <w:numFmt w:val="bullet"/>
      <w:lvlText w:val="•"/>
      <w:lvlJc w:val="left"/>
      <w:pPr>
        <w:ind w:left="3347" w:hanging="360"/>
      </w:pPr>
      <w:rPr>
        <w:rFonts w:hint="default"/>
        <w:lang w:val="en-US" w:eastAsia="en-US" w:bidi="ar-SA"/>
      </w:rPr>
    </w:lvl>
    <w:lvl w:ilvl="4" w:tplc="B628BA40">
      <w:numFmt w:val="bullet"/>
      <w:lvlText w:val="•"/>
      <w:lvlJc w:val="left"/>
      <w:pPr>
        <w:ind w:left="4190" w:hanging="360"/>
      </w:pPr>
      <w:rPr>
        <w:rFonts w:hint="default"/>
        <w:lang w:val="en-US" w:eastAsia="en-US" w:bidi="ar-SA"/>
      </w:rPr>
    </w:lvl>
    <w:lvl w:ilvl="5" w:tplc="D6E82F18">
      <w:numFmt w:val="bullet"/>
      <w:lvlText w:val="•"/>
      <w:lvlJc w:val="left"/>
      <w:pPr>
        <w:ind w:left="5033" w:hanging="360"/>
      </w:pPr>
      <w:rPr>
        <w:rFonts w:hint="default"/>
        <w:lang w:val="en-US" w:eastAsia="en-US" w:bidi="ar-SA"/>
      </w:rPr>
    </w:lvl>
    <w:lvl w:ilvl="6" w:tplc="3AE48E98">
      <w:numFmt w:val="bullet"/>
      <w:lvlText w:val="•"/>
      <w:lvlJc w:val="left"/>
      <w:pPr>
        <w:ind w:left="5875" w:hanging="360"/>
      </w:pPr>
      <w:rPr>
        <w:rFonts w:hint="default"/>
        <w:lang w:val="en-US" w:eastAsia="en-US" w:bidi="ar-SA"/>
      </w:rPr>
    </w:lvl>
    <w:lvl w:ilvl="7" w:tplc="C68EBEFC">
      <w:numFmt w:val="bullet"/>
      <w:lvlText w:val="•"/>
      <w:lvlJc w:val="left"/>
      <w:pPr>
        <w:ind w:left="6718" w:hanging="360"/>
      </w:pPr>
      <w:rPr>
        <w:rFonts w:hint="default"/>
        <w:lang w:val="en-US" w:eastAsia="en-US" w:bidi="ar-SA"/>
      </w:rPr>
    </w:lvl>
    <w:lvl w:ilvl="8" w:tplc="58C4E722">
      <w:numFmt w:val="bullet"/>
      <w:lvlText w:val="•"/>
      <w:lvlJc w:val="left"/>
      <w:pPr>
        <w:ind w:left="7561" w:hanging="360"/>
      </w:pPr>
      <w:rPr>
        <w:rFonts w:hint="default"/>
        <w:lang w:val="en-US" w:eastAsia="en-US" w:bidi="ar-SA"/>
      </w:rPr>
    </w:lvl>
  </w:abstractNum>
  <w:abstractNum w:abstractNumId="12" w15:restartNumberingAfterBreak="0">
    <w:nsid w:val="72667713"/>
    <w:multiLevelType w:val="hybridMultilevel"/>
    <w:tmpl w:val="825696E2"/>
    <w:lvl w:ilvl="0" w:tplc="AB86C6B6">
      <w:start w:val="1"/>
      <w:numFmt w:val="decimal"/>
      <w:lvlText w:val="%1."/>
      <w:lvlJc w:val="left"/>
      <w:pPr>
        <w:ind w:left="220" w:hanging="220"/>
      </w:pPr>
      <w:rPr>
        <w:rFonts w:hint="default"/>
        <w:spacing w:val="-1"/>
        <w:w w:val="99"/>
        <w:lang w:val="en-US" w:eastAsia="en-US" w:bidi="ar-SA"/>
      </w:rPr>
    </w:lvl>
    <w:lvl w:ilvl="1" w:tplc="B3A2E39E">
      <w:numFmt w:val="bullet"/>
      <w:lvlText w:val=""/>
      <w:lvlJc w:val="left"/>
      <w:pPr>
        <w:ind w:left="820" w:hanging="360"/>
      </w:pPr>
      <w:rPr>
        <w:rFonts w:ascii="Symbol" w:eastAsia="Symbol" w:hAnsi="Symbol" w:cs="Symbol" w:hint="default"/>
        <w:b w:val="0"/>
        <w:bCs w:val="0"/>
        <w:i w:val="0"/>
        <w:iCs w:val="0"/>
        <w:spacing w:val="0"/>
        <w:w w:val="100"/>
        <w:sz w:val="20"/>
        <w:szCs w:val="20"/>
        <w:lang w:val="en-US" w:eastAsia="en-US" w:bidi="ar-SA"/>
      </w:rPr>
    </w:lvl>
    <w:lvl w:ilvl="2" w:tplc="A02406A2">
      <w:numFmt w:val="bullet"/>
      <w:lvlText w:val="•"/>
      <w:lvlJc w:val="left"/>
      <w:pPr>
        <w:ind w:left="1756" w:hanging="360"/>
      </w:pPr>
      <w:rPr>
        <w:rFonts w:hint="default"/>
        <w:lang w:val="en-US" w:eastAsia="en-US" w:bidi="ar-SA"/>
      </w:rPr>
    </w:lvl>
    <w:lvl w:ilvl="3" w:tplc="E5E29B76">
      <w:numFmt w:val="bullet"/>
      <w:lvlText w:val="•"/>
      <w:lvlJc w:val="left"/>
      <w:pPr>
        <w:ind w:left="2692" w:hanging="360"/>
      </w:pPr>
      <w:rPr>
        <w:rFonts w:hint="default"/>
        <w:lang w:val="en-US" w:eastAsia="en-US" w:bidi="ar-SA"/>
      </w:rPr>
    </w:lvl>
    <w:lvl w:ilvl="4" w:tplc="63205310">
      <w:numFmt w:val="bullet"/>
      <w:lvlText w:val="•"/>
      <w:lvlJc w:val="left"/>
      <w:pPr>
        <w:ind w:left="3628" w:hanging="360"/>
      </w:pPr>
      <w:rPr>
        <w:rFonts w:hint="default"/>
        <w:lang w:val="en-US" w:eastAsia="en-US" w:bidi="ar-SA"/>
      </w:rPr>
    </w:lvl>
    <w:lvl w:ilvl="5" w:tplc="0D8E5372">
      <w:numFmt w:val="bullet"/>
      <w:lvlText w:val="•"/>
      <w:lvlJc w:val="left"/>
      <w:pPr>
        <w:ind w:left="4565" w:hanging="360"/>
      </w:pPr>
      <w:rPr>
        <w:rFonts w:hint="default"/>
        <w:lang w:val="en-US" w:eastAsia="en-US" w:bidi="ar-SA"/>
      </w:rPr>
    </w:lvl>
    <w:lvl w:ilvl="6" w:tplc="C3925000">
      <w:numFmt w:val="bullet"/>
      <w:lvlText w:val="•"/>
      <w:lvlJc w:val="left"/>
      <w:pPr>
        <w:ind w:left="5501" w:hanging="360"/>
      </w:pPr>
      <w:rPr>
        <w:rFonts w:hint="default"/>
        <w:lang w:val="en-US" w:eastAsia="en-US" w:bidi="ar-SA"/>
      </w:rPr>
    </w:lvl>
    <w:lvl w:ilvl="7" w:tplc="A2ECD40C">
      <w:numFmt w:val="bullet"/>
      <w:lvlText w:val="•"/>
      <w:lvlJc w:val="left"/>
      <w:pPr>
        <w:ind w:left="6437" w:hanging="360"/>
      </w:pPr>
      <w:rPr>
        <w:rFonts w:hint="default"/>
        <w:lang w:val="en-US" w:eastAsia="en-US" w:bidi="ar-SA"/>
      </w:rPr>
    </w:lvl>
    <w:lvl w:ilvl="8" w:tplc="7A8A90BE">
      <w:numFmt w:val="bullet"/>
      <w:lvlText w:val="•"/>
      <w:lvlJc w:val="left"/>
      <w:pPr>
        <w:ind w:left="7373" w:hanging="360"/>
      </w:pPr>
      <w:rPr>
        <w:rFonts w:hint="default"/>
        <w:lang w:val="en-US" w:eastAsia="en-US" w:bidi="ar-SA"/>
      </w:rPr>
    </w:lvl>
  </w:abstractNum>
  <w:abstractNum w:abstractNumId="13" w15:restartNumberingAfterBreak="0">
    <w:nsid w:val="7972637C"/>
    <w:multiLevelType w:val="hybridMultilevel"/>
    <w:tmpl w:val="8338A21E"/>
    <w:lvl w:ilvl="0" w:tplc="08090013">
      <w:start w:val="1"/>
      <w:numFmt w:val="upperRoman"/>
      <w:lvlText w:val="%1."/>
      <w:lvlJc w:val="right"/>
      <w:pPr>
        <w:ind w:left="460" w:hanging="361"/>
      </w:pPr>
      <w:rPr>
        <w:rFonts w:hint="default"/>
        <w:b w:val="0"/>
        <w:bCs w:val="0"/>
        <w:i w:val="0"/>
        <w:iCs w:val="0"/>
        <w:spacing w:val="0"/>
        <w:w w:val="99"/>
        <w:sz w:val="24"/>
        <w:szCs w:val="24"/>
        <w:lang w:val="en-US" w:eastAsia="en-US" w:bidi="ar-SA"/>
      </w:rPr>
    </w:lvl>
    <w:lvl w:ilvl="1" w:tplc="03BCAA30">
      <w:numFmt w:val="bullet"/>
      <w:lvlText w:val="•"/>
      <w:lvlJc w:val="left"/>
      <w:pPr>
        <w:ind w:left="1338" w:hanging="361"/>
      </w:pPr>
      <w:rPr>
        <w:rFonts w:hint="default"/>
        <w:lang w:val="en-US" w:eastAsia="en-US" w:bidi="ar-SA"/>
      </w:rPr>
    </w:lvl>
    <w:lvl w:ilvl="2" w:tplc="A0D0C206">
      <w:numFmt w:val="bullet"/>
      <w:lvlText w:val="•"/>
      <w:lvlJc w:val="left"/>
      <w:pPr>
        <w:ind w:left="2217" w:hanging="361"/>
      </w:pPr>
      <w:rPr>
        <w:rFonts w:hint="default"/>
        <w:lang w:val="en-US" w:eastAsia="en-US" w:bidi="ar-SA"/>
      </w:rPr>
    </w:lvl>
    <w:lvl w:ilvl="3" w:tplc="D834EC7A">
      <w:numFmt w:val="bullet"/>
      <w:lvlText w:val="•"/>
      <w:lvlJc w:val="left"/>
      <w:pPr>
        <w:ind w:left="3095" w:hanging="361"/>
      </w:pPr>
      <w:rPr>
        <w:rFonts w:hint="default"/>
        <w:lang w:val="en-US" w:eastAsia="en-US" w:bidi="ar-SA"/>
      </w:rPr>
    </w:lvl>
    <w:lvl w:ilvl="4" w:tplc="9F68060C">
      <w:numFmt w:val="bullet"/>
      <w:lvlText w:val="•"/>
      <w:lvlJc w:val="left"/>
      <w:pPr>
        <w:ind w:left="3974" w:hanging="361"/>
      </w:pPr>
      <w:rPr>
        <w:rFonts w:hint="default"/>
        <w:lang w:val="en-US" w:eastAsia="en-US" w:bidi="ar-SA"/>
      </w:rPr>
    </w:lvl>
    <w:lvl w:ilvl="5" w:tplc="6776B150">
      <w:numFmt w:val="bullet"/>
      <w:lvlText w:val="•"/>
      <w:lvlJc w:val="left"/>
      <w:pPr>
        <w:ind w:left="4853" w:hanging="361"/>
      </w:pPr>
      <w:rPr>
        <w:rFonts w:hint="default"/>
        <w:lang w:val="en-US" w:eastAsia="en-US" w:bidi="ar-SA"/>
      </w:rPr>
    </w:lvl>
    <w:lvl w:ilvl="6" w:tplc="F66061C0">
      <w:numFmt w:val="bullet"/>
      <w:lvlText w:val="•"/>
      <w:lvlJc w:val="left"/>
      <w:pPr>
        <w:ind w:left="5731" w:hanging="361"/>
      </w:pPr>
      <w:rPr>
        <w:rFonts w:hint="default"/>
        <w:lang w:val="en-US" w:eastAsia="en-US" w:bidi="ar-SA"/>
      </w:rPr>
    </w:lvl>
    <w:lvl w:ilvl="7" w:tplc="6CB03D00">
      <w:numFmt w:val="bullet"/>
      <w:lvlText w:val="•"/>
      <w:lvlJc w:val="left"/>
      <w:pPr>
        <w:ind w:left="6610" w:hanging="361"/>
      </w:pPr>
      <w:rPr>
        <w:rFonts w:hint="default"/>
        <w:lang w:val="en-US" w:eastAsia="en-US" w:bidi="ar-SA"/>
      </w:rPr>
    </w:lvl>
    <w:lvl w:ilvl="8" w:tplc="BD481DA8">
      <w:numFmt w:val="bullet"/>
      <w:lvlText w:val="•"/>
      <w:lvlJc w:val="left"/>
      <w:pPr>
        <w:ind w:left="7489" w:hanging="361"/>
      </w:pPr>
      <w:rPr>
        <w:rFonts w:hint="default"/>
        <w:lang w:val="en-US" w:eastAsia="en-US" w:bidi="ar-SA"/>
      </w:rPr>
    </w:lvl>
  </w:abstractNum>
  <w:abstractNum w:abstractNumId="14" w15:restartNumberingAfterBreak="0">
    <w:nsid w:val="7E4160F6"/>
    <w:multiLevelType w:val="hybridMultilevel"/>
    <w:tmpl w:val="2004B8D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9878886">
    <w:abstractNumId w:val="12"/>
  </w:num>
  <w:num w:numId="2" w16cid:durableId="1218055001">
    <w:abstractNumId w:val="11"/>
  </w:num>
  <w:num w:numId="3" w16cid:durableId="2098595037">
    <w:abstractNumId w:val="13"/>
  </w:num>
  <w:num w:numId="4" w16cid:durableId="1114322460">
    <w:abstractNumId w:val="0"/>
  </w:num>
  <w:num w:numId="5" w16cid:durableId="505943540">
    <w:abstractNumId w:val="1"/>
  </w:num>
  <w:num w:numId="6" w16cid:durableId="1996716885">
    <w:abstractNumId w:val="6"/>
  </w:num>
  <w:num w:numId="7" w16cid:durableId="1030956313">
    <w:abstractNumId w:val="10"/>
  </w:num>
  <w:num w:numId="8" w16cid:durableId="2045399658">
    <w:abstractNumId w:val="5"/>
  </w:num>
  <w:num w:numId="9" w16cid:durableId="1842351438">
    <w:abstractNumId w:val="9"/>
  </w:num>
  <w:num w:numId="10" w16cid:durableId="482239372">
    <w:abstractNumId w:val="8"/>
  </w:num>
  <w:num w:numId="11" w16cid:durableId="51080503">
    <w:abstractNumId w:val="4"/>
  </w:num>
  <w:num w:numId="12" w16cid:durableId="1772434292">
    <w:abstractNumId w:val="2"/>
  </w:num>
  <w:num w:numId="13" w16cid:durableId="2025085504">
    <w:abstractNumId w:val="3"/>
  </w:num>
  <w:num w:numId="14" w16cid:durableId="1072121923">
    <w:abstractNumId w:val="14"/>
  </w:num>
  <w:num w:numId="15" w16cid:durableId="10064381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FBF"/>
    <w:rsid w:val="00042FAE"/>
    <w:rsid w:val="00052C22"/>
    <w:rsid w:val="000623CE"/>
    <w:rsid w:val="000A7F2D"/>
    <w:rsid w:val="000E7FCE"/>
    <w:rsid w:val="00127E9E"/>
    <w:rsid w:val="00176B96"/>
    <w:rsid w:val="001B2AC5"/>
    <w:rsid w:val="001D0FBF"/>
    <w:rsid w:val="00216705"/>
    <w:rsid w:val="00221B2A"/>
    <w:rsid w:val="00270F08"/>
    <w:rsid w:val="00295872"/>
    <w:rsid w:val="002F5337"/>
    <w:rsid w:val="00300241"/>
    <w:rsid w:val="00300E85"/>
    <w:rsid w:val="0033090B"/>
    <w:rsid w:val="0035509F"/>
    <w:rsid w:val="003E470F"/>
    <w:rsid w:val="00452837"/>
    <w:rsid w:val="004713B7"/>
    <w:rsid w:val="004759B9"/>
    <w:rsid w:val="004A4EC9"/>
    <w:rsid w:val="004C4D0B"/>
    <w:rsid w:val="00522C86"/>
    <w:rsid w:val="00530126"/>
    <w:rsid w:val="005456CC"/>
    <w:rsid w:val="00556A53"/>
    <w:rsid w:val="005C345C"/>
    <w:rsid w:val="005C6337"/>
    <w:rsid w:val="005E6967"/>
    <w:rsid w:val="005F0ECA"/>
    <w:rsid w:val="005F4B4D"/>
    <w:rsid w:val="00607B16"/>
    <w:rsid w:val="006345BF"/>
    <w:rsid w:val="0065224D"/>
    <w:rsid w:val="00670936"/>
    <w:rsid w:val="00683B77"/>
    <w:rsid w:val="006B4D36"/>
    <w:rsid w:val="006F2BB7"/>
    <w:rsid w:val="00700141"/>
    <w:rsid w:val="00703961"/>
    <w:rsid w:val="00711AA4"/>
    <w:rsid w:val="00752FA2"/>
    <w:rsid w:val="007850E5"/>
    <w:rsid w:val="007B221B"/>
    <w:rsid w:val="007E4D30"/>
    <w:rsid w:val="007E6AC5"/>
    <w:rsid w:val="00881A83"/>
    <w:rsid w:val="00893A43"/>
    <w:rsid w:val="008A378D"/>
    <w:rsid w:val="008B798A"/>
    <w:rsid w:val="008E1E78"/>
    <w:rsid w:val="008E3A3A"/>
    <w:rsid w:val="008F7938"/>
    <w:rsid w:val="0090606E"/>
    <w:rsid w:val="009653F5"/>
    <w:rsid w:val="009B0A0B"/>
    <w:rsid w:val="009E797F"/>
    <w:rsid w:val="009F77AF"/>
    <w:rsid w:val="00A36B72"/>
    <w:rsid w:val="00A634DF"/>
    <w:rsid w:val="00A6684F"/>
    <w:rsid w:val="00A82850"/>
    <w:rsid w:val="00A87047"/>
    <w:rsid w:val="00A901A2"/>
    <w:rsid w:val="00AA16BE"/>
    <w:rsid w:val="00AC079F"/>
    <w:rsid w:val="00AD551A"/>
    <w:rsid w:val="00AF1434"/>
    <w:rsid w:val="00B171B5"/>
    <w:rsid w:val="00B24F79"/>
    <w:rsid w:val="00B55C16"/>
    <w:rsid w:val="00B63B06"/>
    <w:rsid w:val="00B70EE4"/>
    <w:rsid w:val="00B96B6D"/>
    <w:rsid w:val="00BA62DB"/>
    <w:rsid w:val="00BD6D9D"/>
    <w:rsid w:val="00C60B50"/>
    <w:rsid w:val="00C6174C"/>
    <w:rsid w:val="00C63D46"/>
    <w:rsid w:val="00C732A3"/>
    <w:rsid w:val="00C74FCB"/>
    <w:rsid w:val="00CA0ECD"/>
    <w:rsid w:val="00CC1D18"/>
    <w:rsid w:val="00CD5482"/>
    <w:rsid w:val="00D054BD"/>
    <w:rsid w:val="00D13824"/>
    <w:rsid w:val="00DC2671"/>
    <w:rsid w:val="00DD063B"/>
    <w:rsid w:val="00DD0652"/>
    <w:rsid w:val="00DE5A1D"/>
    <w:rsid w:val="00E01C02"/>
    <w:rsid w:val="00E2633D"/>
    <w:rsid w:val="00E26E9B"/>
    <w:rsid w:val="00E33989"/>
    <w:rsid w:val="00E57248"/>
    <w:rsid w:val="00E96009"/>
    <w:rsid w:val="00EE6AA9"/>
    <w:rsid w:val="00EF657C"/>
    <w:rsid w:val="00F07D96"/>
    <w:rsid w:val="00F20405"/>
    <w:rsid w:val="00F31946"/>
    <w:rsid w:val="00F34ABF"/>
    <w:rsid w:val="00F36194"/>
    <w:rsid w:val="00F54A1A"/>
    <w:rsid w:val="00F8122D"/>
    <w:rsid w:val="00FD15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B41C9"/>
  <w15:chartTrackingRefBased/>
  <w15:docId w15:val="{A8AC8BE3-02AB-4356-A63E-7CD6A1EC0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E85"/>
    <w:pPr>
      <w:widowControl w:val="0"/>
      <w:autoSpaceDE w:val="0"/>
      <w:autoSpaceDN w:val="0"/>
      <w:spacing w:after="0" w:line="240" w:lineRule="auto"/>
    </w:pPr>
    <w:rPr>
      <w:rFonts w:ascii="Calibri" w:eastAsia="Calibri" w:hAnsi="Calibri" w:cs="Calibri"/>
      <w:kern w:val="0"/>
      <w14:ligatures w14:val="none"/>
    </w:rPr>
  </w:style>
  <w:style w:type="paragraph" w:styleId="Heading1">
    <w:name w:val="heading 1"/>
    <w:basedOn w:val="Normal"/>
    <w:link w:val="Heading1Char"/>
    <w:uiPriority w:val="9"/>
    <w:qFormat/>
    <w:rsid w:val="001D0FBF"/>
    <w:pPr>
      <w:spacing w:before="159"/>
      <w:ind w:left="100"/>
      <w:outlineLvl w:val="0"/>
    </w:pPr>
    <w:rPr>
      <w:b/>
      <w:bCs/>
    </w:rPr>
  </w:style>
  <w:style w:type="paragraph" w:styleId="Heading2">
    <w:name w:val="heading 2"/>
    <w:basedOn w:val="Normal"/>
    <w:next w:val="Normal"/>
    <w:link w:val="Heading2Char"/>
    <w:uiPriority w:val="9"/>
    <w:unhideWhenUsed/>
    <w:qFormat/>
    <w:rsid w:val="001D0FB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FBF"/>
    <w:rPr>
      <w:rFonts w:ascii="Calibri" w:eastAsia="Calibri" w:hAnsi="Calibri" w:cs="Calibri"/>
      <w:b/>
      <w:bCs/>
      <w:kern w:val="0"/>
      <w14:ligatures w14:val="none"/>
    </w:rPr>
  </w:style>
  <w:style w:type="character" w:customStyle="1" w:styleId="Heading2Char">
    <w:name w:val="Heading 2 Char"/>
    <w:basedOn w:val="DefaultParagraphFont"/>
    <w:link w:val="Heading2"/>
    <w:uiPriority w:val="9"/>
    <w:rsid w:val="001D0FBF"/>
    <w:rPr>
      <w:rFonts w:asciiTheme="majorHAnsi" w:eastAsiaTheme="majorEastAsia" w:hAnsiTheme="majorHAnsi" w:cstheme="majorBidi"/>
      <w:color w:val="2F5496" w:themeColor="accent1" w:themeShade="BF"/>
      <w:kern w:val="0"/>
      <w:sz w:val="26"/>
      <w:szCs w:val="26"/>
      <w14:ligatures w14:val="none"/>
    </w:rPr>
  </w:style>
  <w:style w:type="paragraph" w:styleId="BodyText">
    <w:name w:val="Body Text"/>
    <w:basedOn w:val="Normal"/>
    <w:link w:val="BodyTextChar"/>
    <w:uiPriority w:val="1"/>
    <w:qFormat/>
    <w:rsid w:val="001D0FBF"/>
    <w:pPr>
      <w:spacing w:before="181"/>
      <w:ind w:left="100"/>
      <w:jc w:val="both"/>
    </w:pPr>
  </w:style>
  <w:style w:type="character" w:customStyle="1" w:styleId="BodyTextChar">
    <w:name w:val="Body Text Char"/>
    <w:basedOn w:val="DefaultParagraphFont"/>
    <w:link w:val="BodyText"/>
    <w:uiPriority w:val="1"/>
    <w:rsid w:val="001D0FBF"/>
    <w:rPr>
      <w:rFonts w:ascii="Calibri" w:eastAsia="Calibri" w:hAnsi="Calibri" w:cs="Calibri"/>
      <w:kern w:val="0"/>
      <w14:ligatures w14:val="none"/>
    </w:rPr>
  </w:style>
  <w:style w:type="paragraph" w:styleId="ListParagraph">
    <w:name w:val="List Paragraph"/>
    <w:basedOn w:val="Normal"/>
    <w:uiPriority w:val="1"/>
    <w:qFormat/>
    <w:rsid w:val="001D0FBF"/>
    <w:pPr>
      <w:spacing w:before="159"/>
      <w:ind w:left="820" w:hanging="360"/>
    </w:pPr>
  </w:style>
  <w:style w:type="character" w:styleId="Hyperlink">
    <w:name w:val="Hyperlink"/>
    <w:basedOn w:val="DefaultParagraphFont"/>
    <w:uiPriority w:val="99"/>
    <w:unhideWhenUsed/>
    <w:rsid w:val="001D0FBF"/>
    <w:rPr>
      <w:color w:val="0563C1" w:themeColor="hyperlink"/>
      <w:u w:val="single"/>
    </w:rPr>
  </w:style>
  <w:style w:type="character" w:styleId="UnresolvedMention">
    <w:name w:val="Unresolved Mention"/>
    <w:basedOn w:val="DefaultParagraphFont"/>
    <w:uiPriority w:val="99"/>
    <w:semiHidden/>
    <w:unhideWhenUsed/>
    <w:rsid w:val="001D0FBF"/>
    <w:rPr>
      <w:color w:val="605E5C"/>
      <w:shd w:val="clear" w:color="auto" w:fill="E1DFDD"/>
    </w:rPr>
  </w:style>
  <w:style w:type="character" w:styleId="FollowedHyperlink">
    <w:name w:val="FollowedHyperlink"/>
    <w:basedOn w:val="DefaultParagraphFont"/>
    <w:uiPriority w:val="99"/>
    <w:semiHidden/>
    <w:unhideWhenUsed/>
    <w:rsid w:val="001D0FBF"/>
    <w:rPr>
      <w:color w:val="954F72" w:themeColor="followedHyperlink"/>
      <w:u w:val="single"/>
    </w:rPr>
  </w:style>
  <w:style w:type="table" w:styleId="TableGrid">
    <w:name w:val="Table Grid"/>
    <w:basedOn w:val="TableNormal"/>
    <w:uiPriority w:val="39"/>
    <w:rsid w:val="001D0FB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D0FBF"/>
    <w:rPr>
      <w:sz w:val="16"/>
      <w:szCs w:val="16"/>
    </w:rPr>
  </w:style>
  <w:style w:type="paragraph" w:styleId="CommentText">
    <w:name w:val="annotation text"/>
    <w:basedOn w:val="Normal"/>
    <w:link w:val="CommentTextChar"/>
    <w:uiPriority w:val="99"/>
    <w:unhideWhenUsed/>
    <w:rsid w:val="001D0FBF"/>
    <w:rPr>
      <w:sz w:val="20"/>
      <w:szCs w:val="20"/>
    </w:rPr>
  </w:style>
  <w:style w:type="character" w:customStyle="1" w:styleId="CommentTextChar">
    <w:name w:val="Comment Text Char"/>
    <w:basedOn w:val="DefaultParagraphFont"/>
    <w:link w:val="CommentText"/>
    <w:uiPriority w:val="99"/>
    <w:rsid w:val="001D0FBF"/>
    <w:rPr>
      <w:rFonts w:ascii="Calibri" w:eastAsia="Calibri" w:hAnsi="Calibri" w:cs="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D0FBF"/>
    <w:rPr>
      <w:b/>
      <w:bCs/>
    </w:rPr>
  </w:style>
  <w:style w:type="character" w:customStyle="1" w:styleId="CommentSubjectChar">
    <w:name w:val="Comment Subject Char"/>
    <w:basedOn w:val="CommentTextChar"/>
    <w:link w:val="CommentSubject"/>
    <w:uiPriority w:val="99"/>
    <w:semiHidden/>
    <w:rsid w:val="001D0FBF"/>
    <w:rPr>
      <w:rFonts w:ascii="Calibri" w:eastAsia="Calibri" w:hAnsi="Calibri" w:cs="Calibri"/>
      <w:b/>
      <w:bCs/>
      <w:kern w:val="0"/>
      <w:sz w:val="20"/>
      <w:szCs w:val="20"/>
      <w14:ligatures w14:val="none"/>
    </w:rPr>
  </w:style>
  <w:style w:type="paragraph" w:styleId="Revision">
    <w:name w:val="Revision"/>
    <w:hidden/>
    <w:uiPriority w:val="99"/>
    <w:semiHidden/>
    <w:rsid w:val="001D0FBF"/>
    <w:pPr>
      <w:spacing w:after="0" w:line="240" w:lineRule="auto"/>
    </w:pPr>
    <w:rPr>
      <w:rFonts w:ascii="Calibri" w:eastAsia="Calibri" w:hAnsi="Calibri" w:cs="Calibri"/>
      <w:kern w:val="0"/>
      <w14:ligatures w14:val="none"/>
    </w:rPr>
  </w:style>
  <w:style w:type="paragraph" w:styleId="Header">
    <w:name w:val="header"/>
    <w:basedOn w:val="Normal"/>
    <w:link w:val="HeaderChar"/>
    <w:uiPriority w:val="99"/>
    <w:unhideWhenUsed/>
    <w:rsid w:val="001D0FBF"/>
    <w:pPr>
      <w:tabs>
        <w:tab w:val="center" w:pos="4513"/>
        <w:tab w:val="right" w:pos="9026"/>
      </w:tabs>
    </w:pPr>
  </w:style>
  <w:style w:type="character" w:customStyle="1" w:styleId="HeaderChar">
    <w:name w:val="Header Char"/>
    <w:basedOn w:val="DefaultParagraphFont"/>
    <w:link w:val="Header"/>
    <w:uiPriority w:val="99"/>
    <w:rsid w:val="001D0FBF"/>
    <w:rPr>
      <w:rFonts w:ascii="Calibri" w:eastAsia="Calibri" w:hAnsi="Calibri" w:cs="Calibri"/>
      <w:kern w:val="0"/>
      <w14:ligatures w14:val="none"/>
    </w:rPr>
  </w:style>
  <w:style w:type="paragraph" w:styleId="Footer">
    <w:name w:val="footer"/>
    <w:basedOn w:val="Normal"/>
    <w:link w:val="FooterChar"/>
    <w:uiPriority w:val="99"/>
    <w:unhideWhenUsed/>
    <w:rsid w:val="001D0FBF"/>
    <w:pPr>
      <w:tabs>
        <w:tab w:val="center" w:pos="4513"/>
        <w:tab w:val="right" w:pos="9026"/>
      </w:tabs>
    </w:pPr>
  </w:style>
  <w:style w:type="character" w:customStyle="1" w:styleId="FooterChar">
    <w:name w:val="Footer Char"/>
    <w:basedOn w:val="DefaultParagraphFont"/>
    <w:link w:val="Footer"/>
    <w:uiPriority w:val="99"/>
    <w:rsid w:val="001D0FBF"/>
    <w:rPr>
      <w:rFonts w:ascii="Calibri" w:eastAsia="Calibri" w:hAnsi="Calibri" w:cs="Calibri"/>
      <w:kern w:val="0"/>
      <w14:ligatures w14:val="none"/>
    </w:rPr>
  </w:style>
  <w:style w:type="paragraph" w:styleId="TOCHeading">
    <w:name w:val="TOC Heading"/>
    <w:basedOn w:val="Heading1"/>
    <w:next w:val="Normal"/>
    <w:uiPriority w:val="39"/>
    <w:unhideWhenUsed/>
    <w:qFormat/>
    <w:rsid w:val="001D0FBF"/>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1D0FBF"/>
    <w:pPr>
      <w:tabs>
        <w:tab w:val="left" w:pos="440"/>
        <w:tab w:val="right" w:leader="dot" w:pos="9016"/>
      </w:tabs>
      <w:spacing w:after="100"/>
    </w:pPr>
  </w:style>
  <w:style w:type="paragraph" w:styleId="TOC2">
    <w:name w:val="toc 2"/>
    <w:basedOn w:val="Normal"/>
    <w:next w:val="Normal"/>
    <w:autoRedefine/>
    <w:uiPriority w:val="39"/>
    <w:unhideWhenUsed/>
    <w:rsid w:val="001D0FBF"/>
    <w:pPr>
      <w:spacing w:after="100"/>
      <w:ind w:left="220"/>
    </w:pPr>
  </w:style>
  <w:style w:type="table" w:customStyle="1" w:styleId="TableGrid1">
    <w:name w:val="Table Grid1"/>
    <w:basedOn w:val="TableNormal"/>
    <w:next w:val="TableGrid"/>
    <w:uiPriority w:val="39"/>
    <w:rsid w:val="00634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diagramData" Target="diagrams/data1.xml"/><Relationship Id="rId18" Type="http://schemas.openxmlformats.org/officeDocument/2006/relationships/hyperlink" Target="https://www.proceduresonline.com/trixcms2/media/20881/national-missing-alert-template.docx"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mailto:admin@kent.gov.uk" TargetMode="External"/><Relationship Id="rId7" Type="http://schemas.openxmlformats.org/officeDocument/2006/relationships/endnotes" Target="endnotes.xml"/><Relationship Id="rId12" Type="http://schemas.openxmlformats.org/officeDocument/2006/relationships/hyperlink" Target="https://www.gov.uk/guidance/what-ofsted-means-by-a-serious-incident" TargetMode="External"/><Relationship Id="rId17" Type="http://schemas.microsoft.com/office/2007/relationships/diagramDrawing" Target="diagrams/drawing1.xm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mailto:MIIntensiveEH%26SocialCare@kent.gov.uk"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942454/Working_together_to_safeguard_children_inter_agency_guidance.pdf" TargetMode="External"/><Relationship Id="rId24" Type="http://schemas.openxmlformats.org/officeDocument/2006/relationships/image" Target="media/image3.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2.jpeg"/><Relationship Id="rId28" Type="http://schemas.openxmlformats.org/officeDocument/2006/relationships/image" Target="media/image7.png"/><Relationship Id="rId10" Type="http://schemas.openxmlformats.org/officeDocument/2006/relationships/hyperlink" Target="https://www.gov.uk/government/uploads/system/uploads/attachment_data/file/307867/Statutory_Guidance_-_Missing_from_care__3_.pdf" TargetMode="External"/><Relationship Id="rId19" Type="http://schemas.openxmlformats.org/officeDocument/2006/relationships/hyperlink" Target="mailto:safeguardingunitalerts@kent.gov.u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uk/government/uploads/system/uploads/attachment_data/file/307867/Statutory_Guidance_-_Missing_from_care__3_.pdf" TargetMode="External"/><Relationship Id="rId14" Type="http://schemas.openxmlformats.org/officeDocument/2006/relationships/diagramLayout" Target="diagrams/layout1.xml"/><Relationship Id="rId22" Type="http://schemas.openxmlformats.org/officeDocument/2006/relationships/footer" Target="footer1.xml"/><Relationship Id="rId27" Type="http://schemas.openxmlformats.org/officeDocument/2006/relationships/image" Target="media/image6.png"/><Relationship Id="rId30"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0F10FC-44D9-4F4C-9D6C-465BA63F989E}"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GB"/>
        </a:p>
      </dgm:t>
    </dgm:pt>
    <dgm:pt modelId="{E297EC99-473A-4E09-85BC-2D4721996E84}">
      <dgm:prSet phldrT="[Text]"/>
      <dgm:spPr/>
      <dgm:t>
        <a:bodyPr/>
        <a:lstStyle/>
        <a:p>
          <a:r>
            <a:rPr lang="en-GB"/>
            <a:t>Allocated worker or manager initiates the Need to Know/Alert form on the child’s EHM/Liberi file.</a:t>
          </a:r>
        </a:p>
      </dgm:t>
    </dgm:pt>
    <dgm:pt modelId="{E56C5337-FCA6-471E-A88D-C607B4866229}" type="parTrans" cxnId="{B95565DA-CFD2-4FDE-8B32-E0B97A078FC9}">
      <dgm:prSet/>
      <dgm:spPr/>
      <dgm:t>
        <a:bodyPr/>
        <a:lstStyle/>
        <a:p>
          <a:endParaRPr lang="en-GB"/>
        </a:p>
      </dgm:t>
    </dgm:pt>
    <dgm:pt modelId="{8FED489E-EDFC-4DF5-84C1-C219D4E87AE0}" type="sibTrans" cxnId="{B95565DA-CFD2-4FDE-8B32-E0B97A078FC9}">
      <dgm:prSet/>
      <dgm:spPr/>
      <dgm:t>
        <a:bodyPr/>
        <a:lstStyle/>
        <a:p>
          <a:endParaRPr lang="en-GB"/>
        </a:p>
      </dgm:t>
    </dgm:pt>
    <dgm:pt modelId="{800B1903-956C-4736-9F77-DB5BCC47C070}">
      <dgm:prSet phldrT="[Text]"/>
      <dgm:spPr/>
      <dgm:t>
        <a:bodyPr/>
        <a:lstStyle/>
        <a:p>
          <a:r>
            <a:rPr lang="en-GB"/>
            <a:t>Allocated worker or manager completes form, filing in all the appropriate professionals involved at the beginning of the form so alert is sent to them. </a:t>
          </a:r>
        </a:p>
      </dgm:t>
    </dgm:pt>
    <dgm:pt modelId="{41DA20D6-7A6F-4EEA-94E0-821D517D6D17}" type="parTrans" cxnId="{FB2408D9-96D0-48B4-B9A5-1BED2F8F707E}">
      <dgm:prSet/>
      <dgm:spPr/>
      <dgm:t>
        <a:bodyPr/>
        <a:lstStyle/>
        <a:p>
          <a:endParaRPr lang="en-GB"/>
        </a:p>
      </dgm:t>
    </dgm:pt>
    <dgm:pt modelId="{5349A0A1-75A9-4BBC-8A5E-39780F1685D7}" type="sibTrans" cxnId="{FB2408D9-96D0-48B4-B9A5-1BED2F8F707E}">
      <dgm:prSet/>
      <dgm:spPr/>
      <dgm:t>
        <a:bodyPr/>
        <a:lstStyle/>
        <a:p>
          <a:endParaRPr lang="en-GB"/>
        </a:p>
      </dgm:t>
    </dgm:pt>
    <dgm:pt modelId="{18DABE6C-0AA4-401F-A5EA-A601F3AD1C95}">
      <dgm:prSet phldrT="[Text]"/>
      <dgm:spPr/>
      <dgm:t>
        <a:bodyPr/>
        <a:lstStyle/>
        <a:p>
          <a:r>
            <a:rPr lang="en-GB"/>
            <a:t>Form goes to Service Manager initial approval and then on to Area Assistant Director.</a:t>
          </a:r>
        </a:p>
      </dgm:t>
    </dgm:pt>
    <dgm:pt modelId="{FE031F8C-83EC-4102-BB13-A24860FDC0AD}" type="parTrans" cxnId="{BE376CBB-4ADF-4E84-963C-473CC2E9322A}">
      <dgm:prSet/>
      <dgm:spPr/>
      <dgm:t>
        <a:bodyPr/>
        <a:lstStyle/>
        <a:p>
          <a:endParaRPr lang="en-GB"/>
        </a:p>
      </dgm:t>
    </dgm:pt>
    <dgm:pt modelId="{1F4D6DD4-2A98-48CE-8D69-E50744819E2D}" type="sibTrans" cxnId="{BE376CBB-4ADF-4E84-963C-473CC2E9322A}">
      <dgm:prSet/>
      <dgm:spPr/>
      <dgm:t>
        <a:bodyPr/>
        <a:lstStyle/>
        <a:p>
          <a:endParaRPr lang="en-GB"/>
        </a:p>
      </dgm:t>
    </dgm:pt>
    <dgm:pt modelId="{9A000BDC-D862-4F92-A94D-4DE686A6057B}">
      <dgm:prSet/>
      <dgm:spPr/>
      <dgm:t>
        <a:bodyPr/>
        <a:lstStyle/>
        <a:p>
          <a:r>
            <a:rPr lang="en-GB"/>
            <a:t>Area Assitant Direcor decides whether or not the Safeguarding Unit need to receive an alert and sends on if this is appropriate. </a:t>
          </a:r>
        </a:p>
      </dgm:t>
    </dgm:pt>
    <dgm:pt modelId="{D2A24CAB-3CF6-4925-A24F-EECAAD5110E8}" type="parTrans" cxnId="{FE25425F-D534-4B03-ACDF-0458EE561C53}">
      <dgm:prSet/>
      <dgm:spPr/>
      <dgm:t>
        <a:bodyPr/>
        <a:lstStyle/>
        <a:p>
          <a:endParaRPr lang="en-GB"/>
        </a:p>
      </dgm:t>
    </dgm:pt>
    <dgm:pt modelId="{81454F74-B358-44B0-BCE4-D4ED3D959B2B}" type="sibTrans" cxnId="{FE25425F-D534-4B03-ACDF-0458EE561C53}">
      <dgm:prSet/>
      <dgm:spPr/>
      <dgm:t>
        <a:bodyPr/>
        <a:lstStyle/>
        <a:p>
          <a:endParaRPr lang="en-GB"/>
        </a:p>
      </dgm:t>
    </dgm:pt>
    <dgm:pt modelId="{1C67CD81-7667-4E8E-879B-46A7591B41C6}">
      <dgm:prSet/>
      <dgm:spPr/>
      <dgm:t>
        <a:bodyPr/>
        <a:lstStyle/>
        <a:p>
          <a:r>
            <a:rPr lang="en-GB"/>
            <a:t>Safeguarding Unit receives the alert, reviews and responds. Alert is sent to relevant professionals following this, determined by the Safeguarding Unit. </a:t>
          </a:r>
        </a:p>
      </dgm:t>
    </dgm:pt>
    <dgm:pt modelId="{06F0492C-077B-4DD5-A96D-1A2FB856AFC6}" type="parTrans" cxnId="{1DD28452-A60D-4CCC-AF00-7F23B564B1A5}">
      <dgm:prSet/>
      <dgm:spPr/>
      <dgm:t>
        <a:bodyPr/>
        <a:lstStyle/>
        <a:p>
          <a:endParaRPr lang="en-GB"/>
        </a:p>
      </dgm:t>
    </dgm:pt>
    <dgm:pt modelId="{6C9BBFA8-5B9C-494F-8A57-90DF63131D47}" type="sibTrans" cxnId="{1DD28452-A60D-4CCC-AF00-7F23B564B1A5}">
      <dgm:prSet/>
      <dgm:spPr/>
      <dgm:t>
        <a:bodyPr/>
        <a:lstStyle/>
        <a:p>
          <a:endParaRPr lang="en-GB"/>
        </a:p>
      </dgm:t>
    </dgm:pt>
    <dgm:pt modelId="{E17B0DC2-8C62-4F1B-BF12-519A0629800C}" type="pres">
      <dgm:prSet presAssocID="{A40F10FC-44D9-4F4C-9D6C-465BA63F989E}" presName="outerComposite" presStyleCnt="0">
        <dgm:presLayoutVars>
          <dgm:chMax val="5"/>
          <dgm:dir/>
          <dgm:resizeHandles val="exact"/>
        </dgm:presLayoutVars>
      </dgm:prSet>
      <dgm:spPr/>
    </dgm:pt>
    <dgm:pt modelId="{E6206F5C-05B8-41D8-BC48-506BEF158C0B}" type="pres">
      <dgm:prSet presAssocID="{A40F10FC-44D9-4F4C-9D6C-465BA63F989E}" presName="dummyMaxCanvas" presStyleCnt="0">
        <dgm:presLayoutVars/>
      </dgm:prSet>
      <dgm:spPr/>
    </dgm:pt>
    <dgm:pt modelId="{DCDFD3F1-8F60-43EE-AC6F-88EE99507331}" type="pres">
      <dgm:prSet presAssocID="{A40F10FC-44D9-4F4C-9D6C-465BA63F989E}" presName="FiveNodes_1" presStyleLbl="node1" presStyleIdx="0" presStyleCnt="5">
        <dgm:presLayoutVars>
          <dgm:bulletEnabled val="1"/>
        </dgm:presLayoutVars>
      </dgm:prSet>
      <dgm:spPr/>
    </dgm:pt>
    <dgm:pt modelId="{7E92460B-C665-4DE1-AD8F-AA9B49A9EFB0}" type="pres">
      <dgm:prSet presAssocID="{A40F10FC-44D9-4F4C-9D6C-465BA63F989E}" presName="FiveNodes_2" presStyleLbl="node1" presStyleIdx="1" presStyleCnt="5">
        <dgm:presLayoutVars>
          <dgm:bulletEnabled val="1"/>
        </dgm:presLayoutVars>
      </dgm:prSet>
      <dgm:spPr/>
    </dgm:pt>
    <dgm:pt modelId="{88BDA3BF-B378-48E3-B3D6-9B195C05DBA5}" type="pres">
      <dgm:prSet presAssocID="{A40F10FC-44D9-4F4C-9D6C-465BA63F989E}" presName="FiveNodes_3" presStyleLbl="node1" presStyleIdx="2" presStyleCnt="5">
        <dgm:presLayoutVars>
          <dgm:bulletEnabled val="1"/>
        </dgm:presLayoutVars>
      </dgm:prSet>
      <dgm:spPr/>
    </dgm:pt>
    <dgm:pt modelId="{F0410F93-CDA1-4889-9497-4AC1150B2A74}" type="pres">
      <dgm:prSet presAssocID="{A40F10FC-44D9-4F4C-9D6C-465BA63F989E}" presName="FiveNodes_4" presStyleLbl="node1" presStyleIdx="3" presStyleCnt="5">
        <dgm:presLayoutVars>
          <dgm:bulletEnabled val="1"/>
        </dgm:presLayoutVars>
      </dgm:prSet>
      <dgm:spPr/>
    </dgm:pt>
    <dgm:pt modelId="{A4221820-5A1B-4B40-8851-4613962037F4}" type="pres">
      <dgm:prSet presAssocID="{A40F10FC-44D9-4F4C-9D6C-465BA63F989E}" presName="FiveNodes_5" presStyleLbl="node1" presStyleIdx="4" presStyleCnt="5">
        <dgm:presLayoutVars>
          <dgm:bulletEnabled val="1"/>
        </dgm:presLayoutVars>
      </dgm:prSet>
      <dgm:spPr/>
    </dgm:pt>
    <dgm:pt modelId="{C7892359-7C4A-4CB4-9DDD-2E5D64BA2D76}" type="pres">
      <dgm:prSet presAssocID="{A40F10FC-44D9-4F4C-9D6C-465BA63F989E}" presName="FiveConn_1-2" presStyleLbl="fgAccFollowNode1" presStyleIdx="0" presStyleCnt="4">
        <dgm:presLayoutVars>
          <dgm:bulletEnabled val="1"/>
        </dgm:presLayoutVars>
      </dgm:prSet>
      <dgm:spPr/>
    </dgm:pt>
    <dgm:pt modelId="{7DC77075-4B5C-4975-98B9-0F1263EC280D}" type="pres">
      <dgm:prSet presAssocID="{A40F10FC-44D9-4F4C-9D6C-465BA63F989E}" presName="FiveConn_2-3" presStyleLbl="fgAccFollowNode1" presStyleIdx="1" presStyleCnt="4">
        <dgm:presLayoutVars>
          <dgm:bulletEnabled val="1"/>
        </dgm:presLayoutVars>
      </dgm:prSet>
      <dgm:spPr/>
    </dgm:pt>
    <dgm:pt modelId="{2E916F40-5F12-44BC-A057-B51A8B6E813B}" type="pres">
      <dgm:prSet presAssocID="{A40F10FC-44D9-4F4C-9D6C-465BA63F989E}" presName="FiveConn_3-4" presStyleLbl="fgAccFollowNode1" presStyleIdx="2" presStyleCnt="4">
        <dgm:presLayoutVars>
          <dgm:bulletEnabled val="1"/>
        </dgm:presLayoutVars>
      </dgm:prSet>
      <dgm:spPr/>
    </dgm:pt>
    <dgm:pt modelId="{03361740-95E5-4791-BAE2-4C48FE822B11}" type="pres">
      <dgm:prSet presAssocID="{A40F10FC-44D9-4F4C-9D6C-465BA63F989E}" presName="FiveConn_4-5" presStyleLbl="fgAccFollowNode1" presStyleIdx="3" presStyleCnt="4">
        <dgm:presLayoutVars>
          <dgm:bulletEnabled val="1"/>
        </dgm:presLayoutVars>
      </dgm:prSet>
      <dgm:spPr/>
    </dgm:pt>
    <dgm:pt modelId="{638FEF7B-4D4E-42E9-AE9C-DCAE1635376B}" type="pres">
      <dgm:prSet presAssocID="{A40F10FC-44D9-4F4C-9D6C-465BA63F989E}" presName="FiveNodes_1_text" presStyleLbl="node1" presStyleIdx="4" presStyleCnt="5">
        <dgm:presLayoutVars>
          <dgm:bulletEnabled val="1"/>
        </dgm:presLayoutVars>
      </dgm:prSet>
      <dgm:spPr/>
    </dgm:pt>
    <dgm:pt modelId="{FCE9DB4A-77AA-4254-BA3A-81378C2175B0}" type="pres">
      <dgm:prSet presAssocID="{A40F10FC-44D9-4F4C-9D6C-465BA63F989E}" presName="FiveNodes_2_text" presStyleLbl="node1" presStyleIdx="4" presStyleCnt="5">
        <dgm:presLayoutVars>
          <dgm:bulletEnabled val="1"/>
        </dgm:presLayoutVars>
      </dgm:prSet>
      <dgm:spPr/>
    </dgm:pt>
    <dgm:pt modelId="{9688AC07-7903-4E08-A2A6-EC523007AC6D}" type="pres">
      <dgm:prSet presAssocID="{A40F10FC-44D9-4F4C-9D6C-465BA63F989E}" presName="FiveNodes_3_text" presStyleLbl="node1" presStyleIdx="4" presStyleCnt="5">
        <dgm:presLayoutVars>
          <dgm:bulletEnabled val="1"/>
        </dgm:presLayoutVars>
      </dgm:prSet>
      <dgm:spPr/>
    </dgm:pt>
    <dgm:pt modelId="{08EB52EE-7210-4061-A951-D783E0B4CC70}" type="pres">
      <dgm:prSet presAssocID="{A40F10FC-44D9-4F4C-9D6C-465BA63F989E}" presName="FiveNodes_4_text" presStyleLbl="node1" presStyleIdx="4" presStyleCnt="5">
        <dgm:presLayoutVars>
          <dgm:bulletEnabled val="1"/>
        </dgm:presLayoutVars>
      </dgm:prSet>
      <dgm:spPr/>
    </dgm:pt>
    <dgm:pt modelId="{27073F94-412B-4DBB-984C-5C17EBCE280C}" type="pres">
      <dgm:prSet presAssocID="{A40F10FC-44D9-4F4C-9D6C-465BA63F989E}" presName="FiveNodes_5_text" presStyleLbl="node1" presStyleIdx="4" presStyleCnt="5">
        <dgm:presLayoutVars>
          <dgm:bulletEnabled val="1"/>
        </dgm:presLayoutVars>
      </dgm:prSet>
      <dgm:spPr/>
    </dgm:pt>
  </dgm:ptLst>
  <dgm:cxnLst>
    <dgm:cxn modelId="{8505CA10-3F2E-4556-8816-1762EC2D8DE5}" type="presOf" srcId="{8FED489E-EDFC-4DF5-84C1-C219D4E87AE0}" destId="{C7892359-7C4A-4CB4-9DDD-2E5D64BA2D76}" srcOrd="0" destOrd="0" presId="urn:microsoft.com/office/officeart/2005/8/layout/vProcess5"/>
    <dgm:cxn modelId="{E7F96017-BBDF-450C-8DDB-772F5B59A993}" type="presOf" srcId="{A40F10FC-44D9-4F4C-9D6C-465BA63F989E}" destId="{E17B0DC2-8C62-4F1B-BF12-519A0629800C}" srcOrd="0" destOrd="0" presId="urn:microsoft.com/office/officeart/2005/8/layout/vProcess5"/>
    <dgm:cxn modelId="{2923701A-B920-4AE6-8022-A06CDD7006DD}" type="presOf" srcId="{9A000BDC-D862-4F92-A94D-4DE686A6057B}" destId="{08EB52EE-7210-4061-A951-D783E0B4CC70}" srcOrd="1" destOrd="0" presId="urn:microsoft.com/office/officeart/2005/8/layout/vProcess5"/>
    <dgm:cxn modelId="{292E162D-6A42-4A3D-91E9-154BA8378FC2}" type="presOf" srcId="{9A000BDC-D862-4F92-A94D-4DE686A6057B}" destId="{F0410F93-CDA1-4889-9497-4AC1150B2A74}" srcOrd="0" destOrd="0" presId="urn:microsoft.com/office/officeart/2005/8/layout/vProcess5"/>
    <dgm:cxn modelId="{CAC70030-E245-4363-B83E-7CD6FD8F6889}" type="presOf" srcId="{18DABE6C-0AA4-401F-A5EA-A601F3AD1C95}" destId="{9688AC07-7903-4E08-A2A6-EC523007AC6D}" srcOrd="1" destOrd="0" presId="urn:microsoft.com/office/officeart/2005/8/layout/vProcess5"/>
    <dgm:cxn modelId="{D30B8D30-A654-4C99-8FE7-4A8617703711}" type="presOf" srcId="{1F4D6DD4-2A98-48CE-8D69-E50744819E2D}" destId="{2E916F40-5F12-44BC-A057-B51A8B6E813B}" srcOrd="0" destOrd="0" presId="urn:microsoft.com/office/officeart/2005/8/layout/vProcess5"/>
    <dgm:cxn modelId="{49B0AD33-094E-49D3-A36C-10F5196195F0}" type="presOf" srcId="{1C67CD81-7667-4E8E-879B-46A7591B41C6}" destId="{A4221820-5A1B-4B40-8851-4613962037F4}" srcOrd="0" destOrd="0" presId="urn:microsoft.com/office/officeart/2005/8/layout/vProcess5"/>
    <dgm:cxn modelId="{0608A039-C0E3-4AAD-BFF9-7E003D70CF28}" type="presOf" srcId="{E297EC99-473A-4E09-85BC-2D4721996E84}" destId="{638FEF7B-4D4E-42E9-AE9C-DCAE1635376B}" srcOrd="1" destOrd="0" presId="urn:microsoft.com/office/officeart/2005/8/layout/vProcess5"/>
    <dgm:cxn modelId="{0AB0E13D-B892-4CAF-9C63-904065A1BF17}" type="presOf" srcId="{81454F74-B358-44B0-BCE4-D4ED3D959B2B}" destId="{03361740-95E5-4791-BAE2-4C48FE822B11}" srcOrd="0" destOrd="0" presId="urn:microsoft.com/office/officeart/2005/8/layout/vProcess5"/>
    <dgm:cxn modelId="{FE25425F-D534-4B03-ACDF-0458EE561C53}" srcId="{A40F10FC-44D9-4F4C-9D6C-465BA63F989E}" destId="{9A000BDC-D862-4F92-A94D-4DE686A6057B}" srcOrd="3" destOrd="0" parTransId="{D2A24CAB-3CF6-4925-A24F-EECAAD5110E8}" sibTransId="{81454F74-B358-44B0-BCE4-D4ED3D959B2B}"/>
    <dgm:cxn modelId="{F33F9466-8602-49F5-98C9-78AE2B386EF3}" type="presOf" srcId="{1C67CD81-7667-4E8E-879B-46A7591B41C6}" destId="{27073F94-412B-4DBB-984C-5C17EBCE280C}" srcOrd="1" destOrd="0" presId="urn:microsoft.com/office/officeart/2005/8/layout/vProcess5"/>
    <dgm:cxn modelId="{FBBAE14C-8B2E-482E-854C-238DCBD37DD5}" type="presOf" srcId="{18DABE6C-0AA4-401F-A5EA-A601F3AD1C95}" destId="{88BDA3BF-B378-48E3-B3D6-9B195C05DBA5}" srcOrd="0" destOrd="0" presId="urn:microsoft.com/office/officeart/2005/8/layout/vProcess5"/>
    <dgm:cxn modelId="{9EF4D771-9B7E-4F0B-A0BB-48E881A7F6F4}" type="presOf" srcId="{800B1903-956C-4736-9F77-DB5BCC47C070}" destId="{7E92460B-C665-4DE1-AD8F-AA9B49A9EFB0}" srcOrd="0" destOrd="0" presId="urn:microsoft.com/office/officeart/2005/8/layout/vProcess5"/>
    <dgm:cxn modelId="{1DD28452-A60D-4CCC-AF00-7F23B564B1A5}" srcId="{A40F10FC-44D9-4F4C-9D6C-465BA63F989E}" destId="{1C67CD81-7667-4E8E-879B-46A7591B41C6}" srcOrd="4" destOrd="0" parTransId="{06F0492C-077B-4DD5-A96D-1A2FB856AFC6}" sibTransId="{6C9BBFA8-5B9C-494F-8A57-90DF63131D47}"/>
    <dgm:cxn modelId="{14322358-1522-48F8-93E9-5891851DFB56}" type="presOf" srcId="{E297EC99-473A-4E09-85BC-2D4721996E84}" destId="{DCDFD3F1-8F60-43EE-AC6F-88EE99507331}" srcOrd="0" destOrd="0" presId="urn:microsoft.com/office/officeart/2005/8/layout/vProcess5"/>
    <dgm:cxn modelId="{0A5EBC7F-D102-4D00-BDFF-29FF9A2EEB63}" type="presOf" srcId="{800B1903-956C-4736-9F77-DB5BCC47C070}" destId="{FCE9DB4A-77AA-4254-BA3A-81378C2175B0}" srcOrd="1" destOrd="0" presId="urn:microsoft.com/office/officeart/2005/8/layout/vProcess5"/>
    <dgm:cxn modelId="{BE376CBB-4ADF-4E84-963C-473CC2E9322A}" srcId="{A40F10FC-44D9-4F4C-9D6C-465BA63F989E}" destId="{18DABE6C-0AA4-401F-A5EA-A601F3AD1C95}" srcOrd="2" destOrd="0" parTransId="{FE031F8C-83EC-4102-BB13-A24860FDC0AD}" sibTransId="{1F4D6DD4-2A98-48CE-8D69-E50744819E2D}"/>
    <dgm:cxn modelId="{FB2408D9-96D0-48B4-B9A5-1BED2F8F707E}" srcId="{A40F10FC-44D9-4F4C-9D6C-465BA63F989E}" destId="{800B1903-956C-4736-9F77-DB5BCC47C070}" srcOrd="1" destOrd="0" parTransId="{41DA20D6-7A6F-4EEA-94E0-821D517D6D17}" sibTransId="{5349A0A1-75A9-4BBC-8A5E-39780F1685D7}"/>
    <dgm:cxn modelId="{B95565DA-CFD2-4FDE-8B32-E0B97A078FC9}" srcId="{A40F10FC-44D9-4F4C-9D6C-465BA63F989E}" destId="{E297EC99-473A-4E09-85BC-2D4721996E84}" srcOrd="0" destOrd="0" parTransId="{E56C5337-FCA6-471E-A88D-C607B4866229}" sibTransId="{8FED489E-EDFC-4DF5-84C1-C219D4E87AE0}"/>
    <dgm:cxn modelId="{37518ADF-6808-4832-AB00-E6A6346D4A94}" type="presOf" srcId="{5349A0A1-75A9-4BBC-8A5E-39780F1685D7}" destId="{7DC77075-4B5C-4975-98B9-0F1263EC280D}" srcOrd="0" destOrd="0" presId="urn:microsoft.com/office/officeart/2005/8/layout/vProcess5"/>
    <dgm:cxn modelId="{ED47B422-F350-4678-B8B6-D085E78A190F}" type="presParOf" srcId="{E17B0DC2-8C62-4F1B-BF12-519A0629800C}" destId="{E6206F5C-05B8-41D8-BC48-506BEF158C0B}" srcOrd="0" destOrd="0" presId="urn:microsoft.com/office/officeart/2005/8/layout/vProcess5"/>
    <dgm:cxn modelId="{B13DB9DE-8F4A-4D30-B49C-1E9E9B9B4219}" type="presParOf" srcId="{E17B0DC2-8C62-4F1B-BF12-519A0629800C}" destId="{DCDFD3F1-8F60-43EE-AC6F-88EE99507331}" srcOrd="1" destOrd="0" presId="urn:microsoft.com/office/officeart/2005/8/layout/vProcess5"/>
    <dgm:cxn modelId="{0571C106-11BE-47C5-AA87-1DF7C166155E}" type="presParOf" srcId="{E17B0DC2-8C62-4F1B-BF12-519A0629800C}" destId="{7E92460B-C665-4DE1-AD8F-AA9B49A9EFB0}" srcOrd="2" destOrd="0" presId="urn:microsoft.com/office/officeart/2005/8/layout/vProcess5"/>
    <dgm:cxn modelId="{3B4D4AA4-D2FF-4BC7-BE17-83F00BD7213F}" type="presParOf" srcId="{E17B0DC2-8C62-4F1B-BF12-519A0629800C}" destId="{88BDA3BF-B378-48E3-B3D6-9B195C05DBA5}" srcOrd="3" destOrd="0" presId="urn:microsoft.com/office/officeart/2005/8/layout/vProcess5"/>
    <dgm:cxn modelId="{4E500CF3-0F0F-4B55-A747-127C9E80ACA7}" type="presParOf" srcId="{E17B0DC2-8C62-4F1B-BF12-519A0629800C}" destId="{F0410F93-CDA1-4889-9497-4AC1150B2A74}" srcOrd="4" destOrd="0" presId="urn:microsoft.com/office/officeart/2005/8/layout/vProcess5"/>
    <dgm:cxn modelId="{D4FD3D2B-A1AB-4B48-B071-FC2C7A86509F}" type="presParOf" srcId="{E17B0DC2-8C62-4F1B-BF12-519A0629800C}" destId="{A4221820-5A1B-4B40-8851-4613962037F4}" srcOrd="5" destOrd="0" presId="urn:microsoft.com/office/officeart/2005/8/layout/vProcess5"/>
    <dgm:cxn modelId="{F78E845A-B086-4298-952B-68349803EB11}" type="presParOf" srcId="{E17B0DC2-8C62-4F1B-BF12-519A0629800C}" destId="{C7892359-7C4A-4CB4-9DDD-2E5D64BA2D76}" srcOrd="6" destOrd="0" presId="urn:microsoft.com/office/officeart/2005/8/layout/vProcess5"/>
    <dgm:cxn modelId="{F8DA7B33-3238-410A-8A06-1334D7222BFD}" type="presParOf" srcId="{E17B0DC2-8C62-4F1B-BF12-519A0629800C}" destId="{7DC77075-4B5C-4975-98B9-0F1263EC280D}" srcOrd="7" destOrd="0" presId="urn:microsoft.com/office/officeart/2005/8/layout/vProcess5"/>
    <dgm:cxn modelId="{1FA929A6-41A4-4EF0-A580-D1CB36C4CBBB}" type="presParOf" srcId="{E17B0DC2-8C62-4F1B-BF12-519A0629800C}" destId="{2E916F40-5F12-44BC-A057-B51A8B6E813B}" srcOrd="8" destOrd="0" presId="urn:microsoft.com/office/officeart/2005/8/layout/vProcess5"/>
    <dgm:cxn modelId="{574C8960-2B2B-4AE2-8ACF-1F8D849DB147}" type="presParOf" srcId="{E17B0DC2-8C62-4F1B-BF12-519A0629800C}" destId="{03361740-95E5-4791-BAE2-4C48FE822B11}" srcOrd="9" destOrd="0" presId="urn:microsoft.com/office/officeart/2005/8/layout/vProcess5"/>
    <dgm:cxn modelId="{E0E9A88E-2829-4824-8845-8511BAC75C10}" type="presParOf" srcId="{E17B0DC2-8C62-4F1B-BF12-519A0629800C}" destId="{638FEF7B-4D4E-42E9-AE9C-DCAE1635376B}" srcOrd="10" destOrd="0" presId="urn:microsoft.com/office/officeart/2005/8/layout/vProcess5"/>
    <dgm:cxn modelId="{3F4FE5E3-DF2C-49F1-8002-0FA3AAF30620}" type="presParOf" srcId="{E17B0DC2-8C62-4F1B-BF12-519A0629800C}" destId="{FCE9DB4A-77AA-4254-BA3A-81378C2175B0}" srcOrd="11" destOrd="0" presId="urn:microsoft.com/office/officeart/2005/8/layout/vProcess5"/>
    <dgm:cxn modelId="{478023D2-788B-4113-8379-F4AA3EA5ACE4}" type="presParOf" srcId="{E17B0DC2-8C62-4F1B-BF12-519A0629800C}" destId="{9688AC07-7903-4E08-A2A6-EC523007AC6D}" srcOrd="12" destOrd="0" presId="urn:microsoft.com/office/officeart/2005/8/layout/vProcess5"/>
    <dgm:cxn modelId="{039440AA-B2BA-4504-89C3-D880DEA71956}" type="presParOf" srcId="{E17B0DC2-8C62-4F1B-BF12-519A0629800C}" destId="{08EB52EE-7210-4061-A951-D783E0B4CC70}" srcOrd="13" destOrd="0" presId="urn:microsoft.com/office/officeart/2005/8/layout/vProcess5"/>
    <dgm:cxn modelId="{18DA8B97-A557-4347-8E02-BD8437A1EC9A}" type="presParOf" srcId="{E17B0DC2-8C62-4F1B-BF12-519A0629800C}" destId="{27073F94-412B-4DBB-984C-5C17EBCE280C}" srcOrd="14" destOrd="0" presId="urn:microsoft.com/office/officeart/2005/8/layout/vProcess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DFD3F1-8F60-43EE-AC6F-88EE99507331}">
      <dsp:nvSpPr>
        <dsp:cNvPr id="0" name=""/>
        <dsp:cNvSpPr/>
      </dsp:nvSpPr>
      <dsp:spPr>
        <a:xfrm>
          <a:off x="0" y="0"/>
          <a:ext cx="4129694" cy="511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Allocated worker or manager initiates the Need to Know/Alert form on the child’s EHM/Liberi file.</a:t>
          </a:r>
        </a:p>
      </dsp:txBody>
      <dsp:txXfrm>
        <a:off x="14967" y="14967"/>
        <a:ext cx="3518497" cy="481066"/>
      </dsp:txXfrm>
    </dsp:sp>
    <dsp:sp modelId="{7E92460B-C665-4DE1-AD8F-AA9B49A9EFB0}">
      <dsp:nvSpPr>
        <dsp:cNvPr id="0" name=""/>
        <dsp:cNvSpPr/>
      </dsp:nvSpPr>
      <dsp:spPr>
        <a:xfrm>
          <a:off x="308386" y="581973"/>
          <a:ext cx="4129694" cy="511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Allocated worker or manager completes form, filing in all the appropriate professionals involved at the beginning of the form so alert is sent to them. </a:t>
          </a:r>
        </a:p>
      </dsp:txBody>
      <dsp:txXfrm>
        <a:off x="323353" y="596940"/>
        <a:ext cx="3459223" cy="481066"/>
      </dsp:txXfrm>
    </dsp:sp>
    <dsp:sp modelId="{88BDA3BF-B378-48E3-B3D6-9B195C05DBA5}">
      <dsp:nvSpPr>
        <dsp:cNvPr id="0" name=""/>
        <dsp:cNvSpPr/>
      </dsp:nvSpPr>
      <dsp:spPr>
        <a:xfrm>
          <a:off x="616772" y="1163946"/>
          <a:ext cx="4129694" cy="511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Form goes to Service Manager initial approval and then on to Area Assistant Director.</a:t>
          </a:r>
        </a:p>
      </dsp:txBody>
      <dsp:txXfrm>
        <a:off x="631739" y="1178913"/>
        <a:ext cx="3459223" cy="481066"/>
      </dsp:txXfrm>
    </dsp:sp>
    <dsp:sp modelId="{F0410F93-CDA1-4889-9497-4AC1150B2A74}">
      <dsp:nvSpPr>
        <dsp:cNvPr id="0" name=""/>
        <dsp:cNvSpPr/>
      </dsp:nvSpPr>
      <dsp:spPr>
        <a:xfrm>
          <a:off x="925158" y="1745919"/>
          <a:ext cx="4129694" cy="511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Area Assitant Direcor decides whether or not the Safeguarding Unit need to receive an alert and sends on if this is appropriate. </a:t>
          </a:r>
        </a:p>
      </dsp:txBody>
      <dsp:txXfrm>
        <a:off x="940125" y="1760886"/>
        <a:ext cx="3459223" cy="481066"/>
      </dsp:txXfrm>
    </dsp:sp>
    <dsp:sp modelId="{A4221820-5A1B-4B40-8851-4613962037F4}">
      <dsp:nvSpPr>
        <dsp:cNvPr id="0" name=""/>
        <dsp:cNvSpPr/>
      </dsp:nvSpPr>
      <dsp:spPr>
        <a:xfrm>
          <a:off x="1233545" y="2327893"/>
          <a:ext cx="4129694" cy="511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GB" sz="900" kern="1200"/>
            <a:t>Safeguarding Unit receives the alert, reviews and responds. Alert is sent to relevant professionals following this, determined by the Safeguarding Unit. </a:t>
          </a:r>
        </a:p>
      </dsp:txBody>
      <dsp:txXfrm>
        <a:off x="1248512" y="2342860"/>
        <a:ext cx="3459223" cy="481066"/>
      </dsp:txXfrm>
    </dsp:sp>
    <dsp:sp modelId="{C7892359-7C4A-4CB4-9DDD-2E5D64BA2D76}">
      <dsp:nvSpPr>
        <dsp:cNvPr id="0" name=""/>
        <dsp:cNvSpPr/>
      </dsp:nvSpPr>
      <dsp:spPr>
        <a:xfrm>
          <a:off x="3797544" y="373314"/>
          <a:ext cx="332150" cy="332150"/>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en-GB" sz="1500" kern="1200"/>
        </a:p>
      </dsp:txBody>
      <dsp:txXfrm>
        <a:off x="3872278" y="373314"/>
        <a:ext cx="182682" cy="249943"/>
      </dsp:txXfrm>
    </dsp:sp>
    <dsp:sp modelId="{7DC77075-4B5C-4975-98B9-0F1263EC280D}">
      <dsp:nvSpPr>
        <dsp:cNvPr id="0" name=""/>
        <dsp:cNvSpPr/>
      </dsp:nvSpPr>
      <dsp:spPr>
        <a:xfrm>
          <a:off x="4105930" y="955287"/>
          <a:ext cx="332150" cy="332150"/>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en-GB" sz="1500" kern="1200"/>
        </a:p>
      </dsp:txBody>
      <dsp:txXfrm>
        <a:off x="4180664" y="955287"/>
        <a:ext cx="182682" cy="249943"/>
      </dsp:txXfrm>
    </dsp:sp>
    <dsp:sp modelId="{2E916F40-5F12-44BC-A057-B51A8B6E813B}">
      <dsp:nvSpPr>
        <dsp:cNvPr id="0" name=""/>
        <dsp:cNvSpPr/>
      </dsp:nvSpPr>
      <dsp:spPr>
        <a:xfrm>
          <a:off x="4414316" y="1528744"/>
          <a:ext cx="332150" cy="332150"/>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en-GB" sz="1500" kern="1200"/>
        </a:p>
      </dsp:txBody>
      <dsp:txXfrm>
        <a:off x="4489050" y="1528744"/>
        <a:ext cx="182682" cy="249943"/>
      </dsp:txXfrm>
    </dsp:sp>
    <dsp:sp modelId="{03361740-95E5-4791-BAE2-4C48FE822B11}">
      <dsp:nvSpPr>
        <dsp:cNvPr id="0" name=""/>
        <dsp:cNvSpPr/>
      </dsp:nvSpPr>
      <dsp:spPr>
        <a:xfrm>
          <a:off x="4722703" y="2116395"/>
          <a:ext cx="332150" cy="332150"/>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en-GB" sz="1500" kern="1200"/>
        </a:p>
      </dsp:txBody>
      <dsp:txXfrm>
        <a:off x="4797437" y="2116395"/>
        <a:ext cx="182682" cy="249943"/>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71EF972CC6C4EDABB5B1FCAF2C56B1E"/>
        <w:category>
          <w:name w:val="General"/>
          <w:gallery w:val="placeholder"/>
        </w:category>
        <w:types>
          <w:type w:val="bbPlcHdr"/>
        </w:types>
        <w:behaviors>
          <w:behavior w:val="content"/>
        </w:behaviors>
        <w:guid w:val="{389707A0-1631-4D80-8030-05BF0B30ACAF}"/>
      </w:docPartPr>
      <w:docPartBody>
        <w:p w:rsidR="00B86D91" w:rsidRDefault="00B86D91" w:rsidP="00B86D91">
          <w:pPr>
            <w:pStyle w:val="271EF972CC6C4EDABB5B1FCAF2C56B1E"/>
          </w:pPr>
          <w:r w:rsidRPr="008925CD">
            <w:rPr>
              <w:rStyle w:val="PlaceholderText"/>
            </w:rPr>
            <w:t>Click or tap to enter a date.</w:t>
          </w:r>
        </w:p>
      </w:docPartBody>
    </w:docPart>
    <w:docPart>
      <w:docPartPr>
        <w:name w:val="158CD221A40741DF93F01D01923C8739"/>
        <w:category>
          <w:name w:val="General"/>
          <w:gallery w:val="placeholder"/>
        </w:category>
        <w:types>
          <w:type w:val="bbPlcHdr"/>
        </w:types>
        <w:behaviors>
          <w:behavior w:val="content"/>
        </w:behaviors>
        <w:guid w:val="{23C37321-B23E-4EC8-BCFB-CEDE327C0AEA}"/>
      </w:docPartPr>
      <w:docPartBody>
        <w:p w:rsidR="00B86D91" w:rsidRDefault="00B86D91" w:rsidP="00B86D91">
          <w:pPr>
            <w:pStyle w:val="158CD221A40741DF93F01D01923C8739"/>
          </w:pPr>
          <w:r w:rsidRPr="008925C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D91"/>
    <w:rsid w:val="00044CCF"/>
    <w:rsid w:val="0008165C"/>
    <w:rsid w:val="00497491"/>
    <w:rsid w:val="00B86D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6D91"/>
    <w:rPr>
      <w:color w:val="808080"/>
    </w:rPr>
  </w:style>
  <w:style w:type="paragraph" w:customStyle="1" w:styleId="271EF972CC6C4EDABB5B1FCAF2C56B1E">
    <w:name w:val="271EF972CC6C4EDABB5B1FCAF2C56B1E"/>
    <w:rsid w:val="00B86D91"/>
  </w:style>
  <w:style w:type="paragraph" w:customStyle="1" w:styleId="158CD221A40741DF93F01D01923C8739">
    <w:name w:val="158CD221A40741DF93F01D01923C8739"/>
    <w:rsid w:val="00B86D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E0229-4ED2-4FE7-89BE-63B385F63C9B}">
  <ds:schemaRefs>
    <ds:schemaRef ds:uri="http://schemas.openxmlformats.org/officeDocument/2006/bibliography"/>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7</TotalTime>
  <Pages>21</Pages>
  <Words>4375</Words>
  <Characters>24939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Stevens - CY SCS</dc:creator>
  <cp:keywords/>
  <dc:description/>
  <cp:lastModifiedBy>Sophie Stevens - CY SCS</cp:lastModifiedBy>
  <cp:revision>4</cp:revision>
  <cp:lastPrinted>2024-01-16T12:17:00Z</cp:lastPrinted>
  <dcterms:created xsi:type="dcterms:W3CDTF">2024-01-30T11:07:00Z</dcterms:created>
  <dcterms:modified xsi:type="dcterms:W3CDTF">2024-01-30T11:19:00Z</dcterms:modified>
</cp:coreProperties>
</file>