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4A73" w14:textId="77777777" w:rsidR="00E11C2E" w:rsidRPr="00E11C2E" w:rsidRDefault="00E11C2E" w:rsidP="00E11C2E">
      <w:pPr>
        <w:widowControl w:val="0"/>
        <w:spacing w:after="0" w:line="361" w:lineRule="auto"/>
        <w:ind w:right="-92"/>
        <w:rPr>
          <w:rFonts w:ascii="Arial" w:eastAsia="Arial" w:hAnsi="Arial" w:cs="Arial"/>
          <w:b/>
          <w:bCs/>
          <w:color w:val="4475A0"/>
          <w:kern w:val="0"/>
          <w:sz w:val="44"/>
          <w:szCs w:val="44"/>
          <w:lang w:val="en-US"/>
          <w14:ligatures w14:val="none"/>
        </w:rPr>
      </w:pPr>
      <w:r w:rsidRPr="00E11C2E">
        <w:rPr>
          <w:rFonts w:ascii="Arial" w:eastAsia="Arial" w:hAnsi="Arial" w:cs="Arial"/>
          <w:b/>
          <w:bCs/>
          <w:noProof/>
          <w:color w:val="4475A0"/>
          <w:kern w:val="0"/>
          <w:sz w:val="44"/>
          <w:szCs w:val="44"/>
          <w:lang w:val="en-US"/>
          <w14:ligatures w14:val="none"/>
        </w:rPr>
        <mc:AlternateContent>
          <mc:Choice Requires="wps">
            <w:drawing>
              <wp:anchor distT="45720" distB="45720" distL="114300" distR="114300" simplePos="0" relativeHeight="251656704" behindDoc="0" locked="0" layoutInCell="1" allowOverlap="1" wp14:anchorId="317B9B8D" wp14:editId="6E0B3C1F">
                <wp:simplePos x="0" y="0"/>
                <wp:positionH relativeFrom="column">
                  <wp:posOffset>4124325</wp:posOffset>
                </wp:positionH>
                <wp:positionV relativeFrom="paragraph">
                  <wp:posOffset>0</wp:posOffset>
                </wp:positionV>
                <wp:extent cx="1857375" cy="12001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200150"/>
                        </a:xfrm>
                        <a:prstGeom prst="rect">
                          <a:avLst/>
                        </a:prstGeom>
                        <a:solidFill>
                          <a:srgbClr val="FFFFFF"/>
                        </a:solidFill>
                        <a:ln w="9525">
                          <a:noFill/>
                          <a:miter lim="800000"/>
                          <a:headEnd/>
                          <a:tailEnd/>
                        </a:ln>
                      </wps:spPr>
                      <wps:txbx>
                        <w:txbxContent>
                          <w:p w14:paraId="06592A04" w14:textId="77777777" w:rsidR="00E11C2E" w:rsidRDefault="00E11C2E" w:rsidP="00E11C2E">
                            <w:r>
                              <w:rPr>
                                <w:noProof/>
                              </w:rPr>
                              <w:drawing>
                                <wp:inline distT="0" distB="0" distL="0" distR="0" wp14:anchorId="0BE42E12" wp14:editId="4BC8235B">
                                  <wp:extent cx="164752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120" cy="10805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7B9B8D" id="_x0000_t202" coordsize="21600,21600" o:spt="202" path="m,l,21600r21600,l21600,xe">
                <v:stroke joinstyle="miter"/>
                <v:path gradientshapeok="t" o:connecttype="rect"/>
              </v:shapetype>
              <v:shape id="Text Box 2" o:spid="_x0000_s1026" type="#_x0000_t202" style="position:absolute;margin-left:324.75pt;margin-top:0;width:146.25pt;height:94.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" stroked="f">
                <v:textbox>
                  <w:txbxContent>
                    <w:p w14:paraId="06592A04" w14:textId="77777777" w:rsidR="00E11C2E" w:rsidRDefault="00E11C2E" w:rsidP="00E11C2E">
                      <w:r>
                        <w:rPr>
                          <w:noProof/>
                        </w:rPr>
                        <w:drawing>
                          <wp:inline distT="0" distB="0" distL="0" distR="0" wp14:anchorId="0BE42E12" wp14:editId="4BC8235B">
                            <wp:extent cx="1647528"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120" cy="1080560"/>
                                    </a:xfrm>
                                    <a:prstGeom prst="rect">
                                      <a:avLst/>
                                    </a:prstGeom>
                                    <a:noFill/>
                                    <a:ln>
                                      <a:noFill/>
                                    </a:ln>
                                  </pic:spPr>
                                </pic:pic>
                              </a:graphicData>
                            </a:graphic>
                          </wp:inline>
                        </w:drawing>
                      </w:r>
                    </w:p>
                  </w:txbxContent>
                </v:textbox>
                <w10:wrap type="square"/>
              </v:shape>
            </w:pict>
          </mc:Fallback>
        </mc:AlternateContent>
      </w:r>
      <w:r w:rsidRPr="00E11C2E">
        <w:rPr>
          <w:rFonts w:ascii="Arial" w:eastAsia="Arial" w:hAnsi="Arial" w:cs="Arial"/>
          <w:b/>
          <w:bCs/>
          <w:color w:val="4475A0"/>
          <w:kern w:val="0"/>
          <w:sz w:val="44"/>
          <w:szCs w:val="44"/>
          <w:lang w:val="en-US"/>
          <w14:ligatures w14:val="none"/>
        </w:rPr>
        <w:t xml:space="preserve">One </w:t>
      </w:r>
      <w:r w:rsidRPr="00E11C2E">
        <w:rPr>
          <w:rFonts w:ascii="Arial" w:eastAsia="Arial" w:hAnsi="Arial" w:cs="Arial"/>
          <w:b/>
          <w:bCs/>
          <w:color w:val="4475A0"/>
          <w:spacing w:val="1"/>
          <w:kern w:val="0"/>
          <w:sz w:val="44"/>
          <w:szCs w:val="44"/>
          <w:lang w:val="en-US"/>
          <w14:ligatures w14:val="none"/>
        </w:rPr>
        <w:t>M</w:t>
      </w:r>
      <w:r w:rsidRPr="00E11C2E">
        <w:rPr>
          <w:rFonts w:ascii="Arial" w:eastAsia="Arial" w:hAnsi="Arial" w:cs="Arial"/>
          <w:b/>
          <w:bCs/>
          <w:color w:val="4475A0"/>
          <w:kern w:val="0"/>
          <w:sz w:val="44"/>
          <w:szCs w:val="44"/>
          <w:lang w:val="en-US"/>
          <w14:ligatures w14:val="none"/>
        </w:rPr>
        <w:t>inute</w:t>
      </w:r>
      <w:r w:rsidRPr="00E11C2E">
        <w:rPr>
          <w:rFonts w:ascii="Arial" w:eastAsia="Arial" w:hAnsi="Arial" w:cs="Arial"/>
          <w:b/>
          <w:bCs/>
          <w:color w:val="4475A0"/>
          <w:spacing w:val="-2"/>
          <w:kern w:val="0"/>
          <w:sz w:val="44"/>
          <w:szCs w:val="44"/>
          <w:lang w:val="en-US"/>
          <w14:ligatures w14:val="none"/>
        </w:rPr>
        <w:t xml:space="preserve"> </w:t>
      </w:r>
      <w:r w:rsidRPr="00E11C2E">
        <w:rPr>
          <w:rFonts w:ascii="Arial" w:eastAsia="Arial" w:hAnsi="Arial" w:cs="Arial"/>
          <w:b/>
          <w:bCs/>
          <w:color w:val="4475A0"/>
          <w:spacing w:val="1"/>
          <w:kern w:val="0"/>
          <w:sz w:val="44"/>
          <w:szCs w:val="44"/>
          <w:lang w:val="en-US"/>
          <w14:ligatures w14:val="none"/>
        </w:rPr>
        <w:t>G</w:t>
      </w:r>
      <w:r w:rsidRPr="00E11C2E">
        <w:rPr>
          <w:rFonts w:ascii="Arial" w:eastAsia="Arial" w:hAnsi="Arial" w:cs="Arial"/>
          <w:b/>
          <w:bCs/>
          <w:color w:val="4475A0"/>
          <w:kern w:val="0"/>
          <w:sz w:val="44"/>
          <w:szCs w:val="44"/>
          <w:lang w:val="en-US"/>
          <w14:ligatures w14:val="none"/>
        </w:rPr>
        <w:t xml:space="preserve">uides: </w:t>
      </w:r>
    </w:p>
    <w:p w14:paraId="4492094D" w14:textId="35B708A2" w:rsidR="00E11C2E" w:rsidRPr="00E11C2E" w:rsidRDefault="00E11C2E" w:rsidP="00E11C2E">
      <w:pPr>
        <w:widowControl w:val="0"/>
        <w:spacing w:after="0" w:line="361" w:lineRule="auto"/>
        <w:ind w:right="-92"/>
        <w:rPr>
          <w:rFonts w:ascii="Arial" w:eastAsia="Arial" w:hAnsi="Arial" w:cs="Arial"/>
          <w:b/>
          <w:bCs/>
          <w:color w:val="4475A0"/>
          <w:kern w:val="0"/>
          <w:sz w:val="36"/>
          <w:szCs w:val="36"/>
          <w:lang w:val="en-US"/>
          <w14:ligatures w14:val="none"/>
        </w:rPr>
      </w:pPr>
      <w:r w:rsidRPr="00E11C2E">
        <w:rPr>
          <w:rFonts w:ascii="Arial" w:eastAsia="Arial" w:hAnsi="Arial" w:cs="Arial"/>
          <w:b/>
          <w:bCs/>
          <w:color w:val="4475A0"/>
          <w:kern w:val="0"/>
          <w:sz w:val="36"/>
          <w:szCs w:val="36"/>
          <w:lang w:val="en-US"/>
          <w14:ligatures w14:val="none"/>
        </w:rPr>
        <w:t xml:space="preserve">Social Work England </w:t>
      </w:r>
      <w:r>
        <w:rPr>
          <w:rFonts w:ascii="Arial" w:eastAsia="Arial" w:hAnsi="Arial" w:cs="Arial"/>
          <w:b/>
          <w:bCs/>
          <w:color w:val="4475A0"/>
          <w:kern w:val="0"/>
          <w:sz w:val="32"/>
          <w:szCs w:val="32"/>
          <w:lang w:val="en-US"/>
          <w14:ligatures w14:val="none"/>
        </w:rPr>
        <w:t xml:space="preserve">November </w:t>
      </w:r>
      <w:r w:rsidRPr="00E11C2E">
        <w:rPr>
          <w:rFonts w:ascii="Arial" w:eastAsia="Arial" w:hAnsi="Arial" w:cs="Arial"/>
          <w:b/>
          <w:bCs/>
          <w:color w:val="4475A0"/>
          <w:kern w:val="0"/>
          <w:sz w:val="32"/>
          <w:szCs w:val="32"/>
          <w:lang w:val="en-US"/>
          <w14:ligatures w14:val="none"/>
        </w:rPr>
        <w:t>202</w:t>
      </w:r>
      <w:r>
        <w:rPr>
          <w:rFonts w:ascii="Arial" w:eastAsia="Arial" w:hAnsi="Arial" w:cs="Arial"/>
          <w:b/>
          <w:bCs/>
          <w:color w:val="4475A0"/>
          <w:kern w:val="0"/>
          <w:sz w:val="32"/>
          <w:szCs w:val="32"/>
          <w:lang w:val="en-US"/>
          <w14:ligatures w14:val="none"/>
        </w:rPr>
        <w:t>3</w:t>
      </w:r>
    </w:p>
    <w:p w14:paraId="4656FCEC" w14:textId="50BC740C" w:rsidR="00D163C3" w:rsidRDefault="00E11C2E">
      <w:r w:rsidRPr="00E11C2E">
        <w:rPr>
          <w:rFonts w:ascii="Calibri" w:eastAsia="Calibri" w:hAnsi="Calibri" w:cs="Times New Roman"/>
          <w:b/>
          <w:bCs/>
          <w:noProof/>
          <w:kern w:val="0"/>
          <w:lang w:val="en-US"/>
          <w14:ligatures w14:val="none"/>
        </w:rPr>
        <mc:AlternateContent>
          <mc:Choice Requires="wps">
            <w:drawing>
              <wp:anchor distT="0" distB="0" distL="114300" distR="114300" simplePos="0" relativeHeight="251658752" behindDoc="1" locked="0" layoutInCell="1" allowOverlap="1" wp14:anchorId="0776DFA4" wp14:editId="2CAD1025">
                <wp:simplePos x="0" y="0"/>
                <wp:positionH relativeFrom="column">
                  <wp:posOffset>-504825</wp:posOffset>
                </wp:positionH>
                <wp:positionV relativeFrom="paragraph">
                  <wp:posOffset>368935</wp:posOffset>
                </wp:positionV>
                <wp:extent cx="6600825" cy="42291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6600825" cy="4229100"/>
                        </a:xfrm>
                        <a:prstGeom prst="roundRect">
                          <a:avLst/>
                        </a:prstGeom>
                        <a:solidFill>
                          <a:srgbClr val="4F81BD">
                            <a:lumMod val="40000"/>
                            <a:lumOff val="60000"/>
                          </a:srgbClr>
                        </a:solidFill>
                        <a:ln w="3175" cap="flat" cmpd="sng" algn="ctr">
                          <a:solidFill>
                            <a:srgbClr val="4F81BD">
                              <a:shade val="50000"/>
                            </a:srgbClr>
                          </a:solidFill>
                          <a:prstDash val="solid"/>
                        </a:ln>
                        <a:effectLst/>
                      </wps:spPr>
                      <wps:txbx>
                        <w:txbxContent>
                          <w:p w14:paraId="78A1FFD7" w14:textId="77777777" w:rsidR="00834EA6" w:rsidRPr="00237FA9" w:rsidRDefault="00834EA6" w:rsidP="00E11C2E">
                            <w:pPr>
                              <w:rPr>
                                <w:rFonts w:ascii="Arial" w:hAnsi="Arial" w:cs="Arial"/>
                                <w:b/>
                                <w:bCs/>
                                <w:color w:val="000000"/>
                                <w:sz w:val="24"/>
                                <w:szCs w:val="24"/>
                              </w:rPr>
                            </w:pPr>
                            <w:r w:rsidRPr="00237FA9">
                              <w:rPr>
                                <w:rFonts w:ascii="Arial" w:hAnsi="Arial" w:cs="Arial"/>
                                <w:b/>
                                <w:bCs/>
                                <w:color w:val="000000"/>
                                <w:sz w:val="24"/>
                                <w:szCs w:val="24"/>
                              </w:rPr>
                              <w:t>Social Work England’s Role.</w:t>
                            </w:r>
                          </w:p>
                          <w:p w14:paraId="7A3844AD" w14:textId="7DAA1642"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Social Work England </w:t>
                            </w:r>
                            <w:r w:rsidR="00237FA9" w:rsidRPr="00237FA9">
                              <w:rPr>
                                <w:rFonts w:ascii="Arial" w:hAnsi="Arial" w:cs="Arial"/>
                                <w:color w:val="000000"/>
                                <w:sz w:val="24"/>
                                <w:szCs w:val="24"/>
                              </w:rPr>
                              <w:t>(SWE) is</w:t>
                            </w:r>
                            <w:r w:rsidRPr="00237FA9">
                              <w:rPr>
                                <w:rFonts w:ascii="Arial" w:hAnsi="Arial" w:cs="Arial"/>
                                <w:color w:val="000000"/>
                                <w:sz w:val="24"/>
                                <w:szCs w:val="24"/>
                              </w:rPr>
                              <w:t xml:space="preserve"> a specialist body taking a new approach to regulating social workers in their vital roles. </w:t>
                            </w:r>
                          </w:p>
                          <w:p w14:paraId="5494E6DE" w14:textId="4A6C8127"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From December 2019, </w:t>
                            </w:r>
                            <w:r w:rsidR="00237FA9" w:rsidRPr="00237FA9">
                              <w:rPr>
                                <w:rFonts w:ascii="Arial" w:hAnsi="Arial" w:cs="Arial"/>
                                <w:color w:val="000000"/>
                                <w:sz w:val="24"/>
                                <w:szCs w:val="24"/>
                              </w:rPr>
                              <w:t>SWE</w:t>
                            </w:r>
                            <w:r w:rsidRPr="00237FA9">
                              <w:rPr>
                                <w:rFonts w:ascii="Arial" w:hAnsi="Arial" w:cs="Arial"/>
                                <w:color w:val="000000"/>
                                <w:sz w:val="24"/>
                                <w:szCs w:val="24"/>
                              </w:rPr>
                              <w:t xml:space="preserve"> took over the regulation of social workers in England from the Health and Care Professions Council. Social Work England as an organisation sets standards, holds a register, quality assures education and training and investigates complaints about practice. </w:t>
                            </w:r>
                          </w:p>
                          <w:p w14:paraId="1F0F8C0D" w14:textId="1A28D558"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Their purpose is to regulate social workers in England so that people receive the best possible support whenever they might need it in life. </w:t>
                            </w:r>
                            <w:r w:rsidR="00177EC5" w:rsidRPr="00237FA9">
                              <w:rPr>
                                <w:rFonts w:ascii="Arial" w:hAnsi="Arial" w:cs="Arial"/>
                                <w:color w:val="000000"/>
                                <w:sz w:val="24"/>
                                <w:szCs w:val="24"/>
                              </w:rPr>
                              <w:t>Bring registered with Social Work England assures the public that social workers meet the professional standards</w:t>
                            </w:r>
                            <w:r w:rsidR="00422264" w:rsidRPr="00237FA9">
                              <w:rPr>
                                <w:rFonts w:ascii="Arial" w:hAnsi="Arial" w:cs="Arial"/>
                                <w:color w:val="000000"/>
                                <w:sz w:val="24"/>
                                <w:szCs w:val="24"/>
                              </w:rPr>
                              <w:t xml:space="preserve"> </w:t>
                            </w:r>
                            <w:r w:rsidR="006E1431" w:rsidRPr="00237FA9">
                              <w:rPr>
                                <w:rFonts w:ascii="Arial" w:hAnsi="Arial" w:cs="Arial"/>
                                <w:color w:val="000000"/>
                                <w:sz w:val="24"/>
                                <w:szCs w:val="24"/>
                              </w:rPr>
                              <w:t xml:space="preserve">of what people can expect from </w:t>
                            </w:r>
                            <w:r w:rsidR="00237FA9" w:rsidRPr="00237FA9">
                              <w:rPr>
                                <w:rFonts w:ascii="Arial" w:hAnsi="Arial" w:cs="Arial"/>
                                <w:color w:val="000000"/>
                                <w:sz w:val="24"/>
                                <w:szCs w:val="24"/>
                              </w:rPr>
                              <w:t>social workers</w:t>
                            </w:r>
                            <w:r w:rsidR="00F008AD" w:rsidRPr="00237FA9">
                              <w:rPr>
                                <w:rFonts w:ascii="Arial" w:hAnsi="Arial" w:cs="Arial"/>
                                <w:color w:val="000000"/>
                                <w:sz w:val="24"/>
                                <w:szCs w:val="24"/>
                              </w:rPr>
                              <w:t xml:space="preserve"> across</w:t>
                            </w:r>
                            <w:r w:rsidR="00406DE2" w:rsidRPr="00237FA9">
                              <w:rPr>
                                <w:rFonts w:ascii="Arial" w:hAnsi="Arial" w:cs="Arial"/>
                                <w:color w:val="000000"/>
                                <w:sz w:val="24"/>
                                <w:szCs w:val="24"/>
                              </w:rPr>
                              <w:t xml:space="preserve"> appointments, registration, education and training and fitness to practise. </w:t>
                            </w:r>
                          </w:p>
                          <w:p w14:paraId="443CD663" w14:textId="5C3EA795" w:rsidR="00150CB2" w:rsidRPr="00237FA9" w:rsidRDefault="00150CB2" w:rsidP="00E11C2E">
                            <w:pPr>
                              <w:rPr>
                                <w:rFonts w:ascii="Arial" w:hAnsi="Arial" w:cs="Arial"/>
                                <w:color w:val="000000"/>
                                <w:sz w:val="24"/>
                                <w:szCs w:val="24"/>
                              </w:rPr>
                            </w:pPr>
                            <w:r w:rsidRPr="00237FA9">
                              <w:rPr>
                                <w:rFonts w:ascii="Arial" w:hAnsi="Arial" w:cs="Arial"/>
                                <w:color w:val="000000"/>
                                <w:sz w:val="24"/>
                                <w:szCs w:val="24"/>
                              </w:rPr>
                              <w:t xml:space="preserve">The professional standards are specific to social workers on the register </w:t>
                            </w:r>
                            <w:r w:rsidRPr="00237FA9">
                              <w:rPr>
                                <w:rFonts w:ascii="Arial" w:eastAsia="Arial" w:hAnsi="Arial" w:cs="Arial"/>
                                <w:color w:val="000000"/>
                                <w:kern w:val="0"/>
                                <w:sz w:val="24"/>
                                <w:szCs w:val="24"/>
                                <w14:ligatures w14:val="none"/>
                              </w:rPr>
                              <w:t>and apply to social workers in all roles and settings. Social workers are required to uphold six professional standards. These are the core standards that social workers must know and understand as part of their role, to maintain their registration.</w:t>
                            </w:r>
                            <w:r w:rsidR="003C2628" w:rsidRPr="00237FA9">
                              <w:rPr>
                                <w:rFonts w:ascii="Arial" w:eastAsia="Arial" w:hAnsi="Arial" w:cs="Arial"/>
                                <w:color w:val="000000"/>
                                <w:sz w:val="24"/>
                                <w:szCs w:val="24"/>
                              </w:rPr>
                              <w:t xml:space="preserve"> </w:t>
                            </w:r>
                            <w:r w:rsidR="003C2628" w:rsidRPr="00237FA9">
                              <w:rPr>
                                <w:rFonts w:ascii="Arial" w:eastAsia="Arial" w:hAnsi="Arial" w:cs="Arial"/>
                                <w:color w:val="000000"/>
                                <w:sz w:val="24"/>
                                <w:szCs w:val="24"/>
                              </w:rPr>
                              <w:br/>
                            </w:r>
                          </w:p>
                          <w:p w14:paraId="222E8276" w14:textId="77777777" w:rsidR="00E11C2E" w:rsidRDefault="00E11C2E" w:rsidP="00E11C2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76DFA4" id="Rectangle: Rounded Corners 1" o:spid="_x0000_s1027" style="position:absolute;margin-left:-39.75pt;margin-top:29.05pt;width:519.75pt;height:3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" fillcolor="#b9cde5" strokecolor="#385d8a" strokeweight=".25pt">
                <v:textbox>
                  <w:txbxContent>
                    <w:p w14:paraId="78A1FFD7" w14:textId="77777777" w:rsidR="00834EA6" w:rsidRPr="00237FA9" w:rsidRDefault="00834EA6" w:rsidP="00E11C2E">
                      <w:pPr>
                        <w:rPr>
                          <w:rFonts w:ascii="Arial" w:hAnsi="Arial" w:cs="Arial"/>
                          <w:b/>
                          <w:bCs/>
                          <w:color w:val="000000"/>
                          <w:sz w:val="24"/>
                          <w:szCs w:val="24"/>
                        </w:rPr>
                      </w:pPr>
                      <w:r w:rsidRPr="00237FA9">
                        <w:rPr>
                          <w:rFonts w:ascii="Arial" w:hAnsi="Arial" w:cs="Arial"/>
                          <w:b/>
                          <w:bCs/>
                          <w:color w:val="000000"/>
                          <w:sz w:val="24"/>
                          <w:szCs w:val="24"/>
                        </w:rPr>
                        <w:t>Social Work England’s Role.</w:t>
                      </w:r>
                    </w:p>
                    <w:p w14:paraId="7A3844AD" w14:textId="7DAA1642"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Social Work England </w:t>
                      </w:r>
                      <w:r w:rsidR="00237FA9" w:rsidRPr="00237FA9">
                        <w:rPr>
                          <w:rFonts w:ascii="Arial" w:hAnsi="Arial" w:cs="Arial"/>
                          <w:color w:val="000000"/>
                          <w:sz w:val="24"/>
                          <w:szCs w:val="24"/>
                        </w:rPr>
                        <w:t>(SWE) is</w:t>
                      </w:r>
                      <w:r w:rsidRPr="00237FA9">
                        <w:rPr>
                          <w:rFonts w:ascii="Arial" w:hAnsi="Arial" w:cs="Arial"/>
                          <w:color w:val="000000"/>
                          <w:sz w:val="24"/>
                          <w:szCs w:val="24"/>
                        </w:rPr>
                        <w:t xml:space="preserve"> a specialist body taking a new approach to regulating social workers in their vital roles. </w:t>
                      </w:r>
                    </w:p>
                    <w:p w14:paraId="5494E6DE" w14:textId="4A6C8127"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From December 2019, </w:t>
                      </w:r>
                      <w:r w:rsidR="00237FA9" w:rsidRPr="00237FA9">
                        <w:rPr>
                          <w:rFonts w:ascii="Arial" w:hAnsi="Arial" w:cs="Arial"/>
                          <w:color w:val="000000"/>
                          <w:sz w:val="24"/>
                          <w:szCs w:val="24"/>
                        </w:rPr>
                        <w:t>SWE</w:t>
                      </w:r>
                      <w:r w:rsidRPr="00237FA9">
                        <w:rPr>
                          <w:rFonts w:ascii="Arial" w:hAnsi="Arial" w:cs="Arial"/>
                          <w:color w:val="000000"/>
                          <w:sz w:val="24"/>
                          <w:szCs w:val="24"/>
                        </w:rPr>
                        <w:t xml:space="preserve"> took over the regulation of social workers in England from the Health and Care Professions Council. Social Work England as an organisation sets standards, holds a register, quality assures education and training and investigates complaints about practice. </w:t>
                      </w:r>
                    </w:p>
                    <w:p w14:paraId="1F0F8C0D" w14:textId="1A28D558" w:rsidR="00E11C2E" w:rsidRPr="00237FA9" w:rsidRDefault="00E11C2E" w:rsidP="00E11C2E">
                      <w:pPr>
                        <w:rPr>
                          <w:rFonts w:ascii="Arial" w:hAnsi="Arial" w:cs="Arial"/>
                          <w:color w:val="000000"/>
                          <w:sz w:val="24"/>
                          <w:szCs w:val="24"/>
                        </w:rPr>
                      </w:pPr>
                      <w:r w:rsidRPr="00237FA9">
                        <w:rPr>
                          <w:rFonts w:ascii="Arial" w:hAnsi="Arial" w:cs="Arial"/>
                          <w:color w:val="000000"/>
                          <w:sz w:val="24"/>
                          <w:szCs w:val="24"/>
                        </w:rPr>
                        <w:t xml:space="preserve">Their purpose is to regulate social workers in England so that people receive the best possible support whenever they might need it in life. </w:t>
                      </w:r>
                      <w:r w:rsidR="00177EC5" w:rsidRPr="00237FA9">
                        <w:rPr>
                          <w:rFonts w:ascii="Arial" w:hAnsi="Arial" w:cs="Arial"/>
                          <w:color w:val="000000"/>
                          <w:sz w:val="24"/>
                          <w:szCs w:val="24"/>
                        </w:rPr>
                        <w:t>Bring registered with Social Work England assures the public that social workers meet the professional standards</w:t>
                      </w:r>
                      <w:r w:rsidR="00422264" w:rsidRPr="00237FA9">
                        <w:rPr>
                          <w:rFonts w:ascii="Arial" w:hAnsi="Arial" w:cs="Arial"/>
                          <w:color w:val="000000"/>
                          <w:sz w:val="24"/>
                          <w:szCs w:val="24"/>
                        </w:rPr>
                        <w:t xml:space="preserve"> </w:t>
                      </w:r>
                      <w:r w:rsidR="006E1431" w:rsidRPr="00237FA9">
                        <w:rPr>
                          <w:rFonts w:ascii="Arial" w:hAnsi="Arial" w:cs="Arial"/>
                          <w:color w:val="000000"/>
                          <w:sz w:val="24"/>
                          <w:szCs w:val="24"/>
                        </w:rPr>
                        <w:t xml:space="preserve">of what people can expect from </w:t>
                      </w:r>
                      <w:r w:rsidR="00237FA9" w:rsidRPr="00237FA9">
                        <w:rPr>
                          <w:rFonts w:ascii="Arial" w:hAnsi="Arial" w:cs="Arial"/>
                          <w:color w:val="000000"/>
                          <w:sz w:val="24"/>
                          <w:szCs w:val="24"/>
                        </w:rPr>
                        <w:t>social workers</w:t>
                      </w:r>
                      <w:r w:rsidR="00F008AD" w:rsidRPr="00237FA9">
                        <w:rPr>
                          <w:rFonts w:ascii="Arial" w:hAnsi="Arial" w:cs="Arial"/>
                          <w:color w:val="000000"/>
                          <w:sz w:val="24"/>
                          <w:szCs w:val="24"/>
                        </w:rPr>
                        <w:t xml:space="preserve"> across</w:t>
                      </w:r>
                      <w:r w:rsidR="00406DE2" w:rsidRPr="00237FA9">
                        <w:rPr>
                          <w:rFonts w:ascii="Arial" w:hAnsi="Arial" w:cs="Arial"/>
                          <w:color w:val="000000"/>
                          <w:sz w:val="24"/>
                          <w:szCs w:val="24"/>
                        </w:rPr>
                        <w:t xml:space="preserve"> appointments, registration, education and training and fitness to practise. </w:t>
                      </w:r>
                    </w:p>
                    <w:p w14:paraId="443CD663" w14:textId="5C3EA795" w:rsidR="00150CB2" w:rsidRPr="00237FA9" w:rsidRDefault="00150CB2" w:rsidP="00E11C2E">
                      <w:pPr>
                        <w:rPr>
                          <w:rFonts w:ascii="Arial" w:hAnsi="Arial" w:cs="Arial"/>
                          <w:color w:val="000000"/>
                          <w:sz w:val="24"/>
                          <w:szCs w:val="24"/>
                        </w:rPr>
                      </w:pPr>
                      <w:r w:rsidRPr="00237FA9">
                        <w:rPr>
                          <w:rFonts w:ascii="Arial" w:hAnsi="Arial" w:cs="Arial"/>
                          <w:color w:val="000000"/>
                          <w:sz w:val="24"/>
                          <w:szCs w:val="24"/>
                        </w:rPr>
                        <w:t xml:space="preserve">The professional standards are specific to social workers on the register </w:t>
                      </w:r>
                      <w:r w:rsidRPr="00237FA9">
                        <w:rPr>
                          <w:rFonts w:ascii="Arial" w:eastAsia="Arial" w:hAnsi="Arial" w:cs="Arial"/>
                          <w:color w:val="000000"/>
                          <w:kern w:val="0"/>
                          <w:sz w:val="24"/>
                          <w:szCs w:val="24"/>
                          <w14:ligatures w14:val="none"/>
                        </w:rPr>
                        <w:t>and apply to social workers in all roles and settings. Social workers are required to uphold six professional standards. These are the core standards that social workers must know and understand as part of their role, to maintain their registration.</w:t>
                      </w:r>
                      <w:r w:rsidR="003C2628" w:rsidRPr="00237FA9">
                        <w:rPr>
                          <w:rFonts w:ascii="Arial" w:eastAsia="Arial" w:hAnsi="Arial" w:cs="Arial"/>
                          <w:color w:val="000000"/>
                          <w:sz w:val="24"/>
                          <w:szCs w:val="24"/>
                        </w:rPr>
                        <w:t xml:space="preserve"> </w:t>
                      </w:r>
                      <w:r w:rsidR="003C2628" w:rsidRPr="00237FA9">
                        <w:rPr>
                          <w:rFonts w:ascii="Arial" w:eastAsia="Arial" w:hAnsi="Arial" w:cs="Arial"/>
                          <w:color w:val="000000"/>
                          <w:sz w:val="24"/>
                          <w:szCs w:val="24"/>
                        </w:rPr>
                        <w:br/>
                      </w:r>
                    </w:p>
                    <w:p w14:paraId="222E8276" w14:textId="77777777" w:rsidR="00E11C2E" w:rsidRDefault="00E11C2E" w:rsidP="00E11C2E"/>
                  </w:txbxContent>
                </v:textbox>
              </v:roundrect>
            </w:pict>
          </mc:Fallback>
        </mc:AlternateContent>
      </w:r>
    </w:p>
    <w:p w14:paraId="722D1135" w14:textId="77777777" w:rsidR="00D620AD" w:rsidRDefault="00D620AD"/>
    <w:p w14:paraId="23229C4A" w14:textId="77777777" w:rsidR="00D620AD" w:rsidRDefault="00D620AD"/>
    <w:p w14:paraId="0263F57A" w14:textId="58C7B89E" w:rsidR="00D620AD" w:rsidRDefault="00D620AD">
      <w:r w:rsidRPr="00D620AD">
        <w:rPr>
          <w:rFonts w:ascii="Calibri" w:eastAsia="Calibri" w:hAnsi="Calibri" w:cs="Times New Roman"/>
          <w:b/>
          <w:bCs/>
          <w:noProof/>
          <w:kern w:val="0"/>
          <w:sz w:val="32"/>
          <w:szCs w:val="32"/>
          <w:lang w:val="en-US"/>
          <w14:ligatures w14:val="none"/>
        </w:rPr>
        <mc:AlternateContent>
          <mc:Choice Requires="wps">
            <w:drawing>
              <wp:anchor distT="0" distB="0" distL="114300" distR="114300" simplePos="0" relativeHeight="251667456" behindDoc="1" locked="0" layoutInCell="1" allowOverlap="1" wp14:anchorId="010262D7" wp14:editId="6B1E78C4">
                <wp:simplePos x="0" y="0"/>
                <wp:positionH relativeFrom="column">
                  <wp:posOffset>-476250</wp:posOffset>
                </wp:positionH>
                <wp:positionV relativeFrom="paragraph">
                  <wp:posOffset>3848100</wp:posOffset>
                </wp:positionV>
                <wp:extent cx="6486525" cy="31337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6486525" cy="3133725"/>
                        </a:xfrm>
                        <a:prstGeom prst="roundRect">
                          <a:avLst/>
                        </a:prstGeom>
                        <a:solidFill>
                          <a:srgbClr val="4F81BD">
                            <a:lumMod val="40000"/>
                            <a:lumOff val="60000"/>
                          </a:srgbClr>
                        </a:solidFill>
                        <a:ln w="6350" cap="flat" cmpd="sng" algn="ctr">
                          <a:solidFill>
                            <a:srgbClr val="4F81BD">
                              <a:shade val="50000"/>
                            </a:srgbClr>
                          </a:solidFill>
                          <a:prstDash val="solid"/>
                        </a:ln>
                        <a:effectLst/>
                      </wps:spPr>
                      <wps:txbx>
                        <w:txbxContent>
                          <w:p w14:paraId="2A2CCF03" w14:textId="7386A76A" w:rsidR="00D620AD" w:rsidRPr="00517098" w:rsidRDefault="00237FA9" w:rsidP="00D620AD">
                            <w:pPr>
                              <w:widowControl w:val="0"/>
                              <w:rPr>
                                <w:rFonts w:ascii="Arial" w:eastAsia="Calibri" w:hAnsi="Arial" w:cs="Arial"/>
                                <w:b/>
                                <w:bCs/>
                                <w:kern w:val="0"/>
                                <w:sz w:val="24"/>
                                <w:szCs w:val="24"/>
                                <w:lang w:val="en-US"/>
                                <w14:ligatures w14:val="none"/>
                              </w:rPr>
                            </w:pPr>
                            <w:r w:rsidRPr="00517098">
                              <w:rPr>
                                <w:rFonts w:ascii="Arial" w:eastAsia="Calibri" w:hAnsi="Arial" w:cs="Arial"/>
                                <w:b/>
                                <w:bCs/>
                                <w:kern w:val="0"/>
                                <w:sz w:val="24"/>
                                <w:szCs w:val="24"/>
                                <w:lang w:val="en-US"/>
                                <w14:ligatures w14:val="none"/>
                              </w:rPr>
                              <w:t>Social Work</w:t>
                            </w:r>
                            <w:r w:rsidR="00D620AD" w:rsidRPr="00517098">
                              <w:rPr>
                                <w:rFonts w:ascii="Arial" w:eastAsia="Calibri" w:hAnsi="Arial" w:cs="Arial"/>
                                <w:b/>
                                <w:bCs/>
                                <w:kern w:val="0"/>
                                <w:sz w:val="24"/>
                                <w:szCs w:val="24"/>
                                <w:lang w:val="en-US"/>
                                <w14:ligatures w14:val="none"/>
                              </w:rPr>
                              <w:t xml:space="preserve"> Registration</w:t>
                            </w:r>
                          </w:p>
                          <w:p w14:paraId="140E7E6F" w14:textId="6847ADA8" w:rsidR="00D620AD" w:rsidRPr="00517098" w:rsidRDefault="00D620AD" w:rsidP="00D620AD">
                            <w:pPr>
                              <w:widowControl w:val="0"/>
                              <w:rPr>
                                <w:rFonts w:ascii="Arial" w:eastAsia="Calibri" w:hAnsi="Arial" w:cs="Arial"/>
                                <w:kern w:val="0"/>
                                <w:sz w:val="24"/>
                                <w:szCs w:val="24"/>
                                <w:lang w:val="en-US"/>
                                <w14:ligatures w14:val="none"/>
                              </w:rPr>
                            </w:pPr>
                            <w:r w:rsidRPr="00517098">
                              <w:rPr>
                                <w:rFonts w:ascii="Arial" w:eastAsia="Calibri" w:hAnsi="Arial" w:cs="Arial"/>
                                <w:kern w:val="0"/>
                                <w:sz w:val="24"/>
                                <w:szCs w:val="24"/>
                                <w:lang w:val="en-US"/>
                                <w14:ligatures w14:val="none"/>
                              </w:rPr>
                              <w:t xml:space="preserve">It is a legal requirement that all social workers apply to renew their registration on an annual basis, by </w:t>
                            </w:r>
                            <w:r w:rsidR="002E26B3" w:rsidRPr="00517098">
                              <w:rPr>
                                <w:rFonts w:ascii="Arial" w:eastAsia="Calibri" w:hAnsi="Arial" w:cs="Arial"/>
                                <w:kern w:val="0"/>
                                <w:sz w:val="24"/>
                                <w:szCs w:val="24"/>
                                <w:lang w:val="en-US"/>
                                <w14:ligatures w14:val="none"/>
                              </w:rPr>
                              <w:t>30</w:t>
                            </w:r>
                            <w:r w:rsidR="002E26B3" w:rsidRPr="00517098">
                              <w:rPr>
                                <w:rFonts w:ascii="Arial" w:eastAsia="Calibri" w:hAnsi="Arial" w:cs="Arial"/>
                                <w:kern w:val="0"/>
                                <w:sz w:val="24"/>
                                <w:szCs w:val="24"/>
                                <w:vertAlign w:val="superscript"/>
                                <w:lang w:val="en-US"/>
                                <w14:ligatures w14:val="none"/>
                              </w:rPr>
                              <w:t>th</w:t>
                            </w:r>
                            <w:r w:rsidR="00237FA9" w:rsidRPr="00517098">
                              <w:rPr>
                                <w:rFonts w:ascii="Arial" w:eastAsia="Calibri" w:hAnsi="Arial" w:cs="Arial"/>
                                <w:kern w:val="0"/>
                                <w:sz w:val="24"/>
                                <w:szCs w:val="24"/>
                                <w:lang w:val="en-US"/>
                                <w14:ligatures w14:val="none"/>
                              </w:rPr>
                              <w:t xml:space="preserve"> </w:t>
                            </w:r>
                            <w:r w:rsidRPr="00517098">
                              <w:rPr>
                                <w:rFonts w:ascii="Arial" w:eastAsia="Calibri" w:hAnsi="Arial" w:cs="Arial"/>
                                <w:kern w:val="0"/>
                                <w:sz w:val="24"/>
                                <w:szCs w:val="24"/>
                                <w:lang w:val="en-US"/>
                                <w14:ligatures w14:val="none"/>
                              </w:rPr>
                              <w:t xml:space="preserve">November, if they wish to </w:t>
                            </w:r>
                            <w:proofErr w:type="spellStart"/>
                            <w:r w:rsidRPr="00517098">
                              <w:rPr>
                                <w:rFonts w:ascii="Arial" w:eastAsia="Calibri" w:hAnsi="Arial" w:cs="Arial"/>
                                <w:kern w:val="0"/>
                                <w:sz w:val="24"/>
                                <w:szCs w:val="24"/>
                                <w:lang w:val="en-US"/>
                                <w14:ligatures w14:val="none"/>
                              </w:rPr>
                              <w:t>practis</w:t>
                            </w:r>
                            <w:r w:rsidR="009B3B86">
                              <w:rPr>
                                <w:rFonts w:ascii="Arial" w:eastAsia="Calibri" w:hAnsi="Arial" w:cs="Arial"/>
                                <w:kern w:val="0"/>
                                <w:sz w:val="24"/>
                                <w:szCs w:val="24"/>
                                <w:lang w:val="en-US"/>
                                <w14:ligatures w14:val="none"/>
                              </w:rPr>
                              <w:t>e</w:t>
                            </w:r>
                            <w:proofErr w:type="spellEnd"/>
                            <w:r w:rsidRPr="00517098">
                              <w:rPr>
                                <w:rFonts w:ascii="Arial" w:eastAsia="Calibri" w:hAnsi="Arial" w:cs="Arial"/>
                                <w:kern w:val="0"/>
                                <w:sz w:val="24"/>
                                <w:szCs w:val="24"/>
                                <w:lang w:val="en-US"/>
                                <w14:ligatures w14:val="none"/>
                              </w:rPr>
                              <w:t xml:space="preserve"> </w:t>
                            </w:r>
                            <w:r w:rsidR="009B3B86">
                              <w:rPr>
                                <w:rFonts w:ascii="Arial" w:eastAsia="Calibri" w:hAnsi="Arial" w:cs="Arial"/>
                                <w:kern w:val="0"/>
                                <w:sz w:val="24"/>
                                <w:szCs w:val="24"/>
                                <w:lang w:val="en-US"/>
                                <w14:ligatures w14:val="none"/>
                              </w:rPr>
                              <w:t xml:space="preserve">social work </w:t>
                            </w:r>
                            <w:r w:rsidRPr="00517098">
                              <w:rPr>
                                <w:rFonts w:ascii="Arial" w:eastAsia="Calibri" w:hAnsi="Arial" w:cs="Arial"/>
                                <w:kern w:val="0"/>
                                <w:sz w:val="24"/>
                                <w:szCs w:val="24"/>
                                <w:lang w:val="en-US"/>
                                <w14:ligatures w14:val="none"/>
                              </w:rPr>
                              <w:t>and use the protected title of ‘social worker’. If this is not completed, they risk being removed from the register</w:t>
                            </w:r>
                            <w:r w:rsidR="002E26B3" w:rsidRPr="00517098">
                              <w:rPr>
                                <w:rFonts w:ascii="Arial" w:eastAsia="Calibri" w:hAnsi="Arial" w:cs="Arial"/>
                                <w:kern w:val="0"/>
                                <w:sz w:val="24"/>
                                <w:szCs w:val="24"/>
                                <w:lang w:val="en-US"/>
                                <w14:ligatures w14:val="none"/>
                              </w:rPr>
                              <w:t xml:space="preserve"> </w:t>
                            </w:r>
                            <w:r w:rsidR="002E26B3" w:rsidRPr="00517098">
                              <w:rPr>
                                <w:rFonts w:ascii="Arial" w:eastAsia="Times New Roman" w:hAnsi="Arial" w:cs="Arial"/>
                                <w:color w:val="000000"/>
                                <w:sz w:val="24"/>
                                <w:szCs w:val="24"/>
                              </w:rPr>
                              <w:t>and can no longer practise.</w:t>
                            </w:r>
                          </w:p>
                          <w:p w14:paraId="6DC805FD" w14:textId="67FB33A5" w:rsidR="002E26B3" w:rsidRPr="00517098" w:rsidRDefault="00D620AD" w:rsidP="00D620AD">
                            <w:pPr>
                              <w:widowControl w:val="0"/>
                              <w:rPr>
                                <w:rFonts w:ascii="Arial" w:eastAsia="Times New Roman" w:hAnsi="Arial" w:cs="Arial"/>
                                <w:color w:val="000000"/>
                                <w:sz w:val="24"/>
                                <w:szCs w:val="24"/>
                              </w:rPr>
                            </w:pPr>
                            <w:r w:rsidRPr="00517098">
                              <w:rPr>
                                <w:rFonts w:ascii="Arial" w:eastAsia="Calibri" w:hAnsi="Arial" w:cs="Arial"/>
                                <w:kern w:val="0"/>
                                <w:sz w:val="24"/>
                                <w:szCs w:val="24"/>
                                <w:lang w:val="en-US"/>
                                <w14:ligatures w14:val="none"/>
                              </w:rPr>
                              <w:t>If they do not apply to renew, their registration will lapse, and they will be required to restore their registration if they wish to continue to practice as a social worker. It can ta</w:t>
                            </w:r>
                            <w:r w:rsidR="003F5606" w:rsidRPr="00517098">
                              <w:rPr>
                                <w:rFonts w:ascii="Arial" w:eastAsia="Calibri" w:hAnsi="Arial" w:cs="Arial"/>
                                <w:kern w:val="0"/>
                                <w:sz w:val="24"/>
                                <w:szCs w:val="24"/>
                                <w:lang w:val="en-US"/>
                                <w14:ligatures w14:val="none"/>
                              </w:rPr>
                              <w:t>k</w:t>
                            </w:r>
                            <w:r w:rsidRPr="00517098">
                              <w:rPr>
                                <w:rFonts w:ascii="Arial" w:eastAsia="Calibri" w:hAnsi="Arial" w:cs="Arial"/>
                                <w:kern w:val="0"/>
                                <w:sz w:val="24"/>
                                <w:szCs w:val="24"/>
                                <w:lang w:val="en-US"/>
                                <w14:ligatures w14:val="none"/>
                              </w:rPr>
                              <w:t xml:space="preserve">e around 20 days for SWE to review an application to </w:t>
                            </w:r>
                            <w:r w:rsidR="002E26B3" w:rsidRPr="00517098">
                              <w:rPr>
                                <w:rFonts w:ascii="Arial" w:eastAsia="Calibri" w:hAnsi="Arial" w:cs="Arial"/>
                                <w:kern w:val="0"/>
                                <w:sz w:val="24"/>
                                <w:szCs w:val="24"/>
                                <w:lang w:val="en-US"/>
                                <w14:ligatures w14:val="none"/>
                              </w:rPr>
                              <w:t>restore.</w:t>
                            </w:r>
                            <w:r w:rsidR="00427806" w:rsidRPr="00517098">
                              <w:rPr>
                                <w:rFonts w:ascii="Arial" w:eastAsia="Times New Roman" w:hAnsi="Arial" w:cs="Arial"/>
                                <w:color w:val="000000"/>
                                <w:sz w:val="24"/>
                                <w:szCs w:val="24"/>
                              </w:rPr>
                              <w:t xml:space="preserve"> </w:t>
                            </w:r>
                            <w:proofErr w:type="gramStart"/>
                            <w:r w:rsidR="00427806" w:rsidRPr="00517098">
                              <w:rPr>
                                <w:rFonts w:ascii="Arial" w:eastAsia="Times New Roman" w:hAnsi="Arial" w:cs="Arial"/>
                                <w:color w:val="000000"/>
                                <w:sz w:val="24"/>
                                <w:szCs w:val="24"/>
                              </w:rPr>
                              <w:t>In order to</w:t>
                            </w:r>
                            <w:proofErr w:type="gramEnd"/>
                            <w:r w:rsidR="00427806" w:rsidRPr="00517098">
                              <w:rPr>
                                <w:rFonts w:ascii="Arial" w:eastAsia="Times New Roman" w:hAnsi="Arial" w:cs="Arial"/>
                                <w:color w:val="000000"/>
                                <w:sz w:val="24"/>
                                <w:szCs w:val="24"/>
                              </w:rPr>
                              <w:t xml:space="preserve"> practise, </w:t>
                            </w:r>
                            <w:r w:rsidR="003F5606" w:rsidRPr="00517098">
                              <w:rPr>
                                <w:rFonts w:ascii="Arial" w:eastAsia="Times New Roman" w:hAnsi="Arial" w:cs="Arial"/>
                                <w:color w:val="000000"/>
                                <w:sz w:val="24"/>
                                <w:szCs w:val="24"/>
                              </w:rPr>
                              <w:t>social workers</w:t>
                            </w:r>
                            <w:r w:rsidR="00427806" w:rsidRPr="00517098">
                              <w:rPr>
                                <w:rFonts w:ascii="Arial" w:eastAsia="Times New Roman" w:hAnsi="Arial" w:cs="Arial"/>
                                <w:color w:val="000000"/>
                                <w:sz w:val="24"/>
                                <w:szCs w:val="24"/>
                              </w:rPr>
                              <w:t xml:space="preserve"> will need to apply to restore, </w:t>
                            </w:r>
                            <w:r w:rsidR="00517098">
                              <w:rPr>
                                <w:rFonts w:ascii="Arial" w:eastAsia="Times New Roman" w:hAnsi="Arial" w:cs="Arial"/>
                                <w:color w:val="000000"/>
                                <w:sz w:val="24"/>
                                <w:szCs w:val="24"/>
                              </w:rPr>
                              <w:t xml:space="preserve">pay a restoration fee </w:t>
                            </w:r>
                            <w:r w:rsidR="00427806" w:rsidRPr="00517098">
                              <w:rPr>
                                <w:rFonts w:ascii="Arial" w:eastAsia="Times New Roman" w:hAnsi="Arial" w:cs="Arial"/>
                                <w:color w:val="000000"/>
                                <w:sz w:val="24"/>
                                <w:szCs w:val="24"/>
                              </w:rPr>
                              <w:t xml:space="preserve">and be accepted back onto the register. </w:t>
                            </w:r>
                            <w:r w:rsidR="004D4B2B" w:rsidRPr="00517098">
                              <w:rPr>
                                <w:rFonts w:ascii="Arial" w:eastAsia="Arial" w:hAnsi="Arial" w:cs="Arial"/>
                                <w:color w:val="000000"/>
                                <w:sz w:val="24"/>
                                <w:szCs w:val="24"/>
                              </w:rPr>
                              <w:t>Applying to renew is an annual process which takes place from Friday 1 September until Thursday 30 November.</w:t>
                            </w:r>
                            <w:r w:rsidR="007F1913" w:rsidRPr="00517098">
                              <w:rPr>
                                <w:rFonts w:ascii="Arial" w:eastAsia="Arial" w:hAnsi="Arial" w:cs="Arial"/>
                                <w:color w:val="000000"/>
                                <w:sz w:val="24"/>
                                <w:szCs w:val="24"/>
                              </w:rPr>
                              <w:t xml:space="preserve"> </w:t>
                            </w:r>
                          </w:p>
                          <w:p w14:paraId="5E8D9027" w14:textId="77777777" w:rsidR="004D4B2B" w:rsidRDefault="004D4B2B" w:rsidP="00D620AD">
                            <w:pPr>
                              <w:widowControl w:val="0"/>
                              <w:rPr>
                                <w:rFonts w:ascii="Arial" w:eastAsia="Times New Roman" w:hAnsi="Arial" w:cs="Arial"/>
                                <w:color w:val="000000"/>
                              </w:rPr>
                            </w:pPr>
                          </w:p>
                          <w:p w14:paraId="0B1521B9" w14:textId="0256FF52" w:rsidR="00D620AD" w:rsidRPr="00834EA6" w:rsidRDefault="00427806" w:rsidP="00D620AD">
                            <w:pPr>
                              <w:widowControl w:val="0"/>
                              <w:rPr>
                                <w:rFonts w:ascii="Arial" w:eastAsia="Calibri" w:hAnsi="Arial" w:cs="Arial"/>
                                <w:kern w:val="0"/>
                                <w:lang w:val="en-US"/>
                                <w14:ligatures w14:val="none"/>
                              </w:rPr>
                            </w:pPr>
                            <w:r w:rsidRPr="002E26B3">
                              <w:rPr>
                                <w:rFonts w:ascii="Arial" w:eastAsia="Times New Roman" w:hAnsi="Arial" w:cs="Arial"/>
                                <w:color w:val="000000"/>
                              </w:rPr>
                              <w:br/>
                            </w:r>
                          </w:p>
                          <w:p w14:paraId="44BB6EEE"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t>. Professional standard 4 is about CPD.</w:t>
                            </w: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t>Applying to renew is an annual process which takes place from Friday 1 September until Thursday 30 November. To renew their registration with Social Work England and to continue to practise as a social worker, all social workers must complete the following actions:</w:t>
                            </w:r>
                          </w:p>
                          <w:p w14:paraId="659B6731"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15D2AEA0"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4E81F236"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6A35E365"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0619B78"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2B961526"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7B62261"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6151B954"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173FC068"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03C5170C"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B11E2DA"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838A794" w14:textId="77777777" w:rsidR="00D620AD" w:rsidRPr="00834EA6"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70819F32" w14:textId="77777777" w:rsidR="00D620AD" w:rsidRPr="00834EA6"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7C5377A" w14:textId="77777777" w:rsidR="00D620AD" w:rsidRPr="00834EA6" w:rsidRDefault="00D620AD" w:rsidP="00D620AD">
                            <w:pPr>
                              <w:numPr>
                                <w:ilvl w:val="0"/>
                                <w:numId w:val="1"/>
                              </w:numPr>
                              <w:shd w:val="clear" w:color="auto" w:fill="E7F1FF"/>
                              <w:spacing w:after="240" w:line="240" w:lineRule="auto"/>
                              <w:rPr>
                                <w:rFonts w:ascii="Arial" w:eastAsia="Times New Roman" w:hAnsi="Arial" w:cs="Arial"/>
                                <w:b/>
                                <w:bCs/>
                                <w:color w:val="000000"/>
                                <w:kern w:val="0"/>
                                <w:sz w:val="24"/>
                                <w:szCs w:val="24"/>
                                <w14:ligatures w14:val="none"/>
                              </w:rPr>
                            </w:pPr>
                            <w:r w:rsidRPr="00834EA6">
                              <w:rPr>
                                <w:rFonts w:ascii="Arial" w:eastAsia="Times New Roman" w:hAnsi="Arial" w:cs="Arial"/>
                                <w:color w:val="000000"/>
                                <w:kern w:val="0"/>
                                <w:sz w:val="24"/>
                                <w:szCs w:val="24"/>
                                <w14:ligatures w14:val="none"/>
                              </w:rPr>
                              <w:t>Record CPD on their online account by 30 November 2023.</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Recording CPD is a mandatory requirement for all registered social workers, including those not currently working, or on extended leave (such as maternity or sick leave).</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To meet the CPD requirements, social workers must record a minimum of 2 different pieces of CPD. They must include a peer reflection with at least one of these pieces of CPD.</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We recommend social workers record CPD regularly as good practice. Guidance on how and what to record, including videos, is available from the </w:t>
                            </w:r>
                            <w:hyperlink r:id="rId6" w:history="1">
                              <w:r w:rsidRPr="00834EA6">
                                <w:rPr>
                                  <w:rFonts w:ascii="Arial" w:eastAsia="Times New Roman" w:hAnsi="Arial" w:cs="Arial"/>
                                  <w:color w:val="0000FF"/>
                                  <w:kern w:val="0"/>
                                  <w:sz w:val="24"/>
                                  <w:szCs w:val="24"/>
                                  <w:u w:val="single"/>
                                  <w14:ligatures w14:val="none"/>
                                </w:rPr>
                                <w:t>Social Work England website</w:t>
                              </w:r>
                            </w:hyperlink>
                            <w:r w:rsidRPr="00834EA6">
                              <w:rPr>
                                <w:rFonts w:ascii="Arial" w:eastAsia="Times New Roman" w:hAnsi="Arial" w:cs="Arial"/>
                                <w:color w:val="000000"/>
                                <w:kern w:val="0"/>
                                <w:sz w:val="24"/>
                                <w:szCs w:val="24"/>
                                <w14:ligatures w14:val="none"/>
                              </w:rPr>
                              <w:t xml:space="preserve">. </w:t>
                            </w:r>
                          </w:p>
                          <w:p w14:paraId="23EE15F8" w14:textId="77777777" w:rsidR="00D620AD" w:rsidRPr="00834EA6" w:rsidRDefault="00D620AD" w:rsidP="00D620AD">
                            <w:pPr>
                              <w:numPr>
                                <w:ilvl w:val="0"/>
                                <w:numId w:val="1"/>
                              </w:numPr>
                              <w:shd w:val="clear" w:color="auto" w:fill="E7F1FF"/>
                              <w:spacing w:after="0" w:line="240" w:lineRule="auto"/>
                              <w:rPr>
                                <w:rFonts w:ascii="Arial" w:eastAsia="Times New Roman" w:hAnsi="Arial" w:cs="Arial"/>
                                <w:b/>
                                <w:bCs/>
                                <w:color w:val="000000"/>
                                <w:kern w:val="0"/>
                                <w:sz w:val="24"/>
                                <w:szCs w:val="24"/>
                                <w14:ligatures w14:val="none"/>
                              </w:rPr>
                            </w:pPr>
                            <w:r w:rsidRPr="00834EA6">
                              <w:rPr>
                                <w:rFonts w:ascii="Arial" w:eastAsia="Times New Roman" w:hAnsi="Arial" w:cs="Arial"/>
                                <w:color w:val="000000"/>
                                <w:kern w:val="0"/>
                                <w:sz w:val="24"/>
                                <w:szCs w:val="24"/>
                                <w14:ligatures w14:val="none"/>
                              </w:rPr>
                              <w:t>Apply between 1 September and 30 November 2023 to renew their registration.</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This is a legal requirement for social workers to continue to use the protected title ‘social worker’. If a social worker does not apply to renew, record CPD and pay their registration fee before 30 November 2023, they risk being removed from the register and can no longer practise. </w:t>
                            </w:r>
                            <w:proofErr w:type="gramStart"/>
                            <w:r w:rsidRPr="00834EA6">
                              <w:rPr>
                                <w:rFonts w:ascii="Arial" w:eastAsia="Times New Roman" w:hAnsi="Arial" w:cs="Arial"/>
                                <w:color w:val="000000"/>
                                <w:kern w:val="0"/>
                                <w:sz w:val="24"/>
                                <w:szCs w:val="24"/>
                                <w14:ligatures w14:val="none"/>
                              </w:rPr>
                              <w:t>In order to</w:t>
                            </w:r>
                            <w:proofErr w:type="gramEnd"/>
                            <w:r w:rsidRPr="00834EA6">
                              <w:rPr>
                                <w:rFonts w:ascii="Arial" w:eastAsia="Times New Roman" w:hAnsi="Arial" w:cs="Arial"/>
                                <w:color w:val="000000"/>
                                <w:kern w:val="0"/>
                                <w:sz w:val="24"/>
                                <w:szCs w:val="24"/>
                                <w14:ligatures w14:val="none"/>
                              </w:rPr>
                              <w:t xml:space="preserve"> practise, they will need to apply to restore, and be accepted back onto the register. The current restoration fee is £135.</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 More information about renewal can be found at the </w:t>
                            </w:r>
                            <w:hyperlink r:id="rId7" w:history="1">
                              <w:r w:rsidRPr="00834EA6">
                                <w:rPr>
                                  <w:rFonts w:ascii="Arial" w:eastAsia="Times New Roman" w:hAnsi="Arial" w:cs="Arial"/>
                                  <w:color w:val="0000FF"/>
                                  <w:kern w:val="0"/>
                                  <w:sz w:val="24"/>
                                  <w:szCs w:val="24"/>
                                  <w:u w:val="single"/>
                                  <w14:ligatures w14:val="none"/>
                                </w:rPr>
                                <w:t>Social Work England website</w:t>
                              </w:r>
                            </w:hyperlink>
                            <w:r w:rsidRPr="00834EA6">
                              <w:rPr>
                                <w:rFonts w:ascii="Arial" w:eastAsia="Times New Roman" w:hAnsi="Arial" w:cs="Arial"/>
                                <w:color w:val="000000"/>
                                <w:kern w:val="0"/>
                                <w:sz w:val="24"/>
                                <w:szCs w:val="24"/>
                                <w14:ligatures w14:val="none"/>
                              </w:rPr>
                              <w:t>.</w:t>
                            </w:r>
                          </w:p>
                          <w:p w14:paraId="7FCD8BFA" w14:textId="77777777" w:rsidR="00D620AD" w:rsidRPr="00834EA6" w:rsidRDefault="00D620AD" w:rsidP="00D620AD">
                            <w:pPr>
                              <w:shd w:val="clear" w:color="auto" w:fill="E7F1FF"/>
                              <w:spacing w:after="0" w:line="240" w:lineRule="auto"/>
                              <w:rPr>
                                <w:rFonts w:ascii="Arial" w:eastAsia="Arial" w:hAnsi="Arial" w:cs="Arial"/>
                                <w:b/>
                                <w:bCs/>
                                <w:color w:val="000000"/>
                                <w:kern w:val="0"/>
                                <w:sz w:val="24"/>
                                <w:szCs w:val="24"/>
                                <w14:ligatures w14:val="none"/>
                              </w:rPr>
                            </w:pPr>
                          </w:p>
                          <w:p w14:paraId="0B800191" w14:textId="77777777" w:rsidR="00D620AD" w:rsidRPr="00834EA6" w:rsidRDefault="00D620AD" w:rsidP="00D620AD">
                            <w:pPr>
                              <w:widowControl w:val="0"/>
                              <w:rPr>
                                <w:rFonts w:ascii="Arial" w:eastAsia="Calibri" w:hAnsi="Arial" w:cs="Arial"/>
                                <w:b/>
                                <w:bCs/>
                                <w:kern w:val="0"/>
                                <w:sz w:val="24"/>
                                <w:szCs w:val="24"/>
                                <w:lang w:val="en-US"/>
                                <w14:ligatures w14:val="none"/>
                              </w:rPr>
                            </w:pPr>
                          </w:p>
                          <w:p w14:paraId="48C8C203" w14:textId="77777777" w:rsidR="00D620AD" w:rsidRDefault="00D620AD" w:rsidP="00D620A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262D7" id="Rectangle: Rounded Corners 3" o:spid="_x0000_s1028" style="position:absolute;margin-left:-37.5pt;margin-top:303pt;width:510.75pt;height:246.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" fillcolor="#b9cde5" strokecolor="#385d8a" strokeweight=".5pt">
                <v:textbox>
                  <w:txbxContent>
                    <w:p w14:paraId="2A2CCF03" w14:textId="7386A76A" w:rsidR="00D620AD" w:rsidRPr="00517098" w:rsidRDefault="00237FA9" w:rsidP="00D620AD">
                      <w:pPr>
                        <w:widowControl w:val="0"/>
                        <w:rPr>
                          <w:rFonts w:ascii="Arial" w:eastAsia="Calibri" w:hAnsi="Arial" w:cs="Arial"/>
                          <w:b/>
                          <w:bCs/>
                          <w:kern w:val="0"/>
                          <w:sz w:val="24"/>
                          <w:szCs w:val="24"/>
                          <w:lang w:val="en-US"/>
                          <w14:ligatures w14:val="none"/>
                        </w:rPr>
                      </w:pPr>
                      <w:r w:rsidRPr="00517098">
                        <w:rPr>
                          <w:rFonts w:ascii="Arial" w:eastAsia="Calibri" w:hAnsi="Arial" w:cs="Arial"/>
                          <w:b/>
                          <w:bCs/>
                          <w:kern w:val="0"/>
                          <w:sz w:val="24"/>
                          <w:szCs w:val="24"/>
                          <w:lang w:val="en-US"/>
                          <w14:ligatures w14:val="none"/>
                        </w:rPr>
                        <w:t>Social Work</w:t>
                      </w:r>
                      <w:r w:rsidR="00D620AD" w:rsidRPr="00517098">
                        <w:rPr>
                          <w:rFonts w:ascii="Arial" w:eastAsia="Calibri" w:hAnsi="Arial" w:cs="Arial"/>
                          <w:b/>
                          <w:bCs/>
                          <w:kern w:val="0"/>
                          <w:sz w:val="24"/>
                          <w:szCs w:val="24"/>
                          <w:lang w:val="en-US"/>
                          <w14:ligatures w14:val="none"/>
                        </w:rPr>
                        <w:t xml:space="preserve"> Registration</w:t>
                      </w:r>
                    </w:p>
                    <w:p w14:paraId="140E7E6F" w14:textId="6847ADA8" w:rsidR="00D620AD" w:rsidRPr="00517098" w:rsidRDefault="00D620AD" w:rsidP="00D620AD">
                      <w:pPr>
                        <w:widowControl w:val="0"/>
                        <w:rPr>
                          <w:rFonts w:ascii="Arial" w:eastAsia="Calibri" w:hAnsi="Arial" w:cs="Arial"/>
                          <w:kern w:val="0"/>
                          <w:sz w:val="24"/>
                          <w:szCs w:val="24"/>
                          <w:lang w:val="en-US"/>
                          <w14:ligatures w14:val="none"/>
                        </w:rPr>
                      </w:pPr>
                      <w:r w:rsidRPr="00517098">
                        <w:rPr>
                          <w:rFonts w:ascii="Arial" w:eastAsia="Calibri" w:hAnsi="Arial" w:cs="Arial"/>
                          <w:kern w:val="0"/>
                          <w:sz w:val="24"/>
                          <w:szCs w:val="24"/>
                          <w:lang w:val="en-US"/>
                          <w14:ligatures w14:val="none"/>
                        </w:rPr>
                        <w:t xml:space="preserve">It is a legal requirement that all social workers apply to renew their registration on an annual basis, by </w:t>
                      </w:r>
                      <w:r w:rsidR="002E26B3" w:rsidRPr="00517098">
                        <w:rPr>
                          <w:rFonts w:ascii="Arial" w:eastAsia="Calibri" w:hAnsi="Arial" w:cs="Arial"/>
                          <w:kern w:val="0"/>
                          <w:sz w:val="24"/>
                          <w:szCs w:val="24"/>
                          <w:lang w:val="en-US"/>
                          <w14:ligatures w14:val="none"/>
                        </w:rPr>
                        <w:t>30</w:t>
                      </w:r>
                      <w:r w:rsidR="002E26B3" w:rsidRPr="00517098">
                        <w:rPr>
                          <w:rFonts w:ascii="Arial" w:eastAsia="Calibri" w:hAnsi="Arial" w:cs="Arial"/>
                          <w:kern w:val="0"/>
                          <w:sz w:val="24"/>
                          <w:szCs w:val="24"/>
                          <w:vertAlign w:val="superscript"/>
                          <w:lang w:val="en-US"/>
                          <w14:ligatures w14:val="none"/>
                        </w:rPr>
                        <w:t>th</w:t>
                      </w:r>
                      <w:r w:rsidR="00237FA9" w:rsidRPr="00517098">
                        <w:rPr>
                          <w:rFonts w:ascii="Arial" w:eastAsia="Calibri" w:hAnsi="Arial" w:cs="Arial"/>
                          <w:kern w:val="0"/>
                          <w:sz w:val="24"/>
                          <w:szCs w:val="24"/>
                          <w:lang w:val="en-US"/>
                          <w14:ligatures w14:val="none"/>
                        </w:rPr>
                        <w:t xml:space="preserve"> </w:t>
                      </w:r>
                      <w:r w:rsidRPr="00517098">
                        <w:rPr>
                          <w:rFonts w:ascii="Arial" w:eastAsia="Calibri" w:hAnsi="Arial" w:cs="Arial"/>
                          <w:kern w:val="0"/>
                          <w:sz w:val="24"/>
                          <w:szCs w:val="24"/>
                          <w:lang w:val="en-US"/>
                          <w14:ligatures w14:val="none"/>
                        </w:rPr>
                        <w:t xml:space="preserve">November, if they wish to </w:t>
                      </w:r>
                      <w:proofErr w:type="spellStart"/>
                      <w:r w:rsidRPr="00517098">
                        <w:rPr>
                          <w:rFonts w:ascii="Arial" w:eastAsia="Calibri" w:hAnsi="Arial" w:cs="Arial"/>
                          <w:kern w:val="0"/>
                          <w:sz w:val="24"/>
                          <w:szCs w:val="24"/>
                          <w:lang w:val="en-US"/>
                          <w14:ligatures w14:val="none"/>
                        </w:rPr>
                        <w:t>practis</w:t>
                      </w:r>
                      <w:r w:rsidR="009B3B86">
                        <w:rPr>
                          <w:rFonts w:ascii="Arial" w:eastAsia="Calibri" w:hAnsi="Arial" w:cs="Arial"/>
                          <w:kern w:val="0"/>
                          <w:sz w:val="24"/>
                          <w:szCs w:val="24"/>
                          <w:lang w:val="en-US"/>
                          <w14:ligatures w14:val="none"/>
                        </w:rPr>
                        <w:t>e</w:t>
                      </w:r>
                      <w:proofErr w:type="spellEnd"/>
                      <w:r w:rsidRPr="00517098">
                        <w:rPr>
                          <w:rFonts w:ascii="Arial" w:eastAsia="Calibri" w:hAnsi="Arial" w:cs="Arial"/>
                          <w:kern w:val="0"/>
                          <w:sz w:val="24"/>
                          <w:szCs w:val="24"/>
                          <w:lang w:val="en-US"/>
                          <w14:ligatures w14:val="none"/>
                        </w:rPr>
                        <w:t xml:space="preserve"> </w:t>
                      </w:r>
                      <w:r w:rsidR="009B3B86">
                        <w:rPr>
                          <w:rFonts w:ascii="Arial" w:eastAsia="Calibri" w:hAnsi="Arial" w:cs="Arial"/>
                          <w:kern w:val="0"/>
                          <w:sz w:val="24"/>
                          <w:szCs w:val="24"/>
                          <w:lang w:val="en-US"/>
                          <w14:ligatures w14:val="none"/>
                        </w:rPr>
                        <w:t xml:space="preserve">social work </w:t>
                      </w:r>
                      <w:r w:rsidRPr="00517098">
                        <w:rPr>
                          <w:rFonts w:ascii="Arial" w:eastAsia="Calibri" w:hAnsi="Arial" w:cs="Arial"/>
                          <w:kern w:val="0"/>
                          <w:sz w:val="24"/>
                          <w:szCs w:val="24"/>
                          <w:lang w:val="en-US"/>
                          <w14:ligatures w14:val="none"/>
                        </w:rPr>
                        <w:t>and use the protected title of ‘social worker’. If this is not completed, they risk being removed from the register</w:t>
                      </w:r>
                      <w:r w:rsidR="002E26B3" w:rsidRPr="00517098">
                        <w:rPr>
                          <w:rFonts w:ascii="Arial" w:eastAsia="Calibri" w:hAnsi="Arial" w:cs="Arial"/>
                          <w:kern w:val="0"/>
                          <w:sz w:val="24"/>
                          <w:szCs w:val="24"/>
                          <w:lang w:val="en-US"/>
                          <w14:ligatures w14:val="none"/>
                        </w:rPr>
                        <w:t xml:space="preserve"> </w:t>
                      </w:r>
                      <w:r w:rsidR="002E26B3" w:rsidRPr="00517098">
                        <w:rPr>
                          <w:rFonts w:ascii="Arial" w:eastAsia="Times New Roman" w:hAnsi="Arial" w:cs="Arial"/>
                          <w:color w:val="000000"/>
                          <w:sz w:val="24"/>
                          <w:szCs w:val="24"/>
                        </w:rPr>
                        <w:t>and can no longer practise.</w:t>
                      </w:r>
                    </w:p>
                    <w:p w14:paraId="6DC805FD" w14:textId="67FB33A5" w:rsidR="002E26B3" w:rsidRPr="00517098" w:rsidRDefault="00D620AD" w:rsidP="00D620AD">
                      <w:pPr>
                        <w:widowControl w:val="0"/>
                        <w:rPr>
                          <w:rFonts w:ascii="Arial" w:eastAsia="Times New Roman" w:hAnsi="Arial" w:cs="Arial"/>
                          <w:color w:val="000000"/>
                          <w:sz w:val="24"/>
                          <w:szCs w:val="24"/>
                        </w:rPr>
                      </w:pPr>
                      <w:r w:rsidRPr="00517098">
                        <w:rPr>
                          <w:rFonts w:ascii="Arial" w:eastAsia="Calibri" w:hAnsi="Arial" w:cs="Arial"/>
                          <w:kern w:val="0"/>
                          <w:sz w:val="24"/>
                          <w:szCs w:val="24"/>
                          <w:lang w:val="en-US"/>
                          <w14:ligatures w14:val="none"/>
                        </w:rPr>
                        <w:t>If they do not apply to renew, their registration will lapse, and they will be required to restore their registration if they wish to continue to practice as a social worker. It can ta</w:t>
                      </w:r>
                      <w:r w:rsidR="003F5606" w:rsidRPr="00517098">
                        <w:rPr>
                          <w:rFonts w:ascii="Arial" w:eastAsia="Calibri" w:hAnsi="Arial" w:cs="Arial"/>
                          <w:kern w:val="0"/>
                          <w:sz w:val="24"/>
                          <w:szCs w:val="24"/>
                          <w:lang w:val="en-US"/>
                          <w14:ligatures w14:val="none"/>
                        </w:rPr>
                        <w:t>k</w:t>
                      </w:r>
                      <w:r w:rsidRPr="00517098">
                        <w:rPr>
                          <w:rFonts w:ascii="Arial" w:eastAsia="Calibri" w:hAnsi="Arial" w:cs="Arial"/>
                          <w:kern w:val="0"/>
                          <w:sz w:val="24"/>
                          <w:szCs w:val="24"/>
                          <w:lang w:val="en-US"/>
                          <w14:ligatures w14:val="none"/>
                        </w:rPr>
                        <w:t xml:space="preserve">e around 20 days for SWE to review an application to </w:t>
                      </w:r>
                      <w:r w:rsidR="002E26B3" w:rsidRPr="00517098">
                        <w:rPr>
                          <w:rFonts w:ascii="Arial" w:eastAsia="Calibri" w:hAnsi="Arial" w:cs="Arial"/>
                          <w:kern w:val="0"/>
                          <w:sz w:val="24"/>
                          <w:szCs w:val="24"/>
                          <w:lang w:val="en-US"/>
                          <w14:ligatures w14:val="none"/>
                        </w:rPr>
                        <w:t>restore.</w:t>
                      </w:r>
                      <w:r w:rsidR="00427806" w:rsidRPr="00517098">
                        <w:rPr>
                          <w:rFonts w:ascii="Arial" w:eastAsia="Times New Roman" w:hAnsi="Arial" w:cs="Arial"/>
                          <w:color w:val="000000"/>
                          <w:sz w:val="24"/>
                          <w:szCs w:val="24"/>
                        </w:rPr>
                        <w:t xml:space="preserve"> </w:t>
                      </w:r>
                      <w:proofErr w:type="gramStart"/>
                      <w:r w:rsidR="00427806" w:rsidRPr="00517098">
                        <w:rPr>
                          <w:rFonts w:ascii="Arial" w:eastAsia="Times New Roman" w:hAnsi="Arial" w:cs="Arial"/>
                          <w:color w:val="000000"/>
                          <w:sz w:val="24"/>
                          <w:szCs w:val="24"/>
                        </w:rPr>
                        <w:t>In order to</w:t>
                      </w:r>
                      <w:proofErr w:type="gramEnd"/>
                      <w:r w:rsidR="00427806" w:rsidRPr="00517098">
                        <w:rPr>
                          <w:rFonts w:ascii="Arial" w:eastAsia="Times New Roman" w:hAnsi="Arial" w:cs="Arial"/>
                          <w:color w:val="000000"/>
                          <w:sz w:val="24"/>
                          <w:szCs w:val="24"/>
                        </w:rPr>
                        <w:t xml:space="preserve"> practise, </w:t>
                      </w:r>
                      <w:r w:rsidR="003F5606" w:rsidRPr="00517098">
                        <w:rPr>
                          <w:rFonts w:ascii="Arial" w:eastAsia="Times New Roman" w:hAnsi="Arial" w:cs="Arial"/>
                          <w:color w:val="000000"/>
                          <w:sz w:val="24"/>
                          <w:szCs w:val="24"/>
                        </w:rPr>
                        <w:t>social workers</w:t>
                      </w:r>
                      <w:r w:rsidR="00427806" w:rsidRPr="00517098">
                        <w:rPr>
                          <w:rFonts w:ascii="Arial" w:eastAsia="Times New Roman" w:hAnsi="Arial" w:cs="Arial"/>
                          <w:color w:val="000000"/>
                          <w:sz w:val="24"/>
                          <w:szCs w:val="24"/>
                        </w:rPr>
                        <w:t xml:space="preserve"> will need to apply to restore, </w:t>
                      </w:r>
                      <w:r w:rsidR="00517098">
                        <w:rPr>
                          <w:rFonts w:ascii="Arial" w:eastAsia="Times New Roman" w:hAnsi="Arial" w:cs="Arial"/>
                          <w:color w:val="000000"/>
                          <w:sz w:val="24"/>
                          <w:szCs w:val="24"/>
                        </w:rPr>
                        <w:t xml:space="preserve">pay a restoration fee </w:t>
                      </w:r>
                      <w:r w:rsidR="00427806" w:rsidRPr="00517098">
                        <w:rPr>
                          <w:rFonts w:ascii="Arial" w:eastAsia="Times New Roman" w:hAnsi="Arial" w:cs="Arial"/>
                          <w:color w:val="000000"/>
                          <w:sz w:val="24"/>
                          <w:szCs w:val="24"/>
                        </w:rPr>
                        <w:t xml:space="preserve">and be accepted back onto the register. </w:t>
                      </w:r>
                      <w:r w:rsidR="004D4B2B" w:rsidRPr="00517098">
                        <w:rPr>
                          <w:rFonts w:ascii="Arial" w:eastAsia="Arial" w:hAnsi="Arial" w:cs="Arial"/>
                          <w:color w:val="000000"/>
                          <w:sz w:val="24"/>
                          <w:szCs w:val="24"/>
                        </w:rPr>
                        <w:t>Applying to renew is an annual process which takes place from Friday 1 September until Thursday 30 November.</w:t>
                      </w:r>
                      <w:r w:rsidR="007F1913" w:rsidRPr="00517098">
                        <w:rPr>
                          <w:rFonts w:ascii="Arial" w:eastAsia="Arial" w:hAnsi="Arial" w:cs="Arial"/>
                          <w:color w:val="000000"/>
                          <w:sz w:val="24"/>
                          <w:szCs w:val="24"/>
                        </w:rPr>
                        <w:t xml:space="preserve"> </w:t>
                      </w:r>
                    </w:p>
                    <w:p w14:paraId="5E8D9027" w14:textId="77777777" w:rsidR="004D4B2B" w:rsidRDefault="004D4B2B" w:rsidP="00D620AD">
                      <w:pPr>
                        <w:widowControl w:val="0"/>
                        <w:rPr>
                          <w:rFonts w:ascii="Arial" w:eastAsia="Times New Roman" w:hAnsi="Arial" w:cs="Arial"/>
                          <w:color w:val="000000"/>
                        </w:rPr>
                      </w:pPr>
                    </w:p>
                    <w:p w14:paraId="0B1521B9" w14:textId="0256FF52" w:rsidR="00D620AD" w:rsidRPr="00834EA6" w:rsidRDefault="00427806" w:rsidP="00D620AD">
                      <w:pPr>
                        <w:widowControl w:val="0"/>
                        <w:rPr>
                          <w:rFonts w:ascii="Arial" w:eastAsia="Calibri" w:hAnsi="Arial" w:cs="Arial"/>
                          <w:kern w:val="0"/>
                          <w:lang w:val="en-US"/>
                          <w14:ligatures w14:val="none"/>
                        </w:rPr>
                      </w:pPr>
                      <w:r w:rsidRPr="002E26B3">
                        <w:rPr>
                          <w:rFonts w:ascii="Arial" w:eastAsia="Times New Roman" w:hAnsi="Arial" w:cs="Arial"/>
                          <w:color w:val="000000"/>
                        </w:rPr>
                        <w:br/>
                      </w:r>
                    </w:p>
                    <w:p w14:paraId="44BB6EEE"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t>. Professional standard 4 is about CPD.</w:t>
                      </w:r>
                      <w:r w:rsidRPr="00834EA6">
                        <w:rPr>
                          <w:rFonts w:ascii="Arial" w:eastAsia="Arial" w:hAnsi="Arial" w:cs="Arial"/>
                          <w:color w:val="000000"/>
                          <w:kern w:val="0"/>
                          <w:sz w:val="24"/>
                          <w:szCs w:val="24"/>
                          <w14:ligatures w14:val="none"/>
                        </w:rPr>
                        <w:br/>
                      </w:r>
                      <w:r w:rsidRPr="00834EA6">
                        <w:rPr>
                          <w:rFonts w:ascii="Arial" w:eastAsia="Arial" w:hAnsi="Arial" w:cs="Arial"/>
                          <w:color w:val="000000"/>
                          <w:kern w:val="0"/>
                          <w:sz w:val="24"/>
                          <w:szCs w:val="24"/>
                          <w14:ligatures w14:val="none"/>
                        </w:rPr>
                        <w:br/>
                        <w:t>Applying to renew is an annual process which takes place from Friday 1 September until Thursday 30 November. To renew their registration with Social Work England and to continue to practise as a social worker, all social workers must complete the following actions:</w:t>
                      </w:r>
                    </w:p>
                    <w:p w14:paraId="659B6731"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15D2AEA0"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4E81F236"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6A35E365"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0619B78"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2B961526"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7B62261"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6151B954"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173FC068"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03C5170C"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B11E2DA" w14:textId="77777777" w:rsidR="00D620AD"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838A794" w14:textId="77777777" w:rsidR="00D620AD" w:rsidRPr="00834EA6"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70819F32" w14:textId="77777777" w:rsidR="00D620AD" w:rsidRPr="00834EA6" w:rsidRDefault="00D620AD" w:rsidP="00D620AD">
                      <w:pPr>
                        <w:shd w:val="clear" w:color="auto" w:fill="E7F1FF"/>
                        <w:spacing w:after="0" w:line="240" w:lineRule="auto"/>
                        <w:rPr>
                          <w:rFonts w:ascii="Arial" w:eastAsia="Arial" w:hAnsi="Arial" w:cs="Arial"/>
                          <w:color w:val="000000"/>
                          <w:kern w:val="0"/>
                          <w:sz w:val="24"/>
                          <w:szCs w:val="24"/>
                          <w14:ligatures w14:val="none"/>
                        </w:rPr>
                      </w:pPr>
                    </w:p>
                    <w:p w14:paraId="37C5377A" w14:textId="77777777" w:rsidR="00D620AD" w:rsidRPr="00834EA6" w:rsidRDefault="00D620AD" w:rsidP="00D620AD">
                      <w:pPr>
                        <w:numPr>
                          <w:ilvl w:val="0"/>
                          <w:numId w:val="1"/>
                        </w:numPr>
                        <w:shd w:val="clear" w:color="auto" w:fill="E7F1FF"/>
                        <w:spacing w:after="240" w:line="240" w:lineRule="auto"/>
                        <w:rPr>
                          <w:rFonts w:ascii="Arial" w:eastAsia="Times New Roman" w:hAnsi="Arial" w:cs="Arial"/>
                          <w:b/>
                          <w:bCs/>
                          <w:color w:val="000000"/>
                          <w:kern w:val="0"/>
                          <w:sz w:val="24"/>
                          <w:szCs w:val="24"/>
                          <w14:ligatures w14:val="none"/>
                        </w:rPr>
                      </w:pPr>
                      <w:r w:rsidRPr="00834EA6">
                        <w:rPr>
                          <w:rFonts w:ascii="Arial" w:eastAsia="Times New Roman" w:hAnsi="Arial" w:cs="Arial"/>
                          <w:color w:val="000000"/>
                          <w:kern w:val="0"/>
                          <w:sz w:val="24"/>
                          <w:szCs w:val="24"/>
                          <w14:ligatures w14:val="none"/>
                        </w:rPr>
                        <w:t>Record CPD on their online account by 30 November 2023.</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Recording CPD is a mandatory requirement for all registered social workers, including those not currently working, or on extended leave (such as maternity or sick leave).</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To meet the CPD requirements, social workers must record a minimum of 2 different pieces of CPD. They must include a peer reflection with at least one of these pieces of CPD.</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We recommend social workers record CPD regularly as good practice. Guidance on how and what to record, including videos, is available from the </w:t>
                      </w:r>
                      <w:hyperlink r:id="rId8" w:history="1">
                        <w:r w:rsidRPr="00834EA6">
                          <w:rPr>
                            <w:rFonts w:ascii="Arial" w:eastAsia="Times New Roman" w:hAnsi="Arial" w:cs="Arial"/>
                            <w:color w:val="0000FF"/>
                            <w:kern w:val="0"/>
                            <w:sz w:val="24"/>
                            <w:szCs w:val="24"/>
                            <w:u w:val="single"/>
                            <w14:ligatures w14:val="none"/>
                          </w:rPr>
                          <w:t>Social Work England website</w:t>
                        </w:r>
                      </w:hyperlink>
                      <w:r w:rsidRPr="00834EA6">
                        <w:rPr>
                          <w:rFonts w:ascii="Arial" w:eastAsia="Times New Roman" w:hAnsi="Arial" w:cs="Arial"/>
                          <w:color w:val="000000"/>
                          <w:kern w:val="0"/>
                          <w:sz w:val="24"/>
                          <w:szCs w:val="24"/>
                          <w14:ligatures w14:val="none"/>
                        </w:rPr>
                        <w:t xml:space="preserve">. </w:t>
                      </w:r>
                    </w:p>
                    <w:p w14:paraId="23EE15F8" w14:textId="77777777" w:rsidR="00D620AD" w:rsidRPr="00834EA6" w:rsidRDefault="00D620AD" w:rsidP="00D620AD">
                      <w:pPr>
                        <w:numPr>
                          <w:ilvl w:val="0"/>
                          <w:numId w:val="1"/>
                        </w:numPr>
                        <w:shd w:val="clear" w:color="auto" w:fill="E7F1FF"/>
                        <w:spacing w:after="0" w:line="240" w:lineRule="auto"/>
                        <w:rPr>
                          <w:rFonts w:ascii="Arial" w:eastAsia="Times New Roman" w:hAnsi="Arial" w:cs="Arial"/>
                          <w:b/>
                          <w:bCs/>
                          <w:color w:val="000000"/>
                          <w:kern w:val="0"/>
                          <w:sz w:val="24"/>
                          <w:szCs w:val="24"/>
                          <w14:ligatures w14:val="none"/>
                        </w:rPr>
                      </w:pPr>
                      <w:r w:rsidRPr="00834EA6">
                        <w:rPr>
                          <w:rFonts w:ascii="Arial" w:eastAsia="Times New Roman" w:hAnsi="Arial" w:cs="Arial"/>
                          <w:color w:val="000000"/>
                          <w:kern w:val="0"/>
                          <w:sz w:val="24"/>
                          <w:szCs w:val="24"/>
                          <w14:ligatures w14:val="none"/>
                        </w:rPr>
                        <w:t>Apply between 1 September and 30 November 2023 to renew their registration.</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This is a legal requirement for social workers to continue to use the protected title ‘social worker’. If a social worker does not apply to renew, record CPD and pay their registration fee before 30 November 2023, they risk being removed from the register and can no longer practise. </w:t>
                      </w:r>
                      <w:proofErr w:type="gramStart"/>
                      <w:r w:rsidRPr="00834EA6">
                        <w:rPr>
                          <w:rFonts w:ascii="Arial" w:eastAsia="Times New Roman" w:hAnsi="Arial" w:cs="Arial"/>
                          <w:color w:val="000000"/>
                          <w:kern w:val="0"/>
                          <w:sz w:val="24"/>
                          <w:szCs w:val="24"/>
                          <w14:ligatures w14:val="none"/>
                        </w:rPr>
                        <w:t>In order to</w:t>
                      </w:r>
                      <w:proofErr w:type="gramEnd"/>
                      <w:r w:rsidRPr="00834EA6">
                        <w:rPr>
                          <w:rFonts w:ascii="Arial" w:eastAsia="Times New Roman" w:hAnsi="Arial" w:cs="Arial"/>
                          <w:color w:val="000000"/>
                          <w:kern w:val="0"/>
                          <w:sz w:val="24"/>
                          <w:szCs w:val="24"/>
                          <w14:ligatures w14:val="none"/>
                        </w:rPr>
                        <w:t xml:space="preserve"> practise, they will need to apply to restore, and be accepted back onto the register. The current restoration fee is £135.</w:t>
                      </w:r>
                      <w:r w:rsidRPr="00834EA6">
                        <w:rPr>
                          <w:rFonts w:ascii="Arial" w:eastAsia="Times New Roman" w:hAnsi="Arial" w:cs="Arial"/>
                          <w:color w:val="000000"/>
                          <w:kern w:val="0"/>
                          <w:sz w:val="24"/>
                          <w:szCs w:val="24"/>
                          <w14:ligatures w14:val="none"/>
                        </w:rPr>
                        <w:br/>
                      </w:r>
                      <w:r w:rsidRPr="00834EA6">
                        <w:rPr>
                          <w:rFonts w:ascii="Arial" w:eastAsia="Times New Roman" w:hAnsi="Arial" w:cs="Arial"/>
                          <w:color w:val="000000"/>
                          <w:kern w:val="0"/>
                          <w:sz w:val="24"/>
                          <w:szCs w:val="24"/>
                          <w14:ligatures w14:val="none"/>
                        </w:rPr>
                        <w:br/>
                        <w:t xml:space="preserve"> More information about renewal can be found at the </w:t>
                      </w:r>
                      <w:hyperlink r:id="rId9" w:history="1">
                        <w:r w:rsidRPr="00834EA6">
                          <w:rPr>
                            <w:rFonts w:ascii="Arial" w:eastAsia="Times New Roman" w:hAnsi="Arial" w:cs="Arial"/>
                            <w:color w:val="0000FF"/>
                            <w:kern w:val="0"/>
                            <w:sz w:val="24"/>
                            <w:szCs w:val="24"/>
                            <w:u w:val="single"/>
                            <w14:ligatures w14:val="none"/>
                          </w:rPr>
                          <w:t>Social Work England website</w:t>
                        </w:r>
                      </w:hyperlink>
                      <w:r w:rsidRPr="00834EA6">
                        <w:rPr>
                          <w:rFonts w:ascii="Arial" w:eastAsia="Times New Roman" w:hAnsi="Arial" w:cs="Arial"/>
                          <w:color w:val="000000"/>
                          <w:kern w:val="0"/>
                          <w:sz w:val="24"/>
                          <w:szCs w:val="24"/>
                          <w14:ligatures w14:val="none"/>
                        </w:rPr>
                        <w:t>.</w:t>
                      </w:r>
                    </w:p>
                    <w:p w14:paraId="7FCD8BFA" w14:textId="77777777" w:rsidR="00D620AD" w:rsidRPr="00834EA6" w:rsidRDefault="00D620AD" w:rsidP="00D620AD">
                      <w:pPr>
                        <w:shd w:val="clear" w:color="auto" w:fill="E7F1FF"/>
                        <w:spacing w:after="0" w:line="240" w:lineRule="auto"/>
                        <w:rPr>
                          <w:rFonts w:ascii="Arial" w:eastAsia="Arial" w:hAnsi="Arial" w:cs="Arial"/>
                          <w:b/>
                          <w:bCs/>
                          <w:color w:val="000000"/>
                          <w:kern w:val="0"/>
                          <w:sz w:val="24"/>
                          <w:szCs w:val="24"/>
                          <w14:ligatures w14:val="none"/>
                        </w:rPr>
                      </w:pPr>
                    </w:p>
                    <w:p w14:paraId="0B800191" w14:textId="77777777" w:rsidR="00D620AD" w:rsidRPr="00834EA6" w:rsidRDefault="00D620AD" w:rsidP="00D620AD">
                      <w:pPr>
                        <w:widowControl w:val="0"/>
                        <w:rPr>
                          <w:rFonts w:ascii="Arial" w:eastAsia="Calibri" w:hAnsi="Arial" w:cs="Arial"/>
                          <w:b/>
                          <w:bCs/>
                          <w:kern w:val="0"/>
                          <w:sz w:val="24"/>
                          <w:szCs w:val="24"/>
                          <w:lang w:val="en-US"/>
                          <w14:ligatures w14:val="none"/>
                        </w:rPr>
                      </w:pPr>
                    </w:p>
                    <w:p w14:paraId="48C8C203" w14:textId="77777777" w:rsidR="00D620AD" w:rsidRDefault="00D620AD" w:rsidP="00D620AD">
                      <w:pPr>
                        <w:jc w:val="center"/>
                      </w:pPr>
                    </w:p>
                  </w:txbxContent>
                </v:textbox>
              </v:roundrect>
            </w:pict>
          </mc:Fallback>
        </mc:AlternateContent>
      </w:r>
      <w:r>
        <w:br w:type="page"/>
      </w:r>
    </w:p>
    <w:p w14:paraId="505A5B28" w14:textId="10D59270" w:rsidR="003806BB" w:rsidRPr="00517098" w:rsidRDefault="003806BB" w:rsidP="003806BB">
      <w:pPr>
        <w:widowControl w:val="0"/>
        <w:rPr>
          <w:rFonts w:ascii="Arial" w:eastAsia="Calibri" w:hAnsi="Arial" w:cs="Arial"/>
          <w:b/>
          <w:bCs/>
          <w:kern w:val="0"/>
          <w:sz w:val="24"/>
          <w:szCs w:val="24"/>
          <w:lang w:val="en-US"/>
          <w14:ligatures w14:val="none"/>
        </w:rPr>
      </w:pPr>
      <w:r w:rsidRPr="00517098">
        <w:rPr>
          <w:rFonts w:ascii="Arial" w:eastAsia="Calibri" w:hAnsi="Arial" w:cs="Arial"/>
          <w:b/>
          <w:bCs/>
          <w:noProof/>
          <w:kern w:val="0"/>
          <w:sz w:val="24"/>
          <w:szCs w:val="24"/>
          <w:lang w:val="en-US"/>
          <w14:ligatures w14:val="none"/>
        </w:rPr>
        <w:lastRenderedPageBreak/>
        <mc:AlternateContent>
          <mc:Choice Requires="wps">
            <w:drawing>
              <wp:anchor distT="0" distB="0" distL="114300" distR="114300" simplePos="0" relativeHeight="251657216" behindDoc="1" locked="0" layoutInCell="1" allowOverlap="1" wp14:anchorId="1C4B1A96" wp14:editId="034193F6">
                <wp:simplePos x="0" y="0"/>
                <wp:positionH relativeFrom="column">
                  <wp:posOffset>-666750</wp:posOffset>
                </wp:positionH>
                <wp:positionV relativeFrom="paragraph">
                  <wp:posOffset>-38100</wp:posOffset>
                </wp:positionV>
                <wp:extent cx="7077075" cy="502920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7077075" cy="5029200"/>
                        </a:xfrm>
                        <a:prstGeom prst="roundRect">
                          <a:avLst/>
                        </a:prstGeom>
                        <a:solidFill>
                          <a:srgbClr val="4F81BD">
                            <a:lumMod val="40000"/>
                            <a:lumOff val="60000"/>
                          </a:srgbClr>
                        </a:solidFill>
                        <a:ln w="6350" cap="flat" cmpd="sng" algn="ctr">
                          <a:solidFill>
                            <a:srgbClr val="4F81BD">
                              <a:shade val="50000"/>
                            </a:srgbClr>
                          </a:solidFill>
                          <a:prstDash val="solid"/>
                        </a:ln>
                        <a:effectLst/>
                      </wps:spPr>
                      <wps:txbx>
                        <w:txbxContent>
                          <w:p w14:paraId="3BE4D97F" w14:textId="2BD0864F" w:rsidR="000A7670" w:rsidRPr="000A7670" w:rsidRDefault="000A7670" w:rsidP="00950A13">
                            <w:pPr>
                              <w:spacing w:before="100" w:beforeAutospacing="1" w:after="100" w:afterAutospacing="1" w:line="240" w:lineRule="auto"/>
                              <w:ind w:left="360"/>
                              <w:textAlignment w:val="baseline"/>
                              <w:rPr>
                                <w:rFonts w:ascii="Arial" w:eastAsia="Times New Roman" w:hAnsi="Arial" w:cs="Arial"/>
                                <w:color w:val="000000"/>
                                <w:kern w:val="0"/>
                                <w:sz w:val="24"/>
                                <w:szCs w:val="24"/>
                                <w:lang w:eastAsia="en-GB"/>
                                <w14:ligatures w14:val="none"/>
                              </w:rPr>
                            </w:pPr>
                          </w:p>
                          <w:p w14:paraId="55B7B30E" w14:textId="77777777" w:rsidR="001F09D9" w:rsidRDefault="001F09D9" w:rsidP="001F0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4B1A96" id="Rectangle: Rounded Corners 4" o:spid="_x0000_s1029" style="position:absolute;margin-left:-52.5pt;margin-top:-3pt;width:557.25pt;height:3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" fillcolor="#b9cde5" strokecolor="#385d8a" strokeweight=".5pt">
                <v:textbox>
                  <w:txbxContent>
                    <w:p w14:paraId="3BE4D97F" w14:textId="2BD0864F" w:rsidR="000A7670" w:rsidRPr="000A7670" w:rsidRDefault="000A7670" w:rsidP="00950A13">
                      <w:pPr>
                        <w:spacing w:before="100" w:beforeAutospacing="1" w:after="100" w:afterAutospacing="1" w:line="240" w:lineRule="auto"/>
                        <w:ind w:left="360"/>
                        <w:textAlignment w:val="baseline"/>
                        <w:rPr>
                          <w:rFonts w:ascii="Arial" w:eastAsia="Times New Roman" w:hAnsi="Arial" w:cs="Arial"/>
                          <w:color w:val="000000"/>
                          <w:kern w:val="0"/>
                          <w:sz w:val="24"/>
                          <w:szCs w:val="24"/>
                          <w:lang w:eastAsia="en-GB"/>
                          <w14:ligatures w14:val="none"/>
                        </w:rPr>
                      </w:pPr>
                    </w:p>
                    <w:p w14:paraId="55B7B30E" w14:textId="77777777" w:rsidR="001F09D9" w:rsidRDefault="001F09D9" w:rsidP="001F09D9">
                      <w:pPr>
                        <w:jc w:val="center"/>
                      </w:pPr>
                    </w:p>
                  </w:txbxContent>
                </v:textbox>
              </v:roundrect>
            </w:pict>
          </mc:Fallback>
        </mc:AlternateContent>
      </w:r>
      <w:r w:rsidRPr="00517098">
        <w:rPr>
          <w:rFonts w:ascii="Arial" w:eastAsia="Calibri" w:hAnsi="Arial" w:cs="Arial"/>
          <w:b/>
          <w:bCs/>
          <w:kern w:val="0"/>
          <w:sz w:val="24"/>
          <w:szCs w:val="24"/>
          <w:lang w:val="en-US"/>
          <w14:ligatures w14:val="none"/>
        </w:rPr>
        <w:t>Continuing Professional Development</w:t>
      </w:r>
      <w:r w:rsidR="003F5606" w:rsidRPr="00517098">
        <w:rPr>
          <w:rFonts w:ascii="Arial" w:eastAsia="Calibri" w:hAnsi="Arial" w:cs="Arial"/>
          <w:b/>
          <w:bCs/>
          <w:kern w:val="0"/>
          <w:sz w:val="24"/>
          <w:szCs w:val="24"/>
          <w:lang w:val="en-US"/>
          <w14:ligatures w14:val="none"/>
        </w:rPr>
        <w:t xml:space="preserve"> (CPD)</w:t>
      </w:r>
    </w:p>
    <w:p w14:paraId="1B3E20FA" w14:textId="77777777" w:rsidR="00517098" w:rsidRDefault="003F5606" w:rsidP="003F5606">
      <w:pPr>
        <w:widowControl w:val="0"/>
        <w:rPr>
          <w:rFonts w:ascii="Arial" w:eastAsia="Times New Roman" w:hAnsi="Arial" w:cs="Arial"/>
          <w:color w:val="000000"/>
          <w:kern w:val="0"/>
          <w:sz w:val="24"/>
          <w:szCs w:val="24"/>
          <w:lang w:eastAsia="en-GB"/>
          <w14:ligatures w14:val="none"/>
        </w:rPr>
      </w:pPr>
      <w:r w:rsidRPr="00517098">
        <w:rPr>
          <w:rFonts w:ascii="Arial" w:eastAsia="Arial" w:hAnsi="Arial" w:cs="Arial"/>
          <w:color w:val="000000"/>
          <w:sz w:val="24"/>
          <w:szCs w:val="24"/>
        </w:rPr>
        <w:t xml:space="preserve">Professional standard 4 is about CPD. </w:t>
      </w:r>
      <w:r w:rsidR="00363027" w:rsidRPr="00517098">
        <w:rPr>
          <w:rFonts w:ascii="Arial" w:eastAsia="Arial" w:hAnsi="Arial" w:cs="Arial"/>
          <w:color w:val="000000"/>
          <w:sz w:val="24"/>
          <w:szCs w:val="24"/>
        </w:rPr>
        <w:t>To renew their registration with Social Work England and to continue to practise as a social worker</w:t>
      </w:r>
      <w:r w:rsidR="001F09D9" w:rsidRPr="00517098">
        <w:rPr>
          <w:rFonts w:ascii="Arial" w:eastAsia="Times New Roman" w:hAnsi="Arial" w:cs="Arial"/>
          <w:color w:val="000000"/>
          <w:kern w:val="0"/>
          <w:sz w:val="24"/>
          <w:szCs w:val="24"/>
          <w:lang w:eastAsia="en-GB"/>
          <w14:ligatures w14:val="none"/>
        </w:rPr>
        <w:t xml:space="preserve">, </w:t>
      </w:r>
      <w:r w:rsidR="00AD6FB1" w:rsidRPr="00517098">
        <w:rPr>
          <w:rFonts w:ascii="Arial" w:eastAsia="Times New Roman" w:hAnsi="Arial" w:cs="Arial"/>
          <w:color w:val="000000"/>
          <w:kern w:val="0"/>
          <w:sz w:val="24"/>
          <w:szCs w:val="24"/>
          <w:lang w:eastAsia="en-GB"/>
          <w14:ligatures w14:val="none"/>
        </w:rPr>
        <w:t xml:space="preserve">social workers are reminded they must use their online account to complete </w:t>
      </w:r>
      <w:r w:rsidR="00DC68FB" w:rsidRPr="00517098">
        <w:rPr>
          <w:rFonts w:ascii="Arial" w:eastAsia="Times New Roman" w:hAnsi="Arial" w:cs="Arial"/>
          <w:color w:val="000000"/>
          <w:kern w:val="0"/>
          <w:sz w:val="24"/>
          <w:szCs w:val="24"/>
          <w:lang w:eastAsia="en-GB"/>
          <w14:ligatures w14:val="none"/>
        </w:rPr>
        <w:t>all actions</w:t>
      </w:r>
      <w:r w:rsidR="00AD6FB1" w:rsidRPr="00517098">
        <w:rPr>
          <w:rFonts w:ascii="Arial" w:eastAsia="Times New Roman" w:hAnsi="Arial" w:cs="Arial"/>
          <w:color w:val="000000"/>
          <w:kern w:val="0"/>
          <w:sz w:val="24"/>
          <w:szCs w:val="24"/>
          <w:lang w:eastAsia="en-GB"/>
          <w14:ligatures w14:val="none"/>
        </w:rPr>
        <w:t xml:space="preserve"> of the registration renewal process. They need to</w:t>
      </w:r>
    </w:p>
    <w:p w14:paraId="7425B1E9" w14:textId="27E25426" w:rsidR="00517098" w:rsidRPr="00517098" w:rsidRDefault="00517098" w:rsidP="00517098">
      <w:pPr>
        <w:pStyle w:val="ListParagraph"/>
        <w:widowControl w:val="0"/>
        <w:numPr>
          <w:ilvl w:val="0"/>
          <w:numId w:val="13"/>
        </w:numPr>
        <w:rPr>
          <w:rFonts w:ascii="Arial" w:eastAsia="Times New Roman" w:hAnsi="Arial" w:cs="Arial"/>
          <w:color w:val="000000"/>
          <w:kern w:val="0"/>
          <w:sz w:val="24"/>
          <w:szCs w:val="24"/>
          <w:lang w:eastAsia="en-GB"/>
          <w14:ligatures w14:val="none"/>
        </w:rPr>
      </w:pPr>
      <w:r w:rsidRPr="00517098">
        <w:rPr>
          <w:rFonts w:ascii="Arial" w:eastAsia="Times New Roman" w:hAnsi="Arial" w:cs="Arial"/>
          <w:color w:val="000000"/>
          <w:kern w:val="0"/>
          <w:sz w:val="24"/>
          <w:szCs w:val="24"/>
          <w:lang w:eastAsia="en-GB"/>
          <w14:ligatures w14:val="none"/>
        </w:rPr>
        <w:t>Submit their registration renewal application form.</w:t>
      </w:r>
    </w:p>
    <w:p w14:paraId="65273A8B" w14:textId="42A427FF" w:rsidR="00517098" w:rsidRPr="00517098" w:rsidRDefault="00517098" w:rsidP="00517098">
      <w:pPr>
        <w:pStyle w:val="ListParagraph"/>
        <w:widowControl w:val="0"/>
        <w:numPr>
          <w:ilvl w:val="0"/>
          <w:numId w:val="13"/>
        </w:numPr>
        <w:rPr>
          <w:rFonts w:ascii="Arial" w:eastAsia="Times New Roman" w:hAnsi="Arial" w:cs="Arial"/>
          <w:color w:val="000000"/>
          <w:kern w:val="0"/>
          <w:sz w:val="24"/>
          <w:szCs w:val="24"/>
          <w:lang w:eastAsia="en-GB"/>
          <w14:ligatures w14:val="none"/>
        </w:rPr>
      </w:pPr>
      <w:r w:rsidRPr="00517098">
        <w:rPr>
          <w:rFonts w:ascii="Arial" w:eastAsia="Times New Roman" w:hAnsi="Arial" w:cs="Arial"/>
          <w:color w:val="000000"/>
          <w:kern w:val="0"/>
          <w:sz w:val="24"/>
          <w:szCs w:val="24"/>
          <w:lang w:eastAsia="en-GB"/>
          <w14:ligatures w14:val="none"/>
        </w:rPr>
        <w:t>Pay their registration fee.</w:t>
      </w:r>
    </w:p>
    <w:p w14:paraId="2CFDCCED" w14:textId="2FD030F0" w:rsidR="00517098" w:rsidRPr="00517098" w:rsidRDefault="00517098" w:rsidP="00517098">
      <w:pPr>
        <w:pStyle w:val="ListParagraph"/>
        <w:widowControl w:val="0"/>
        <w:numPr>
          <w:ilvl w:val="0"/>
          <w:numId w:val="13"/>
        </w:numPr>
        <w:rPr>
          <w:rFonts w:ascii="Arial" w:eastAsia="Times New Roman" w:hAnsi="Arial" w:cs="Arial"/>
          <w:color w:val="000000"/>
          <w:kern w:val="0"/>
          <w:sz w:val="24"/>
          <w:szCs w:val="24"/>
          <w:lang w:eastAsia="en-GB"/>
          <w14:ligatures w14:val="none"/>
        </w:rPr>
      </w:pPr>
      <w:r w:rsidRPr="00517098">
        <w:rPr>
          <w:rFonts w:ascii="Arial" w:eastAsia="Times New Roman" w:hAnsi="Arial" w:cs="Arial"/>
          <w:color w:val="000000"/>
          <w:kern w:val="0"/>
          <w:sz w:val="24"/>
          <w:szCs w:val="24"/>
          <w:lang w:eastAsia="en-GB"/>
          <w14:ligatures w14:val="none"/>
        </w:rPr>
        <w:t>Record a minimum of 2 different pieces of continuing professional development (CPD). They must include a peer reflection with at least one of these pieces of CPD. There is also the facility to upload attachments – this could be anonymised minutes of a meeting that you have attended which has enhanced your practice or more traditional training type evidence. Recording CPD is a fundamental requirement for continued registration to practise as a social worker. Social workers who have been on any extended leave, including unpaid, maternity, paternity, adoption, or sick leave, still need to complete CPD.</w:t>
      </w:r>
    </w:p>
    <w:p w14:paraId="2F76CDF4" w14:textId="48784108" w:rsidR="00517098" w:rsidRPr="00517098" w:rsidRDefault="00517098" w:rsidP="00517098">
      <w:pPr>
        <w:widowControl w:val="0"/>
        <w:ind w:left="360"/>
        <w:rPr>
          <w:rFonts w:ascii="Arial" w:eastAsia="Times New Roman" w:hAnsi="Arial" w:cs="Arial"/>
          <w:color w:val="000000"/>
          <w:kern w:val="0"/>
          <w:sz w:val="24"/>
          <w:szCs w:val="24"/>
          <w:lang w:eastAsia="en-GB"/>
          <w14:ligatures w14:val="none"/>
        </w:rPr>
      </w:pPr>
      <w:r>
        <w:rPr>
          <w:rFonts w:ascii="Arial" w:eastAsia="Times New Roman" w:hAnsi="Arial" w:cs="Arial"/>
          <w:color w:val="000000"/>
          <w:kern w:val="0"/>
          <w:sz w:val="24"/>
          <w:szCs w:val="24"/>
          <w:lang w:eastAsia="en-GB"/>
          <w14:ligatures w14:val="none"/>
        </w:rPr>
        <w:t xml:space="preserve">It is </w:t>
      </w:r>
      <w:r w:rsidRPr="00517098">
        <w:rPr>
          <w:rFonts w:ascii="Arial" w:eastAsia="Times New Roman" w:hAnsi="Arial" w:cs="Arial"/>
          <w:color w:val="000000"/>
          <w:kern w:val="0"/>
          <w:sz w:val="24"/>
          <w:szCs w:val="24"/>
          <w:lang w:eastAsia="en-GB"/>
          <w14:ligatures w14:val="none"/>
        </w:rPr>
        <w:t>recommend</w:t>
      </w:r>
      <w:r>
        <w:rPr>
          <w:rFonts w:ascii="Arial" w:eastAsia="Times New Roman" w:hAnsi="Arial" w:cs="Arial"/>
          <w:color w:val="000000"/>
          <w:kern w:val="0"/>
          <w:sz w:val="24"/>
          <w:szCs w:val="24"/>
          <w:lang w:eastAsia="en-GB"/>
          <w14:ligatures w14:val="none"/>
        </w:rPr>
        <w:t>ed that</w:t>
      </w:r>
      <w:r w:rsidRPr="00517098">
        <w:rPr>
          <w:rFonts w:ascii="Arial" w:eastAsia="Times New Roman" w:hAnsi="Arial" w:cs="Arial"/>
          <w:color w:val="000000"/>
          <w:kern w:val="0"/>
          <w:sz w:val="24"/>
          <w:szCs w:val="24"/>
          <w:lang w:eastAsia="en-GB"/>
          <w14:ligatures w14:val="none"/>
        </w:rPr>
        <w:t xml:space="preserve"> social workers record CPD regularly as good practice. Guidance on how and what to record, including videos, is available from the Social Work England website</w:t>
      </w:r>
      <w:r>
        <w:rPr>
          <w:rFonts w:ascii="Arial" w:eastAsia="Times New Roman" w:hAnsi="Arial" w:cs="Arial"/>
          <w:color w:val="000000"/>
          <w:kern w:val="0"/>
          <w:sz w:val="24"/>
          <w:szCs w:val="24"/>
          <w:lang w:eastAsia="en-GB"/>
          <w14:ligatures w14:val="none"/>
        </w:rPr>
        <w:t>.</w:t>
      </w:r>
    </w:p>
    <w:p w14:paraId="2198DD39" w14:textId="5227B3EE" w:rsidR="0046410C" w:rsidRPr="00517098" w:rsidRDefault="004D4A87" w:rsidP="00517098">
      <w:pPr>
        <w:widowControl w:val="0"/>
        <w:rPr>
          <w:rFonts w:ascii="Arial" w:eastAsia="Calibri" w:hAnsi="Arial" w:cs="Arial"/>
          <w:b/>
          <w:bCs/>
          <w:kern w:val="0"/>
          <w:sz w:val="24"/>
          <w:szCs w:val="24"/>
          <w:lang w:val="en-US"/>
          <w14:ligatures w14:val="none"/>
        </w:rPr>
      </w:pPr>
      <w:r w:rsidRPr="00517098">
        <w:rPr>
          <w:rFonts w:ascii="Arial" w:eastAsia="Times New Roman" w:hAnsi="Arial" w:cs="Arial"/>
          <w:color w:val="000000"/>
          <w:kern w:val="0"/>
          <w:sz w:val="24"/>
          <w:szCs w:val="24"/>
          <w14:ligatures w14:val="none"/>
        </w:rPr>
        <w:br/>
      </w:r>
      <w:r w:rsidRPr="00517098">
        <w:rPr>
          <w:rFonts w:ascii="Arial" w:eastAsia="Times New Roman" w:hAnsi="Arial" w:cs="Arial"/>
          <w:color w:val="000000"/>
          <w:kern w:val="0"/>
          <w:sz w:val="24"/>
          <w:szCs w:val="24"/>
          <w14:ligatures w14:val="none"/>
        </w:rPr>
        <w:br/>
      </w:r>
    </w:p>
    <w:p w14:paraId="3BBFFE9F" w14:textId="4CBFA504" w:rsidR="0046410C" w:rsidRDefault="0046410C"/>
    <w:p w14:paraId="2C78A4CE" w14:textId="5FCF17D5" w:rsidR="00F03ACD" w:rsidRDefault="0046410C">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DB56B13" w14:textId="77777777" w:rsidR="00F03ACD" w:rsidRDefault="00F03ACD">
      <w:r>
        <w:br w:type="page"/>
      </w:r>
    </w:p>
    <w:p w14:paraId="75BAB44F" w14:textId="7A521BC0" w:rsidR="00B37885" w:rsidRPr="003806BB" w:rsidRDefault="007172A9">
      <w:r w:rsidRPr="007172A9">
        <w:rPr>
          <w:rFonts w:ascii="Calibri" w:eastAsia="Calibri" w:hAnsi="Calibri" w:cs="Times New Roman"/>
          <w:b/>
          <w:bCs/>
          <w:noProof/>
          <w:kern w:val="0"/>
          <w:sz w:val="32"/>
          <w:szCs w:val="32"/>
          <w:lang w:val="en-US"/>
          <w14:ligatures w14:val="none"/>
        </w:rPr>
        <w:lastRenderedPageBreak/>
        <mc:AlternateContent>
          <mc:Choice Requires="wps">
            <w:drawing>
              <wp:anchor distT="0" distB="0" distL="114300" distR="114300" simplePos="0" relativeHeight="251662336" behindDoc="1" locked="0" layoutInCell="1" allowOverlap="1" wp14:anchorId="333A0C0C" wp14:editId="55E8ECB5">
                <wp:simplePos x="0" y="0"/>
                <wp:positionH relativeFrom="column">
                  <wp:posOffset>-809625</wp:posOffset>
                </wp:positionH>
                <wp:positionV relativeFrom="paragraph">
                  <wp:posOffset>-114300</wp:posOffset>
                </wp:positionV>
                <wp:extent cx="7239000" cy="54292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7239000" cy="5429250"/>
                        </a:xfrm>
                        <a:prstGeom prst="roundRect">
                          <a:avLst>
                            <a:gd name="adj" fmla="val 22632"/>
                          </a:avLst>
                        </a:prstGeom>
                        <a:solidFill>
                          <a:srgbClr val="4F81BD">
                            <a:lumMod val="40000"/>
                            <a:lumOff val="60000"/>
                          </a:srgbClr>
                        </a:solidFill>
                        <a:ln w="6350" cap="flat" cmpd="sng" algn="ctr">
                          <a:solidFill>
                            <a:srgbClr val="4F81BD">
                              <a:shade val="50000"/>
                            </a:srgbClr>
                          </a:solidFill>
                          <a:prstDash val="solid"/>
                        </a:ln>
                        <a:effectLst/>
                      </wps:spPr>
                      <wps:txbx>
                        <w:txbxContent>
                          <w:p w14:paraId="72E82025" w14:textId="77777777" w:rsidR="007172A9" w:rsidRPr="00517098" w:rsidRDefault="007172A9" w:rsidP="007172A9">
                            <w:pPr>
                              <w:rPr>
                                <w:rFonts w:ascii="Arial" w:hAnsi="Arial" w:cs="Arial"/>
                                <w:b/>
                                <w:bCs/>
                                <w:sz w:val="24"/>
                                <w:szCs w:val="24"/>
                              </w:rPr>
                            </w:pPr>
                            <w:r w:rsidRPr="00517098">
                              <w:rPr>
                                <w:rFonts w:ascii="Arial" w:hAnsi="Arial" w:cs="Arial"/>
                                <w:b/>
                                <w:bCs/>
                                <w:sz w:val="24"/>
                                <w:szCs w:val="24"/>
                              </w:rPr>
                              <w:t>Fitness to Practise</w:t>
                            </w:r>
                          </w:p>
                          <w:p w14:paraId="3095DE29" w14:textId="77777777" w:rsidR="009B3B86" w:rsidRDefault="007172A9" w:rsidP="007172A9">
                            <w:pPr>
                              <w:rPr>
                                <w:rFonts w:ascii="Arial" w:eastAsia="Arial" w:hAnsi="Arial" w:cs="Arial"/>
                                <w:kern w:val="0"/>
                                <w:sz w:val="24"/>
                                <w:szCs w:val="24"/>
                              </w:rPr>
                            </w:pPr>
                            <w:r w:rsidRPr="00517098">
                              <w:rPr>
                                <w:rFonts w:ascii="Arial" w:eastAsia="Arial" w:hAnsi="Arial" w:cs="Arial"/>
                                <w:kern w:val="0"/>
                                <w:sz w:val="24"/>
                                <w:szCs w:val="24"/>
                              </w:rPr>
                              <w:t xml:space="preserve">All social workers registered in England are expected to meet and uphold professional standards throughout their registration. </w:t>
                            </w:r>
                            <w:hyperlink r:id="rId10" w:history="1">
                              <w:r w:rsidR="009B3B86">
                                <w:rPr>
                                  <w:rFonts w:ascii="Arial" w:eastAsia="Arial" w:hAnsi="Arial" w:cs="Arial"/>
                                  <w:color w:val="0000FF"/>
                                  <w:kern w:val="0"/>
                                  <w:sz w:val="24"/>
                                  <w:szCs w:val="24"/>
                                  <w:u w:val="single"/>
                                </w:rPr>
                                <w:t>SWE Professional Standards</w:t>
                              </w:r>
                            </w:hyperlink>
                            <w:r w:rsidRPr="00517098">
                              <w:rPr>
                                <w:rFonts w:ascii="Arial" w:eastAsia="Arial" w:hAnsi="Arial" w:cs="Arial"/>
                                <w:kern w:val="0"/>
                                <w:sz w:val="24"/>
                                <w:szCs w:val="24"/>
                              </w:rPr>
                              <w:t xml:space="preserve"> </w:t>
                            </w:r>
                          </w:p>
                          <w:p w14:paraId="4E261DDB" w14:textId="5223558D" w:rsidR="007172A9" w:rsidRDefault="007172A9" w:rsidP="007172A9">
                            <w:pPr>
                              <w:rPr>
                                <w:rFonts w:ascii="Arial" w:eastAsia="Arial" w:hAnsi="Arial" w:cs="Arial"/>
                                <w:color w:val="000000"/>
                                <w:sz w:val="24"/>
                                <w:szCs w:val="24"/>
                              </w:rPr>
                            </w:pPr>
                            <w:r w:rsidRPr="00517098">
                              <w:rPr>
                                <w:rFonts w:ascii="Arial" w:eastAsia="Arial" w:hAnsi="Arial" w:cs="Arial"/>
                                <w:kern w:val="0"/>
                                <w:sz w:val="24"/>
                                <w:szCs w:val="24"/>
                              </w:rPr>
                              <w:t xml:space="preserve">These standards are specialist to the social work profession and are necessary for safe and effective practice. </w:t>
                            </w:r>
                            <w:r w:rsidRPr="00F03ACD">
                              <w:rPr>
                                <w:rFonts w:ascii="Arial" w:eastAsia="Arial" w:hAnsi="Arial" w:cs="Arial"/>
                                <w:color w:val="000000"/>
                                <w:sz w:val="24"/>
                                <w:szCs w:val="24"/>
                              </w:rPr>
                              <w:t>Social workers are required to uphold six professional standards. These are the core standards that social workers must know and understand as part of their role, to maintain their registration.</w:t>
                            </w:r>
                          </w:p>
                          <w:p w14:paraId="2754427C"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Promote the rights, strengths and wellbeing of people families and communities.</w:t>
                            </w:r>
                          </w:p>
                          <w:p w14:paraId="66876669"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Establish and maintain the trust and confidence of people.</w:t>
                            </w:r>
                          </w:p>
                          <w:p w14:paraId="7370C267"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Be accountable for the quality of my practice and the decisions I make.</w:t>
                            </w:r>
                          </w:p>
                          <w:p w14:paraId="47DED7B6"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Maintain my continuing professional development.</w:t>
                            </w:r>
                          </w:p>
                          <w:p w14:paraId="4B064958"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Act safely, respectfully and with professional integrity.</w:t>
                            </w:r>
                          </w:p>
                          <w:p w14:paraId="4B3881D8" w14:textId="77777777" w:rsidR="007172A9" w:rsidRP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Promote ethical practice and report concerns.</w:t>
                            </w:r>
                          </w:p>
                          <w:p w14:paraId="51DA233E" w14:textId="57117849" w:rsidR="007172A9" w:rsidRDefault="007172A9" w:rsidP="007172A9">
                            <w:pPr>
                              <w:rPr>
                                <w:rFonts w:ascii="Arial" w:eastAsia="Arial" w:hAnsi="Arial" w:cs="Arial"/>
                                <w:kern w:val="0"/>
                                <w:sz w:val="24"/>
                                <w:szCs w:val="24"/>
                              </w:rPr>
                            </w:pPr>
                            <w:r w:rsidRPr="00517098">
                              <w:rPr>
                                <w:rFonts w:ascii="Arial" w:eastAsia="Arial" w:hAnsi="Arial" w:cs="Arial"/>
                                <w:kern w:val="0"/>
                                <w:sz w:val="24"/>
                                <w:szCs w:val="24"/>
                              </w:rPr>
                              <w:t xml:space="preserve">Sometimes, as an organisation, in collaboration with the regulatory body Social Work England (SWE), there is a need to investigate concerns about the conduct, character, competence and health of social workers as part of our role to protect the public, maintain confidence in the profession and promote high standards of professionalism. </w:t>
                            </w:r>
                            <w:r w:rsidRPr="00517098">
                              <w:rPr>
                                <w:rFonts w:ascii="Arial" w:eastAsia="Arial" w:hAnsi="Arial" w:cs="Arial"/>
                                <w:kern w:val="0"/>
                                <w:sz w:val="24"/>
                                <w:szCs w:val="24"/>
                              </w:rPr>
                              <w:t xml:space="preserve">This is known as a person’s </w:t>
                            </w:r>
                            <w:r w:rsidR="009B3B86">
                              <w:rPr>
                                <w:rFonts w:ascii="Arial" w:eastAsia="Arial" w:hAnsi="Arial" w:cs="Arial"/>
                                <w:kern w:val="0"/>
                                <w:sz w:val="24"/>
                                <w:szCs w:val="24"/>
                              </w:rPr>
                              <w:t>‘</w:t>
                            </w:r>
                            <w:r w:rsidRPr="00517098">
                              <w:rPr>
                                <w:rFonts w:ascii="Arial" w:eastAsia="Arial" w:hAnsi="Arial" w:cs="Arial"/>
                                <w:kern w:val="0"/>
                                <w:sz w:val="24"/>
                                <w:szCs w:val="24"/>
                              </w:rPr>
                              <w:t>fitness to practise</w:t>
                            </w:r>
                            <w:r w:rsidR="009B3B86">
                              <w:rPr>
                                <w:rFonts w:ascii="Arial" w:eastAsia="Arial" w:hAnsi="Arial" w:cs="Arial"/>
                                <w:kern w:val="0"/>
                                <w:sz w:val="24"/>
                                <w:szCs w:val="24"/>
                              </w:rPr>
                              <w:t>’</w:t>
                            </w:r>
                            <w:r w:rsidRPr="00517098">
                              <w:rPr>
                                <w:rFonts w:ascii="Arial" w:eastAsia="Arial" w:hAnsi="Arial" w:cs="Arial"/>
                                <w:kern w:val="0"/>
                                <w:sz w:val="24"/>
                                <w:szCs w:val="24"/>
                              </w:rPr>
                              <w:t xml:space="preserve">. </w:t>
                            </w:r>
                          </w:p>
                          <w:p w14:paraId="3886F151" w14:textId="77777777" w:rsidR="007172A9" w:rsidRDefault="007172A9" w:rsidP="007172A9">
                            <w:pPr>
                              <w:rPr>
                                <w:rFonts w:ascii="Arial" w:eastAsia="Arial" w:hAnsi="Arial" w:cs="Arial"/>
                                <w:kern w:val="0"/>
                                <w:sz w:val="24"/>
                                <w:szCs w:val="24"/>
                              </w:rPr>
                            </w:pPr>
                          </w:p>
                          <w:p w14:paraId="2BE48A91" w14:textId="77777777" w:rsidR="007172A9" w:rsidRDefault="007172A9" w:rsidP="007172A9">
                            <w:pPr>
                              <w:rPr>
                                <w:rFonts w:ascii="Arial" w:eastAsia="Arial" w:hAnsi="Arial" w:cs="Arial"/>
                                <w:kern w:val="0"/>
                                <w:sz w:val="24"/>
                                <w:szCs w:val="24"/>
                              </w:rPr>
                            </w:pPr>
                          </w:p>
                          <w:p w14:paraId="79A4A3DB" w14:textId="77777777" w:rsidR="007172A9" w:rsidRPr="00517098" w:rsidRDefault="007172A9" w:rsidP="007172A9">
                            <w:pPr>
                              <w:rPr>
                                <w:rFonts w:ascii="Arial" w:eastAsia="Arial" w:hAnsi="Arial" w:cs="Arial"/>
                                <w:kern w:val="0"/>
                                <w:sz w:val="24"/>
                                <w:szCs w:val="24"/>
                              </w:rPr>
                            </w:pPr>
                          </w:p>
                          <w:p w14:paraId="3C2EF7D4" w14:textId="77777777" w:rsidR="007172A9" w:rsidRDefault="007172A9" w:rsidP="007172A9">
                            <w:pPr>
                              <w:rPr>
                                <w:rFonts w:ascii="Arial" w:eastAsia="Arial" w:hAnsi="Arial" w:cs="Arial"/>
                                <w:kern w:val="0"/>
                              </w:rPr>
                            </w:pPr>
                          </w:p>
                          <w:p w14:paraId="70E64FD0" w14:textId="77777777" w:rsidR="007172A9" w:rsidRDefault="007172A9" w:rsidP="007172A9">
                            <w:pPr>
                              <w:rPr>
                                <w:rFonts w:ascii="Arial" w:eastAsia="Arial" w:hAnsi="Arial" w:cs="Arial"/>
                                <w:kern w:val="0"/>
                              </w:rPr>
                            </w:pPr>
                          </w:p>
                          <w:p w14:paraId="4E90C98F" w14:textId="77777777" w:rsidR="007172A9" w:rsidRPr="00761422" w:rsidRDefault="007172A9" w:rsidP="007172A9">
                            <w:pPr>
                              <w:rPr>
                                <w:rFonts w:ascii="Arial" w:hAnsi="Arial" w:cs="Arial"/>
                                <w:b/>
                                <w:bCs/>
                                <w:sz w:val="24"/>
                                <w:szCs w:val="24"/>
                              </w:rPr>
                            </w:pPr>
                          </w:p>
                          <w:p w14:paraId="23915B7A" w14:textId="77777777" w:rsidR="007172A9" w:rsidRPr="000E0988" w:rsidRDefault="007172A9" w:rsidP="007172A9">
                            <w:pPr>
                              <w:jc w:val="center"/>
                              <w:rPr>
                                <w:rFonts w:ascii="Arial" w:hAnsi="Arial" w:cs="Arial"/>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3A0C0C" id="Rectangle: Rounded Corners 5" o:spid="_x0000_s1030" style="position:absolute;margin-left:-63.75pt;margin-top:-9pt;width:570pt;height:4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48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" fillcolor="#b9cde5" strokecolor="#385d8a" strokeweight=".5pt">
                <v:textbox>
                  <w:txbxContent>
                    <w:p w14:paraId="72E82025" w14:textId="77777777" w:rsidR="007172A9" w:rsidRPr="00517098" w:rsidRDefault="007172A9" w:rsidP="007172A9">
                      <w:pPr>
                        <w:rPr>
                          <w:rFonts w:ascii="Arial" w:hAnsi="Arial" w:cs="Arial"/>
                          <w:b/>
                          <w:bCs/>
                          <w:sz w:val="24"/>
                          <w:szCs w:val="24"/>
                        </w:rPr>
                      </w:pPr>
                      <w:r w:rsidRPr="00517098">
                        <w:rPr>
                          <w:rFonts w:ascii="Arial" w:hAnsi="Arial" w:cs="Arial"/>
                          <w:b/>
                          <w:bCs/>
                          <w:sz w:val="24"/>
                          <w:szCs w:val="24"/>
                        </w:rPr>
                        <w:t>Fitness to Practise</w:t>
                      </w:r>
                    </w:p>
                    <w:p w14:paraId="3095DE29" w14:textId="77777777" w:rsidR="009B3B86" w:rsidRDefault="007172A9" w:rsidP="007172A9">
                      <w:pPr>
                        <w:rPr>
                          <w:rFonts w:ascii="Arial" w:eastAsia="Arial" w:hAnsi="Arial" w:cs="Arial"/>
                          <w:kern w:val="0"/>
                          <w:sz w:val="24"/>
                          <w:szCs w:val="24"/>
                        </w:rPr>
                      </w:pPr>
                      <w:r w:rsidRPr="00517098">
                        <w:rPr>
                          <w:rFonts w:ascii="Arial" w:eastAsia="Arial" w:hAnsi="Arial" w:cs="Arial"/>
                          <w:kern w:val="0"/>
                          <w:sz w:val="24"/>
                          <w:szCs w:val="24"/>
                        </w:rPr>
                        <w:t xml:space="preserve">All social workers registered in England are expected to meet and uphold professional standards throughout their registration. </w:t>
                      </w:r>
                      <w:hyperlink r:id="rId11" w:history="1">
                        <w:r w:rsidR="009B3B86">
                          <w:rPr>
                            <w:rFonts w:ascii="Arial" w:eastAsia="Arial" w:hAnsi="Arial" w:cs="Arial"/>
                            <w:color w:val="0000FF"/>
                            <w:kern w:val="0"/>
                            <w:sz w:val="24"/>
                            <w:szCs w:val="24"/>
                            <w:u w:val="single"/>
                          </w:rPr>
                          <w:t>SWE Professional Standards</w:t>
                        </w:r>
                      </w:hyperlink>
                      <w:r w:rsidRPr="00517098">
                        <w:rPr>
                          <w:rFonts w:ascii="Arial" w:eastAsia="Arial" w:hAnsi="Arial" w:cs="Arial"/>
                          <w:kern w:val="0"/>
                          <w:sz w:val="24"/>
                          <w:szCs w:val="24"/>
                        </w:rPr>
                        <w:t xml:space="preserve"> </w:t>
                      </w:r>
                    </w:p>
                    <w:p w14:paraId="4E261DDB" w14:textId="5223558D" w:rsidR="007172A9" w:rsidRDefault="007172A9" w:rsidP="007172A9">
                      <w:pPr>
                        <w:rPr>
                          <w:rFonts w:ascii="Arial" w:eastAsia="Arial" w:hAnsi="Arial" w:cs="Arial"/>
                          <w:color w:val="000000"/>
                          <w:sz w:val="24"/>
                          <w:szCs w:val="24"/>
                        </w:rPr>
                      </w:pPr>
                      <w:r w:rsidRPr="00517098">
                        <w:rPr>
                          <w:rFonts w:ascii="Arial" w:eastAsia="Arial" w:hAnsi="Arial" w:cs="Arial"/>
                          <w:kern w:val="0"/>
                          <w:sz w:val="24"/>
                          <w:szCs w:val="24"/>
                        </w:rPr>
                        <w:t xml:space="preserve">These standards are specialist to the social work profession and are necessary for safe and effective practice. </w:t>
                      </w:r>
                      <w:r w:rsidRPr="00F03ACD">
                        <w:rPr>
                          <w:rFonts w:ascii="Arial" w:eastAsia="Arial" w:hAnsi="Arial" w:cs="Arial"/>
                          <w:color w:val="000000"/>
                          <w:sz w:val="24"/>
                          <w:szCs w:val="24"/>
                        </w:rPr>
                        <w:t>Social workers are required to uphold six professional standards. These are the core standards that social workers must know and understand as part of their role, to maintain their registration.</w:t>
                      </w:r>
                    </w:p>
                    <w:p w14:paraId="2754427C"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Promote the rights, strengths and wellbeing of people families and communities.</w:t>
                      </w:r>
                    </w:p>
                    <w:p w14:paraId="66876669"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Establish and maintain the trust and confidence of people.</w:t>
                      </w:r>
                    </w:p>
                    <w:p w14:paraId="7370C267"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Be accountable for the quality of my practice and the decisions I make.</w:t>
                      </w:r>
                    </w:p>
                    <w:p w14:paraId="47DED7B6"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Maintain my continuing professional development.</w:t>
                      </w:r>
                    </w:p>
                    <w:p w14:paraId="4B064958" w14:textId="77777777" w:rsid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Act safely, respectfully and with professional integrity.</w:t>
                      </w:r>
                    </w:p>
                    <w:p w14:paraId="4B3881D8" w14:textId="77777777" w:rsidR="007172A9" w:rsidRPr="007172A9" w:rsidRDefault="007172A9" w:rsidP="007172A9">
                      <w:pPr>
                        <w:pStyle w:val="ListParagraph"/>
                        <w:numPr>
                          <w:ilvl w:val="0"/>
                          <w:numId w:val="14"/>
                        </w:numPr>
                        <w:rPr>
                          <w:rFonts w:ascii="Arial" w:eastAsia="Arial" w:hAnsi="Arial" w:cs="Arial"/>
                          <w:kern w:val="0"/>
                          <w:sz w:val="24"/>
                          <w:szCs w:val="24"/>
                        </w:rPr>
                      </w:pPr>
                      <w:r>
                        <w:rPr>
                          <w:rFonts w:ascii="Arial" w:eastAsia="Arial" w:hAnsi="Arial" w:cs="Arial"/>
                          <w:kern w:val="0"/>
                          <w:sz w:val="24"/>
                          <w:szCs w:val="24"/>
                        </w:rPr>
                        <w:t>Promote ethical practice and report concerns.</w:t>
                      </w:r>
                    </w:p>
                    <w:p w14:paraId="51DA233E" w14:textId="57117849" w:rsidR="007172A9" w:rsidRDefault="007172A9" w:rsidP="007172A9">
                      <w:pPr>
                        <w:rPr>
                          <w:rFonts w:ascii="Arial" w:eastAsia="Arial" w:hAnsi="Arial" w:cs="Arial"/>
                          <w:kern w:val="0"/>
                          <w:sz w:val="24"/>
                          <w:szCs w:val="24"/>
                        </w:rPr>
                      </w:pPr>
                      <w:r w:rsidRPr="00517098">
                        <w:rPr>
                          <w:rFonts w:ascii="Arial" w:eastAsia="Arial" w:hAnsi="Arial" w:cs="Arial"/>
                          <w:kern w:val="0"/>
                          <w:sz w:val="24"/>
                          <w:szCs w:val="24"/>
                        </w:rPr>
                        <w:t xml:space="preserve">Sometimes, as an organisation, in collaboration with the regulatory body Social Work England (SWE), there is a need to investigate concerns about the conduct, character, competence and health of social workers as part of our role to protect the public, maintain confidence in the profession and promote high standards of professionalism. </w:t>
                      </w:r>
                      <w:r w:rsidRPr="00517098">
                        <w:rPr>
                          <w:rFonts w:ascii="Arial" w:eastAsia="Arial" w:hAnsi="Arial" w:cs="Arial"/>
                          <w:kern w:val="0"/>
                          <w:sz w:val="24"/>
                          <w:szCs w:val="24"/>
                        </w:rPr>
                        <w:t xml:space="preserve">This is known as a person’s </w:t>
                      </w:r>
                      <w:r w:rsidR="009B3B86">
                        <w:rPr>
                          <w:rFonts w:ascii="Arial" w:eastAsia="Arial" w:hAnsi="Arial" w:cs="Arial"/>
                          <w:kern w:val="0"/>
                          <w:sz w:val="24"/>
                          <w:szCs w:val="24"/>
                        </w:rPr>
                        <w:t>‘</w:t>
                      </w:r>
                      <w:r w:rsidRPr="00517098">
                        <w:rPr>
                          <w:rFonts w:ascii="Arial" w:eastAsia="Arial" w:hAnsi="Arial" w:cs="Arial"/>
                          <w:kern w:val="0"/>
                          <w:sz w:val="24"/>
                          <w:szCs w:val="24"/>
                        </w:rPr>
                        <w:t>fitness to practise</w:t>
                      </w:r>
                      <w:r w:rsidR="009B3B86">
                        <w:rPr>
                          <w:rFonts w:ascii="Arial" w:eastAsia="Arial" w:hAnsi="Arial" w:cs="Arial"/>
                          <w:kern w:val="0"/>
                          <w:sz w:val="24"/>
                          <w:szCs w:val="24"/>
                        </w:rPr>
                        <w:t>’</w:t>
                      </w:r>
                      <w:r w:rsidRPr="00517098">
                        <w:rPr>
                          <w:rFonts w:ascii="Arial" w:eastAsia="Arial" w:hAnsi="Arial" w:cs="Arial"/>
                          <w:kern w:val="0"/>
                          <w:sz w:val="24"/>
                          <w:szCs w:val="24"/>
                        </w:rPr>
                        <w:t xml:space="preserve">. </w:t>
                      </w:r>
                    </w:p>
                    <w:p w14:paraId="3886F151" w14:textId="77777777" w:rsidR="007172A9" w:rsidRDefault="007172A9" w:rsidP="007172A9">
                      <w:pPr>
                        <w:rPr>
                          <w:rFonts w:ascii="Arial" w:eastAsia="Arial" w:hAnsi="Arial" w:cs="Arial"/>
                          <w:kern w:val="0"/>
                          <w:sz w:val="24"/>
                          <w:szCs w:val="24"/>
                        </w:rPr>
                      </w:pPr>
                    </w:p>
                    <w:p w14:paraId="2BE48A91" w14:textId="77777777" w:rsidR="007172A9" w:rsidRDefault="007172A9" w:rsidP="007172A9">
                      <w:pPr>
                        <w:rPr>
                          <w:rFonts w:ascii="Arial" w:eastAsia="Arial" w:hAnsi="Arial" w:cs="Arial"/>
                          <w:kern w:val="0"/>
                          <w:sz w:val="24"/>
                          <w:szCs w:val="24"/>
                        </w:rPr>
                      </w:pPr>
                    </w:p>
                    <w:p w14:paraId="79A4A3DB" w14:textId="77777777" w:rsidR="007172A9" w:rsidRPr="00517098" w:rsidRDefault="007172A9" w:rsidP="007172A9">
                      <w:pPr>
                        <w:rPr>
                          <w:rFonts w:ascii="Arial" w:eastAsia="Arial" w:hAnsi="Arial" w:cs="Arial"/>
                          <w:kern w:val="0"/>
                          <w:sz w:val="24"/>
                          <w:szCs w:val="24"/>
                        </w:rPr>
                      </w:pPr>
                    </w:p>
                    <w:p w14:paraId="3C2EF7D4" w14:textId="77777777" w:rsidR="007172A9" w:rsidRDefault="007172A9" w:rsidP="007172A9">
                      <w:pPr>
                        <w:rPr>
                          <w:rFonts w:ascii="Arial" w:eastAsia="Arial" w:hAnsi="Arial" w:cs="Arial"/>
                          <w:kern w:val="0"/>
                        </w:rPr>
                      </w:pPr>
                    </w:p>
                    <w:p w14:paraId="70E64FD0" w14:textId="77777777" w:rsidR="007172A9" w:rsidRDefault="007172A9" w:rsidP="007172A9">
                      <w:pPr>
                        <w:rPr>
                          <w:rFonts w:ascii="Arial" w:eastAsia="Arial" w:hAnsi="Arial" w:cs="Arial"/>
                          <w:kern w:val="0"/>
                        </w:rPr>
                      </w:pPr>
                    </w:p>
                    <w:p w14:paraId="4E90C98F" w14:textId="77777777" w:rsidR="007172A9" w:rsidRPr="00761422" w:rsidRDefault="007172A9" w:rsidP="007172A9">
                      <w:pPr>
                        <w:rPr>
                          <w:rFonts w:ascii="Arial" w:hAnsi="Arial" w:cs="Arial"/>
                          <w:b/>
                          <w:bCs/>
                          <w:sz w:val="24"/>
                          <w:szCs w:val="24"/>
                        </w:rPr>
                      </w:pPr>
                    </w:p>
                    <w:p w14:paraId="23915B7A" w14:textId="77777777" w:rsidR="007172A9" w:rsidRPr="000E0988" w:rsidRDefault="007172A9" w:rsidP="007172A9">
                      <w:pPr>
                        <w:jc w:val="center"/>
                        <w:rPr>
                          <w:rFonts w:ascii="Arial" w:hAnsi="Arial" w:cs="Arial"/>
                          <w:b/>
                          <w:bCs/>
                          <w:sz w:val="24"/>
                          <w:szCs w:val="24"/>
                        </w:rPr>
                      </w:pPr>
                    </w:p>
                  </w:txbxContent>
                </v:textbox>
              </v:roundrect>
            </w:pict>
          </mc:Fallback>
        </mc:AlternateContent>
      </w:r>
      <w:r w:rsidR="0046410C">
        <w:tab/>
      </w:r>
      <w:r w:rsidR="0046410C">
        <w:tab/>
      </w:r>
      <w:r w:rsidR="0046410C">
        <w:tab/>
      </w:r>
      <w:r w:rsidR="0046410C">
        <w:tab/>
      </w:r>
      <w:r w:rsidR="0046410C">
        <w:tab/>
      </w:r>
      <w:r w:rsidR="0046410C">
        <w:tab/>
      </w:r>
      <w:r w:rsidR="0046410C">
        <w:tab/>
      </w:r>
      <w:r w:rsidR="0046410C">
        <w:tab/>
      </w:r>
      <w:r w:rsidR="0046410C">
        <w:tab/>
      </w:r>
      <w:r w:rsidR="0046410C">
        <w:tab/>
      </w:r>
      <w:r w:rsidR="0046410C">
        <w:tab/>
      </w:r>
    </w:p>
    <w:sectPr w:rsidR="00B37885" w:rsidRPr="00380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6D07"/>
    <w:multiLevelType w:val="hybridMultilevel"/>
    <w:tmpl w:val="EE3037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43DA6"/>
    <w:multiLevelType w:val="multilevel"/>
    <w:tmpl w:val="A6EC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6B3DFA"/>
    <w:multiLevelType w:val="hybridMultilevel"/>
    <w:tmpl w:val="C1B4A2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3E237E"/>
    <w:multiLevelType w:val="multilevel"/>
    <w:tmpl w:val="890A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804CBA"/>
    <w:multiLevelType w:val="hybridMultilevel"/>
    <w:tmpl w:val="750E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1D0D06"/>
    <w:multiLevelType w:val="hybridMultilevel"/>
    <w:tmpl w:val="94FCF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1E3395"/>
    <w:multiLevelType w:val="multilevel"/>
    <w:tmpl w:val="3B06B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44615A"/>
    <w:multiLevelType w:val="multilevel"/>
    <w:tmpl w:val="17CA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68142F"/>
    <w:multiLevelType w:val="hybridMultilevel"/>
    <w:tmpl w:val="02BAF1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1F0A93"/>
    <w:multiLevelType w:val="hybridMultilevel"/>
    <w:tmpl w:val="16A665C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27318FF"/>
    <w:multiLevelType w:val="multilevel"/>
    <w:tmpl w:val="6BE0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9C2C0C"/>
    <w:multiLevelType w:val="hybridMultilevel"/>
    <w:tmpl w:val="15744B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936188"/>
    <w:multiLevelType w:val="hybridMultilevel"/>
    <w:tmpl w:val="B6E856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3003499">
    <w:abstractNumId w:val="6"/>
  </w:num>
  <w:num w:numId="2" w16cid:durableId="873923661">
    <w:abstractNumId w:val="3"/>
  </w:num>
  <w:num w:numId="3" w16cid:durableId="427701271">
    <w:abstractNumId w:val="6"/>
  </w:num>
  <w:num w:numId="4" w16cid:durableId="933980203">
    <w:abstractNumId w:val="12"/>
  </w:num>
  <w:num w:numId="5" w16cid:durableId="660045110">
    <w:abstractNumId w:val="7"/>
  </w:num>
  <w:num w:numId="6" w16cid:durableId="108278343">
    <w:abstractNumId w:val="0"/>
  </w:num>
  <w:num w:numId="7" w16cid:durableId="304508136">
    <w:abstractNumId w:val="4"/>
  </w:num>
  <w:num w:numId="8" w16cid:durableId="1702392190">
    <w:abstractNumId w:val="1"/>
  </w:num>
  <w:num w:numId="9" w16cid:durableId="136532678">
    <w:abstractNumId w:val="10"/>
  </w:num>
  <w:num w:numId="10" w16cid:durableId="1537422420">
    <w:abstractNumId w:val="2"/>
  </w:num>
  <w:num w:numId="11" w16cid:durableId="328140331">
    <w:abstractNumId w:val="8"/>
  </w:num>
  <w:num w:numId="12" w16cid:durableId="1101217684">
    <w:abstractNumId w:val="5"/>
  </w:num>
  <w:num w:numId="13" w16cid:durableId="1660814903">
    <w:abstractNumId w:val="9"/>
  </w:num>
  <w:num w:numId="14" w16cid:durableId="7604874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11C2E"/>
    <w:rsid w:val="00021CB5"/>
    <w:rsid w:val="000A7670"/>
    <w:rsid w:val="000E0988"/>
    <w:rsid w:val="001130D8"/>
    <w:rsid w:val="00150CB2"/>
    <w:rsid w:val="00163310"/>
    <w:rsid w:val="00177EC5"/>
    <w:rsid w:val="001C4AE7"/>
    <w:rsid w:val="001F09D9"/>
    <w:rsid w:val="001F4ADD"/>
    <w:rsid w:val="00237FA9"/>
    <w:rsid w:val="002E26B3"/>
    <w:rsid w:val="00357026"/>
    <w:rsid w:val="00363027"/>
    <w:rsid w:val="003806BB"/>
    <w:rsid w:val="003C2628"/>
    <w:rsid w:val="003C6EC9"/>
    <w:rsid w:val="003F5606"/>
    <w:rsid w:val="00406DE2"/>
    <w:rsid w:val="00422264"/>
    <w:rsid w:val="00427806"/>
    <w:rsid w:val="00455703"/>
    <w:rsid w:val="0046410C"/>
    <w:rsid w:val="004A1CD7"/>
    <w:rsid w:val="004D4A87"/>
    <w:rsid w:val="004D4B2B"/>
    <w:rsid w:val="00517098"/>
    <w:rsid w:val="00523E83"/>
    <w:rsid w:val="005658FF"/>
    <w:rsid w:val="0058106E"/>
    <w:rsid w:val="005A2A69"/>
    <w:rsid w:val="006E1431"/>
    <w:rsid w:val="007172A9"/>
    <w:rsid w:val="007379C7"/>
    <w:rsid w:val="00761422"/>
    <w:rsid w:val="007E098E"/>
    <w:rsid w:val="007F1913"/>
    <w:rsid w:val="00834EA6"/>
    <w:rsid w:val="008977EC"/>
    <w:rsid w:val="008D13B1"/>
    <w:rsid w:val="00950A13"/>
    <w:rsid w:val="009B3B86"/>
    <w:rsid w:val="009F1C8E"/>
    <w:rsid w:val="00AD6FB1"/>
    <w:rsid w:val="00AF1612"/>
    <w:rsid w:val="00B37885"/>
    <w:rsid w:val="00BC2F55"/>
    <w:rsid w:val="00BD5808"/>
    <w:rsid w:val="00C1042E"/>
    <w:rsid w:val="00D163C3"/>
    <w:rsid w:val="00D41C7E"/>
    <w:rsid w:val="00D620AD"/>
    <w:rsid w:val="00DC68FB"/>
    <w:rsid w:val="00DF5390"/>
    <w:rsid w:val="00E11C2E"/>
    <w:rsid w:val="00E44551"/>
    <w:rsid w:val="00EE35B4"/>
    <w:rsid w:val="00F008AD"/>
    <w:rsid w:val="00F03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9001"/>
  <w15:chartTrackingRefBased/>
  <w15:docId w15:val="{7A16A186-071A-4746-A5F8-9B505154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6FB1"/>
    <w:rPr>
      <w:rFonts w:ascii="Times New Roman" w:hAnsi="Times New Roman" w:cs="Times New Roman"/>
      <w:sz w:val="24"/>
      <w:szCs w:val="24"/>
    </w:rPr>
  </w:style>
  <w:style w:type="character" w:styleId="Hyperlink">
    <w:name w:val="Hyperlink"/>
    <w:basedOn w:val="DefaultParagraphFont"/>
    <w:uiPriority w:val="99"/>
    <w:semiHidden/>
    <w:unhideWhenUsed/>
    <w:rsid w:val="004D4A87"/>
    <w:rPr>
      <w:color w:val="0000FF"/>
      <w:u w:val="single"/>
    </w:rPr>
  </w:style>
  <w:style w:type="paragraph" w:styleId="ListParagraph">
    <w:name w:val="List Paragraph"/>
    <w:basedOn w:val="Normal"/>
    <w:uiPriority w:val="34"/>
    <w:qFormat/>
    <w:rsid w:val="000A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480333">
      <w:bodyDiv w:val="1"/>
      <w:marLeft w:val="0"/>
      <w:marRight w:val="0"/>
      <w:marTop w:val="0"/>
      <w:marBottom w:val="0"/>
      <w:divBdr>
        <w:top w:val="none" w:sz="0" w:space="0" w:color="auto"/>
        <w:left w:val="none" w:sz="0" w:space="0" w:color="auto"/>
        <w:bottom w:val="none" w:sz="0" w:space="0" w:color="auto"/>
        <w:right w:val="none" w:sz="0" w:space="0" w:color="auto"/>
      </w:divBdr>
    </w:div>
    <w:div w:id="416446188">
      <w:bodyDiv w:val="1"/>
      <w:marLeft w:val="0"/>
      <w:marRight w:val="0"/>
      <w:marTop w:val="0"/>
      <w:marBottom w:val="0"/>
      <w:divBdr>
        <w:top w:val="none" w:sz="0" w:space="0" w:color="auto"/>
        <w:left w:val="none" w:sz="0" w:space="0" w:color="auto"/>
        <w:bottom w:val="none" w:sz="0" w:space="0" w:color="auto"/>
        <w:right w:val="none" w:sz="0" w:space="0" w:color="auto"/>
      </w:divBdr>
    </w:div>
    <w:div w:id="445781892">
      <w:bodyDiv w:val="1"/>
      <w:marLeft w:val="0"/>
      <w:marRight w:val="0"/>
      <w:marTop w:val="0"/>
      <w:marBottom w:val="0"/>
      <w:divBdr>
        <w:top w:val="none" w:sz="0" w:space="0" w:color="auto"/>
        <w:left w:val="none" w:sz="0" w:space="0" w:color="auto"/>
        <w:bottom w:val="none" w:sz="0" w:space="0" w:color="auto"/>
        <w:right w:val="none" w:sz="0" w:space="0" w:color="auto"/>
      </w:divBdr>
    </w:div>
    <w:div w:id="893781839">
      <w:bodyDiv w:val="1"/>
      <w:marLeft w:val="0"/>
      <w:marRight w:val="0"/>
      <w:marTop w:val="0"/>
      <w:marBottom w:val="0"/>
      <w:divBdr>
        <w:top w:val="none" w:sz="0" w:space="0" w:color="auto"/>
        <w:left w:val="none" w:sz="0" w:space="0" w:color="auto"/>
        <w:bottom w:val="none" w:sz="0" w:space="0" w:color="auto"/>
        <w:right w:val="none" w:sz="0" w:space="0" w:color="auto"/>
      </w:divBdr>
    </w:div>
    <w:div w:id="1283926965">
      <w:bodyDiv w:val="1"/>
      <w:marLeft w:val="0"/>
      <w:marRight w:val="0"/>
      <w:marTop w:val="0"/>
      <w:marBottom w:val="0"/>
      <w:divBdr>
        <w:top w:val="none" w:sz="0" w:space="0" w:color="auto"/>
        <w:left w:val="none" w:sz="0" w:space="0" w:color="auto"/>
        <w:bottom w:val="none" w:sz="0" w:space="0" w:color="auto"/>
        <w:right w:val="none" w:sz="0" w:space="0" w:color="auto"/>
      </w:divBdr>
    </w:div>
    <w:div w:id="1338655625">
      <w:bodyDiv w:val="1"/>
      <w:marLeft w:val="0"/>
      <w:marRight w:val="0"/>
      <w:marTop w:val="0"/>
      <w:marBottom w:val="0"/>
      <w:divBdr>
        <w:top w:val="none" w:sz="0" w:space="0" w:color="auto"/>
        <w:left w:val="none" w:sz="0" w:space="0" w:color="auto"/>
        <w:bottom w:val="none" w:sz="0" w:space="0" w:color="auto"/>
        <w:right w:val="none" w:sz="0" w:space="0" w:color="auto"/>
      </w:divBdr>
      <w:divsChild>
        <w:div w:id="1498498242">
          <w:marLeft w:val="0"/>
          <w:marRight w:val="0"/>
          <w:marTop w:val="0"/>
          <w:marBottom w:val="0"/>
          <w:divBdr>
            <w:top w:val="none" w:sz="0" w:space="0" w:color="auto"/>
            <w:left w:val="none" w:sz="0" w:space="0" w:color="auto"/>
            <w:bottom w:val="none" w:sz="0" w:space="0" w:color="auto"/>
            <w:right w:val="none" w:sz="0" w:space="0" w:color="auto"/>
          </w:divBdr>
        </w:div>
      </w:divsChild>
    </w:div>
    <w:div w:id="1350984789">
      <w:bodyDiv w:val="1"/>
      <w:marLeft w:val="0"/>
      <w:marRight w:val="0"/>
      <w:marTop w:val="0"/>
      <w:marBottom w:val="0"/>
      <w:divBdr>
        <w:top w:val="none" w:sz="0" w:space="0" w:color="auto"/>
        <w:left w:val="none" w:sz="0" w:space="0" w:color="auto"/>
        <w:bottom w:val="none" w:sz="0" w:space="0" w:color="auto"/>
        <w:right w:val="none" w:sz="0" w:space="0" w:color="auto"/>
      </w:divBdr>
    </w:div>
    <w:div w:id="190717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server.smartmailer.tractivity.co.uk%2Flink.aspx%3Fq%3D2022%257cfXycXsJpyM0ozyIVQbSoH6LScOOikW8ATd%252bn4M%252fWLWHU1p%252fqTqK5l0G6q9cHUG4fOggQsExUiLml%252bCQQn4fvUTO67TY3%252bIlOZ5%252fy8BaKdEdF3R5Lua3fbQ8FTaFuly6VHQy2uJBbrOq7QbI4yRk1hD6gBCSFiA2nVvLjYk9mBpZMmY3ShNo2M6TQc4KiOCYyO7mTX9zbMhNPxvO3uH7m08zOGjelBydA9GcfzRAzjXWXWmX1w1qIHYx7W0t4RZt8E7%252beJTQjApKAXW4rxkG5wonM6o5pyD5Rfu35jAfXdXe8TShb%252bzdNrCJ7p96DTigRIg2DMQuedpAiIsYar3%252frv%252bTtDMY%252fsDYGPsWZw2CMOZKRRR6E9Pr8qyiYOihQhCpXMLCBABvwkWrmZ%252bypaEp5%252f8AKrL8cs2C7SNWp%252fdHkQQHxFMgkaAIGFVbpzPUK7UB9&amp;data=05%7C01%7CMax.Edwards%40kent.gov.uk%7C61b2c11c63bc4ca8969d08dbad2f9024%7C3253a20dc7354bfea8b73e6ab37f5f90%7C0%7C0%7C638294192016493782%7CUnknown%7CTWFpbGZsb3d8eyJWIjoiMC4wLjAwMDAiLCJQIjoiV2luMzIiLCJBTiI6Ik1haWwiLCJXVCI6Mn0%3D%7C3000%7C%7C%7C&amp;sdata=y0z9OFd0kc6oKRdZUucIHT5b4%2BtQ6OrZPPt3DAqs9tA%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1.safelinks.protection.outlook.com/?url=https%3A%2F%2Fserver.smartmailer.tractivity.co.uk%2Flink.aspx%3Fq%3D2022%257co3ekAfW5y%252fxJCofqgD4rDj%252bubhA%252b4QTHeEAXA%252fIxkt%252fXkPpmW0xd17azgRu%252fKizq3GEP9iKHXgXvauUyEbPkEgxyQid6Ux6tubAWsw0VSpvYSUJ8UGqACVP2xgj2R7gdqsHKbPCLrpZuTaobCnmIb%252fWvCWbluxE10PmXk4PfF1BhWfv%252fiecKcSoNdYqPCdDk3x564063qyrtpltxz6a6v%252bpKYlHZBIT%252bH0WV69BDeF3MrB54gvy0ykA07xLzl%252fsWd9lkgRJt31PPZioALb5pGbkCDlXyCUK82IZantzdmoRiLlaFFiHAdjrwT7OawP%252fEYk8n%252bDD%252bUFyV%252blx5uXy8HZlff03ApOTLA0VJC7%252bbaER4RMA0pFDVxQVyDK2L4KOogbQvyYR7m3%252ffmWvmVGEt5F0EemqRoB1f4Gd4fmz%252brTvzO9XqFLrjjFnyGlnIeC%252bS&amp;data=05%7C01%7CMax.Edwards%40kent.gov.uk%7C61b2c11c63bc4ca8969d08dbad2f9024%7C3253a20dc7354bfea8b73e6ab37f5f90%7C0%7C0%7C638294192016493782%7CUnknown%7CTWFpbGZsb3d8eyJWIjoiMC4wLjAwMDAiLCJQIjoiV2luMzIiLCJBTiI6Ik1haWwiLCJXVCI6Mn0%3D%7C3000%7C%7C%7C&amp;sdata=ZOa9mNp5U%2BkPOouqFwpT7ri0Y5%2FFztN6G0szk%2FoB%2BjA%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server.smartmailer.tractivity.co.uk%2Flink.aspx%3Fq%3D2022%257cfXycXsJpyM0ozyIVQbSoH6LScOOikW8ATd%252bn4M%252fWLWHU1p%252fqTqK5l0G6q9cHUG4fOggQsExUiLml%252bCQQn4fvUTO67TY3%252bIlOZ5%252fy8BaKdEdF3R5Lua3fbQ8FTaFuly6VHQy2uJBbrOq7QbI4yRk1hD6gBCSFiA2nVvLjYk9mBpZMmY3ShNo2M6TQc4KiOCYyO7mTX9zbMhNPxvO3uH7m08zOGjelBydA9GcfzRAzjXWXWmX1w1qIHYx7W0t4RZt8E7%252beJTQjApKAXW4rxkG5wonM6o5pyD5Rfu35jAfXdXe8TShb%252bzdNrCJ7p96DTigRIg2DMQuedpAiIsYar3%252frv%252bTtDMY%252fsDYGPsWZw2CMOZKRRR6E9Pr8qyiYOihQhCpXMLCBABvwkWrmZ%252bypaEp5%252f8AKrL8cs2C7SNWp%252fdHkQQHxFMgkaAIGFVbpzPUK7UB9&amp;data=05%7C01%7CMax.Edwards%40kent.gov.uk%7C61b2c11c63bc4ca8969d08dbad2f9024%7C3253a20dc7354bfea8b73e6ab37f5f90%7C0%7C0%7C638294192016493782%7CUnknown%7CTWFpbGZsb3d8eyJWIjoiMC4wLjAwMDAiLCJQIjoiV2luMzIiLCJBTiI6Ik1haWwiLCJXVCI6Mn0%3D%7C3000%7C%7C%7C&amp;sdata=y0z9OFd0kc6oKRdZUucIHT5b4%2BtQ6OrZPPt3DAqs9tA%3D&amp;reserved=0" TargetMode="External"/><Relationship Id="rId11" Type="http://schemas.openxmlformats.org/officeDocument/2006/relationships/hyperlink" Target="https://eur01.safelinks.protection.outlook.com/?url=https%3A%2F%2Fwww.socialworkengland.org.uk%2Fstandards%2Fprofessional-standards%2F&amp;data=05%7C01%7CChristine.Stanbridge%40kent.gov.uk%7C18b0cef8030b4c8c11ef08db55526299%7C3253a20dc7354bfea8b73e6ab37f5f90%7C0%7C0%7C638197584540871129%7CUnknown%7CTWFpbGZsb3d8eyJWIjoiMC4wLjAwMDAiLCJQIjoiV2luMzIiLCJBTiI6Ik1haWwiLCJXVCI6Mn0%3D%7C3000%7C%7C%7C&amp;sdata=PgGnCucP%2FzeX3TzrBoRpX3apWoCemEyFpfGRLAlRQjM%3D&amp;reserved=0" TargetMode="External"/><Relationship Id="rId5" Type="http://schemas.openxmlformats.org/officeDocument/2006/relationships/image" Target="media/image1.jpeg"/><Relationship Id="rId10" Type="http://schemas.openxmlformats.org/officeDocument/2006/relationships/hyperlink" Target="https://eur01.safelinks.protection.outlook.com/?url=https%3A%2F%2Fwww.socialworkengland.org.uk%2Fstandards%2Fprofessional-standards%2F&amp;data=05%7C01%7CChristine.Stanbridge%40kent.gov.uk%7C18b0cef8030b4c8c11ef08db55526299%7C3253a20dc7354bfea8b73e6ab37f5f90%7C0%7C0%7C638197584540871129%7CUnknown%7CTWFpbGZsb3d8eyJWIjoiMC4wLjAwMDAiLCJQIjoiV2luMzIiLCJBTiI6Ik1haWwiLCJXVCI6Mn0%3D%7C3000%7C%7C%7C&amp;sdata=PgGnCucP%2FzeX3TzrBoRpX3apWoCemEyFpfGRLAlRQjM%3D&amp;reserved=0" TargetMode="External"/><Relationship Id="rId4" Type="http://schemas.openxmlformats.org/officeDocument/2006/relationships/webSettings" Target="webSettings.xml"/><Relationship Id="rId9" Type="http://schemas.openxmlformats.org/officeDocument/2006/relationships/hyperlink" Target="https://eur01.safelinks.protection.outlook.com/?url=https%3A%2F%2Fserver.smartmailer.tractivity.co.uk%2Flink.aspx%3Fq%3D2022%257co3ekAfW5y%252fxJCofqgD4rDj%252bubhA%252b4QTHeEAXA%252fIxkt%252fXkPpmW0xd17azgRu%252fKizq3GEP9iKHXgXvauUyEbPkEgxyQid6Ux6tubAWsw0VSpvYSUJ8UGqACVP2xgj2R7gdqsHKbPCLrpZuTaobCnmIb%252fWvCWbluxE10PmXk4PfF1BhWfv%252fiecKcSoNdYqPCdDk3x564063qyrtpltxz6a6v%252bpKYlHZBIT%252bH0WV69BDeF3MrB54gvy0ykA07xLzl%252fsWd9lkgRJt31PPZioALb5pGbkCDlXyCUK82IZantzdmoRiLlaFFiHAdjrwT7OawP%252fEYk8n%252bDD%252bUFyV%252blx5uXy8HZlff03ApOTLA0VJC7%252bbaER4RMA0pFDVxQVyDK2L4KOogbQvyYR7m3%252ffmWvmVGEt5F0EemqRoB1f4Gd4fmz%252brTvzO9XqFLrjjFnyGlnIeC%252bS&amp;data=05%7C01%7CMax.Edwards%40kent.gov.uk%7C61b2c11c63bc4ca8969d08dbad2f9024%7C3253a20dc7354bfea8b73e6ab37f5f90%7C0%7C0%7C638294192016493782%7CUnknown%7CTWFpbGZsb3d8eyJWIjoiMC4wLjAwMDAiLCJQIjoiV2luMzIiLCJBTiI6Ik1haWwiLCJXVCI6Mn0%3D%7C3000%7C%7C%7C&amp;sdata=ZOa9mNp5U%2BkPOouqFwpT7ri0Y5%2FFztN6G0szk%2FoB%2BjA%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Stanbridge - CY LDCYP</dc:creator>
  <cp:keywords/>
  <dc:description/>
  <cp:lastModifiedBy>Anita Hiller - CY SCS</cp:lastModifiedBy>
  <cp:revision>2</cp:revision>
  <dcterms:created xsi:type="dcterms:W3CDTF">2023-12-06T22:19:00Z</dcterms:created>
  <dcterms:modified xsi:type="dcterms:W3CDTF">2023-12-06T22:19:00Z</dcterms:modified>
</cp:coreProperties>
</file>