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A2138" w14:textId="6760DC0F" w:rsidR="000777F3" w:rsidRDefault="007C1C44" w:rsidP="000777F3">
      <w:r w:rsidRPr="007C1C44">
        <w:rPr>
          <w:rFonts w:asciiTheme="majorHAnsi" w:eastAsiaTheme="majorEastAsia" w:hAnsiTheme="majorHAnsi" w:cstheme="majorBidi"/>
          <w:spacing w:val="-10"/>
          <w:kern w:val="28"/>
          <w:sz w:val="56"/>
          <w:szCs w:val="56"/>
        </w:rPr>
        <w:t xml:space="preserve">MACE </w:t>
      </w:r>
      <w:r>
        <w:rPr>
          <w:rFonts w:asciiTheme="majorHAnsi" w:eastAsiaTheme="majorEastAsia" w:hAnsiTheme="majorHAnsi" w:cstheme="majorBidi"/>
          <w:spacing w:val="-10"/>
          <w:kern w:val="28"/>
          <w:sz w:val="56"/>
          <w:szCs w:val="56"/>
        </w:rPr>
        <w:t xml:space="preserve">Level 1 </w:t>
      </w:r>
      <w:r w:rsidRPr="007C1C44">
        <w:rPr>
          <w:rFonts w:asciiTheme="majorHAnsi" w:eastAsiaTheme="majorEastAsia" w:hAnsiTheme="majorHAnsi" w:cstheme="majorBidi"/>
          <w:spacing w:val="-10"/>
          <w:kern w:val="28"/>
          <w:sz w:val="56"/>
          <w:szCs w:val="56"/>
        </w:rPr>
        <w:t>- Roles and Responsibilities (Core Panel and non-attending, contributing agencies)</w:t>
      </w:r>
    </w:p>
    <w:sdt>
      <w:sdtPr>
        <w:rPr>
          <w:rFonts w:asciiTheme="minorHAnsi" w:eastAsiaTheme="minorHAnsi" w:hAnsiTheme="minorHAnsi" w:cstheme="minorBidi"/>
          <w:color w:val="auto"/>
          <w:kern w:val="2"/>
          <w:sz w:val="22"/>
          <w:szCs w:val="22"/>
          <w:lang w:eastAsia="en-US"/>
          <w14:ligatures w14:val="standardContextual"/>
        </w:rPr>
        <w:id w:val="1362469629"/>
        <w:docPartObj>
          <w:docPartGallery w:val="Table of Contents"/>
          <w:docPartUnique/>
        </w:docPartObj>
      </w:sdtPr>
      <w:sdtEndPr>
        <w:rPr>
          <w:b/>
          <w:bCs/>
        </w:rPr>
      </w:sdtEndPr>
      <w:sdtContent>
        <w:p w14:paraId="6BEFFE2C" w14:textId="12141C9F" w:rsidR="00011146" w:rsidRDefault="00011146">
          <w:pPr>
            <w:pStyle w:val="TOCHeading"/>
          </w:pPr>
          <w:r>
            <w:t>Table of Contents</w:t>
          </w:r>
        </w:p>
        <w:p w14:paraId="290A6838" w14:textId="68973C0F" w:rsidR="00551D25" w:rsidRDefault="00011146">
          <w:pPr>
            <w:pStyle w:val="TOC1"/>
            <w:tabs>
              <w:tab w:val="right" w:leader="dot" w:pos="10456"/>
            </w:tabs>
            <w:rPr>
              <w:rFonts w:eastAsiaTheme="minorEastAsia"/>
              <w:noProof/>
              <w:lang w:eastAsia="en-GB"/>
            </w:rPr>
          </w:pPr>
          <w:r>
            <w:fldChar w:fldCharType="begin"/>
          </w:r>
          <w:r>
            <w:instrText xml:space="preserve"> TOC \o "1-3" \h \z \u </w:instrText>
          </w:r>
          <w:r>
            <w:fldChar w:fldCharType="separate"/>
          </w:r>
          <w:hyperlink w:anchor="_Toc149816769" w:history="1">
            <w:r w:rsidR="00551D25" w:rsidRPr="00682D4C">
              <w:rPr>
                <w:rStyle w:val="Hyperlink"/>
                <w:noProof/>
              </w:rPr>
              <w:t>Expectations</w:t>
            </w:r>
            <w:r w:rsidR="00551D25">
              <w:rPr>
                <w:noProof/>
                <w:webHidden/>
              </w:rPr>
              <w:tab/>
            </w:r>
            <w:r w:rsidR="00551D25">
              <w:rPr>
                <w:noProof/>
                <w:webHidden/>
              </w:rPr>
              <w:fldChar w:fldCharType="begin"/>
            </w:r>
            <w:r w:rsidR="00551D25">
              <w:rPr>
                <w:noProof/>
                <w:webHidden/>
              </w:rPr>
              <w:instrText xml:space="preserve"> PAGEREF _Toc149816769 \h </w:instrText>
            </w:r>
            <w:r w:rsidR="00551D25">
              <w:rPr>
                <w:noProof/>
                <w:webHidden/>
              </w:rPr>
            </w:r>
            <w:r w:rsidR="00551D25">
              <w:rPr>
                <w:noProof/>
                <w:webHidden/>
              </w:rPr>
              <w:fldChar w:fldCharType="separate"/>
            </w:r>
            <w:r w:rsidR="00551D25">
              <w:rPr>
                <w:noProof/>
                <w:webHidden/>
              </w:rPr>
              <w:t>1</w:t>
            </w:r>
            <w:r w:rsidR="00551D25">
              <w:rPr>
                <w:noProof/>
                <w:webHidden/>
              </w:rPr>
              <w:fldChar w:fldCharType="end"/>
            </w:r>
          </w:hyperlink>
        </w:p>
        <w:p w14:paraId="0F4D030A" w14:textId="78B5FE0C" w:rsidR="00551D25" w:rsidRDefault="00613E8E">
          <w:pPr>
            <w:pStyle w:val="TOC1"/>
            <w:tabs>
              <w:tab w:val="right" w:leader="dot" w:pos="10456"/>
            </w:tabs>
            <w:rPr>
              <w:rFonts w:eastAsiaTheme="minorEastAsia"/>
              <w:noProof/>
              <w:lang w:eastAsia="en-GB"/>
            </w:rPr>
          </w:pPr>
          <w:hyperlink w:anchor="_Toc149816770" w:history="1">
            <w:r w:rsidR="00551D25" w:rsidRPr="00682D4C">
              <w:rPr>
                <w:rStyle w:val="Hyperlink"/>
                <w:noProof/>
              </w:rPr>
              <w:t>Meetings and Attendance</w:t>
            </w:r>
            <w:r w:rsidR="00551D25">
              <w:rPr>
                <w:noProof/>
                <w:webHidden/>
              </w:rPr>
              <w:tab/>
            </w:r>
            <w:r w:rsidR="00551D25">
              <w:rPr>
                <w:noProof/>
                <w:webHidden/>
              </w:rPr>
              <w:fldChar w:fldCharType="begin"/>
            </w:r>
            <w:r w:rsidR="00551D25">
              <w:rPr>
                <w:noProof/>
                <w:webHidden/>
              </w:rPr>
              <w:instrText xml:space="preserve"> PAGEREF _Toc149816770 \h </w:instrText>
            </w:r>
            <w:r w:rsidR="00551D25">
              <w:rPr>
                <w:noProof/>
                <w:webHidden/>
              </w:rPr>
            </w:r>
            <w:r w:rsidR="00551D25">
              <w:rPr>
                <w:noProof/>
                <w:webHidden/>
              </w:rPr>
              <w:fldChar w:fldCharType="separate"/>
            </w:r>
            <w:r w:rsidR="00551D25">
              <w:rPr>
                <w:noProof/>
                <w:webHidden/>
              </w:rPr>
              <w:t>1</w:t>
            </w:r>
            <w:r w:rsidR="00551D25">
              <w:rPr>
                <w:noProof/>
                <w:webHidden/>
              </w:rPr>
              <w:fldChar w:fldCharType="end"/>
            </w:r>
          </w:hyperlink>
        </w:p>
        <w:p w14:paraId="187A502E" w14:textId="535DE344" w:rsidR="00551D25" w:rsidRDefault="00613E8E">
          <w:pPr>
            <w:pStyle w:val="TOC1"/>
            <w:tabs>
              <w:tab w:val="right" w:leader="dot" w:pos="10456"/>
            </w:tabs>
            <w:rPr>
              <w:rFonts w:eastAsiaTheme="minorEastAsia"/>
              <w:noProof/>
              <w:lang w:eastAsia="en-GB"/>
            </w:rPr>
          </w:pPr>
          <w:hyperlink w:anchor="_Toc149816771" w:history="1">
            <w:r w:rsidR="00551D25" w:rsidRPr="00682D4C">
              <w:rPr>
                <w:rStyle w:val="Hyperlink"/>
                <w:noProof/>
              </w:rPr>
              <w:t>Prior to MACE Level 1 Meeting</w:t>
            </w:r>
            <w:r w:rsidR="00551D25">
              <w:rPr>
                <w:noProof/>
                <w:webHidden/>
              </w:rPr>
              <w:tab/>
            </w:r>
            <w:r w:rsidR="00551D25">
              <w:rPr>
                <w:noProof/>
                <w:webHidden/>
              </w:rPr>
              <w:fldChar w:fldCharType="begin"/>
            </w:r>
            <w:r w:rsidR="00551D25">
              <w:rPr>
                <w:noProof/>
                <w:webHidden/>
              </w:rPr>
              <w:instrText xml:space="preserve"> PAGEREF _Toc149816771 \h </w:instrText>
            </w:r>
            <w:r w:rsidR="00551D25">
              <w:rPr>
                <w:noProof/>
                <w:webHidden/>
              </w:rPr>
            </w:r>
            <w:r w:rsidR="00551D25">
              <w:rPr>
                <w:noProof/>
                <w:webHidden/>
              </w:rPr>
              <w:fldChar w:fldCharType="separate"/>
            </w:r>
            <w:r w:rsidR="00551D25">
              <w:rPr>
                <w:noProof/>
                <w:webHidden/>
              </w:rPr>
              <w:t>2</w:t>
            </w:r>
            <w:r w:rsidR="00551D25">
              <w:rPr>
                <w:noProof/>
                <w:webHidden/>
              </w:rPr>
              <w:fldChar w:fldCharType="end"/>
            </w:r>
          </w:hyperlink>
        </w:p>
        <w:p w14:paraId="2762BB5F" w14:textId="2F54D522" w:rsidR="00551D25" w:rsidRDefault="00613E8E">
          <w:pPr>
            <w:pStyle w:val="TOC1"/>
            <w:tabs>
              <w:tab w:val="right" w:leader="dot" w:pos="10456"/>
            </w:tabs>
            <w:rPr>
              <w:rFonts w:eastAsiaTheme="minorEastAsia"/>
              <w:noProof/>
              <w:lang w:eastAsia="en-GB"/>
            </w:rPr>
          </w:pPr>
          <w:hyperlink w:anchor="_Toc149816772" w:history="1">
            <w:r w:rsidR="00551D25" w:rsidRPr="00682D4C">
              <w:rPr>
                <w:rStyle w:val="Hyperlink"/>
                <w:noProof/>
              </w:rPr>
              <w:t>MACE Level 1 timeline</w:t>
            </w:r>
            <w:r w:rsidR="00551D25">
              <w:rPr>
                <w:noProof/>
                <w:webHidden/>
              </w:rPr>
              <w:tab/>
            </w:r>
            <w:r w:rsidR="00551D25">
              <w:rPr>
                <w:noProof/>
                <w:webHidden/>
              </w:rPr>
              <w:fldChar w:fldCharType="begin"/>
            </w:r>
            <w:r w:rsidR="00551D25">
              <w:rPr>
                <w:noProof/>
                <w:webHidden/>
              </w:rPr>
              <w:instrText xml:space="preserve"> PAGEREF _Toc149816772 \h </w:instrText>
            </w:r>
            <w:r w:rsidR="00551D25">
              <w:rPr>
                <w:noProof/>
                <w:webHidden/>
              </w:rPr>
            </w:r>
            <w:r w:rsidR="00551D25">
              <w:rPr>
                <w:noProof/>
                <w:webHidden/>
              </w:rPr>
              <w:fldChar w:fldCharType="separate"/>
            </w:r>
            <w:r w:rsidR="00551D25">
              <w:rPr>
                <w:noProof/>
                <w:webHidden/>
              </w:rPr>
              <w:t>2</w:t>
            </w:r>
            <w:r w:rsidR="00551D25">
              <w:rPr>
                <w:noProof/>
                <w:webHidden/>
              </w:rPr>
              <w:fldChar w:fldCharType="end"/>
            </w:r>
          </w:hyperlink>
        </w:p>
        <w:p w14:paraId="11BAEA01" w14:textId="65F155D7" w:rsidR="00551D25" w:rsidRDefault="00613E8E">
          <w:pPr>
            <w:pStyle w:val="TOC1"/>
            <w:tabs>
              <w:tab w:val="right" w:leader="dot" w:pos="10456"/>
            </w:tabs>
            <w:rPr>
              <w:rFonts w:eastAsiaTheme="minorEastAsia"/>
              <w:noProof/>
              <w:lang w:eastAsia="en-GB"/>
            </w:rPr>
          </w:pPr>
          <w:hyperlink w:anchor="_Toc149816773" w:history="1">
            <w:r w:rsidR="00551D25" w:rsidRPr="00682D4C">
              <w:rPr>
                <w:rStyle w:val="Hyperlink"/>
                <w:noProof/>
              </w:rPr>
              <w:t>Chairing Arrangements</w:t>
            </w:r>
            <w:r w:rsidR="00551D25">
              <w:rPr>
                <w:noProof/>
                <w:webHidden/>
              </w:rPr>
              <w:tab/>
            </w:r>
            <w:r w:rsidR="00551D25">
              <w:rPr>
                <w:noProof/>
                <w:webHidden/>
              </w:rPr>
              <w:fldChar w:fldCharType="begin"/>
            </w:r>
            <w:r w:rsidR="00551D25">
              <w:rPr>
                <w:noProof/>
                <w:webHidden/>
              </w:rPr>
              <w:instrText xml:space="preserve"> PAGEREF _Toc149816773 \h </w:instrText>
            </w:r>
            <w:r w:rsidR="00551D25">
              <w:rPr>
                <w:noProof/>
                <w:webHidden/>
              </w:rPr>
            </w:r>
            <w:r w:rsidR="00551D25">
              <w:rPr>
                <w:noProof/>
                <w:webHidden/>
              </w:rPr>
              <w:fldChar w:fldCharType="separate"/>
            </w:r>
            <w:r w:rsidR="00551D25">
              <w:rPr>
                <w:noProof/>
                <w:webHidden/>
              </w:rPr>
              <w:t>3</w:t>
            </w:r>
            <w:r w:rsidR="00551D25">
              <w:rPr>
                <w:noProof/>
                <w:webHidden/>
              </w:rPr>
              <w:fldChar w:fldCharType="end"/>
            </w:r>
          </w:hyperlink>
        </w:p>
        <w:p w14:paraId="4AAFEE92" w14:textId="3822DE6D" w:rsidR="00551D25" w:rsidRDefault="00613E8E">
          <w:pPr>
            <w:pStyle w:val="TOC1"/>
            <w:tabs>
              <w:tab w:val="right" w:leader="dot" w:pos="10456"/>
            </w:tabs>
            <w:rPr>
              <w:rFonts w:eastAsiaTheme="minorEastAsia"/>
              <w:noProof/>
              <w:lang w:eastAsia="en-GB"/>
            </w:rPr>
          </w:pPr>
          <w:hyperlink w:anchor="_Toc149816774" w:history="1">
            <w:r w:rsidR="00551D25" w:rsidRPr="00682D4C">
              <w:rPr>
                <w:rStyle w:val="Hyperlink"/>
                <w:noProof/>
              </w:rPr>
              <w:t>Core Panel Members</w:t>
            </w:r>
            <w:r w:rsidR="00551D25">
              <w:rPr>
                <w:noProof/>
                <w:webHidden/>
              </w:rPr>
              <w:tab/>
            </w:r>
            <w:r w:rsidR="00551D25">
              <w:rPr>
                <w:noProof/>
                <w:webHidden/>
              </w:rPr>
              <w:fldChar w:fldCharType="begin"/>
            </w:r>
            <w:r w:rsidR="00551D25">
              <w:rPr>
                <w:noProof/>
                <w:webHidden/>
              </w:rPr>
              <w:instrText xml:space="preserve"> PAGEREF _Toc149816774 \h </w:instrText>
            </w:r>
            <w:r w:rsidR="00551D25">
              <w:rPr>
                <w:noProof/>
                <w:webHidden/>
              </w:rPr>
            </w:r>
            <w:r w:rsidR="00551D25">
              <w:rPr>
                <w:noProof/>
                <w:webHidden/>
              </w:rPr>
              <w:fldChar w:fldCharType="separate"/>
            </w:r>
            <w:r w:rsidR="00551D25">
              <w:rPr>
                <w:noProof/>
                <w:webHidden/>
              </w:rPr>
              <w:t>3</w:t>
            </w:r>
            <w:r w:rsidR="00551D25">
              <w:rPr>
                <w:noProof/>
                <w:webHidden/>
              </w:rPr>
              <w:fldChar w:fldCharType="end"/>
            </w:r>
          </w:hyperlink>
        </w:p>
        <w:p w14:paraId="5A603872" w14:textId="7D1091D9" w:rsidR="00551D25" w:rsidRDefault="00613E8E">
          <w:pPr>
            <w:pStyle w:val="TOC1"/>
            <w:tabs>
              <w:tab w:val="right" w:leader="dot" w:pos="10456"/>
            </w:tabs>
            <w:rPr>
              <w:rFonts w:eastAsiaTheme="minorEastAsia"/>
              <w:noProof/>
              <w:lang w:eastAsia="en-GB"/>
            </w:rPr>
          </w:pPr>
          <w:hyperlink w:anchor="_Toc149816775" w:history="1">
            <w:r w:rsidR="00551D25" w:rsidRPr="00682D4C">
              <w:rPr>
                <w:rStyle w:val="Hyperlink"/>
                <w:noProof/>
              </w:rPr>
              <w:t>Changes to the Roles and Responsibilities</w:t>
            </w:r>
            <w:r w:rsidR="00551D25">
              <w:rPr>
                <w:noProof/>
                <w:webHidden/>
              </w:rPr>
              <w:tab/>
            </w:r>
            <w:r w:rsidR="00551D25">
              <w:rPr>
                <w:noProof/>
                <w:webHidden/>
              </w:rPr>
              <w:fldChar w:fldCharType="begin"/>
            </w:r>
            <w:r w:rsidR="00551D25">
              <w:rPr>
                <w:noProof/>
                <w:webHidden/>
              </w:rPr>
              <w:instrText xml:space="preserve"> PAGEREF _Toc149816775 \h </w:instrText>
            </w:r>
            <w:r w:rsidR="00551D25">
              <w:rPr>
                <w:noProof/>
                <w:webHidden/>
              </w:rPr>
            </w:r>
            <w:r w:rsidR="00551D25">
              <w:rPr>
                <w:noProof/>
                <w:webHidden/>
              </w:rPr>
              <w:fldChar w:fldCharType="separate"/>
            </w:r>
            <w:r w:rsidR="00551D25">
              <w:rPr>
                <w:noProof/>
                <w:webHidden/>
              </w:rPr>
              <w:t>3</w:t>
            </w:r>
            <w:r w:rsidR="00551D25">
              <w:rPr>
                <w:noProof/>
                <w:webHidden/>
              </w:rPr>
              <w:fldChar w:fldCharType="end"/>
            </w:r>
          </w:hyperlink>
        </w:p>
        <w:p w14:paraId="70F6D917" w14:textId="38624C59" w:rsidR="00011146" w:rsidRDefault="00011146">
          <w:r>
            <w:rPr>
              <w:b/>
              <w:bCs/>
            </w:rPr>
            <w:fldChar w:fldCharType="end"/>
          </w:r>
        </w:p>
      </w:sdtContent>
    </w:sdt>
    <w:p w14:paraId="7E33E1C4" w14:textId="77777777" w:rsidR="00016B26" w:rsidRDefault="00016B26" w:rsidP="00016B26">
      <w:pPr>
        <w:pStyle w:val="Heading1"/>
      </w:pPr>
      <w:bookmarkStart w:id="0" w:name="_Toc149816769"/>
      <w:r w:rsidRPr="00277613">
        <w:t>Expectations</w:t>
      </w:r>
      <w:bookmarkEnd w:id="0"/>
    </w:p>
    <w:p w14:paraId="27690FD2" w14:textId="4E806A11" w:rsidR="00016B26" w:rsidRDefault="00016B26" w:rsidP="00016B26">
      <w:pPr>
        <w:rPr>
          <w:rFonts w:cstheme="minorHAnsi"/>
          <w:lang w:eastAsia="en-GB"/>
        </w:rPr>
      </w:pPr>
      <w:r>
        <w:rPr>
          <w:rFonts w:cstheme="minorHAnsi"/>
          <w:lang w:eastAsia="en-GB"/>
        </w:rPr>
        <w:t xml:space="preserve">All Core Panel Members and shadowing members must have read and abide by the Operational MACE Level 1 &amp; 2 Terms of Reference </w:t>
      </w:r>
      <w:r w:rsidR="00613E8E">
        <w:t xml:space="preserve">which can be found on the </w:t>
      </w:r>
      <w:hyperlink r:id="rId11" w:history="1">
        <w:r w:rsidR="00613E8E" w:rsidRPr="00613E8E">
          <w:rPr>
            <w:rStyle w:val="Hyperlink"/>
          </w:rPr>
          <w:t>LSCP p</w:t>
        </w:r>
        <w:r w:rsidR="00613E8E" w:rsidRPr="00613E8E">
          <w:rPr>
            <w:rStyle w:val="Hyperlink"/>
          </w:rPr>
          <w:t>olicy and Procedures Manual</w:t>
        </w:r>
      </w:hyperlink>
      <w:r w:rsidR="00613E8E">
        <w:t xml:space="preserve"> under the Child Exploitation header.</w:t>
      </w:r>
    </w:p>
    <w:p w14:paraId="13D557EC" w14:textId="77777777" w:rsidR="000E262A" w:rsidRDefault="000E262A" w:rsidP="00016B26"/>
    <w:p w14:paraId="6D9B181D" w14:textId="77777777" w:rsidR="005C35E1" w:rsidRDefault="005C35E1" w:rsidP="005C35E1">
      <w:pPr>
        <w:pStyle w:val="Heading1"/>
      </w:pPr>
      <w:bookmarkStart w:id="1" w:name="_Toc149816770"/>
      <w:r>
        <w:t>Meetings and Attendance</w:t>
      </w:r>
      <w:bookmarkEnd w:id="1"/>
    </w:p>
    <w:p w14:paraId="015D0F60" w14:textId="1A10C2B4" w:rsidR="006330F4" w:rsidRDefault="005C35E1" w:rsidP="000777F3">
      <w:pPr>
        <w:sectPr w:rsidR="006330F4" w:rsidSect="000075FD">
          <w:headerReference w:type="default" r:id="rId12"/>
          <w:footerReference w:type="default" r:id="rId13"/>
          <w:pgSz w:w="11906" w:h="16838"/>
          <w:pgMar w:top="720" w:right="720" w:bottom="720" w:left="720" w:header="708" w:footer="708" w:gutter="0"/>
          <w:cols w:space="708"/>
          <w:docGrid w:linePitch="360"/>
        </w:sectPr>
      </w:pPr>
      <w:r>
        <w:t xml:space="preserve">Meetings take place on Microsoft Teams every Wednesday from 9:00 – 15:00 (a mid-morning and mid-afternoon break will be agreed on the day with a </w:t>
      </w:r>
      <w:r w:rsidR="006330F4">
        <w:t>30-minute</w:t>
      </w:r>
      <w:r>
        <w:t xml:space="preserve"> lunch break).  20-minute time slots will be allocated for each identified victim, person and or location of concern, with a maximum of 18 individual agenda items.  Where there are links with other victims, persons and or locations of concern; this will be noted on the agenda.</w:t>
      </w:r>
    </w:p>
    <w:p w14:paraId="38EFE572" w14:textId="25F7C515" w:rsidR="00BB560F" w:rsidRDefault="002046CE" w:rsidP="00BB560F">
      <w:pPr>
        <w:pStyle w:val="Heading1"/>
      </w:pPr>
      <w:bookmarkStart w:id="2" w:name="_Toc149816771"/>
      <w:r>
        <w:lastRenderedPageBreak/>
        <w:t>Prior to MACE Level 1 Meeting</w:t>
      </w:r>
      <w:bookmarkEnd w:id="2"/>
    </w:p>
    <w:p w14:paraId="2246E5E8" w14:textId="77777777" w:rsidR="00A43CAF" w:rsidRPr="00A43CAF" w:rsidRDefault="00A43CAF" w:rsidP="00BB560F">
      <w:pPr>
        <w:rPr>
          <w:b/>
          <w:bCs/>
        </w:rPr>
      </w:pPr>
      <w:r w:rsidRPr="00A43CAF">
        <w:rPr>
          <w:b/>
          <w:bCs/>
        </w:rPr>
        <w:t>Research:</w:t>
      </w:r>
    </w:p>
    <w:p w14:paraId="1CA19BDC" w14:textId="77777777" w:rsidR="00D35FFB" w:rsidRDefault="00BB560F" w:rsidP="00BB560F">
      <w:r>
        <w:t>C</w:t>
      </w:r>
      <w:r w:rsidR="0067533B">
        <w:t xml:space="preserve">hild </w:t>
      </w:r>
      <w:r>
        <w:t>E</w:t>
      </w:r>
      <w:r w:rsidR="0067533B">
        <w:t>xploitation</w:t>
      </w:r>
      <w:r>
        <w:t xml:space="preserve"> Missing Business </w:t>
      </w:r>
      <w:r w:rsidR="0067533B">
        <w:t>S</w:t>
      </w:r>
      <w:r>
        <w:t xml:space="preserve">upport </w:t>
      </w:r>
      <w:r w:rsidR="0067533B">
        <w:t>(CEM BS)</w:t>
      </w:r>
      <w:r w:rsidR="00917377">
        <w:t xml:space="preserve"> </w:t>
      </w:r>
      <w:r>
        <w:t xml:space="preserve">will share the </w:t>
      </w:r>
      <w:r w:rsidR="00917377">
        <w:t>MACE Level 1</w:t>
      </w:r>
      <w:r>
        <w:t xml:space="preserve"> Agenda with Core Panel and contributing non attending agencies </w:t>
      </w:r>
      <w:r w:rsidR="00986302">
        <w:t xml:space="preserve">each Monday </w:t>
      </w:r>
      <w:r w:rsidR="00D35FFB">
        <w:t>morning</w:t>
      </w:r>
      <w:r>
        <w:t>.</w:t>
      </w:r>
    </w:p>
    <w:p w14:paraId="7FE58D16" w14:textId="2C7B98CC" w:rsidR="00BB560F" w:rsidRDefault="00BB560F" w:rsidP="00BB560F">
      <w:r>
        <w:t xml:space="preserve"> </w:t>
      </w:r>
    </w:p>
    <w:p w14:paraId="27F37F3F" w14:textId="7B538EF7" w:rsidR="006E22FD" w:rsidRDefault="00F72674" w:rsidP="00BB560F">
      <w:r>
        <w:t>All Core Panel members and e</w:t>
      </w:r>
      <w:r w:rsidR="00260FCF">
        <w:t xml:space="preserve">ach agency with a perceived engagement with the individual victim, person and / or </w:t>
      </w:r>
      <w:r w:rsidR="006E22FD">
        <w:t>lo</w:t>
      </w:r>
      <w:r w:rsidR="00260FCF">
        <w:t xml:space="preserve">cation of concern will </w:t>
      </w:r>
      <w:r w:rsidR="006E22FD">
        <w:t xml:space="preserve">be requested to </w:t>
      </w:r>
      <w:r w:rsidR="006C4B78">
        <w:t xml:space="preserve">respond to </w:t>
      </w:r>
      <w:r w:rsidR="002877DA">
        <w:t xml:space="preserve">individual </w:t>
      </w:r>
      <w:r w:rsidR="006C4B78">
        <w:t>research request</w:t>
      </w:r>
      <w:r w:rsidR="002877DA">
        <w:t>s.  A response must be provided even when no knowledge is held.</w:t>
      </w:r>
    </w:p>
    <w:p w14:paraId="21F36F7D" w14:textId="77777777" w:rsidR="006E22FD" w:rsidRDefault="006E22FD" w:rsidP="00BB560F"/>
    <w:p w14:paraId="24628C3D" w14:textId="63D4DADE" w:rsidR="00BB560F" w:rsidRDefault="00F72674" w:rsidP="00BB560F">
      <w:r>
        <w:t xml:space="preserve">Core Panel </w:t>
      </w:r>
      <w:r w:rsidR="00430CA4">
        <w:t>members</w:t>
      </w:r>
      <w:r>
        <w:t xml:space="preserve"> and contributing non attending </w:t>
      </w:r>
      <w:r w:rsidR="0074124F">
        <w:t xml:space="preserve">agencies </w:t>
      </w:r>
      <w:r w:rsidR="00B8335B">
        <w:t>must</w:t>
      </w:r>
      <w:r w:rsidR="00BB560F">
        <w:t xml:space="preserve"> email their completed agency research to CE</w:t>
      </w:r>
      <w:r w:rsidR="0074124F">
        <w:t>M BS</w:t>
      </w:r>
      <w:r w:rsidR="00BB560F">
        <w:t xml:space="preserve"> </w:t>
      </w:r>
      <w:r w:rsidR="00D52458">
        <w:t xml:space="preserve">by mid-day </w:t>
      </w:r>
      <w:r w:rsidR="00430CA4">
        <w:t>Thursday</w:t>
      </w:r>
      <w:r w:rsidR="00BB560F">
        <w:t>.</w:t>
      </w:r>
    </w:p>
    <w:p w14:paraId="590847AE" w14:textId="77777777" w:rsidR="00D52458" w:rsidRDefault="00D52458" w:rsidP="00BB560F"/>
    <w:p w14:paraId="4EF8CF79" w14:textId="454C3D0F" w:rsidR="00C6513C" w:rsidRPr="00C6513C" w:rsidRDefault="00C6513C" w:rsidP="00BB560F">
      <w:pPr>
        <w:rPr>
          <w:b/>
          <w:bCs/>
        </w:rPr>
      </w:pPr>
      <w:r w:rsidRPr="00C6513C">
        <w:rPr>
          <w:b/>
          <w:bCs/>
        </w:rPr>
        <w:t>Collate:</w:t>
      </w:r>
    </w:p>
    <w:p w14:paraId="73AAD4C0" w14:textId="2A7730AD" w:rsidR="00BB560F" w:rsidRDefault="00D52458" w:rsidP="00BB560F">
      <w:r>
        <w:t xml:space="preserve">CEM BS </w:t>
      </w:r>
      <w:r w:rsidR="00BB560F">
        <w:t>will collate the information</w:t>
      </w:r>
      <w:r w:rsidR="004A03F6">
        <w:t xml:space="preserve"> received</w:t>
      </w:r>
      <w:r w:rsidR="00BB560F">
        <w:t xml:space="preserve"> and share this wi</w:t>
      </w:r>
      <w:r w:rsidR="004A03F6">
        <w:t>th</w:t>
      </w:r>
      <w:r w:rsidR="00BB560F">
        <w:t xml:space="preserve"> Core Panel</w:t>
      </w:r>
      <w:r w:rsidR="00690C3A">
        <w:t xml:space="preserve"> by the following Monday morning</w:t>
      </w:r>
      <w:r w:rsidR="004A03F6">
        <w:t xml:space="preserve"> in an updated agenda</w:t>
      </w:r>
      <w:r w:rsidR="00690C3A">
        <w:t>.</w:t>
      </w:r>
    </w:p>
    <w:p w14:paraId="23E386CE" w14:textId="77777777" w:rsidR="00540213" w:rsidRDefault="00540213" w:rsidP="00BB560F"/>
    <w:p w14:paraId="62E9BA26" w14:textId="55288630" w:rsidR="00C6513C" w:rsidRPr="00C6513C" w:rsidRDefault="00C6513C" w:rsidP="00BB560F">
      <w:pPr>
        <w:rPr>
          <w:b/>
          <w:bCs/>
        </w:rPr>
      </w:pPr>
      <w:r w:rsidRPr="00C6513C">
        <w:rPr>
          <w:b/>
          <w:bCs/>
        </w:rPr>
        <w:t>Prepare</w:t>
      </w:r>
      <w:r>
        <w:rPr>
          <w:b/>
          <w:bCs/>
        </w:rPr>
        <w:t>:</w:t>
      </w:r>
    </w:p>
    <w:p w14:paraId="4378F069" w14:textId="69A7D88A" w:rsidR="00C678CD" w:rsidRDefault="00BB560F" w:rsidP="00F60607">
      <w:r>
        <w:t xml:space="preserve">Core Panel will review the collated information in advance of the meeting </w:t>
      </w:r>
      <w:r w:rsidR="00540213">
        <w:t xml:space="preserve">and the chair will </w:t>
      </w:r>
      <w:r w:rsidR="005B13F7">
        <w:t>complete the preparation template</w:t>
      </w:r>
      <w:r w:rsidR="00540213">
        <w:t xml:space="preserve"> </w:t>
      </w:r>
      <w:r w:rsidR="00F60607">
        <w:t>ahead of the meeting on the Wednesday</w:t>
      </w:r>
      <w:r w:rsidR="00C678CD">
        <w:t>.</w:t>
      </w:r>
    </w:p>
    <w:p w14:paraId="22669CE7" w14:textId="10D4954B" w:rsidR="00461CE3" w:rsidRDefault="00461CE3" w:rsidP="009B0EF8">
      <w:pPr>
        <w:pStyle w:val="Heading1"/>
      </w:pPr>
      <w:bookmarkStart w:id="3" w:name="_Toc149816772"/>
      <w:r w:rsidRPr="00461CE3">
        <w:t xml:space="preserve">MACE </w:t>
      </w:r>
      <w:r w:rsidR="00551D25">
        <w:t>Level 1</w:t>
      </w:r>
      <w:r w:rsidRPr="00461CE3">
        <w:t xml:space="preserve"> timeline</w:t>
      </w:r>
      <w:bookmarkEnd w:id="3"/>
    </w:p>
    <w:tbl>
      <w:tblPr>
        <w:tblStyle w:val="TableGrid1"/>
        <w:tblW w:w="0" w:type="auto"/>
        <w:jc w:val="center"/>
        <w:tblLook w:val="04A0" w:firstRow="1" w:lastRow="0" w:firstColumn="1" w:lastColumn="0" w:noHBand="0" w:noVBand="1"/>
      </w:tblPr>
      <w:tblGrid>
        <w:gridCol w:w="1494"/>
        <w:gridCol w:w="1481"/>
        <w:gridCol w:w="1123"/>
        <w:gridCol w:w="1546"/>
        <w:gridCol w:w="1204"/>
        <w:gridCol w:w="1499"/>
        <w:gridCol w:w="598"/>
        <w:gridCol w:w="613"/>
        <w:gridCol w:w="1593"/>
        <w:gridCol w:w="1266"/>
        <w:gridCol w:w="1541"/>
      </w:tblGrid>
      <w:tr w:rsidR="00CD4AAD" w:rsidRPr="003A046C" w14:paraId="09EA9896" w14:textId="77777777" w:rsidTr="00406C44">
        <w:trPr>
          <w:jc w:val="center"/>
        </w:trPr>
        <w:tc>
          <w:tcPr>
            <w:tcW w:w="1494" w:type="dxa"/>
            <w:tcBorders>
              <w:top w:val="nil"/>
              <w:left w:val="nil"/>
              <w:right w:val="single" w:sz="12" w:space="0" w:color="FF0000"/>
            </w:tcBorders>
            <w:vAlign w:val="center"/>
          </w:tcPr>
          <w:p w14:paraId="7AA385BF" w14:textId="77777777" w:rsidR="00CD4AAD" w:rsidRPr="003A046C" w:rsidRDefault="00CD4AAD" w:rsidP="003A046C">
            <w:pPr>
              <w:jc w:val="center"/>
              <w:rPr>
                <w:rFonts w:eastAsia="Calibri" w:cstheme="minorHAnsi"/>
                <w:lang w:eastAsia="en-GB"/>
              </w:rPr>
            </w:pPr>
          </w:p>
        </w:tc>
        <w:tc>
          <w:tcPr>
            <w:tcW w:w="5354" w:type="dxa"/>
            <w:gridSpan w:val="4"/>
            <w:tcBorders>
              <w:top w:val="nil"/>
              <w:left w:val="single" w:sz="12" w:space="0" w:color="FF0000"/>
              <w:right w:val="single" w:sz="12" w:space="0" w:color="FF0000"/>
            </w:tcBorders>
            <w:vAlign w:val="center"/>
          </w:tcPr>
          <w:p w14:paraId="1AA7C228" w14:textId="1974EC1B" w:rsidR="00CD4AAD" w:rsidRPr="009B0EF8" w:rsidRDefault="009B0EF8" w:rsidP="009B0EF8">
            <w:pPr>
              <w:jc w:val="center"/>
              <w:rPr>
                <w:b/>
                <w:bCs/>
              </w:rPr>
            </w:pPr>
            <w:r w:rsidRPr="008030AA">
              <w:rPr>
                <w:b/>
                <w:bCs/>
              </w:rPr>
              <w:t>Research</w:t>
            </w:r>
          </w:p>
        </w:tc>
        <w:tc>
          <w:tcPr>
            <w:tcW w:w="1499" w:type="dxa"/>
            <w:tcBorders>
              <w:top w:val="nil"/>
              <w:left w:val="single" w:sz="12" w:space="0" w:color="FF0000"/>
              <w:right w:val="single" w:sz="12" w:space="0" w:color="FF0000"/>
            </w:tcBorders>
            <w:vAlign w:val="center"/>
          </w:tcPr>
          <w:p w14:paraId="30D03D8B" w14:textId="12BA6812" w:rsidR="00CD4AAD" w:rsidRPr="009B0EF8" w:rsidRDefault="009B0EF8" w:rsidP="009B0EF8">
            <w:pPr>
              <w:jc w:val="center"/>
              <w:rPr>
                <w:b/>
                <w:bCs/>
              </w:rPr>
            </w:pPr>
            <w:r w:rsidRPr="008030AA">
              <w:rPr>
                <w:b/>
                <w:bCs/>
              </w:rPr>
              <w:t>Collation</w:t>
            </w:r>
          </w:p>
        </w:tc>
        <w:tc>
          <w:tcPr>
            <w:tcW w:w="1211" w:type="dxa"/>
            <w:gridSpan w:val="2"/>
            <w:tcBorders>
              <w:top w:val="nil"/>
              <w:left w:val="single" w:sz="12" w:space="0" w:color="FF0000"/>
              <w:right w:val="single" w:sz="12" w:space="0" w:color="FF0000"/>
            </w:tcBorders>
            <w:shd w:val="clear" w:color="auto" w:fill="auto"/>
            <w:vAlign w:val="center"/>
          </w:tcPr>
          <w:p w14:paraId="059F5EDD" w14:textId="77777777" w:rsidR="00CD4AAD" w:rsidRPr="003A046C" w:rsidRDefault="00CD4AAD" w:rsidP="003A046C">
            <w:pPr>
              <w:jc w:val="center"/>
              <w:rPr>
                <w:rFonts w:eastAsia="Calibri" w:cstheme="minorHAnsi"/>
                <w:b/>
                <w:bCs/>
                <w:lang w:eastAsia="en-GB"/>
              </w:rPr>
            </w:pPr>
          </w:p>
        </w:tc>
        <w:tc>
          <w:tcPr>
            <w:tcW w:w="2859" w:type="dxa"/>
            <w:gridSpan w:val="2"/>
            <w:tcBorders>
              <w:top w:val="nil"/>
              <w:left w:val="single" w:sz="12" w:space="0" w:color="FF0000"/>
              <w:right w:val="single" w:sz="12" w:space="0" w:color="FF0000"/>
            </w:tcBorders>
            <w:vAlign w:val="center"/>
          </w:tcPr>
          <w:p w14:paraId="7C41E6AC" w14:textId="33EDA517" w:rsidR="00CD4AAD" w:rsidRPr="009B0EF8" w:rsidRDefault="009B0EF8" w:rsidP="009B0EF8">
            <w:pPr>
              <w:jc w:val="center"/>
              <w:rPr>
                <w:b/>
                <w:bCs/>
              </w:rPr>
            </w:pPr>
            <w:r w:rsidRPr="008030AA">
              <w:rPr>
                <w:b/>
                <w:bCs/>
              </w:rPr>
              <w:t>Prepare</w:t>
            </w:r>
          </w:p>
        </w:tc>
        <w:tc>
          <w:tcPr>
            <w:tcW w:w="1541" w:type="dxa"/>
            <w:tcBorders>
              <w:top w:val="nil"/>
              <w:left w:val="single" w:sz="12" w:space="0" w:color="FF0000"/>
              <w:right w:val="nil"/>
            </w:tcBorders>
            <w:vAlign w:val="center"/>
          </w:tcPr>
          <w:p w14:paraId="073B52F8" w14:textId="0DA24AB7" w:rsidR="00CD4AAD" w:rsidRPr="009B0EF8" w:rsidRDefault="00AF598C" w:rsidP="009B0EF8">
            <w:pPr>
              <w:jc w:val="center"/>
              <w:rPr>
                <w:b/>
                <w:bCs/>
              </w:rPr>
            </w:pPr>
            <w:r>
              <w:rPr>
                <w:b/>
                <w:bCs/>
              </w:rPr>
              <w:t>Discuss</w:t>
            </w:r>
          </w:p>
        </w:tc>
      </w:tr>
      <w:tr w:rsidR="003A046C" w:rsidRPr="003A046C" w14:paraId="3CAF0C68" w14:textId="77777777" w:rsidTr="00406C44">
        <w:trPr>
          <w:jc w:val="center"/>
        </w:trPr>
        <w:tc>
          <w:tcPr>
            <w:tcW w:w="1494" w:type="dxa"/>
            <w:tcBorders>
              <w:right w:val="single" w:sz="12" w:space="0" w:color="FF0000"/>
            </w:tcBorders>
            <w:vAlign w:val="center"/>
          </w:tcPr>
          <w:p w14:paraId="4188FC7A" w14:textId="77777777" w:rsidR="003A046C" w:rsidRPr="003A046C" w:rsidRDefault="003A046C" w:rsidP="003A046C">
            <w:pPr>
              <w:jc w:val="center"/>
              <w:rPr>
                <w:rFonts w:eastAsia="Calibri" w:cstheme="minorHAnsi"/>
                <w:lang w:eastAsia="en-GB"/>
              </w:rPr>
            </w:pPr>
          </w:p>
        </w:tc>
        <w:tc>
          <w:tcPr>
            <w:tcW w:w="1481" w:type="dxa"/>
            <w:tcBorders>
              <w:left w:val="single" w:sz="12" w:space="0" w:color="FF0000"/>
            </w:tcBorders>
            <w:vAlign w:val="center"/>
          </w:tcPr>
          <w:p w14:paraId="3F4AB1C2" w14:textId="77777777" w:rsidR="003A046C" w:rsidRPr="003A046C" w:rsidRDefault="003A046C" w:rsidP="003A046C">
            <w:pPr>
              <w:jc w:val="center"/>
              <w:rPr>
                <w:rFonts w:eastAsia="Calibri" w:cstheme="minorHAnsi"/>
                <w:b/>
                <w:bCs/>
                <w:lang w:eastAsia="en-GB"/>
              </w:rPr>
            </w:pPr>
            <w:r w:rsidRPr="003A046C">
              <w:rPr>
                <w:rFonts w:eastAsia="Calibri" w:cstheme="minorHAnsi"/>
                <w:b/>
                <w:bCs/>
                <w:lang w:eastAsia="en-GB"/>
              </w:rPr>
              <w:t>Monday</w:t>
            </w:r>
          </w:p>
        </w:tc>
        <w:tc>
          <w:tcPr>
            <w:tcW w:w="1123" w:type="dxa"/>
            <w:vAlign w:val="center"/>
          </w:tcPr>
          <w:p w14:paraId="2F92265C" w14:textId="77777777" w:rsidR="003A046C" w:rsidRPr="003A046C" w:rsidRDefault="003A046C" w:rsidP="003A046C">
            <w:pPr>
              <w:jc w:val="center"/>
              <w:rPr>
                <w:rFonts w:eastAsia="Calibri" w:cstheme="minorHAnsi"/>
                <w:b/>
                <w:bCs/>
                <w:lang w:eastAsia="en-GB"/>
              </w:rPr>
            </w:pPr>
            <w:r w:rsidRPr="003A046C">
              <w:rPr>
                <w:rFonts w:eastAsia="Calibri" w:cstheme="minorHAnsi"/>
                <w:b/>
                <w:bCs/>
                <w:lang w:eastAsia="en-GB"/>
              </w:rPr>
              <w:t>Tuesday</w:t>
            </w:r>
          </w:p>
        </w:tc>
        <w:tc>
          <w:tcPr>
            <w:tcW w:w="1546" w:type="dxa"/>
            <w:vAlign w:val="center"/>
          </w:tcPr>
          <w:p w14:paraId="14D66AD2" w14:textId="75C864D1" w:rsidR="003A046C" w:rsidRPr="003A046C" w:rsidRDefault="003A046C" w:rsidP="003A046C">
            <w:pPr>
              <w:jc w:val="center"/>
              <w:rPr>
                <w:rFonts w:eastAsia="Calibri" w:cstheme="minorHAnsi"/>
                <w:b/>
                <w:bCs/>
                <w:lang w:eastAsia="en-GB"/>
              </w:rPr>
            </w:pPr>
            <w:r w:rsidRPr="003A046C">
              <w:rPr>
                <w:rFonts w:eastAsia="Calibri" w:cstheme="minorHAnsi"/>
                <w:b/>
                <w:bCs/>
                <w:lang w:eastAsia="en-GB"/>
              </w:rPr>
              <w:t>Wednesday</w:t>
            </w:r>
          </w:p>
        </w:tc>
        <w:tc>
          <w:tcPr>
            <w:tcW w:w="1204" w:type="dxa"/>
            <w:tcBorders>
              <w:right w:val="single" w:sz="12" w:space="0" w:color="FF0000"/>
            </w:tcBorders>
            <w:vAlign w:val="center"/>
          </w:tcPr>
          <w:p w14:paraId="00CCB423" w14:textId="77777777" w:rsidR="003A046C" w:rsidRPr="003A046C" w:rsidRDefault="003A046C" w:rsidP="003A046C">
            <w:pPr>
              <w:jc w:val="center"/>
              <w:rPr>
                <w:rFonts w:eastAsia="Calibri" w:cstheme="minorHAnsi"/>
                <w:b/>
                <w:bCs/>
                <w:lang w:eastAsia="en-GB"/>
              </w:rPr>
            </w:pPr>
            <w:r w:rsidRPr="003A046C">
              <w:rPr>
                <w:rFonts w:eastAsia="Calibri" w:cstheme="minorHAnsi"/>
                <w:b/>
                <w:bCs/>
                <w:lang w:eastAsia="en-GB"/>
              </w:rPr>
              <w:t>Thursday</w:t>
            </w:r>
          </w:p>
        </w:tc>
        <w:tc>
          <w:tcPr>
            <w:tcW w:w="1499" w:type="dxa"/>
            <w:tcBorders>
              <w:left w:val="single" w:sz="12" w:space="0" w:color="FF0000"/>
              <w:right w:val="single" w:sz="12" w:space="0" w:color="FF0000"/>
            </w:tcBorders>
            <w:vAlign w:val="center"/>
          </w:tcPr>
          <w:p w14:paraId="48275EE2" w14:textId="77777777" w:rsidR="003A046C" w:rsidRPr="003A046C" w:rsidRDefault="003A046C" w:rsidP="003A046C">
            <w:pPr>
              <w:jc w:val="center"/>
              <w:rPr>
                <w:rFonts w:eastAsia="Calibri" w:cstheme="minorHAnsi"/>
                <w:b/>
                <w:bCs/>
                <w:lang w:eastAsia="en-GB"/>
              </w:rPr>
            </w:pPr>
            <w:r w:rsidRPr="003A046C">
              <w:rPr>
                <w:rFonts w:eastAsia="Calibri" w:cstheme="minorHAnsi"/>
                <w:b/>
                <w:bCs/>
                <w:lang w:eastAsia="en-GB"/>
              </w:rPr>
              <w:t>Friday</w:t>
            </w:r>
          </w:p>
        </w:tc>
        <w:tc>
          <w:tcPr>
            <w:tcW w:w="598" w:type="dxa"/>
            <w:tcBorders>
              <w:left w:val="single" w:sz="12" w:space="0" w:color="FF0000"/>
            </w:tcBorders>
            <w:shd w:val="clear" w:color="auto" w:fill="D9D9D9"/>
            <w:vAlign w:val="center"/>
          </w:tcPr>
          <w:p w14:paraId="296FD879" w14:textId="77777777" w:rsidR="003A046C" w:rsidRPr="003A046C" w:rsidRDefault="003A046C" w:rsidP="003A046C">
            <w:pPr>
              <w:jc w:val="center"/>
              <w:rPr>
                <w:rFonts w:eastAsia="Calibri" w:cstheme="minorHAnsi"/>
                <w:b/>
                <w:bCs/>
                <w:lang w:eastAsia="en-GB"/>
              </w:rPr>
            </w:pPr>
            <w:r w:rsidRPr="003A046C">
              <w:rPr>
                <w:rFonts w:eastAsia="Calibri" w:cstheme="minorHAnsi"/>
                <w:b/>
                <w:bCs/>
                <w:lang w:eastAsia="en-GB"/>
              </w:rPr>
              <w:t>Sat</w:t>
            </w:r>
          </w:p>
        </w:tc>
        <w:tc>
          <w:tcPr>
            <w:tcW w:w="613" w:type="dxa"/>
            <w:tcBorders>
              <w:right w:val="single" w:sz="12" w:space="0" w:color="FF0000"/>
            </w:tcBorders>
            <w:shd w:val="clear" w:color="auto" w:fill="D9D9D9"/>
            <w:vAlign w:val="center"/>
          </w:tcPr>
          <w:p w14:paraId="42D06D21" w14:textId="77777777" w:rsidR="003A046C" w:rsidRPr="003A046C" w:rsidRDefault="003A046C" w:rsidP="003A046C">
            <w:pPr>
              <w:jc w:val="center"/>
              <w:rPr>
                <w:rFonts w:eastAsia="Calibri" w:cstheme="minorHAnsi"/>
                <w:b/>
                <w:bCs/>
                <w:lang w:eastAsia="en-GB"/>
              </w:rPr>
            </w:pPr>
            <w:r w:rsidRPr="003A046C">
              <w:rPr>
                <w:rFonts w:eastAsia="Calibri" w:cstheme="minorHAnsi"/>
                <w:b/>
                <w:bCs/>
                <w:lang w:eastAsia="en-GB"/>
              </w:rPr>
              <w:t>Sun</w:t>
            </w:r>
          </w:p>
        </w:tc>
        <w:tc>
          <w:tcPr>
            <w:tcW w:w="1593" w:type="dxa"/>
            <w:tcBorders>
              <w:left w:val="single" w:sz="12" w:space="0" w:color="FF0000"/>
            </w:tcBorders>
            <w:vAlign w:val="center"/>
          </w:tcPr>
          <w:p w14:paraId="50F7564A" w14:textId="77777777" w:rsidR="003A046C" w:rsidRPr="003A046C" w:rsidRDefault="003A046C" w:rsidP="003A046C">
            <w:pPr>
              <w:jc w:val="center"/>
              <w:rPr>
                <w:rFonts w:eastAsia="Calibri" w:cstheme="minorHAnsi"/>
                <w:b/>
                <w:bCs/>
                <w:lang w:eastAsia="en-GB"/>
              </w:rPr>
            </w:pPr>
            <w:r w:rsidRPr="003A046C">
              <w:rPr>
                <w:rFonts w:eastAsia="Calibri" w:cstheme="minorHAnsi"/>
                <w:b/>
                <w:bCs/>
                <w:lang w:eastAsia="en-GB"/>
              </w:rPr>
              <w:t>Monday</w:t>
            </w:r>
          </w:p>
        </w:tc>
        <w:tc>
          <w:tcPr>
            <w:tcW w:w="1266" w:type="dxa"/>
            <w:tcBorders>
              <w:right w:val="single" w:sz="12" w:space="0" w:color="FF0000"/>
            </w:tcBorders>
            <w:vAlign w:val="center"/>
          </w:tcPr>
          <w:p w14:paraId="3BB643C7" w14:textId="77777777" w:rsidR="003A046C" w:rsidRPr="003A046C" w:rsidRDefault="003A046C" w:rsidP="003A046C">
            <w:pPr>
              <w:jc w:val="center"/>
              <w:rPr>
                <w:rFonts w:eastAsia="Calibri" w:cstheme="minorHAnsi"/>
                <w:b/>
                <w:bCs/>
                <w:lang w:eastAsia="en-GB"/>
              </w:rPr>
            </w:pPr>
            <w:r w:rsidRPr="003A046C">
              <w:rPr>
                <w:rFonts w:eastAsia="Calibri" w:cstheme="minorHAnsi"/>
                <w:b/>
                <w:bCs/>
                <w:lang w:eastAsia="en-GB"/>
              </w:rPr>
              <w:t>Tuesday</w:t>
            </w:r>
          </w:p>
        </w:tc>
        <w:tc>
          <w:tcPr>
            <w:tcW w:w="1541" w:type="dxa"/>
            <w:tcBorders>
              <w:left w:val="single" w:sz="12" w:space="0" w:color="FF0000"/>
            </w:tcBorders>
            <w:vAlign w:val="center"/>
          </w:tcPr>
          <w:p w14:paraId="5A52FC89" w14:textId="77777777" w:rsidR="003A046C" w:rsidRPr="003A046C" w:rsidRDefault="003A046C" w:rsidP="003A046C">
            <w:pPr>
              <w:jc w:val="center"/>
              <w:rPr>
                <w:rFonts w:eastAsia="Calibri" w:cstheme="minorHAnsi"/>
                <w:b/>
                <w:bCs/>
                <w:lang w:eastAsia="en-GB"/>
              </w:rPr>
            </w:pPr>
            <w:r w:rsidRPr="003A046C">
              <w:rPr>
                <w:rFonts w:eastAsia="Calibri" w:cstheme="minorHAnsi"/>
                <w:b/>
                <w:bCs/>
                <w:lang w:eastAsia="en-GB"/>
              </w:rPr>
              <w:t>Wednesday</w:t>
            </w:r>
          </w:p>
        </w:tc>
      </w:tr>
      <w:tr w:rsidR="003A046C" w:rsidRPr="003A046C" w14:paraId="3624AB64" w14:textId="77777777" w:rsidTr="00406C44">
        <w:trPr>
          <w:jc w:val="center"/>
        </w:trPr>
        <w:tc>
          <w:tcPr>
            <w:tcW w:w="1494" w:type="dxa"/>
            <w:tcBorders>
              <w:right w:val="single" w:sz="12" w:space="0" w:color="FF0000"/>
            </w:tcBorders>
            <w:shd w:val="clear" w:color="auto" w:fill="FBD4B4"/>
            <w:vAlign w:val="center"/>
          </w:tcPr>
          <w:p w14:paraId="227BB631" w14:textId="49D1433D" w:rsidR="003A046C" w:rsidRPr="003A046C" w:rsidRDefault="003A046C" w:rsidP="003A046C">
            <w:pPr>
              <w:jc w:val="center"/>
              <w:rPr>
                <w:rFonts w:eastAsia="Calibri" w:cstheme="minorHAnsi"/>
                <w:b/>
                <w:bCs/>
                <w:lang w:eastAsia="en-GB"/>
              </w:rPr>
            </w:pPr>
            <w:r w:rsidRPr="003A046C">
              <w:rPr>
                <w:rFonts w:eastAsia="Calibri" w:cstheme="minorHAnsi"/>
                <w:b/>
                <w:bCs/>
                <w:lang w:eastAsia="en-GB"/>
              </w:rPr>
              <w:t>Business Support</w:t>
            </w:r>
          </w:p>
        </w:tc>
        <w:tc>
          <w:tcPr>
            <w:tcW w:w="1481" w:type="dxa"/>
            <w:tcBorders>
              <w:left w:val="single" w:sz="12" w:space="0" w:color="FF0000"/>
            </w:tcBorders>
            <w:shd w:val="clear" w:color="auto" w:fill="FBD4B4"/>
            <w:vAlign w:val="center"/>
          </w:tcPr>
          <w:p w14:paraId="7F09496B" w14:textId="6BD847CC" w:rsidR="003A046C" w:rsidRPr="003A046C" w:rsidRDefault="003A046C" w:rsidP="003A046C">
            <w:pPr>
              <w:jc w:val="center"/>
              <w:rPr>
                <w:rFonts w:eastAsia="Calibri" w:cstheme="minorHAnsi"/>
                <w:lang w:eastAsia="en-GB"/>
              </w:rPr>
            </w:pPr>
            <w:r w:rsidRPr="003A046C">
              <w:rPr>
                <w:rFonts w:eastAsia="Calibri" w:cstheme="minorHAnsi"/>
                <w:lang w:eastAsia="en-GB"/>
              </w:rPr>
              <w:t>Send out MACE Level 1 Agenda</w:t>
            </w:r>
          </w:p>
        </w:tc>
        <w:tc>
          <w:tcPr>
            <w:tcW w:w="1123" w:type="dxa"/>
            <w:shd w:val="clear" w:color="auto" w:fill="D9D9D9"/>
            <w:vAlign w:val="center"/>
          </w:tcPr>
          <w:p w14:paraId="225282FC" w14:textId="77777777" w:rsidR="003A046C" w:rsidRPr="003A046C" w:rsidRDefault="003A046C" w:rsidP="003A046C">
            <w:pPr>
              <w:jc w:val="center"/>
              <w:rPr>
                <w:rFonts w:eastAsia="Calibri" w:cstheme="minorHAnsi"/>
                <w:lang w:eastAsia="en-GB"/>
              </w:rPr>
            </w:pPr>
          </w:p>
        </w:tc>
        <w:tc>
          <w:tcPr>
            <w:tcW w:w="1546" w:type="dxa"/>
            <w:shd w:val="clear" w:color="auto" w:fill="D9D9D9"/>
            <w:vAlign w:val="center"/>
          </w:tcPr>
          <w:p w14:paraId="5277D3CA" w14:textId="77777777" w:rsidR="003A046C" w:rsidRPr="003A046C" w:rsidRDefault="003A046C" w:rsidP="003A046C">
            <w:pPr>
              <w:jc w:val="center"/>
              <w:rPr>
                <w:rFonts w:eastAsia="Calibri" w:cstheme="minorHAnsi"/>
                <w:lang w:eastAsia="en-GB"/>
              </w:rPr>
            </w:pPr>
          </w:p>
        </w:tc>
        <w:tc>
          <w:tcPr>
            <w:tcW w:w="1204" w:type="dxa"/>
            <w:tcBorders>
              <w:right w:val="single" w:sz="12" w:space="0" w:color="FF0000"/>
            </w:tcBorders>
            <w:shd w:val="clear" w:color="auto" w:fill="D9D9D9"/>
            <w:vAlign w:val="center"/>
          </w:tcPr>
          <w:p w14:paraId="5A04C8D8" w14:textId="77777777" w:rsidR="003A046C" w:rsidRPr="003A046C" w:rsidRDefault="003A046C" w:rsidP="003A046C">
            <w:pPr>
              <w:jc w:val="center"/>
              <w:rPr>
                <w:rFonts w:eastAsia="Calibri" w:cstheme="minorHAnsi"/>
                <w:lang w:eastAsia="en-GB"/>
              </w:rPr>
            </w:pPr>
          </w:p>
        </w:tc>
        <w:tc>
          <w:tcPr>
            <w:tcW w:w="1499" w:type="dxa"/>
            <w:tcBorders>
              <w:left w:val="single" w:sz="12" w:space="0" w:color="FF0000"/>
              <w:right w:val="single" w:sz="12" w:space="0" w:color="FF0000"/>
            </w:tcBorders>
            <w:shd w:val="clear" w:color="auto" w:fill="FBD4B4"/>
            <w:vAlign w:val="center"/>
          </w:tcPr>
          <w:p w14:paraId="0499E5DB" w14:textId="77777777" w:rsidR="003A046C" w:rsidRPr="003A046C" w:rsidRDefault="003A046C" w:rsidP="003A046C">
            <w:pPr>
              <w:jc w:val="center"/>
              <w:rPr>
                <w:rFonts w:eastAsia="Calibri" w:cstheme="minorHAnsi"/>
                <w:lang w:eastAsia="en-GB"/>
              </w:rPr>
            </w:pPr>
            <w:r w:rsidRPr="003A046C">
              <w:rPr>
                <w:rFonts w:eastAsia="Calibri" w:cstheme="minorHAnsi"/>
                <w:lang w:eastAsia="en-GB"/>
              </w:rPr>
              <w:t>Collate Research</w:t>
            </w:r>
          </w:p>
        </w:tc>
        <w:tc>
          <w:tcPr>
            <w:tcW w:w="598" w:type="dxa"/>
            <w:tcBorders>
              <w:left w:val="single" w:sz="12" w:space="0" w:color="FF0000"/>
            </w:tcBorders>
            <w:shd w:val="clear" w:color="auto" w:fill="D9D9D9"/>
            <w:vAlign w:val="center"/>
          </w:tcPr>
          <w:p w14:paraId="1F13BECE" w14:textId="77777777" w:rsidR="003A046C" w:rsidRPr="003A046C" w:rsidRDefault="003A046C" w:rsidP="003A046C">
            <w:pPr>
              <w:jc w:val="center"/>
              <w:rPr>
                <w:rFonts w:eastAsia="Calibri" w:cstheme="minorHAnsi"/>
                <w:lang w:eastAsia="en-GB"/>
              </w:rPr>
            </w:pPr>
          </w:p>
        </w:tc>
        <w:tc>
          <w:tcPr>
            <w:tcW w:w="613" w:type="dxa"/>
            <w:tcBorders>
              <w:right w:val="single" w:sz="12" w:space="0" w:color="FF0000"/>
            </w:tcBorders>
            <w:shd w:val="clear" w:color="auto" w:fill="D9D9D9"/>
            <w:vAlign w:val="center"/>
          </w:tcPr>
          <w:p w14:paraId="538B99CF" w14:textId="77777777" w:rsidR="003A046C" w:rsidRPr="003A046C" w:rsidRDefault="003A046C" w:rsidP="003A046C">
            <w:pPr>
              <w:jc w:val="center"/>
              <w:rPr>
                <w:rFonts w:eastAsia="Calibri" w:cstheme="minorHAnsi"/>
                <w:lang w:eastAsia="en-GB"/>
              </w:rPr>
            </w:pPr>
          </w:p>
        </w:tc>
        <w:tc>
          <w:tcPr>
            <w:tcW w:w="1593" w:type="dxa"/>
            <w:tcBorders>
              <w:left w:val="single" w:sz="12" w:space="0" w:color="FF0000"/>
            </w:tcBorders>
            <w:shd w:val="clear" w:color="auto" w:fill="FBD4B4"/>
            <w:vAlign w:val="center"/>
          </w:tcPr>
          <w:p w14:paraId="2D988426" w14:textId="77777777" w:rsidR="003A046C" w:rsidRPr="003A046C" w:rsidRDefault="003A046C" w:rsidP="003A046C">
            <w:pPr>
              <w:jc w:val="center"/>
              <w:rPr>
                <w:rFonts w:eastAsia="Calibri" w:cstheme="minorHAnsi"/>
                <w:lang w:eastAsia="en-GB"/>
              </w:rPr>
            </w:pPr>
            <w:r w:rsidRPr="003A046C">
              <w:rPr>
                <w:rFonts w:eastAsia="Calibri" w:cstheme="minorHAnsi"/>
                <w:lang w:eastAsia="en-GB"/>
              </w:rPr>
              <w:t>Send out updated agenda to core panel</w:t>
            </w:r>
          </w:p>
        </w:tc>
        <w:tc>
          <w:tcPr>
            <w:tcW w:w="1266" w:type="dxa"/>
            <w:tcBorders>
              <w:right w:val="single" w:sz="12" w:space="0" w:color="FF0000"/>
            </w:tcBorders>
            <w:shd w:val="clear" w:color="auto" w:fill="D9D9D9"/>
            <w:vAlign w:val="center"/>
          </w:tcPr>
          <w:p w14:paraId="4F127980" w14:textId="77777777" w:rsidR="003A046C" w:rsidRPr="003A046C" w:rsidRDefault="003A046C" w:rsidP="003A046C">
            <w:pPr>
              <w:jc w:val="center"/>
              <w:rPr>
                <w:rFonts w:eastAsia="Calibri" w:cstheme="minorHAnsi"/>
                <w:lang w:eastAsia="en-GB"/>
              </w:rPr>
            </w:pPr>
          </w:p>
        </w:tc>
        <w:tc>
          <w:tcPr>
            <w:tcW w:w="1541" w:type="dxa"/>
            <w:tcBorders>
              <w:left w:val="single" w:sz="12" w:space="0" w:color="FF0000"/>
            </w:tcBorders>
            <w:shd w:val="clear" w:color="auto" w:fill="D9D9D9"/>
            <w:vAlign w:val="center"/>
          </w:tcPr>
          <w:p w14:paraId="12CBF939" w14:textId="77777777" w:rsidR="003A046C" w:rsidRPr="003A046C" w:rsidRDefault="003A046C" w:rsidP="003A046C">
            <w:pPr>
              <w:jc w:val="center"/>
              <w:rPr>
                <w:rFonts w:eastAsia="Calibri" w:cstheme="minorHAnsi"/>
                <w:lang w:eastAsia="en-GB"/>
              </w:rPr>
            </w:pPr>
          </w:p>
        </w:tc>
      </w:tr>
      <w:tr w:rsidR="003A046C" w:rsidRPr="003A046C" w14:paraId="6467A92E" w14:textId="77777777" w:rsidTr="00406C44">
        <w:trPr>
          <w:jc w:val="center"/>
        </w:trPr>
        <w:tc>
          <w:tcPr>
            <w:tcW w:w="1494" w:type="dxa"/>
            <w:tcBorders>
              <w:right w:val="single" w:sz="12" w:space="0" w:color="FF0000"/>
            </w:tcBorders>
            <w:shd w:val="clear" w:color="auto" w:fill="D6E3BC"/>
            <w:vAlign w:val="center"/>
          </w:tcPr>
          <w:p w14:paraId="37CFF132" w14:textId="77777777" w:rsidR="003A046C" w:rsidRPr="003A046C" w:rsidRDefault="003A046C" w:rsidP="003A046C">
            <w:pPr>
              <w:jc w:val="center"/>
              <w:rPr>
                <w:rFonts w:eastAsia="Calibri" w:cstheme="minorHAnsi"/>
                <w:b/>
                <w:bCs/>
                <w:lang w:eastAsia="en-GB"/>
              </w:rPr>
            </w:pPr>
            <w:r w:rsidRPr="003A046C">
              <w:rPr>
                <w:rFonts w:eastAsia="Calibri" w:cstheme="minorHAnsi"/>
                <w:b/>
                <w:bCs/>
                <w:lang w:eastAsia="en-GB"/>
              </w:rPr>
              <w:t>Agencies</w:t>
            </w:r>
          </w:p>
        </w:tc>
        <w:tc>
          <w:tcPr>
            <w:tcW w:w="5354" w:type="dxa"/>
            <w:gridSpan w:val="4"/>
            <w:tcBorders>
              <w:left w:val="single" w:sz="12" w:space="0" w:color="FF0000"/>
              <w:right w:val="single" w:sz="12" w:space="0" w:color="FF0000"/>
            </w:tcBorders>
            <w:shd w:val="clear" w:color="auto" w:fill="D6E3BC"/>
            <w:vAlign w:val="center"/>
          </w:tcPr>
          <w:p w14:paraId="3F64EB26" w14:textId="77777777" w:rsidR="003A046C" w:rsidRPr="003A046C" w:rsidRDefault="003A046C" w:rsidP="003A046C">
            <w:pPr>
              <w:jc w:val="center"/>
              <w:rPr>
                <w:rFonts w:eastAsia="Calibri" w:cstheme="minorHAnsi"/>
                <w:lang w:eastAsia="en-GB"/>
              </w:rPr>
            </w:pPr>
            <w:r w:rsidRPr="003A046C">
              <w:rPr>
                <w:rFonts w:eastAsia="Calibri" w:cstheme="minorHAnsi"/>
                <w:lang w:eastAsia="en-GB"/>
              </w:rPr>
              <w:t>Carry out research on all forms embedded within the agenda</w:t>
            </w:r>
          </w:p>
        </w:tc>
        <w:tc>
          <w:tcPr>
            <w:tcW w:w="1499" w:type="dxa"/>
            <w:tcBorders>
              <w:left w:val="single" w:sz="12" w:space="0" w:color="FF0000"/>
              <w:right w:val="single" w:sz="12" w:space="0" w:color="FF0000"/>
            </w:tcBorders>
            <w:shd w:val="clear" w:color="auto" w:fill="D6E3BC"/>
            <w:vAlign w:val="center"/>
          </w:tcPr>
          <w:p w14:paraId="1D9DDE6F" w14:textId="77777777" w:rsidR="003A046C" w:rsidRPr="003A046C" w:rsidRDefault="003A046C" w:rsidP="003A046C">
            <w:pPr>
              <w:jc w:val="center"/>
              <w:rPr>
                <w:rFonts w:eastAsia="Calibri" w:cstheme="minorHAnsi"/>
                <w:lang w:eastAsia="en-GB"/>
              </w:rPr>
            </w:pPr>
            <w:r w:rsidRPr="003A046C">
              <w:rPr>
                <w:rFonts w:eastAsia="Calibri" w:cstheme="minorHAnsi"/>
                <w:lang w:eastAsia="en-GB"/>
              </w:rPr>
              <w:t>Send back research to BS</w:t>
            </w:r>
          </w:p>
        </w:tc>
        <w:tc>
          <w:tcPr>
            <w:tcW w:w="598" w:type="dxa"/>
            <w:tcBorders>
              <w:left w:val="single" w:sz="12" w:space="0" w:color="FF0000"/>
            </w:tcBorders>
            <w:shd w:val="clear" w:color="auto" w:fill="D9D9D9"/>
            <w:vAlign w:val="center"/>
          </w:tcPr>
          <w:p w14:paraId="4C6B02B1" w14:textId="77777777" w:rsidR="003A046C" w:rsidRPr="003A046C" w:rsidRDefault="003A046C" w:rsidP="003A046C">
            <w:pPr>
              <w:jc w:val="center"/>
              <w:rPr>
                <w:rFonts w:eastAsia="Calibri" w:cstheme="minorHAnsi"/>
                <w:lang w:eastAsia="en-GB"/>
              </w:rPr>
            </w:pPr>
          </w:p>
        </w:tc>
        <w:tc>
          <w:tcPr>
            <w:tcW w:w="613" w:type="dxa"/>
            <w:tcBorders>
              <w:right w:val="single" w:sz="12" w:space="0" w:color="FF0000"/>
            </w:tcBorders>
            <w:shd w:val="clear" w:color="auto" w:fill="D9D9D9"/>
            <w:vAlign w:val="center"/>
          </w:tcPr>
          <w:p w14:paraId="40532D3F" w14:textId="77777777" w:rsidR="003A046C" w:rsidRPr="003A046C" w:rsidRDefault="003A046C" w:rsidP="003A046C">
            <w:pPr>
              <w:jc w:val="center"/>
              <w:rPr>
                <w:rFonts w:eastAsia="Calibri" w:cstheme="minorHAnsi"/>
                <w:lang w:eastAsia="en-GB"/>
              </w:rPr>
            </w:pPr>
          </w:p>
        </w:tc>
        <w:tc>
          <w:tcPr>
            <w:tcW w:w="1593" w:type="dxa"/>
            <w:tcBorders>
              <w:left w:val="single" w:sz="12" w:space="0" w:color="FF0000"/>
            </w:tcBorders>
            <w:shd w:val="clear" w:color="auto" w:fill="D9D9D9"/>
            <w:vAlign w:val="center"/>
          </w:tcPr>
          <w:p w14:paraId="51FBA7C5" w14:textId="77777777" w:rsidR="003A046C" w:rsidRPr="003A046C" w:rsidRDefault="003A046C" w:rsidP="003A046C">
            <w:pPr>
              <w:jc w:val="center"/>
              <w:rPr>
                <w:rFonts w:eastAsia="Calibri" w:cstheme="minorHAnsi"/>
                <w:lang w:eastAsia="en-GB"/>
              </w:rPr>
            </w:pPr>
          </w:p>
        </w:tc>
        <w:tc>
          <w:tcPr>
            <w:tcW w:w="1266" w:type="dxa"/>
            <w:tcBorders>
              <w:right w:val="single" w:sz="12" w:space="0" w:color="FF0000"/>
            </w:tcBorders>
            <w:shd w:val="clear" w:color="auto" w:fill="D9D9D9"/>
            <w:vAlign w:val="center"/>
          </w:tcPr>
          <w:p w14:paraId="3E602142" w14:textId="77777777" w:rsidR="003A046C" w:rsidRPr="003A046C" w:rsidRDefault="003A046C" w:rsidP="003A046C">
            <w:pPr>
              <w:jc w:val="center"/>
              <w:rPr>
                <w:rFonts w:eastAsia="Calibri" w:cstheme="minorHAnsi"/>
                <w:lang w:eastAsia="en-GB"/>
              </w:rPr>
            </w:pPr>
          </w:p>
        </w:tc>
        <w:tc>
          <w:tcPr>
            <w:tcW w:w="1541" w:type="dxa"/>
            <w:tcBorders>
              <w:left w:val="single" w:sz="12" w:space="0" w:color="FF0000"/>
            </w:tcBorders>
            <w:shd w:val="clear" w:color="auto" w:fill="D9D9D9"/>
            <w:vAlign w:val="center"/>
          </w:tcPr>
          <w:p w14:paraId="08E8C203" w14:textId="77777777" w:rsidR="003A046C" w:rsidRPr="003A046C" w:rsidRDefault="003A046C" w:rsidP="003A046C">
            <w:pPr>
              <w:jc w:val="center"/>
              <w:rPr>
                <w:rFonts w:eastAsia="Calibri" w:cstheme="minorHAnsi"/>
                <w:lang w:eastAsia="en-GB"/>
              </w:rPr>
            </w:pPr>
          </w:p>
        </w:tc>
      </w:tr>
      <w:tr w:rsidR="003A046C" w:rsidRPr="003A046C" w14:paraId="55D55271" w14:textId="77777777" w:rsidTr="00406C44">
        <w:trPr>
          <w:jc w:val="center"/>
        </w:trPr>
        <w:tc>
          <w:tcPr>
            <w:tcW w:w="1494" w:type="dxa"/>
            <w:tcBorders>
              <w:right w:val="single" w:sz="12" w:space="0" w:color="FF0000"/>
            </w:tcBorders>
            <w:shd w:val="clear" w:color="auto" w:fill="CCCCFF"/>
            <w:vAlign w:val="center"/>
          </w:tcPr>
          <w:p w14:paraId="77D23D79" w14:textId="0CBADDB8" w:rsidR="003A046C" w:rsidRPr="003A046C" w:rsidRDefault="003A046C" w:rsidP="003A046C">
            <w:pPr>
              <w:jc w:val="center"/>
              <w:rPr>
                <w:rFonts w:eastAsia="Calibri" w:cstheme="minorHAnsi"/>
                <w:b/>
                <w:bCs/>
                <w:lang w:eastAsia="en-GB"/>
              </w:rPr>
            </w:pPr>
            <w:r w:rsidRPr="003A046C">
              <w:rPr>
                <w:rFonts w:eastAsia="Calibri" w:cstheme="minorHAnsi"/>
                <w:b/>
                <w:bCs/>
                <w:lang w:eastAsia="en-GB"/>
              </w:rPr>
              <w:t>Core Panel</w:t>
            </w:r>
          </w:p>
        </w:tc>
        <w:tc>
          <w:tcPr>
            <w:tcW w:w="5354" w:type="dxa"/>
            <w:gridSpan w:val="4"/>
            <w:tcBorders>
              <w:left w:val="single" w:sz="12" w:space="0" w:color="FF0000"/>
              <w:right w:val="single" w:sz="12" w:space="0" w:color="FF0000"/>
            </w:tcBorders>
            <w:shd w:val="clear" w:color="auto" w:fill="CCCCFF"/>
            <w:vAlign w:val="center"/>
          </w:tcPr>
          <w:p w14:paraId="578D3D26" w14:textId="3122BFD2" w:rsidR="003A046C" w:rsidRPr="003A046C" w:rsidRDefault="00E07CFD" w:rsidP="003A046C">
            <w:pPr>
              <w:jc w:val="center"/>
              <w:rPr>
                <w:rFonts w:eastAsia="Calibri" w:cstheme="minorHAnsi"/>
                <w:lang w:eastAsia="en-GB"/>
              </w:rPr>
            </w:pPr>
            <w:r w:rsidRPr="00E07CFD">
              <w:rPr>
                <w:rFonts w:eastAsia="Calibri" w:cstheme="minorHAnsi"/>
                <w:lang w:eastAsia="en-GB"/>
              </w:rPr>
              <w:t>Carry out research on all forms embedded within the agenda</w:t>
            </w:r>
          </w:p>
        </w:tc>
        <w:tc>
          <w:tcPr>
            <w:tcW w:w="1499" w:type="dxa"/>
            <w:tcBorders>
              <w:left w:val="single" w:sz="12" w:space="0" w:color="FF0000"/>
              <w:right w:val="single" w:sz="12" w:space="0" w:color="FF0000"/>
            </w:tcBorders>
            <w:shd w:val="clear" w:color="auto" w:fill="CCCCFF"/>
            <w:vAlign w:val="center"/>
          </w:tcPr>
          <w:p w14:paraId="606FADC0" w14:textId="77777777" w:rsidR="003A046C" w:rsidRPr="003A046C" w:rsidRDefault="003A046C" w:rsidP="003A046C">
            <w:pPr>
              <w:jc w:val="center"/>
              <w:rPr>
                <w:rFonts w:eastAsia="Calibri" w:cstheme="minorHAnsi"/>
                <w:lang w:eastAsia="en-GB"/>
              </w:rPr>
            </w:pPr>
            <w:r w:rsidRPr="003A046C">
              <w:rPr>
                <w:rFonts w:eastAsia="Calibri" w:cstheme="minorHAnsi"/>
                <w:lang w:eastAsia="en-GB"/>
              </w:rPr>
              <w:t>Send research back to BS</w:t>
            </w:r>
          </w:p>
        </w:tc>
        <w:tc>
          <w:tcPr>
            <w:tcW w:w="598" w:type="dxa"/>
            <w:tcBorders>
              <w:left w:val="single" w:sz="12" w:space="0" w:color="FF0000"/>
            </w:tcBorders>
            <w:shd w:val="clear" w:color="auto" w:fill="D9D9D9"/>
            <w:vAlign w:val="center"/>
          </w:tcPr>
          <w:p w14:paraId="37697B83" w14:textId="77777777" w:rsidR="003A046C" w:rsidRPr="003A046C" w:rsidRDefault="003A046C" w:rsidP="003A046C">
            <w:pPr>
              <w:jc w:val="center"/>
              <w:rPr>
                <w:rFonts w:eastAsia="Calibri" w:cstheme="minorHAnsi"/>
                <w:lang w:eastAsia="en-GB"/>
              </w:rPr>
            </w:pPr>
          </w:p>
        </w:tc>
        <w:tc>
          <w:tcPr>
            <w:tcW w:w="613" w:type="dxa"/>
            <w:tcBorders>
              <w:right w:val="single" w:sz="12" w:space="0" w:color="FF0000"/>
            </w:tcBorders>
            <w:shd w:val="clear" w:color="auto" w:fill="D9D9D9"/>
            <w:vAlign w:val="center"/>
          </w:tcPr>
          <w:p w14:paraId="64B4257B" w14:textId="77777777" w:rsidR="003A046C" w:rsidRPr="003A046C" w:rsidRDefault="003A046C" w:rsidP="003A046C">
            <w:pPr>
              <w:jc w:val="center"/>
              <w:rPr>
                <w:rFonts w:eastAsia="Calibri" w:cstheme="minorHAnsi"/>
                <w:lang w:eastAsia="en-GB"/>
              </w:rPr>
            </w:pPr>
          </w:p>
        </w:tc>
        <w:tc>
          <w:tcPr>
            <w:tcW w:w="2859" w:type="dxa"/>
            <w:gridSpan w:val="2"/>
            <w:tcBorders>
              <w:left w:val="single" w:sz="12" w:space="0" w:color="FF0000"/>
              <w:right w:val="single" w:sz="12" w:space="0" w:color="FF0000"/>
            </w:tcBorders>
            <w:shd w:val="clear" w:color="auto" w:fill="CCCCFF"/>
            <w:vAlign w:val="center"/>
          </w:tcPr>
          <w:p w14:paraId="6E0ED82A" w14:textId="07446B6A" w:rsidR="003A046C" w:rsidRPr="003A046C" w:rsidRDefault="00AD23EF" w:rsidP="003A046C">
            <w:pPr>
              <w:jc w:val="center"/>
              <w:rPr>
                <w:rFonts w:eastAsia="Calibri" w:cstheme="minorHAnsi"/>
                <w:lang w:eastAsia="en-GB"/>
              </w:rPr>
            </w:pPr>
            <w:r>
              <w:rPr>
                <w:rFonts w:eastAsia="Calibri" w:cstheme="minorHAnsi"/>
                <w:lang w:eastAsia="en-GB"/>
              </w:rPr>
              <w:t>Chair to c</w:t>
            </w:r>
            <w:r w:rsidR="003A046C" w:rsidRPr="003A046C">
              <w:rPr>
                <w:rFonts w:eastAsia="Calibri" w:cstheme="minorHAnsi"/>
                <w:lang w:eastAsia="en-GB"/>
              </w:rPr>
              <w:t>omplete prep sheet using combined research</w:t>
            </w:r>
          </w:p>
        </w:tc>
        <w:tc>
          <w:tcPr>
            <w:tcW w:w="1541" w:type="dxa"/>
            <w:tcBorders>
              <w:left w:val="single" w:sz="12" w:space="0" w:color="FF0000"/>
            </w:tcBorders>
            <w:shd w:val="clear" w:color="auto" w:fill="CCCCFF"/>
            <w:vAlign w:val="center"/>
          </w:tcPr>
          <w:p w14:paraId="4A87C675" w14:textId="77777777" w:rsidR="003A046C" w:rsidRPr="003A046C" w:rsidRDefault="003A046C" w:rsidP="003A046C">
            <w:pPr>
              <w:jc w:val="center"/>
              <w:rPr>
                <w:rFonts w:eastAsia="Calibri" w:cstheme="minorHAnsi"/>
                <w:lang w:eastAsia="en-GB"/>
              </w:rPr>
            </w:pPr>
            <w:r w:rsidRPr="003A046C">
              <w:rPr>
                <w:rFonts w:eastAsia="Calibri" w:cstheme="minorHAnsi"/>
                <w:lang w:eastAsia="en-GB"/>
              </w:rPr>
              <w:t>Attend MACE Level 1</w:t>
            </w:r>
          </w:p>
        </w:tc>
      </w:tr>
    </w:tbl>
    <w:p w14:paraId="24526FA3" w14:textId="77777777" w:rsidR="006330F4" w:rsidRDefault="006330F4" w:rsidP="00142C59">
      <w:pPr>
        <w:sectPr w:rsidR="006330F4" w:rsidSect="006330F4">
          <w:pgSz w:w="16838" w:h="11906" w:orient="landscape"/>
          <w:pgMar w:top="1440" w:right="1440" w:bottom="1440" w:left="1440" w:header="708" w:footer="708" w:gutter="0"/>
          <w:cols w:space="708"/>
          <w:docGrid w:linePitch="360"/>
        </w:sectPr>
      </w:pPr>
    </w:p>
    <w:p w14:paraId="46D2AD97" w14:textId="77777777" w:rsidR="00C474E0" w:rsidRDefault="00C474E0" w:rsidP="00C474E0">
      <w:pPr>
        <w:pStyle w:val="Heading1"/>
      </w:pPr>
      <w:bookmarkStart w:id="4" w:name="_Toc149816773"/>
      <w:r>
        <w:lastRenderedPageBreak/>
        <w:t>Chairing Arrangements</w:t>
      </w:r>
      <w:bookmarkEnd w:id="4"/>
    </w:p>
    <w:p w14:paraId="396566C7" w14:textId="77777777" w:rsidR="003F729B" w:rsidRDefault="00D24687" w:rsidP="00176395">
      <w:r w:rsidRPr="00D24687">
        <w:t xml:space="preserve">Responsibility for chairing the meeting will rotate between the Core Panel attendees. </w:t>
      </w:r>
      <w:r w:rsidR="00962C0F">
        <w:t xml:space="preserve"> </w:t>
      </w:r>
      <w:r w:rsidR="00952625">
        <w:t>The c</w:t>
      </w:r>
      <w:r w:rsidR="00952625" w:rsidRPr="00952625">
        <w:t>hair will</w:t>
      </w:r>
      <w:r w:rsidR="003F729B">
        <w:t>:</w:t>
      </w:r>
    </w:p>
    <w:p w14:paraId="57A08987" w14:textId="77777777" w:rsidR="003F729B" w:rsidRDefault="003F729B" w:rsidP="00176395"/>
    <w:p w14:paraId="20454314" w14:textId="77777777" w:rsidR="003F729B" w:rsidRDefault="003F729B" w:rsidP="003F729B">
      <w:pPr>
        <w:pStyle w:val="ListParagraph"/>
        <w:numPr>
          <w:ilvl w:val="0"/>
          <w:numId w:val="3"/>
        </w:numPr>
      </w:pPr>
      <w:r>
        <w:t>I</w:t>
      </w:r>
      <w:r w:rsidR="00952625" w:rsidRPr="00952625">
        <w:t xml:space="preserve">ntroduce </w:t>
      </w:r>
      <w:r w:rsidR="000929EF">
        <w:t>their</w:t>
      </w:r>
      <w:r w:rsidR="000929EF" w:rsidRPr="00952625">
        <w:t xml:space="preserve"> self</w:t>
      </w:r>
      <w:r w:rsidR="000929EF">
        <w:t>,</w:t>
      </w:r>
      <w:r w:rsidR="00952625" w:rsidRPr="00952625">
        <w:t xml:space="preserve"> ask Core Panel and then those shadowing to introduce themselves</w:t>
      </w:r>
      <w:r>
        <w:t>,</w:t>
      </w:r>
    </w:p>
    <w:p w14:paraId="51951920" w14:textId="068E243A" w:rsidR="00AD10A2" w:rsidRDefault="003F729B" w:rsidP="003F729B">
      <w:pPr>
        <w:pStyle w:val="ListParagraph"/>
        <w:numPr>
          <w:ilvl w:val="0"/>
          <w:numId w:val="3"/>
        </w:numPr>
      </w:pPr>
      <w:r>
        <w:t>R</w:t>
      </w:r>
      <w:r w:rsidR="00952625" w:rsidRPr="00952625">
        <w:t>emind all attendees are responsible for adhering to the MACE Statements (embedded in invite) and MACE Guidance</w:t>
      </w:r>
      <w:r>
        <w:t>,</w:t>
      </w:r>
    </w:p>
    <w:p w14:paraId="7EF8521F" w14:textId="399999E1" w:rsidR="00C15314" w:rsidRDefault="00C15314" w:rsidP="00C15314">
      <w:pPr>
        <w:pStyle w:val="ListParagraph"/>
        <w:numPr>
          <w:ilvl w:val="0"/>
          <w:numId w:val="3"/>
        </w:numPr>
      </w:pPr>
      <w:r>
        <w:t>Clarify if the discussion relates to a victim, person, or location of concern,</w:t>
      </w:r>
    </w:p>
    <w:p w14:paraId="1B9DBCF6" w14:textId="77777777" w:rsidR="0070687F" w:rsidRDefault="0070687F" w:rsidP="0070687F"/>
    <w:p w14:paraId="3EA0573A" w14:textId="76D11032" w:rsidR="0070687F" w:rsidRDefault="0070687F" w:rsidP="0070687F">
      <w:pPr>
        <w:pStyle w:val="Heading1"/>
      </w:pPr>
      <w:bookmarkStart w:id="5" w:name="_Toc149816774"/>
      <w:r>
        <w:t>Core Panel Members</w:t>
      </w:r>
      <w:bookmarkEnd w:id="5"/>
    </w:p>
    <w:p w14:paraId="29260614" w14:textId="11F76437" w:rsidR="0070687F" w:rsidRDefault="0070687F" w:rsidP="0070687F">
      <w:r w:rsidRPr="0070687F">
        <w:t>Core Panel members are not expected to revisit / update MACE Core Panel research immediately prior to, or within the MACE Level 1 meeting.  Agency checks should be completed in advance of the meeting in relation to the identified victims or persons of concern listed on the agenda ONLY.  During the meeting if there is an identified safeguarding concern which warrants agencies to check and share information, they hold about any other linked individuals this will be agreed and recorded as an action with a clear rationale.</w:t>
      </w:r>
    </w:p>
    <w:p w14:paraId="5CC2DA5D" w14:textId="77777777" w:rsidR="00731CD0" w:rsidRDefault="00731CD0" w:rsidP="0070687F"/>
    <w:p w14:paraId="488A4269" w14:textId="1D1FB87B" w:rsidR="00731CD0" w:rsidRDefault="00731CD0" w:rsidP="0070687F">
      <w:r>
        <w:t xml:space="preserve">Each core </w:t>
      </w:r>
      <w:r w:rsidR="00A93DBA">
        <w:t>panel</w:t>
      </w:r>
      <w:r>
        <w:t xml:space="preserve"> member must contri</w:t>
      </w:r>
      <w:r w:rsidR="00A93DBA">
        <w:t>bute to the discussion to:</w:t>
      </w:r>
    </w:p>
    <w:p w14:paraId="208E9F51" w14:textId="77777777" w:rsidR="0070687F" w:rsidRDefault="0070687F" w:rsidP="0070687F"/>
    <w:p w14:paraId="441ED814" w14:textId="76326641" w:rsidR="00F4166B" w:rsidRDefault="00B917E3" w:rsidP="00F4166B">
      <w:pPr>
        <w:pStyle w:val="ListParagraph"/>
        <w:numPr>
          <w:ilvl w:val="0"/>
          <w:numId w:val="3"/>
        </w:numPr>
      </w:pPr>
      <w:r>
        <w:t>Identify</w:t>
      </w:r>
      <w:r w:rsidR="00F4166B">
        <w:t xml:space="preserve"> exploitation concerns:</w:t>
      </w:r>
    </w:p>
    <w:p w14:paraId="6E544590" w14:textId="77777777" w:rsidR="00F4166B" w:rsidRDefault="00F4166B" w:rsidP="00F4166B">
      <w:pPr>
        <w:pStyle w:val="ListParagraph"/>
        <w:numPr>
          <w:ilvl w:val="1"/>
          <w:numId w:val="3"/>
        </w:numPr>
      </w:pPr>
      <w:r>
        <w:t>What is working well?</w:t>
      </w:r>
    </w:p>
    <w:p w14:paraId="31FD9E66" w14:textId="77777777" w:rsidR="00F4166B" w:rsidRDefault="00F4166B" w:rsidP="00F4166B">
      <w:pPr>
        <w:pStyle w:val="ListParagraph"/>
        <w:numPr>
          <w:ilvl w:val="1"/>
          <w:numId w:val="3"/>
        </w:numPr>
      </w:pPr>
      <w:r>
        <w:t>What are we worried about?</w:t>
      </w:r>
    </w:p>
    <w:p w14:paraId="69B276E9" w14:textId="77777777" w:rsidR="00F4166B" w:rsidRDefault="00F4166B" w:rsidP="00F4166B">
      <w:pPr>
        <w:pStyle w:val="ListParagraph"/>
        <w:numPr>
          <w:ilvl w:val="1"/>
          <w:numId w:val="3"/>
        </w:numPr>
      </w:pPr>
      <w:r>
        <w:t>What needs to happen?</w:t>
      </w:r>
    </w:p>
    <w:p w14:paraId="15F13710" w14:textId="033EFD13" w:rsidR="00357248" w:rsidRDefault="00357248" w:rsidP="00357248">
      <w:pPr>
        <w:pStyle w:val="ListParagraph"/>
        <w:numPr>
          <w:ilvl w:val="0"/>
          <w:numId w:val="3"/>
        </w:numPr>
      </w:pPr>
      <w:r w:rsidRPr="00357248">
        <w:t>Review the “Child Exploitation Concerns Identified” to include any</w:t>
      </w:r>
      <w:r>
        <w:t xml:space="preserve"> concerns identified within the screening tool and / or the MACE research process</w:t>
      </w:r>
      <w:r w:rsidRPr="00357248">
        <w:t>,</w:t>
      </w:r>
    </w:p>
    <w:p w14:paraId="18E4A606" w14:textId="7CE86BDF" w:rsidR="00967094" w:rsidRDefault="00967094" w:rsidP="00967094">
      <w:pPr>
        <w:pStyle w:val="ListParagraph"/>
        <w:numPr>
          <w:ilvl w:val="0"/>
          <w:numId w:val="3"/>
        </w:numPr>
      </w:pPr>
      <w:r>
        <w:t xml:space="preserve">Set actions to </w:t>
      </w:r>
      <w:r w:rsidRPr="001871D1">
        <w:t>agree what needs to happen and identify actions for their organisation (not limited to their role) or other organisations</w:t>
      </w:r>
      <w:r>
        <w:t>, set the category of the action type (i.e. Disruption, Case Management, Information Gathering etc.),</w:t>
      </w:r>
    </w:p>
    <w:p w14:paraId="1E1ACEF3" w14:textId="5DDD26C5" w:rsidR="00C15314" w:rsidRDefault="00C15314" w:rsidP="00C15314">
      <w:pPr>
        <w:pStyle w:val="ListParagraph"/>
        <w:numPr>
          <w:ilvl w:val="0"/>
          <w:numId w:val="3"/>
        </w:numPr>
      </w:pPr>
      <w:r>
        <w:t xml:space="preserve">Discuss and agree MACE Outcomes </w:t>
      </w:r>
      <w:r w:rsidR="006B527F">
        <w:t>as identified within the MACE recording form</w:t>
      </w:r>
      <w:r w:rsidR="00A8161A">
        <w:t>.  If necessary to confirm a majority, the chair will have the deciding vote</w:t>
      </w:r>
      <w:r w:rsidR="006B527F">
        <w:t>,</w:t>
      </w:r>
    </w:p>
    <w:p w14:paraId="0581F2B5" w14:textId="57BC8032" w:rsidR="00C15314" w:rsidRDefault="00A8161A" w:rsidP="00C15314">
      <w:pPr>
        <w:pStyle w:val="ListParagraph"/>
        <w:numPr>
          <w:ilvl w:val="0"/>
          <w:numId w:val="3"/>
        </w:numPr>
      </w:pPr>
      <w:r>
        <w:t>S</w:t>
      </w:r>
      <w:r w:rsidR="00C15314">
        <w:t>hare their views if not in agreement with each other and reasons for this</w:t>
      </w:r>
      <w:r>
        <w:t>,</w:t>
      </w:r>
    </w:p>
    <w:p w14:paraId="33F7A1F1" w14:textId="4F771E70" w:rsidR="00C15314" w:rsidRDefault="00C15314" w:rsidP="00C15314">
      <w:pPr>
        <w:pStyle w:val="ListParagraph"/>
        <w:numPr>
          <w:ilvl w:val="0"/>
          <w:numId w:val="3"/>
        </w:numPr>
      </w:pPr>
      <w:r>
        <w:t xml:space="preserve">Agree rationale for either discharging from MACE or progressing to </w:t>
      </w:r>
      <w:r w:rsidR="00AD6D5F">
        <w:t>a further</w:t>
      </w:r>
      <w:r>
        <w:t xml:space="preserve"> MACE</w:t>
      </w:r>
      <w:r w:rsidR="00AD6D5F">
        <w:t xml:space="preserve"> discussion to focus on disruption,</w:t>
      </w:r>
      <w:r>
        <w:t xml:space="preserve"> </w:t>
      </w:r>
    </w:p>
    <w:p w14:paraId="79C88621" w14:textId="4C42D3CD" w:rsidR="00357248" w:rsidRDefault="00C15314" w:rsidP="00357248">
      <w:pPr>
        <w:pStyle w:val="ListParagraph"/>
        <w:numPr>
          <w:ilvl w:val="0"/>
          <w:numId w:val="3"/>
        </w:numPr>
      </w:pPr>
      <w:r>
        <w:t>If progressi</w:t>
      </w:r>
      <w:r w:rsidR="00111D2B">
        <w:t xml:space="preserve">on for a further </w:t>
      </w:r>
      <w:r>
        <w:t xml:space="preserve">MACE </w:t>
      </w:r>
      <w:r w:rsidR="00111D2B">
        <w:t xml:space="preserve">discussion </w:t>
      </w:r>
      <w:r>
        <w:t xml:space="preserve">is agreed, identify any specific professionals / agencies to be invited to the </w:t>
      </w:r>
      <w:r w:rsidR="00111D2B">
        <w:t xml:space="preserve">next </w:t>
      </w:r>
      <w:r>
        <w:t>meeting</w:t>
      </w:r>
      <w:r w:rsidR="00406C44">
        <w:t>.</w:t>
      </w:r>
    </w:p>
    <w:p w14:paraId="64FAD0F4" w14:textId="77777777" w:rsidR="00406C44" w:rsidRDefault="00406C44" w:rsidP="00406C44"/>
    <w:p w14:paraId="04256139" w14:textId="18FD456A" w:rsidR="00034462" w:rsidRDefault="00034462" w:rsidP="00034462">
      <w:pPr>
        <w:pStyle w:val="Heading1"/>
      </w:pPr>
      <w:bookmarkStart w:id="6" w:name="_Toc149816775"/>
      <w:r>
        <w:t xml:space="preserve">Changes to the </w:t>
      </w:r>
      <w:r w:rsidR="00371E3C">
        <w:t>Roles and Responsibilities</w:t>
      </w:r>
      <w:bookmarkEnd w:id="6"/>
    </w:p>
    <w:p w14:paraId="506BBD77" w14:textId="446FCD10" w:rsidR="00034462" w:rsidRDefault="00034462" w:rsidP="00034462">
      <w:r>
        <w:t xml:space="preserve">Any changes made to the </w:t>
      </w:r>
      <w:r w:rsidR="00406C44">
        <w:t>roles and responsibilities</w:t>
      </w:r>
      <w:r>
        <w:t xml:space="preserve"> will be agreed by the </w:t>
      </w:r>
      <w:r w:rsidR="00BB42C7">
        <w:t xml:space="preserve">Operational </w:t>
      </w:r>
      <w:r>
        <w:t xml:space="preserve">Child Exploitation and Missing </w:t>
      </w:r>
      <w:r w:rsidR="00371E3C">
        <w:t xml:space="preserve">Steering </w:t>
      </w:r>
      <w:r>
        <w:t>Group.</w:t>
      </w:r>
    </w:p>
    <w:p w14:paraId="50504CC1" w14:textId="77777777" w:rsidR="00034462" w:rsidRDefault="00034462" w:rsidP="00034462"/>
    <w:p w14:paraId="6A315EA1" w14:textId="250C844B" w:rsidR="009755B8" w:rsidRDefault="00034462" w:rsidP="00034462">
      <w:pPr>
        <w:rPr>
          <w:b/>
          <w:bCs/>
        </w:rPr>
      </w:pPr>
      <w:r w:rsidRPr="002E1A78">
        <w:rPr>
          <w:b/>
          <w:bCs/>
        </w:rPr>
        <w:t>Approval</w:t>
      </w:r>
      <w:r w:rsidR="002E1A78">
        <w:rPr>
          <w:b/>
          <w:bCs/>
        </w:rPr>
        <w:t>:</w:t>
      </w:r>
    </w:p>
    <w:tbl>
      <w:tblPr>
        <w:tblStyle w:val="TableGrid"/>
        <w:tblW w:w="0" w:type="auto"/>
        <w:tblLook w:val="04A0" w:firstRow="1" w:lastRow="0" w:firstColumn="1" w:lastColumn="0" w:noHBand="0" w:noVBand="1"/>
      </w:tblPr>
      <w:tblGrid>
        <w:gridCol w:w="3005"/>
        <w:gridCol w:w="3005"/>
        <w:gridCol w:w="3006"/>
      </w:tblGrid>
      <w:tr w:rsidR="006D3E13" w14:paraId="750F49C7" w14:textId="77777777" w:rsidTr="006D3E13">
        <w:tc>
          <w:tcPr>
            <w:tcW w:w="3005" w:type="dxa"/>
            <w:shd w:val="clear" w:color="auto" w:fill="D9D9D9" w:themeFill="background1" w:themeFillShade="D9"/>
          </w:tcPr>
          <w:p w14:paraId="26C9089F" w14:textId="31120648" w:rsidR="006D3E13" w:rsidRPr="006D3E13" w:rsidRDefault="006D3E13" w:rsidP="006D3E13">
            <w:pPr>
              <w:rPr>
                <w:b/>
                <w:bCs/>
              </w:rPr>
            </w:pPr>
            <w:r w:rsidRPr="006D3E13">
              <w:rPr>
                <w:b/>
                <w:bCs/>
              </w:rPr>
              <w:t>Date</w:t>
            </w:r>
          </w:p>
        </w:tc>
        <w:tc>
          <w:tcPr>
            <w:tcW w:w="3005" w:type="dxa"/>
            <w:shd w:val="clear" w:color="auto" w:fill="D9D9D9" w:themeFill="background1" w:themeFillShade="D9"/>
          </w:tcPr>
          <w:p w14:paraId="095C8738" w14:textId="1B87C1D0" w:rsidR="006D3E13" w:rsidRPr="006D3E13" w:rsidRDefault="006D3E13" w:rsidP="006D3E13">
            <w:pPr>
              <w:rPr>
                <w:b/>
                <w:bCs/>
              </w:rPr>
            </w:pPr>
            <w:r w:rsidRPr="006D3E13">
              <w:rPr>
                <w:b/>
                <w:bCs/>
              </w:rPr>
              <w:t>Status</w:t>
            </w:r>
          </w:p>
        </w:tc>
        <w:tc>
          <w:tcPr>
            <w:tcW w:w="3006" w:type="dxa"/>
            <w:shd w:val="clear" w:color="auto" w:fill="D9D9D9" w:themeFill="background1" w:themeFillShade="D9"/>
          </w:tcPr>
          <w:p w14:paraId="3DBC1F73" w14:textId="4223113E" w:rsidR="006D3E13" w:rsidRPr="006D3E13" w:rsidRDefault="006D3E13" w:rsidP="006D3E13">
            <w:pPr>
              <w:rPr>
                <w:b/>
                <w:bCs/>
              </w:rPr>
            </w:pPr>
            <w:r w:rsidRPr="006D3E13">
              <w:rPr>
                <w:b/>
                <w:bCs/>
              </w:rPr>
              <w:t>By</w:t>
            </w:r>
          </w:p>
        </w:tc>
      </w:tr>
      <w:tr w:rsidR="00613E8E" w14:paraId="70DCA6C7" w14:textId="77777777" w:rsidTr="00BC5C6F">
        <w:tc>
          <w:tcPr>
            <w:tcW w:w="3005" w:type="dxa"/>
          </w:tcPr>
          <w:p w14:paraId="668E50AD" w14:textId="0C0E4184" w:rsidR="00613E8E" w:rsidRDefault="00613E8E" w:rsidP="00613E8E">
            <w:r w:rsidRPr="00D6616D">
              <w:t>02/11/2023</w:t>
            </w:r>
          </w:p>
        </w:tc>
        <w:tc>
          <w:tcPr>
            <w:tcW w:w="3005" w:type="dxa"/>
          </w:tcPr>
          <w:p w14:paraId="7CB9E093" w14:textId="47BB3EB5" w:rsidR="00613E8E" w:rsidRDefault="00613E8E" w:rsidP="00613E8E">
            <w:r w:rsidRPr="00D6616D">
              <w:t>Agreed</w:t>
            </w:r>
          </w:p>
        </w:tc>
        <w:tc>
          <w:tcPr>
            <w:tcW w:w="3006" w:type="dxa"/>
          </w:tcPr>
          <w:p w14:paraId="01E95E8B" w14:textId="75617254" w:rsidR="00613E8E" w:rsidRDefault="00613E8E" w:rsidP="00613E8E">
            <w:r w:rsidRPr="00D6616D">
              <w:t>Operational Child Exploitation and Missing Steering Group</w:t>
            </w:r>
          </w:p>
        </w:tc>
      </w:tr>
    </w:tbl>
    <w:p w14:paraId="5531CBCB" w14:textId="77777777" w:rsidR="002E1A78" w:rsidRPr="00E2777E" w:rsidRDefault="002E1A78" w:rsidP="00613E8E"/>
    <w:sectPr w:rsidR="002E1A78" w:rsidRPr="00E2777E" w:rsidSect="006330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C173C" w14:textId="77777777" w:rsidR="006E457B" w:rsidRDefault="006E457B" w:rsidP="000777F3">
      <w:pPr>
        <w:spacing w:line="240" w:lineRule="auto"/>
      </w:pPr>
      <w:r>
        <w:separator/>
      </w:r>
    </w:p>
  </w:endnote>
  <w:endnote w:type="continuationSeparator" w:id="0">
    <w:p w14:paraId="1B8FED8C" w14:textId="77777777" w:rsidR="006E457B" w:rsidRDefault="006E457B" w:rsidP="00077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87426"/>
      <w:docPartObj>
        <w:docPartGallery w:val="Page Numbers (Bottom of Page)"/>
        <w:docPartUnique/>
      </w:docPartObj>
    </w:sdtPr>
    <w:sdtEndPr/>
    <w:sdtContent>
      <w:sdt>
        <w:sdtPr>
          <w:id w:val="-1769616900"/>
          <w:docPartObj>
            <w:docPartGallery w:val="Page Numbers (Top of Page)"/>
            <w:docPartUnique/>
          </w:docPartObj>
        </w:sdtPr>
        <w:sdtEndPr/>
        <w:sdtContent>
          <w:p w14:paraId="39C303E4" w14:textId="1C813FCC" w:rsidR="00ED5E76" w:rsidRPr="00ED5E76" w:rsidRDefault="00ED5E76" w:rsidP="00ED5E76">
            <w:pPr>
              <w:pStyle w:val="Footer"/>
            </w:pPr>
            <w:r w:rsidRPr="00ED5E76">
              <w:t>V</w:t>
            </w:r>
            <w:r w:rsidR="0060219D">
              <w:t>1</w:t>
            </w:r>
            <w:r w:rsidRPr="00ED5E76">
              <w:t>.</w:t>
            </w:r>
            <w:r w:rsidR="00B917E3">
              <w:t>1</w:t>
            </w:r>
            <w:r w:rsidRPr="00ED5E76">
              <w:t xml:space="preserve"> </w:t>
            </w:r>
            <w:r w:rsidR="00B917E3">
              <w:t>26</w:t>
            </w:r>
            <w:r w:rsidRPr="00ED5E76">
              <w:t>/0</w:t>
            </w:r>
            <w:r w:rsidR="0033373C">
              <w:t>9</w:t>
            </w:r>
            <w:r w:rsidRPr="00ED5E76">
              <w:t>/23</w:t>
            </w:r>
            <w:r>
              <w:tab/>
            </w:r>
            <w:r>
              <w:tab/>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7325A" w14:textId="77777777" w:rsidR="006E457B" w:rsidRDefault="006E457B" w:rsidP="000777F3">
      <w:pPr>
        <w:spacing w:line="240" w:lineRule="auto"/>
      </w:pPr>
      <w:r>
        <w:separator/>
      </w:r>
    </w:p>
  </w:footnote>
  <w:footnote w:type="continuationSeparator" w:id="0">
    <w:p w14:paraId="33EBF772" w14:textId="77777777" w:rsidR="006E457B" w:rsidRDefault="006E457B" w:rsidP="00077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ECFB" w14:textId="5B2FF1B0" w:rsidR="000777F3" w:rsidRDefault="000777F3">
    <w:pPr>
      <w:pStyle w:val="Header"/>
    </w:pPr>
    <w:r>
      <w:rPr>
        <w:noProof/>
      </w:rPr>
      <w:drawing>
        <wp:anchor distT="0" distB="0" distL="114300" distR="114300" simplePos="0" relativeHeight="251658240" behindDoc="1" locked="0" layoutInCell="1" allowOverlap="1" wp14:anchorId="784D32B2" wp14:editId="30BD86EF">
          <wp:simplePos x="0" y="0"/>
          <wp:positionH relativeFrom="page">
            <wp:align>right</wp:align>
          </wp:positionH>
          <wp:positionV relativeFrom="paragraph">
            <wp:posOffset>-447675</wp:posOffset>
          </wp:positionV>
          <wp:extent cx="1272540" cy="779780"/>
          <wp:effectExtent l="0" t="0" r="3810" b="1270"/>
          <wp:wrapTight wrapText="bothSides">
            <wp:wrapPolygon edited="0">
              <wp:start x="0" y="0"/>
              <wp:lineTo x="0" y="21107"/>
              <wp:lineTo x="21341" y="21107"/>
              <wp:lineTo x="21341" y="0"/>
              <wp:lineTo x="0" y="0"/>
            </wp:wrapPolygon>
          </wp:wrapTight>
          <wp:docPr id="1743046916" name="Picture 1743046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779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07C"/>
    <w:multiLevelType w:val="hybridMultilevel"/>
    <w:tmpl w:val="3D30A3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321DD"/>
    <w:multiLevelType w:val="hybridMultilevel"/>
    <w:tmpl w:val="B8C02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5168E"/>
    <w:multiLevelType w:val="hybridMultilevel"/>
    <w:tmpl w:val="79705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99639F"/>
    <w:multiLevelType w:val="hybridMultilevel"/>
    <w:tmpl w:val="1BC258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829681">
    <w:abstractNumId w:val="0"/>
  </w:num>
  <w:num w:numId="2" w16cid:durableId="1414161741">
    <w:abstractNumId w:val="2"/>
  </w:num>
  <w:num w:numId="3" w16cid:durableId="222833989">
    <w:abstractNumId w:val="3"/>
  </w:num>
  <w:num w:numId="4" w16cid:durableId="1958439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F3"/>
    <w:rsid w:val="00002D3F"/>
    <w:rsid w:val="000075FD"/>
    <w:rsid w:val="00011146"/>
    <w:rsid w:val="0001510B"/>
    <w:rsid w:val="00016B26"/>
    <w:rsid w:val="00021722"/>
    <w:rsid w:val="00032BCA"/>
    <w:rsid w:val="00034462"/>
    <w:rsid w:val="000613C2"/>
    <w:rsid w:val="000777F3"/>
    <w:rsid w:val="00086110"/>
    <w:rsid w:val="000929EF"/>
    <w:rsid w:val="000A1132"/>
    <w:rsid w:val="000A1DC7"/>
    <w:rsid w:val="000A6F9E"/>
    <w:rsid w:val="000C2251"/>
    <w:rsid w:val="000C3C88"/>
    <w:rsid w:val="000E262A"/>
    <w:rsid w:val="000E4D52"/>
    <w:rsid w:val="0010596A"/>
    <w:rsid w:val="00111D2B"/>
    <w:rsid w:val="001142F9"/>
    <w:rsid w:val="001178B8"/>
    <w:rsid w:val="0013397D"/>
    <w:rsid w:val="00142C59"/>
    <w:rsid w:val="00142D8A"/>
    <w:rsid w:val="00155606"/>
    <w:rsid w:val="001722AE"/>
    <w:rsid w:val="00173A64"/>
    <w:rsid w:val="00176395"/>
    <w:rsid w:val="00182A13"/>
    <w:rsid w:val="0019081C"/>
    <w:rsid w:val="001913A3"/>
    <w:rsid w:val="001936B1"/>
    <w:rsid w:val="00193A1D"/>
    <w:rsid w:val="001B0666"/>
    <w:rsid w:val="001B215C"/>
    <w:rsid w:val="001E11E7"/>
    <w:rsid w:val="001E145D"/>
    <w:rsid w:val="001F60E4"/>
    <w:rsid w:val="001F6A6A"/>
    <w:rsid w:val="00202AA8"/>
    <w:rsid w:val="002046CE"/>
    <w:rsid w:val="00207600"/>
    <w:rsid w:val="002200CE"/>
    <w:rsid w:val="0022642A"/>
    <w:rsid w:val="002544AE"/>
    <w:rsid w:val="0025483E"/>
    <w:rsid w:val="00260FCF"/>
    <w:rsid w:val="0027049E"/>
    <w:rsid w:val="00277613"/>
    <w:rsid w:val="002877DA"/>
    <w:rsid w:val="002A03CA"/>
    <w:rsid w:val="002C1397"/>
    <w:rsid w:val="002C201F"/>
    <w:rsid w:val="002E1A78"/>
    <w:rsid w:val="002F0ACC"/>
    <w:rsid w:val="002F53AE"/>
    <w:rsid w:val="00300E1B"/>
    <w:rsid w:val="0030492C"/>
    <w:rsid w:val="00315F4A"/>
    <w:rsid w:val="0031622B"/>
    <w:rsid w:val="003241DC"/>
    <w:rsid w:val="003315F6"/>
    <w:rsid w:val="0033373C"/>
    <w:rsid w:val="003449C0"/>
    <w:rsid w:val="00357248"/>
    <w:rsid w:val="003623CF"/>
    <w:rsid w:val="00371E3C"/>
    <w:rsid w:val="0037308D"/>
    <w:rsid w:val="00376156"/>
    <w:rsid w:val="00382244"/>
    <w:rsid w:val="00393312"/>
    <w:rsid w:val="00397AE0"/>
    <w:rsid w:val="003A046C"/>
    <w:rsid w:val="003C22C7"/>
    <w:rsid w:val="003C66C6"/>
    <w:rsid w:val="003D0B2D"/>
    <w:rsid w:val="003D4EF1"/>
    <w:rsid w:val="003F6047"/>
    <w:rsid w:val="003F729B"/>
    <w:rsid w:val="004015BE"/>
    <w:rsid w:val="00406C44"/>
    <w:rsid w:val="0042336C"/>
    <w:rsid w:val="00425147"/>
    <w:rsid w:val="00426A47"/>
    <w:rsid w:val="00430CA4"/>
    <w:rsid w:val="00452627"/>
    <w:rsid w:val="00455845"/>
    <w:rsid w:val="00456BB1"/>
    <w:rsid w:val="00461CE3"/>
    <w:rsid w:val="00462BDD"/>
    <w:rsid w:val="004938F8"/>
    <w:rsid w:val="004A03F6"/>
    <w:rsid w:val="004A0408"/>
    <w:rsid w:val="004A2B6D"/>
    <w:rsid w:val="004A2CDD"/>
    <w:rsid w:val="004D0FC9"/>
    <w:rsid w:val="004D3AC4"/>
    <w:rsid w:val="004F5B6F"/>
    <w:rsid w:val="00502D42"/>
    <w:rsid w:val="00520D91"/>
    <w:rsid w:val="00524325"/>
    <w:rsid w:val="00540213"/>
    <w:rsid w:val="005414EB"/>
    <w:rsid w:val="00551D25"/>
    <w:rsid w:val="00557926"/>
    <w:rsid w:val="005A0008"/>
    <w:rsid w:val="005A263F"/>
    <w:rsid w:val="005A2C42"/>
    <w:rsid w:val="005A5870"/>
    <w:rsid w:val="005B13F7"/>
    <w:rsid w:val="005C35E1"/>
    <w:rsid w:val="005C7558"/>
    <w:rsid w:val="005D5AB0"/>
    <w:rsid w:val="005E2EC8"/>
    <w:rsid w:val="0060219D"/>
    <w:rsid w:val="00613E8E"/>
    <w:rsid w:val="00615E80"/>
    <w:rsid w:val="00615FB9"/>
    <w:rsid w:val="0062674C"/>
    <w:rsid w:val="0063230D"/>
    <w:rsid w:val="006330F4"/>
    <w:rsid w:val="00633BF2"/>
    <w:rsid w:val="00637DF8"/>
    <w:rsid w:val="00652607"/>
    <w:rsid w:val="006652EE"/>
    <w:rsid w:val="0067533B"/>
    <w:rsid w:val="00690366"/>
    <w:rsid w:val="00690C3A"/>
    <w:rsid w:val="006A4C5A"/>
    <w:rsid w:val="006B2421"/>
    <w:rsid w:val="006B4365"/>
    <w:rsid w:val="006B527F"/>
    <w:rsid w:val="006B661B"/>
    <w:rsid w:val="006C1BCA"/>
    <w:rsid w:val="006C35AF"/>
    <w:rsid w:val="006C4B78"/>
    <w:rsid w:val="006C7FF0"/>
    <w:rsid w:val="006D3E13"/>
    <w:rsid w:val="006D45D7"/>
    <w:rsid w:val="006E072E"/>
    <w:rsid w:val="006E22FD"/>
    <w:rsid w:val="006E457B"/>
    <w:rsid w:val="0070687F"/>
    <w:rsid w:val="0072199A"/>
    <w:rsid w:val="00723958"/>
    <w:rsid w:val="007254D9"/>
    <w:rsid w:val="00731CD0"/>
    <w:rsid w:val="007327EB"/>
    <w:rsid w:val="007411FE"/>
    <w:rsid w:val="0074124F"/>
    <w:rsid w:val="0074137D"/>
    <w:rsid w:val="0074235D"/>
    <w:rsid w:val="0075087B"/>
    <w:rsid w:val="00756909"/>
    <w:rsid w:val="00776F7F"/>
    <w:rsid w:val="0078623B"/>
    <w:rsid w:val="00792C55"/>
    <w:rsid w:val="0079783C"/>
    <w:rsid w:val="007A1032"/>
    <w:rsid w:val="007A7EC3"/>
    <w:rsid w:val="007B13EC"/>
    <w:rsid w:val="007C1C44"/>
    <w:rsid w:val="007C6531"/>
    <w:rsid w:val="007D22CF"/>
    <w:rsid w:val="007D591F"/>
    <w:rsid w:val="007E3527"/>
    <w:rsid w:val="007E65AC"/>
    <w:rsid w:val="0080325F"/>
    <w:rsid w:val="00817590"/>
    <w:rsid w:val="008244E0"/>
    <w:rsid w:val="008333BF"/>
    <w:rsid w:val="00833589"/>
    <w:rsid w:val="0084113D"/>
    <w:rsid w:val="0085042E"/>
    <w:rsid w:val="00862305"/>
    <w:rsid w:val="0087669C"/>
    <w:rsid w:val="0088260D"/>
    <w:rsid w:val="00886863"/>
    <w:rsid w:val="008919D4"/>
    <w:rsid w:val="008A6A26"/>
    <w:rsid w:val="008B54CF"/>
    <w:rsid w:val="008C14E9"/>
    <w:rsid w:val="008C5162"/>
    <w:rsid w:val="008C7EC1"/>
    <w:rsid w:val="008D2040"/>
    <w:rsid w:val="008D59D6"/>
    <w:rsid w:val="008D79DD"/>
    <w:rsid w:val="008E5FB9"/>
    <w:rsid w:val="0090186F"/>
    <w:rsid w:val="00914455"/>
    <w:rsid w:val="00917377"/>
    <w:rsid w:val="009218E0"/>
    <w:rsid w:val="0095183D"/>
    <w:rsid w:val="00952625"/>
    <w:rsid w:val="009554F4"/>
    <w:rsid w:val="00962C0F"/>
    <w:rsid w:val="00967094"/>
    <w:rsid w:val="009755B8"/>
    <w:rsid w:val="0097583F"/>
    <w:rsid w:val="00986302"/>
    <w:rsid w:val="009B023B"/>
    <w:rsid w:val="009B0EF8"/>
    <w:rsid w:val="009C5353"/>
    <w:rsid w:val="009D2C8E"/>
    <w:rsid w:val="009E7E38"/>
    <w:rsid w:val="009F6D52"/>
    <w:rsid w:val="00A328D6"/>
    <w:rsid w:val="00A33ABA"/>
    <w:rsid w:val="00A34F1D"/>
    <w:rsid w:val="00A431D8"/>
    <w:rsid w:val="00A43CAF"/>
    <w:rsid w:val="00A70F84"/>
    <w:rsid w:val="00A8161A"/>
    <w:rsid w:val="00A83F52"/>
    <w:rsid w:val="00A933CE"/>
    <w:rsid w:val="00A93DBA"/>
    <w:rsid w:val="00AA473C"/>
    <w:rsid w:val="00AC0FDD"/>
    <w:rsid w:val="00AD10A2"/>
    <w:rsid w:val="00AD23EF"/>
    <w:rsid w:val="00AD6D5F"/>
    <w:rsid w:val="00AD7FA7"/>
    <w:rsid w:val="00AE4CF8"/>
    <w:rsid w:val="00AF598C"/>
    <w:rsid w:val="00B03B74"/>
    <w:rsid w:val="00B16C39"/>
    <w:rsid w:val="00B23CDA"/>
    <w:rsid w:val="00B27929"/>
    <w:rsid w:val="00B37A4E"/>
    <w:rsid w:val="00B726C6"/>
    <w:rsid w:val="00B76427"/>
    <w:rsid w:val="00B8335B"/>
    <w:rsid w:val="00B86D82"/>
    <w:rsid w:val="00B917E3"/>
    <w:rsid w:val="00BB09EA"/>
    <w:rsid w:val="00BB42C7"/>
    <w:rsid w:val="00BB560F"/>
    <w:rsid w:val="00BC30A0"/>
    <w:rsid w:val="00BC4D3E"/>
    <w:rsid w:val="00BC5C6F"/>
    <w:rsid w:val="00BD1223"/>
    <w:rsid w:val="00BE5A9F"/>
    <w:rsid w:val="00BF754B"/>
    <w:rsid w:val="00C03F44"/>
    <w:rsid w:val="00C1498B"/>
    <w:rsid w:val="00C15314"/>
    <w:rsid w:val="00C16A1D"/>
    <w:rsid w:val="00C174F3"/>
    <w:rsid w:val="00C24545"/>
    <w:rsid w:val="00C414DA"/>
    <w:rsid w:val="00C474E0"/>
    <w:rsid w:val="00C6513C"/>
    <w:rsid w:val="00C678CD"/>
    <w:rsid w:val="00C7177A"/>
    <w:rsid w:val="00C740E2"/>
    <w:rsid w:val="00C843A9"/>
    <w:rsid w:val="00C84947"/>
    <w:rsid w:val="00C95B11"/>
    <w:rsid w:val="00CA5F5E"/>
    <w:rsid w:val="00CB0C2F"/>
    <w:rsid w:val="00CD4AAD"/>
    <w:rsid w:val="00CE0B6C"/>
    <w:rsid w:val="00CE104F"/>
    <w:rsid w:val="00D06B61"/>
    <w:rsid w:val="00D24687"/>
    <w:rsid w:val="00D26995"/>
    <w:rsid w:val="00D26AAC"/>
    <w:rsid w:val="00D35FFB"/>
    <w:rsid w:val="00D445C8"/>
    <w:rsid w:val="00D52458"/>
    <w:rsid w:val="00DA5ACD"/>
    <w:rsid w:val="00DC0BB4"/>
    <w:rsid w:val="00DC4C18"/>
    <w:rsid w:val="00DD56B3"/>
    <w:rsid w:val="00E022E2"/>
    <w:rsid w:val="00E023C8"/>
    <w:rsid w:val="00E056AA"/>
    <w:rsid w:val="00E07CFD"/>
    <w:rsid w:val="00E1335B"/>
    <w:rsid w:val="00E2777E"/>
    <w:rsid w:val="00E526E5"/>
    <w:rsid w:val="00E53FB6"/>
    <w:rsid w:val="00E56013"/>
    <w:rsid w:val="00E574B3"/>
    <w:rsid w:val="00E72E01"/>
    <w:rsid w:val="00E763E4"/>
    <w:rsid w:val="00E76F0A"/>
    <w:rsid w:val="00E77239"/>
    <w:rsid w:val="00E84B73"/>
    <w:rsid w:val="00E86401"/>
    <w:rsid w:val="00E928D6"/>
    <w:rsid w:val="00E96E16"/>
    <w:rsid w:val="00EC0305"/>
    <w:rsid w:val="00EC102F"/>
    <w:rsid w:val="00ED2E5E"/>
    <w:rsid w:val="00ED33E7"/>
    <w:rsid w:val="00ED5E76"/>
    <w:rsid w:val="00ED68E6"/>
    <w:rsid w:val="00EE381B"/>
    <w:rsid w:val="00F02BFF"/>
    <w:rsid w:val="00F4166B"/>
    <w:rsid w:val="00F53546"/>
    <w:rsid w:val="00F60607"/>
    <w:rsid w:val="00F72674"/>
    <w:rsid w:val="00F8437C"/>
    <w:rsid w:val="00F85D94"/>
    <w:rsid w:val="00FA1A73"/>
    <w:rsid w:val="00FA60FE"/>
    <w:rsid w:val="00FD4764"/>
    <w:rsid w:val="00FE672B"/>
    <w:rsid w:val="00FF15CF"/>
    <w:rsid w:val="00FF6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963AB"/>
  <w15:chartTrackingRefBased/>
  <w15:docId w15:val="{A7BD6BB8-15BA-461A-BF28-1EF21612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7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77F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7F3"/>
    <w:pPr>
      <w:tabs>
        <w:tab w:val="center" w:pos="4513"/>
        <w:tab w:val="right" w:pos="9026"/>
      </w:tabs>
      <w:spacing w:line="240" w:lineRule="auto"/>
    </w:pPr>
  </w:style>
  <w:style w:type="character" w:customStyle="1" w:styleId="HeaderChar">
    <w:name w:val="Header Char"/>
    <w:basedOn w:val="DefaultParagraphFont"/>
    <w:link w:val="Header"/>
    <w:uiPriority w:val="99"/>
    <w:rsid w:val="000777F3"/>
  </w:style>
  <w:style w:type="paragraph" w:styleId="Footer">
    <w:name w:val="footer"/>
    <w:basedOn w:val="Normal"/>
    <w:link w:val="FooterChar"/>
    <w:uiPriority w:val="99"/>
    <w:unhideWhenUsed/>
    <w:rsid w:val="000777F3"/>
    <w:pPr>
      <w:tabs>
        <w:tab w:val="center" w:pos="4513"/>
        <w:tab w:val="right" w:pos="9026"/>
      </w:tabs>
      <w:spacing w:line="240" w:lineRule="auto"/>
    </w:pPr>
  </w:style>
  <w:style w:type="character" w:customStyle="1" w:styleId="FooterChar">
    <w:name w:val="Footer Char"/>
    <w:basedOn w:val="DefaultParagraphFont"/>
    <w:link w:val="Footer"/>
    <w:uiPriority w:val="99"/>
    <w:rsid w:val="000777F3"/>
  </w:style>
  <w:style w:type="paragraph" w:styleId="Title">
    <w:name w:val="Title"/>
    <w:basedOn w:val="Normal"/>
    <w:next w:val="Normal"/>
    <w:link w:val="TitleChar"/>
    <w:uiPriority w:val="10"/>
    <w:qFormat/>
    <w:rsid w:val="000777F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7F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777F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777F3"/>
    <w:rPr>
      <w:sz w:val="16"/>
      <w:szCs w:val="16"/>
    </w:rPr>
  </w:style>
  <w:style w:type="paragraph" w:styleId="CommentText">
    <w:name w:val="annotation text"/>
    <w:basedOn w:val="Normal"/>
    <w:link w:val="CommentTextChar"/>
    <w:uiPriority w:val="99"/>
    <w:unhideWhenUsed/>
    <w:rsid w:val="000777F3"/>
    <w:pPr>
      <w:spacing w:line="240" w:lineRule="auto"/>
    </w:pPr>
    <w:rPr>
      <w:sz w:val="20"/>
      <w:szCs w:val="20"/>
    </w:rPr>
  </w:style>
  <w:style w:type="character" w:customStyle="1" w:styleId="CommentTextChar">
    <w:name w:val="Comment Text Char"/>
    <w:basedOn w:val="DefaultParagraphFont"/>
    <w:link w:val="CommentText"/>
    <w:uiPriority w:val="99"/>
    <w:rsid w:val="000777F3"/>
    <w:rPr>
      <w:sz w:val="20"/>
      <w:szCs w:val="20"/>
    </w:rPr>
  </w:style>
  <w:style w:type="paragraph" w:styleId="CommentSubject">
    <w:name w:val="annotation subject"/>
    <w:basedOn w:val="CommentText"/>
    <w:next w:val="CommentText"/>
    <w:link w:val="CommentSubjectChar"/>
    <w:uiPriority w:val="99"/>
    <w:semiHidden/>
    <w:unhideWhenUsed/>
    <w:rsid w:val="000777F3"/>
    <w:rPr>
      <w:b/>
      <w:bCs/>
    </w:rPr>
  </w:style>
  <w:style w:type="character" w:customStyle="1" w:styleId="CommentSubjectChar">
    <w:name w:val="Comment Subject Char"/>
    <w:basedOn w:val="CommentTextChar"/>
    <w:link w:val="CommentSubject"/>
    <w:uiPriority w:val="99"/>
    <w:semiHidden/>
    <w:rsid w:val="000777F3"/>
    <w:rPr>
      <w:b/>
      <w:bCs/>
      <w:sz w:val="20"/>
      <w:szCs w:val="20"/>
    </w:rPr>
  </w:style>
  <w:style w:type="character" w:customStyle="1" w:styleId="Heading2Char">
    <w:name w:val="Heading 2 Char"/>
    <w:basedOn w:val="DefaultParagraphFont"/>
    <w:link w:val="Heading2"/>
    <w:uiPriority w:val="9"/>
    <w:rsid w:val="000777F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D5E76"/>
    <w:pPr>
      <w:ind w:left="720"/>
      <w:contextualSpacing/>
    </w:pPr>
  </w:style>
  <w:style w:type="character" w:styleId="Hyperlink">
    <w:name w:val="Hyperlink"/>
    <w:basedOn w:val="DefaultParagraphFont"/>
    <w:uiPriority w:val="99"/>
    <w:unhideWhenUsed/>
    <w:rsid w:val="00A33ABA"/>
    <w:rPr>
      <w:color w:val="0000FF"/>
      <w:u w:val="single"/>
    </w:rPr>
  </w:style>
  <w:style w:type="table" w:styleId="TableGrid">
    <w:name w:val="Table Grid"/>
    <w:basedOn w:val="TableNormal"/>
    <w:uiPriority w:val="39"/>
    <w:rsid w:val="00C740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11146"/>
    <w:pPr>
      <w:outlineLvl w:val="9"/>
    </w:pPr>
    <w:rPr>
      <w:kern w:val="0"/>
      <w:lang w:eastAsia="en-GB"/>
      <w14:ligatures w14:val="none"/>
    </w:rPr>
  </w:style>
  <w:style w:type="paragraph" w:styleId="TOC1">
    <w:name w:val="toc 1"/>
    <w:basedOn w:val="Normal"/>
    <w:next w:val="Normal"/>
    <w:autoRedefine/>
    <w:uiPriority w:val="39"/>
    <w:unhideWhenUsed/>
    <w:rsid w:val="00011146"/>
    <w:pPr>
      <w:spacing w:after="100"/>
    </w:pPr>
  </w:style>
  <w:style w:type="character" w:styleId="FollowedHyperlink">
    <w:name w:val="FollowedHyperlink"/>
    <w:basedOn w:val="DefaultParagraphFont"/>
    <w:uiPriority w:val="99"/>
    <w:semiHidden/>
    <w:unhideWhenUsed/>
    <w:rsid w:val="007E3527"/>
    <w:rPr>
      <w:color w:val="954F72" w:themeColor="followedHyperlink"/>
      <w:u w:val="single"/>
    </w:rPr>
  </w:style>
  <w:style w:type="table" w:customStyle="1" w:styleId="TableGrid1">
    <w:name w:val="Table Grid1"/>
    <w:basedOn w:val="TableNormal"/>
    <w:next w:val="TableGrid"/>
    <w:uiPriority w:val="39"/>
    <w:rsid w:val="003A046C"/>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13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ncolnshirescb.proceduresonline.com/local_resource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5CBBFEA121544391C6D99C9BCD5047" ma:contentTypeVersion="5" ma:contentTypeDescription="Create a new document." ma:contentTypeScope="" ma:versionID="f8a3901899d45736c53c0f7df996f6ee">
  <xsd:schema xmlns:xsd="http://www.w3.org/2001/XMLSchema" xmlns:xs="http://www.w3.org/2001/XMLSchema" xmlns:p="http://schemas.microsoft.com/office/2006/metadata/properties" xmlns:ns2="ebbea5d4-96d3-44d7-a80f-7a992302a947" xmlns:ns3="30dbe503-8198-436e-86ce-707d7ec30c6d" targetNamespace="http://schemas.microsoft.com/office/2006/metadata/properties" ma:root="true" ma:fieldsID="8dae5d6c2d4dd9f6d3330d435e61e575" ns2:_="" ns3:_="">
    <xsd:import namespace="ebbea5d4-96d3-44d7-a80f-7a992302a947"/>
    <xsd:import namespace="30dbe503-8198-436e-86ce-707d7ec30c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ea5d4-96d3-44d7-a80f-7a992302a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be503-8198-436e-86ce-707d7ec30c6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6CE045-671A-48EF-87B7-46AA5D88911C}">
  <ds:schemaRefs>
    <ds:schemaRef ds:uri="http://schemas.openxmlformats.org/officeDocument/2006/bibliography"/>
  </ds:schemaRefs>
</ds:datastoreItem>
</file>

<file path=customXml/itemProps2.xml><?xml version="1.0" encoding="utf-8"?>
<ds:datastoreItem xmlns:ds="http://schemas.openxmlformats.org/officeDocument/2006/customXml" ds:itemID="{7DA5A1A8-D7FE-4602-A39A-F2F6263C2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ea5d4-96d3-44d7-a80f-7a992302a947"/>
    <ds:schemaRef ds:uri="30dbe503-8198-436e-86ce-707d7ec30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2BAA7-8112-4665-8E68-1465C30264D9}">
  <ds:schemaRefs>
    <ds:schemaRef ds:uri="http://schemas.microsoft.com/sharepoint/v3/contenttype/forms"/>
  </ds:schemaRefs>
</ds:datastoreItem>
</file>

<file path=customXml/itemProps4.xml><?xml version="1.0" encoding="utf-8"?>
<ds:datastoreItem xmlns:ds="http://schemas.openxmlformats.org/officeDocument/2006/customXml" ds:itemID="{778ABC19-AD9B-4018-A02E-B3036E223B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4452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Stratton</dc:creator>
  <cp:keywords/>
  <dc:description/>
  <cp:lastModifiedBy>Trevor Stratton</cp:lastModifiedBy>
  <cp:revision>2</cp:revision>
  <dcterms:created xsi:type="dcterms:W3CDTF">2023-11-22T12:14:00Z</dcterms:created>
  <dcterms:modified xsi:type="dcterms:W3CDTF">2023-11-22T12:14:00Z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0x010100A05CBBFEA121544391C6D99C9BCD5047</vt:lpwstr>
  </property>
</Properties>
</file>