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37149" w14:textId="76719B63" w:rsidR="00B13236" w:rsidRDefault="00BF32A3">
      <w:pPr>
        <w:pStyle w:val="BodyText"/>
        <w:ind w:left="8114"/>
        <w:rPr>
          <w:rFonts w:ascii="Times New Roman"/>
          <w:sz w:val="20"/>
        </w:rPr>
      </w:pPr>
      <w:r w:rsidRPr="000E1AE7">
        <w:rPr>
          <w:rFonts w:asciiTheme="majorHAnsi" w:eastAsiaTheme="minorEastAsia" w:hAnsiTheme="majorHAnsi" w:cstheme="majorHAnsi"/>
          <w:b/>
          <w:bCs/>
          <w:noProof/>
          <w:lang w:eastAsia="en-GB"/>
        </w:rPr>
        <w:drawing>
          <wp:anchor distT="0" distB="0" distL="114300" distR="114300" simplePos="0" relativeHeight="251656192" behindDoc="1" locked="0" layoutInCell="0" allowOverlap="1" wp14:anchorId="54EDFC74" wp14:editId="64718D6E">
            <wp:simplePos x="0" y="0"/>
            <wp:positionH relativeFrom="page">
              <wp:posOffset>0</wp:posOffset>
            </wp:positionH>
            <wp:positionV relativeFrom="page">
              <wp:posOffset>19050</wp:posOffset>
            </wp:positionV>
            <wp:extent cx="7553325" cy="10668000"/>
            <wp:effectExtent l="0" t="0" r="9525" b="0"/>
            <wp:wrapNone/>
            <wp:docPr id="7" name="Picture 7" descr="Text,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calenda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3325" cy="10668000"/>
                    </a:xfrm>
                    <a:prstGeom prst="rect">
                      <a:avLst/>
                    </a:prstGeom>
                    <a:noFill/>
                  </pic:spPr>
                </pic:pic>
              </a:graphicData>
            </a:graphic>
            <wp14:sizeRelH relativeFrom="page">
              <wp14:pctWidth>0</wp14:pctWidth>
            </wp14:sizeRelH>
            <wp14:sizeRelV relativeFrom="page">
              <wp14:pctHeight>0</wp14:pctHeight>
            </wp14:sizeRelV>
          </wp:anchor>
        </w:drawing>
      </w:r>
      <w:r w:rsidRPr="00BF32A3">
        <w:rPr>
          <w:rFonts w:ascii="Times New Roman"/>
          <w:noProof/>
          <w:sz w:val="20"/>
        </w:rPr>
        <mc:AlternateContent>
          <mc:Choice Requires="wps">
            <w:drawing>
              <wp:anchor distT="45720" distB="45720" distL="114300" distR="114300" simplePos="0" relativeHeight="251662336" behindDoc="0" locked="0" layoutInCell="1" allowOverlap="1" wp14:anchorId="49FE0E48" wp14:editId="6B50881D">
                <wp:simplePos x="0" y="0"/>
                <wp:positionH relativeFrom="column">
                  <wp:posOffset>2346325</wp:posOffset>
                </wp:positionH>
                <wp:positionV relativeFrom="paragraph">
                  <wp:posOffset>-388620</wp:posOffset>
                </wp:positionV>
                <wp:extent cx="4524375" cy="30003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000375"/>
                        </a:xfrm>
                        <a:prstGeom prst="rect">
                          <a:avLst/>
                        </a:prstGeom>
                        <a:noFill/>
                        <a:ln w="9525">
                          <a:noFill/>
                          <a:miter lim="800000"/>
                          <a:headEnd/>
                          <a:tailEnd/>
                        </a:ln>
                      </wps:spPr>
                      <wps:txbx>
                        <w:txbxContent>
                          <w:p w14:paraId="10CAE862" w14:textId="77777777" w:rsidR="00BF32A3" w:rsidRPr="00BF32A3" w:rsidRDefault="00BF32A3" w:rsidP="00BF32A3">
                            <w:pPr>
                              <w:pStyle w:val="Title"/>
                              <w:spacing w:line="276" w:lineRule="auto"/>
                            </w:pPr>
                            <w:r w:rsidRPr="00BF32A3">
                              <w:t>Pocket Money and Savings Policy for</w:t>
                            </w:r>
                            <w:r w:rsidRPr="00BF32A3">
                              <w:rPr>
                                <w:spacing w:val="-131"/>
                              </w:rPr>
                              <w:t xml:space="preserve"> </w:t>
                            </w:r>
                            <w:r w:rsidRPr="00BF32A3">
                              <w:t>Children</w:t>
                            </w:r>
                            <w:r w:rsidRPr="00BF32A3">
                              <w:rPr>
                                <w:spacing w:val="-1"/>
                              </w:rPr>
                              <w:t xml:space="preserve"> </w:t>
                            </w:r>
                            <w:r w:rsidRPr="00BF32A3">
                              <w:t>and</w:t>
                            </w:r>
                            <w:r w:rsidRPr="00BF32A3">
                              <w:rPr>
                                <w:spacing w:val="-1"/>
                              </w:rPr>
                              <w:t xml:space="preserve"> </w:t>
                            </w:r>
                            <w:r w:rsidRPr="00BF32A3">
                              <w:t>Young</w:t>
                            </w:r>
                            <w:r w:rsidRPr="00BF32A3">
                              <w:rPr>
                                <w:spacing w:val="1"/>
                              </w:rPr>
                              <w:t xml:space="preserve"> </w:t>
                            </w:r>
                            <w:r w:rsidRPr="00BF32A3">
                              <w:t>People</w:t>
                            </w:r>
                            <w:r w:rsidRPr="00BF32A3">
                              <w:rPr>
                                <w:spacing w:val="-1"/>
                              </w:rPr>
                              <w:t xml:space="preserve"> </w:t>
                            </w:r>
                            <w:r w:rsidRPr="00BF32A3">
                              <w:t>in Care</w:t>
                            </w:r>
                          </w:p>
                          <w:p w14:paraId="5341B125" w14:textId="77777777" w:rsidR="00BF32A3" w:rsidRPr="00BF32A3" w:rsidRDefault="00BF32A3" w:rsidP="00BF32A3">
                            <w:pPr>
                              <w:spacing w:before="202"/>
                              <w:ind w:left="193"/>
                              <w:rPr>
                                <w:sz w:val="40"/>
                                <w:szCs w:val="40"/>
                              </w:rPr>
                            </w:pPr>
                            <w:r w:rsidRPr="00BF32A3">
                              <w:rPr>
                                <w:sz w:val="40"/>
                                <w:szCs w:val="40"/>
                              </w:rPr>
                              <w:t>Integrated</w:t>
                            </w:r>
                            <w:r w:rsidRPr="00BF32A3">
                              <w:rPr>
                                <w:spacing w:val="-6"/>
                                <w:sz w:val="40"/>
                                <w:szCs w:val="40"/>
                              </w:rPr>
                              <w:t xml:space="preserve"> </w:t>
                            </w:r>
                            <w:r w:rsidRPr="00BF32A3">
                              <w:rPr>
                                <w:sz w:val="40"/>
                                <w:szCs w:val="40"/>
                              </w:rPr>
                              <w:t>Children’s</w:t>
                            </w:r>
                            <w:r w:rsidRPr="00BF32A3">
                              <w:rPr>
                                <w:spacing w:val="-6"/>
                                <w:sz w:val="40"/>
                                <w:szCs w:val="40"/>
                              </w:rPr>
                              <w:t xml:space="preserve"> </w:t>
                            </w:r>
                            <w:r w:rsidRPr="00BF32A3">
                              <w:rPr>
                                <w:sz w:val="40"/>
                                <w:szCs w:val="40"/>
                              </w:rPr>
                              <w:t>Services</w:t>
                            </w:r>
                          </w:p>
                          <w:p w14:paraId="7A023ED7" w14:textId="5FDBDD70" w:rsidR="00BF32A3" w:rsidRDefault="00BF32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FE0E48" id="_x0000_t202" coordsize="21600,21600" o:spt="202" path="m,l,21600r21600,l21600,xe">
                <v:stroke joinstyle="miter"/>
                <v:path gradientshapeok="t" o:connecttype="rect"/>
              </v:shapetype>
              <v:shape id="Text Box 2" o:spid="_x0000_s1026" type="#_x0000_t202" style="position:absolute;left:0;text-align:left;margin-left:184.75pt;margin-top:-30.6pt;width:356.25pt;height:23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Pb9wEAAM4DAAAOAAAAZHJzL2Uyb0RvYy54bWysU9tuGyEQfa/Uf0C817t27CZZeR2lSVNV&#10;Si9S2g/ALOtFBYYO2Lvu13dgN47VvlV9QQwDZ+acOaxvBmvYQWHQ4Go+n5WcKSeh0W5X8+/fHt5c&#10;cRaicI0w4FTNjyrwm83rV+veV2oBHZhGISMQF6re17yL0VdFEWSnrAgz8MpRsgW0IlKIu6JB0RO6&#10;NcWiLN8WPWDjEaQKgU7vxyTfZPy2VTJ+adugIjM1p95iXjGv27QWm7Wodih8p+XUhviHLqzQjoqe&#10;oO5FFGyP+i8oqyVCgDbOJNgC2lZLlTkQm3n5B5unTniVuZA4wZ9kCv8PVn4+PPmvyOLwDgYaYCYR&#10;/CPIH4E5uOuE26lbROg7JRoqPE+SFb0P1fQ0SR2qkEC2/SdoaMhiHyEDDS3apArxZIROAzieRFdD&#10;ZJIOl6vF8uJyxZmk3EVZlilINUT1/NxjiB8UWJY2NUeaaoYXh8cQx6vPV1I1Bw/amDxZ41hf8+vV&#10;YpUfnGWsjmQ8o23Nr6hoOVkhsXzvmvw4Cm3GPfVi3EQ7MR05x2E70MVEfwvNkQRAGA1GH4I2HeAv&#10;znoyV83Dz71AxZn56EjE6/lymdyYg+XqckEBnme25xnhJEHVPHI2bu9idvDI9ZbEbnWW4aWTqVcy&#10;TRZyMnhy5Xmcb718w81vAAAA//8DAFBLAwQUAAYACAAAACEAtsffY+AAAAAMAQAADwAAAGRycy9k&#10;b3ducmV2LnhtbEyPy07DMBBF90j8gzVI7Fo7aRu1IZMKgdhSUR4SOzeeJhHxOIrdJvw97qosR3N0&#10;77nFdrKdONPgW8cIyVyBIK6cablG+Hh/ma1B+KDZ6M4xIfySh215e1Po3LiR3+i8D7WIIexzjdCE&#10;0OdS+qohq/3c9cTxd3SD1SGeQy3NoMcYbjuZKpVJq1uODY3u6amh6md/sgifr8fvr6Xa1c921Y9u&#10;UpLtRiLe302PDyACTeEKw0U/qkMZnQ7uxMaLDmGRbVYRRZhlSQriQqh1GucdEJZJsgBZFvL/iPIP&#10;AAD//wMAUEsBAi0AFAAGAAgAAAAhALaDOJL+AAAA4QEAABMAAAAAAAAAAAAAAAAAAAAAAFtDb250&#10;ZW50X1R5cGVzXS54bWxQSwECLQAUAAYACAAAACEAOP0h/9YAAACUAQAACwAAAAAAAAAAAAAAAAAv&#10;AQAAX3JlbHMvLnJlbHNQSwECLQAUAAYACAAAACEA3UST2/cBAADOAwAADgAAAAAAAAAAAAAAAAAu&#10;AgAAZHJzL2Uyb0RvYy54bWxQSwECLQAUAAYACAAAACEAtsffY+AAAAAMAQAADwAAAAAAAAAAAAAA&#10;AABRBAAAZHJzL2Rvd25yZXYueG1sUEsFBgAAAAAEAAQA8wAAAF4FAAAAAA==&#10;" filled="f" stroked="f">
                <v:textbox>
                  <w:txbxContent>
                    <w:p w14:paraId="10CAE862" w14:textId="77777777" w:rsidR="00BF32A3" w:rsidRPr="00BF32A3" w:rsidRDefault="00BF32A3" w:rsidP="00BF32A3">
                      <w:pPr>
                        <w:pStyle w:val="Title"/>
                        <w:spacing w:line="276" w:lineRule="auto"/>
                      </w:pPr>
                      <w:r w:rsidRPr="00BF32A3">
                        <w:t>Pocket Money and Savings Policy for</w:t>
                      </w:r>
                      <w:r w:rsidRPr="00BF32A3">
                        <w:rPr>
                          <w:spacing w:val="-131"/>
                        </w:rPr>
                        <w:t xml:space="preserve"> </w:t>
                      </w:r>
                      <w:r w:rsidRPr="00BF32A3">
                        <w:t>Children</w:t>
                      </w:r>
                      <w:r w:rsidRPr="00BF32A3">
                        <w:rPr>
                          <w:spacing w:val="-1"/>
                        </w:rPr>
                        <w:t xml:space="preserve"> </w:t>
                      </w:r>
                      <w:r w:rsidRPr="00BF32A3">
                        <w:t>and</w:t>
                      </w:r>
                      <w:r w:rsidRPr="00BF32A3">
                        <w:rPr>
                          <w:spacing w:val="-1"/>
                        </w:rPr>
                        <w:t xml:space="preserve"> </w:t>
                      </w:r>
                      <w:r w:rsidRPr="00BF32A3">
                        <w:t>Young</w:t>
                      </w:r>
                      <w:r w:rsidRPr="00BF32A3">
                        <w:rPr>
                          <w:spacing w:val="1"/>
                        </w:rPr>
                        <w:t xml:space="preserve"> </w:t>
                      </w:r>
                      <w:r w:rsidRPr="00BF32A3">
                        <w:t>People</w:t>
                      </w:r>
                      <w:r w:rsidRPr="00BF32A3">
                        <w:rPr>
                          <w:spacing w:val="-1"/>
                        </w:rPr>
                        <w:t xml:space="preserve"> </w:t>
                      </w:r>
                      <w:r w:rsidRPr="00BF32A3">
                        <w:t>in Care</w:t>
                      </w:r>
                    </w:p>
                    <w:p w14:paraId="5341B125" w14:textId="77777777" w:rsidR="00BF32A3" w:rsidRPr="00BF32A3" w:rsidRDefault="00BF32A3" w:rsidP="00BF32A3">
                      <w:pPr>
                        <w:spacing w:before="202"/>
                        <w:ind w:left="193"/>
                        <w:rPr>
                          <w:sz w:val="40"/>
                          <w:szCs w:val="40"/>
                        </w:rPr>
                      </w:pPr>
                      <w:r w:rsidRPr="00BF32A3">
                        <w:rPr>
                          <w:sz w:val="40"/>
                          <w:szCs w:val="40"/>
                        </w:rPr>
                        <w:t>Integrated</w:t>
                      </w:r>
                      <w:r w:rsidRPr="00BF32A3">
                        <w:rPr>
                          <w:spacing w:val="-6"/>
                          <w:sz w:val="40"/>
                          <w:szCs w:val="40"/>
                        </w:rPr>
                        <w:t xml:space="preserve"> </w:t>
                      </w:r>
                      <w:r w:rsidRPr="00BF32A3">
                        <w:rPr>
                          <w:sz w:val="40"/>
                          <w:szCs w:val="40"/>
                        </w:rPr>
                        <w:t>Children’s</w:t>
                      </w:r>
                      <w:r w:rsidRPr="00BF32A3">
                        <w:rPr>
                          <w:spacing w:val="-6"/>
                          <w:sz w:val="40"/>
                          <w:szCs w:val="40"/>
                        </w:rPr>
                        <w:t xml:space="preserve"> </w:t>
                      </w:r>
                      <w:r w:rsidRPr="00BF32A3">
                        <w:rPr>
                          <w:sz w:val="40"/>
                          <w:szCs w:val="40"/>
                        </w:rPr>
                        <w:t>Services</w:t>
                      </w:r>
                    </w:p>
                    <w:p w14:paraId="7A023ED7" w14:textId="5FDBDD70" w:rsidR="00BF32A3" w:rsidRDefault="00BF32A3"/>
                  </w:txbxContent>
                </v:textbox>
                <w10:wrap type="square"/>
              </v:shape>
            </w:pict>
          </mc:Fallback>
        </mc:AlternateContent>
      </w:r>
    </w:p>
    <w:p w14:paraId="4DCDB6EA" w14:textId="56A14233" w:rsidR="00B13236" w:rsidRDefault="00B13236">
      <w:pPr>
        <w:pStyle w:val="BodyText"/>
        <w:rPr>
          <w:rFonts w:ascii="Times New Roman"/>
          <w:sz w:val="20"/>
        </w:rPr>
      </w:pPr>
    </w:p>
    <w:p w14:paraId="67EF0E17" w14:textId="52E4E30F" w:rsidR="00B13236" w:rsidRDefault="00B13236">
      <w:pPr>
        <w:pStyle w:val="BodyText"/>
        <w:rPr>
          <w:rFonts w:ascii="Times New Roman"/>
          <w:sz w:val="20"/>
        </w:rPr>
      </w:pPr>
    </w:p>
    <w:p w14:paraId="58FC7573" w14:textId="77777777" w:rsidR="00B13236" w:rsidRDefault="00B13236">
      <w:pPr>
        <w:pStyle w:val="BodyText"/>
        <w:rPr>
          <w:rFonts w:ascii="Times New Roman"/>
          <w:sz w:val="20"/>
        </w:rPr>
      </w:pPr>
    </w:p>
    <w:p w14:paraId="6832A899" w14:textId="77777777" w:rsidR="00B13236" w:rsidRDefault="00B13236">
      <w:pPr>
        <w:pStyle w:val="BodyText"/>
        <w:rPr>
          <w:rFonts w:ascii="Times New Roman"/>
          <w:sz w:val="20"/>
        </w:rPr>
      </w:pPr>
    </w:p>
    <w:p w14:paraId="7A7ADE07" w14:textId="77777777" w:rsidR="00B13236" w:rsidRDefault="00B13236" w:rsidP="0081680D">
      <w:pPr>
        <w:pStyle w:val="BodyText"/>
        <w:ind w:right="185"/>
        <w:rPr>
          <w:rFonts w:ascii="Times New Roman"/>
          <w:sz w:val="20"/>
        </w:rPr>
      </w:pPr>
    </w:p>
    <w:p w14:paraId="35C7A01F" w14:textId="77777777" w:rsidR="00B13236" w:rsidRDefault="00B13236">
      <w:pPr>
        <w:pStyle w:val="BodyText"/>
        <w:rPr>
          <w:b/>
          <w:sz w:val="20"/>
        </w:rPr>
      </w:pPr>
    </w:p>
    <w:p w14:paraId="465690B7" w14:textId="77777777" w:rsidR="00B13236" w:rsidRDefault="00B13236">
      <w:pPr>
        <w:pStyle w:val="BodyText"/>
        <w:rPr>
          <w:b/>
          <w:sz w:val="20"/>
        </w:rPr>
      </w:pPr>
    </w:p>
    <w:p w14:paraId="01FA92F4" w14:textId="77777777" w:rsidR="00B13236" w:rsidRDefault="00B13236">
      <w:pPr>
        <w:pStyle w:val="BodyText"/>
        <w:rPr>
          <w:b/>
          <w:sz w:val="20"/>
        </w:rPr>
      </w:pPr>
    </w:p>
    <w:p w14:paraId="04E43F49" w14:textId="77777777" w:rsidR="00B13236" w:rsidRDefault="00B13236">
      <w:pPr>
        <w:pStyle w:val="BodyText"/>
        <w:rPr>
          <w:b/>
          <w:sz w:val="20"/>
        </w:rPr>
      </w:pPr>
    </w:p>
    <w:p w14:paraId="435C802E" w14:textId="77777777" w:rsidR="00B13236" w:rsidRDefault="00B13236">
      <w:pPr>
        <w:pStyle w:val="BodyText"/>
        <w:rPr>
          <w:b/>
          <w:sz w:val="20"/>
        </w:rPr>
      </w:pPr>
    </w:p>
    <w:p w14:paraId="4EAE3912" w14:textId="77777777" w:rsidR="00B13236" w:rsidRDefault="00B13236">
      <w:pPr>
        <w:pStyle w:val="BodyText"/>
        <w:rPr>
          <w:b/>
          <w:sz w:val="20"/>
        </w:rPr>
      </w:pPr>
    </w:p>
    <w:p w14:paraId="0CD04654" w14:textId="77777777" w:rsidR="00B13236" w:rsidRDefault="00B13236">
      <w:pPr>
        <w:pStyle w:val="BodyText"/>
        <w:rPr>
          <w:b/>
          <w:sz w:val="20"/>
        </w:rPr>
      </w:pPr>
    </w:p>
    <w:p w14:paraId="2D26AF60" w14:textId="77777777" w:rsidR="00B13236" w:rsidRDefault="00B13236">
      <w:pPr>
        <w:pStyle w:val="BodyText"/>
        <w:rPr>
          <w:b/>
          <w:sz w:val="20"/>
        </w:rPr>
      </w:pPr>
    </w:p>
    <w:p w14:paraId="4022CBD1" w14:textId="7190C758" w:rsidR="00B13236" w:rsidRDefault="00B13236">
      <w:pPr>
        <w:pStyle w:val="BodyText"/>
        <w:rPr>
          <w:b/>
          <w:sz w:val="20"/>
        </w:rPr>
      </w:pPr>
    </w:p>
    <w:p w14:paraId="11F1F7E1" w14:textId="77777777" w:rsidR="00B13236" w:rsidRDefault="00B13236">
      <w:pPr>
        <w:pStyle w:val="BodyText"/>
        <w:rPr>
          <w:b/>
          <w:sz w:val="20"/>
        </w:rPr>
      </w:pPr>
    </w:p>
    <w:p w14:paraId="0ABF3C3F" w14:textId="77777777" w:rsidR="00B13236" w:rsidRDefault="00B13236">
      <w:pPr>
        <w:pStyle w:val="BodyText"/>
        <w:rPr>
          <w:b/>
          <w:sz w:val="20"/>
        </w:rPr>
      </w:pPr>
    </w:p>
    <w:p w14:paraId="6576F7A1" w14:textId="37C376A8" w:rsidR="00B13236" w:rsidRDefault="00B13236">
      <w:pPr>
        <w:pStyle w:val="BodyText"/>
        <w:rPr>
          <w:b/>
          <w:sz w:val="20"/>
        </w:rPr>
      </w:pPr>
    </w:p>
    <w:p w14:paraId="654F1D93" w14:textId="5DF71C11" w:rsidR="00B13236" w:rsidRDefault="00B13236">
      <w:pPr>
        <w:pStyle w:val="BodyText"/>
        <w:rPr>
          <w:b/>
          <w:sz w:val="20"/>
        </w:rPr>
      </w:pPr>
    </w:p>
    <w:p w14:paraId="6BFC9E87" w14:textId="555A7F87" w:rsidR="00952EAB" w:rsidRDefault="00952EAB">
      <w:pPr>
        <w:pStyle w:val="BodyText"/>
        <w:rPr>
          <w:b/>
          <w:sz w:val="20"/>
        </w:rPr>
      </w:pPr>
    </w:p>
    <w:p w14:paraId="0BDB39D5" w14:textId="74466768" w:rsidR="00952EAB" w:rsidRDefault="00952EAB">
      <w:pPr>
        <w:pStyle w:val="BodyText"/>
        <w:rPr>
          <w:b/>
          <w:sz w:val="20"/>
        </w:rPr>
      </w:pPr>
    </w:p>
    <w:p w14:paraId="1574F18A" w14:textId="1EE27EE0" w:rsidR="00952EAB" w:rsidRDefault="00952EAB">
      <w:pPr>
        <w:pStyle w:val="BodyText"/>
        <w:rPr>
          <w:b/>
          <w:sz w:val="20"/>
        </w:rPr>
      </w:pPr>
    </w:p>
    <w:p w14:paraId="67773334" w14:textId="62F4528A" w:rsidR="00952EAB" w:rsidRDefault="00952EAB">
      <w:pPr>
        <w:pStyle w:val="BodyText"/>
        <w:rPr>
          <w:b/>
          <w:sz w:val="20"/>
        </w:rPr>
      </w:pPr>
    </w:p>
    <w:p w14:paraId="7C8B26A9" w14:textId="6BA6440A" w:rsidR="00952EAB" w:rsidRDefault="00952EAB">
      <w:pPr>
        <w:pStyle w:val="BodyText"/>
        <w:rPr>
          <w:b/>
          <w:sz w:val="20"/>
        </w:rPr>
      </w:pPr>
    </w:p>
    <w:p w14:paraId="6CCED005" w14:textId="77777777" w:rsidR="00952EAB" w:rsidRDefault="00952EAB">
      <w:pPr>
        <w:pStyle w:val="BodyText"/>
        <w:rPr>
          <w:b/>
          <w:sz w:val="20"/>
        </w:rPr>
      </w:pPr>
    </w:p>
    <w:p w14:paraId="272E794E" w14:textId="3ACABA43" w:rsidR="00B13236" w:rsidRDefault="00B13236">
      <w:pPr>
        <w:pStyle w:val="BodyText"/>
        <w:rPr>
          <w:b/>
          <w:sz w:val="20"/>
        </w:rPr>
      </w:pPr>
    </w:p>
    <w:p w14:paraId="2157A9C2" w14:textId="309F2A4A" w:rsidR="00952EAB" w:rsidRDefault="00952EAB" w:rsidP="00952EAB">
      <w:pPr>
        <w:spacing w:line="200" w:lineRule="exact"/>
        <w:rPr>
          <w:sz w:val="20"/>
          <w:szCs w:val="20"/>
        </w:rPr>
      </w:pPr>
    </w:p>
    <w:p w14:paraId="3B18337F" w14:textId="7F6323E4" w:rsidR="00952EAB" w:rsidRDefault="00BF32A3" w:rsidP="00952EAB">
      <w:pPr>
        <w:spacing w:line="200" w:lineRule="exact"/>
        <w:rPr>
          <w:sz w:val="20"/>
          <w:szCs w:val="20"/>
        </w:rPr>
      </w:pPr>
      <w:r w:rsidRPr="00BF32A3">
        <w:rPr>
          <w:rFonts w:ascii="Times New Roman"/>
          <w:noProof/>
          <w:sz w:val="20"/>
        </w:rPr>
        <mc:AlternateContent>
          <mc:Choice Requires="wps">
            <w:drawing>
              <wp:anchor distT="45720" distB="45720" distL="114300" distR="114300" simplePos="0" relativeHeight="251664384" behindDoc="0" locked="0" layoutInCell="1" allowOverlap="1" wp14:anchorId="34B82483" wp14:editId="338F5B91">
                <wp:simplePos x="0" y="0"/>
                <wp:positionH relativeFrom="column">
                  <wp:posOffset>-596900</wp:posOffset>
                </wp:positionH>
                <wp:positionV relativeFrom="paragraph">
                  <wp:posOffset>2908300</wp:posOffset>
                </wp:positionV>
                <wp:extent cx="2438400" cy="25431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543175"/>
                        </a:xfrm>
                        <a:prstGeom prst="rect">
                          <a:avLst/>
                        </a:prstGeom>
                        <a:noFill/>
                        <a:ln w="9525">
                          <a:noFill/>
                          <a:miter lim="800000"/>
                          <a:headEnd/>
                          <a:tailEnd/>
                        </a:ln>
                      </wps:spPr>
                      <wps:txb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7"/>
                              <w:gridCol w:w="2186"/>
                            </w:tblGrid>
                            <w:tr w:rsidR="00BF32A3" w:rsidRPr="007D22CA" w14:paraId="397A843A" w14:textId="77777777" w:rsidTr="007D22CA">
                              <w:trPr>
                                <w:jc w:val="center"/>
                              </w:trPr>
                              <w:tc>
                                <w:tcPr>
                                  <w:tcW w:w="1567" w:type="dxa"/>
                                  <w:shd w:val="clear" w:color="auto" w:fill="auto"/>
                                </w:tcPr>
                                <w:p w14:paraId="2A38AFD7" w14:textId="77777777" w:rsidR="00BF32A3" w:rsidRPr="007D22CA" w:rsidRDefault="00BF32A3" w:rsidP="00BF32A3">
                                  <w:pPr>
                                    <w:rPr>
                                      <w:b/>
                                      <w:bCs/>
                                      <w:sz w:val="24"/>
                                      <w:szCs w:val="24"/>
                                    </w:rPr>
                                  </w:pPr>
                                  <w:r w:rsidRPr="007D22CA">
                                    <w:rPr>
                                      <w:b/>
                                      <w:bCs/>
                                      <w:sz w:val="24"/>
                                      <w:szCs w:val="24"/>
                                    </w:rPr>
                                    <w:t xml:space="preserve">Document Author </w:t>
                                  </w:r>
                                </w:p>
                              </w:tc>
                              <w:tc>
                                <w:tcPr>
                                  <w:tcW w:w="2186" w:type="dxa"/>
                                  <w:shd w:val="clear" w:color="auto" w:fill="auto"/>
                                </w:tcPr>
                                <w:p w14:paraId="5BBE9582" w14:textId="77777777" w:rsidR="00BF32A3" w:rsidRPr="007D22CA" w:rsidRDefault="00BF32A3" w:rsidP="00BF32A3">
                                  <w:pPr>
                                    <w:pStyle w:val="TableParagraph"/>
                                    <w:spacing w:line="268" w:lineRule="exact"/>
                                    <w:ind w:left="0"/>
                                    <w:rPr>
                                      <w:sz w:val="24"/>
                                      <w:szCs w:val="24"/>
                                    </w:rPr>
                                  </w:pPr>
                                  <w:r w:rsidRPr="007D22CA">
                                    <w:rPr>
                                      <w:sz w:val="24"/>
                                      <w:szCs w:val="24"/>
                                    </w:rPr>
                                    <w:t xml:space="preserve">Caroline Smith, Assistant Director for Corporate Parenting </w:t>
                                  </w:r>
                                </w:p>
                              </w:tc>
                            </w:tr>
                            <w:tr w:rsidR="00BF32A3" w:rsidRPr="007D22CA" w14:paraId="56C508D4" w14:textId="77777777" w:rsidTr="007D22CA">
                              <w:trPr>
                                <w:jc w:val="center"/>
                              </w:trPr>
                              <w:tc>
                                <w:tcPr>
                                  <w:tcW w:w="1567" w:type="dxa"/>
                                  <w:shd w:val="clear" w:color="auto" w:fill="auto"/>
                                </w:tcPr>
                                <w:p w14:paraId="077DC645" w14:textId="0968946D" w:rsidR="00BF32A3" w:rsidRPr="007D22CA" w:rsidRDefault="007D22CA" w:rsidP="00BF32A3">
                                  <w:pPr>
                                    <w:rPr>
                                      <w:b/>
                                      <w:bCs/>
                                      <w:sz w:val="24"/>
                                      <w:szCs w:val="24"/>
                                    </w:rPr>
                                  </w:pPr>
                                  <w:r w:rsidRPr="007D22CA">
                                    <w:rPr>
                                      <w:b/>
                                      <w:bCs/>
                                      <w:sz w:val="24"/>
                                      <w:szCs w:val="24"/>
                                    </w:rPr>
                                    <w:t>Approved By</w:t>
                                  </w:r>
                                </w:p>
                              </w:tc>
                              <w:tc>
                                <w:tcPr>
                                  <w:tcW w:w="2186" w:type="dxa"/>
                                  <w:shd w:val="clear" w:color="auto" w:fill="auto"/>
                                </w:tcPr>
                                <w:p w14:paraId="7F2C04E7" w14:textId="57829311" w:rsidR="00BF32A3" w:rsidRPr="007D22CA" w:rsidRDefault="007D22CA" w:rsidP="00BF32A3">
                                  <w:pPr>
                                    <w:rPr>
                                      <w:sz w:val="24"/>
                                      <w:szCs w:val="24"/>
                                    </w:rPr>
                                  </w:pPr>
                                  <w:r w:rsidRPr="007D22CA">
                                    <w:rPr>
                                      <w:sz w:val="24"/>
                                      <w:szCs w:val="24"/>
                                    </w:rPr>
                                    <w:t xml:space="preserve">Mark </w:t>
                                  </w:r>
                                  <w:proofErr w:type="spellStart"/>
                                  <w:r w:rsidRPr="007D22CA">
                                    <w:rPr>
                                      <w:sz w:val="24"/>
                                      <w:szCs w:val="24"/>
                                    </w:rPr>
                                    <w:t>Vening</w:t>
                                  </w:r>
                                  <w:proofErr w:type="spellEnd"/>
                                  <w:r w:rsidRPr="007D22CA">
                                    <w:rPr>
                                      <w:sz w:val="24"/>
                                      <w:szCs w:val="24"/>
                                    </w:rPr>
                                    <w:t xml:space="preserve"> </w:t>
                                  </w:r>
                                </w:p>
                              </w:tc>
                            </w:tr>
                            <w:tr w:rsidR="00BF32A3" w:rsidRPr="007D22CA" w14:paraId="370B5EF4" w14:textId="77777777" w:rsidTr="007D22CA">
                              <w:trPr>
                                <w:jc w:val="center"/>
                              </w:trPr>
                              <w:tc>
                                <w:tcPr>
                                  <w:tcW w:w="1567" w:type="dxa"/>
                                  <w:shd w:val="clear" w:color="auto" w:fill="auto"/>
                                </w:tcPr>
                                <w:p w14:paraId="5FF0910B" w14:textId="44BAD60F" w:rsidR="00BF32A3" w:rsidRPr="007D22CA" w:rsidRDefault="00BF32A3" w:rsidP="00BF32A3">
                                  <w:pPr>
                                    <w:rPr>
                                      <w:b/>
                                      <w:bCs/>
                                      <w:sz w:val="24"/>
                                      <w:szCs w:val="24"/>
                                    </w:rPr>
                                  </w:pPr>
                                  <w:r w:rsidRPr="007D22CA">
                                    <w:rPr>
                                      <w:b/>
                                      <w:bCs/>
                                      <w:sz w:val="24"/>
                                      <w:szCs w:val="24"/>
                                    </w:rPr>
                                    <w:t>Date of Issue</w:t>
                                  </w:r>
                                </w:p>
                              </w:tc>
                              <w:tc>
                                <w:tcPr>
                                  <w:tcW w:w="2186" w:type="dxa"/>
                                  <w:shd w:val="clear" w:color="auto" w:fill="auto"/>
                                </w:tcPr>
                                <w:p w14:paraId="2AF93FA5" w14:textId="77777777" w:rsidR="00BF32A3" w:rsidRPr="007D22CA" w:rsidRDefault="00BF32A3" w:rsidP="00BF32A3">
                                  <w:pPr>
                                    <w:rPr>
                                      <w:sz w:val="24"/>
                                      <w:szCs w:val="24"/>
                                    </w:rPr>
                                  </w:pPr>
                                  <w:r w:rsidRPr="007D22CA">
                                    <w:rPr>
                                      <w:sz w:val="24"/>
                                      <w:szCs w:val="24"/>
                                    </w:rPr>
                                    <w:t>15</w:t>
                                  </w:r>
                                  <w:r w:rsidRPr="007D22CA">
                                    <w:rPr>
                                      <w:sz w:val="24"/>
                                      <w:szCs w:val="24"/>
                                      <w:vertAlign w:val="superscript"/>
                                    </w:rPr>
                                    <w:t>th</w:t>
                                  </w:r>
                                  <w:r w:rsidRPr="007D22CA">
                                    <w:rPr>
                                      <w:sz w:val="24"/>
                                      <w:szCs w:val="24"/>
                                    </w:rPr>
                                    <w:t xml:space="preserve"> March 2022</w:t>
                                  </w:r>
                                </w:p>
                              </w:tc>
                            </w:tr>
                            <w:tr w:rsidR="00BF32A3" w:rsidRPr="007D22CA" w14:paraId="0C3F2D08" w14:textId="77777777" w:rsidTr="007D22CA">
                              <w:trPr>
                                <w:jc w:val="center"/>
                              </w:trPr>
                              <w:tc>
                                <w:tcPr>
                                  <w:tcW w:w="1567" w:type="dxa"/>
                                  <w:shd w:val="clear" w:color="auto" w:fill="auto"/>
                                </w:tcPr>
                                <w:p w14:paraId="4A469174" w14:textId="44DF7861" w:rsidR="00BF32A3" w:rsidRPr="007D22CA" w:rsidRDefault="00BF32A3" w:rsidP="00BF32A3">
                                  <w:pPr>
                                    <w:rPr>
                                      <w:b/>
                                      <w:bCs/>
                                      <w:sz w:val="24"/>
                                      <w:szCs w:val="24"/>
                                    </w:rPr>
                                  </w:pPr>
                                  <w:r w:rsidRPr="007D22CA">
                                    <w:rPr>
                                      <w:b/>
                                      <w:bCs/>
                                      <w:sz w:val="24"/>
                                      <w:szCs w:val="24"/>
                                    </w:rPr>
                                    <w:t xml:space="preserve">Date to be Reviewed </w:t>
                                  </w:r>
                                </w:p>
                              </w:tc>
                              <w:tc>
                                <w:tcPr>
                                  <w:tcW w:w="2186" w:type="dxa"/>
                                  <w:shd w:val="clear" w:color="auto" w:fill="auto"/>
                                </w:tcPr>
                                <w:p w14:paraId="41E13F45" w14:textId="77777777" w:rsidR="00BF32A3" w:rsidRPr="007D22CA" w:rsidRDefault="00BF32A3" w:rsidP="00BF32A3">
                                  <w:pPr>
                                    <w:rPr>
                                      <w:sz w:val="24"/>
                                      <w:szCs w:val="24"/>
                                    </w:rPr>
                                  </w:pPr>
                                </w:p>
                                <w:p w14:paraId="1046EEAD" w14:textId="447D42C2" w:rsidR="00BF32A3" w:rsidRPr="007D22CA" w:rsidRDefault="00BF32A3" w:rsidP="00BF32A3">
                                  <w:pPr>
                                    <w:rPr>
                                      <w:sz w:val="24"/>
                                      <w:szCs w:val="24"/>
                                    </w:rPr>
                                  </w:pPr>
                                  <w:r w:rsidRPr="007D22CA">
                                    <w:rPr>
                                      <w:sz w:val="24"/>
                                      <w:szCs w:val="24"/>
                                    </w:rPr>
                                    <w:t>March 2025</w:t>
                                  </w:r>
                                </w:p>
                              </w:tc>
                            </w:tr>
                          </w:tbl>
                          <w:p w14:paraId="2D241538" w14:textId="7CA39283" w:rsidR="00BF32A3" w:rsidRDefault="00BF32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82483" id="_x0000_s1027" type="#_x0000_t202" style="position:absolute;margin-left:-47pt;margin-top:229pt;width:192pt;height:200.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LW+wEAANUDAAAOAAAAZHJzL2Uyb0RvYy54bWysU8tu2zAQvBfoPxC813pEbhzBcpAmTVEg&#10;fQBJP4CmKIsoyWVJ2pL79V1SimO0t6A6EFyuOLszO1xfj1qRg3BegmloscgpEYZDK82uoT+e7t+t&#10;KPGBmZYpMKKhR+Hp9ebtm/Vga1FCD6oVjiCI8fVgG9qHYOss87wXmvkFWGEw2YHTLGDodlnr2IDo&#10;WmVlnr/PBnCtdcCF93h6NyXpJuF3neDhW9d5EYhqKPYW0urSuo1rtlmzeueY7SWf22Cv6EIzabDo&#10;CeqOBUb2Tv4DpSV34KELCw46g66TXCQOyKbI/2Lz2DMrEhcUx9uTTP7/wfKvh0f73ZEwfoARB5hI&#10;ePsA/KcnBm57ZnbixjkYesFaLFxEybLB+nq+GqX2tY8g2+ELtDhktg+QgMbO6agK8iSIjgM4nkQX&#10;YyAcD8vqYlXlmOKYK5fVRXG5TDVY/XzdOh8+CdAkbhrqcKoJnh0efIjtsPr5l1jNwL1UKk1WGTI0&#10;9GpZLtOFs4yWAY2npG7oKo/fZIXI8qNp0+XApJr2WECZmXZkOnEO43Yksp01iSpsoT2iDg4mn+G7&#10;wE0P7jclA3qsof7XnjlBifpsUMuroqqiKVNQLS9LDNx5ZnueYYYjVEMDJdP2NiQjT5RvUPNOJjVe&#10;OplbRu8kkWafR3Oex+mvl9e4+QMAAP//AwBQSwMEFAAGAAgAAAAhAJbcrCjeAAAACwEAAA8AAABk&#10;cnMvZG93bnJldi54bWxMj0FLw0AQhe+C/2EZwVu7a0kkiZkUUbwqtip42ybTJJidDdltE/+940lv&#10;7zGPN98rt4sb1Jmm0HtGuFkbUMS1b3puEd72T6sMVIiWGzt4JoRvCrCtLi9KWzR+5lc672KrpIRD&#10;YRG6GMdC61B35GxY+5FYbkc/ORvFTq1uJjtLuRv0xphb7WzP8qGzIz10VH/tTg7h/fn4+ZGYl/bR&#10;pePsF6PZ5Rrx+mq5vwMVaYl/YfjFF3SohOngT9wENSCs8kS2RIQkzURIYpMbEQeELM1S0FWp/2+o&#10;fgAAAP//AwBQSwECLQAUAAYACAAAACEAtoM4kv4AAADhAQAAEwAAAAAAAAAAAAAAAAAAAAAAW0Nv&#10;bnRlbnRfVHlwZXNdLnhtbFBLAQItABQABgAIAAAAIQA4/SH/1gAAAJQBAAALAAAAAAAAAAAAAAAA&#10;AC8BAABfcmVscy8ucmVsc1BLAQItABQABgAIAAAAIQBPBZLW+wEAANUDAAAOAAAAAAAAAAAAAAAA&#10;AC4CAABkcnMvZTJvRG9jLnhtbFBLAQItABQABgAIAAAAIQCW3Kwo3gAAAAsBAAAPAAAAAAAAAAAA&#10;AAAAAFUEAABkcnMvZG93bnJldi54bWxQSwUGAAAAAAQABADzAAAAYAUAAAAA&#10;" filled="f" stroked="f">
                <v:textbo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7"/>
                        <w:gridCol w:w="2186"/>
                      </w:tblGrid>
                      <w:tr w:rsidR="00BF32A3" w:rsidRPr="007D22CA" w14:paraId="397A843A" w14:textId="77777777" w:rsidTr="007D22CA">
                        <w:trPr>
                          <w:jc w:val="center"/>
                        </w:trPr>
                        <w:tc>
                          <w:tcPr>
                            <w:tcW w:w="1567" w:type="dxa"/>
                            <w:shd w:val="clear" w:color="auto" w:fill="auto"/>
                          </w:tcPr>
                          <w:p w14:paraId="2A38AFD7" w14:textId="77777777" w:rsidR="00BF32A3" w:rsidRPr="007D22CA" w:rsidRDefault="00BF32A3" w:rsidP="00BF32A3">
                            <w:pPr>
                              <w:rPr>
                                <w:b/>
                                <w:bCs/>
                                <w:sz w:val="24"/>
                                <w:szCs w:val="24"/>
                              </w:rPr>
                            </w:pPr>
                            <w:r w:rsidRPr="007D22CA">
                              <w:rPr>
                                <w:b/>
                                <w:bCs/>
                                <w:sz w:val="24"/>
                                <w:szCs w:val="24"/>
                              </w:rPr>
                              <w:t xml:space="preserve">Document Author </w:t>
                            </w:r>
                          </w:p>
                        </w:tc>
                        <w:tc>
                          <w:tcPr>
                            <w:tcW w:w="2186" w:type="dxa"/>
                            <w:shd w:val="clear" w:color="auto" w:fill="auto"/>
                          </w:tcPr>
                          <w:p w14:paraId="5BBE9582" w14:textId="77777777" w:rsidR="00BF32A3" w:rsidRPr="007D22CA" w:rsidRDefault="00BF32A3" w:rsidP="00BF32A3">
                            <w:pPr>
                              <w:pStyle w:val="TableParagraph"/>
                              <w:spacing w:line="268" w:lineRule="exact"/>
                              <w:ind w:left="0"/>
                              <w:rPr>
                                <w:sz w:val="24"/>
                                <w:szCs w:val="24"/>
                              </w:rPr>
                            </w:pPr>
                            <w:r w:rsidRPr="007D22CA">
                              <w:rPr>
                                <w:sz w:val="24"/>
                                <w:szCs w:val="24"/>
                              </w:rPr>
                              <w:t xml:space="preserve">Caroline Smith, Assistant Director for Corporate Parenting </w:t>
                            </w:r>
                          </w:p>
                        </w:tc>
                      </w:tr>
                      <w:tr w:rsidR="00BF32A3" w:rsidRPr="007D22CA" w14:paraId="56C508D4" w14:textId="77777777" w:rsidTr="007D22CA">
                        <w:trPr>
                          <w:jc w:val="center"/>
                        </w:trPr>
                        <w:tc>
                          <w:tcPr>
                            <w:tcW w:w="1567" w:type="dxa"/>
                            <w:shd w:val="clear" w:color="auto" w:fill="auto"/>
                          </w:tcPr>
                          <w:p w14:paraId="077DC645" w14:textId="0968946D" w:rsidR="00BF32A3" w:rsidRPr="007D22CA" w:rsidRDefault="007D22CA" w:rsidP="00BF32A3">
                            <w:pPr>
                              <w:rPr>
                                <w:b/>
                                <w:bCs/>
                                <w:sz w:val="24"/>
                                <w:szCs w:val="24"/>
                              </w:rPr>
                            </w:pPr>
                            <w:r w:rsidRPr="007D22CA">
                              <w:rPr>
                                <w:b/>
                                <w:bCs/>
                                <w:sz w:val="24"/>
                                <w:szCs w:val="24"/>
                              </w:rPr>
                              <w:t>Approved By</w:t>
                            </w:r>
                          </w:p>
                        </w:tc>
                        <w:tc>
                          <w:tcPr>
                            <w:tcW w:w="2186" w:type="dxa"/>
                            <w:shd w:val="clear" w:color="auto" w:fill="auto"/>
                          </w:tcPr>
                          <w:p w14:paraId="7F2C04E7" w14:textId="57829311" w:rsidR="00BF32A3" w:rsidRPr="007D22CA" w:rsidRDefault="007D22CA" w:rsidP="00BF32A3">
                            <w:pPr>
                              <w:rPr>
                                <w:sz w:val="24"/>
                                <w:szCs w:val="24"/>
                              </w:rPr>
                            </w:pPr>
                            <w:r w:rsidRPr="007D22CA">
                              <w:rPr>
                                <w:sz w:val="24"/>
                                <w:szCs w:val="24"/>
                              </w:rPr>
                              <w:t xml:space="preserve">Mark </w:t>
                            </w:r>
                            <w:proofErr w:type="spellStart"/>
                            <w:r w:rsidRPr="007D22CA">
                              <w:rPr>
                                <w:sz w:val="24"/>
                                <w:szCs w:val="24"/>
                              </w:rPr>
                              <w:t>Vening</w:t>
                            </w:r>
                            <w:proofErr w:type="spellEnd"/>
                            <w:r w:rsidRPr="007D22CA">
                              <w:rPr>
                                <w:sz w:val="24"/>
                                <w:szCs w:val="24"/>
                              </w:rPr>
                              <w:t xml:space="preserve"> </w:t>
                            </w:r>
                          </w:p>
                        </w:tc>
                      </w:tr>
                      <w:tr w:rsidR="00BF32A3" w:rsidRPr="007D22CA" w14:paraId="370B5EF4" w14:textId="77777777" w:rsidTr="007D22CA">
                        <w:trPr>
                          <w:jc w:val="center"/>
                        </w:trPr>
                        <w:tc>
                          <w:tcPr>
                            <w:tcW w:w="1567" w:type="dxa"/>
                            <w:shd w:val="clear" w:color="auto" w:fill="auto"/>
                          </w:tcPr>
                          <w:p w14:paraId="5FF0910B" w14:textId="44BAD60F" w:rsidR="00BF32A3" w:rsidRPr="007D22CA" w:rsidRDefault="00BF32A3" w:rsidP="00BF32A3">
                            <w:pPr>
                              <w:rPr>
                                <w:b/>
                                <w:bCs/>
                                <w:sz w:val="24"/>
                                <w:szCs w:val="24"/>
                              </w:rPr>
                            </w:pPr>
                            <w:r w:rsidRPr="007D22CA">
                              <w:rPr>
                                <w:b/>
                                <w:bCs/>
                                <w:sz w:val="24"/>
                                <w:szCs w:val="24"/>
                              </w:rPr>
                              <w:t>Date of Issue</w:t>
                            </w:r>
                          </w:p>
                        </w:tc>
                        <w:tc>
                          <w:tcPr>
                            <w:tcW w:w="2186" w:type="dxa"/>
                            <w:shd w:val="clear" w:color="auto" w:fill="auto"/>
                          </w:tcPr>
                          <w:p w14:paraId="2AF93FA5" w14:textId="77777777" w:rsidR="00BF32A3" w:rsidRPr="007D22CA" w:rsidRDefault="00BF32A3" w:rsidP="00BF32A3">
                            <w:pPr>
                              <w:rPr>
                                <w:sz w:val="24"/>
                                <w:szCs w:val="24"/>
                              </w:rPr>
                            </w:pPr>
                            <w:r w:rsidRPr="007D22CA">
                              <w:rPr>
                                <w:sz w:val="24"/>
                                <w:szCs w:val="24"/>
                              </w:rPr>
                              <w:t>15</w:t>
                            </w:r>
                            <w:r w:rsidRPr="007D22CA">
                              <w:rPr>
                                <w:sz w:val="24"/>
                                <w:szCs w:val="24"/>
                                <w:vertAlign w:val="superscript"/>
                              </w:rPr>
                              <w:t>th</w:t>
                            </w:r>
                            <w:r w:rsidRPr="007D22CA">
                              <w:rPr>
                                <w:sz w:val="24"/>
                                <w:szCs w:val="24"/>
                              </w:rPr>
                              <w:t xml:space="preserve"> March 2022</w:t>
                            </w:r>
                          </w:p>
                        </w:tc>
                      </w:tr>
                      <w:tr w:rsidR="00BF32A3" w:rsidRPr="007D22CA" w14:paraId="0C3F2D08" w14:textId="77777777" w:rsidTr="007D22CA">
                        <w:trPr>
                          <w:jc w:val="center"/>
                        </w:trPr>
                        <w:tc>
                          <w:tcPr>
                            <w:tcW w:w="1567" w:type="dxa"/>
                            <w:shd w:val="clear" w:color="auto" w:fill="auto"/>
                          </w:tcPr>
                          <w:p w14:paraId="4A469174" w14:textId="44DF7861" w:rsidR="00BF32A3" w:rsidRPr="007D22CA" w:rsidRDefault="00BF32A3" w:rsidP="00BF32A3">
                            <w:pPr>
                              <w:rPr>
                                <w:b/>
                                <w:bCs/>
                                <w:sz w:val="24"/>
                                <w:szCs w:val="24"/>
                              </w:rPr>
                            </w:pPr>
                            <w:r w:rsidRPr="007D22CA">
                              <w:rPr>
                                <w:b/>
                                <w:bCs/>
                                <w:sz w:val="24"/>
                                <w:szCs w:val="24"/>
                              </w:rPr>
                              <w:t xml:space="preserve">Date to be Reviewed </w:t>
                            </w:r>
                          </w:p>
                        </w:tc>
                        <w:tc>
                          <w:tcPr>
                            <w:tcW w:w="2186" w:type="dxa"/>
                            <w:shd w:val="clear" w:color="auto" w:fill="auto"/>
                          </w:tcPr>
                          <w:p w14:paraId="41E13F45" w14:textId="77777777" w:rsidR="00BF32A3" w:rsidRPr="007D22CA" w:rsidRDefault="00BF32A3" w:rsidP="00BF32A3">
                            <w:pPr>
                              <w:rPr>
                                <w:sz w:val="24"/>
                                <w:szCs w:val="24"/>
                              </w:rPr>
                            </w:pPr>
                          </w:p>
                          <w:p w14:paraId="1046EEAD" w14:textId="447D42C2" w:rsidR="00BF32A3" w:rsidRPr="007D22CA" w:rsidRDefault="00BF32A3" w:rsidP="00BF32A3">
                            <w:pPr>
                              <w:rPr>
                                <w:sz w:val="24"/>
                                <w:szCs w:val="24"/>
                              </w:rPr>
                            </w:pPr>
                            <w:r w:rsidRPr="007D22CA">
                              <w:rPr>
                                <w:sz w:val="24"/>
                                <w:szCs w:val="24"/>
                              </w:rPr>
                              <w:t>March 2025</w:t>
                            </w:r>
                          </w:p>
                        </w:tc>
                      </w:tr>
                    </w:tbl>
                    <w:p w14:paraId="2D241538" w14:textId="7CA39283" w:rsidR="00BF32A3" w:rsidRDefault="00BF32A3"/>
                  </w:txbxContent>
                </v:textbox>
                <w10:wrap type="square"/>
              </v:shape>
            </w:pict>
          </mc:Fallback>
        </mc:AlternateContent>
      </w:r>
    </w:p>
    <w:p w14:paraId="1CECCA20" w14:textId="77777777" w:rsidR="002B6B81" w:rsidRDefault="002B6B81" w:rsidP="00CE20E9">
      <w:pPr>
        <w:spacing w:before="75"/>
        <w:rPr>
          <w:color w:val="00AFEF"/>
          <w:sz w:val="36"/>
        </w:rPr>
        <w:sectPr w:rsidR="002B6B81" w:rsidSect="005850B3">
          <w:headerReference w:type="even" r:id="rId9"/>
          <w:headerReference w:type="default" r:id="rId10"/>
          <w:footerReference w:type="even" r:id="rId11"/>
          <w:footerReference w:type="default" r:id="rId12"/>
          <w:headerReference w:type="first" r:id="rId13"/>
          <w:footerReference w:type="first" r:id="rId14"/>
          <w:pgSz w:w="11910" w:h="16840"/>
          <w:pgMar w:top="851" w:right="720" w:bottom="1200" w:left="940" w:header="0" w:footer="1020" w:gutter="0"/>
          <w:pgNumType w:start="3"/>
          <w:cols w:space="720"/>
        </w:sectPr>
      </w:pPr>
    </w:p>
    <w:p w14:paraId="49565D7E" w14:textId="5A1A61AC" w:rsidR="00B13236" w:rsidRDefault="00B13236" w:rsidP="00CE20E9">
      <w:pPr>
        <w:pStyle w:val="BodyText"/>
        <w:spacing w:before="9"/>
      </w:pPr>
    </w:p>
    <w:sdt>
      <w:sdtPr>
        <w:rPr>
          <w:sz w:val="24"/>
          <w:szCs w:val="24"/>
        </w:rPr>
        <w:id w:val="-1215966672"/>
        <w:docPartObj>
          <w:docPartGallery w:val="Table of Contents"/>
          <w:docPartUnique/>
        </w:docPartObj>
      </w:sdtPr>
      <w:sdtEndPr>
        <w:rPr>
          <w:b/>
          <w:bCs/>
          <w:noProof/>
        </w:rPr>
      </w:sdtEndPr>
      <w:sdtContent>
        <w:p w14:paraId="543FC6E1" w14:textId="77777777" w:rsidR="00953088" w:rsidRPr="00FC10DC" w:rsidRDefault="00953088" w:rsidP="00953088">
          <w:pPr>
            <w:spacing w:before="75"/>
            <w:ind w:left="193"/>
            <w:jc w:val="center"/>
            <w:rPr>
              <w:b/>
              <w:bCs/>
              <w:color w:val="0070C0"/>
              <w:sz w:val="28"/>
              <w:szCs w:val="28"/>
            </w:rPr>
          </w:pPr>
          <w:r w:rsidRPr="00FC10DC">
            <w:rPr>
              <w:b/>
              <w:bCs/>
              <w:color w:val="0070C0"/>
              <w:sz w:val="28"/>
              <w:szCs w:val="28"/>
            </w:rPr>
            <w:t>Contents</w:t>
          </w:r>
        </w:p>
        <w:p w14:paraId="63F35BAF" w14:textId="32CD388D" w:rsidR="00184B68" w:rsidRPr="00184B68" w:rsidRDefault="00184B68">
          <w:pPr>
            <w:pStyle w:val="TOC1"/>
            <w:tabs>
              <w:tab w:val="right" w:leader="dot" w:pos="10240"/>
            </w:tabs>
            <w:rPr>
              <w:rFonts w:asciiTheme="minorHAnsi" w:eastAsiaTheme="minorEastAsia" w:hAnsiTheme="minorHAnsi" w:cstheme="minorBidi"/>
              <w:noProof/>
              <w:sz w:val="24"/>
              <w:szCs w:val="24"/>
              <w:lang w:eastAsia="en-GB"/>
            </w:rPr>
          </w:pPr>
          <w:r w:rsidRPr="00184B68">
            <w:rPr>
              <w:sz w:val="24"/>
              <w:szCs w:val="24"/>
            </w:rPr>
            <w:t>Introduction……………………………………………………………………………………………</w:t>
          </w:r>
          <w:r>
            <w:rPr>
              <w:sz w:val="24"/>
              <w:szCs w:val="24"/>
            </w:rPr>
            <w:t>...</w:t>
          </w:r>
          <w:r w:rsidRPr="00184B68">
            <w:rPr>
              <w:sz w:val="24"/>
              <w:szCs w:val="24"/>
            </w:rPr>
            <w:t>…3</w:t>
          </w:r>
          <w:r w:rsidR="0064453E" w:rsidRPr="00184B68">
            <w:rPr>
              <w:sz w:val="24"/>
              <w:szCs w:val="24"/>
            </w:rPr>
            <w:fldChar w:fldCharType="begin"/>
          </w:r>
          <w:r w:rsidR="0064453E" w:rsidRPr="00184B68">
            <w:rPr>
              <w:sz w:val="24"/>
              <w:szCs w:val="24"/>
            </w:rPr>
            <w:instrText xml:space="preserve"> TOC \o "1-3" \h \z \u </w:instrText>
          </w:r>
          <w:r w:rsidR="0064453E" w:rsidRPr="00184B68">
            <w:rPr>
              <w:sz w:val="24"/>
              <w:szCs w:val="24"/>
            </w:rPr>
            <w:fldChar w:fldCharType="separate"/>
          </w:r>
          <w:hyperlink w:anchor="_Toc97298212" w:history="1"/>
        </w:p>
        <w:p w14:paraId="0A114123" w14:textId="7B909BA9" w:rsidR="00184B68" w:rsidRPr="00184B68" w:rsidRDefault="007D22CA">
          <w:pPr>
            <w:pStyle w:val="TOC1"/>
            <w:tabs>
              <w:tab w:val="right" w:leader="dot" w:pos="10240"/>
            </w:tabs>
            <w:rPr>
              <w:rFonts w:asciiTheme="minorHAnsi" w:eastAsiaTheme="minorEastAsia" w:hAnsiTheme="minorHAnsi" w:cstheme="minorBidi"/>
              <w:noProof/>
              <w:sz w:val="24"/>
              <w:szCs w:val="24"/>
              <w:lang w:eastAsia="en-GB"/>
            </w:rPr>
          </w:pPr>
          <w:hyperlink w:anchor="_Toc97298213" w:history="1">
            <w:r w:rsidR="00184B68" w:rsidRPr="00184B68">
              <w:rPr>
                <w:rStyle w:val="Hyperlink"/>
                <w:noProof/>
                <w:color w:val="auto"/>
                <w:sz w:val="24"/>
                <w:szCs w:val="24"/>
              </w:rPr>
              <w:t>Section</w:t>
            </w:r>
          </w:hyperlink>
          <w:r w:rsidR="00184B68" w:rsidRPr="00184B68">
            <w:rPr>
              <w:rStyle w:val="Hyperlink"/>
              <w:noProof/>
              <w:color w:val="auto"/>
              <w:sz w:val="24"/>
              <w:szCs w:val="24"/>
              <w:u w:val="none"/>
            </w:rPr>
            <w:t xml:space="preserve"> 1…………………………………………………………………………………………………..</w:t>
          </w:r>
          <w:r w:rsidR="00FC10DC">
            <w:rPr>
              <w:rStyle w:val="Hyperlink"/>
              <w:noProof/>
              <w:color w:val="auto"/>
              <w:sz w:val="24"/>
              <w:szCs w:val="24"/>
              <w:u w:val="none"/>
            </w:rPr>
            <w:t>.</w:t>
          </w:r>
          <w:r w:rsidR="00184B68" w:rsidRPr="00184B68">
            <w:rPr>
              <w:rStyle w:val="Hyperlink"/>
              <w:noProof/>
              <w:color w:val="auto"/>
              <w:sz w:val="24"/>
              <w:szCs w:val="24"/>
              <w:u w:val="none"/>
            </w:rPr>
            <w:t>3</w:t>
          </w:r>
        </w:p>
        <w:p w14:paraId="52FC9928" w14:textId="2E6BE082" w:rsidR="00184B68" w:rsidRPr="00FC10DC" w:rsidRDefault="007D22CA" w:rsidP="00FC10DC">
          <w:pPr>
            <w:pStyle w:val="TOC2"/>
            <w:tabs>
              <w:tab w:val="right" w:leader="dot" w:pos="10240"/>
            </w:tabs>
            <w:ind w:left="0"/>
            <w:rPr>
              <w:rFonts w:asciiTheme="minorHAnsi" w:eastAsiaTheme="minorEastAsia" w:hAnsiTheme="minorHAnsi" w:cstheme="minorBidi"/>
              <w:noProof/>
              <w:sz w:val="24"/>
              <w:szCs w:val="24"/>
              <w:lang w:eastAsia="en-GB"/>
            </w:rPr>
          </w:pPr>
          <w:hyperlink w:anchor="_Toc97298214" w:history="1">
            <w:r w:rsidR="00184B68" w:rsidRPr="00FC10DC">
              <w:rPr>
                <w:rStyle w:val="Hyperlink"/>
                <w:noProof/>
                <w:color w:val="auto"/>
                <w:sz w:val="24"/>
                <w:szCs w:val="24"/>
                <w:u w:val="none"/>
              </w:rPr>
              <w:t>Pocket</w:t>
            </w:r>
          </w:hyperlink>
          <w:r w:rsidR="00184B68" w:rsidRPr="00FC10DC">
            <w:rPr>
              <w:rStyle w:val="Hyperlink"/>
              <w:noProof/>
              <w:color w:val="auto"/>
              <w:sz w:val="24"/>
              <w:szCs w:val="24"/>
              <w:u w:val="none"/>
            </w:rPr>
            <w:t xml:space="preserve"> Money…………………………………………………………………………………………</w:t>
          </w:r>
          <w:r w:rsidR="00FC10DC" w:rsidRPr="00FC10DC">
            <w:rPr>
              <w:rStyle w:val="Hyperlink"/>
              <w:noProof/>
              <w:color w:val="auto"/>
              <w:sz w:val="24"/>
              <w:szCs w:val="24"/>
              <w:u w:val="none"/>
            </w:rPr>
            <w:t>…..</w:t>
          </w:r>
          <w:r w:rsidR="00184B68" w:rsidRPr="00FC10DC">
            <w:rPr>
              <w:rStyle w:val="Hyperlink"/>
              <w:noProof/>
              <w:color w:val="auto"/>
              <w:sz w:val="24"/>
              <w:szCs w:val="24"/>
              <w:u w:val="none"/>
            </w:rPr>
            <w:t>3</w:t>
          </w:r>
        </w:p>
        <w:p w14:paraId="08FC2ACF" w14:textId="310D6972" w:rsidR="00184B68" w:rsidRPr="00FC10DC" w:rsidRDefault="00184B68" w:rsidP="00FC10DC">
          <w:pPr>
            <w:pStyle w:val="TOC2"/>
            <w:tabs>
              <w:tab w:val="right" w:leader="dot" w:pos="10240"/>
            </w:tabs>
            <w:ind w:left="0"/>
            <w:rPr>
              <w:rStyle w:val="Hyperlink"/>
              <w:noProof/>
              <w:color w:val="auto"/>
              <w:sz w:val="24"/>
              <w:szCs w:val="24"/>
              <w:u w:val="none"/>
            </w:rPr>
          </w:pPr>
          <w:r w:rsidRPr="00FC10DC">
            <w:rPr>
              <w:rStyle w:val="Hyperlink"/>
              <w:noProof/>
              <w:color w:val="auto"/>
              <w:sz w:val="24"/>
              <w:szCs w:val="24"/>
              <w:u w:val="none"/>
            </w:rPr>
            <w:t>Section 2…………………………………………………………………………………………………</w:t>
          </w:r>
          <w:r w:rsidR="00FC10DC" w:rsidRPr="00FC10DC">
            <w:rPr>
              <w:rStyle w:val="Hyperlink"/>
              <w:noProof/>
              <w:color w:val="auto"/>
              <w:sz w:val="24"/>
              <w:szCs w:val="24"/>
              <w:u w:val="none"/>
            </w:rPr>
            <w:t>...</w:t>
          </w:r>
          <w:r w:rsidRPr="00FC10DC">
            <w:rPr>
              <w:rStyle w:val="Hyperlink"/>
              <w:noProof/>
              <w:color w:val="auto"/>
              <w:sz w:val="24"/>
              <w:szCs w:val="24"/>
              <w:u w:val="none"/>
            </w:rPr>
            <w:t xml:space="preserve">4 </w:t>
          </w:r>
          <w:r w:rsidR="00FC10DC" w:rsidRPr="00FC10DC">
            <w:rPr>
              <w:rStyle w:val="Hyperlink"/>
              <w:noProof/>
              <w:color w:val="auto"/>
              <w:sz w:val="24"/>
              <w:szCs w:val="24"/>
              <w:u w:val="none"/>
            </w:rPr>
            <w:t xml:space="preserve">Young people living in other circumstances……………………………………………………………4 </w:t>
          </w:r>
        </w:p>
        <w:p w14:paraId="6A930F01" w14:textId="02483BCB" w:rsidR="00FC10DC" w:rsidRPr="00FC10DC" w:rsidRDefault="00FC10DC" w:rsidP="00FC10DC">
          <w:pPr>
            <w:rPr>
              <w:sz w:val="24"/>
              <w:szCs w:val="24"/>
            </w:rPr>
          </w:pPr>
          <w:r w:rsidRPr="00FC10DC">
            <w:rPr>
              <w:sz w:val="24"/>
              <w:szCs w:val="24"/>
            </w:rPr>
            <w:t>Section 3…………………………………………………………………………………………………..5</w:t>
          </w:r>
        </w:p>
        <w:p w14:paraId="08E54C12" w14:textId="435DAC8E" w:rsidR="00FC10DC" w:rsidRPr="00FC10DC" w:rsidRDefault="00FC10DC" w:rsidP="00FC10DC">
          <w:pPr>
            <w:rPr>
              <w:sz w:val="24"/>
              <w:szCs w:val="24"/>
            </w:rPr>
          </w:pPr>
          <w:r w:rsidRPr="00FC10DC">
            <w:rPr>
              <w:sz w:val="24"/>
              <w:szCs w:val="24"/>
            </w:rPr>
            <w:t>Savings…………………………………………………………………………………………………….5</w:t>
          </w:r>
          <w:r w:rsidRPr="00FC10DC">
            <w:rPr>
              <w:sz w:val="24"/>
              <w:szCs w:val="24"/>
            </w:rPr>
            <w:br/>
          </w:r>
          <w:r w:rsidRPr="00FC10DC">
            <w:rPr>
              <w:sz w:val="24"/>
              <w:szCs w:val="24"/>
            </w:rPr>
            <w:br/>
            <w:t>Section 4…………………………………………………………………………………………………..7</w:t>
          </w:r>
        </w:p>
        <w:p w14:paraId="0D7BC702" w14:textId="345BD426" w:rsidR="00FC10DC" w:rsidRPr="00FC10DC" w:rsidRDefault="00FC10DC" w:rsidP="00FC10DC">
          <w:pPr>
            <w:rPr>
              <w:sz w:val="24"/>
              <w:szCs w:val="24"/>
            </w:rPr>
          </w:pPr>
          <w:r w:rsidRPr="00FC10DC">
            <w:rPr>
              <w:sz w:val="24"/>
              <w:szCs w:val="24"/>
            </w:rPr>
            <w:t>16 to 18 year olds living in other accommodation…………………………………………………….7</w:t>
          </w:r>
        </w:p>
        <w:p w14:paraId="720A8DDC" w14:textId="725C7DFD" w:rsidR="00FC10DC" w:rsidRPr="00FC10DC" w:rsidRDefault="00FC10DC" w:rsidP="00FC10DC">
          <w:pPr>
            <w:rPr>
              <w:sz w:val="24"/>
              <w:szCs w:val="24"/>
            </w:rPr>
          </w:pPr>
          <w:r w:rsidRPr="00FC10DC">
            <w:rPr>
              <w:sz w:val="24"/>
              <w:szCs w:val="24"/>
            </w:rPr>
            <w:t>Exceptions to saving in the J</w:t>
          </w:r>
          <w:r>
            <w:rPr>
              <w:sz w:val="24"/>
              <w:szCs w:val="24"/>
            </w:rPr>
            <w:t>uni</w:t>
          </w:r>
          <w:r w:rsidRPr="00FC10DC">
            <w:rPr>
              <w:sz w:val="24"/>
              <w:szCs w:val="24"/>
            </w:rPr>
            <w:t>or ISA and Child Trust Fund…</w:t>
          </w:r>
          <w:r>
            <w:rPr>
              <w:sz w:val="24"/>
              <w:szCs w:val="24"/>
            </w:rPr>
            <w:t>…</w:t>
          </w:r>
          <w:r w:rsidRPr="00FC10DC">
            <w:rPr>
              <w:sz w:val="24"/>
              <w:szCs w:val="24"/>
            </w:rPr>
            <w:t>………………………………….7</w:t>
          </w:r>
        </w:p>
        <w:p w14:paraId="18B20723" w14:textId="4F970470" w:rsidR="00FC10DC" w:rsidRPr="00FC10DC" w:rsidRDefault="00FC10DC" w:rsidP="00FC10DC">
          <w:pPr>
            <w:rPr>
              <w:sz w:val="24"/>
              <w:szCs w:val="24"/>
            </w:rPr>
          </w:pPr>
          <w:r w:rsidRPr="00FC10DC">
            <w:rPr>
              <w:sz w:val="24"/>
              <w:szCs w:val="24"/>
            </w:rPr>
            <w:br/>
            <w:t>Section 6……………</w:t>
          </w:r>
          <w:r>
            <w:rPr>
              <w:sz w:val="24"/>
              <w:szCs w:val="24"/>
            </w:rPr>
            <w:t>…</w:t>
          </w:r>
          <w:r w:rsidRPr="00FC10DC">
            <w:rPr>
              <w:sz w:val="24"/>
              <w:szCs w:val="24"/>
            </w:rPr>
            <w:t>…………………………………………………………………………………..9</w:t>
          </w:r>
        </w:p>
        <w:p w14:paraId="1331B01A" w14:textId="7DBAA32A" w:rsidR="00FC10DC" w:rsidRPr="00FC10DC" w:rsidRDefault="00FC10DC" w:rsidP="00FC10DC">
          <w:pPr>
            <w:rPr>
              <w:sz w:val="24"/>
              <w:szCs w:val="24"/>
            </w:rPr>
          </w:pPr>
          <w:r w:rsidRPr="00FC10DC">
            <w:rPr>
              <w:sz w:val="24"/>
              <w:szCs w:val="24"/>
            </w:rPr>
            <w:t>Leaving Care and Care Leavers entitlements…………………………………………………………9</w:t>
          </w:r>
        </w:p>
        <w:p w14:paraId="3F09B5E4" w14:textId="2A07D6D8" w:rsidR="00184B68" w:rsidRPr="00184B68" w:rsidRDefault="00184B68">
          <w:pPr>
            <w:pStyle w:val="TOC3"/>
            <w:tabs>
              <w:tab w:val="right" w:leader="dot" w:pos="10240"/>
            </w:tabs>
            <w:rPr>
              <w:rFonts w:asciiTheme="minorHAnsi" w:eastAsiaTheme="minorEastAsia" w:hAnsiTheme="minorHAnsi" w:cstheme="minorBidi"/>
              <w:noProof/>
              <w:sz w:val="24"/>
              <w:szCs w:val="24"/>
              <w:lang w:eastAsia="en-GB"/>
            </w:rPr>
          </w:pPr>
        </w:p>
        <w:p w14:paraId="775895C2" w14:textId="7293B5C8" w:rsidR="0064453E" w:rsidRPr="00184B68" w:rsidRDefault="0064453E">
          <w:pPr>
            <w:rPr>
              <w:sz w:val="24"/>
              <w:szCs w:val="24"/>
            </w:rPr>
          </w:pPr>
          <w:r w:rsidRPr="00184B68">
            <w:rPr>
              <w:b/>
              <w:bCs/>
              <w:noProof/>
              <w:sz w:val="24"/>
              <w:szCs w:val="24"/>
            </w:rPr>
            <w:fldChar w:fldCharType="end"/>
          </w:r>
        </w:p>
      </w:sdtContent>
    </w:sdt>
    <w:p w14:paraId="4312F7BB" w14:textId="77777777" w:rsidR="002B6B81" w:rsidRDefault="002B6B81" w:rsidP="00CE20E9">
      <w:pPr>
        <w:pStyle w:val="BodyText"/>
        <w:spacing w:before="4"/>
        <w:rPr>
          <w:sz w:val="22"/>
        </w:rPr>
        <w:sectPr w:rsidR="002B6B81" w:rsidSect="005850B3">
          <w:pgSz w:w="11910" w:h="16840"/>
          <w:pgMar w:top="993" w:right="720" w:bottom="1200" w:left="940" w:header="0" w:footer="812" w:gutter="0"/>
          <w:pgNumType w:start="3"/>
          <w:cols w:space="720"/>
        </w:sectPr>
      </w:pPr>
    </w:p>
    <w:p w14:paraId="7493CD8A" w14:textId="56C819F2" w:rsidR="005850B3" w:rsidRPr="004459C4" w:rsidRDefault="005850B3" w:rsidP="005850B3">
      <w:pPr>
        <w:pStyle w:val="Heading1"/>
        <w:spacing w:line="240" w:lineRule="auto"/>
        <w:ind w:right="1727"/>
        <w:rPr>
          <w:b/>
          <w:bCs/>
          <w:color w:val="0070C0"/>
          <w:sz w:val="24"/>
          <w:szCs w:val="24"/>
        </w:rPr>
      </w:pPr>
      <w:bookmarkStart w:id="0" w:name="_Toc97298212"/>
      <w:r w:rsidRPr="00A144BC">
        <w:rPr>
          <w:b/>
          <w:bCs/>
          <w:color w:val="0070C0"/>
          <w:sz w:val="28"/>
          <w:szCs w:val="28"/>
        </w:rPr>
        <w:lastRenderedPageBreak/>
        <w:t>Introduction</w:t>
      </w:r>
      <w:bookmarkStart w:id="1" w:name="Intro"/>
      <w:bookmarkEnd w:id="0"/>
      <w:bookmarkEnd w:id="1"/>
    </w:p>
    <w:p w14:paraId="7E8F9CAC" w14:textId="77777777" w:rsidR="005850B3" w:rsidRDefault="005850B3" w:rsidP="00CE20E9">
      <w:pPr>
        <w:pStyle w:val="BodyText"/>
        <w:ind w:left="193" w:right="408"/>
        <w:jc w:val="both"/>
      </w:pPr>
    </w:p>
    <w:p w14:paraId="7E83BA1F" w14:textId="58613268" w:rsidR="00DA59E8" w:rsidRDefault="00DA59E8" w:rsidP="00CE20E9">
      <w:pPr>
        <w:pStyle w:val="BodyText"/>
        <w:ind w:left="193" w:right="408"/>
        <w:jc w:val="both"/>
        <w:rPr>
          <w:spacing w:val="1"/>
        </w:rPr>
      </w:pPr>
      <w:r>
        <w:t>This policy sets out Kent County Council’s minimum expectation regarding pocket money</w:t>
      </w:r>
      <w:r>
        <w:rPr>
          <w:spacing w:val="1"/>
        </w:rPr>
        <w:t xml:space="preserve"> </w:t>
      </w:r>
      <w:r>
        <w:t>and</w:t>
      </w:r>
      <w:r>
        <w:rPr>
          <w:spacing w:val="1"/>
        </w:rPr>
        <w:t xml:space="preserve"> </w:t>
      </w:r>
      <w:r>
        <w:t>savings for all children in care</w:t>
      </w:r>
      <w:r w:rsidR="0064453E">
        <w:t>. This document could</w:t>
      </w:r>
      <w:r>
        <w:t xml:space="preserve"> be</w:t>
      </w:r>
      <w:r w:rsidR="0064453E">
        <w:t xml:space="preserve"> </w:t>
      </w:r>
      <w:r>
        <w:t>used to clarify discussions with any carer/provider regarding these payments.</w:t>
      </w:r>
      <w:r>
        <w:rPr>
          <w:spacing w:val="1"/>
        </w:rPr>
        <w:t xml:space="preserve"> </w:t>
      </w:r>
    </w:p>
    <w:p w14:paraId="7E08E73E" w14:textId="77777777" w:rsidR="00DA59E8" w:rsidRPr="00DA59E8" w:rsidRDefault="00DA59E8" w:rsidP="00CE20E9">
      <w:pPr>
        <w:pStyle w:val="BodyText"/>
        <w:ind w:left="193" w:right="408"/>
        <w:jc w:val="both"/>
      </w:pPr>
    </w:p>
    <w:p w14:paraId="374706F3" w14:textId="3665E80B" w:rsidR="00B13236" w:rsidRPr="0064453E" w:rsidRDefault="00BE4240" w:rsidP="004459C4">
      <w:pPr>
        <w:pStyle w:val="Heading1"/>
        <w:spacing w:line="360" w:lineRule="auto"/>
        <w:ind w:left="1508" w:right="1729"/>
        <w:rPr>
          <w:b/>
          <w:bCs/>
          <w:color w:val="0070C0"/>
          <w:sz w:val="28"/>
          <w:szCs w:val="28"/>
        </w:rPr>
      </w:pPr>
      <w:bookmarkStart w:id="2" w:name="_Toc97298213"/>
      <w:bookmarkStart w:id="3" w:name="Section1"/>
      <w:r w:rsidRPr="0064453E">
        <w:rPr>
          <w:b/>
          <w:bCs/>
          <w:color w:val="0070C0"/>
          <w:sz w:val="28"/>
          <w:szCs w:val="28"/>
        </w:rPr>
        <w:t>Section</w:t>
      </w:r>
      <w:r w:rsidRPr="0064453E">
        <w:rPr>
          <w:b/>
          <w:bCs/>
          <w:color w:val="0070C0"/>
          <w:spacing w:val="1"/>
          <w:sz w:val="28"/>
          <w:szCs w:val="28"/>
        </w:rPr>
        <w:t xml:space="preserve"> </w:t>
      </w:r>
      <w:r w:rsidRPr="0064453E">
        <w:rPr>
          <w:b/>
          <w:bCs/>
          <w:color w:val="0070C0"/>
          <w:sz w:val="28"/>
          <w:szCs w:val="28"/>
        </w:rPr>
        <w:t>1</w:t>
      </w:r>
      <w:bookmarkEnd w:id="2"/>
    </w:p>
    <w:p w14:paraId="3AE27B55" w14:textId="7A57BB2F" w:rsidR="00B13236" w:rsidRPr="0064453E" w:rsidRDefault="00BE4240" w:rsidP="00CE20E9">
      <w:pPr>
        <w:pStyle w:val="Heading2"/>
        <w:spacing w:line="240" w:lineRule="auto"/>
        <w:ind w:left="1508"/>
        <w:rPr>
          <w:b/>
          <w:bCs/>
          <w:color w:val="0070C0"/>
          <w:sz w:val="24"/>
          <w:szCs w:val="24"/>
        </w:rPr>
      </w:pPr>
      <w:bookmarkStart w:id="4" w:name="_Toc97298214"/>
      <w:bookmarkEnd w:id="3"/>
      <w:r w:rsidRPr="0064453E">
        <w:rPr>
          <w:b/>
          <w:bCs/>
          <w:color w:val="0070C0"/>
          <w:sz w:val="28"/>
          <w:szCs w:val="28"/>
        </w:rPr>
        <w:t>Pocket</w:t>
      </w:r>
      <w:r w:rsidRPr="0064453E">
        <w:rPr>
          <w:b/>
          <w:bCs/>
          <w:color w:val="0070C0"/>
          <w:spacing w:val="-1"/>
          <w:sz w:val="28"/>
          <w:szCs w:val="28"/>
        </w:rPr>
        <w:t xml:space="preserve"> </w:t>
      </w:r>
      <w:r w:rsidR="002B6B81" w:rsidRPr="0064453E">
        <w:rPr>
          <w:b/>
          <w:bCs/>
          <w:color w:val="0070C0"/>
          <w:sz w:val="28"/>
          <w:szCs w:val="28"/>
        </w:rPr>
        <w:t>M</w:t>
      </w:r>
      <w:r w:rsidRPr="0064453E">
        <w:rPr>
          <w:b/>
          <w:bCs/>
          <w:color w:val="0070C0"/>
          <w:sz w:val="28"/>
          <w:szCs w:val="28"/>
        </w:rPr>
        <w:t>oney</w:t>
      </w:r>
      <w:bookmarkEnd w:id="4"/>
    </w:p>
    <w:p w14:paraId="212505A7" w14:textId="77777777" w:rsidR="00B13236" w:rsidRDefault="00B13236" w:rsidP="00CE20E9">
      <w:pPr>
        <w:pStyle w:val="BodyText"/>
      </w:pPr>
    </w:p>
    <w:p w14:paraId="2456A838" w14:textId="2791B3CB" w:rsidR="00B13236" w:rsidRDefault="00BE4240" w:rsidP="00CE20E9">
      <w:pPr>
        <w:pStyle w:val="BodyText"/>
        <w:ind w:left="193" w:right="406"/>
        <w:jc w:val="both"/>
      </w:pPr>
      <w:r>
        <w:t>It is not expected that pocket money is paid to children under the age of</w:t>
      </w:r>
      <w:r>
        <w:rPr>
          <w:spacing w:val="66"/>
        </w:rPr>
        <w:t xml:space="preserve"> </w:t>
      </w:r>
      <w:r>
        <w:t>5-years old</w:t>
      </w:r>
      <w:r w:rsidR="006C604A">
        <w:t>,</w:t>
      </w:r>
      <w:r>
        <w:t xml:space="preserve"> as</w:t>
      </w:r>
      <w:r>
        <w:rPr>
          <w:spacing w:val="1"/>
        </w:rPr>
        <w:t xml:space="preserve"> </w:t>
      </w:r>
      <w:r>
        <w:t>they can have</w:t>
      </w:r>
      <w:r>
        <w:rPr>
          <w:spacing w:val="1"/>
        </w:rPr>
        <w:t xml:space="preserve"> </w:t>
      </w:r>
      <w:r>
        <w:t>occasional</w:t>
      </w:r>
      <w:r>
        <w:rPr>
          <w:spacing w:val="1"/>
        </w:rPr>
        <w:t xml:space="preserve"> </w:t>
      </w:r>
      <w:r>
        <w:t>treats</w:t>
      </w:r>
      <w:r>
        <w:rPr>
          <w:spacing w:val="1"/>
        </w:rPr>
        <w:t xml:space="preserve"> </w:t>
      </w:r>
      <w:r>
        <w:t>instead of</w:t>
      </w:r>
      <w:r>
        <w:rPr>
          <w:spacing w:val="1"/>
        </w:rPr>
        <w:t xml:space="preserve"> </w:t>
      </w:r>
      <w:r>
        <w:t>pocket money.</w:t>
      </w:r>
      <w:r>
        <w:rPr>
          <w:spacing w:val="1"/>
        </w:rPr>
        <w:t xml:space="preserve"> </w:t>
      </w:r>
      <w:r>
        <w:t>For all children</w:t>
      </w:r>
      <w:r>
        <w:rPr>
          <w:spacing w:val="1"/>
        </w:rPr>
        <w:t xml:space="preserve"> </w:t>
      </w:r>
      <w:r>
        <w:t>and</w:t>
      </w:r>
      <w:r>
        <w:rPr>
          <w:spacing w:val="66"/>
        </w:rPr>
        <w:t xml:space="preserve"> </w:t>
      </w:r>
      <w:r>
        <w:t>young</w:t>
      </w:r>
      <w:r>
        <w:rPr>
          <w:spacing w:val="1"/>
        </w:rPr>
        <w:t xml:space="preserve"> </w:t>
      </w:r>
      <w:r>
        <w:t xml:space="preserve">people over the age of 5-years old, the table below sets out </w:t>
      </w:r>
      <w:r w:rsidR="006C604A">
        <w:t xml:space="preserve">the minimum amount of pocket money carers/providers should give the children and young people in their care. </w:t>
      </w:r>
    </w:p>
    <w:p w14:paraId="2B8029F0" w14:textId="77777777" w:rsidR="00B13236" w:rsidRDefault="00B13236" w:rsidP="00CE20E9">
      <w:pPr>
        <w:pStyle w:val="BodyText"/>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69"/>
        <w:gridCol w:w="4819"/>
      </w:tblGrid>
      <w:tr w:rsidR="009B035B" w:rsidRPr="00A144BC" w14:paraId="4D3C189B" w14:textId="77777777" w:rsidTr="0064453E">
        <w:trPr>
          <w:trHeight w:val="334"/>
        </w:trPr>
        <w:tc>
          <w:tcPr>
            <w:tcW w:w="4769" w:type="dxa"/>
            <w:shd w:val="clear" w:color="auto" w:fill="E6E6E6"/>
          </w:tcPr>
          <w:p w14:paraId="6ED59B80" w14:textId="77777777" w:rsidR="009B035B" w:rsidRPr="00A144BC" w:rsidRDefault="009B035B" w:rsidP="00A144BC">
            <w:pPr>
              <w:pStyle w:val="TableParagraph"/>
              <w:ind w:left="107"/>
              <w:jc w:val="center"/>
              <w:rPr>
                <w:b/>
                <w:bCs/>
                <w:sz w:val="24"/>
              </w:rPr>
            </w:pPr>
            <w:r w:rsidRPr="00A144BC">
              <w:rPr>
                <w:b/>
                <w:bCs/>
                <w:sz w:val="24"/>
              </w:rPr>
              <w:t>Age</w:t>
            </w:r>
          </w:p>
        </w:tc>
        <w:tc>
          <w:tcPr>
            <w:tcW w:w="4819" w:type="dxa"/>
            <w:shd w:val="clear" w:color="auto" w:fill="E6E6E6"/>
          </w:tcPr>
          <w:p w14:paraId="5B00EAC9" w14:textId="100A44DF" w:rsidR="009B035B" w:rsidRPr="00A144BC" w:rsidRDefault="009B035B" w:rsidP="00A144BC">
            <w:pPr>
              <w:pStyle w:val="TableParagraph"/>
              <w:ind w:left="106" w:right="335"/>
              <w:jc w:val="center"/>
              <w:rPr>
                <w:b/>
                <w:bCs/>
                <w:sz w:val="24"/>
              </w:rPr>
            </w:pPr>
            <w:r w:rsidRPr="00A144BC">
              <w:rPr>
                <w:b/>
                <w:bCs/>
                <w:sz w:val="24"/>
              </w:rPr>
              <w:t>Weekly minimum for</w:t>
            </w:r>
            <w:r w:rsidR="00A144BC" w:rsidRPr="00A144BC">
              <w:rPr>
                <w:b/>
                <w:bCs/>
                <w:sz w:val="24"/>
              </w:rPr>
              <w:t xml:space="preserve"> </w:t>
            </w:r>
            <w:r w:rsidRPr="00A144BC">
              <w:rPr>
                <w:b/>
                <w:bCs/>
                <w:spacing w:val="-64"/>
                <w:sz w:val="24"/>
              </w:rPr>
              <w:t xml:space="preserve"> </w:t>
            </w:r>
            <w:r w:rsidR="005850B3" w:rsidRPr="00A144BC">
              <w:rPr>
                <w:b/>
                <w:bCs/>
                <w:spacing w:val="-64"/>
                <w:sz w:val="24"/>
              </w:rPr>
              <w:t xml:space="preserve">    </w:t>
            </w:r>
            <w:r w:rsidRPr="00A144BC">
              <w:rPr>
                <w:b/>
                <w:bCs/>
                <w:sz w:val="24"/>
              </w:rPr>
              <w:t>pocket</w:t>
            </w:r>
            <w:r w:rsidRPr="00A144BC">
              <w:rPr>
                <w:b/>
                <w:bCs/>
                <w:spacing w:val="-3"/>
                <w:sz w:val="24"/>
              </w:rPr>
              <w:t xml:space="preserve"> </w:t>
            </w:r>
            <w:r w:rsidRPr="00A144BC">
              <w:rPr>
                <w:b/>
                <w:bCs/>
                <w:sz w:val="24"/>
              </w:rPr>
              <w:t>money</w:t>
            </w:r>
          </w:p>
        </w:tc>
      </w:tr>
      <w:tr w:rsidR="009B035B" w14:paraId="0E3A8489" w14:textId="77777777" w:rsidTr="0064453E">
        <w:trPr>
          <w:trHeight w:val="411"/>
        </w:trPr>
        <w:tc>
          <w:tcPr>
            <w:tcW w:w="4769" w:type="dxa"/>
          </w:tcPr>
          <w:p w14:paraId="1588C841" w14:textId="6A01B466" w:rsidR="009B035B" w:rsidRDefault="009B035B" w:rsidP="00A144BC">
            <w:pPr>
              <w:pStyle w:val="TableParagraph"/>
              <w:spacing w:before="2"/>
              <w:ind w:left="107"/>
              <w:jc w:val="center"/>
              <w:rPr>
                <w:sz w:val="24"/>
              </w:rPr>
            </w:pPr>
            <w:r>
              <w:rPr>
                <w:sz w:val="24"/>
              </w:rPr>
              <w:t>5–10</w:t>
            </w:r>
            <w:r w:rsidR="00A144BC">
              <w:rPr>
                <w:sz w:val="24"/>
              </w:rPr>
              <w:t xml:space="preserve"> </w:t>
            </w:r>
            <w:r>
              <w:rPr>
                <w:sz w:val="24"/>
              </w:rPr>
              <w:t>years</w:t>
            </w:r>
          </w:p>
        </w:tc>
        <w:tc>
          <w:tcPr>
            <w:tcW w:w="4819" w:type="dxa"/>
          </w:tcPr>
          <w:p w14:paraId="01289DCD" w14:textId="77777777" w:rsidR="009B035B" w:rsidRDefault="009B035B" w:rsidP="00A144BC">
            <w:pPr>
              <w:pStyle w:val="TableParagraph"/>
              <w:spacing w:before="2"/>
              <w:ind w:left="106"/>
              <w:jc w:val="center"/>
              <w:rPr>
                <w:sz w:val="24"/>
              </w:rPr>
            </w:pPr>
            <w:r>
              <w:rPr>
                <w:sz w:val="24"/>
              </w:rPr>
              <w:t>£5</w:t>
            </w:r>
          </w:p>
        </w:tc>
      </w:tr>
      <w:tr w:rsidR="009B035B" w14:paraId="5A48C078" w14:textId="77777777" w:rsidTr="0064453E">
        <w:trPr>
          <w:trHeight w:val="417"/>
        </w:trPr>
        <w:tc>
          <w:tcPr>
            <w:tcW w:w="4769" w:type="dxa"/>
          </w:tcPr>
          <w:p w14:paraId="75FB450C" w14:textId="7098ACB5" w:rsidR="009B035B" w:rsidRDefault="009B035B" w:rsidP="00A144BC">
            <w:pPr>
              <w:pStyle w:val="TableParagraph"/>
              <w:ind w:left="107"/>
              <w:jc w:val="center"/>
              <w:rPr>
                <w:sz w:val="24"/>
              </w:rPr>
            </w:pPr>
            <w:r>
              <w:rPr>
                <w:sz w:val="24"/>
              </w:rPr>
              <w:t>11–15</w:t>
            </w:r>
            <w:r w:rsidR="00A144BC">
              <w:rPr>
                <w:sz w:val="24"/>
              </w:rPr>
              <w:t xml:space="preserve"> </w:t>
            </w:r>
            <w:r>
              <w:rPr>
                <w:sz w:val="24"/>
              </w:rPr>
              <w:t>years</w:t>
            </w:r>
          </w:p>
        </w:tc>
        <w:tc>
          <w:tcPr>
            <w:tcW w:w="4819" w:type="dxa"/>
          </w:tcPr>
          <w:p w14:paraId="24E758DC" w14:textId="77777777" w:rsidR="009B035B" w:rsidRDefault="009B035B" w:rsidP="00A144BC">
            <w:pPr>
              <w:pStyle w:val="TableParagraph"/>
              <w:ind w:left="106"/>
              <w:jc w:val="center"/>
              <w:rPr>
                <w:sz w:val="24"/>
              </w:rPr>
            </w:pPr>
            <w:r>
              <w:rPr>
                <w:sz w:val="24"/>
              </w:rPr>
              <w:t>£10</w:t>
            </w:r>
          </w:p>
        </w:tc>
      </w:tr>
      <w:tr w:rsidR="009B035B" w14:paraId="7AEB8A21" w14:textId="77777777" w:rsidTr="0064453E">
        <w:trPr>
          <w:trHeight w:val="422"/>
        </w:trPr>
        <w:tc>
          <w:tcPr>
            <w:tcW w:w="4769" w:type="dxa"/>
          </w:tcPr>
          <w:p w14:paraId="340C9F8D" w14:textId="15BAE3AB" w:rsidR="009B035B" w:rsidRDefault="009B035B" w:rsidP="00A144BC">
            <w:pPr>
              <w:pStyle w:val="TableParagraph"/>
              <w:ind w:left="107"/>
              <w:jc w:val="center"/>
              <w:rPr>
                <w:sz w:val="24"/>
              </w:rPr>
            </w:pPr>
            <w:r>
              <w:rPr>
                <w:sz w:val="24"/>
              </w:rPr>
              <w:t>16–18</w:t>
            </w:r>
            <w:r w:rsidR="00A144BC">
              <w:rPr>
                <w:sz w:val="24"/>
              </w:rPr>
              <w:t xml:space="preserve"> </w:t>
            </w:r>
            <w:r>
              <w:rPr>
                <w:sz w:val="24"/>
              </w:rPr>
              <w:t>years</w:t>
            </w:r>
          </w:p>
        </w:tc>
        <w:tc>
          <w:tcPr>
            <w:tcW w:w="4819" w:type="dxa"/>
          </w:tcPr>
          <w:p w14:paraId="4AE62A24" w14:textId="77777777" w:rsidR="009B035B" w:rsidRDefault="009B035B" w:rsidP="00A144BC">
            <w:pPr>
              <w:pStyle w:val="TableParagraph"/>
              <w:ind w:left="106"/>
              <w:jc w:val="center"/>
              <w:rPr>
                <w:sz w:val="24"/>
              </w:rPr>
            </w:pPr>
            <w:r>
              <w:rPr>
                <w:sz w:val="24"/>
              </w:rPr>
              <w:t>£15</w:t>
            </w:r>
          </w:p>
        </w:tc>
      </w:tr>
    </w:tbl>
    <w:p w14:paraId="391F1923" w14:textId="77777777" w:rsidR="00B13236" w:rsidRDefault="00B13236" w:rsidP="00CE20E9">
      <w:pPr>
        <w:pStyle w:val="BodyText"/>
        <w:spacing w:before="1"/>
      </w:pPr>
    </w:p>
    <w:p w14:paraId="68D72CB0" w14:textId="77777777" w:rsidR="00953088" w:rsidRDefault="005850B3" w:rsidP="00A60325">
      <w:pPr>
        <w:pStyle w:val="BodyText"/>
        <w:ind w:left="193" w:right="409"/>
        <w:jc w:val="both"/>
      </w:pPr>
      <w:r>
        <w:t>P</w:t>
      </w:r>
      <w:r w:rsidR="00141D5B">
        <w:t>oc</w:t>
      </w:r>
      <w:r w:rsidR="00BE4240">
        <w:t xml:space="preserve">ket money should be paid from the </w:t>
      </w:r>
      <w:r w:rsidR="00141D5B">
        <w:t xml:space="preserve">first </w:t>
      </w:r>
      <w:r w:rsidR="00BE4240">
        <w:t>week that a child comes into care</w:t>
      </w:r>
      <w:r w:rsidR="00560A3F">
        <w:t xml:space="preserve">, </w:t>
      </w:r>
      <w:r w:rsidR="00BE4240">
        <w:t>in line with th</w:t>
      </w:r>
      <w:r w:rsidR="00560A3F">
        <w:t xml:space="preserve">is </w:t>
      </w:r>
      <w:r w:rsidR="00BE4240">
        <w:t>policy and recorded at the placement planning meeting,</w:t>
      </w:r>
      <w:r w:rsidR="00BE4240">
        <w:rPr>
          <w:spacing w:val="1"/>
        </w:rPr>
        <w:t xml:space="preserve"> </w:t>
      </w:r>
      <w:r w:rsidR="00BE4240">
        <w:t xml:space="preserve">which is held within </w:t>
      </w:r>
      <w:r w:rsidR="00141D5B">
        <w:t xml:space="preserve">five </w:t>
      </w:r>
      <w:r w:rsidR="00BE4240">
        <w:t xml:space="preserve">days of placement. A signed copy of the </w:t>
      </w:r>
      <w:r w:rsidR="00391D0A">
        <w:t>placement planning</w:t>
      </w:r>
      <w:r w:rsidR="00BE4240">
        <w:rPr>
          <w:spacing w:val="1"/>
        </w:rPr>
        <w:t xml:space="preserve"> </w:t>
      </w:r>
      <w:r w:rsidR="00BE4240">
        <w:t>meeting</w:t>
      </w:r>
      <w:r w:rsidR="00BE4240">
        <w:rPr>
          <w:spacing w:val="1"/>
        </w:rPr>
        <w:t xml:space="preserve"> </w:t>
      </w:r>
      <w:r w:rsidR="00BE4240">
        <w:t>should</w:t>
      </w:r>
      <w:r w:rsidR="00BE4240">
        <w:rPr>
          <w:spacing w:val="1"/>
        </w:rPr>
        <w:t xml:space="preserve"> </w:t>
      </w:r>
      <w:r w:rsidR="00BE4240">
        <w:t>be</w:t>
      </w:r>
      <w:r w:rsidR="00BE4240">
        <w:rPr>
          <w:spacing w:val="1"/>
        </w:rPr>
        <w:t xml:space="preserve"> </w:t>
      </w:r>
      <w:r w:rsidR="00BE4240">
        <w:t>shared</w:t>
      </w:r>
      <w:r w:rsidR="00BE4240">
        <w:rPr>
          <w:spacing w:val="1"/>
        </w:rPr>
        <w:t xml:space="preserve"> </w:t>
      </w:r>
      <w:r w:rsidR="00BE4240">
        <w:t>with</w:t>
      </w:r>
      <w:r w:rsidR="00BE4240">
        <w:rPr>
          <w:spacing w:val="1"/>
        </w:rPr>
        <w:t xml:space="preserve"> </w:t>
      </w:r>
      <w:r w:rsidR="00BE4240">
        <w:t>foster</w:t>
      </w:r>
      <w:r w:rsidR="00BE4240">
        <w:rPr>
          <w:spacing w:val="1"/>
        </w:rPr>
        <w:t xml:space="preserve"> </w:t>
      </w:r>
      <w:r w:rsidR="00BE4240">
        <w:t>carers</w:t>
      </w:r>
      <w:r w:rsidR="00560A3F">
        <w:rPr>
          <w:spacing w:val="1"/>
        </w:rPr>
        <w:t>/</w:t>
      </w:r>
      <w:r w:rsidR="00BE4240">
        <w:t>providers,</w:t>
      </w:r>
      <w:r w:rsidR="00BE4240">
        <w:rPr>
          <w:spacing w:val="1"/>
        </w:rPr>
        <w:t xml:space="preserve"> </w:t>
      </w:r>
      <w:r w:rsidR="00BE4240">
        <w:t>so</w:t>
      </w:r>
      <w:r w:rsidR="00BE4240">
        <w:rPr>
          <w:spacing w:val="1"/>
        </w:rPr>
        <w:t xml:space="preserve"> </w:t>
      </w:r>
      <w:r w:rsidR="00BE4240">
        <w:t>all</w:t>
      </w:r>
      <w:r w:rsidR="00BE4240">
        <w:rPr>
          <w:spacing w:val="1"/>
        </w:rPr>
        <w:t xml:space="preserve"> </w:t>
      </w:r>
      <w:r w:rsidR="00BE4240">
        <w:t>are</w:t>
      </w:r>
      <w:r w:rsidR="00BE4240">
        <w:rPr>
          <w:spacing w:val="1"/>
        </w:rPr>
        <w:t xml:space="preserve"> </w:t>
      </w:r>
      <w:r w:rsidR="00BE4240">
        <w:t>clear</w:t>
      </w:r>
      <w:r w:rsidR="00BE4240">
        <w:rPr>
          <w:spacing w:val="1"/>
        </w:rPr>
        <w:t xml:space="preserve"> </w:t>
      </w:r>
      <w:r w:rsidR="00BE4240">
        <w:t>of</w:t>
      </w:r>
      <w:r w:rsidR="00BE4240">
        <w:rPr>
          <w:spacing w:val="1"/>
        </w:rPr>
        <w:t xml:space="preserve"> </w:t>
      </w:r>
      <w:r w:rsidR="00BE4240">
        <w:t>the</w:t>
      </w:r>
      <w:r w:rsidR="00BE4240">
        <w:rPr>
          <w:spacing w:val="1"/>
        </w:rPr>
        <w:t xml:space="preserve"> </w:t>
      </w:r>
      <w:r w:rsidR="00BE4240">
        <w:t>expectation</w:t>
      </w:r>
      <w:r w:rsidR="00BE4240">
        <w:rPr>
          <w:spacing w:val="-5"/>
        </w:rPr>
        <w:t xml:space="preserve"> </w:t>
      </w:r>
      <w:r w:rsidR="00BE4240">
        <w:t>for the</w:t>
      </w:r>
      <w:r w:rsidR="00BE4240">
        <w:rPr>
          <w:spacing w:val="-2"/>
        </w:rPr>
        <w:t xml:space="preserve"> </w:t>
      </w:r>
      <w:r w:rsidR="00BE4240">
        <w:t>payments</w:t>
      </w:r>
      <w:r w:rsidR="00BE4240">
        <w:rPr>
          <w:spacing w:val="-1"/>
        </w:rPr>
        <w:t xml:space="preserve"> </w:t>
      </w:r>
      <w:r w:rsidR="00BE4240">
        <w:t>of pocket</w:t>
      </w:r>
      <w:r w:rsidR="00BE4240">
        <w:rPr>
          <w:spacing w:val="-2"/>
        </w:rPr>
        <w:t xml:space="preserve"> </w:t>
      </w:r>
      <w:r w:rsidR="00BE4240">
        <w:t>money.</w:t>
      </w:r>
      <w:r w:rsidR="00A60325">
        <w:t xml:space="preserve"> </w:t>
      </w:r>
    </w:p>
    <w:p w14:paraId="4D814B9E" w14:textId="77777777" w:rsidR="00953088" w:rsidRDefault="00953088" w:rsidP="00A60325">
      <w:pPr>
        <w:pStyle w:val="BodyText"/>
        <w:ind w:left="193" w:right="409"/>
        <w:jc w:val="both"/>
      </w:pPr>
    </w:p>
    <w:p w14:paraId="03BEC7C1" w14:textId="21DA4477" w:rsidR="00A60325" w:rsidRDefault="00A60325" w:rsidP="00A60325">
      <w:pPr>
        <w:pStyle w:val="BodyText"/>
        <w:ind w:left="193" w:right="409"/>
        <w:jc w:val="both"/>
      </w:pPr>
      <w:r>
        <w:t>Kent County Council’s in-house foster carers’ maintenance payments are paid at a higher</w:t>
      </w:r>
      <w:r>
        <w:rPr>
          <w:spacing w:val="1"/>
        </w:rPr>
        <w:t xml:space="preserve"> </w:t>
      </w:r>
      <w:r>
        <w:t>rate than the DFE guidelines and are inclusive of pocket money and</w:t>
      </w:r>
      <w:r>
        <w:rPr>
          <w:spacing w:val="1"/>
        </w:rPr>
        <w:t xml:space="preserve"> money for </w:t>
      </w:r>
      <w:r>
        <w:t>one-off events</w:t>
      </w:r>
      <w:r>
        <w:rPr>
          <w:spacing w:val="1"/>
        </w:rPr>
        <w:t xml:space="preserve"> </w:t>
      </w:r>
      <w:r>
        <w:t>such</w:t>
      </w:r>
      <w:r>
        <w:rPr>
          <w:spacing w:val="-2"/>
        </w:rPr>
        <w:t xml:space="preserve"> </w:t>
      </w:r>
      <w:r>
        <w:t>as</w:t>
      </w:r>
      <w:r>
        <w:rPr>
          <w:spacing w:val="-2"/>
        </w:rPr>
        <w:t xml:space="preserve"> </w:t>
      </w:r>
      <w:r>
        <w:t>birthdays, Christmas,</w:t>
      </w:r>
      <w:r>
        <w:rPr>
          <w:spacing w:val="1"/>
        </w:rPr>
        <w:t xml:space="preserve"> </w:t>
      </w:r>
      <w:r>
        <w:t>and</w:t>
      </w:r>
      <w:r>
        <w:rPr>
          <w:spacing w:val="-1"/>
        </w:rPr>
        <w:t xml:space="preserve"> </w:t>
      </w:r>
      <w:r>
        <w:t>holidays.</w:t>
      </w:r>
    </w:p>
    <w:p w14:paraId="43E41D70" w14:textId="77777777" w:rsidR="00B13236" w:rsidRDefault="00B13236" w:rsidP="00CE20E9">
      <w:pPr>
        <w:pStyle w:val="BodyText"/>
      </w:pPr>
    </w:p>
    <w:p w14:paraId="214A1AF8" w14:textId="4D4FC3C1" w:rsidR="00B13236" w:rsidRDefault="00BE4240" w:rsidP="00CE20E9">
      <w:pPr>
        <w:pStyle w:val="BodyText"/>
        <w:spacing w:before="1"/>
        <w:ind w:left="193" w:right="407"/>
        <w:jc w:val="both"/>
      </w:pPr>
      <w:r>
        <w:t xml:space="preserve">For young people placed with an </w:t>
      </w:r>
      <w:r w:rsidR="008216C7">
        <w:t>I</w:t>
      </w:r>
      <w:r>
        <w:t xml:space="preserve">ndependent </w:t>
      </w:r>
      <w:r w:rsidR="008216C7">
        <w:t>F</w:t>
      </w:r>
      <w:r>
        <w:t xml:space="preserve">ostering </w:t>
      </w:r>
      <w:r w:rsidR="008216C7">
        <w:t>A</w:t>
      </w:r>
      <w:r>
        <w:t>gency or in a residential</w:t>
      </w:r>
      <w:r>
        <w:rPr>
          <w:spacing w:val="1"/>
        </w:rPr>
        <w:t xml:space="preserve"> </w:t>
      </w:r>
      <w:r>
        <w:t>settin</w:t>
      </w:r>
      <w:r w:rsidR="005302EC">
        <w:t>g,</w:t>
      </w:r>
      <w:r>
        <w:t xml:space="preserve"> the social worker </w:t>
      </w:r>
      <w:r w:rsidR="005302EC">
        <w:t xml:space="preserve">must </w:t>
      </w:r>
      <w:r>
        <w:t>discuss Kent County Council’s expectation</w:t>
      </w:r>
      <w:r>
        <w:rPr>
          <w:spacing w:val="1"/>
        </w:rPr>
        <w:t xml:space="preserve"> </w:t>
      </w:r>
      <w:r>
        <w:t>regarding pocket money with</w:t>
      </w:r>
      <w:r>
        <w:rPr>
          <w:spacing w:val="1"/>
        </w:rPr>
        <w:t xml:space="preserve"> </w:t>
      </w:r>
      <w:r>
        <w:t>the provider when they have</w:t>
      </w:r>
      <w:r>
        <w:rPr>
          <w:spacing w:val="1"/>
        </w:rPr>
        <w:t xml:space="preserve"> </w:t>
      </w:r>
      <w:r>
        <w:t>received</w:t>
      </w:r>
      <w:r>
        <w:rPr>
          <w:spacing w:val="1"/>
        </w:rPr>
        <w:t xml:space="preserve"> </w:t>
      </w:r>
      <w:r>
        <w:t>the</w:t>
      </w:r>
      <w:r>
        <w:rPr>
          <w:spacing w:val="1"/>
        </w:rPr>
        <w:t xml:space="preserve"> </w:t>
      </w:r>
      <w:r>
        <w:t>placement</w:t>
      </w:r>
      <w:r>
        <w:rPr>
          <w:spacing w:val="-1"/>
        </w:rPr>
        <w:t xml:space="preserve"> </w:t>
      </w:r>
      <w:r>
        <w:t>offers</w:t>
      </w:r>
      <w:r>
        <w:rPr>
          <w:spacing w:val="-3"/>
        </w:rPr>
        <w:t xml:space="preserve"> </w:t>
      </w:r>
      <w:r>
        <w:t>from</w:t>
      </w:r>
      <w:r>
        <w:rPr>
          <w:spacing w:val="2"/>
        </w:rPr>
        <w:t xml:space="preserve"> </w:t>
      </w:r>
      <w:r>
        <w:t>our</w:t>
      </w:r>
      <w:r>
        <w:rPr>
          <w:spacing w:val="-3"/>
        </w:rPr>
        <w:t xml:space="preserve"> </w:t>
      </w:r>
      <w:r>
        <w:t>Total Placement</w:t>
      </w:r>
      <w:r>
        <w:rPr>
          <w:spacing w:val="-2"/>
        </w:rPr>
        <w:t xml:space="preserve"> </w:t>
      </w:r>
      <w:r>
        <w:t>Service.</w:t>
      </w:r>
    </w:p>
    <w:p w14:paraId="32F9684C" w14:textId="77777777" w:rsidR="00B13236" w:rsidRDefault="00B13236" w:rsidP="00CE20E9">
      <w:pPr>
        <w:pStyle w:val="BodyText"/>
        <w:spacing w:before="11"/>
        <w:rPr>
          <w:sz w:val="23"/>
        </w:rPr>
      </w:pPr>
    </w:p>
    <w:p w14:paraId="2522FB09" w14:textId="1AFB0A93" w:rsidR="00B13236" w:rsidRDefault="00BE4240" w:rsidP="00CE20E9">
      <w:pPr>
        <w:pStyle w:val="BodyText"/>
        <w:ind w:left="193" w:right="409"/>
        <w:jc w:val="both"/>
      </w:pPr>
      <w:r>
        <w:t>The Total Placement Service will support these negotiations with the provider if there is an</w:t>
      </w:r>
      <w:r>
        <w:rPr>
          <w:spacing w:val="1"/>
        </w:rPr>
        <w:t xml:space="preserve"> </w:t>
      </w:r>
      <w:r>
        <w:t>issue, and where needed the social worker will need to raise this as a possible additional</w:t>
      </w:r>
      <w:r>
        <w:rPr>
          <w:spacing w:val="1"/>
        </w:rPr>
        <w:t xml:space="preserve"> </w:t>
      </w:r>
      <w:r>
        <w:t>cost</w:t>
      </w:r>
      <w:r>
        <w:rPr>
          <w:spacing w:val="20"/>
        </w:rPr>
        <w:t xml:space="preserve"> </w:t>
      </w:r>
      <w:r>
        <w:t>signed</w:t>
      </w:r>
      <w:r>
        <w:rPr>
          <w:spacing w:val="18"/>
        </w:rPr>
        <w:t xml:space="preserve"> </w:t>
      </w:r>
      <w:r>
        <w:t>off</w:t>
      </w:r>
      <w:r>
        <w:rPr>
          <w:spacing w:val="21"/>
        </w:rPr>
        <w:t xml:space="preserve"> </w:t>
      </w:r>
      <w:r>
        <w:t>by</w:t>
      </w:r>
      <w:r>
        <w:rPr>
          <w:spacing w:val="17"/>
        </w:rPr>
        <w:t xml:space="preserve"> </w:t>
      </w:r>
      <w:r>
        <w:t>their</w:t>
      </w:r>
      <w:r>
        <w:rPr>
          <w:spacing w:val="18"/>
        </w:rPr>
        <w:t xml:space="preserve"> </w:t>
      </w:r>
      <w:r>
        <w:t>area</w:t>
      </w:r>
      <w:r>
        <w:rPr>
          <w:spacing w:val="22"/>
        </w:rPr>
        <w:t xml:space="preserve"> </w:t>
      </w:r>
      <w:r>
        <w:t>Assistant</w:t>
      </w:r>
      <w:r>
        <w:rPr>
          <w:spacing w:val="20"/>
        </w:rPr>
        <w:t xml:space="preserve"> </w:t>
      </w:r>
      <w:r>
        <w:t>Director.</w:t>
      </w:r>
      <w:r>
        <w:rPr>
          <w:spacing w:val="22"/>
        </w:rPr>
        <w:t xml:space="preserve"> </w:t>
      </w:r>
      <w:r>
        <w:t>Confirmation</w:t>
      </w:r>
      <w:r>
        <w:rPr>
          <w:spacing w:val="20"/>
        </w:rPr>
        <w:t xml:space="preserve"> </w:t>
      </w:r>
      <w:r>
        <w:t>of</w:t>
      </w:r>
      <w:r>
        <w:rPr>
          <w:spacing w:val="20"/>
        </w:rPr>
        <w:t xml:space="preserve"> </w:t>
      </w:r>
      <w:r>
        <w:t>the</w:t>
      </w:r>
      <w:r>
        <w:rPr>
          <w:spacing w:val="19"/>
        </w:rPr>
        <w:t xml:space="preserve"> </w:t>
      </w:r>
      <w:r>
        <w:t>arrangements</w:t>
      </w:r>
      <w:r>
        <w:rPr>
          <w:spacing w:val="20"/>
        </w:rPr>
        <w:t xml:space="preserve"> </w:t>
      </w:r>
      <w:r>
        <w:t>should</w:t>
      </w:r>
      <w:r>
        <w:rPr>
          <w:spacing w:val="-64"/>
        </w:rPr>
        <w:t xml:space="preserve"> </w:t>
      </w:r>
      <w:r>
        <w:t>be included in writing within the placement planning meeting</w:t>
      </w:r>
      <w:r w:rsidR="00560A3F">
        <w:t>.</w:t>
      </w:r>
      <w:r>
        <w:t xml:space="preserve"> </w:t>
      </w:r>
    </w:p>
    <w:p w14:paraId="4A05506D" w14:textId="77777777" w:rsidR="00B13236" w:rsidRDefault="00B13236" w:rsidP="00CE20E9">
      <w:pPr>
        <w:pStyle w:val="BodyText"/>
        <w:spacing w:before="1"/>
      </w:pPr>
    </w:p>
    <w:p w14:paraId="48EB3C5D" w14:textId="64C11110" w:rsidR="00B13236" w:rsidRDefault="00BE4240" w:rsidP="00CE20E9">
      <w:pPr>
        <w:pStyle w:val="BodyText"/>
        <w:ind w:left="193" w:right="410"/>
        <w:jc w:val="both"/>
      </w:pPr>
      <w:r>
        <w:t>It is expected that carers give pocket money direct to the children</w:t>
      </w:r>
      <w:r>
        <w:rPr>
          <w:spacing w:val="66"/>
        </w:rPr>
        <w:t xml:space="preserve"> </w:t>
      </w:r>
      <w:r>
        <w:t>and young people in</w:t>
      </w:r>
      <w:r>
        <w:rPr>
          <w:spacing w:val="1"/>
        </w:rPr>
        <w:t xml:space="preserve"> </w:t>
      </w:r>
      <w:r>
        <w:t xml:space="preserve">their care and support them in </w:t>
      </w:r>
      <w:r w:rsidR="00285794">
        <w:t>its use</w:t>
      </w:r>
      <w:r>
        <w:t xml:space="preserve">. </w:t>
      </w:r>
      <w:r w:rsidR="00285794">
        <w:t>Pocket money can be given in</w:t>
      </w:r>
      <w:r>
        <w:t xml:space="preserve"> one </w:t>
      </w:r>
      <w:r w:rsidR="00DA7203">
        <w:t>amount</w:t>
      </w:r>
      <w:r w:rsidR="006A1FEF">
        <w:t xml:space="preserve"> or spread</w:t>
      </w:r>
      <w:r>
        <w:t xml:space="preserve"> over the week</w:t>
      </w:r>
      <w:r w:rsidR="00285794">
        <w:t xml:space="preserve">, provided the amount meets the minimum weekly expectation and is agreed between </w:t>
      </w:r>
      <w:r>
        <w:t>child</w:t>
      </w:r>
      <w:r w:rsidR="00285794">
        <w:t>/</w:t>
      </w:r>
      <w:r>
        <w:t>young person, carer</w:t>
      </w:r>
      <w:r w:rsidR="00285794">
        <w:t>/s,</w:t>
      </w:r>
      <w:r>
        <w:t xml:space="preserve"> and social</w:t>
      </w:r>
      <w:r>
        <w:rPr>
          <w:spacing w:val="1"/>
        </w:rPr>
        <w:t xml:space="preserve"> </w:t>
      </w:r>
      <w:r>
        <w:t>worker</w:t>
      </w:r>
      <w:r w:rsidR="00285794">
        <w:t>s</w:t>
      </w:r>
      <w:r>
        <w:t xml:space="preserve">. </w:t>
      </w:r>
    </w:p>
    <w:p w14:paraId="0377A2AA" w14:textId="77777777" w:rsidR="00B13236" w:rsidRDefault="00B13236" w:rsidP="00CE20E9">
      <w:pPr>
        <w:pStyle w:val="BodyText"/>
      </w:pPr>
    </w:p>
    <w:p w14:paraId="1FA8164C" w14:textId="14BCDB51" w:rsidR="00B13236" w:rsidRDefault="00BE4240" w:rsidP="00CE20E9">
      <w:pPr>
        <w:pStyle w:val="BodyText"/>
        <w:ind w:left="193" w:right="410"/>
        <w:jc w:val="both"/>
      </w:pPr>
      <w:r>
        <w:t>In exceptional circumstances it may not be appropriate to give</w:t>
      </w:r>
      <w:r>
        <w:rPr>
          <w:spacing w:val="1"/>
        </w:rPr>
        <w:t xml:space="preserve"> </w:t>
      </w:r>
      <w:r>
        <w:t>children and young people money directly due</w:t>
      </w:r>
      <w:r>
        <w:rPr>
          <w:spacing w:val="1"/>
        </w:rPr>
        <w:t xml:space="preserve"> </w:t>
      </w:r>
      <w:r>
        <w:t>to</w:t>
      </w:r>
      <w:r>
        <w:rPr>
          <w:spacing w:val="1"/>
        </w:rPr>
        <w:t xml:space="preserve"> </w:t>
      </w:r>
      <w:r>
        <w:t>safeguarding</w:t>
      </w:r>
      <w:r>
        <w:rPr>
          <w:spacing w:val="66"/>
        </w:rPr>
        <w:t xml:space="preserve"> </w:t>
      </w:r>
      <w:r>
        <w:t>concerns about how this</w:t>
      </w:r>
      <w:r>
        <w:rPr>
          <w:spacing w:val="1"/>
        </w:rPr>
        <w:t xml:space="preserve"> </w:t>
      </w:r>
      <w:r>
        <w:t>will be used</w:t>
      </w:r>
      <w:r w:rsidR="00DA59E8">
        <w:t xml:space="preserve"> (e.g.,</w:t>
      </w:r>
      <w:r>
        <w:t xml:space="preserve"> drugs, financial exploitation by peers or other adults</w:t>
      </w:r>
      <w:r w:rsidR="00DA59E8">
        <w:t>)</w:t>
      </w:r>
      <w:r>
        <w:t xml:space="preserve">. If </w:t>
      </w:r>
      <w:r w:rsidR="00DA59E8">
        <w:t xml:space="preserve">this is a concern, </w:t>
      </w:r>
      <w:r>
        <w:t>the foster carer</w:t>
      </w:r>
      <w:r w:rsidR="00285794">
        <w:t>/</w:t>
      </w:r>
      <w:r>
        <w:t xml:space="preserve">provider </w:t>
      </w:r>
      <w:r w:rsidR="00DA59E8">
        <w:t xml:space="preserve">and </w:t>
      </w:r>
      <w:r>
        <w:t>social worker</w:t>
      </w:r>
      <w:r w:rsidR="00DA59E8">
        <w:t>s</w:t>
      </w:r>
      <w:r>
        <w:t xml:space="preserve"> </w:t>
      </w:r>
      <w:r w:rsidR="00DA59E8">
        <w:t xml:space="preserve">must agree </w:t>
      </w:r>
      <w:r>
        <w:t>a suitable alternative arrangement and record at the</w:t>
      </w:r>
      <w:r w:rsidR="00DA59E8">
        <w:t xml:space="preserve"> child/young person’s</w:t>
      </w:r>
      <w:r>
        <w:t xml:space="preserve"> placement </w:t>
      </w:r>
      <w:r w:rsidR="00DA59E8">
        <w:t>planning</w:t>
      </w:r>
      <w:r>
        <w:t xml:space="preserve"> meeting and child in care reviews as part of</w:t>
      </w:r>
      <w:r>
        <w:rPr>
          <w:spacing w:val="1"/>
        </w:rPr>
        <w:t xml:space="preserve"> </w:t>
      </w:r>
      <w:r>
        <w:t>their</w:t>
      </w:r>
      <w:r>
        <w:rPr>
          <w:spacing w:val="-2"/>
        </w:rPr>
        <w:t xml:space="preserve"> </w:t>
      </w:r>
      <w:r>
        <w:t>care</w:t>
      </w:r>
      <w:r>
        <w:rPr>
          <w:spacing w:val="-2"/>
        </w:rPr>
        <w:t xml:space="preserve"> </w:t>
      </w:r>
      <w:r>
        <w:t>plan.</w:t>
      </w:r>
    </w:p>
    <w:p w14:paraId="177B3888" w14:textId="77777777" w:rsidR="00B13236" w:rsidRDefault="00B13236" w:rsidP="00CE20E9">
      <w:pPr>
        <w:pStyle w:val="BodyText"/>
        <w:spacing w:before="7"/>
        <w:rPr>
          <w:sz w:val="23"/>
        </w:rPr>
      </w:pPr>
    </w:p>
    <w:p w14:paraId="7E935C39" w14:textId="26E6283B" w:rsidR="00B13236" w:rsidRDefault="007B6246" w:rsidP="00CE20E9">
      <w:pPr>
        <w:pStyle w:val="BodyText"/>
        <w:ind w:left="193" w:right="406"/>
        <w:jc w:val="both"/>
      </w:pPr>
      <w:r>
        <w:t>Foster c</w:t>
      </w:r>
      <w:r w:rsidR="007742DE">
        <w:t>are</w:t>
      </w:r>
      <w:r>
        <w:t>rs/</w:t>
      </w:r>
      <w:r w:rsidR="007742DE">
        <w:t xml:space="preserve">providers will </w:t>
      </w:r>
      <w:r w:rsidR="00BE4240">
        <w:t xml:space="preserve">provide toiletries, </w:t>
      </w:r>
      <w:proofErr w:type="gramStart"/>
      <w:r w:rsidR="00BE4240">
        <w:t>clothing</w:t>
      </w:r>
      <w:proofErr w:type="gramEnd"/>
      <w:r w:rsidR="00BE4240">
        <w:t xml:space="preserve"> and an</w:t>
      </w:r>
      <w:r w:rsidR="00BE4240">
        <w:rPr>
          <w:spacing w:val="1"/>
        </w:rPr>
        <w:t xml:space="preserve"> </w:t>
      </w:r>
      <w:r w:rsidR="00BE4240">
        <w:t>agreed minimum mobile phone top up for older children and young people in their care</w:t>
      </w:r>
      <w:r w:rsidR="007742DE">
        <w:t>, as agreed at the placement planning meeting and from the maintenance payment</w:t>
      </w:r>
      <w:r>
        <w:t xml:space="preserve"> if applicable</w:t>
      </w:r>
      <w:r w:rsidR="007742DE">
        <w:t xml:space="preserve">.  </w:t>
      </w:r>
      <w:r w:rsidR="00BE4240">
        <w:t>If a child</w:t>
      </w:r>
      <w:r w:rsidR="007742DE">
        <w:t>/</w:t>
      </w:r>
      <w:r w:rsidR="00BE4240">
        <w:t>young person</w:t>
      </w:r>
      <w:r w:rsidR="00BE4240">
        <w:rPr>
          <w:spacing w:val="1"/>
        </w:rPr>
        <w:t xml:space="preserve"> </w:t>
      </w:r>
      <w:r w:rsidR="00BE4240">
        <w:t xml:space="preserve">wishes to spend more on </w:t>
      </w:r>
      <w:r w:rsidR="007742DE">
        <w:t xml:space="preserve">these items however, they can do so </w:t>
      </w:r>
      <w:r w:rsidR="00BE4240">
        <w:t>from</w:t>
      </w:r>
      <w:r w:rsidR="00BE4240">
        <w:rPr>
          <w:spacing w:val="-1"/>
        </w:rPr>
        <w:t xml:space="preserve"> </w:t>
      </w:r>
      <w:r w:rsidR="00BE4240">
        <w:t>their own</w:t>
      </w:r>
      <w:r w:rsidR="00BE4240">
        <w:rPr>
          <w:spacing w:val="-1"/>
        </w:rPr>
        <w:t xml:space="preserve"> </w:t>
      </w:r>
      <w:r w:rsidR="00BE4240">
        <w:t>pocket</w:t>
      </w:r>
      <w:r w:rsidR="00BE4240">
        <w:rPr>
          <w:spacing w:val="-2"/>
        </w:rPr>
        <w:t xml:space="preserve"> </w:t>
      </w:r>
      <w:r w:rsidR="00BE4240">
        <w:t>money.</w:t>
      </w:r>
    </w:p>
    <w:p w14:paraId="7645EEBD" w14:textId="77777777" w:rsidR="00B13236" w:rsidRDefault="00B13236" w:rsidP="00CE20E9">
      <w:pPr>
        <w:pStyle w:val="BodyText"/>
      </w:pPr>
    </w:p>
    <w:p w14:paraId="061A16F5" w14:textId="77777777" w:rsidR="00953088" w:rsidRDefault="00BE4240" w:rsidP="005850B3">
      <w:pPr>
        <w:pStyle w:val="BodyText"/>
        <w:spacing w:before="1"/>
        <w:ind w:left="193" w:right="410"/>
        <w:jc w:val="both"/>
      </w:pPr>
      <w:r>
        <w:t>Kent County Council encourages foster carers to act as responsible parents to the children</w:t>
      </w:r>
      <w:r>
        <w:rPr>
          <w:spacing w:val="-64"/>
        </w:rPr>
        <w:t xml:space="preserve"> </w:t>
      </w:r>
      <w:r>
        <w:t>and</w:t>
      </w:r>
      <w:r>
        <w:rPr>
          <w:spacing w:val="4"/>
        </w:rPr>
        <w:t xml:space="preserve"> </w:t>
      </w:r>
      <w:r>
        <w:t>young</w:t>
      </w:r>
      <w:r>
        <w:rPr>
          <w:spacing w:val="5"/>
        </w:rPr>
        <w:t xml:space="preserve"> </w:t>
      </w:r>
      <w:r>
        <w:t>people</w:t>
      </w:r>
      <w:r>
        <w:rPr>
          <w:spacing w:val="7"/>
        </w:rPr>
        <w:t xml:space="preserve"> </w:t>
      </w:r>
      <w:r>
        <w:t>they</w:t>
      </w:r>
      <w:r>
        <w:rPr>
          <w:spacing w:val="3"/>
        </w:rPr>
        <w:t xml:space="preserve"> </w:t>
      </w:r>
      <w:r>
        <w:t>care</w:t>
      </w:r>
      <w:r>
        <w:rPr>
          <w:spacing w:val="4"/>
        </w:rPr>
        <w:t xml:space="preserve"> </w:t>
      </w:r>
      <w:r>
        <w:t>for</w:t>
      </w:r>
      <w:r>
        <w:rPr>
          <w:spacing w:val="5"/>
        </w:rPr>
        <w:t xml:space="preserve"> </w:t>
      </w:r>
      <w:r>
        <w:t>and</w:t>
      </w:r>
      <w:r>
        <w:rPr>
          <w:spacing w:val="5"/>
        </w:rPr>
        <w:t xml:space="preserve"> </w:t>
      </w:r>
      <w:r>
        <w:t>in</w:t>
      </w:r>
      <w:r>
        <w:rPr>
          <w:spacing w:val="3"/>
        </w:rPr>
        <w:t xml:space="preserve"> </w:t>
      </w:r>
      <w:r>
        <w:t>doing</w:t>
      </w:r>
      <w:r>
        <w:rPr>
          <w:spacing w:val="3"/>
        </w:rPr>
        <w:t xml:space="preserve"> </w:t>
      </w:r>
      <w:r>
        <w:t>so</w:t>
      </w:r>
      <w:r>
        <w:rPr>
          <w:spacing w:val="7"/>
        </w:rPr>
        <w:t xml:space="preserve"> </w:t>
      </w:r>
      <w:r>
        <w:t>accept</w:t>
      </w:r>
      <w:r>
        <w:rPr>
          <w:spacing w:val="4"/>
        </w:rPr>
        <w:t xml:space="preserve"> </w:t>
      </w:r>
      <w:r>
        <w:t>that</w:t>
      </w:r>
      <w:r>
        <w:rPr>
          <w:spacing w:val="5"/>
        </w:rPr>
        <w:t xml:space="preserve"> </w:t>
      </w:r>
      <w:r>
        <w:t>the</w:t>
      </w:r>
      <w:r>
        <w:rPr>
          <w:spacing w:val="11"/>
        </w:rPr>
        <w:t xml:space="preserve"> </w:t>
      </w:r>
      <w:r>
        <w:t>use</w:t>
      </w:r>
      <w:r>
        <w:rPr>
          <w:spacing w:val="3"/>
        </w:rPr>
        <w:t xml:space="preserve"> </w:t>
      </w:r>
      <w:r>
        <w:t>of</w:t>
      </w:r>
      <w:r>
        <w:rPr>
          <w:spacing w:val="8"/>
        </w:rPr>
        <w:t xml:space="preserve"> </w:t>
      </w:r>
      <w:r>
        <w:t>extra</w:t>
      </w:r>
      <w:r>
        <w:rPr>
          <w:spacing w:val="5"/>
        </w:rPr>
        <w:t xml:space="preserve"> </w:t>
      </w:r>
      <w:r>
        <w:t>pocket</w:t>
      </w:r>
      <w:r>
        <w:rPr>
          <w:spacing w:val="4"/>
        </w:rPr>
        <w:t xml:space="preserve"> </w:t>
      </w:r>
      <w:r>
        <w:t>mone</w:t>
      </w:r>
      <w:r w:rsidR="00FD45F1">
        <w:t>y</w:t>
      </w:r>
      <w:r w:rsidR="00A144BC">
        <w:t xml:space="preserve"> </w:t>
      </w:r>
      <w:r>
        <w:t>as</w:t>
      </w:r>
      <w:r>
        <w:rPr>
          <w:spacing w:val="1"/>
        </w:rPr>
        <w:t xml:space="preserve"> </w:t>
      </w:r>
      <w:r>
        <w:t>a</w:t>
      </w:r>
      <w:r>
        <w:rPr>
          <w:spacing w:val="1"/>
        </w:rPr>
        <w:t xml:space="preserve"> </w:t>
      </w:r>
      <w:r>
        <w:t>reward</w:t>
      </w:r>
      <w:r>
        <w:rPr>
          <w:spacing w:val="1"/>
        </w:rPr>
        <w:t xml:space="preserve"> </w:t>
      </w:r>
      <w:r>
        <w:t>for</w:t>
      </w:r>
      <w:r>
        <w:rPr>
          <w:spacing w:val="1"/>
        </w:rPr>
        <w:t xml:space="preserve"> </w:t>
      </w:r>
      <w:r>
        <w:t>good</w:t>
      </w:r>
      <w:r>
        <w:rPr>
          <w:spacing w:val="1"/>
        </w:rPr>
        <w:t xml:space="preserve"> </w:t>
      </w:r>
      <w:r>
        <w:t>behaviour</w:t>
      </w:r>
      <w:r>
        <w:rPr>
          <w:spacing w:val="1"/>
        </w:rPr>
        <w:t xml:space="preserve"> </w:t>
      </w:r>
      <w:r>
        <w:t>or</w:t>
      </w:r>
      <w:r>
        <w:rPr>
          <w:spacing w:val="1"/>
        </w:rPr>
        <w:t xml:space="preserve"> </w:t>
      </w:r>
      <w:r>
        <w:t>a</w:t>
      </w:r>
      <w:r>
        <w:rPr>
          <w:spacing w:val="1"/>
        </w:rPr>
        <w:t xml:space="preserve"> </w:t>
      </w:r>
      <w:r>
        <w:t>reduction</w:t>
      </w:r>
      <w:r>
        <w:rPr>
          <w:spacing w:val="1"/>
        </w:rPr>
        <w:t xml:space="preserve"> </w:t>
      </w:r>
      <w:r>
        <w:t>therefore</w:t>
      </w:r>
      <w:r>
        <w:rPr>
          <w:spacing w:val="1"/>
        </w:rPr>
        <w:t xml:space="preserve"> </w:t>
      </w:r>
      <w:r>
        <w:t>for</w:t>
      </w:r>
      <w:r>
        <w:rPr>
          <w:spacing w:val="1"/>
        </w:rPr>
        <w:t xml:space="preserve"> </w:t>
      </w:r>
      <w:r>
        <w:t>negative</w:t>
      </w:r>
      <w:r>
        <w:rPr>
          <w:spacing w:val="1"/>
        </w:rPr>
        <w:t xml:space="preserve"> </w:t>
      </w:r>
      <w:r>
        <w:t>behaviour</w:t>
      </w:r>
      <w:r>
        <w:rPr>
          <w:spacing w:val="1"/>
        </w:rPr>
        <w:t xml:space="preserve"> </w:t>
      </w:r>
      <w:r>
        <w:t>is</w:t>
      </w:r>
      <w:r>
        <w:rPr>
          <w:spacing w:val="1"/>
        </w:rPr>
        <w:t xml:space="preserve"> </w:t>
      </w:r>
      <w:r>
        <w:t>something that can be considered.</w:t>
      </w:r>
    </w:p>
    <w:p w14:paraId="47F84ED2" w14:textId="77777777" w:rsidR="00953088" w:rsidRDefault="00953088" w:rsidP="005850B3">
      <w:pPr>
        <w:pStyle w:val="BodyText"/>
        <w:spacing w:before="1"/>
        <w:ind w:left="193" w:right="410"/>
        <w:jc w:val="both"/>
      </w:pPr>
    </w:p>
    <w:p w14:paraId="3736518D" w14:textId="31EF64BC" w:rsidR="00B13236" w:rsidRDefault="00BE4240" w:rsidP="005850B3">
      <w:pPr>
        <w:pStyle w:val="BodyText"/>
        <w:spacing w:before="1"/>
        <w:ind w:left="193" w:right="410"/>
        <w:jc w:val="both"/>
      </w:pPr>
      <w:r>
        <w:t>Carers should always discuss this with the child or</w:t>
      </w:r>
      <w:r>
        <w:rPr>
          <w:spacing w:val="1"/>
        </w:rPr>
        <w:t xml:space="preserve"> </w:t>
      </w:r>
      <w:r>
        <w:t>young person first and be clear as to why there is an increase or reduction. Carers should</w:t>
      </w:r>
      <w:r>
        <w:rPr>
          <w:spacing w:val="1"/>
        </w:rPr>
        <w:t xml:space="preserve"> </w:t>
      </w:r>
      <w:r>
        <w:t>also always inform the child’s social worker of their intention to do this so that this can be</w:t>
      </w:r>
      <w:r>
        <w:rPr>
          <w:spacing w:val="1"/>
        </w:rPr>
        <w:t xml:space="preserve"> </w:t>
      </w:r>
      <w:r>
        <w:t xml:space="preserve">agreed as appropriate, </w:t>
      </w:r>
      <w:r w:rsidR="007742DE">
        <w:t>monitored,</w:t>
      </w:r>
      <w:r>
        <w:t xml:space="preserve"> and where needed mediated</w:t>
      </w:r>
      <w:r w:rsidR="007742DE">
        <w:t>,</w:t>
      </w:r>
      <w:r>
        <w:t xml:space="preserve"> to avoid any potential</w:t>
      </w:r>
      <w:r>
        <w:rPr>
          <w:spacing w:val="1"/>
        </w:rPr>
        <w:t xml:space="preserve"> </w:t>
      </w:r>
      <w:r>
        <w:t>complaints</w:t>
      </w:r>
      <w:r>
        <w:rPr>
          <w:spacing w:val="-2"/>
        </w:rPr>
        <w:t xml:space="preserve"> </w:t>
      </w:r>
      <w:r>
        <w:t>or</w:t>
      </w:r>
      <w:r>
        <w:rPr>
          <w:spacing w:val="-1"/>
        </w:rPr>
        <w:t xml:space="preserve"> </w:t>
      </w:r>
      <w:r>
        <w:t>allegations</w:t>
      </w:r>
      <w:r>
        <w:rPr>
          <w:spacing w:val="2"/>
        </w:rPr>
        <w:t xml:space="preserve"> </w:t>
      </w:r>
      <w:r>
        <w:t>of</w:t>
      </w:r>
      <w:r>
        <w:rPr>
          <w:spacing w:val="-1"/>
        </w:rPr>
        <w:t xml:space="preserve"> </w:t>
      </w:r>
      <w:r>
        <w:t>money</w:t>
      </w:r>
      <w:r>
        <w:rPr>
          <w:spacing w:val="-3"/>
        </w:rPr>
        <w:t xml:space="preserve"> </w:t>
      </w:r>
      <w:r>
        <w:t>being</w:t>
      </w:r>
      <w:r>
        <w:rPr>
          <w:spacing w:val="-2"/>
        </w:rPr>
        <w:t xml:space="preserve"> </w:t>
      </w:r>
      <w:r>
        <w:t>withheld without</w:t>
      </w:r>
      <w:r>
        <w:rPr>
          <w:spacing w:val="-1"/>
        </w:rPr>
        <w:t xml:space="preserve"> </w:t>
      </w:r>
      <w:r>
        <w:t>justification.</w:t>
      </w:r>
    </w:p>
    <w:p w14:paraId="39E34F7C" w14:textId="77777777" w:rsidR="00B13236" w:rsidRDefault="00B13236" w:rsidP="00CE20E9">
      <w:pPr>
        <w:pStyle w:val="BodyText"/>
      </w:pPr>
    </w:p>
    <w:p w14:paraId="606D29E7" w14:textId="1067A8C4" w:rsidR="00B13236" w:rsidRDefault="00BE4240" w:rsidP="00CE20E9">
      <w:pPr>
        <w:pStyle w:val="BodyText"/>
        <w:spacing w:before="1"/>
        <w:ind w:left="193" w:right="409"/>
        <w:jc w:val="both"/>
      </w:pPr>
      <w:r>
        <w:t>For children who are on respite, the expectation is that their main foster carer will continue</w:t>
      </w:r>
      <w:r>
        <w:rPr>
          <w:spacing w:val="1"/>
        </w:rPr>
        <w:t xml:space="preserve"> </w:t>
      </w:r>
      <w:r>
        <w:t>to pay them their pocket money unless the respite care lasts longer than 1 week (7 days),</w:t>
      </w:r>
      <w:r>
        <w:rPr>
          <w:spacing w:val="1"/>
        </w:rPr>
        <w:t xml:space="preserve"> </w:t>
      </w:r>
      <w:r>
        <w:t>at</w:t>
      </w:r>
      <w:r>
        <w:rPr>
          <w:spacing w:val="25"/>
        </w:rPr>
        <w:t xml:space="preserve"> </w:t>
      </w:r>
      <w:r>
        <w:t>which</w:t>
      </w:r>
      <w:r>
        <w:rPr>
          <w:spacing w:val="25"/>
        </w:rPr>
        <w:t xml:space="preserve"> </w:t>
      </w:r>
      <w:r>
        <w:t>poin</w:t>
      </w:r>
      <w:r w:rsidR="00141D5B">
        <w:t>t</w:t>
      </w:r>
      <w:r>
        <w:rPr>
          <w:spacing w:val="23"/>
        </w:rPr>
        <w:t xml:space="preserve"> </w:t>
      </w:r>
      <w:r>
        <w:t>the</w:t>
      </w:r>
      <w:r>
        <w:rPr>
          <w:spacing w:val="28"/>
        </w:rPr>
        <w:t xml:space="preserve"> </w:t>
      </w:r>
      <w:r>
        <w:t>respite</w:t>
      </w:r>
      <w:r>
        <w:rPr>
          <w:spacing w:val="23"/>
        </w:rPr>
        <w:t xml:space="preserve"> </w:t>
      </w:r>
      <w:r>
        <w:t>carer</w:t>
      </w:r>
      <w:r>
        <w:rPr>
          <w:spacing w:val="26"/>
        </w:rPr>
        <w:t xml:space="preserve"> </w:t>
      </w:r>
      <w:r>
        <w:t>will</w:t>
      </w:r>
      <w:r>
        <w:rPr>
          <w:spacing w:val="24"/>
        </w:rPr>
        <w:t xml:space="preserve"> </w:t>
      </w:r>
      <w:r>
        <w:t>provide</w:t>
      </w:r>
      <w:r>
        <w:rPr>
          <w:spacing w:val="26"/>
        </w:rPr>
        <w:t xml:space="preserve"> </w:t>
      </w:r>
      <w:r>
        <w:t>the</w:t>
      </w:r>
      <w:r>
        <w:rPr>
          <w:spacing w:val="23"/>
        </w:rPr>
        <w:t xml:space="preserve"> </w:t>
      </w:r>
      <w:r>
        <w:t>child</w:t>
      </w:r>
      <w:r>
        <w:rPr>
          <w:spacing w:val="27"/>
        </w:rPr>
        <w:t xml:space="preserve"> </w:t>
      </w:r>
      <w:r>
        <w:t>or</w:t>
      </w:r>
      <w:r>
        <w:rPr>
          <w:spacing w:val="24"/>
        </w:rPr>
        <w:t xml:space="preserve"> </w:t>
      </w:r>
      <w:r>
        <w:t>young</w:t>
      </w:r>
      <w:r>
        <w:rPr>
          <w:spacing w:val="24"/>
        </w:rPr>
        <w:t xml:space="preserve"> </w:t>
      </w:r>
      <w:r>
        <w:t>person</w:t>
      </w:r>
      <w:r>
        <w:rPr>
          <w:spacing w:val="-65"/>
        </w:rPr>
        <w:t xml:space="preserve"> </w:t>
      </w:r>
      <w:r>
        <w:t>with their</w:t>
      </w:r>
      <w:r>
        <w:rPr>
          <w:spacing w:val="-2"/>
        </w:rPr>
        <w:t xml:space="preserve"> </w:t>
      </w:r>
      <w:r>
        <w:t>pocket</w:t>
      </w:r>
      <w:r>
        <w:rPr>
          <w:spacing w:val="-1"/>
        </w:rPr>
        <w:t xml:space="preserve"> </w:t>
      </w:r>
      <w:r>
        <w:t>money.</w:t>
      </w:r>
    </w:p>
    <w:p w14:paraId="56ED654C" w14:textId="77777777" w:rsidR="00B13236" w:rsidRDefault="00B13236" w:rsidP="00CE20E9">
      <w:pPr>
        <w:pStyle w:val="BodyText"/>
        <w:spacing w:before="3"/>
        <w:rPr>
          <w:sz w:val="16"/>
        </w:rPr>
      </w:pPr>
    </w:p>
    <w:p w14:paraId="6C540167" w14:textId="0084D623" w:rsidR="00B13236" w:rsidRDefault="00BE4240" w:rsidP="004459C4">
      <w:pPr>
        <w:pStyle w:val="Heading1"/>
        <w:spacing w:line="360" w:lineRule="auto"/>
        <w:ind w:left="1508" w:right="1729"/>
        <w:rPr>
          <w:b/>
          <w:bCs/>
          <w:color w:val="0070C0"/>
          <w:sz w:val="28"/>
          <w:szCs w:val="28"/>
        </w:rPr>
      </w:pPr>
      <w:bookmarkStart w:id="5" w:name="_Toc97298215"/>
      <w:bookmarkStart w:id="6" w:name="Section2"/>
      <w:r w:rsidRPr="00A144BC">
        <w:rPr>
          <w:b/>
          <w:bCs/>
          <w:color w:val="0070C0"/>
          <w:sz w:val="28"/>
          <w:szCs w:val="28"/>
        </w:rPr>
        <w:t>Section 2</w:t>
      </w:r>
      <w:bookmarkEnd w:id="5"/>
    </w:p>
    <w:p w14:paraId="6DC6C2BA" w14:textId="7CE59EFC" w:rsidR="00B13236" w:rsidRPr="00A144BC" w:rsidRDefault="00BE4240" w:rsidP="00CE20E9">
      <w:pPr>
        <w:pStyle w:val="Heading2"/>
        <w:spacing w:line="240" w:lineRule="auto"/>
        <w:rPr>
          <w:b/>
          <w:bCs/>
          <w:color w:val="0070C0"/>
          <w:sz w:val="24"/>
          <w:szCs w:val="24"/>
        </w:rPr>
      </w:pPr>
      <w:bookmarkStart w:id="7" w:name="_Toc97298216"/>
      <w:bookmarkEnd w:id="6"/>
      <w:r w:rsidRPr="00A144BC">
        <w:rPr>
          <w:b/>
          <w:bCs/>
          <w:color w:val="0070C0"/>
          <w:sz w:val="28"/>
          <w:szCs w:val="28"/>
        </w:rPr>
        <w:t>Young people living in</w:t>
      </w:r>
      <w:r w:rsidRPr="00A144BC">
        <w:rPr>
          <w:b/>
          <w:bCs/>
          <w:color w:val="0070C0"/>
          <w:spacing w:val="-2"/>
          <w:sz w:val="28"/>
          <w:szCs w:val="28"/>
        </w:rPr>
        <w:t xml:space="preserve"> </w:t>
      </w:r>
      <w:r w:rsidRPr="00A144BC">
        <w:rPr>
          <w:b/>
          <w:bCs/>
          <w:color w:val="0070C0"/>
          <w:sz w:val="28"/>
          <w:szCs w:val="28"/>
        </w:rPr>
        <w:t>other circumstances</w:t>
      </w:r>
      <w:bookmarkEnd w:id="7"/>
    </w:p>
    <w:p w14:paraId="7D295293" w14:textId="16F03D69" w:rsidR="00B13236" w:rsidRDefault="00953088" w:rsidP="00CE20E9">
      <w:pPr>
        <w:pStyle w:val="BodyText"/>
        <w:spacing w:before="279"/>
        <w:ind w:left="193" w:right="407"/>
        <w:jc w:val="both"/>
      </w:pPr>
      <w:r>
        <w:t>S</w:t>
      </w:r>
      <w:r w:rsidR="00BE4240">
        <w:t>ome young people, m</w:t>
      </w:r>
      <w:r>
        <w:t>ostly</w:t>
      </w:r>
      <w:r w:rsidR="00BE4240">
        <w:t xml:space="preserve"> older adolescents, may spend some time away from</w:t>
      </w:r>
      <w:r w:rsidR="00BE4240">
        <w:rPr>
          <w:spacing w:val="1"/>
        </w:rPr>
        <w:t xml:space="preserve"> </w:t>
      </w:r>
      <w:r w:rsidR="00BE4240">
        <w:t xml:space="preserve">their placement </w:t>
      </w:r>
      <w:r w:rsidR="00141D5B">
        <w:t>because of</w:t>
      </w:r>
      <w:r w:rsidR="00BE4240">
        <w:rPr>
          <w:spacing w:val="1"/>
        </w:rPr>
        <w:t xml:space="preserve"> </w:t>
      </w:r>
      <w:r w:rsidR="00BE4240">
        <w:t>being either in</w:t>
      </w:r>
      <w:r w:rsidR="00BE4240">
        <w:rPr>
          <w:spacing w:val="1"/>
        </w:rPr>
        <w:t xml:space="preserve"> </w:t>
      </w:r>
      <w:r w:rsidR="00BE4240">
        <w:t>custody or in hospital</w:t>
      </w:r>
      <w:r w:rsidR="00BE4240">
        <w:rPr>
          <w:spacing w:val="1"/>
        </w:rPr>
        <w:t xml:space="preserve"> </w:t>
      </w:r>
      <w:r w:rsidR="00BE4240">
        <w:t>due to physical</w:t>
      </w:r>
      <w:r w:rsidR="00BE4240">
        <w:rPr>
          <w:spacing w:val="66"/>
        </w:rPr>
        <w:t xml:space="preserve"> </w:t>
      </w:r>
      <w:r w:rsidR="00BE4240">
        <w:t>or</w:t>
      </w:r>
      <w:r w:rsidR="00BE4240">
        <w:rPr>
          <w:spacing w:val="1"/>
        </w:rPr>
        <w:t xml:space="preserve"> </w:t>
      </w:r>
      <w:r w:rsidR="00BE4240">
        <w:t>mental</w:t>
      </w:r>
      <w:r w:rsidR="00BE4240">
        <w:rPr>
          <w:spacing w:val="-1"/>
        </w:rPr>
        <w:t xml:space="preserve"> </w:t>
      </w:r>
      <w:r w:rsidR="00BE4240">
        <w:t>health needs.</w:t>
      </w:r>
    </w:p>
    <w:p w14:paraId="1D40A4FF" w14:textId="2E0C3D8B" w:rsidR="00A144BC" w:rsidRDefault="00BE20BA" w:rsidP="001C1F44">
      <w:pPr>
        <w:pStyle w:val="BodyText"/>
        <w:spacing w:before="279" w:line="360" w:lineRule="auto"/>
        <w:ind w:left="193" w:right="408"/>
        <w:jc w:val="both"/>
      </w:pPr>
      <w:r w:rsidRPr="00A144BC">
        <w:rPr>
          <w:color w:val="0070C0"/>
        </w:rPr>
        <w:t>Custody</w:t>
      </w:r>
    </w:p>
    <w:p w14:paraId="20E861C7" w14:textId="6508CA2A" w:rsidR="00B13236" w:rsidRDefault="00BE4240" w:rsidP="00CE20E9">
      <w:pPr>
        <w:pStyle w:val="BodyText"/>
        <w:ind w:left="193" w:right="409"/>
        <w:jc w:val="both"/>
      </w:pPr>
      <w:r>
        <w:t>For those young people who are remanded to a secure estate or who receive a custodial</w:t>
      </w:r>
      <w:r>
        <w:rPr>
          <w:spacing w:val="1"/>
        </w:rPr>
        <w:t xml:space="preserve"> </w:t>
      </w:r>
      <w:r>
        <w:t xml:space="preserve">sentence, </w:t>
      </w:r>
      <w:r w:rsidR="00141D5B">
        <w:t xml:space="preserve">social </w:t>
      </w:r>
      <w:r>
        <w:t>workers are advised to read</w:t>
      </w:r>
      <w:r w:rsidR="00141D5B">
        <w:t xml:space="preserve"> the</w:t>
      </w:r>
      <w:r>
        <w:t xml:space="preserve"> </w:t>
      </w:r>
      <w:hyperlink r:id="rId15" w:history="1">
        <w:r w:rsidR="00141D5B" w:rsidRPr="00F77190">
          <w:rPr>
            <w:rStyle w:val="Hyperlink"/>
            <w:color w:val="0070C0"/>
          </w:rPr>
          <w:t>Protocol for Joint Working between SCS &amp; EHPS</w:t>
        </w:r>
      </w:hyperlink>
      <w:r w:rsidR="00141D5B">
        <w:t xml:space="preserve"> </w:t>
      </w:r>
      <w:r>
        <w:rPr>
          <w:spacing w:val="1"/>
          <w:position w:val="8"/>
          <w:sz w:val="16"/>
        </w:rPr>
        <w:t xml:space="preserve"> </w:t>
      </w:r>
      <w:r>
        <w:t>which deals with the legal status of these young people and</w:t>
      </w:r>
      <w:r>
        <w:rPr>
          <w:spacing w:val="1"/>
        </w:rPr>
        <w:t xml:space="preserve"> </w:t>
      </w:r>
      <w:r>
        <w:t>clarifies</w:t>
      </w:r>
      <w:r>
        <w:rPr>
          <w:spacing w:val="-3"/>
        </w:rPr>
        <w:t xml:space="preserve"> </w:t>
      </w:r>
      <w:r>
        <w:t>Kent</w:t>
      </w:r>
      <w:r>
        <w:rPr>
          <w:spacing w:val="-2"/>
        </w:rPr>
        <w:t xml:space="preserve"> </w:t>
      </w:r>
      <w:r>
        <w:t>County</w:t>
      </w:r>
      <w:r>
        <w:rPr>
          <w:spacing w:val="-3"/>
        </w:rPr>
        <w:t xml:space="preserve"> </w:t>
      </w:r>
      <w:r>
        <w:t>Council’s</w:t>
      </w:r>
      <w:r>
        <w:rPr>
          <w:spacing w:val="-1"/>
        </w:rPr>
        <w:t xml:space="preserve"> </w:t>
      </w:r>
      <w:r>
        <w:t>position</w:t>
      </w:r>
      <w:r>
        <w:rPr>
          <w:spacing w:val="3"/>
        </w:rPr>
        <w:t xml:space="preserve"> </w:t>
      </w:r>
      <w:r>
        <w:t>regarding payments</w:t>
      </w:r>
      <w:r>
        <w:rPr>
          <w:spacing w:val="-2"/>
        </w:rPr>
        <w:t xml:space="preserve"> </w:t>
      </w:r>
      <w:r>
        <w:t>to them.</w:t>
      </w:r>
    </w:p>
    <w:p w14:paraId="0DFBE2C4" w14:textId="77777777" w:rsidR="00B13236" w:rsidRDefault="00B13236" w:rsidP="00CE20E9">
      <w:pPr>
        <w:pStyle w:val="BodyText"/>
        <w:spacing w:before="4"/>
      </w:pPr>
    </w:p>
    <w:p w14:paraId="13373A05" w14:textId="53BF53A1" w:rsidR="00B13236" w:rsidRDefault="00BE4240" w:rsidP="00CE20E9">
      <w:pPr>
        <w:pStyle w:val="BodyText"/>
        <w:ind w:left="193" w:right="407"/>
        <w:jc w:val="both"/>
      </w:pPr>
      <w:r>
        <w:t>It is not Kent County Council’s policy to automatically pay full pocket money to</w:t>
      </w:r>
      <w:r>
        <w:rPr>
          <w:spacing w:val="-64"/>
        </w:rPr>
        <w:t xml:space="preserve"> </w:t>
      </w:r>
      <w:r>
        <w:t>young people in custody. Social workers should assess the individual circumstance</w:t>
      </w:r>
      <w:r w:rsidR="00141D5B">
        <w:t>s</w:t>
      </w:r>
      <w:r>
        <w:t xml:space="preserve"> of</w:t>
      </w:r>
      <w:r>
        <w:rPr>
          <w:spacing w:val="1"/>
        </w:rPr>
        <w:t xml:space="preserve"> </w:t>
      </w:r>
      <w:r>
        <w:t xml:space="preserve">the young person and </w:t>
      </w:r>
      <w:r w:rsidR="00141D5B">
        <w:t xml:space="preserve">agree with the Team Manager and </w:t>
      </w:r>
      <w:r w:rsidR="001B2360">
        <w:t xml:space="preserve">the </w:t>
      </w:r>
      <w:r w:rsidR="00141D5B">
        <w:t>secure estate the amount of pocket money that will be paid.</w:t>
      </w:r>
    </w:p>
    <w:p w14:paraId="48B989DD" w14:textId="77777777" w:rsidR="00B13236" w:rsidRDefault="00B13236" w:rsidP="00CE20E9">
      <w:pPr>
        <w:pStyle w:val="BodyText"/>
      </w:pPr>
    </w:p>
    <w:p w14:paraId="10EAB808" w14:textId="03F3E089" w:rsidR="00B13236" w:rsidRDefault="00953088" w:rsidP="00CE20E9">
      <w:pPr>
        <w:pStyle w:val="BodyText"/>
        <w:ind w:left="193" w:right="408"/>
        <w:jc w:val="both"/>
      </w:pPr>
      <w:r>
        <w:t>It is</w:t>
      </w:r>
      <w:r w:rsidR="00BE4240">
        <w:t xml:space="preserve"> recommended by secure estates that a minimum of £10.00 a week will give young</w:t>
      </w:r>
      <w:r w:rsidR="00BE4240">
        <w:rPr>
          <w:spacing w:val="1"/>
        </w:rPr>
        <w:t xml:space="preserve"> </w:t>
      </w:r>
      <w:r w:rsidR="00BE4240">
        <w:t xml:space="preserve">people enough money for essential toiletries, telephone calls and to enable </w:t>
      </w:r>
      <w:r w:rsidR="00141D5B">
        <w:t xml:space="preserve">them </w:t>
      </w:r>
      <w:r w:rsidR="00BE4240">
        <w:t xml:space="preserve">to learn to budget and plan when considering purchasing other additional items, such </w:t>
      </w:r>
      <w:r w:rsidR="004F6486">
        <w:t>as</w:t>
      </w:r>
      <w:r w:rsidR="00BE4240">
        <w:rPr>
          <w:spacing w:val="1"/>
        </w:rPr>
        <w:t xml:space="preserve"> </w:t>
      </w:r>
      <w:r w:rsidR="00BE4240">
        <w:t>snacks</w:t>
      </w:r>
      <w:r w:rsidR="00BE4240">
        <w:rPr>
          <w:spacing w:val="-1"/>
        </w:rPr>
        <w:t xml:space="preserve"> </w:t>
      </w:r>
      <w:r w:rsidR="00BE4240">
        <w:t>and</w:t>
      </w:r>
      <w:r w:rsidR="00BE4240">
        <w:rPr>
          <w:spacing w:val="-1"/>
        </w:rPr>
        <w:t xml:space="preserve"> </w:t>
      </w:r>
      <w:r w:rsidR="00BE4240">
        <w:t>drinks</w:t>
      </w:r>
      <w:r w:rsidR="00BE4240">
        <w:rPr>
          <w:spacing w:val="-2"/>
        </w:rPr>
        <w:t xml:space="preserve"> </w:t>
      </w:r>
      <w:r w:rsidR="00BE4240">
        <w:t>for the week.</w:t>
      </w:r>
    </w:p>
    <w:p w14:paraId="17A2CF18" w14:textId="77777777" w:rsidR="00B13236" w:rsidRDefault="00B13236" w:rsidP="00CE20E9">
      <w:pPr>
        <w:pStyle w:val="BodyText"/>
      </w:pPr>
    </w:p>
    <w:p w14:paraId="5BEF8A6F" w14:textId="4BBE62D7" w:rsidR="00B13236" w:rsidRDefault="00BE4240" w:rsidP="00CE20E9">
      <w:pPr>
        <w:pStyle w:val="BodyText"/>
        <w:ind w:left="193" w:right="410"/>
        <w:jc w:val="both"/>
      </w:pPr>
      <w:r>
        <w:t>Where the young person in custody is receiving a regular payment from their parent(s) that</w:t>
      </w:r>
      <w:r>
        <w:rPr>
          <w:spacing w:val="-64"/>
        </w:rPr>
        <w:t xml:space="preserve"> </w:t>
      </w:r>
      <w:r>
        <w:t>exceeds the £10.00 a week</w:t>
      </w:r>
      <w:r w:rsidR="00141D5B">
        <w:t>,</w:t>
      </w:r>
      <w:r>
        <w:t xml:space="preserve"> then Kent County Council will not contribute. Kent County</w:t>
      </w:r>
      <w:r>
        <w:rPr>
          <w:spacing w:val="1"/>
        </w:rPr>
        <w:t xml:space="preserve"> </w:t>
      </w:r>
      <w:r>
        <w:t>Council</w:t>
      </w:r>
      <w:r>
        <w:rPr>
          <w:spacing w:val="1"/>
        </w:rPr>
        <w:t xml:space="preserve"> </w:t>
      </w:r>
      <w:r>
        <w:t>will</w:t>
      </w:r>
      <w:r>
        <w:rPr>
          <w:spacing w:val="1"/>
        </w:rPr>
        <w:t xml:space="preserve"> </w:t>
      </w:r>
      <w:r>
        <w:t>contribute</w:t>
      </w:r>
      <w:r>
        <w:rPr>
          <w:spacing w:val="1"/>
        </w:rPr>
        <w:t xml:space="preserve"> </w:t>
      </w:r>
      <w:r>
        <w:t>where</w:t>
      </w:r>
      <w:r>
        <w:rPr>
          <w:spacing w:val="1"/>
        </w:rPr>
        <w:t xml:space="preserve"> </w:t>
      </w:r>
      <w:r>
        <w:t>the</w:t>
      </w:r>
      <w:r>
        <w:rPr>
          <w:spacing w:val="1"/>
        </w:rPr>
        <w:t xml:space="preserve"> </w:t>
      </w:r>
      <w:r>
        <w:t>young</w:t>
      </w:r>
      <w:r>
        <w:rPr>
          <w:spacing w:val="1"/>
        </w:rPr>
        <w:t xml:space="preserve"> </w:t>
      </w:r>
      <w:r>
        <w:t>person</w:t>
      </w:r>
      <w:r>
        <w:rPr>
          <w:spacing w:val="1"/>
        </w:rPr>
        <w:t xml:space="preserve"> </w:t>
      </w:r>
      <w:r>
        <w:t>is</w:t>
      </w:r>
      <w:r>
        <w:rPr>
          <w:spacing w:val="1"/>
        </w:rPr>
        <w:t xml:space="preserve"> </w:t>
      </w:r>
      <w:r>
        <w:t>not</w:t>
      </w:r>
      <w:r>
        <w:rPr>
          <w:spacing w:val="1"/>
        </w:rPr>
        <w:t xml:space="preserve"> </w:t>
      </w:r>
      <w:r>
        <w:t>receiving</w:t>
      </w:r>
      <w:r>
        <w:rPr>
          <w:spacing w:val="1"/>
        </w:rPr>
        <w:t xml:space="preserve"> </w:t>
      </w:r>
      <w:r>
        <w:t>the</w:t>
      </w:r>
      <w:r>
        <w:rPr>
          <w:spacing w:val="67"/>
        </w:rPr>
        <w:t xml:space="preserve"> </w:t>
      </w:r>
      <w:r>
        <w:t>minimum</w:t>
      </w:r>
      <w:r>
        <w:rPr>
          <w:spacing w:val="1"/>
        </w:rPr>
        <w:t xml:space="preserve"> </w:t>
      </w:r>
      <w:r>
        <w:t>recommended amount. If during their time in custody the young person disengages in</w:t>
      </w:r>
      <w:r>
        <w:rPr>
          <w:spacing w:val="1"/>
        </w:rPr>
        <w:t xml:space="preserve"> </w:t>
      </w:r>
      <w:r>
        <w:t>support and displays disruptive behaviours, the social worker should discuss with the</w:t>
      </w:r>
      <w:r>
        <w:rPr>
          <w:spacing w:val="1"/>
        </w:rPr>
        <w:t xml:space="preserve"> </w:t>
      </w:r>
      <w:r>
        <w:t>secure estate</w:t>
      </w:r>
      <w:r>
        <w:rPr>
          <w:spacing w:val="1"/>
        </w:rPr>
        <w:t xml:space="preserve"> </w:t>
      </w:r>
      <w:r>
        <w:t>whether the reduction of</w:t>
      </w:r>
      <w:r>
        <w:rPr>
          <w:spacing w:val="1"/>
        </w:rPr>
        <w:t xml:space="preserve"> </w:t>
      </w:r>
      <w:r>
        <w:t>the</w:t>
      </w:r>
      <w:r>
        <w:rPr>
          <w:spacing w:val="1"/>
        </w:rPr>
        <w:t xml:space="preserve"> </w:t>
      </w:r>
      <w:r>
        <w:t>weekly allowance</w:t>
      </w:r>
      <w:r>
        <w:rPr>
          <w:spacing w:val="1"/>
        </w:rPr>
        <w:t xml:space="preserve"> </w:t>
      </w:r>
      <w:r>
        <w:t>would</w:t>
      </w:r>
      <w:r>
        <w:rPr>
          <w:spacing w:val="1"/>
        </w:rPr>
        <w:t xml:space="preserve"> </w:t>
      </w:r>
      <w:r>
        <w:t>be a positive or</w:t>
      </w:r>
      <w:r>
        <w:rPr>
          <w:spacing w:val="1"/>
        </w:rPr>
        <w:t xml:space="preserve"> </w:t>
      </w:r>
      <w:r>
        <w:t>negative response in challenging the young person’s</w:t>
      </w:r>
      <w:r>
        <w:rPr>
          <w:spacing w:val="1"/>
        </w:rPr>
        <w:t xml:space="preserve"> </w:t>
      </w:r>
      <w:r>
        <w:t>behaviour or</w:t>
      </w:r>
      <w:r>
        <w:rPr>
          <w:spacing w:val="66"/>
        </w:rPr>
        <w:t xml:space="preserve"> </w:t>
      </w:r>
      <w:r>
        <w:t>would in fact make</w:t>
      </w:r>
      <w:r>
        <w:rPr>
          <w:spacing w:val="1"/>
        </w:rPr>
        <w:t xml:space="preserve"> </w:t>
      </w:r>
      <w:r>
        <w:t>them</w:t>
      </w:r>
      <w:r>
        <w:rPr>
          <w:spacing w:val="-2"/>
        </w:rPr>
        <w:t xml:space="preserve"> </w:t>
      </w:r>
      <w:r>
        <w:t>more vulnerable.</w:t>
      </w:r>
    </w:p>
    <w:p w14:paraId="61E29C95" w14:textId="4D9DEF19" w:rsidR="00BE20BA" w:rsidRDefault="00BE20BA" w:rsidP="00CE20E9">
      <w:pPr>
        <w:pStyle w:val="BodyText"/>
        <w:ind w:left="193" w:right="410"/>
        <w:jc w:val="both"/>
      </w:pPr>
    </w:p>
    <w:p w14:paraId="191C3CA9" w14:textId="5331636A" w:rsidR="00625993" w:rsidRDefault="00BE20BA" w:rsidP="001C1F44">
      <w:pPr>
        <w:pStyle w:val="BodyText"/>
        <w:spacing w:line="360" w:lineRule="auto"/>
        <w:ind w:left="193" w:right="408"/>
        <w:jc w:val="both"/>
      </w:pPr>
      <w:r w:rsidRPr="004459C4">
        <w:rPr>
          <w:color w:val="0070C0"/>
        </w:rPr>
        <w:t>Hospital</w:t>
      </w:r>
    </w:p>
    <w:p w14:paraId="36DB80B6" w14:textId="75EA6921" w:rsidR="00B13236" w:rsidRDefault="00625993" w:rsidP="00953088">
      <w:pPr>
        <w:pStyle w:val="BodyText"/>
        <w:spacing w:before="11"/>
        <w:ind w:left="142"/>
        <w:rPr>
          <w:sz w:val="21"/>
        </w:rPr>
      </w:pPr>
      <w:r>
        <w:t xml:space="preserve">For those young people who </w:t>
      </w:r>
      <w:r w:rsidR="00BE4240">
        <w:t>are in hospital due to either physical or mental</w:t>
      </w:r>
      <w:r w:rsidR="00BE4240">
        <w:rPr>
          <w:spacing w:val="1"/>
        </w:rPr>
        <w:t xml:space="preserve"> </w:t>
      </w:r>
      <w:r w:rsidR="00BE4240">
        <w:t>health</w:t>
      </w:r>
      <w:r w:rsidR="00BE4240">
        <w:rPr>
          <w:spacing w:val="25"/>
        </w:rPr>
        <w:t xml:space="preserve"> </w:t>
      </w:r>
      <w:r w:rsidR="00BE4240">
        <w:t>needs,</w:t>
      </w:r>
      <w:r w:rsidR="00BE4240">
        <w:rPr>
          <w:spacing w:val="25"/>
        </w:rPr>
        <w:t xml:space="preserve"> </w:t>
      </w:r>
      <w:r w:rsidR="00BE4240">
        <w:t>pocket</w:t>
      </w:r>
      <w:r w:rsidR="00BE4240">
        <w:rPr>
          <w:spacing w:val="22"/>
        </w:rPr>
        <w:t xml:space="preserve"> </w:t>
      </w:r>
      <w:r w:rsidR="00BE4240">
        <w:t>money</w:t>
      </w:r>
      <w:r w:rsidR="00BE4240">
        <w:rPr>
          <w:spacing w:val="23"/>
        </w:rPr>
        <w:t xml:space="preserve"> </w:t>
      </w:r>
      <w:r w:rsidR="00BE4240">
        <w:t>should</w:t>
      </w:r>
      <w:r w:rsidR="00BE4240">
        <w:rPr>
          <w:spacing w:val="25"/>
        </w:rPr>
        <w:t xml:space="preserve"> </w:t>
      </w:r>
      <w:r w:rsidR="00BE4240">
        <w:t>still</w:t>
      </w:r>
      <w:r w:rsidR="00BE4240">
        <w:rPr>
          <w:spacing w:val="23"/>
        </w:rPr>
        <w:t xml:space="preserve"> </w:t>
      </w:r>
      <w:r w:rsidR="00BE4240">
        <w:t>be</w:t>
      </w:r>
      <w:r w:rsidR="00BE4240">
        <w:rPr>
          <w:spacing w:val="24"/>
        </w:rPr>
        <w:t xml:space="preserve"> </w:t>
      </w:r>
      <w:r w:rsidR="00BE4240">
        <w:t>paid</w:t>
      </w:r>
      <w:r w:rsidR="00BE20BA">
        <w:t>, but</w:t>
      </w:r>
      <w:r w:rsidR="00BE4240">
        <w:rPr>
          <w:spacing w:val="25"/>
        </w:rPr>
        <w:t xml:space="preserve"> </w:t>
      </w:r>
      <w:r w:rsidR="00BE4240">
        <w:t>in</w:t>
      </w:r>
      <w:r w:rsidR="00BE4240">
        <w:rPr>
          <w:spacing w:val="25"/>
        </w:rPr>
        <w:t xml:space="preserve"> </w:t>
      </w:r>
      <w:r w:rsidR="00BE4240">
        <w:t>line</w:t>
      </w:r>
      <w:r w:rsidR="00BE4240">
        <w:rPr>
          <w:spacing w:val="25"/>
        </w:rPr>
        <w:t xml:space="preserve"> </w:t>
      </w:r>
      <w:r w:rsidR="000B0C41">
        <w:t xml:space="preserve">with </w:t>
      </w:r>
      <w:r w:rsidR="00BE4240">
        <w:t>the</w:t>
      </w:r>
      <w:r w:rsidR="00BE4240">
        <w:rPr>
          <w:spacing w:val="26"/>
        </w:rPr>
        <w:t xml:space="preserve"> </w:t>
      </w:r>
      <w:r w:rsidR="00BE4240">
        <w:t>health</w:t>
      </w:r>
      <w:r w:rsidR="00BE20BA">
        <w:t xml:space="preserve"> provider</w:t>
      </w:r>
      <w:r w:rsidR="000B0C41">
        <w:t>s guidance</w:t>
      </w:r>
      <w:r w:rsidR="00BE20BA">
        <w:t xml:space="preserve">. If during their time in hospital the young person does not need pocket money, it is reduced or not paid due to the health providers policies, </w:t>
      </w:r>
      <w:r w:rsidR="00BE4240">
        <w:t>then the outstanding amount</w:t>
      </w:r>
      <w:r w:rsidR="001B2360">
        <w:t xml:space="preserve"> if applicable</w:t>
      </w:r>
      <w:r w:rsidR="00BE4240">
        <w:t xml:space="preserve"> </w:t>
      </w:r>
      <w:r w:rsidR="00BE20BA">
        <w:t>should</w:t>
      </w:r>
      <w:r w:rsidR="00BE4240">
        <w:t xml:space="preserve"> be paid into the young person’s</w:t>
      </w:r>
      <w:r w:rsidR="00BE4240">
        <w:rPr>
          <w:spacing w:val="1"/>
        </w:rPr>
        <w:t xml:space="preserve"> </w:t>
      </w:r>
      <w:r w:rsidR="00BE20BA">
        <w:t xml:space="preserve">bank </w:t>
      </w:r>
      <w:r w:rsidR="00BE4240">
        <w:t>account</w:t>
      </w:r>
      <w:r w:rsidR="001122E3">
        <w:t xml:space="preserve"> set up by the carer/provider</w:t>
      </w:r>
      <w:r w:rsidR="00BE20BA">
        <w:t>,</w:t>
      </w:r>
      <w:r w:rsidR="00BE4240">
        <w:rPr>
          <w:spacing w:val="-3"/>
        </w:rPr>
        <w:t xml:space="preserve"> </w:t>
      </w:r>
      <w:r w:rsidR="00BE4240">
        <w:t>so</w:t>
      </w:r>
      <w:r w:rsidR="00BE4240">
        <w:rPr>
          <w:spacing w:val="1"/>
        </w:rPr>
        <w:t xml:space="preserve"> </w:t>
      </w:r>
      <w:r w:rsidR="00BE4240">
        <w:t xml:space="preserve">that </w:t>
      </w:r>
      <w:r w:rsidR="00953088">
        <w:t>the child/young person can use it</w:t>
      </w:r>
      <w:r w:rsidR="00BE4240">
        <w:rPr>
          <w:spacing w:val="8"/>
        </w:rPr>
        <w:t xml:space="preserve"> </w:t>
      </w:r>
      <w:r w:rsidR="00BE4240">
        <w:t>later.</w:t>
      </w:r>
    </w:p>
    <w:p w14:paraId="1DE5A73A" w14:textId="77777777" w:rsidR="00B13236" w:rsidRPr="004459C4" w:rsidRDefault="00BE4240" w:rsidP="004459C4">
      <w:pPr>
        <w:pStyle w:val="Heading1"/>
        <w:spacing w:before="0" w:line="360" w:lineRule="auto"/>
        <w:ind w:left="1508" w:right="1729"/>
        <w:rPr>
          <w:b/>
          <w:bCs/>
          <w:color w:val="0070C0"/>
          <w:sz w:val="24"/>
          <w:szCs w:val="24"/>
        </w:rPr>
      </w:pPr>
      <w:bookmarkStart w:id="8" w:name="_Toc97298217"/>
      <w:bookmarkStart w:id="9" w:name="Section3"/>
      <w:r w:rsidRPr="00A144BC">
        <w:rPr>
          <w:b/>
          <w:bCs/>
          <w:color w:val="0070C0"/>
          <w:sz w:val="28"/>
          <w:szCs w:val="28"/>
        </w:rPr>
        <w:t>Section</w:t>
      </w:r>
      <w:r w:rsidRPr="00A144BC">
        <w:rPr>
          <w:b/>
          <w:bCs/>
          <w:color w:val="0070C0"/>
          <w:spacing w:val="-1"/>
          <w:sz w:val="28"/>
          <w:szCs w:val="28"/>
        </w:rPr>
        <w:t xml:space="preserve"> </w:t>
      </w:r>
      <w:r w:rsidRPr="00A144BC">
        <w:rPr>
          <w:b/>
          <w:bCs/>
          <w:color w:val="0070C0"/>
          <w:sz w:val="28"/>
          <w:szCs w:val="28"/>
        </w:rPr>
        <w:t>3</w:t>
      </w:r>
      <w:bookmarkEnd w:id="8"/>
    </w:p>
    <w:p w14:paraId="637A270D" w14:textId="3CFECFFD" w:rsidR="00B13236" w:rsidRPr="00A144BC" w:rsidRDefault="00BE4240" w:rsidP="00CE20E9">
      <w:pPr>
        <w:pStyle w:val="Heading2"/>
        <w:spacing w:line="240" w:lineRule="auto"/>
        <w:ind w:left="1509"/>
        <w:rPr>
          <w:b/>
          <w:bCs/>
          <w:color w:val="0070C0"/>
          <w:sz w:val="28"/>
          <w:szCs w:val="28"/>
        </w:rPr>
      </w:pPr>
      <w:bookmarkStart w:id="10" w:name="_Toc97298218"/>
      <w:bookmarkEnd w:id="9"/>
      <w:r w:rsidRPr="00A144BC">
        <w:rPr>
          <w:b/>
          <w:bCs/>
          <w:color w:val="0070C0"/>
          <w:sz w:val="28"/>
          <w:szCs w:val="28"/>
        </w:rPr>
        <w:t>Savings</w:t>
      </w:r>
      <w:bookmarkEnd w:id="10"/>
    </w:p>
    <w:p w14:paraId="167DE8E4" w14:textId="775C2D58" w:rsidR="00E12336" w:rsidRPr="00A144BC" w:rsidRDefault="00E12336" w:rsidP="00CE20E9">
      <w:pPr>
        <w:pStyle w:val="Heading2"/>
        <w:spacing w:line="240" w:lineRule="auto"/>
        <w:ind w:left="1509"/>
        <w:rPr>
          <w:color w:val="00AFEF"/>
          <w:sz w:val="24"/>
          <w:szCs w:val="24"/>
        </w:rPr>
      </w:pPr>
    </w:p>
    <w:p w14:paraId="563220C5" w14:textId="5D8CA7AE" w:rsidR="00BC1D92" w:rsidRDefault="00D23332" w:rsidP="00564027">
      <w:pPr>
        <w:pStyle w:val="Heading2"/>
        <w:spacing w:line="240" w:lineRule="auto"/>
        <w:ind w:left="193" w:right="408"/>
        <w:jc w:val="both"/>
        <w:rPr>
          <w:sz w:val="24"/>
          <w:szCs w:val="24"/>
        </w:rPr>
      </w:pPr>
      <w:bookmarkStart w:id="11" w:name="_Toc97297426"/>
      <w:bookmarkStart w:id="12" w:name="_Toc97298070"/>
      <w:bookmarkStart w:id="13" w:name="_Toc97298219"/>
      <w:r w:rsidRPr="00D23332">
        <w:rPr>
          <w:sz w:val="24"/>
          <w:szCs w:val="24"/>
        </w:rPr>
        <w:t xml:space="preserve">All children and young people </w:t>
      </w:r>
      <w:r w:rsidR="001E202C">
        <w:rPr>
          <w:sz w:val="24"/>
          <w:szCs w:val="24"/>
        </w:rPr>
        <w:t xml:space="preserve">in the care of Kent County Council </w:t>
      </w:r>
      <w:r w:rsidR="003820DC">
        <w:rPr>
          <w:sz w:val="24"/>
          <w:szCs w:val="24"/>
        </w:rPr>
        <w:t>are entitled to have</w:t>
      </w:r>
      <w:r w:rsidR="00EF7D12">
        <w:rPr>
          <w:sz w:val="24"/>
          <w:szCs w:val="24"/>
        </w:rPr>
        <w:t xml:space="preserve"> £10 per week</w:t>
      </w:r>
      <w:r w:rsidR="003820DC">
        <w:rPr>
          <w:sz w:val="24"/>
          <w:szCs w:val="24"/>
        </w:rPr>
        <w:t xml:space="preserve"> saved on their behalf </w:t>
      </w:r>
      <w:r w:rsidR="00DC6E23">
        <w:rPr>
          <w:sz w:val="24"/>
          <w:szCs w:val="24"/>
        </w:rPr>
        <w:t>from their 14</w:t>
      </w:r>
      <w:r w:rsidR="00DC6E23" w:rsidRPr="00DC6E23">
        <w:rPr>
          <w:sz w:val="24"/>
          <w:szCs w:val="24"/>
          <w:vertAlign w:val="superscript"/>
        </w:rPr>
        <w:t>th</w:t>
      </w:r>
      <w:r w:rsidR="00DC6E23">
        <w:rPr>
          <w:sz w:val="24"/>
          <w:szCs w:val="24"/>
        </w:rPr>
        <w:t xml:space="preserve"> week in care and continuing </w:t>
      </w:r>
      <w:r w:rsidR="003820DC">
        <w:rPr>
          <w:sz w:val="24"/>
          <w:szCs w:val="24"/>
        </w:rPr>
        <w:t xml:space="preserve">throughout their </w:t>
      </w:r>
      <w:r w:rsidR="006E1804">
        <w:rPr>
          <w:sz w:val="24"/>
          <w:szCs w:val="24"/>
        </w:rPr>
        <w:t xml:space="preserve">period being looked after. </w:t>
      </w:r>
      <w:r w:rsidR="0093536F">
        <w:rPr>
          <w:sz w:val="24"/>
          <w:szCs w:val="24"/>
        </w:rPr>
        <w:t>These savings are to support their transition into independence</w:t>
      </w:r>
      <w:r w:rsidR="00A25AF9">
        <w:rPr>
          <w:sz w:val="24"/>
          <w:szCs w:val="24"/>
        </w:rPr>
        <w:t xml:space="preserve"> and should not be accessible to the young person until they reach 18</w:t>
      </w:r>
      <w:r w:rsidR="005A4E77">
        <w:rPr>
          <w:sz w:val="24"/>
          <w:szCs w:val="24"/>
        </w:rPr>
        <w:t>.</w:t>
      </w:r>
      <w:bookmarkEnd w:id="11"/>
      <w:bookmarkEnd w:id="12"/>
      <w:bookmarkEnd w:id="13"/>
    </w:p>
    <w:p w14:paraId="070083FC" w14:textId="46B3BA1D" w:rsidR="00FA3EE4" w:rsidRDefault="00FA3EE4" w:rsidP="00CE20E9">
      <w:pPr>
        <w:pStyle w:val="Heading2"/>
        <w:spacing w:line="240" w:lineRule="auto"/>
        <w:ind w:left="193" w:right="408"/>
        <w:jc w:val="both"/>
        <w:rPr>
          <w:sz w:val="24"/>
          <w:szCs w:val="24"/>
        </w:rPr>
      </w:pPr>
    </w:p>
    <w:p w14:paraId="26384944" w14:textId="134BB288" w:rsidR="006556FB" w:rsidRDefault="00FA3EE4" w:rsidP="00CE20E9">
      <w:pPr>
        <w:pStyle w:val="Heading2"/>
        <w:spacing w:line="240" w:lineRule="auto"/>
        <w:ind w:left="193" w:right="408"/>
        <w:jc w:val="both"/>
        <w:rPr>
          <w:sz w:val="24"/>
          <w:szCs w:val="24"/>
        </w:rPr>
      </w:pPr>
      <w:bookmarkStart w:id="14" w:name="_Toc97297427"/>
      <w:bookmarkStart w:id="15" w:name="_Toc97298071"/>
      <w:bookmarkStart w:id="16" w:name="_Toc97298220"/>
      <w:r>
        <w:rPr>
          <w:sz w:val="24"/>
          <w:szCs w:val="24"/>
        </w:rPr>
        <w:t>Fo</w:t>
      </w:r>
      <w:r w:rsidR="00D60D22">
        <w:rPr>
          <w:sz w:val="24"/>
          <w:szCs w:val="24"/>
        </w:rPr>
        <w:t xml:space="preserve">r Kent’s </w:t>
      </w:r>
      <w:r w:rsidR="006556FB">
        <w:rPr>
          <w:sz w:val="24"/>
          <w:szCs w:val="24"/>
        </w:rPr>
        <w:t xml:space="preserve">children and young </w:t>
      </w:r>
      <w:r w:rsidR="00CA7D55">
        <w:rPr>
          <w:sz w:val="24"/>
          <w:szCs w:val="24"/>
        </w:rPr>
        <w:t>people,</w:t>
      </w:r>
      <w:r w:rsidR="006556FB">
        <w:rPr>
          <w:sz w:val="24"/>
          <w:szCs w:val="24"/>
        </w:rPr>
        <w:t xml:space="preserve"> the expectation is that they have at least two accounts:</w:t>
      </w:r>
      <w:bookmarkEnd w:id="14"/>
      <w:bookmarkEnd w:id="15"/>
      <w:bookmarkEnd w:id="16"/>
    </w:p>
    <w:p w14:paraId="640A2510" w14:textId="77777777" w:rsidR="006556FB" w:rsidRDefault="006556FB" w:rsidP="00CE20E9">
      <w:pPr>
        <w:pStyle w:val="Heading2"/>
        <w:spacing w:line="240" w:lineRule="auto"/>
        <w:ind w:left="193" w:right="408"/>
        <w:jc w:val="both"/>
        <w:rPr>
          <w:sz w:val="24"/>
          <w:szCs w:val="24"/>
        </w:rPr>
      </w:pPr>
    </w:p>
    <w:p w14:paraId="2DA53075" w14:textId="77777777" w:rsidR="00953088" w:rsidRDefault="006556FB" w:rsidP="00953088">
      <w:pPr>
        <w:pStyle w:val="Heading2"/>
        <w:numPr>
          <w:ilvl w:val="0"/>
          <w:numId w:val="3"/>
        </w:numPr>
        <w:spacing w:line="240" w:lineRule="auto"/>
        <w:ind w:left="567" w:right="408"/>
        <w:jc w:val="both"/>
        <w:rPr>
          <w:sz w:val="24"/>
          <w:szCs w:val="24"/>
        </w:rPr>
      </w:pPr>
      <w:bookmarkStart w:id="17" w:name="_Toc97297428"/>
      <w:bookmarkStart w:id="18" w:name="_Toc97298072"/>
      <w:bookmarkStart w:id="19" w:name="_Toc97298221"/>
      <w:r>
        <w:rPr>
          <w:sz w:val="24"/>
          <w:szCs w:val="24"/>
        </w:rPr>
        <w:t xml:space="preserve">A Bank Account </w:t>
      </w:r>
      <w:r w:rsidR="00CA7D55">
        <w:rPr>
          <w:sz w:val="24"/>
          <w:szCs w:val="24"/>
        </w:rPr>
        <w:t xml:space="preserve">which is set up in the child/young person’s name by </w:t>
      </w:r>
      <w:r w:rsidR="00BE6297">
        <w:rPr>
          <w:sz w:val="24"/>
          <w:szCs w:val="24"/>
        </w:rPr>
        <w:t xml:space="preserve">and at the choosing of </w:t>
      </w:r>
      <w:r w:rsidR="00CA7D55">
        <w:rPr>
          <w:sz w:val="24"/>
          <w:szCs w:val="24"/>
        </w:rPr>
        <w:t>the</w:t>
      </w:r>
      <w:r w:rsidR="00BE6297">
        <w:rPr>
          <w:sz w:val="24"/>
          <w:szCs w:val="24"/>
        </w:rPr>
        <w:t>ir</w:t>
      </w:r>
      <w:r w:rsidR="00CA7D55">
        <w:rPr>
          <w:sz w:val="24"/>
          <w:szCs w:val="24"/>
        </w:rPr>
        <w:t xml:space="preserve"> carer/provider</w:t>
      </w:r>
      <w:r w:rsidR="00BE6297">
        <w:rPr>
          <w:sz w:val="24"/>
          <w:szCs w:val="24"/>
        </w:rPr>
        <w:t>,</w:t>
      </w:r>
      <w:r w:rsidR="00DD064C">
        <w:rPr>
          <w:sz w:val="24"/>
          <w:szCs w:val="24"/>
        </w:rPr>
        <w:t xml:space="preserve"> where the child/young person can save a small amount of their pocket money, </w:t>
      </w:r>
      <w:r w:rsidR="00151189">
        <w:rPr>
          <w:sz w:val="24"/>
          <w:szCs w:val="24"/>
        </w:rPr>
        <w:t>Christmas,</w:t>
      </w:r>
      <w:r w:rsidR="00DD064C">
        <w:rPr>
          <w:sz w:val="24"/>
          <w:szCs w:val="24"/>
        </w:rPr>
        <w:t xml:space="preserve"> and birthday money for example</w:t>
      </w:r>
      <w:r w:rsidR="00151189">
        <w:rPr>
          <w:sz w:val="24"/>
          <w:szCs w:val="24"/>
        </w:rPr>
        <w:t>,</w:t>
      </w:r>
      <w:r w:rsidR="00DD064C">
        <w:rPr>
          <w:sz w:val="24"/>
          <w:szCs w:val="24"/>
        </w:rPr>
        <w:t xml:space="preserve"> </w:t>
      </w:r>
      <w:r w:rsidR="009255DD">
        <w:rPr>
          <w:sz w:val="24"/>
          <w:szCs w:val="24"/>
        </w:rPr>
        <w:t>to encourage good savings habits and put towards extra things they would like</w:t>
      </w:r>
      <w:r w:rsidR="008E654E">
        <w:rPr>
          <w:sz w:val="24"/>
          <w:szCs w:val="24"/>
        </w:rPr>
        <w:t>.</w:t>
      </w:r>
      <w:bookmarkEnd w:id="17"/>
      <w:bookmarkEnd w:id="18"/>
      <w:bookmarkEnd w:id="19"/>
    </w:p>
    <w:p w14:paraId="1003ABFA" w14:textId="77777777" w:rsidR="00953088" w:rsidRDefault="00953088" w:rsidP="00953088">
      <w:pPr>
        <w:pStyle w:val="Heading2"/>
        <w:spacing w:line="240" w:lineRule="auto"/>
        <w:ind w:left="567" w:right="408"/>
        <w:jc w:val="both"/>
        <w:rPr>
          <w:sz w:val="24"/>
          <w:szCs w:val="24"/>
        </w:rPr>
      </w:pPr>
    </w:p>
    <w:p w14:paraId="14234E55" w14:textId="3540BF9D" w:rsidR="00953088" w:rsidRDefault="00B9340C" w:rsidP="00953088">
      <w:pPr>
        <w:pStyle w:val="Heading2"/>
        <w:spacing w:line="240" w:lineRule="auto"/>
        <w:ind w:left="567" w:right="408"/>
        <w:jc w:val="both"/>
        <w:rPr>
          <w:sz w:val="24"/>
          <w:szCs w:val="24"/>
        </w:rPr>
      </w:pPr>
      <w:bookmarkStart w:id="20" w:name="_Toc97297429"/>
      <w:bookmarkStart w:id="21" w:name="_Toc97298073"/>
      <w:bookmarkStart w:id="22" w:name="_Toc97298222"/>
      <w:r>
        <w:rPr>
          <w:sz w:val="24"/>
          <w:szCs w:val="24"/>
        </w:rPr>
        <w:t xml:space="preserve">The child/young person </w:t>
      </w:r>
      <w:r w:rsidR="0097198A">
        <w:rPr>
          <w:sz w:val="24"/>
          <w:szCs w:val="24"/>
        </w:rPr>
        <w:t>should</w:t>
      </w:r>
      <w:r>
        <w:rPr>
          <w:sz w:val="24"/>
          <w:szCs w:val="24"/>
        </w:rPr>
        <w:t xml:space="preserve"> have access </w:t>
      </w:r>
      <w:r w:rsidR="005D509D">
        <w:rPr>
          <w:sz w:val="24"/>
          <w:szCs w:val="24"/>
        </w:rPr>
        <w:t>and be able to deposit and withdraw monies from</w:t>
      </w:r>
      <w:r>
        <w:rPr>
          <w:sz w:val="24"/>
          <w:szCs w:val="24"/>
        </w:rPr>
        <w:t xml:space="preserve"> this account</w:t>
      </w:r>
      <w:r w:rsidR="004F4E39">
        <w:rPr>
          <w:sz w:val="24"/>
          <w:szCs w:val="24"/>
        </w:rPr>
        <w:t xml:space="preserve"> (unless there are safeguarding concerns to them being able to access money)</w:t>
      </w:r>
      <w:r w:rsidR="00D26D97">
        <w:rPr>
          <w:sz w:val="24"/>
          <w:szCs w:val="24"/>
        </w:rPr>
        <w:t>.</w:t>
      </w:r>
      <w:bookmarkEnd w:id="20"/>
      <w:bookmarkEnd w:id="21"/>
      <w:bookmarkEnd w:id="22"/>
      <w:r w:rsidR="0097198A">
        <w:rPr>
          <w:sz w:val="24"/>
          <w:szCs w:val="24"/>
        </w:rPr>
        <w:t xml:space="preserve"> </w:t>
      </w:r>
    </w:p>
    <w:p w14:paraId="4DC79166" w14:textId="77777777" w:rsidR="00953088" w:rsidRDefault="00953088" w:rsidP="00953088">
      <w:pPr>
        <w:pStyle w:val="Heading2"/>
        <w:spacing w:line="240" w:lineRule="auto"/>
        <w:ind w:left="567" w:right="408"/>
        <w:jc w:val="both"/>
        <w:rPr>
          <w:sz w:val="24"/>
          <w:szCs w:val="24"/>
        </w:rPr>
      </w:pPr>
    </w:p>
    <w:p w14:paraId="1FD739D3" w14:textId="1B717D67" w:rsidR="008E654E" w:rsidRDefault="0097198A" w:rsidP="00953088">
      <w:pPr>
        <w:pStyle w:val="Heading2"/>
        <w:spacing w:line="240" w:lineRule="auto"/>
        <w:ind w:left="567" w:right="408"/>
        <w:jc w:val="both"/>
        <w:rPr>
          <w:sz w:val="24"/>
          <w:szCs w:val="24"/>
        </w:rPr>
      </w:pPr>
      <w:bookmarkStart w:id="23" w:name="_Toc97297430"/>
      <w:bookmarkStart w:id="24" w:name="_Toc97298074"/>
      <w:bookmarkStart w:id="25" w:name="_Toc97298223"/>
      <w:r>
        <w:rPr>
          <w:sz w:val="24"/>
          <w:szCs w:val="24"/>
        </w:rPr>
        <w:t>Other people would also be able to deposit money.</w:t>
      </w:r>
      <w:r w:rsidR="005842D7">
        <w:rPr>
          <w:sz w:val="24"/>
          <w:szCs w:val="24"/>
        </w:rPr>
        <w:t xml:space="preserve"> Th</w:t>
      </w:r>
      <w:r w:rsidR="004F5F11">
        <w:rPr>
          <w:sz w:val="24"/>
          <w:szCs w:val="24"/>
        </w:rPr>
        <w:t xml:space="preserve">ese savings should be accessible to the young person throughout their time in care and not withheld until they are </w:t>
      </w:r>
      <w:r w:rsidR="00953088">
        <w:rPr>
          <w:sz w:val="24"/>
          <w:szCs w:val="24"/>
        </w:rPr>
        <w:t>18 years old</w:t>
      </w:r>
      <w:r w:rsidR="004F5F11">
        <w:rPr>
          <w:sz w:val="24"/>
          <w:szCs w:val="24"/>
        </w:rPr>
        <w:t>.</w:t>
      </w:r>
      <w:bookmarkEnd w:id="23"/>
      <w:bookmarkEnd w:id="24"/>
      <w:bookmarkEnd w:id="25"/>
      <w:r w:rsidR="004F5F11">
        <w:rPr>
          <w:sz w:val="24"/>
          <w:szCs w:val="24"/>
        </w:rPr>
        <w:t xml:space="preserve"> </w:t>
      </w:r>
    </w:p>
    <w:p w14:paraId="2235E6C6" w14:textId="77777777" w:rsidR="00A144BC" w:rsidRDefault="00A144BC" w:rsidP="00953088">
      <w:pPr>
        <w:pStyle w:val="Heading2"/>
        <w:spacing w:line="240" w:lineRule="auto"/>
        <w:ind w:left="567" w:right="408"/>
        <w:jc w:val="both"/>
        <w:rPr>
          <w:sz w:val="24"/>
          <w:szCs w:val="24"/>
        </w:rPr>
      </w:pPr>
    </w:p>
    <w:p w14:paraId="60CFB99A" w14:textId="77777777" w:rsidR="00953088" w:rsidRDefault="008E654E" w:rsidP="00953088">
      <w:pPr>
        <w:pStyle w:val="BodyText"/>
        <w:numPr>
          <w:ilvl w:val="0"/>
          <w:numId w:val="3"/>
        </w:numPr>
        <w:ind w:left="567" w:right="408"/>
        <w:jc w:val="both"/>
      </w:pPr>
      <w:r w:rsidRPr="00664B50">
        <w:t>A Child Trust Fund</w:t>
      </w:r>
      <w:r w:rsidR="00DA56EF">
        <w:t xml:space="preserve"> (CTF)</w:t>
      </w:r>
      <w:r w:rsidRPr="00664B50">
        <w:t xml:space="preserve"> or Junior ISA</w:t>
      </w:r>
      <w:r w:rsidR="009236F4">
        <w:t xml:space="preserve"> (JISA)</w:t>
      </w:r>
      <w:r w:rsidR="00D26D97">
        <w:t>,</w:t>
      </w:r>
      <w:r w:rsidR="00BE6297">
        <w:t xml:space="preserve"> where the child/young person can </w:t>
      </w:r>
      <w:r w:rsidR="00B9340C">
        <w:t xml:space="preserve">build </w:t>
      </w:r>
      <w:r w:rsidR="00AA0187">
        <w:t>long-term tax-free savings</w:t>
      </w:r>
      <w:r w:rsidR="00B9340C">
        <w:t xml:space="preserve"> to help</w:t>
      </w:r>
      <w:r w:rsidR="00AA0187">
        <w:t xml:space="preserve"> with the expenses of becoming</w:t>
      </w:r>
      <w:r w:rsidR="00AA0187" w:rsidRPr="00664B50">
        <w:rPr>
          <w:spacing w:val="1"/>
        </w:rPr>
        <w:t xml:space="preserve"> </w:t>
      </w:r>
      <w:r w:rsidR="00AA0187">
        <w:t>independent, such as setting up their own home.</w:t>
      </w:r>
    </w:p>
    <w:p w14:paraId="6EAB1D95" w14:textId="77777777" w:rsidR="00953088" w:rsidRDefault="00953088" w:rsidP="00953088">
      <w:pPr>
        <w:pStyle w:val="BodyText"/>
        <w:ind w:left="567" w:right="408"/>
        <w:jc w:val="both"/>
      </w:pPr>
    </w:p>
    <w:p w14:paraId="25B07347" w14:textId="77777777" w:rsidR="00953088" w:rsidRDefault="00AA0187" w:rsidP="00953088">
      <w:pPr>
        <w:pStyle w:val="BodyText"/>
        <w:ind w:left="567" w:right="408"/>
        <w:jc w:val="both"/>
      </w:pPr>
      <w:r>
        <w:t>For Children in Care, The Share Foundation</w:t>
      </w:r>
      <w:r w:rsidR="00AF2184">
        <w:t xml:space="preserve"> (TSF)</w:t>
      </w:r>
      <w:r>
        <w:t xml:space="preserve">, is a UK Charity </w:t>
      </w:r>
      <w:r w:rsidR="00CE0514" w:rsidRPr="00953088">
        <w:rPr>
          <w:color w:val="1F1F1F"/>
          <w:spacing w:val="8"/>
          <w:lang w:val="en-US"/>
        </w:rPr>
        <w:t>that</w:t>
      </w:r>
      <w:r w:rsidRPr="00953088">
        <w:rPr>
          <w:color w:val="1F1F1F"/>
          <w:spacing w:val="8"/>
          <w:lang w:val="en-US"/>
        </w:rPr>
        <w:t xml:space="preserve"> </w:t>
      </w:r>
      <w:r w:rsidRPr="00953088">
        <w:rPr>
          <w:rStyle w:val="Strong"/>
          <w:b w:val="0"/>
          <w:bCs w:val="0"/>
          <w:lang w:val="en-US"/>
        </w:rPr>
        <w:t>runs the CTF and JISA’s on behalf of the Department for Education. </w:t>
      </w:r>
      <w:r>
        <w:t xml:space="preserve">Kent County Council’s Management Information and Intelligence Unit are the Registered Contact </w:t>
      </w:r>
      <w:r w:rsidR="00AF2184">
        <w:t xml:space="preserve">and liaise with </w:t>
      </w:r>
      <w:r w:rsidR="009236F4">
        <w:t xml:space="preserve">the Share </w:t>
      </w:r>
      <w:r w:rsidR="00953088">
        <w:t>Foundation to</w:t>
      </w:r>
      <w:r w:rsidR="00AF2184">
        <w:t xml:space="preserve"> identify the CTF/set up the JISA</w:t>
      </w:r>
      <w:r w:rsidR="006D0410">
        <w:t>.</w:t>
      </w:r>
    </w:p>
    <w:p w14:paraId="16E3C117" w14:textId="77777777" w:rsidR="00953088" w:rsidRDefault="00953088" w:rsidP="00953088">
      <w:pPr>
        <w:pStyle w:val="BodyText"/>
        <w:ind w:left="567" w:right="408"/>
        <w:jc w:val="both"/>
      </w:pPr>
    </w:p>
    <w:p w14:paraId="77F7C1E6" w14:textId="7D4338B7" w:rsidR="00FA3EE4" w:rsidRDefault="00937A85" w:rsidP="00953088">
      <w:pPr>
        <w:pStyle w:val="BodyText"/>
        <w:ind w:left="567" w:right="408"/>
        <w:jc w:val="both"/>
      </w:pPr>
      <w:r>
        <w:t>No</w:t>
      </w:r>
      <w:r w:rsidR="009E5804">
        <w:t xml:space="preserve">-one </w:t>
      </w:r>
      <w:r>
        <w:t>can withdraw monies from the</w:t>
      </w:r>
      <w:r w:rsidR="008533BD">
        <w:t xml:space="preserve"> CTF/</w:t>
      </w:r>
      <w:r w:rsidR="004F6486">
        <w:t>JISA,</w:t>
      </w:r>
      <w:r w:rsidR="009E5804">
        <w:t xml:space="preserve"> and the child/young person can only access monies in the account </w:t>
      </w:r>
      <w:r w:rsidR="003D3F38">
        <w:t>on and following their 18</w:t>
      </w:r>
      <w:r w:rsidR="003D3F38" w:rsidRPr="00953088">
        <w:rPr>
          <w:vertAlign w:val="superscript"/>
        </w:rPr>
        <w:t>th</w:t>
      </w:r>
      <w:r w:rsidR="003D3F38">
        <w:t xml:space="preserve"> birthday. </w:t>
      </w:r>
      <w:r w:rsidR="008533BD">
        <w:t>Other people can deposit money</w:t>
      </w:r>
      <w:r w:rsidR="009E5804">
        <w:t>.</w:t>
      </w:r>
    </w:p>
    <w:p w14:paraId="62FEFE3F" w14:textId="6B6CB3DE" w:rsidR="00564027" w:rsidRDefault="00564027" w:rsidP="00564027">
      <w:pPr>
        <w:pStyle w:val="BodyText"/>
        <w:ind w:right="408"/>
        <w:jc w:val="both"/>
      </w:pPr>
    </w:p>
    <w:p w14:paraId="07FE16AD" w14:textId="77777777" w:rsidR="00953088" w:rsidRDefault="00564027" w:rsidP="004459C4">
      <w:pPr>
        <w:pStyle w:val="BodyText"/>
        <w:spacing w:before="1"/>
        <w:ind w:left="193" w:right="409"/>
        <w:jc w:val="both"/>
      </w:pPr>
      <w:r>
        <w:t>For</w:t>
      </w:r>
      <w:r>
        <w:rPr>
          <w:spacing w:val="1"/>
        </w:rPr>
        <w:t xml:space="preserve"> our </w:t>
      </w:r>
      <w:r>
        <w:t>unaccompanied asylum-seeking</w:t>
      </w:r>
      <w:r>
        <w:rPr>
          <w:spacing w:val="1"/>
        </w:rPr>
        <w:t xml:space="preserve"> </w:t>
      </w:r>
      <w:r>
        <w:t>children, where their immigration status is unresolved, it is likely that the carer/provider will not be able to set up a bank account for pocket money savings, so the carers/providers and social workers will need</w:t>
      </w:r>
      <w:r>
        <w:rPr>
          <w:spacing w:val="1"/>
        </w:rPr>
        <w:t xml:space="preserve"> </w:t>
      </w:r>
      <w:r>
        <w:t xml:space="preserve">to agree how and where they will save the young person’s money. When they have been in care for 52 </w:t>
      </w:r>
      <w:r w:rsidR="00CB453F">
        <w:t>weeks,</w:t>
      </w:r>
      <w:r>
        <w:t xml:space="preserve"> they will be eligible for a JISA as with all citizen children.</w:t>
      </w:r>
    </w:p>
    <w:p w14:paraId="79D850BF" w14:textId="77777777" w:rsidR="00953088" w:rsidRDefault="00953088" w:rsidP="004459C4">
      <w:pPr>
        <w:pStyle w:val="BodyText"/>
        <w:spacing w:before="1"/>
        <w:ind w:left="193" w:right="409"/>
        <w:jc w:val="both"/>
      </w:pPr>
    </w:p>
    <w:p w14:paraId="443D32FA" w14:textId="3D079911" w:rsidR="00564027" w:rsidRDefault="00564027" w:rsidP="004459C4">
      <w:pPr>
        <w:pStyle w:val="BodyText"/>
        <w:spacing w:before="1"/>
        <w:ind w:left="193" w:right="409"/>
        <w:jc w:val="both"/>
      </w:pPr>
      <w:r>
        <w:t>However, when the young person reaches 18</w:t>
      </w:r>
      <w:r w:rsidR="00953088">
        <w:t>,</w:t>
      </w:r>
      <w:r>
        <w:t xml:space="preserve"> and</w:t>
      </w:r>
      <w:r>
        <w:rPr>
          <w:spacing w:val="1"/>
        </w:rPr>
        <w:t xml:space="preserve"> </w:t>
      </w:r>
      <w:r>
        <w:t>wish to access their savings they will have to provide sufficient evidence of their identity (immigration status card or other legal</w:t>
      </w:r>
      <w:r>
        <w:rPr>
          <w:spacing w:val="-64"/>
        </w:rPr>
        <w:t xml:space="preserve"> </w:t>
      </w:r>
      <w:r w:rsidR="00677F8A">
        <w:rPr>
          <w:spacing w:val="-64"/>
        </w:rPr>
        <w:t xml:space="preserve">   </w:t>
      </w:r>
      <w:r w:rsidR="00677F8A">
        <w:t>documentation</w:t>
      </w:r>
      <w:r>
        <w:t>) to make deposits and withdrawals.</w:t>
      </w:r>
    </w:p>
    <w:p w14:paraId="6787F8D7" w14:textId="77777777" w:rsidR="00953088" w:rsidRPr="003D3F38" w:rsidRDefault="00953088" w:rsidP="004459C4">
      <w:pPr>
        <w:pStyle w:val="BodyText"/>
        <w:spacing w:before="1"/>
        <w:ind w:left="193" w:right="409"/>
        <w:jc w:val="both"/>
      </w:pPr>
    </w:p>
    <w:p w14:paraId="51EA30F7" w14:textId="5A957311" w:rsidR="00A144BC" w:rsidRPr="00A144BC" w:rsidRDefault="00224746" w:rsidP="001C1F44">
      <w:pPr>
        <w:pStyle w:val="Heading2"/>
        <w:spacing w:line="360" w:lineRule="auto"/>
        <w:ind w:left="193" w:right="408"/>
        <w:jc w:val="both"/>
        <w:rPr>
          <w:color w:val="0070C0"/>
          <w:sz w:val="24"/>
          <w:szCs w:val="24"/>
        </w:rPr>
      </w:pPr>
      <w:bookmarkStart w:id="26" w:name="_Toc97297431"/>
      <w:bookmarkStart w:id="27" w:name="_Toc97298075"/>
      <w:bookmarkStart w:id="28" w:name="_Toc97298224"/>
      <w:r w:rsidRPr="004459C4">
        <w:rPr>
          <w:color w:val="0070C0"/>
          <w:sz w:val="24"/>
          <w:szCs w:val="24"/>
        </w:rPr>
        <w:t xml:space="preserve">Initial </w:t>
      </w:r>
      <w:r w:rsidR="00E75EFE">
        <w:rPr>
          <w:color w:val="0070C0"/>
          <w:sz w:val="24"/>
          <w:szCs w:val="24"/>
        </w:rPr>
        <w:t xml:space="preserve">Period in </w:t>
      </w:r>
      <w:r w:rsidR="009F53E1">
        <w:rPr>
          <w:color w:val="0070C0"/>
          <w:sz w:val="24"/>
          <w:szCs w:val="24"/>
        </w:rPr>
        <w:t xml:space="preserve">Care </w:t>
      </w:r>
      <w:r w:rsidR="009F53E1" w:rsidRPr="004459C4">
        <w:rPr>
          <w:color w:val="0070C0"/>
          <w:sz w:val="24"/>
          <w:szCs w:val="24"/>
        </w:rPr>
        <w:t>(</w:t>
      </w:r>
      <w:r w:rsidRPr="004459C4">
        <w:rPr>
          <w:color w:val="0070C0"/>
          <w:sz w:val="24"/>
          <w:szCs w:val="24"/>
        </w:rPr>
        <w:t>0 – 13 weeks in care)</w:t>
      </w:r>
      <w:bookmarkEnd w:id="26"/>
      <w:bookmarkEnd w:id="27"/>
      <w:bookmarkEnd w:id="28"/>
    </w:p>
    <w:p w14:paraId="1B809974" w14:textId="79F3665F" w:rsidR="00224746" w:rsidRDefault="00224746" w:rsidP="00CE20E9">
      <w:pPr>
        <w:pStyle w:val="BodyText"/>
        <w:ind w:left="193" w:right="409"/>
        <w:jc w:val="both"/>
      </w:pPr>
      <w:r>
        <w:t>Due to complicating factors at the start of a child or young person’s time in care, such as</w:t>
      </w:r>
      <w:r>
        <w:rPr>
          <w:spacing w:val="1"/>
        </w:rPr>
        <w:t xml:space="preserve"> </w:t>
      </w:r>
      <w:r>
        <w:t>emergen</w:t>
      </w:r>
      <w:r w:rsidR="00EA6855">
        <w:t>cy care</w:t>
      </w:r>
      <w:r>
        <w:t>, changes in placement</w:t>
      </w:r>
      <w:r w:rsidR="00AA7F92">
        <w:t xml:space="preserve">, and </w:t>
      </w:r>
      <w:r>
        <w:t>initial costs</w:t>
      </w:r>
      <w:r w:rsidR="000B5913">
        <w:t xml:space="preserve">; </w:t>
      </w:r>
      <w:r w:rsidR="00D70D13">
        <w:t xml:space="preserve">carers/providers will receive </w:t>
      </w:r>
      <w:r w:rsidR="0081321A">
        <w:t xml:space="preserve">the </w:t>
      </w:r>
      <w:r w:rsidR="00D70D13">
        <w:t xml:space="preserve">full maintenance payment </w:t>
      </w:r>
      <w:r w:rsidR="00BF2C92">
        <w:t xml:space="preserve">(which includes £10 per week ‘settling in’ fee) </w:t>
      </w:r>
      <w:r w:rsidR="0081321A">
        <w:t>and no monie</w:t>
      </w:r>
      <w:r w:rsidR="000B5913">
        <w:t>s</w:t>
      </w:r>
      <w:r w:rsidR="00EC3FD8">
        <w:t xml:space="preserve">, except </w:t>
      </w:r>
      <w:r w:rsidR="00A45A15">
        <w:t>a small amount from the child/young person’s pocket money</w:t>
      </w:r>
      <w:r w:rsidR="00CB58B4">
        <w:t xml:space="preserve"> if appropriate</w:t>
      </w:r>
      <w:r w:rsidR="00CB471B">
        <w:t xml:space="preserve">, </w:t>
      </w:r>
      <w:r w:rsidR="00957AD7">
        <w:t>needs to</w:t>
      </w:r>
      <w:r w:rsidR="00CB471B">
        <w:t xml:space="preserve"> be saved</w:t>
      </w:r>
      <w:r w:rsidR="00EA6855">
        <w:t>.</w:t>
      </w:r>
      <w:r w:rsidR="0081321A">
        <w:t xml:space="preserve">  </w:t>
      </w:r>
    </w:p>
    <w:p w14:paraId="2F8BC9A3" w14:textId="5BD07BCE" w:rsidR="00224746" w:rsidRDefault="00224746" w:rsidP="00CE20E9">
      <w:pPr>
        <w:pStyle w:val="BodyText"/>
      </w:pPr>
    </w:p>
    <w:p w14:paraId="3DA2C622" w14:textId="51CE0327" w:rsidR="003B4B66" w:rsidRDefault="00EA6855" w:rsidP="00CE20E9">
      <w:pPr>
        <w:pStyle w:val="BodyText"/>
        <w:spacing w:before="1"/>
        <w:ind w:left="193" w:right="407"/>
        <w:jc w:val="both"/>
      </w:pPr>
      <w:r>
        <w:t>C</w:t>
      </w:r>
      <w:r w:rsidR="000B5913">
        <w:t xml:space="preserve">arers/providers will </w:t>
      </w:r>
      <w:r w:rsidR="002B47BE">
        <w:t xml:space="preserve">set up a bank account in the </w:t>
      </w:r>
      <w:r w:rsidR="0034258E">
        <w:t>c</w:t>
      </w:r>
      <w:r w:rsidR="002B47BE">
        <w:t xml:space="preserve">hild/young person’s name </w:t>
      </w:r>
      <w:r w:rsidR="00224746">
        <w:t>by the</w:t>
      </w:r>
      <w:r w:rsidR="00224746">
        <w:rPr>
          <w:spacing w:val="1"/>
        </w:rPr>
        <w:t xml:space="preserve"> </w:t>
      </w:r>
      <w:r w:rsidR="00224746">
        <w:t xml:space="preserve">time </w:t>
      </w:r>
      <w:r w:rsidR="003631E3">
        <w:t xml:space="preserve">they have been in care for 13 weeks </w:t>
      </w:r>
      <w:r w:rsidR="00382FAC">
        <w:t xml:space="preserve">or at the latest by </w:t>
      </w:r>
      <w:r w:rsidR="00224746">
        <w:t>the second</w:t>
      </w:r>
      <w:r w:rsidR="00224746">
        <w:rPr>
          <w:spacing w:val="1"/>
        </w:rPr>
        <w:t xml:space="preserve"> </w:t>
      </w:r>
      <w:r w:rsidR="00224746">
        <w:t xml:space="preserve">Chid in Care </w:t>
      </w:r>
      <w:r w:rsidR="001B6F60">
        <w:t>R</w:t>
      </w:r>
      <w:r w:rsidR="00224746">
        <w:t>eview</w:t>
      </w:r>
      <w:r w:rsidR="00CB58B4">
        <w:t xml:space="preserve"> for the pocket money savings. </w:t>
      </w:r>
      <w:r w:rsidR="00737E3F">
        <w:t>(</w:t>
      </w:r>
      <w:r w:rsidR="009F53E1">
        <w:t>Unless</w:t>
      </w:r>
      <w:r w:rsidR="00224746">
        <w:rPr>
          <w:spacing w:val="-1"/>
        </w:rPr>
        <w:t xml:space="preserve"> </w:t>
      </w:r>
      <w:r w:rsidR="00224746">
        <w:t>there is</w:t>
      </w:r>
      <w:r w:rsidR="00224746">
        <w:rPr>
          <w:spacing w:val="-3"/>
        </w:rPr>
        <w:t xml:space="preserve"> </w:t>
      </w:r>
      <w:r w:rsidR="00224746">
        <w:t>a clear</w:t>
      </w:r>
      <w:r w:rsidR="00224746">
        <w:rPr>
          <w:spacing w:val="-1"/>
        </w:rPr>
        <w:t xml:space="preserve"> </w:t>
      </w:r>
      <w:r w:rsidR="00224746">
        <w:t>plan</w:t>
      </w:r>
      <w:r w:rsidR="00224746">
        <w:rPr>
          <w:spacing w:val="-1"/>
        </w:rPr>
        <w:t xml:space="preserve"> </w:t>
      </w:r>
      <w:r w:rsidR="00224746">
        <w:t>for the</w:t>
      </w:r>
      <w:r w:rsidR="00224746">
        <w:rPr>
          <w:spacing w:val="-1"/>
        </w:rPr>
        <w:t xml:space="preserve"> </w:t>
      </w:r>
      <w:r w:rsidR="00224746">
        <w:t>child</w:t>
      </w:r>
      <w:r w:rsidR="00224746">
        <w:rPr>
          <w:spacing w:val="2"/>
        </w:rPr>
        <w:t xml:space="preserve"> </w:t>
      </w:r>
      <w:r w:rsidR="00224746">
        <w:t>or</w:t>
      </w:r>
      <w:r w:rsidR="00224746">
        <w:rPr>
          <w:spacing w:val="-1"/>
        </w:rPr>
        <w:t xml:space="preserve"> </w:t>
      </w:r>
      <w:r w:rsidR="00224746">
        <w:t>young</w:t>
      </w:r>
      <w:r w:rsidR="00224746">
        <w:rPr>
          <w:spacing w:val="-2"/>
        </w:rPr>
        <w:t xml:space="preserve"> </w:t>
      </w:r>
      <w:r w:rsidR="00224746">
        <w:t>person</w:t>
      </w:r>
      <w:r w:rsidR="00224746">
        <w:rPr>
          <w:spacing w:val="2"/>
        </w:rPr>
        <w:t xml:space="preserve"> </w:t>
      </w:r>
      <w:r w:rsidR="00224746">
        <w:t>to</w:t>
      </w:r>
      <w:r w:rsidR="00224746">
        <w:rPr>
          <w:spacing w:val="-1"/>
        </w:rPr>
        <w:t xml:space="preserve"> </w:t>
      </w:r>
      <w:r w:rsidR="00224746">
        <w:t>return</w:t>
      </w:r>
      <w:r w:rsidR="00224746">
        <w:rPr>
          <w:spacing w:val="-3"/>
        </w:rPr>
        <w:t xml:space="preserve"> </w:t>
      </w:r>
      <w:r w:rsidR="00224746">
        <w:t>home</w:t>
      </w:r>
      <w:r w:rsidR="00224746">
        <w:rPr>
          <w:spacing w:val="-3"/>
        </w:rPr>
        <w:t xml:space="preserve"> </w:t>
      </w:r>
      <w:r w:rsidR="00224746">
        <w:t>imminently</w:t>
      </w:r>
      <w:r w:rsidR="00275E96">
        <w:t>)</w:t>
      </w:r>
      <w:r w:rsidR="009F53E1">
        <w:t>.</w:t>
      </w:r>
    </w:p>
    <w:p w14:paraId="42DEC1EC" w14:textId="76C24296" w:rsidR="00EA6855" w:rsidRDefault="00EA6855" w:rsidP="00CE20E9">
      <w:pPr>
        <w:pStyle w:val="BodyText"/>
        <w:spacing w:before="1"/>
        <w:ind w:left="193" w:right="407"/>
        <w:jc w:val="both"/>
      </w:pPr>
    </w:p>
    <w:p w14:paraId="5E9E7343" w14:textId="77777777" w:rsidR="00953088" w:rsidRDefault="00EA6855" w:rsidP="00CE20E9">
      <w:pPr>
        <w:pStyle w:val="BodyText"/>
        <w:spacing w:before="1"/>
        <w:ind w:left="193" w:right="407"/>
        <w:jc w:val="both"/>
      </w:pPr>
      <w:r>
        <w:t xml:space="preserve">Carers/providers must provide </w:t>
      </w:r>
      <w:r w:rsidR="00EF5CFA">
        <w:t xml:space="preserve">the child/young </w:t>
      </w:r>
      <w:r w:rsidR="00652D3B">
        <w:t>person’s</w:t>
      </w:r>
      <w:r w:rsidR="00EF5CFA">
        <w:t xml:space="preserve"> social worker with the name, account number, and sort code of the bank account set up for the child/young person</w:t>
      </w:r>
      <w:r w:rsidR="0057428F">
        <w:t xml:space="preserve">.  The child/young persons’ social worker must then complete the ‘Record of child/young person’s Bank Account, CTF/JISA’ on the </w:t>
      </w:r>
      <w:r w:rsidR="00382FAC">
        <w:t xml:space="preserve">child’s </w:t>
      </w:r>
      <w:proofErr w:type="spellStart"/>
      <w:r w:rsidR="00382FAC">
        <w:t>Liberi</w:t>
      </w:r>
      <w:proofErr w:type="spellEnd"/>
      <w:r w:rsidR="0057428F">
        <w:t xml:space="preserve"> file.</w:t>
      </w:r>
    </w:p>
    <w:p w14:paraId="6BC80728" w14:textId="77777777" w:rsidR="00953088" w:rsidRDefault="00953088" w:rsidP="00CE20E9">
      <w:pPr>
        <w:pStyle w:val="BodyText"/>
        <w:spacing w:before="1"/>
        <w:ind w:left="193" w:right="407"/>
        <w:jc w:val="both"/>
      </w:pPr>
    </w:p>
    <w:p w14:paraId="15817C1E" w14:textId="7FB8B36B" w:rsidR="00EA6855" w:rsidRDefault="00382FAC" w:rsidP="00CE20E9">
      <w:pPr>
        <w:pStyle w:val="BodyText"/>
        <w:spacing w:before="1"/>
        <w:ind w:left="193" w:right="407"/>
        <w:jc w:val="both"/>
      </w:pPr>
      <w:r>
        <w:t>The social worker</w:t>
      </w:r>
      <w:r w:rsidR="00C65D98">
        <w:t xml:space="preserve"> will be asked to evidence they have done so</w:t>
      </w:r>
      <w:r w:rsidR="00C64A19">
        <w:t xml:space="preserve"> and that the account details are current and correct</w:t>
      </w:r>
      <w:r w:rsidR="00C65D98">
        <w:t xml:space="preserve"> in the </w:t>
      </w:r>
      <w:r w:rsidR="00C45D14">
        <w:t>Pre-Meeting</w:t>
      </w:r>
      <w:r w:rsidR="00C65D98">
        <w:t xml:space="preserve"> Report and</w:t>
      </w:r>
      <w:r>
        <w:t xml:space="preserve"> </w:t>
      </w:r>
      <w:r w:rsidR="0057428F">
        <w:t xml:space="preserve">The Independent Reviewing Officer (IRO) will </w:t>
      </w:r>
      <w:r w:rsidR="00C65D98">
        <w:t>check this at the Review.</w:t>
      </w:r>
    </w:p>
    <w:p w14:paraId="7B418785" w14:textId="1BF8F0C1" w:rsidR="00584535" w:rsidRDefault="00584535" w:rsidP="00CE20E9">
      <w:pPr>
        <w:pStyle w:val="BodyText"/>
        <w:spacing w:before="1"/>
        <w:ind w:left="193" w:right="407"/>
        <w:jc w:val="both"/>
      </w:pPr>
    </w:p>
    <w:p w14:paraId="3838E445" w14:textId="22F24F19" w:rsidR="00584535" w:rsidRDefault="00584535" w:rsidP="00CE20E9">
      <w:pPr>
        <w:pStyle w:val="BodyText"/>
        <w:spacing w:before="1"/>
        <w:ind w:left="193" w:right="407"/>
        <w:jc w:val="both"/>
      </w:pPr>
      <w:r>
        <w:t xml:space="preserve">It is imperative that this is done because should the child/young person leave care before 52 </w:t>
      </w:r>
      <w:r w:rsidR="00340EF9">
        <w:t>weeks</w:t>
      </w:r>
      <w:r>
        <w:t xml:space="preserve">, </w:t>
      </w:r>
      <w:r w:rsidR="00340EF9">
        <w:t>the Local Authority will pay the accumulated savings into this bank account</w:t>
      </w:r>
      <w:r w:rsidR="00617DEB">
        <w:t xml:space="preserve"> (see below </w:t>
      </w:r>
      <w:r w:rsidR="00B44A49">
        <w:t>‘savings</w:t>
      </w:r>
      <w:r w:rsidR="00617DEB">
        <w:t xml:space="preserve"> between 14 and 52 weeks in care)</w:t>
      </w:r>
      <w:r w:rsidR="00340EF9">
        <w:t xml:space="preserve">. </w:t>
      </w:r>
    </w:p>
    <w:p w14:paraId="12AFF632" w14:textId="03849830" w:rsidR="00832DF6" w:rsidRDefault="00832DF6" w:rsidP="00CE20E9">
      <w:pPr>
        <w:pStyle w:val="Heading2"/>
        <w:spacing w:line="240" w:lineRule="auto"/>
        <w:ind w:left="0" w:right="408"/>
        <w:jc w:val="left"/>
        <w:rPr>
          <w:sz w:val="24"/>
          <w:szCs w:val="24"/>
        </w:rPr>
      </w:pPr>
    </w:p>
    <w:p w14:paraId="6E3F8238" w14:textId="7485DD7C" w:rsidR="00EF7D12" w:rsidRDefault="00BA746B" w:rsidP="001C1F44">
      <w:pPr>
        <w:pStyle w:val="Heading2"/>
        <w:spacing w:line="360" w:lineRule="auto"/>
        <w:ind w:left="193"/>
        <w:jc w:val="left"/>
        <w:rPr>
          <w:sz w:val="24"/>
          <w:szCs w:val="24"/>
        </w:rPr>
      </w:pPr>
      <w:bookmarkStart w:id="29" w:name="_Toc97297432"/>
      <w:bookmarkStart w:id="30" w:name="_Toc97298076"/>
      <w:bookmarkStart w:id="31" w:name="_Toc97298225"/>
      <w:r w:rsidRPr="004459C4">
        <w:rPr>
          <w:color w:val="0070C0"/>
          <w:sz w:val="24"/>
          <w:szCs w:val="24"/>
        </w:rPr>
        <w:t>Savings between 14 and 52 weeks in care</w:t>
      </w:r>
      <w:bookmarkEnd w:id="29"/>
      <w:bookmarkEnd w:id="30"/>
      <w:bookmarkEnd w:id="31"/>
    </w:p>
    <w:p w14:paraId="38D2EEAC" w14:textId="040A87E3" w:rsidR="00C45D14" w:rsidRDefault="00C45D14" w:rsidP="00CE20E9">
      <w:pPr>
        <w:pStyle w:val="Heading2"/>
        <w:spacing w:line="240" w:lineRule="auto"/>
        <w:ind w:left="193" w:right="408"/>
        <w:jc w:val="both"/>
        <w:rPr>
          <w:sz w:val="24"/>
          <w:szCs w:val="24"/>
        </w:rPr>
      </w:pPr>
      <w:bookmarkStart w:id="32" w:name="_Toc97297433"/>
      <w:bookmarkStart w:id="33" w:name="_Toc97298077"/>
      <w:bookmarkStart w:id="34" w:name="_Toc97298226"/>
      <w:r>
        <w:rPr>
          <w:sz w:val="24"/>
          <w:szCs w:val="24"/>
        </w:rPr>
        <w:t xml:space="preserve">From the child/young </w:t>
      </w:r>
      <w:r w:rsidR="000F0EA4">
        <w:rPr>
          <w:sz w:val="24"/>
          <w:szCs w:val="24"/>
        </w:rPr>
        <w:t>person’s</w:t>
      </w:r>
      <w:r w:rsidR="004E3FDE">
        <w:rPr>
          <w:sz w:val="24"/>
          <w:szCs w:val="24"/>
        </w:rPr>
        <w:t xml:space="preserve"> 14</w:t>
      </w:r>
      <w:r w:rsidR="004E3FDE" w:rsidRPr="004E3FDE">
        <w:rPr>
          <w:sz w:val="24"/>
          <w:szCs w:val="24"/>
          <w:vertAlign w:val="superscript"/>
        </w:rPr>
        <w:t>th</w:t>
      </w:r>
      <w:r w:rsidR="004E3FDE">
        <w:rPr>
          <w:sz w:val="24"/>
          <w:szCs w:val="24"/>
        </w:rPr>
        <w:t xml:space="preserve"> week in care the carers/providers</w:t>
      </w:r>
      <w:r w:rsidR="000F0EA4">
        <w:rPr>
          <w:sz w:val="24"/>
          <w:szCs w:val="24"/>
        </w:rPr>
        <w:t xml:space="preserve"> </w:t>
      </w:r>
      <w:r w:rsidR="003F0B5C">
        <w:rPr>
          <w:sz w:val="24"/>
          <w:szCs w:val="24"/>
        </w:rPr>
        <w:t xml:space="preserve">£10 per week </w:t>
      </w:r>
      <w:r w:rsidR="000F0EA4">
        <w:rPr>
          <w:sz w:val="24"/>
          <w:szCs w:val="24"/>
        </w:rPr>
        <w:t>‘Settling In</w:t>
      </w:r>
      <w:r w:rsidR="003F0B5C">
        <w:rPr>
          <w:sz w:val="24"/>
          <w:szCs w:val="24"/>
        </w:rPr>
        <w:t xml:space="preserve">’ fee will stop, and £10 per week will be taken at the source of their maintenance payment and be held in </w:t>
      </w:r>
      <w:r w:rsidR="005337CF">
        <w:rPr>
          <w:sz w:val="24"/>
          <w:szCs w:val="24"/>
        </w:rPr>
        <w:t>a Kent County Council Account</w:t>
      </w:r>
      <w:r w:rsidR="00320FB2">
        <w:rPr>
          <w:sz w:val="24"/>
          <w:szCs w:val="24"/>
        </w:rPr>
        <w:t xml:space="preserve">, </w:t>
      </w:r>
      <w:r w:rsidR="00E57AED">
        <w:rPr>
          <w:sz w:val="24"/>
          <w:szCs w:val="24"/>
        </w:rPr>
        <w:t>until either a C</w:t>
      </w:r>
      <w:r w:rsidR="0077771A">
        <w:rPr>
          <w:sz w:val="24"/>
          <w:szCs w:val="24"/>
        </w:rPr>
        <w:t xml:space="preserve">TF or </w:t>
      </w:r>
      <w:r w:rsidR="00361698">
        <w:rPr>
          <w:sz w:val="24"/>
          <w:szCs w:val="24"/>
        </w:rPr>
        <w:t>JISA is identified</w:t>
      </w:r>
      <w:r w:rsidR="00885EA0">
        <w:rPr>
          <w:sz w:val="24"/>
          <w:szCs w:val="24"/>
        </w:rPr>
        <w:t xml:space="preserve"> by The Share Foundation</w:t>
      </w:r>
      <w:r w:rsidR="009805F0">
        <w:rPr>
          <w:sz w:val="24"/>
          <w:szCs w:val="24"/>
        </w:rPr>
        <w:t>, following a child/young person’s 52 weeks in care</w:t>
      </w:r>
      <w:r w:rsidR="00532DD7">
        <w:rPr>
          <w:sz w:val="24"/>
          <w:szCs w:val="24"/>
        </w:rPr>
        <w:t xml:space="preserve"> (see below ‘savings from 52 weeks in care’)</w:t>
      </w:r>
      <w:r w:rsidR="009805F0">
        <w:rPr>
          <w:sz w:val="24"/>
          <w:szCs w:val="24"/>
        </w:rPr>
        <w:t>.</w:t>
      </w:r>
      <w:bookmarkEnd w:id="32"/>
      <w:bookmarkEnd w:id="33"/>
      <w:bookmarkEnd w:id="34"/>
    </w:p>
    <w:p w14:paraId="1750DF61" w14:textId="14965C0A" w:rsidR="009805F0" w:rsidRDefault="009805F0" w:rsidP="00CE20E9">
      <w:pPr>
        <w:pStyle w:val="Heading2"/>
        <w:spacing w:line="240" w:lineRule="auto"/>
        <w:ind w:left="193" w:right="408"/>
        <w:jc w:val="both"/>
        <w:rPr>
          <w:sz w:val="24"/>
          <w:szCs w:val="24"/>
        </w:rPr>
      </w:pPr>
    </w:p>
    <w:p w14:paraId="6755B044" w14:textId="5CCD81A9" w:rsidR="009805F0" w:rsidRDefault="009805F0" w:rsidP="00CE20E9">
      <w:pPr>
        <w:pStyle w:val="Heading2"/>
        <w:spacing w:line="240" w:lineRule="auto"/>
        <w:ind w:left="193" w:right="408"/>
        <w:jc w:val="both"/>
        <w:rPr>
          <w:sz w:val="24"/>
          <w:szCs w:val="24"/>
        </w:rPr>
      </w:pPr>
      <w:bookmarkStart w:id="35" w:name="_Toc97297434"/>
      <w:bookmarkStart w:id="36" w:name="_Toc97298078"/>
      <w:bookmarkStart w:id="37" w:name="_Toc97298227"/>
      <w:r>
        <w:rPr>
          <w:sz w:val="24"/>
          <w:szCs w:val="24"/>
        </w:rPr>
        <w:t xml:space="preserve">Should the child/young person leave care </w:t>
      </w:r>
      <w:r w:rsidR="00F8213E">
        <w:rPr>
          <w:sz w:val="24"/>
          <w:szCs w:val="24"/>
        </w:rPr>
        <w:t xml:space="preserve">before 52 weeks, the </w:t>
      </w:r>
      <w:r w:rsidR="000F3815">
        <w:rPr>
          <w:sz w:val="24"/>
          <w:szCs w:val="24"/>
        </w:rPr>
        <w:t xml:space="preserve">amount of savings held in the KCC Account will be paid into the Bank Account set up </w:t>
      </w:r>
      <w:r w:rsidR="001862F2">
        <w:rPr>
          <w:sz w:val="24"/>
          <w:szCs w:val="24"/>
        </w:rPr>
        <w:t xml:space="preserve">in the first 13 weeks </w:t>
      </w:r>
      <w:r w:rsidR="000F3815">
        <w:rPr>
          <w:sz w:val="24"/>
          <w:szCs w:val="24"/>
        </w:rPr>
        <w:t>by the carer/provider</w:t>
      </w:r>
      <w:r w:rsidR="005B4DFF">
        <w:rPr>
          <w:sz w:val="24"/>
          <w:szCs w:val="24"/>
        </w:rPr>
        <w:t xml:space="preserve">. </w:t>
      </w:r>
      <w:r w:rsidR="00F977DC">
        <w:rPr>
          <w:sz w:val="24"/>
          <w:szCs w:val="24"/>
        </w:rPr>
        <w:t xml:space="preserve">The bank account should always be in the child/young person’s name, </w:t>
      </w:r>
      <w:r w:rsidR="008A2835">
        <w:rPr>
          <w:sz w:val="24"/>
          <w:szCs w:val="24"/>
        </w:rPr>
        <w:t xml:space="preserve">where </w:t>
      </w:r>
      <w:r w:rsidR="00F977DC">
        <w:rPr>
          <w:sz w:val="24"/>
          <w:szCs w:val="24"/>
        </w:rPr>
        <w:t xml:space="preserve">the carer/provider is the Registered </w:t>
      </w:r>
      <w:r w:rsidR="00511BEF">
        <w:rPr>
          <w:sz w:val="24"/>
          <w:szCs w:val="24"/>
        </w:rPr>
        <w:t>Contact,</w:t>
      </w:r>
      <w:r w:rsidR="00F977DC">
        <w:rPr>
          <w:sz w:val="24"/>
          <w:szCs w:val="24"/>
        </w:rPr>
        <w:t xml:space="preserve"> they must ensure they change </w:t>
      </w:r>
      <w:r w:rsidR="00DB51E3">
        <w:rPr>
          <w:sz w:val="24"/>
          <w:szCs w:val="24"/>
        </w:rPr>
        <w:t>the name to the adult now caring for the child/young person</w:t>
      </w:r>
      <w:r w:rsidR="005E6092">
        <w:rPr>
          <w:sz w:val="24"/>
          <w:szCs w:val="24"/>
        </w:rPr>
        <w:t xml:space="preserve"> and share the account details with them</w:t>
      </w:r>
      <w:r w:rsidR="00E21302">
        <w:rPr>
          <w:sz w:val="24"/>
          <w:szCs w:val="24"/>
        </w:rPr>
        <w:t>.  Th</w:t>
      </w:r>
      <w:r w:rsidR="000C6D6E">
        <w:rPr>
          <w:sz w:val="24"/>
          <w:szCs w:val="24"/>
        </w:rPr>
        <w:t>e</w:t>
      </w:r>
      <w:r w:rsidR="00E21302">
        <w:rPr>
          <w:sz w:val="24"/>
          <w:szCs w:val="24"/>
        </w:rPr>
        <w:t xml:space="preserve"> child’s social worker must check that this has been done</w:t>
      </w:r>
      <w:r w:rsidR="007F0714">
        <w:rPr>
          <w:sz w:val="24"/>
          <w:szCs w:val="24"/>
        </w:rPr>
        <w:t xml:space="preserve"> and that the details held on the system are current and correct</w:t>
      </w:r>
      <w:r w:rsidR="00E21302">
        <w:rPr>
          <w:sz w:val="24"/>
          <w:szCs w:val="24"/>
        </w:rPr>
        <w:t xml:space="preserve"> to avoid children having unclaimed savings.</w:t>
      </w:r>
      <w:bookmarkEnd w:id="35"/>
      <w:bookmarkEnd w:id="36"/>
      <w:bookmarkEnd w:id="37"/>
    </w:p>
    <w:p w14:paraId="260ECDF0" w14:textId="20FF28C3" w:rsidR="00ED678D" w:rsidRDefault="00ED678D" w:rsidP="00CE20E9">
      <w:pPr>
        <w:pStyle w:val="Heading2"/>
        <w:spacing w:line="240" w:lineRule="auto"/>
        <w:ind w:left="193"/>
        <w:jc w:val="left"/>
        <w:rPr>
          <w:sz w:val="24"/>
          <w:szCs w:val="24"/>
        </w:rPr>
      </w:pPr>
    </w:p>
    <w:p w14:paraId="0CF36BFF" w14:textId="340DC433" w:rsidR="00ED678D" w:rsidRPr="00A144BC" w:rsidRDefault="00ED678D" w:rsidP="001C1F44">
      <w:pPr>
        <w:pStyle w:val="Heading2"/>
        <w:spacing w:line="360" w:lineRule="auto"/>
        <w:ind w:left="193"/>
        <w:jc w:val="left"/>
        <w:rPr>
          <w:color w:val="0070C0"/>
          <w:sz w:val="24"/>
          <w:szCs w:val="24"/>
        </w:rPr>
      </w:pPr>
      <w:bookmarkStart w:id="38" w:name="_Toc97297435"/>
      <w:bookmarkStart w:id="39" w:name="_Toc97298079"/>
      <w:bookmarkStart w:id="40" w:name="_Toc97298228"/>
      <w:r w:rsidRPr="004459C4">
        <w:rPr>
          <w:color w:val="0070C0"/>
          <w:sz w:val="24"/>
          <w:szCs w:val="24"/>
        </w:rPr>
        <w:t>Savings from 52 weeks</w:t>
      </w:r>
      <w:r w:rsidR="00532DD7" w:rsidRPr="004459C4">
        <w:rPr>
          <w:color w:val="0070C0"/>
          <w:sz w:val="24"/>
          <w:szCs w:val="24"/>
        </w:rPr>
        <w:t xml:space="preserve"> </w:t>
      </w:r>
      <w:r w:rsidRPr="004459C4">
        <w:rPr>
          <w:color w:val="0070C0"/>
          <w:sz w:val="24"/>
          <w:szCs w:val="24"/>
        </w:rPr>
        <w:t>in care</w:t>
      </w:r>
      <w:bookmarkEnd w:id="38"/>
      <w:bookmarkEnd w:id="39"/>
      <w:bookmarkEnd w:id="40"/>
    </w:p>
    <w:p w14:paraId="1DB4F87C" w14:textId="0BF6AFFD" w:rsidR="00ED678D" w:rsidRPr="008423A7" w:rsidRDefault="00ED678D" w:rsidP="00CE20E9">
      <w:pPr>
        <w:pStyle w:val="BodyText"/>
        <w:ind w:left="193" w:right="408"/>
        <w:jc w:val="both"/>
      </w:pPr>
      <w:r>
        <w:t xml:space="preserve">At </w:t>
      </w:r>
      <w:r w:rsidR="00E253F0">
        <w:t>52 weeks</w:t>
      </w:r>
      <w:r>
        <w:t xml:space="preserve">, Kent County Council’s </w:t>
      </w:r>
      <w:r w:rsidR="00532DD7">
        <w:t>M</w:t>
      </w:r>
      <w:r>
        <w:t xml:space="preserve">anagement </w:t>
      </w:r>
      <w:r w:rsidR="00532DD7">
        <w:t>I</w:t>
      </w:r>
      <w:r>
        <w:t xml:space="preserve">nformation </w:t>
      </w:r>
      <w:r w:rsidR="00532DD7">
        <w:t>and Intelligence U</w:t>
      </w:r>
      <w:r>
        <w:t xml:space="preserve">nit contact </w:t>
      </w:r>
      <w:r w:rsidR="00532DD7">
        <w:t>T</w:t>
      </w:r>
      <w:r>
        <w:t>he Share</w:t>
      </w:r>
      <w:r>
        <w:rPr>
          <w:spacing w:val="1"/>
        </w:rPr>
        <w:t xml:space="preserve"> </w:t>
      </w:r>
      <w:r>
        <w:t xml:space="preserve">Foundation to request that either a Junior ISA is set up, or the details of the </w:t>
      </w:r>
      <w:r w:rsidRPr="008423A7">
        <w:t>Child</w:t>
      </w:r>
      <w:r w:rsidRPr="008423A7">
        <w:rPr>
          <w:spacing w:val="1"/>
        </w:rPr>
        <w:t xml:space="preserve"> </w:t>
      </w:r>
      <w:r w:rsidRPr="008423A7">
        <w:t>Trust Fund</w:t>
      </w:r>
      <w:r w:rsidRPr="008423A7">
        <w:rPr>
          <w:spacing w:val="-2"/>
        </w:rPr>
        <w:t xml:space="preserve"> </w:t>
      </w:r>
      <w:r w:rsidRPr="008423A7">
        <w:t>are</w:t>
      </w:r>
      <w:r w:rsidRPr="008423A7">
        <w:rPr>
          <w:spacing w:val="-1"/>
        </w:rPr>
        <w:t xml:space="preserve"> </w:t>
      </w:r>
      <w:r w:rsidRPr="008423A7">
        <w:t>located.</w:t>
      </w:r>
      <w:r w:rsidR="00FD7F81" w:rsidRPr="008423A7">
        <w:t xml:space="preserve"> </w:t>
      </w:r>
      <w:r w:rsidR="003C68EB" w:rsidRPr="008423A7">
        <w:t xml:space="preserve">For those children and young people who have a </w:t>
      </w:r>
      <w:r w:rsidR="00925C5C" w:rsidRPr="008423A7">
        <w:t>CTF</w:t>
      </w:r>
      <w:r w:rsidR="003C68EB" w:rsidRPr="008423A7">
        <w:t xml:space="preserve">, </w:t>
      </w:r>
      <w:r w:rsidR="007F5EB1" w:rsidRPr="008423A7">
        <w:t>t</w:t>
      </w:r>
      <w:r w:rsidR="003C68EB" w:rsidRPr="008423A7">
        <w:t xml:space="preserve">he Share Foundation will attempt to locate where and </w:t>
      </w:r>
      <w:r w:rsidR="00B77FBA" w:rsidRPr="008423A7">
        <w:t>who</w:t>
      </w:r>
      <w:r w:rsidR="003C68EB" w:rsidRPr="008423A7">
        <w:t xml:space="preserve"> holds that account after the request has been made by MII.  This will usually be the child or young person’s parent</w:t>
      </w:r>
      <w:r w:rsidR="00925C5C" w:rsidRPr="008423A7">
        <w:t>.</w:t>
      </w:r>
    </w:p>
    <w:p w14:paraId="6903AABD" w14:textId="49E96F6D" w:rsidR="00925C5C" w:rsidRPr="008423A7" w:rsidRDefault="00925C5C" w:rsidP="00CE20E9">
      <w:pPr>
        <w:pStyle w:val="BodyText"/>
        <w:ind w:left="193" w:right="408"/>
        <w:jc w:val="both"/>
      </w:pPr>
    </w:p>
    <w:p w14:paraId="6DC304A6" w14:textId="73EC1AF2" w:rsidR="00925C5C" w:rsidRPr="008423A7" w:rsidRDefault="00925C5C" w:rsidP="009F53E1">
      <w:pPr>
        <w:pStyle w:val="Default"/>
        <w:ind w:left="193"/>
      </w:pPr>
      <w:r w:rsidRPr="008423A7">
        <w:t xml:space="preserve">However, in cases where parent(s) cannot be located, or it is having been deemed by Kent County Council that there is no responsible parent who can manage the account, for </w:t>
      </w:r>
      <w:r w:rsidR="008423A7" w:rsidRPr="008423A7">
        <w:t>example,</w:t>
      </w:r>
      <w:r w:rsidRPr="008423A7">
        <w:t xml:space="preserve"> through proceedings where a Care Order or Placement Order has been granted, then The Share Foundation are asked to take over management of th</w:t>
      </w:r>
      <w:r w:rsidR="00D14A38" w:rsidRPr="008423A7">
        <w:t xml:space="preserve">e </w:t>
      </w:r>
      <w:r w:rsidRPr="008423A7">
        <w:t xml:space="preserve">account. </w:t>
      </w:r>
    </w:p>
    <w:p w14:paraId="63218E90" w14:textId="77777777" w:rsidR="00A46BB9" w:rsidRDefault="00A46BB9" w:rsidP="00925C5C">
      <w:pPr>
        <w:pStyle w:val="BodyText"/>
        <w:ind w:left="193" w:right="408"/>
        <w:jc w:val="both"/>
      </w:pPr>
    </w:p>
    <w:p w14:paraId="10909C74" w14:textId="77777777" w:rsidR="00ED678D" w:rsidRDefault="00532DD7" w:rsidP="00CE20E9">
      <w:pPr>
        <w:pStyle w:val="BodyText"/>
        <w:spacing w:before="1"/>
        <w:ind w:left="193" w:right="408"/>
        <w:jc w:val="both"/>
      </w:pPr>
      <w:r>
        <w:t>T</w:t>
      </w:r>
      <w:r w:rsidR="00ED678D">
        <w:t xml:space="preserve">he </w:t>
      </w:r>
      <w:r>
        <w:t>monie</w:t>
      </w:r>
      <w:r w:rsidR="001006F1">
        <w:t>s</w:t>
      </w:r>
      <w:r>
        <w:t xml:space="preserve"> accrued in the KCC Account </w:t>
      </w:r>
      <w:r w:rsidR="003448F7">
        <w:t xml:space="preserve">for those children/young people who have remained in care </w:t>
      </w:r>
      <w:r w:rsidR="00C347FD">
        <w:t xml:space="preserve">for 52 weeks </w:t>
      </w:r>
      <w:r w:rsidR="00B413DF">
        <w:t>will be paid into their JISA</w:t>
      </w:r>
      <w:r w:rsidR="001409C5">
        <w:t xml:space="preserve">/CTF and </w:t>
      </w:r>
      <w:r w:rsidR="00F45E62">
        <w:t>£10 per week</w:t>
      </w:r>
      <w:r w:rsidR="00FF5846">
        <w:t xml:space="preserve"> </w:t>
      </w:r>
      <w:r w:rsidR="00F45E62">
        <w:t>will continue to be paid into the JISA/CTF from the KCC Account every month</w:t>
      </w:r>
      <w:r w:rsidR="001409C5">
        <w:t xml:space="preserve">, to give the child/young person’s money </w:t>
      </w:r>
      <w:r w:rsidR="007A1BB3">
        <w:t>good opportunity to gain interest</w:t>
      </w:r>
      <w:r w:rsidR="005E63BC">
        <w:t xml:space="preserve">. </w:t>
      </w:r>
    </w:p>
    <w:p w14:paraId="70CCEE57" w14:textId="77777777" w:rsidR="00E83EEB" w:rsidRDefault="00E83EEB" w:rsidP="009639F7">
      <w:pPr>
        <w:pStyle w:val="BodyText"/>
        <w:ind w:right="405"/>
        <w:jc w:val="both"/>
      </w:pPr>
    </w:p>
    <w:p w14:paraId="165ADAF5" w14:textId="77777777" w:rsidR="00A32DF9" w:rsidRPr="004459C4" w:rsidRDefault="00A32DF9" w:rsidP="004459C4">
      <w:pPr>
        <w:pStyle w:val="Heading1"/>
        <w:spacing w:line="360" w:lineRule="auto"/>
        <w:ind w:left="1508" w:right="1729"/>
        <w:rPr>
          <w:b/>
          <w:bCs/>
          <w:color w:val="0070C0"/>
          <w:sz w:val="24"/>
          <w:szCs w:val="24"/>
        </w:rPr>
      </w:pPr>
      <w:bookmarkStart w:id="41" w:name="_Toc97298229"/>
      <w:bookmarkStart w:id="42" w:name="Section4"/>
      <w:r w:rsidRPr="00A144BC">
        <w:rPr>
          <w:b/>
          <w:bCs/>
          <w:color w:val="0070C0"/>
          <w:sz w:val="28"/>
          <w:szCs w:val="28"/>
        </w:rPr>
        <w:t>Section 4</w:t>
      </w:r>
      <w:bookmarkEnd w:id="41"/>
    </w:p>
    <w:p w14:paraId="368EA7F2" w14:textId="759241AD" w:rsidR="00A32DF9" w:rsidRPr="00A144BC" w:rsidRDefault="00E83EEB" w:rsidP="00A32DF9">
      <w:pPr>
        <w:pStyle w:val="Heading2"/>
        <w:spacing w:line="240" w:lineRule="auto"/>
        <w:ind w:right="1728"/>
        <w:rPr>
          <w:b/>
          <w:bCs/>
          <w:color w:val="0070C0"/>
          <w:sz w:val="28"/>
          <w:szCs w:val="28"/>
        </w:rPr>
      </w:pPr>
      <w:bookmarkStart w:id="43" w:name="_Toc97298230"/>
      <w:bookmarkEnd w:id="42"/>
      <w:r w:rsidRPr="00A144BC">
        <w:rPr>
          <w:b/>
          <w:bCs/>
          <w:color w:val="0070C0"/>
          <w:sz w:val="28"/>
          <w:szCs w:val="28"/>
        </w:rPr>
        <w:t>16- to 18-year-olds</w:t>
      </w:r>
      <w:r w:rsidR="00DD28E6">
        <w:rPr>
          <w:b/>
          <w:bCs/>
          <w:color w:val="0070C0"/>
          <w:sz w:val="28"/>
          <w:szCs w:val="28"/>
        </w:rPr>
        <w:t xml:space="preserve"> </w:t>
      </w:r>
      <w:r w:rsidR="00972217">
        <w:rPr>
          <w:b/>
          <w:bCs/>
          <w:color w:val="0070C0"/>
          <w:sz w:val="28"/>
          <w:szCs w:val="28"/>
        </w:rPr>
        <w:t xml:space="preserve">living </w:t>
      </w:r>
      <w:r w:rsidR="00BB2E47">
        <w:rPr>
          <w:b/>
          <w:bCs/>
          <w:color w:val="0070C0"/>
          <w:sz w:val="28"/>
          <w:szCs w:val="28"/>
        </w:rPr>
        <w:t>in other accommodation</w:t>
      </w:r>
      <w:bookmarkEnd w:id="43"/>
    </w:p>
    <w:p w14:paraId="6B234A47" w14:textId="77777777" w:rsidR="00A32DF9" w:rsidRDefault="00A32DF9" w:rsidP="00A32DF9">
      <w:pPr>
        <w:pStyle w:val="BodyText"/>
      </w:pPr>
    </w:p>
    <w:p w14:paraId="43E56D6B" w14:textId="3F374AAE" w:rsidR="00A32DF9" w:rsidRDefault="00A32DF9" w:rsidP="00A32DF9">
      <w:pPr>
        <w:pStyle w:val="BodyText"/>
        <w:ind w:left="193" w:right="407"/>
        <w:jc w:val="both"/>
      </w:pPr>
      <w:r>
        <w:t xml:space="preserve">For young people aged 16-18-years old who </w:t>
      </w:r>
      <w:r w:rsidR="00BB2E47">
        <w:t xml:space="preserve">either </w:t>
      </w:r>
      <w:r>
        <w:t xml:space="preserve">move out of foster care </w:t>
      </w:r>
      <w:r w:rsidR="00164033">
        <w:t xml:space="preserve">or are placed in </w:t>
      </w:r>
      <w:r w:rsidR="00312C0D">
        <w:t xml:space="preserve">supported accommodation </w:t>
      </w:r>
      <w:r w:rsidR="00F924BD">
        <w:t>after the age of 16 years, t</w:t>
      </w:r>
      <w:r>
        <w:t>hey will only receive pocket</w:t>
      </w:r>
      <w:r>
        <w:rPr>
          <w:spacing w:val="1"/>
        </w:rPr>
        <w:t xml:space="preserve"> </w:t>
      </w:r>
      <w:r>
        <w:t>money</w:t>
      </w:r>
      <w:r>
        <w:rPr>
          <w:spacing w:val="12"/>
        </w:rPr>
        <w:t xml:space="preserve"> </w:t>
      </w:r>
      <w:r>
        <w:t>and</w:t>
      </w:r>
      <w:r>
        <w:rPr>
          <w:spacing w:val="16"/>
        </w:rPr>
        <w:t xml:space="preserve"> </w:t>
      </w:r>
      <w:r>
        <w:t>savings</w:t>
      </w:r>
      <w:r>
        <w:rPr>
          <w:spacing w:val="15"/>
        </w:rPr>
        <w:t xml:space="preserve"> </w:t>
      </w:r>
      <w:r>
        <w:t>if</w:t>
      </w:r>
      <w:r>
        <w:rPr>
          <w:spacing w:val="17"/>
        </w:rPr>
        <w:t xml:space="preserve"> </w:t>
      </w:r>
      <w:r>
        <w:t>Kent</w:t>
      </w:r>
      <w:r>
        <w:rPr>
          <w:spacing w:val="13"/>
        </w:rPr>
        <w:t xml:space="preserve"> </w:t>
      </w:r>
      <w:r>
        <w:t>County</w:t>
      </w:r>
      <w:r>
        <w:rPr>
          <w:spacing w:val="14"/>
        </w:rPr>
        <w:t xml:space="preserve"> </w:t>
      </w:r>
      <w:r>
        <w:t>Council</w:t>
      </w:r>
      <w:r>
        <w:rPr>
          <w:spacing w:val="16"/>
        </w:rPr>
        <w:t xml:space="preserve"> </w:t>
      </w:r>
      <w:r>
        <w:t>are</w:t>
      </w:r>
      <w:r>
        <w:rPr>
          <w:spacing w:val="16"/>
        </w:rPr>
        <w:t xml:space="preserve"> </w:t>
      </w:r>
      <w:r>
        <w:t>paying</w:t>
      </w:r>
      <w:r>
        <w:rPr>
          <w:spacing w:val="14"/>
        </w:rPr>
        <w:t xml:space="preserve"> </w:t>
      </w:r>
      <w:r>
        <w:t>a</w:t>
      </w:r>
      <w:r>
        <w:rPr>
          <w:spacing w:val="16"/>
        </w:rPr>
        <w:t xml:space="preserve"> </w:t>
      </w:r>
      <w:r>
        <w:t>maintenance</w:t>
      </w:r>
      <w:r>
        <w:rPr>
          <w:spacing w:val="13"/>
        </w:rPr>
        <w:t xml:space="preserve"> </w:t>
      </w:r>
      <w:r>
        <w:t>fee</w:t>
      </w:r>
      <w:r>
        <w:rPr>
          <w:spacing w:val="16"/>
        </w:rPr>
        <w:t xml:space="preserve"> </w:t>
      </w:r>
      <w:r>
        <w:t>to</w:t>
      </w:r>
      <w:r>
        <w:rPr>
          <w:spacing w:val="14"/>
        </w:rPr>
        <w:t xml:space="preserve"> </w:t>
      </w:r>
      <w:r>
        <w:t>the</w:t>
      </w:r>
      <w:r>
        <w:rPr>
          <w:spacing w:val="16"/>
        </w:rPr>
        <w:t xml:space="preserve"> </w:t>
      </w:r>
      <w:r w:rsidR="006C7EEE">
        <w:rPr>
          <w:spacing w:val="16"/>
        </w:rPr>
        <w:t>host/</w:t>
      </w:r>
      <w:r>
        <w:t>provider,</w:t>
      </w:r>
      <w:r>
        <w:rPr>
          <w:spacing w:val="-65"/>
        </w:rPr>
        <w:t xml:space="preserve"> </w:t>
      </w:r>
      <w:r>
        <w:t xml:space="preserve">in which case the expectation is that the </w:t>
      </w:r>
      <w:r w:rsidR="00031DBC">
        <w:t>host/</w:t>
      </w:r>
      <w:r>
        <w:t xml:space="preserve">provider </w:t>
      </w:r>
      <w:r w:rsidR="00031DBC">
        <w:t xml:space="preserve">provides </w:t>
      </w:r>
      <w:r>
        <w:t>pocket</w:t>
      </w:r>
      <w:r>
        <w:rPr>
          <w:spacing w:val="-2"/>
        </w:rPr>
        <w:t xml:space="preserve"> </w:t>
      </w:r>
      <w:r>
        <w:t>money</w:t>
      </w:r>
      <w:r>
        <w:rPr>
          <w:spacing w:val="-3"/>
        </w:rPr>
        <w:t xml:space="preserve"> </w:t>
      </w:r>
      <w:r w:rsidR="00031DBC">
        <w:rPr>
          <w:spacing w:val="-3"/>
        </w:rPr>
        <w:t xml:space="preserve">at £15 per week in line with this policy and </w:t>
      </w:r>
      <w:r w:rsidR="00EA5CED">
        <w:rPr>
          <w:spacing w:val="-3"/>
        </w:rPr>
        <w:t xml:space="preserve">the young person will continue to receive £10 per week savings into their CTF/JISA at the source of that maintenance payment.  </w:t>
      </w:r>
    </w:p>
    <w:p w14:paraId="53A383CD" w14:textId="77777777" w:rsidR="00A32DF9" w:rsidRDefault="00A32DF9" w:rsidP="00A32DF9">
      <w:pPr>
        <w:pStyle w:val="BodyText"/>
        <w:spacing w:before="1"/>
      </w:pPr>
    </w:p>
    <w:p w14:paraId="430438D2" w14:textId="00E69F82" w:rsidR="00A32DF9" w:rsidRDefault="00A32DF9" w:rsidP="00A32DF9">
      <w:pPr>
        <w:pStyle w:val="BodyText"/>
        <w:ind w:left="193" w:right="407"/>
        <w:jc w:val="both"/>
      </w:pPr>
      <w:r>
        <w:t xml:space="preserve">For many </w:t>
      </w:r>
      <w:r w:rsidR="00847BCA">
        <w:t>16- to 18-year-olds</w:t>
      </w:r>
      <w:r>
        <w:t xml:space="preserve"> in these provisions, Kent County Council will not be paying a</w:t>
      </w:r>
      <w:r>
        <w:rPr>
          <w:spacing w:val="1"/>
        </w:rPr>
        <w:t xml:space="preserve"> </w:t>
      </w:r>
      <w:r>
        <w:t>maintenance fee but will be</w:t>
      </w:r>
      <w:r>
        <w:rPr>
          <w:spacing w:val="1"/>
        </w:rPr>
        <w:t xml:space="preserve"> </w:t>
      </w:r>
      <w:r>
        <w:t>paying Essential Living Allowance</w:t>
      </w:r>
      <w:r>
        <w:rPr>
          <w:spacing w:val="1"/>
        </w:rPr>
        <w:t xml:space="preserve"> </w:t>
      </w:r>
      <w:r>
        <w:t>(ELA)</w:t>
      </w:r>
      <w:r>
        <w:rPr>
          <w:spacing w:val="1"/>
        </w:rPr>
        <w:t xml:space="preserve"> </w:t>
      </w:r>
      <w:r>
        <w:t>equivalent. For those young people who are receiving this payment there is no expectation</w:t>
      </w:r>
      <w:r>
        <w:rPr>
          <w:spacing w:val="-64"/>
        </w:rPr>
        <w:t xml:space="preserve"> </w:t>
      </w:r>
      <w:r>
        <w:t>that</w:t>
      </w:r>
      <w:r>
        <w:rPr>
          <w:spacing w:val="-3"/>
        </w:rPr>
        <w:t xml:space="preserve"> </w:t>
      </w:r>
      <w:r>
        <w:t>they</w:t>
      </w:r>
      <w:r>
        <w:rPr>
          <w:spacing w:val="-3"/>
        </w:rPr>
        <w:t xml:space="preserve"> </w:t>
      </w:r>
      <w:r>
        <w:t>will</w:t>
      </w:r>
      <w:r>
        <w:rPr>
          <w:spacing w:val="-1"/>
        </w:rPr>
        <w:t xml:space="preserve"> </w:t>
      </w:r>
      <w:r>
        <w:t>receive additional pocket</w:t>
      </w:r>
      <w:r>
        <w:rPr>
          <w:spacing w:val="-3"/>
        </w:rPr>
        <w:t xml:space="preserve"> </w:t>
      </w:r>
      <w:r>
        <w:t>money</w:t>
      </w:r>
      <w:r>
        <w:rPr>
          <w:spacing w:val="2"/>
        </w:rPr>
        <w:t xml:space="preserve"> </w:t>
      </w:r>
      <w:r>
        <w:t>and</w:t>
      </w:r>
      <w:r>
        <w:rPr>
          <w:spacing w:val="-1"/>
        </w:rPr>
        <w:t xml:space="preserve"> </w:t>
      </w:r>
      <w:r>
        <w:t>saving</w:t>
      </w:r>
      <w:r>
        <w:rPr>
          <w:spacing w:val="-2"/>
        </w:rPr>
        <w:t xml:space="preserve"> </w:t>
      </w:r>
      <w:r>
        <w:t>contributions.</w:t>
      </w:r>
    </w:p>
    <w:p w14:paraId="54D51767" w14:textId="2B34CFFD" w:rsidR="002E3C47" w:rsidRDefault="002E3C47" w:rsidP="00A32DF9">
      <w:pPr>
        <w:pStyle w:val="BodyText"/>
        <w:ind w:left="193" w:right="407"/>
        <w:jc w:val="both"/>
      </w:pPr>
    </w:p>
    <w:p w14:paraId="5F8E18A7" w14:textId="77777777" w:rsidR="00DD28E6" w:rsidRDefault="00DD28E6" w:rsidP="00DD28E6">
      <w:pPr>
        <w:pStyle w:val="BodyText"/>
        <w:spacing w:before="1"/>
        <w:ind w:left="193" w:right="410"/>
        <w:jc w:val="both"/>
      </w:pPr>
      <w:r>
        <w:t>Our Care Leavers policy sets out a minimum expectation for birthday gifts, gift vouchers or</w:t>
      </w:r>
      <w:r>
        <w:rPr>
          <w:spacing w:val="1"/>
        </w:rPr>
        <w:t xml:space="preserve"> </w:t>
      </w:r>
      <w:r>
        <w:t>a</w:t>
      </w:r>
      <w:r>
        <w:rPr>
          <w:spacing w:val="-1"/>
        </w:rPr>
        <w:t xml:space="preserve"> </w:t>
      </w:r>
      <w:r>
        <w:t>cash</w:t>
      </w:r>
      <w:r>
        <w:rPr>
          <w:spacing w:val="-2"/>
        </w:rPr>
        <w:t xml:space="preserve"> </w:t>
      </w:r>
      <w:r>
        <w:t>payment</w:t>
      </w:r>
      <w:r>
        <w:rPr>
          <w:spacing w:val="1"/>
        </w:rPr>
        <w:t xml:space="preserve"> </w:t>
      </w:r>
      <w:r>
        <w:t>that</w:t>
      </w:r>
      <w:r>
        <w:rPr>
          <w:spacing w:val="-2"/>
        </w:rPr>
        <w:t xml:space="preserve"> </w:t>
      </w:r>
      <w:r>
        <w:t>should</w:t>
      </w:r>
      <w:r>
        <w:rPr>
          <w:spacing w:val="-3"/>
        </w:rPr>
        <w:t xml:space="preserve"> </w:t>
      </w:r>
      <w:r>
        <w:t>be</w:t>
      </w:r>
      <w:r>
        <w:rPr>
          <w:spacing w:val="-2"/>
        </w:rPr>
        <w:t xml:space="preserve"> </w:t>
      </w:r>
      <w:r>
        <w:t>made</w:t>
      </w:r>
      <w:r>
        <w:rPr>
          <w:spacing w:val="-3"/>
        </w:rPr>
        <w:t xml:space="preserve"> </w:t>
      </w:r>
      <w:r>
        <w:t>to</w:t>
      </w:r>
      <w:r>
        <w:rPr>
          <w:spacing w:val="4"/>
        </w:rPr>
        <w:t xml:space="preserve"> </w:t>
      </w:r>
      <w:r>
        <w:t>Care</w:t>
      </w:r>
      <w:r>
        <w:rPr>
          <w:spacing w:val="-3"/>
        </w:rPr>
        <w:t xml:space="preserve"> </w:t>
      </w:r>
      <w:r>
        <w:t>Leavers aged</w:t>
      </w:r>
      <w:r>
        <w:rPr>
          <w:spacing w:val="-3"/>
        </w:rPr>
        <w:t xml:space="preserve"> </w:t>
      </w:r>
      <w:r>
        <w:t>16-18-years old.</w:t>
      </w:r>
    </w:p>
    <w:p w14:paraId="6954B25B" w14:textId="77777777" w:rsidR="00DD28E6" w:rsidRDefault="00DD28E6" w:rsidP="00DD28E6">
      <w:pPr>
        <w:pStyle w:val="BodyText"/>
        <w:spacing w:before="11"/>
        <w:rPr>
          <w:sz w:val="23"/>
        </w:rPr>
      </w:pPr>
    </w:p>
    <w:p w14:paraId="38F7DC3F" w14:textId="77777777" w:rsidR="00DD28E6" w:rsidRDefault="00DD28E6" w:rsidP="00DD28E6">
      <w:pPr>
        <w:pStyle w:val="BodyText"/>
        <w:ind w:left="193" w:right="407"/>
        <w:jc w:val="both"/>
      </w:pPr>
      <w:r>
        <w:t>For those young people aged 16-18-years old who are in a Supported Lodgings or semi-</w:t>
      </w:r>
      <w:r>
        <w:rPr>
          <w:spacing w:val="1"/>
        </w:rPr>
        <w:t xml:space="preserve"> </w:t>
      </w:r>
      <w:r>
        <w:t>independent living accommodation and receive a maintenance payment direct from Kent</w:t>
      </w:r>
      <w:r>
        <w:rPr>
          <w:spacing w:val="1"/>
        </w:rPr>
        <w:t xml:space="preserve"> </w:t>
      </w:r>
      <w:r>
        <w:t>County Council, then Kent County Council will pay the relevant birthday allowance. In what</w:t>
      </w:r>
      <w:r>
        <w:rPr>
          <w:spacing w:val="-64"/>
        </w:rPr>
        <w:t xml:space="preserve"> </w:t>
      </w:r>
      <w:r>
        <w:t>form this will be paid will be agreed between the child or young person and social worker</w:t>
      </w:r>
      <w:r>
        <w:rPr>
          <w:spacing w:val="1"/>
        </w:rPr>
        <w:t xml:space="preserve"> </w:t>
      </w:r>
      <w:r>
        <w:t>and will depend on the</w:t>
      </w:r>
      <w:r>
        <w:rPr>
          <w:spacing w:val="1"/>
        </w:rPr>
        <w:t xml:space="preserve"> </w:t>
      </w:r>
      <w:r>
        <w:t>child or young person’s wishes along with the social worker</w:t>
      </w:r>
      <w:r>
        <w:rPr>
          <w:spacing w:val="1"/>
        </w:rPr>
        <w:t xml:space="preserve"> </w:t>
      </w:r>
      <w:r>
        <w:t>assessing</w:t>
      </w:r>
      <w:r>
        <w:rPr>
          <w:spacing w:val="1"/>
        </w:rPr>
        <w:t xml:space="preserve"> </w:t>
      </w:r>
      <w:r>
        <w:t>if</w:t>
      </w:r>
      <w:r>
        <w:rPr>
          <w:spacing w:val="1"/>
        </w:rPr>
        <w:t xml:space="preserve"> </w:t>
      </w:r>
      <w:r>
        <w:t>there</w:t>
      </w:r>
      <w:r>
        <w:rPr>
          <w:spacing w:val="1"/>
        </w:rPr>
        <w:t xml:space="preserve"> </w:t>
      </w:r>
      <w:r>
        <w:t>is any safeguarding issue</w:t>
      </w:r>
      <w:r>
        <w:rPr>
          <w:spacing w:val="1"/>
        </w:rPr>
        <w:t xml:space="preserve"> </w:t>
      </w:r>
      <w:r>
        <w:t>regarding the young person having</w:t>
      </w:r>
      <w:r>
        <w:rPr>
          <w:spacing w:val="1"/>
        </w:rPr>
        <w:t xml:space="preserve"> </w:t>
      </w:r>
      <w:r>
        <w:t>this</w:t>
      </w:r>
      <w:r>
        <w:rPr>
          <w:spacing w:val="1"/>
        </w:rPr>
        <w:t xml:space="preserve"> </w:t>
      </w:r>
      <w:r>
        <w:t>amount</w:t>
      </w:r>
      <w:r>
        <w:rPr>
          <w:spacing w:val="-3"/>
        </w:rPr>
        <w:t xml:space="preserve"> </w:t>
      </w:r>
      <w:r>
        <w:t>of money.</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3"/>
        <w:gridCol w:w="5127"/>
      </w:tblGrid>
      <w:tr w:rsidR="00DD28E6" w14:paraId="649ED77B" w14:textId="77777777" w:rsidTr="00E529BD">
        <w:trPr>
          <w:trHeight w:val="275"/>
        </w:trPr>
        <w:tc>
          <w:tcPr>
            <w:tcW w:w="9640" w:type="dxa"/>
            <w:gridSpan w:val="2"/>
            <w:shd w:val="clear" w:color="auto" w:fill="E6E6E6"/>
          </w:tcPr>
          <w:p w14:paraId="585F8C86" w14:textId="4B3E793A" w:rsidR="00DD28E6" w:rsidRPr="004459C4" w:rsidRDefault="00953088" w:rsidP="00E529BD">
            <w:pPr>
              <w:pStyle w:val="TableParagraph"/>
              <w:ind w:left="107"/>
              <w:jc w:val="center"/>
              <w:rPr>
                <w:b/>
                <w:bCs/>
                <w:sz w:val="24"/>
              </w:rPr>
            </w:pPr>
            <w:r>
              <w:rPr>
                <w:sz w:val="28"/>
              </w:rPr>
              <w:tab/>
            </w:r>
            <w:r w:rsidR="00DD28E6" w:rsidRPr="004459C4">
              <w:rPr>
                <w:b/>
                <w:bCs/>
                <w:sz w:val="24"/>
              </w:rPr>
              <w:t>Birthday</w:t>
            </w:r>
            <w:r w:rsidR="00DD28E6" w:rsidRPr="004459C4">
              <w:rPr>
                <w:b/>
                <w:bCs/>
                <w:spacing w:val="-6"/>
                <w:sz w:val="24"/>
              </w:rPr>
              <w:t xml:space="preserve"> </w:t>
            </w:r>
            <w:r w:rsidR="00DD28E6" w:rsidRPr="004459C4">
              <w:rPr>
                <w:b/>
                <w:bCs/>
                <w:sz w:val="24"/>
              </w:rPr>
              <w:t>Allowances</w:t>
            </w:r>
          </w:p>
        </w:tc>
      </w:tr>
      <w:tr w:rsidR="00DD28E6" w14:paraId="3DB04B47" w14:textId="77777777" w:rsidTr="00E529BD">
        <w:trPr>
          <w:trHeight w:val="275"/>
        </w:trPr>
        <w:tc>
          <w:tcPr>
            <w:tcW w:w="4513" w:type="dxa"/>
            <w:shd w:val="clear" w:color="auto" w:fill="E6E6E6"/>
          </w:tcPr>
          <w:p w14:paraId="3CBD6B9E" w14:textId="77777777" w:rsidR="00DD28E6" w:rsidRDefault="00DD28E6" w:rsidP="00E529BD">
            <w:pPr>
              <w:pStyle w:val="TableParagraph"/>
              <w:ind w:left="107"/>
              <w:jc w:val="center"/>
              <w:rPr>
                <w:sz w:val="24"/>
              </w:rPr>
            </w:pPr>
            <w:r>
              <w:rPr>
                <w:sz w:val="24"/>
              </w:rPr>
              <w:t>Age</w:t>
            </w:r>
          </w:p>
        </w:tc>
        <w:tc>
          <w:tcPr>
            <w:tcW w:w="5127" w:type="dxa"/>
            <w:shd w:val="clear" w:color="auto" w:fill="E6E6E6"/>
          </w:tcPr>
          <w:p w14:paraId="49D64F62" w14:textId="77777777" w:rsidR="00DD28E6" w:rsidRDefault="00DD28E6" w:rsidP="00E529BD">
            <w:pPr>
              <w:pStyle w:val="TableParagraph"/>
              <w:ind w:left="110"/>
              <w:jc w:val="center"/>
              <w:rPr>
                <w:sz w:val="24"/>
              </w:rPr>
            </w:pPr>
            <w:r>
              <w:rPr>
                <w:sz w:val="24"/>
              </w:rPr>
              <w:t>Amount</w:t>
            </w:r>
          </w:p>
        </w:tc>
      </w:tr>
      <w:tr w:rsidR="00DD28E6" w14:paraId="63FFB9F4" w14:textId="77777777" w:rsidTr="00953088">
        <w:trPr>
          <w:trHeight w:val="240"/>
        </w:trPr>
        <w:tc>
          <w:tcPr>
            <w:tcW w:w="4513" w:type="dxa"/>
          </w:tcPr>
          <w:p w14:paraId="2F44B31E" w14:textId="77777777" w:rsidR="00DD28E6" w:rsidRDefault="00DD28E6" w:rsidP="00E529BD">
            <w:pPr>
              <w:pStyle w:val="TableParagraph"/>
              <w:ind w:left="107"/>
              <w:jc w:val="center"/>
              <w:rPr>
                <w:sz w:val="24"/>
              </w:rPr>
            </w:pPr>
            <w:r>
              <w:rPr>
                <w:sz w:val="24"/>
              </w:rPr>
              <w:t>17th</w:t>
            </w:r>
            <w:r>
              <w:rPr>
                <w:spacing w:val="-2"/>
                <w:sz w:val="24"/>
              </w:rPr>
              <w:t xml:space="preserve"> </w:t>
            </w:r>
            <w:r>
              <w:rPr>
                <w:sz w:val="24"/>
              </w:rPr>
              <w:t>birthday</w:t>
            </w:r>
          </w:p>
        </w:tc>
        <w:tc>
          <w:tcPr>
            <w:tcW w:w="5127" w:type="dxa"/>
          </w:tcPr>
          <w:p w14:paraId="799854F2" w14:textId="77777777" w:rsidR="00DD28E6" w:rsidRDefault="00DD28E6" w:rsidP="00E529BD">
            <w:pPr>
              <w:pStyle w:val="TableParagraph"/>
              <w:ind w:left="110"/>
              <w:jc w:val="center"/>
              <w:rPr>
                <w:sz w:val="24"/>
              </w:rPr>
            </w:pPr>
            <w:r>
              <w:rPr>
                <w:sz w:val="24"/>
              </w:rPr>
              <w:t>£30.00</w:t>
            </w:r>
          </w:p>
        </w:tc>
      </w:tr>
      <w:tr w:rsidR="00DD28E6" w14:paraId="647331A5" w14:textId="77777777" w:rsidTr="00953088">
        <w:trPr>
          <w:trHeight w:val="287"/>
        </w:trPr>
        <w:tc>
          <w:tcPr>
            <w:tcW w:w="4513" w:type="dxa"/>
          </w:tcPr>
          <w:p w14:paraId="648DB129" w14:textId="77777777" w:rsidR="00DD28E6" w:rsidRDefault="00DD28E6" w:rsidP="00E529BD">
            <w:pPr>
              <w:pStyle w:val="TableParagraph"/>
              <w:ind w:left="107"/>
              <w:jc w:val="center"/>
              <w:rPr>
                <w:sz w:val="24"/>
              </w:rPr>
            </w:pPr>
            <w:r>
              <w:rPr>
                <w:sz w:val="24"/>
              </w:rPr>
              <w:t>18th</w:t>
            </w:r>
            <w:r>
              <w:rPr>
                <w:spacing w:val="-2"/>
                <w:sz w:val="24"/>
              </w:rPr>
              <w:t xml:space="preserve"> </w:t>
            </w:r>
            <w:r>
              <w:rPr>
                <w:sz w:val="24"/>
              </w:rPr>
              <w:t>birthday</w:t>
            </w:r>
          </w:p>
        </w:tc>
        <w:tc>
          <w:tcPr>
            <w:tcW w:w="5127" w:type="dxa"/>
          </w:tcPr>
          <w:p w14:paraId="2AD264D6" w14:textId="77777777" w:rsidR="00DD28E6" w:rsidRDefault="00DD28E6" w:rsidP="00E529BD">
            <w:pPr>
              <w:pStyle w:val="TableParagraph"/>
              <w:ind w:left="110"/>
              <w:jc w:val="center"/>
              <w:rPr>
                <w:sz w:val="24"/>
              </w:rPr>
            </w:pPr>
            <w:r>
              <w:rPr>
                <w:sz w:val="24"/>
              </w:rPr>
              <w:t>£60.00</w:t>
            </w:r>
          </w:p>
        </w:tc>
      </w:tr>
    </w:tbl>
    <w:p w14:paraId="5854197E" w14:textId="77777777" w:rsidR="00953088" w:rsidRDefault="00953088" w:rsidP="00A32DF9">
      <w:pPr>
        <w:pStyle w:val="BodyText"/>
        <w:ind w:left="193" w:right="407"/>
        <w:jc w:val="both"/>
      </w:pPr>
    </w:p>
    <w:p w14:paraId="3E5D7F90" w14:textId="05099956" w:rsidR="002E3C47" w:rsidRPr="004459C4" w:rsidRDefault="00E41701" w:rsidP="004459C4">
      <w:pPr>
        <w:pStyle w:val="BodyText"/>
        <w:spacing w:line="360" w:lineRule="auto"/>
        <w:ind w:left="193" w:right="408"/>
        <w:jc w:val="center"/>
        <w:rPr>
          <w:b/>
          <w:bCs/>
          <w:color w:val="0070C0"/>
        </w:rPr>
      </w:pPr>
      <w:bookmarkStart w:id="44" w:name="Section5"/>
      <w:r w:rsidRPr="004235E7">
        <w:rPr>
          <w:b/>
          <w:bCs/>
          <w:color w:val="0070C0"/>
          <w:sz w:val="28"/>
          <w:szCs w:val="28"/>
        </w:rPr>
        <w:t>Section 5</w:t>
      </w:r>
    </w:p>
    <w:p w14:paraId="1438AC0E" w14:textId="77777777" w:rsidR="00A32DF9" w:rsidRPr="004235E7" w:rsidRDefault="00A32DF9" w:rsidP="00EF060E">
      <w:pPr>
        <w:pStyle w:val="Heading3"/>
        <w:ind w:left="0"/>
        <w:jc w:val="center"/>
        <w:rPr>
          <w:b/>
          <w:bCs/>
          <w:color w:val="0070C0"/>
        </w:rPr>
      </w:pPr>
      <w:bookmarkStart w:id="45" w:name="_Toc97298231"/>
      <w:bookmarkEnd w:id="44"/>
      <w:r w:rsidRPr="004235E7">
        <w:rPr>
          <w:b/>
          <w:bCs/>
          <w:color w:val="0070C0"/>
        </w:rPr>
        <w:t>Exceptions</w:t>
      </w:r>
      <w:r w:rsidRPr="004235E7">
        <w:rPr>
          <w:b/>
          <w:bCs/>
          <w:color w:val="0070C0"/>
          <w:spacing w:val="-2"/>
        </w:rPr>
        <w:t xml:space="preserve"> </w:t>
      </w:r>
      <w:r w:rsidRPr="004235E7">
        <w:rPr>
          <w:b/>
          <w:bCs/>
          <w:color w:val="0070C0"/>
        </w:rPr>
        <w:t>to</w:t>
      </w:r>
      <w:r w:rsidRPr="004235E7">
        <w:rPr>
          <w:b/>
          <w:bCs/>
          <w:color w:val="0070C0"/>
          <w:spacing w:val="-3"/>
        </w:rPr>
        <w:t xml:space="preserve"> </w:t>
      </w:r>
      <w:r w:rsidRPr="004235E7">
        <w:rPr>
          <w:b/>
          <w:bCs/>
          <w:color w:val="0070C0"/>
        </w:rPr>
        <w:t>saving in</w:t>
      </w:r>
      <w:r w:rsidRPr="004235E7">
        <w:rPr>
          <w:b/>
          <w:bCs/>
          <w:color w:val="0070C0"/>
          <w:spacing w:val="-3"/>
        </w:rPr>
        <w:t xml:space="preserve"> </w:t>
      </w:r>
      <w:r w:rsidRPr="004235E7">
        <w:rPr>
          <w:b/>
          <w:bCs/>
          <w:color w:val="0070C0"/>
        </w:rPr>
        <w:t>the</w:t>
      </w:r>
      <w:r w:rsidRPr="004235E7">
        <w:rPr>
          <w:b/>
          <w:bCs/>
          <w:color w:val="0070C0"/>
          <w:spacing w:val="-5"/>
        </w:rPr>
        <w:t xml:space="preserve"> </w:t>
      </w:r>
      <w:r w:rsidRPr="004235E7">
        <w:rPr>
          <w:b/>
          <w:bCs/>
          <w:color w:val="0070C0"/>
        </w:rPr>
        <w:t>Junior</w:t>
      </w:r>
      <w:r w:rsidRPr="004235E7">
        <w:rPr>
          <w:b/>
          <w:bCs/>
          <w:color w:val="0070C0"/>
          <w:spacing w:val="-2"/>
        </w:rPr>
        <w:t xml:space="preserve"> </w:t>
      </w:r>
      <w:r w:rsidRPr="004235E7">
        <w:rPr>
          <w:b/>
          <w:bCs/>
          <w:color w:val="0070C0"/>
        </w:rPr>
        <w:t>ISA</w:t>
      </w:r>
      <w:r w:rsidRPr="004235E7">
        <w:rPr>
          <w:b/>
          <w:bCs/>
          <w:color w:val="0070C0"/>
          <w:spacing w:val="1"/>
        </w:rPr>
        <w:t xml:space="preserve"> </w:t>
      </w:r>
      <w:r w:rsidRPr="004235E7">
        <w:rPr>
          <w:b/>
          <w:bCs/>
          <w:color w:val="0070C0"/>
        </w:rPr>
        <w:t>and Child</w:t>
      </w:r>
      <w:r w:rsidRPr="004235E7">
        <w:rPr>
          <w:b/>
          <w:bCs/>
          <w:color w:val="0070C0"/>
          <w:spacing w:val="-2"/>
        </w:rPr>
        <w:t xml:space="preserve"> </w:t>
      </w:r>
      <w:r w:rsidRPr="004235E7">
        <w:rPr>
          <w:b/>
          <w:bCs/>
          <w:color w:val="0070C0"/>
        </w:rPr>
        <w:t>Trust</w:t>
      </w:r>
      <w:r w:rsidRPr="004235E7">
        <w:rPr>
          <w:b/>
          <w:bCs/>
          <w:color w:val="0070C0"/>
          <w:spacing w:val="2"/>
        </w:rPr>
        <w:t xml:space="preserve"> </w:t>
      </w:r>
      <w:r w:rsidRPr="004235E7">
        <w:rPr>
          <w:b/>
          <w:bCs/>
          <w:color w:val="0070C0"/>
        </w:rPr>
        <w:t>Fund</w:t>
      </w:r>
      <w:bookmarkEnd w:id="45"/>
    </w:p>
    <w:p w14:paraId="5D2D6422" w14:textId="77777777" w:rsidR="00A32DF9" w:rsidRDefault="00A32DF9" w:rsidP="00A32DF9">
      <w:pPr>
        <w:pStyle w:val="BodyText"/>
        <w:spacing w:before="1"/>
      </w:pPr>
    </w:p>
    <w:p w14:paraId="77E1CBF0" w14:textId="4A15432E" w:rsidR="00A32DF9" w:rsidRDefault="00033E5C" w:rsidP="00033E5C">
      <w:pPr>
        <w:pStyle w:val="BodyText"/>
        <w:ind w:left="193" w:right="410"/>
        <w:jc w:val="both"/>
      </w:pPr>
      <w:r>
        <w:t>It is likely to not be beneficial f</w:t>
      </w:r>
      <w:r w:rsidR="00A32DF9">
        <w:t>or children and young people in care</w:t>
      </w:r>
      <w:r w:rsidR="00A8334B">
        <w:t xml:space="preserve"> </w:t>
      </w:r>
      <w:r w:rsidR="00A32DF9">
        <w:t>who have a life limiting</w:t>
      </w:r>
      <w:r w:rsidR="00A32DF9">
        <w:rPr>
          <w:spacing w:val="1"/>
        </w:rPr>
        <w:t xml:space="preserve"> </w:t>
      </w:r>
      <w:r w:rsidR="00A32DF9">
        <w:t xml:space="preserve">disability or illness </w:t>
      </w:r>
      <w:r>
        <w:t xml:space="preserve">to have their savings in a </w:t>
      </w:r>
      <w:r w:rsidR="000E5CAD">
        <w:t>long-term</w:t>
      </w:r>
      <w:r>
        <w:t xml:space="preserve"> investment account</w:t>
      </w:r>
      <w:r w:rsidR="00CF3548">
        <w:t xml:space="preserve"> like the CTF/JISA</w:t>
      </w:r>
      <w:r>
        <w:t>.</w:t>
      </w:r>
      <w:r w:rsidR="004F6486">
        <w:t xml:space="preserve"> </w:t>
      </w:r>
      <w:r w:rsidR="0059661B">
        <w:t xml:space="preserve">Their </w:t>
      </w:r>
      <w:r w:rsidR="004F6486">
        <w:t>savings,</w:t>
      </w:r>
      <w:r w:rsidR="000D1FAB">
        <w:t xml:space="preserve"> </w:t>
      </w:r>
      <w:r w:rsidR="0059661B">
        <w:t>therefore</w:t>
      </w:r>
      <w:r w:rsidR="00CF3548">
        <w:t>,</w:t>
      </w:r>
      <w:r w:rsidR="0059661B">
        <w:t xml:space="preserve"> where agreed with their social workers and care</w:t>
      </w:r>
      <w:r w:rsidR="00CF3548">
        <w:t>rs</w:t>
      </w:r>
      <w:r w:rsidR="0059661B">
        <w:t>/provider</w:t>
      </w:r>
      <w:r w:rsidR="00CF3548">
        <w:t xml:space="preserve"> and recorded </w:t>
      </w:r>
      <w:r w:rsidR="00087C65">
        <w:t xml:space="preserve">in the placement </w:t>
      </w:r>
      <w:r w:rsidR="004A6486">
        <w:t xml:space="preserve">planning </w:t>
      </w:r>
      <w:r w:rsidR="00EF2A0D">
        <w:t>meeting and</w:t>
      </w:r>
      <w:r w:rsidR="00087C65">
        <w:t xml:space="preserve"> child in care reviews</w:t>
      </w:r>
      <w:r w:rsidR="000D1FAB">
        <w:t>,</w:t>
      </w:r>
      <w:r w:rsidR="00087C65">
        <w:t xml:space="preserve"> </w:t>
      </w:r>
      <w:r w:rsidR="00CF3548">
        <w:t xml:space="preserve">can </w:t>
      </w:r>
      <w:r w:rsidR="00A32DF9">
        <w:t xml:space="preserve">be paid </w:t>
      </w:r>
      <w:r w:rsidR="00087C65">
        <w:t>into their bank account for pocket money savings</w:t>
      </w:r>
      <w:r w:rsidR="00BE7A89">
        <w:t xml:space="preserve"> and </w:t>
      </w:r>
      <w:r w:rsidR="00A32DF9">
        <w:t>through</w:t>
      </w:r>
      <w:r w:rsidR="00A32DF9">
        <w:rPr>
          <w:spacing w:val="37"/>
        </w:rPr>
        <w:t xml:space="preserve"> </w:t>
      </w:r>
      <w:r w:rsidR="00A32DF9">
        <w:t xml:space="preserve">which they can have regular access to as and when </w:t>
      </w:r>
      <w:r w:rsidR="00BE7A89">
        <w:t xml:space="preserve">needed. </w:t>
      </w:r>
    </w:p>
    <w:p w14:paraId="2C59B006" w14:textId="77777777" w:rsidR="00A32DF9" w:rsidRDefault="00A32DF9" w:rsidP="00A32DF9">
      <w:pPr>
        <w:pStyle w:val="BodyText"/>
      </w:pPr>
    </w:p>
    <w:p w14:paraId="07C29725" w14:textId="1EBB1990" w:rsidR="00A32DF9" w:rsidRDefault="00A32DF9" w:rsidP="00A32DF9">
      <w:pPr>
        <w:pStyle w:val="BodyText"/>
        <w:ind w:left="193" w:right="410"/>
        <w:jc w:val="both"/>
        <w:rPr>
          <w:sz w:val="16"/>
        </w:rPr>
      </w:pPr>
      <w:r>
        <w:t>If a child or young person has a diagnosis where they have been assessed by medical</w:t>
      </w:r>
      <w:r>
        <w:rPr>
          <w:spacing w:val="1"/>
        </w:rPr>
        <w:t xml:space="preserve"> </w:t>
      </w:r>
      <w:r>
        <w:t xml:space="preserve">experts as having less than </w:t>
      </w:r>
      <w:r w:rsidR="003C72E8">
        <w:t xml:space="preserve">six </w:t>
      </w:r>
      <w:r>
        <w:t>months left to live, the Junior ISA account can be accessed</w:t>
      </w:r>
      <w:r>
        <w:rPr>
          <w:spacing w:val="1"/>
        </w:rPr>
        <w:t xml:space="preserve"> </w:t>
      </w:r>
      <w:r>
        <w:t xml:space="preserve">to provide funds to improve the child or young person’s care in their last months. </w:t>
      </w:r>
      <w:r w:rsidR="008B19A7">
        <w:t xml:space="preserve">For this to happen the child’s social worker must provide medical evidence and confirmation of the most appropriate person to access the funds to MII as the Registered Contacted for The Share Foundation.  </w:t>
      </w:r>
    </w:p>
    <w:p w14:paraId="23D70AED" w14:textId="77777777" w:rsidR="0099332A" w:rsidRDefault="0099332A" w:rsidP="0099332A">
      <w:pPr>
        <w:pStyle w:val="BodyText"/>
        <w:spacing w:before="1"/>
        <w:ind w:right="408"/>
        <w:jc w:val="both"/>
      </w:pPr>
    </w:p>
    <w:p w14:paraId="3A3C1AD8" w14:textId="77777777" w:rsidR="00B92C73" w:rsidRDefault="0099332A" w:rsidP="00B92C73">
      <w:pPr>
        <w:pStyle w:val="Heading3"/>
        <w:spacing w:line="360" w:lineRule="auto"/>
        <w:rPr>
          <w:color w:val="0070C0"/>
          <w:sz w:val="24"/>
          <w:szCs w:val="24"/>
        </w:rPr>
      </w:pPr>
      <w:bookmarkStart w:id="46" w:name="_Toc97297439"/>
      <w:bookmarkStart w:id="47" w:name="_Toc97298083"/>
      <w:bookmarkStart w:id="48" w:name="_Toc97298232"/>
      <w:r w:rsidRPr="001C1F44">
        <w:rPr>
          <w:color w:val="0070C0"/>
          <w:sz w:val="24"/>
          <w:szCs w:val="24"/>
        </w:rPr>
        <w:t>Procedures</w:t>
      </w:r>
      <w:r w:rsidRPr="001C1F44">
        <w:rPr>
          <w:color w:val="0070C0"/>
          <w:spacing w:val="-3"/>
          <w:sz w:val="24"/>
          <w:szCs w:val="24"/>
        </w:rPr>
        <w:t xml:space="preserve"> </w:t>
      </w:r>
      <w:r w:rsidRPr="001C1F44">
        <w:rPr>
          <w:color w:val="0070C0"/>
          <w:sz w:val="24"/>
          <w:szCs w:val="24"/>
        </w:rPr>
        <w:t>for</w:t>
      </w:r>
      <w:r w:rsidRPr="001C1F44">
        <w:rPr>
          <w:color w:val="0070C0"/>
          <w:spacing w:val="1"/>
          <w:sz w:val="24"/>
          <w:szCs w:val="24"/>
        </w:rPr>
        <w:t xml:space="preserve"> </w:t>
      </w:r>
      <w:r w:rsidRPr="001C1F44">
        <w:rPr>
          <w:color w:val="0070C0"/>
          <w:sz w:val="24"/>
          <w:szCs w:val="24"/>
        </w:rPr>
        <w:t>a</w:t>
      </w:r>
      <w:r w:rsidRPr="001C1F44">
        <w:rPr>
          <w:color w:val="0070C0"/>
          <w:spacing w:val="-4"/>
          <w:sz w:val="24"/>
          <w:szCs w:val="24"/>
        </w:rPr>
        <w:t xml:space="preserve"> </w:t>
      </w:r>
      <w:r w:rsidRPr="001C1F44">
        <w:rPr>
          <w:color w:val="0070C0"/>
          <w:sz w:val="24"/>
          <w:szCs w:val="24"/>
        </w:rPr>
        <w:t>child</w:t>
      </w:r>
      <w:r w:rsidRPr="001C1F44">
        <w:rPr>
          <w:color w:val="0070C0"/>
          <w:spacing w:val="1"/>
          <w:sz w:val="24"/>
          <w:szCs w:val="24"/>
        </w:rPr>
        <w:t xml:space="preserve"> </w:t>
      </w:r>
      <w:r w:rsidRPr="001C1F44">
        <w:rPr>
          <w:color w:val="0070C0"/>
          <w:sz w:val="24"/>
          <w:szCs w:val="24"/>
        </w:rPr>
        <w:t>if</w:t>
      </w:r>
      <w:r w:rsidRPr="001C1F44">
        <w:rPr>
          <w:color w:val="0070C0"/>
          <w:spacing w:val="-1"/>
          <w:sz w:val="24"/>
          <w:szCs w:val="24"/>
        </w:rPr>
        <w:t xml:space="preserve"> </w:t>
      </w:r>
      <w:r w:rsidRPr="001C1F44">
        <w:rPr>
          <w:color w:val="0070C0"/>
          <w:sz w:val="24"/>
          <w:szCs w:val="24"/>
        </w:rPr>
        <w:t>they</w:t>
      </w:r>
      <w:r w:rsidRPr="001C1F44">
        <w:rPr>
          <w:color w:val="0070C0"/>
          <w:spacing w:val="-3"/>
          <w:sz w:val="24"/>
          <w:szCs w:val="24"/>
        </w:rPr>
        <w:t xml:space="preserve"> </w:t>
      </w:r>
      <w:r w:rsidRPr="001C1F44">
        <w:rPr>
          <w:color w:val="0070C0"/>
          <w:sz w:val="24"/>
          <w:szCs w:val="24"/>
        </w:rPr>
        <w:t>die before</w:t>
      </w:r>
      <w:r w:rsidRPr="001C1F44">
        <w:rPr>
          <w:color w:val="0070C0"/>
          <w:spacing w:val="-3"/>
          <w:sz w:val="24"/>
          <w:szCs w:val="24"/>
        </w:rPr>
        <w:t xml:space="preserve"> </w:t>
      </w:r>
      <w:r w:rsidRPr="001C1F44">
        <w:rPr>
          <w:color w:val="0070C0"/>
          <w:sz w:val="24"/>
          <w:szCs w:val="24"/>
        </w:rPr>
        <w:t>their</w:t>
      </w:r>
      <w:r w:rsidRPr="001C1F44">
        <w:rPr>
          <w:color w:val="0070C0"/>
          <w:spacing w:val="1"/>
          <w:sz w:val="24"/>
          <w:szCs w:val="24"/>
        </w:rPr>
        <w:t xml:space="preserve"> </w:t>
      </w:r>
      <w:r w:rsidRPr="001C1F44">
        <w:rPr>
          <w:color w:val="0070C0"/>
          <w:sz w:val="24"/>
          <w:szCs w:val="24"/>
        </w:rPr>
        <w:t>18</w:t>
      </w:r>
      <w:r w:rsidRPr="001C1F44">
        <w:rPr>
          <w:color w:val="0070C0"/>
          <w:sz w:val="24"/>
          <w:szCs w:val="24"/>
          <w:vertAlign w:val="superscript"/>
        </w:rPr>
        <w:t>th</w:t>
      </w:r>
      <w:r w:rsidRPr="001C1F44">
        <w:rPr>
          <w:color w:val="0070C0"/>
          <w:spacing w:val="-1"/>
          <w:sz w:val="24"/>
          <w:szCs w:val="24"/>
        </w:rPr>
        <w:t xml:space="preserve"> </w:t>
      </w:r>
      <w:r w:rsidRPr="001C1F44">
        <w:rPr>
          <w:color w:val="0070C0"/>
          <w:sz w:val="24"/>
          <w:szCs w:val="24"/>
        </w:rPr>
        <w:t>birthday</w:t>
      </w:r>
      <w:bookmarkEnd w:id="46"/>
      <w:bookmarkEnd w:id="47"/>
      <w:bookmarkEnd w:id="48"/>
    </w:p>
    <w:p w14:paraId="01E6D89C" w14:textId="00438B1A" w:rsidR="0099332A" w:rsidRPr="001C1F44" w:rsidRDefault="0099332A" w:rsidP="00B92C73">
      <w:pPr>
        <w:pStyle w:val="Heading3"/>
        <w:rPr>
          <w:sz w:val="24"/>
          <w:szCs w:val="24"/>
        </w:rPr>
      </w:pPr>
      <w:bookmarkStart w:id="49" w:name="_Toc97297440"/>
      <w:bookmarkStart w:id="50" w:name="_Toc97298084"/>
      <w:bookmarkStart w:id="51" w:name="_Toc97298233"/>
      <w:r w:rsidRPr="001C1F44">
        <w:rPr>
          <w:sz w:val="24"/>
          <w:szCs w:val="24"/>
        </w:rPr>
        <w:t>If a child</w:t>
      </w:r>
      <w:r w:rsidRPr="001C1F44">
        <w:rPr>
          <w:spacing w:val="1"/>
          <w:sz w:val="24"/>
          <w:szCs w:val="24"/>
        </w:rPr>
        <w:t xml:space="preserve"> </w:t>
      </w:r>
      <w:r w:rsidRPr="001C1F44">
        <w:rPr>
          <w:sz w:val="24"/>
          <w:szCs w:val="24"/>
        </w:rPr>
        <w:t>or young person</w:t>
      </w:r>
      <w:r w:rsidRPr="001C1F44">
        <w:rPr>
          <w:spacing w:val="1"/>
          <w:sz w:val="24"/>
          <w:szCs w:val="24"/>
        </w:rPr>
        <w:t xml:space="preserve"> </w:t>
      </w:r>
      <w:r w:rsidRPr="001C1F44">
        <w:rPr>
          <w:sz w:val="24"/>
          <w:szCs w:val="24"/>
        </w:rPr>
        <w:t>dies before they reach 18-years old</w:t>
      </w:r>
      <w:r w:rsidRPr="001C1F44">
        <w:rPr>
          <w:spacing w:val="66"/>
          <w:sz w:val="24"/>
          <w:szCs w:val="24"/>
        </w:rPr>
        <w:t xml:space="preserve"> </w:t>
      </w:r>
      <w:r w:rsidRPr="001C1F44">
        <w:rPr>
          <w:sz w:val="24"/>
          <w:szCs w:val="24"/>
        </w:rPr>
        <w:t>and they have savings</w:t>
      </w:r>
      <w:r w:rsidRPr="001C1F44">
        <w:rPr>
          <w:spacing w:val="1"/>
          <w:sz w:val="24"/>
          <w:szCs w:val="24"/>
        </w:rPr>
        <w:t xml:space="preserve"> </w:t>
      </w:r>
      <w:r w:rsidRPr="001C1F44">
        <w:rPr>
          <w:sz w:val="24"/>
          <w:szCs w:val="24"/>
        </w:rPr>
        <w:t>within their bank account</w:t>
      </w:r>
      <w:r w:rsidR="007A6C3A" w:rsidRPr="001C1F44">
        <w:rPr>
          <w:sz w:val="24"/>
          <w:szCs w:val="24"/>
        </w:rPr>
        <w:t xml:space="preserve"> or CTF/JISA</w:t>
      </w:r>
      <w:r w:rsidRPr="001C1F44">
        <w:rPr>
          <w:sz w:val="24"/>
          <w:szCs w:val="24"/>
        </w:rPr>
        <w:t xml:space="preserve">, </w:t>
      </w:r>
      <w:r w:rsidR="007A6C3A" w:rsidRPr="001C1F44">
        <w:rPr>
          <w:sz w:val="24"/>
          <w:szCs w:val="24"/>
        </w:rPr>
        <w:t xml:space="preserve">those monies </w:t>
      </w:r>
      <w:r w:rsidRPr="001C1F44">
        <w:rPr>
          <w:sz w:val="24"/>
          <w:szCs w:val="24"/>
        </w:rPr>
        <w:t>become</w:t>
      </w:r>
      <w:r w:rsidRPr="001C1F44">
        <w:rPr>
          <w:spacing w:val="67"/>
          <w:sz w:val="24"/>
          <w:szCs w:val="24"/>
        </w:rPr>
        <w:t xml:space="preserve"> </w:t>
      </w:r>
      <w:r w:rsidRPr="001C1F44">
        <w:rPr>
          <w:sz w:val="24"/>
          <w:szCs w:val="24"/>
        </w:rPr>
        <w:t>part</w:t>
      </w:r>
      <w:r w:rsidRPr="001C1F44">
        <w:rPr>
          <w:spacing w:val="67"/>
          <w:sz w:val="24"/>
          <w:szCs w:val="24"/>
        </w:rPr>
        <w:t xml:space="preserve"> </w:t>
      </w:r>
      <w:r w:rsidRPr="001C1F44">
        <w:rPr>
          <w:sz w:val="24"/>
          <w:szCs w:val="24"/>
        </w:rPr>
        <w:t>of</w:t>
      </w:r>
      <w:r w:rsidRPr="001C1F44">
        <w:rPr>
          <w:spacing w:val="66"/>
          <w:sz w:val="24"/>
          <w:szCs w:val="24"/>
        </w:rPr>
        <w:t xml:space="preserve"> </w:t>
      </w:r>
      <w:r w:rsidRPr="001C1F44">
        <w:rPr>
          <w:sz w:val="24"/>
          <w:szCs w:val="24"/>
        </w:rPr>
        <w:t>their</w:t>
      </w:r>
      <w:r w:rsidRPr="001C1F44">
        <w:rPr>
          <w:spacing w:val="67"/>
          <w:sz w:val="24"/>
          <w:szCs w:val="24"/>
        </w:rPr>
        <w:t xml:space="preserve"> </w:t>
      </w:r>
      <w:r w:rsidRPr="001C1F44">
        <w:rPr>
          <w:sz w:val="24"/>
          <w:szCs w:val="24"/>
        </w:rPr>
        <w:t>estate</w:t>
      </w:r>
      <w:r w:rsidRPr="001C1F44">
        <w:rPr>
          <w:spacing w:val="67"/>
          <w:sz w:val="24"/>
          <w:szCs w:val="24"/>
        </w:rPr>
        <w:t xml:space="preserve"> </w:t>
      </w:r>
      <w:r w:rsidRPr="001C1F44">
        <w:rPr>
          <w:sz w:val="24"/>
          <w:szCs w:val="24"/>
        </w:rPr>
        <w:t>and</w:t>
      </w:r>
      <w:r w:rsidRPr="001C1F44">
        <w:rPr>
          <w:spacing w:val="66"/>
          <w:sz w:val="24"/>
          <w:szCs w:val="24"/>
        </w:rPr>
        <w:t xml:space="preserve"> </w:t>
      </w:r>
      <w:r w:rsidRPr="001C1F44">
        <w:rPr>
          <w:sz w:val="24"/>
          <w:szCs w:val="24"/>
        </w:rPr>
        <w:t>will</w:t>
      </w:r>
      <w:r w:rsidRPr="001C1F44">
        <w:rPr>
          <w:spacing w:val="67"/>
          <w:sz w:val="24"/>
          <w:szCs w:val="24"/>
        </w:rPr>
        <w:t xml:space="preserve"> </w:t>
      </w:r>
      <w:r w:rsidRPr="001C1F44">
        <w:rPr>
          <w:sz w:val="24"/>
          <w:szCs w:val="24"/>
        </w:rPr>
        <w:t>become</w:t>
      </w:r>
      <w:r w:rsidRPr="001C1F44">
        <w:rPr>
          <w:spacing w:val="67"/>
          <w:sz w:val="24"/>
          <w:szCs w:val="24"/>
        </w:rPr>
        <w:t xml:space="preserve"> </w:t>
      </w:r>
      <w:r w:rsidRPr="001C1F44">
        <w:rPr>
          <w:sz w:val="24"/>
          <w:szCs w:val="24"/>
        </w:rPr>
        <w:t>the</w:t>
      </w:r>
      <w:r w:rsidRPr="001C1F44">
        <w:rPr>
          <w:spacing w:val="1"/>
          <w:sz w:val="24"/>
          <w:szCs w:val="24"/>
        </w:rPr>
        <w:t xml:space="preserve"> </w:t>
      </w:r>
      <w:r w:rsidRPr="001C1F44">
        <w:rPr>
          <w:sz w:val="24"/>
          <w:szCs w:val="24"/>
        </w:rPr>
        <w:t>property</w:t>
      </w:r>
      <w:r w:rsidRPr="001C1F44">
        <w:rPr>
          <w:spacing w:val="30"/>
          <w:sz w:val="24"/>
          <w:szCs w:val="24"/>
        </w:rPr>
        <w:t xml:space="preserve"> </w:t>
      </w:r>
      <w:r w:rsidRPr="001C1F44">
        <w:rPr>
          <w:sz w:val="24"/>
          <w:szCs w:val="24"/>
        </w:rPr>
        <w:t>of</w:t>
      </w:r>
      <w:r w:rsidRPr="001C1F44">
        <w:rPr>
          <w:spacing w:val="35"/>
          <w:sz w:val="24"/>
          <w:szCs w:val="24"/>
        </w:rPr>
        <w:t xml:space="preserve"> </w:t>
      </w:r>
      <w:r w:rsidRPr="001C1F44">
        <w:rPr>
          <w:sz w:val="24"/>
          <w:szCs w:val="24"/>
        </w:rPr>
        <w:t>whoever</w:t>
      </w:r>
      <w:r w:rsidRPr="001C1F44">
        <w:rPr>
          <w:spacing w:val="33"/>
          <w:sz w:val="24"/>
          <w:szCs w:val="24"/>
        </w:rPr>
        <w:t xml:space="preserve"> </w:t>
      </w:r>
      <w:r w:rsidRPr="001C1F44">
        <w:rPr>
          <w:sz w:val="24"/>
          <w:szCs w:val="24"/>
        </w:rPr>
        <w:t>is</w:t>
      </w:r>
      <w:r w:rsidRPr="001C1F44">
        <w:rPr>
          <w:spacing w:val="31"/>
          <w:sz w:val="24"/>
          <w:szCs w:val="24"/>
        </w:rPr>
        <w:t xml:space="preserve"> </w:t>
      </w:r>
      <w:r w:rsidRPr="001C1F44">
        <w:rPr>
          <w:sz w:val="24"/>
          <w:szCs w:val="24"/>
        </w:rPr>
        <w:t>entitled</w:t>
      </w:r>
      <w:r w:rsidRPr="001C1F44">
        <w:rPr>
          <w:spacing w:val="32"/>
          <w:sz w:val="24"/>
          <w:szCs w:val="24"/>
        </w:rPr>
        <w:t xml:space="preserve"> </w:t>
      </w:r>
      <w:r w:rsidRPr="001C1F44">
        <w:rPr>
          <w:sz w:val="24"/>
          <w:szCs w:val="24"/>
        </w:rPr>
        <w:t>to</w:t>
      </w:r>
      <w:r w:rsidRPr="001C1F44">
        <w:rPr>
          <w:spacing w:val="32"/>
          <w:sz w:val="24"/>
          <w:szCs w:val="24"/>
        </w:rPr>
        <w:t xml:space="preserve"> </w:t>
      </w:r>
      <w:r w:rsidRPr="001C1F44">
        <w:rPr>
          <w:sz w:val="24"/>
          <w:szCs w:val="24"/>
        </w:rPr>
        <w:t>that</w:t>
      </w:r>
      <w:r w:rsidRPr="001C1F44">
        <w:rPr>
          <w:spacing w:val="31"/>
          <w:sz w:val="24"/>
          <w:szCs w:val="24"/>
        </w:rPr>
        <w:t xml:space="preserve"> </w:t>
      </w:r>
      <w:r w:rsidRPr="001C1F44">
        <w:rPr>
          <w:sz w:val="24"/>
          <w:szCs w:val="24"/>
        </w:rPr>
        <w:t>estate,</w:t>
      </w:r>
      <w:r w:rsidRPr="001C1F44">
        <w:rPr>
          <w:spacing w:val="32"/>
          <w:sz w:val="24"/>
          <w:szCs w:val="24"/>
        </w:rPr>
        <w:t xml:space="preserve"> </w:t>
      </w:r>
      <w:r w:rsidRPr="001C1F44">
        <w:rPr>
          <w:sz w:val="24"/>
          <w:szCs w:val="24"/>
        </w:rPr>
        <w:t>usually</w:t>
      </w:r>
      <w:r w:rsidRPr="001C1F44">
        <w:rPr>
          <w:spacing w:val="29"/>
          <w:sz w:val="24"/>
          <w:szCs w:val="24"/>
        </w:rPr>
        <w:t xml:space="preserve"> </w:t>
      </w:r>
      <w:r w:rsidR="007A6C3A" w:rsidRPr="001C1F44">
        <w:rPr>
          <w:sz w:val="24"/>
          <w:szCs w:val="24"/>
        </w:rPr>
        <w:t xml:space="preserve">the </w:t>
      </w:r>
      <w:r w:rsidRPr="001C1F44">
        <w:rPr>
          <w:sz w:val="24"/>
          <w:szCs w:val="24"/>
        </w:rPr>
        <w:t>next</w:t>
      </w:r>
      <w:r w:rsidRPr="001C1F44">
        <w:rPr>
          <w:spacing w:val="31"/>
          <w:sz w:val="24"/>
          <w:szCs w:val="24"/>
        </w:rPr>
        <w:t xml:space="preserve"> </w:t>
      </w:r>
      <w:r w:rsidRPr="001C1F44">
        <w:rPr>
          <w:sz w:val="24"/>
          <w:szCs w:val="24"/>
        </w:rPr>
        <w:t>of</w:t>
      </w:r>
      <w:r w:rsidRPr="001C1F44">
        <w:rPr>
          <w:spacing w:val="34"/>
          <w:sz w:val="24"/>
          <w:szCs w:val="24"/>
        </w:rPr>
        <w:t xml:space="preserve"> </w:t>
      </w:r>
      <w:r w:rsidRPr="001C1F44">
        <w:rPr>
          <w:sz w:val="24"/>
          <w:szCs w:val="24"/>
        </w:rPr>
        <w:t>kin.</w:t>
      </w:r>
      <w:bookmarkEnd w:id="49"/>
      <w:bookmarkEnd w:id="50"/>
      <w:bookmarkEnd w:id="51"/>
    </w:p>
    <w:p w14:paraId="10109225" w14:textId="15B29679" w:rsidR="0099332A" w:rsidRPr="00F34483" w:rsidRDefault="0099332A" w:rsidP="0099332A">
      <w:pPr>
        <w:pStyle w:val="BodyText"/>
        <w:spacing w:before="202"/>
        <w:ind w:left="193" w:right="426"/>
        <w:jc w:val="both"/>
        <w:rPr>
          <w:sz w:val="16"/>
        </w:rPr>
      </w:pPr>
      <w:r w:rsidRPr="00F34483">
        <w:t>After</w:t>
      </w:r>
      <w:r w:rsidRPr="00F34483">
        <w:rPr>
          <w:spacing w:val="57"/>
        </w:rPr>
        <w:t xml:space="preserve"> </w:t>
      </w:r>
      <w:r w:rsidRPr="00F34483">
        <w:t>authorisation</w:t>
      </w:r>
      <w:r w:rsidRPr="00F34483">
        <w:rPr>
          <w:spacing w:val="64"/>
        </w:rPr>
        <w:t xml:space="preserve"> </w:t>
      </w:r>
      <w:r w:rsidRPr="00F34483">
        <w:t>by</w:t>
      </w:r>
      <w:r w:rsidRPr="00F34483">
        <w:rPr>
          <w:spacing w:val="2"/>
        </w:rPr>
        <w:t xml:space="preserve"> </w:t>
      </w:r>
      <w:r w:rsidRPr="00F34483">
        <w:t>Kent</w:t>
      </w:r>
      <w:r w:rsidRPr="00F34483">
        <w:rPr>
          <w:spacing w:val="63"/>
        </w:rPr>
        <w:t xml:space="preserve"> </w:t>
      </w:r>
      <w:r w:rsidRPr="00F34483">
        <w:t>County</w:t>
      </w:r>
      <w:r w:rsidRPr="00F34483">
        <w:rPr>
          <w:spacing w:val="58"/>
        </w:rPr>
        <w:t xml:space="preserve"> </w:t>
      </w:r>
      <w:r w:rsidRPr="00F34483">
        <w:t>Council,</w:t>
      </w:r>
      <w:r w:rsidRPr="00F34483">
        <w:rPr>
          <w:spacing w:val="60"/>
        </w:rPr>
        <w:t xml:space="preserve"> </w:t>
      </w:r>
      <w:r w:rsidRPr="00F34483">
        <w:t>the</w:t>
      </w:r>
      <w:r w:rsidRPr="00F34483">
        <w:rPr>
          <w:spacing w:val="60"/>
        </w:rPr>
        <w:t xml:space="preserve"> </w:t>
      </w:r>
      <w:r w:rsidRPr="00F34483">
        <w:t>next</w:t>
      </w:r>
      <w:r w:rsidRPr="00F34483">
        <w:rPr>
          <w:spacing w:val="60"/>
        </w:rPr>
        <w:t xml:space="preserve"> </w:t>
      </w:r>
      <w:r w:rsidRPr="00F34483">
        <w:t>of</w:t>
      </w:r>
      <w:r w:rsidRPr="00F34483">
        <w:rPr>
          <w:spacing w:val="62"/>
        </w:rPr>
        <w:t xml:space="preserve"> </w:t>
      </w:r>
      <w:r w:rsidRPr="00F34483">
        <w:t>kin</w:t>
      </w:r>
      <w:r w:rsidRPr="00F34483">
        <w:rPr>
          <w:spacing w:val="64"/>
        </w:rPr>
        <w:t xml:space="preserve"> </w:t>
      </w:r>
      <w:r w:rsidRPr="00F34483">
        <w:t>are</w:t>
      </w:r>
      <w:r w:rsidRPr="00F34483">
        <w:rPr>
          <w:spacing w:val="60"/>
        </w:rPr>
        <w:t xml:space="preserve"> </w:t>
      </w:r>
      <w:r w:rsidRPr="00F34483">
        <w:t>asked</w:t>
      </w:r>
      <w:r w:rsidRPr="00F34483">
        <w:rPr>
          <w:spacing w:val="60"/>
        </w:rPr>
        <w:t xml:space="preserve"> </w:t>
      </w:r>
      <w:r w:rsidRPr="00F34483">
        <w:t>to</w:t>
      </w:r>
      <w:r w:rsidRPr="00F34483">
        <w:rPr>
          <w:spacing w:val="64"/>
        </w:rPr>
        <w:t xml:space="preserve"> </w:t>
      </w:r>
      <w:r w:rsidRPr="00F34483">
        <w:t>contact</w:t>
      </w:r>
      <w:r w:rsidRPr="00F34483">
        <w:rPr>
          <w:spacing w:val="62"/>
        </w:rPr>
        <w:t xml:space="preserve"> </w:t>
      </w:r>
      <w:r w:rsidRPr="00F34483">
        <w:t>us</w:t>
      </w:r>
      <w:r w:rsidRPr="00F34483">
        <w:rPr>
          <w:spacing w:val="1"/>
        </w:rPr>
        <w:t xml:space="preserve"> </w:t>
      </w:r>
      <w:r w:rsidRPr="00F34483">
        <w:t>to</w:t>
      </w:r>
      <w:r w:rsidRPr="00F34483">
        <w:rPr>
          <w:spacing w:val="49"/>
        </w:rPr>
        <w:t xml:space="preserve"> </w:t>
      </w:r>
      <w:r w:rsidRPr="00F34483">
        <w:t>start</w:t>
      </w:r>
      <w:r w:rsidRPr="00F34483">
        <w:rPr>
          <w:spacing w:val="49"/>
        </w:rPr>
        <w:t xml:space="preserve"> </w:t>
      </w:r>
      <w:r w:rsidRPr="00F34483">
        <w:t>the</w:t>
      </w:r>
      <w:r w:rsidRPr="00F34483">
        <w:rPr>
          <w:spacing w:val="54"/>
        </w:rPr>
        <w:t xml:space="preserve"> </w:t>
      </w:r>
      <w:r w:rsidRPr="00F34483">
        <w:t>procedure</w:t>
      </w:r>
      <w:r w:rsidRPr="00F34483">
        <w:rPr>
          <w:spacing w:val="49"/>
        </w:rPr>
        <w:t xml:space="preserve"> </w:t>
      </w:r>
      <w:r w:rsidRPr="00F34483">
        <w:t>for</w:t>
      </w:r>
      <w:r w:rsidRPr="00F34483">
        <w:rPr>
          <w:spacing w:val="47"/>
        </w:rPr>
        <w:t xml:space="preserve"> </w:t>
      </w:r>
      <w:r w:rsidRPr="00F34483">
        <w:t>claiming</w:t>
      </w:r>
      <w:r w:rsidRPr="00F34483">
        <w:rPr>
          <w:spacing w:val="49"/>
        </w:rPr>
        <w:t xml:space="preserve"> </w:t>
      </w:r>
      <w:r w:rsidRPr="00F34483">
        <w:t>the</w:t>
      </w:r>
      <w:r w:rsidRPr="00F34483">
        <w:rPr>
          <w:spacing w:val="50"/>
        </w:rPr>
        <w:t xml:space="preserve"> </w:t>
      </w:r>
      <w:r w:rsidRPr="00F34483">
        <w:t>accounts.</w:t>
      </w:r>
      <w:r w:rsidRPr="00F34483">
        <w:rPr>
          <w:spacing w:val="49"/>
        </w:rPr>
        <w:t xml:space="preserve"> </w:t>
      </w:r>
      <w:r w:rsidRPr="00F34483">
        <w:t>They</w:t>
      </w:r>
      <w:r w:rsidRPr="00F34483">
        <w:rPr>
          <w:spacing w:val="48"/>
        </w:rPr>
        <w:t xml:space="preserve"> </w:t>
      </w:r>
      <w:r w:rsidRPr="00F34483">
        <w:t>will</w:t>
      </w:r>
      <w:r w:rsidRPr="00F34483">
        <w:rPr>
          <w:spacing w:val="48"/>
        </w:rPr>
        <w:t xml:space="preserve"> </w:t>
      </w:r>
      <w:r w:rsidRPr="00F34483">
        <w:t>be</w:t>
      </w:r>
      <w:r w:rsidRPr="00F34483">
        <w:rPr>
          <w:spacing w:val="56"/>
        </w:rPr>
        <w:t xml:space="preserve"> </w:t>
      </w:r>
      <w:r w:rsidRPr="00F34483">
        <w:t>asked</w:t>
      </w:r>
      <w:r w:rsidRPr="00F34483">
        <w:rPr>
          <w:spacing w:val="49"/>
        </w:rPr>
        <w:t xml:space="preserve"> </w:t>
      </w:r>
      <w:r w:rsidRPr="00F34483">
        <w:t>to</w:t>
      </w:r>
      <w:r w:rsidRPr="00F34483">
        <w:rPr>
          <w:spacing w:val="54"/>
        </w:rPr>
        <w:t xml:space="preserve"> </w:t>
      </w:r>
      <w:r w:rsidRPr="00F34483">
        <w:t>provide</w:t>
      </w:r>
      <w:r w:rsidRPr="00F34483">
        <w:rPr>
          <w:spacing w:val="53"/>
        </w:rPr>
        <w:t xml:space="preserve"> </w:t>
      </w:r>
      <w:r w:rsidRPr="00F34483">
        <w:t>proof</w:t>
      </w:r>
      <w:r w:rsidRPr="00F34483">
        <w:rPr>
          <w:spacing w:val="1"/>
        </w:rPr>
        <w:t xml:space="preserve"> </w:t>
      </w:r>
      <w:r w:rsidRPr="00F34483">
        <w:t>of</w:t>
      </w:r>
      <w:r w:rsidRPr="00F34483">
        <w:rPr>
          <w:spacing w:val="36"/>
        </w:rPr>
        <w:t xml:space="preserve"> </w:t>
      </w:r>
      <w:r w:rsidRPr="00F34483">
        <w:t>identity</w:t>
      </w:r>
      <w:r w:rsidRPr="00F34483">
        <w:rPr>
          <w:spacing w:val="31"/>
        </w:rPr>
        <w:t xml:space="preserve"> </w:t>
      </w:r>
      <w:r w:rsidRPr="00F34483">
        <w:t>and</w:t>
      </w:r>
      <w:r w:rsidRPr="00F34483">
        <w:rPr>
          <w:spacing w:val="34"/>
        </w:rPr>
        <w:t xml:space="preserve"> </w:t>
      </w:r>
      <w:r w:rsidRPr="00F34483">
        <w:t>entitlement</w:t>
      </w:r>
      <w:r w:rsidRPr="00F34483">
        <w:rPr>
          <w:spacing w:val="33"/>
        </w:rPr>
        <w:t xml:space="preserve"> </w:t>
      </w:r>
      <w:r w:rsidRPr="00F34483">
        <w:t>to</w:t>
      </w:r>
      <w:r w:rsidRPr="00F34483">
        <w:rPr>
          <w:spacing w:val="34"/>
        </w:rPr>
        <w:t xml:space="preserve"> </w:t>
      </w:r>
      <w:r w:rsidRPr="00F34483">
        <w:t>the</w:t>
      </w:r>
      <w:r w:rsidRPr="00F34483">
        <w:rPr>
          <w:spacing w:val="34"/>
        </w:rPr>
        <w:t xml:space="preserve"> </w:t>
      </w:r>
      <w:r w:rsidRPr="00F34483">
        <w:t>funds</w:t>
      </w:r>
      <w:r w:rsidRPr="00F34483">
        <w:rPr>
          <w:spacing w:val="33"/>
        </w:rPr>
        <w:t xml:space="preserve"> </w:t>
      </w:r>
      <w:r w:rsidRPr="00F34483">
        <w:t>as</w:t>
      </w:r>
      <w:r w:rsidRPr="00F34483">
        <w:rPr>
          <w:spacing w:val="33"/>
        </w:rPr>
        <w:t xml:space="preserve"> </w:t>
      </w:r>
      <w:r w:rsidRPr="00F34483">
        <w:t>well</w:t>
      </w:r>
      <w:r w:rsidRPr="00F34483">
        <w:rPr>
          <w:spacing w:val="32"/>
        </w:rPr>
        <w:t xml:space="preserve"> </w:t>
      </w:r>
      <w:r w:rsidRPr="00F34483">
        <w:t>as</w:t>
      </w:r>
      <w:r w:rsidRPr="00F34483">
        <w:rPr>
          <w:spacing w:val="32"/>
        </w:rPr>
        <w:t xml:space="preserve"> </w:t>
      </w:r>
      <w:r w:rsidRPr="00F34483">
        <w:t>a</w:t>
      </w:r>
      <w:r w:rsidRPr="00F34483">
        <w:rPr>
          <w:spacing w:val="37"/>
        </w:rPr>
        <w:t xml:space="preserve"> </w:t>
      </w:r>
      <w:r w:rsidRPr="00F34483">
        <w:t>copy</w:t>
      </w:r>
      <w:r w:rsidRPr="00F34483">
        <w:rPr>
          <w:spacing w:val="31"/>
        </w:rPr>
        <w:t xml:space="preserve"> </w:t>
      </w:r>
      <w:r w:rsidRPr="00F34483">
        <w:t>of</w:t>
      </w:r>
      <w:r w:rsidRPr="00F34483">
        <w:rPr>
          <w:spacing w:val="36"/>
        </w:rPr>
        <w:t xml:space="preserve"> </w:t>
      </w:r>
      <w:r w:rsidRPr="00F34483">
        <w:rPr>
          <w:spacing w:val="10"/>
        </w:rPr>
        <w:t>the</w:t>
      </w:r>
      <w:r w:rsidR="007A6C3A">
        <w:rPr>
          <w:spacing w:val="10"/>
        </w:rPr>
        <w:t xml:space="preserve"> child/young </w:t>
      </w:r>
      <w:r w:rsidRPr="00F34483">
        <w:t>death</w:t>
      </w:r>
      <w:r w:rsidRPr="00F34483">
        <w:rPr>
          <w:spacing w:val="37"/>
        </w:rPr>
        <w:t xml:space="preserve"> </w:t>
      </w:r>
      <w:r w:rsidRPr="00F34483">
        <w:t>certificate.</w:t>
      </w:r>
    </w:p>
    <w:p w14:paraId="67F3C018" w14:textId="77777777" w:rsidR="00C702DA" w:rsidRDefault="00C702DA" w:rsidP="0099332A">
      <w:pPr>
        <w:pStyle w:val="BodyText"/>
        <w:spacing w:before="1"/>
        <w:ind w:right="408"/>
        <w:jc w:val="both"/>
      </w:pPr>
    </w:p>
    <w:p w14:paraId="5E3F2D3C" w14:textId="77777777" w:rsidR="00B92C73" w:rsidRDefault="00C702DA" w:rsidP="00B92C73">
      <w:pPr>
        <w:pStyle w:val="Heading3"/>
        <w:spacing w:line="360" w:lineRule="auto"/>
        <w:rPr>
          <w:color w:val="0070C0"/>
          <w:sz w:val="24"/>
          <w:szCs w:val="24"/>
        </w:rPr>
      </w:pPr>
      <w:bookmarkStart w:id="52" w:name="_Toc97297441"/>
      <w:bookmarkStart w:id="53" w:name="_Toc97298085"/>
      <w:bookmarkStart w:id="54" w:name="_Toc97298234"/>
      <w:r w:rsidRPr="00B92C73">
        <w:rPr>
          <w:color w:val="0070C0"/>
          <w:sz w:val="24"/>
          <w:szCs w:val="24"/>
        </w:rPr>
        <w:t>Criminal</w:t>
      </w:r>
      <w:r w:rsidRPr="00B92C73">
        <w:rPr>
          <w:color w:val="0070C0"/>
          <w:spacing w:val="-2"/>
          <w:sz w:val="24"/>
          <w:szCs w:val="24"/>
        </w:rPr>
        <w:t xml:space="preserve"> </w:t>
      </w:r>
      <w:r w:rsidRPr="00B92C73">
        <w:rPr>
          <w:color w:val="0070C0"/>
          <w:sz w:val="24"/>
          <w:szCs w:val="24"/>
        </w:rPr>
        <w:t>Injuries</w:t>
      </w:r>
      <w:r w:rsidRPr="00B92C73">
        <w:rPr>
          <w:color w:val="0070C0"/>
          <w:spacing w:val="-1"/>
          <w:sz w:val="24"/>
          <w:szCs w:val="24"/>
        </w:rPr>
        <w:t xml:space="preserve"> </w:t>
      </w:r>
      <w:r w:rsidRPr="00B92C73">
        <w:rPr>
          <w:color w:val="0070C0"/>
          <w:sz w:val="24"/>
          <w:szCs w:val="24"/>
        </w:rPr>
        <w:t>Compensation</w:t>
      </w:r>
      <w:r w:rsidRPr="00B92C73">
        <w:rPr>
          <w:color w:val="0070C0"/>
          <w:spacing w:val="-5"/>
          <w:sz w:val="24"/>
          <w:szCs w:val="24"/>
        </w:rPr>
        <w:t xml:space="preserve"> </w:t>
      </w:r>
      <w:r w:rsidRPr="00B92C73">
        <w:rPr>
          <w:color w:val="0070C0"/>
          <w:sz w:val="24"/>
          <w:szCs w:val="24"/>
        </w:rPr>
        <w:t>Authority</w:t>
      </w:r>
      <w:bookmarkEnd w:id="52"/>
      <w:bookmarkEnd w:id="53"/>
      <w:bookmarkEnd w:id="54"/>
    </w:p>
    <w:p w14:paraId="38E6730C" w14:textId="7310955E" w:rsidR="00C702DA" w:rsidRPr="00B92C73" w:rsidRDefault="00C702DA" w:rsidP="00B92C73">
      <w:pPr>
        <w:pStyle w:val="Heading3"/>
        <w:rPr>
          <w:sz w:val="24"/>
          <w:szCs w:val="24"/>
        </w:rPr>
      </w:pPr>
      <w:bookmarkStart w:id="55" w:name="_Toc97297442"/>
      <w:bookmarkStart w:id="56" w:name="_Toc97298086"/>
      <w:bookmarkStart w:id="57" w:name="_Toc97298235"/>
      <w:r w:rsidRPr="00B92C73">
        <w:rPr>
          <w:sz w:val="24"/>
          <w:szCs w:val="24"/>
        </w:rPr>
        <w:t>The Criminal Injuries Compensation Authority may pay compensation to the victims of</w:t>
      </w:r>
      <w:r w:rsidRPr="00B92C73">
        <w:rPr>
          <w:spacing w:val="1"/>
          <w:sz w:val="24"/>
          <w:szCs w:val="24"/>
        </w:rPr>
        <w:t xml:space="preserve"> </w:t>
      </w:r>
      <w:r w:rsidRPr="00B92C73">
        <w:rPr>
          <w:sz w:val="24"/>
          <w:szCs w:val="24"/>
        </w:rPr>
        <w:t>crimes</w:t>
      </w:r>
      <w:r w:rsidRPr="00B92C73">
        <w:rPr>
          <w:spacing w:val="-1"/>
          <w:sz w:val="24"/>
          <w:szCs w:val="24"/>
        </w:rPr>
        <w:t xml:space="preserve"> </w:t>
      </w:r>
      <w:r w:rsidRPr="00B92C73">
        <w:rPr>
          <w:sz w:val="24"/>
          <w:szCs w:val="24"/>
        </w:rPr>
        <w:t>of violence, including</w:t>
      </w:r>
      <w:r w:rsidRPr="00B92C73">
        <w:rPr>
          <w:spacing w:val="-1"/>
          <w:sz w:val="24"/>
          <w:szCs w:val="24"/>
        </w:rPr>
        <w:t xml:space="preserve"> </w:t>
      </w:r>
      <w:r w:rsidRPr="00B92C73">
        <w:rPr>
          <w:sz w:val="24"/>
          <w:szCs w:val="24"/>
        </w:rPr>
        <w:t>children</w:t>
      </w:r>
      <w:r w:rsidRPr="00B92C73">
        <w:rPr>
          <w:spacing w:val="1"/>
          <w:sz w:val="24"/>
          <w:szCs w:val="24"/>
        </w:rPr>
        <w:t xml:space="preserve"> </w:t>
      </w:r>
      <w:r w:rsidRPr="00B92C73">
        <w:rPr>
          <w:sz w:val="24"/>
          <w:szCs w:val="24"/>
        </w:rPr>
        <w:t>and young</w:t>
      </w:r>
      <w:r w:rsidRPr="00B92C73">
        <w:rPr>
          <w:spacing w:val="-2"/>
          <w:sz w:val="24"/>
          <w:szCs w:val="24"/>
        </w:rPr>
        <w:t xml:space="preserve"> </w:t>
      </w:r>
      <w:r w:rsidRPr="00B92C73">
        <w:rPr>
          <w:sz w:val="24"/>
          <w:szCs w:val="24"/>
        </w:rPr>
        <w:t>people.</w:t>
      </w:r>
      <w:bookmarkEnd w:id="55"/>
      <w:bookmarkEnd w:id="56"/>
      <w:bookmarkEnd w:id="57"/>
    </w:p>
    <w:p w14:paraId="7BD86002" w14:textId="1070D39A" w:rsidR="00C702DA" w:rsidRDefault="00C702DA" w:rsidP="00C702DA">
      <w:pPr>
        <w:pStyle w:val="BodyText"/>
        <w:spacing w:before="200"/>
        <w:ind w:left="193" w:right="407"/>
        <w:jc w:val="both"/>
      </w:pPr>
      <w:r>
        <w:t>Compensation may be paid whether the child or young person is in care or living with their</w:t>
      </w:r>
      <w:r>
        <w:rPr>
          <w:spacing w:val="1"/>
        </w:rPr>
        <w:t xml:space="preserve"> </w:t>
      </w:r>
      <w:r>
        <w:t>family. Applications are normally made by the victim, but in the case of a child or young</w:t>
      </w:r>
      <w:r>
        <w:rPr>
          <w:spacing w:val="1"/>
        </w:rPr>
        <w:t xml:space="preserve"> </w:t>
      </w:r>
      <w:r>
        <w:t>person,</w:t>
      </w:r>
      <w:r>
        <w:rPr>
          <w:spacing w:val="-3"/>
        </w:rPr>
        <w:t xml:space="preserve"> </w:t>
      </w:r>
      <w:r>
        <w:t>may</w:t>
      </w:r>
      <w:r>
        <w:rPr>
          <w:spacing w:val="-3"/>
        </w:rPr>
        <w:t xml:space="preserve"> </w:t>
      </w:r>
      <w:r>
        <w:t>be</w:t>
      </w:r>
      <w:r>
        <w:rPr>
          <w:spacing w:val="-2"/>
        </w:rPr>
        <w:t xml:space="preserve"> </w:t>
      </w:r>
      <w:r>
        <w:t>made</w:t>
      </w:r>
      <w:r>
        <w:rPr>
          <w:spacing w:val="-2"/>
        </w:rPr>
        <w:t xml:space="preserve"> </w:t>
      </w:r>
      <w:r>
        <w:t>on</w:t>
      </w:r>
      <w:r>
        <w:rPr>
          <w:spacing w:val="4"/>
        </w:rPr>
        <w:t xml:space="preserve"> </w:t>
      </w:r>
      <w:r>
        <w:t>their</w:t>
      </w:r>
      <w:r>
        <w:rPr>
          <w:spacing w:val="-2"/>
        </w:rPr>
        <w:t xml:space="preserve"> </w:t>
      </w:r>
      <w:r>
        <w:t>behalf by</w:t>
      </w:r>
      <w:r>
        <w:rPr>
          <w:spacing w:val="-3"/>
        </w:rPr>
        <w:t xml:space="preserve"> </w:t>
      </w:r>
      <w:r>
        <w:t>their</w:t>
      </w:r>
      <w:r>
        <w:rPr>
          <w:spacing w:val="-1"/>
        </w:rPr>
        <w:t xml:space="preserve"> </w:t>
      </w:r>
      <w:r>
        <w:t>social worker.</w:t>
      </w:r>
    </w:p>
    <w:p w14:paraId="36E825F6" w14:textId="2DD53DD1" w:rsidR="00C702DA" w:rsidRDefault="00C702DA" w:rsidP="00C702DA">
      <w:pPr>
        <w:pStyle w:val="BodyText"/>
        <w:spacing w:before="200"/>
        <w:ind w:left="193" w:right="405"/>
        <w:jc w:val="both"/>
      </w:pPr>
      <w:r>
        <w:t>If the payment is offered and accepted, the Criminal Injuries Compensation Authority will</w:t>
      </w:r>
      <w:r>
        <w:rPr>
          <w:spacing w:val="1"/>
        </w:rPr>
        <w:t xml:space="preserve"> </w:t>
      </w:r>
      <w:r>
        <w:t>then normally put the money in an interest-earning deposit account in the child or young</w:t>
      </w:r>
      <w:r>
        <w:rPr>
          <w:spacing w:val="1"/>
        </w:rPr>
        <w:t xml:space="preserve"> </w:t>
      </w:r>
      <w:r>
        <w:t>person’s name, the payment to be paid to the child or young person together with all</w:t>
      </w:r>
      <w:r>
        <w:rPr>
          <w:spacing w:val="1"/>
        </w:rPr>
        <w:t xml:space="preserve"> </w:t>
      </w:r>
      <w:r>
        <w:t>interest</w:t>
      </w:r>
      <w:r>
        <w:rPr>
          <w:spacing w:val="1"/>
        </w:rPr>
        <w:t xml:space="preserve"> </w:t>
      </w:r>
      <w:r>
        <w:t>earned</w:t>
      </w:r>
      <w:r>
        <w:rPr>
          <w:spacing w:val="1"/>
        </w:rPr>
        <w:t xml:space="preserve"> </w:t>
      </w:r>
      <w:r>
        <w:t>when</w:t>
      </w:r>
      <w:r>
        <w:rPr>
          <w:spacing w:val="1"/>
        </w:rPr>
        <w:t xml:space="preserve"> </w:t>
      </w:r>
      <w:r>
        <w:t>they</w:t>
      </w:r>
      <w:r>
        <w:rPr>
          <w:spacing w:val="1"/>
        </w:rPr>
        <w:t xml:space="preserve"> </w:t>
      </w:r>
      <w:r>
        <w:t>reach</w:t>
      </w:r>
      <w:r>
        <w:rPr>
          <w:spacing w:val="1"/>
        </w:rPr>
        <w:t xml:space="preserve"> </w:t>
      </w:r>
      <w:r>
        <w:t>18-years</w:t>
      </w:r>
      <w:r>
        <w:rPr>
          <w:spacing w:val="1"/>
        </w:rPr>
        <w:t xml:space="preserve"> </w:t>
      </w:r>
      <w:r>
        <w:t>old.</w:t>
      </w:r>
      <w:r>
        <w:rPr>
          <w:spacing w:val="1"/>
        </w:rPr>
        <w:t xml:space="preserve"> </w:t>
      </w:r>
      <w:r>
        <w:t>The</w:t>
      </w:r>
      <w:r>
        <w:rPr>
          <w:spacing w:val="1"/>
        </w:rPr>
        <w:t xml:space="preserve"> </w:t>
      </w:r>
      <w:r>
        <w:t>Criminal</w:t>
      </w:r>
      <w:r>
        <w:rPr>
          <w:spacing w:val="1"/>
        </w:rPr>
        <w:t xml:space="preserve"> </w:t>
      </w:r>
      <w:r>
        <w:t>Injuries</w:t>
      </w:r>
      <w:r>
        <w:rPr>
          <w:spacing w:val="1"/>
        </w:rPr>
        <w:t xml:space="preserve"> </w:t>
      </w:r>
      <w:r>
        <w:t>Compensation</w:t>
      </w:r>
      <w:r>
        <w:rPr>
          <w:spacing w:val="1"/>
        </w:rPr>
        <w:t xml:space="preserve"> </w:t>
      </w:r>
      <w:r>
        <w:t>Authority may consider requests to make payment into a Child Trust Fund or Junior ISA where the full value of the payment is protected until the child or</w:t>
      </w:r>
      <w:r>
        <w:rPr>
          <w:spacing w:val="1"/>
        </w:rPr>
        <w:t xml:space="preserve"> </w:t>
      </w:r>
      <w:r>
        <w:t>young</w:t>
      </w:r>
      <w:r>
        <w:rPr>
          <w:spacing w:val="-3"/>
        </w:rPr>
        <w:t xml:space="preserve"> </w:t>
      </w:r>
      <w:r>
        <w:t>person</w:t>
      </w:r>
      <w:r>
        <w:rPr>
          <w:spacing w:val="2"/>
        </w:rPr>
        <w:t xml:space="preserve"> </w:t>
      </w:r>
      <w:r>
        <w:t>is</w:t>
      </w:r>
      <w:r>
        <w:rPr>
          <w:spacing w:val="-3"/>
        </w:rPr>
        <w:t xml:space="preserve"> </w:t>
      </w:r>
      <w:r>
        <w:t>18-years old.</w:t>
      </w:r>
    </w:p>
    <w:p w14:paraId="5EE50186" w14:textId="77777777" w:rsidR="00953088" w:rsidRDefault="00C702DA" w:rsidP="00C702DA">
      <w:pPr>
        <w:pStyle w:val="BodyText"/>
        <w:spacing w:before="77"/>
        <w:ind w:left="193" w:right="410"/>
        <w:jc w:val="both"/>
        <w:rPr>
          <w:spacing w:val="1"/>
        </w:rPr>
      </w:pPr>
      <w:r>
        <w:t>The Criminal Injuries Compensation Authority may allow advances before the child or</w:t>
      </w:r>
      <w:r>
        <w:rPr>
          <w:spacing w:val="1"/>
        </w:rPr>
        <w:t xml:space="preserve"> </w:t>
      </w:r>
      <w:r>
        <w:t>young person is 18-years old if these are needed for the child or young person’s sole</w:t>
      </w:r>
      <w:r>
        <w:rPr>
          <w:spacing w:val="1"/>
        </w:rPr>
        <w:t xml:space="preserve"> </w:t>
      </w:r>
      <w:r>
        <w:t xml:space="preserve">benefit, </w:t>
      </w:r>
      <w:r w:rsidR="00311F97">
        <w:t>education,</w:t>
      </w:r>
      <w:r>
        <w:t xml:space="preserve"> or welfare.</w:t>
      </w:r>
      <w:r>
        <w:rPr>
          <w:spacing w:val="1"/>
        </w:rPr>
        <w:t xml:space="preserve"> </w:t>
      </w:r>
      <w:r>
        <w:t>It is expected however, that any request will be purposeful,</w:t>
      </w:r>
      <w:r>
        <w:rPr>
          <w:spacing w:val="1"/>
        </w:rPr>
        <w:t xml:space="preserve"> </w:t>
      </w:r>
      <w:r>
        <w:t>supportive of the child or young person's aspirations and development and not simply a</w:t>
      </w:r>
      <w:r>
        <w:rPr>
          <w:spacing w:val="1"/>
        </w:rPr>
        <w:t xml:space="preserve"> </w:t>
      </w:r>
      <w:r>
        <w:t>means</w:t>
      </w:r>
      <w:r>
        <w:rPr>
          <w:spacing w:val="1"/>
        </w:rPr>
        <w:t xml:space="preserve"> </w:t>
      </w:r>
      <w:r>
        <w:t>of</w:t>
      </w:r>
      <w:r>
        <w:rPr>
          <w:spacing w:val="1"/>
        </w:rPr>
        <w:t xml:space="preserve"> </w:t>
      </w:r>
      <w:r>
        <w:t>providing</w:t>
      </w:r>
      <w:r>
        <w:rPr>
          <w:spacing w:val="1"/>
        </w:rPr>
        <w:t xml:space="preserve"> </w:t>
      </w:r>
      <w:r>
        <w:t>income</w:t>
      </w:r>
      <w:r>
        <w:rPr>
          <w:spacing w:val="1"/>
        </w:rPr>
        <w:t xml:space="preserve"> </w:t>
      </w:r>
      <w:r>
        <w:t>support.</w:t>
      </w:r>
    </w:p>
    <w:p w14:paraId="2D93EC5E" w14:textId="77777777" w:rsidR="00953088" w:rsidRDefault="00953088" w:rsidP="00C702DA">
      <w:pPr>
        <w:pStyle w:val="BodyText"/>
        <w:spacing w:before="77"/>
        <w:ind w:left="193" w:right="410"/>
        <w:jc w:val="both"/>
        <w:rPr>
          <w:spacing w:val="1"/>
        </w:rPr>
      </w:pPr>
    </w:p>
    <w:p w14:paraId="559FFD53" w14:textId="12785650" w:rsidR="00C702DA" w:rsidRDefault="00C702DA" w:rsidP="00C702DA">
      <w:pPr>
        <w:pStyle w:val="BodyText"/>
        <w:spacing w:before="77"/>
        <w:ind w:left="193" w:right="410"/>
        <w:jc w:val="both"/>
      </w:pPr>
      <w:r>
        <w:t>If</w:t>
      </w:r>
      <w:r>
        <w:rPr>
          <w:spacing w:val="1"/>
        </w:rPr>
        <w:t xml:space="preserve"> </w:t>
      </w:r>
      <w:r>
        <w:t>the</w:t>
      </w:r>
      <w:r>
        <w:rPr>
          <w:spacing w:val="1"/>
        </w:rPr>
        <w:t xml:space="preserve"> </w:t>
      </w:r>
      <w:r>
        <w:t>Criminal</w:t>
      </w:r>
      <w:r>
        <w:rPr>
          <w:spacing w:val="1"/>
        </w:rPr>
        <w:t xml:space="preserve"> </w:t>
      </w:r>
      <w:r>
        <w:t>Injuries Compensation</w:t>
      </w:r>
      <w:r>
        <w:rPr>
          <w:spacing w:val="66"/>
        </w:rPr>
        <w:t xml:space="preserve"> </w:t>
      </w:r>
      <w:r>
        <w:t>Authority</w:t>
      </w:r>
      <w:r>
        <w:rPr>
          <w:spacing w:val="1"/>
        </w:rPr>
        <w:t xml:space="preserve"> </w:t>
      </w:r>
      <w:r>
        <w:t>receive evidence that it would not be in the child or young person’s best interests to be</w:t>
      </w:r>
      <w:r>
        <w:rPr>
          <w:spacing w:val="1"/>
        </w:rPr>
        <w:t xml:space="preserve"> </w:t>
      </w:r>
      <w:r>
        <w:t>given</w:t>
      </w:r>
      <w:r>
        <w:rPr>
          <w:spacing w:val="1"/>
        </w:rPr>
        <w:t xml:space="preserve"> </w:t>
      </w:r>
      <w:r>
        <w:t>the payment</w:t>
      </w:r>
      <w:r>
        <w:rPr>
          <w:spacing w:val="-1"/>
        </w:rPr>
        <w:t xml:space="preserve"> </w:t>
      </w:r>
      <w:r>
        <w:t>as</w:t>
      </w:r>
      <w:r>
        <w:rPr>
          <w:spacing w:val="-4"/>
        </w:rPr>
        <w:t xml:space="preserve"> </w:t>
      </w:r>
      <w:r>
        <w:t>a</w:t>
      </w:r>
      <w:r>
        <w:rPr>
          <w:spacing w:val="2"/>
        </w:rPr>
        <w:t xml:space="preserve"> </w:t>
      </w:r>
      <w:r>
        <w:t>lump sum at</w:t>
      </w:r>
      <w:r>
        <w:rPr>
          <w:spacing w:val="2"/>
        </w:rPr>
        <w:t xml:space="preserve"> </w:t>
      </w:r>
      <w:r>
        <w:t>18-years</w:t>
      </w:r>
      <w:r>
        <w:rPr>
          <w:spacing w:val="-1"/>
        </w:rPr>
        <w:t xml:space="preserve"> </w:t>
      </w:r>
      <w:r>
        <w:t>old,</w:t>
      </w:r>
      <w:r>
        <w:rPr>
          <w:spacing w:val="-1"/>
        </w:rPr>
        <w:t xml:space="preserve"> </w:t>
      </w:r>
      <w:r>
        <w:t>they</w:t>
      </w:r>
      <w:r>
        <w:rPr>
          <w:spacing w:val="-4"/>
        </w:rPr>
        <w:t xml:space="preserve"> </w:t>
      </w:r>
      <w:r>
        <w:t>may</w:t>
      </w:r>
      <w:r>
        <w:rPr>
          <w:spacing w:val="-4"/>
        </w:rPr>
        <w:t xml:space="preserve"> </w:t>
      </w:r>
      <w:r>
        <w:t>consider</w:t>
      </w:r>
      <w:r>
        <w:rPr>
          <w:spacing w:val="-1"/>
        </w:rPr>
        <w:t xml:space="preserve"> </w:t>
      </w:r>
      <w:r>
        <w:t>the</w:t>
      </w:r>
      <w:r>
        <w:rPr>
          <w:spacing w:val="-1"/>
        </w:rPr>
        <w:t xml:space="preserve"> </w:t>
      </w:r>
      <w:r>
        <w:t>use</w:t>
      </w:r>
      <w:r>
        <w:rPr>
          <w:spacing w:val="-1"/>
        </w:rPr>
        <w:t xml:space="preserve"> </w:t>
      </w:r>
      <w:r>
        <w:t>of</w:t>
      </w:r>
      <w:r>
        <w:rPr>
          <w:spacing w:val="-1"/>
        </w:rPr>
        <w:t xml:space="preserve"> </w:t>
      </w:r>
      <w:r>
        <w:t>an</w:t>
      </w:r>
      <w:r>
        <w:rPr>
          <w:spacing w:val="-1"/>
        </w:rPr>
        <w:t xml:space="preserve"> </w:t>
      </w:r>
      <w:r>
        <w:t>annuity or a trust at that time. Some money may have been inherited and put in a trust fund for the</w:t>
      </w:r>
      <w:r>
        <w:rPr>
          <w:spacing w:val="1"/>
        </w:rPr>
        <w:t xml:space="preserve"> </w:t>
      </w:r>
      <w:r>
        <w:t>child</w:t>
      </w:r>
      <w:r>
        <w:rPr>
          <w:spacing w:val="-1"/>
        </w:rPr>
        <w:t xml:space="preserve"> </w:t>
      </w:r>
      <w:r>
        <w:t>or young</w:t>
      </w:r>
      <w:r>
        <w:rPr>
          <w:spacing w:val="-2"/>
        </w:rPr>
        <w:t xml:space="preserve"> </w:t>
      </w:r>
      <w:r>
        <w:t>person.</w:t>
      </w:r>
    </w:p>
    <w:p w14:paraId="75C62ECB" w14:textId="705F40ED" w:rsidR="00C702DA" w:rsidRDefault="00C702DA" w:rsidP="00C702DA">
      <w:pPr>
        <w:pStyle w:val="BodyText"/>
        <w:spacing w:before="201"/>
        <w:ind w:left="193" w:right="411"/>
        <w:jc w:val="both"/>
      </w:pPr>
      <w:r>
        <w:t>The Criminal Injuries Compensation Authority are right to ask if it is in the child’s best</w:t>
      </w:r>
      <w:r>
        <w:rPr>
          <w:spacing w:val="1"/>
        </w:rPr>
        <w:t xml:space="preserve"> </w:t>
      </w:r>
      <w:r>
        <w:t>interests to be given a large lump sum payment from any account at 18-years old.</w:t>
      </w:r>
      <w:r>
        <w:rPr>
          <w:spacing w:val="1"/>
        </w:rPr>
        <w:t xml:space="preserve"> </w:t>
      </w:r>
      <w:r>
        <w:t>Young</w:t>
      </w:r>
      <w:r>
        <w:rPr>
          <w:spacing w:val="1"/>
        </w:rPr>
        <w:t xml:space="preserve"> </w:t>
      </w:r>
      <w:r>
        <w:t>people may want to spend it all at once and regret that afterwards.</w:t>
      </w:r>
      <w:r>
        <w:rPr>
          <w:spacing w:val="1"/>
        </w:rPr>
        <w:t xml:space="preserve"> </w:t>
      </w:r>
      <w:r>
        <w:t>Whilst it is their money,</w:t>
      </w:r>
      <w:r>
        <w:rPr>
          <w:spacing w:val="-64"/>
        </w:rPr>
        <w:t xml:space="preserve"> </w:t>
      </w:r>
      <w:r>
        <w:t>to do with as they like, it is good practice to offer children and young people advice to</w:t>
      </w:r>
      <w:r>
        <w:rPr>
          <w:spacing w:val="1"/>
        </w:rPr>
        <w:t xml:space="preserve"> </w:t>
      </w:r>
      <w:r>
        <w:t>encourage them to seek financial advice before their 18th birthday.</w:t>
      </w:r>
      <w:r>
        <w:rPr>
          <w:spacing w:val="67"/>
        </w:rPr>
        <w:t xml:space="preserve"> </w:t>
      </w:r>
      <w:r>
        <w:t>This advice should</w:t>
      </w:r>
      <w:r>
        <w:rPr>
          <w:spacing w:val="1"/>
        </w:rPr>
        <w:t xml:space="preserve"> </w:t>
      </w:r>
      <w:r>
        <w:t>start soon after their 17th</w:t>
      </w:r>
      <w:r>
        <w:rPr>
          <w:spacing w:val="66"/>
        </w:rPr>
        <w:t xml:space="preserve"> </w:t>
      </w:r>
      <w:r>
        <w:t xml:space="preserve">birthday if not before. </w:t>
      </w:r>
    </w:p>
    <w:p w14:paraId="5E501936" w14:textId="6FCEB4A9" w:rsidR="00BF0BB1" w:rsidRDefault="00C702DA" w:rsidP="00DD28E6">
      <w:pPr>
        <w:pStyle w:val="BodyText"/>
        <w:spacing w:before="200"/>
        <w:ind w:left="193" w:right="411"/>
        <w:jc w:val="both"/>
      </w:pPr>
      <w:r>
        <w:t>Children and young people should be made aware of any money that is being saved for</w:t>
      </w:r>
      <w:r>
        <w:rPr>
          <w:spacing w:val="1"/>
        </w:rPr>
        <w:t xml:space="preserve"> </w:t>
      </w:r>
      <w:r>
        <w:t>them. This money cannot usually be accessed until they are 18-years old, and when a</w:t>
      </w:r>
      <w:r>
        <w:rPr>
          <w:spacing w:val="1"/>
        </w:rPr>
        <w:t xml:space="preserve"> </w:t>
      </w:r>
      <w:r>
        <w:t>young person approaches their 18th birthday, they or their foster carers should ask their</w:t>
      </w:r>
      <w:r>
        <w:rPr>
          <w:spacing w:val="1"/>
        </w:rPr>
        <w:t xml:space="preserve"> </w:t>
      </w:r>
      <w:r>
        <w:t>child’s social worker or a supervising social worker about getting the money out of any</w:t>
      </w:r>
      <w:r>
        <w:rPr>
          <w:spacing w:val="1"/>
        </w:rPr>
        <w:t xml:space="preserve"> </w:t>
      </w:r>
      <w:r>
        <w:t>account</w:t>
      </w:r>
      <w:r>
        <w:rPr>
          <w:spacing w:val="-1"/>
        </w:rPr>
        <w:t xml:space="preserve"> </w:t>
      </w:r>
      <w:r>
        <w:t>opened in their name.</w:t>
      </w:r>
    </w:p>
    <w:p w14:paraId="7E7BCC24" w14:textId="6E53743E" w:rsidR="00DB7B61" w:rsidRDefault="00DB7B61" w:rsidP="00BF0BB1">
      <w:pPr>
        <w:pStyle w:val="BodyText"/>
        <w:ind w:left="193" w:right="407"/>
        <w:jc w:val="both"/>
      </w:pPr>
    </w:p>
    <w:p w14:paraId="04B61D61" w14:textId="5C3C4D0B" w:rsidR="00DB7B61" w:rsidRPr="004459C4" w:rsidRDefault="00DB7B61" w:rsidP="004459C4">
      <w:pPr>
        <w:pStyle w:val="Heading1"/>
        <w:spacing w:before="182" w:line="360" w:lineRule="auto"/>
        <w:ind w:left="1508" w:right="1729"/>
        <w:rPr>
          <w:b/>
          <w:bCs/>
          <w:color w:val="0070C0"/>
          <w:sz w:val="24"/>
          <w:szCs w:val="24"/>
        </w:rPr>
      </w:pPr>
      <w:bookmarkStart w:id="58" w:name="_Toc97298236"/>
      <w:bookmarkStart w:id="59" w:name="Section6"/>
      <w:r w:rsidRPr="004459C4">
        <w:rPr>
          <w:b/>
          <w:bCs/>
          <w:color w:val="0070C0"/>
          <w:sz w:val="28"/>
          <w:szCs w:val="28"/>
        </w:rPr>
        <w:t xml:space="preserve">Section </w:t>
      </w:r>
      <w:r w:rsidR="002A009D">
        <w:rPr>
          <w:b/>
          <w:bCs/>
          <w:color w:val="0070C0"/>
          <w:sz w:val="28"/>
          <w:szCs w:val="28"/>
        </w:rPr>
        <w:t>6</w:t>
      </w:r>
      <w:bookmarkEnd w:id="58"/>
    </w:p>
    <w:p w14:paraId="5991C87C" w14:textId="77777777" w:rsidR="00DB7B61" w:rsidRPr="004459C4" w:rsidRDefault="00DB7B61" w:rsidP="00DB7B61">
      <w:pPr>
        <w:pStyle w:val="Heading3"/>
        <w:ind w:left="1510" w:right="1490"/>
        <w:jc w:val="center"/>
        <w:rPr>
          <w:b/>
          <w:bCs/>
          <w:color w:val="0070C0"/>
        </w:rPr>
      </w:pPr>
      <w:bookmarkStart w:id="60" w:name="_Toc97298237"/>
      <w:bookmarkEnd w:id="59"/>
      <w:r w:rsidRPr="004459C4">
        <w:rPr>
          <w:b/>
          <w:bCs/>
          <w:color w:val="0070C0"/>
        </w:rPr>
        <w:t>Leaving</w:t>
      </w:r>
      <w:r w:rsidRPr="004459C4">
        <w:rPr>
          <w:b/>
          <w:bCs/>
          <w:color w:val="0070C0"/>
          <w:spacing w:val="-2"/>
        </w:rPr>
        <w:t xml:space="preserve"> </w:t>
      </w:r>
      <w:r w:rsidRPr="004459C4">
        <w:rPr>
          <w:b/>
          <w:bCs/>
          <w:color w:val="0070C0"/>
        </w:rPr>
        <w:t>Care</w:t>
      </w:r>
      <w:r w:rsidRPr="004459C4">
        <w:rPr>
          <w:b/>
          <w:bCs/>
          <w:color w:val="0070C0"/>
          <w:spacing w:val="-1"/>
        </w:rPr>
        <w:t xml:space="preserve"> </w:t>
      </w:r>
      <w:r w:rsidRPr="004459C4">
        <w:rPr>
          <w:b/>
          <w:bCs/>
          <w:color w:val="0070C0"/>
        </w:rPr>
        <w:t>and</w:t>
      </w:r>
      <w:r w:rsidRPr="004459C4">
        <w:rPr>
          <w:b/>
          <w:bCs/>
          <w:color w:val="0070C0"/>
          <w:spacing w:val="-3"/>
        </w:rPr>
        <w:t xml:space="preserve"> </w:t>
      </w:r>
      <w:r w:rsidRPr="004459C4">
        <w:rPr>
          <w:b/>
          <w:bCs/>
          <w:color w:val="0070C0"/>
        </w:rPr>
        <w:t>Care</w:t>
      </w:r>
      <w:r w:rsidRPr="004459C4">
        <w:rPr>
          <w:b/>
          <w:bCs/>
          <w:color w:val="0070C0"/>
          <w:spacing w:val="-1"/>
        </w:rPr>
        <w:t xml:space="preserve"> </w:t>
      </w:r>
      <w:r w:rsidRPr="004459C4">
        <w:rPr>
          <w:b/>
          <w:bCs/>
          <w:color w:val="0070C0"/>
        </w:rPr>
        <w:t>Leavers entitlements</w:t>
      </w:r>
      <w:bookmarkEnd w:id="60"/>
    </w:p>
    <w:p w14:paraId="48C52A5E" w14:textId="77777777" w:rsidR="00DB7B61" w:rsidRPr="00B1273C" w:rsidRDefault="00DB7B61" w:rsidP="00DB7B61">
      <w:pPr>
        <w:pStyle w:val="BodyText"/>
        <w:spacing w:before="3"/>
        <w:rPr>
          <w:color w:val="0070C0"/>
        </w:rPr>
      </w:pPr>
    </w:p>
    <w:p w14:paraId="4EF73283" w14:textId="6B352C98" w:rsidR="00DB7B61" w:rsidRDefault="00DB7B61" w:rsidP="00DB7B61">
      <w:pPr>
        <w:pStyle w:val="BodyText"/>
        <w:ind w:left="193" w:right="408"/>
        <w:jc w:val="both"/>
      </w:pPr>
      <w:r>
        <w:t>When a child or young person reaches the age of 18-years old they are no longer legally a</w:t>
      </w:r>
      <w:r>
        <w:rPr>
          <w:spacing w:val="1"/>
        </w:rPr>
        <w:t xml:space="preserve"> </w:t>
      </w:r>
      <w:r>
        <w:t>child in care and therefore there is no expectation for the foster carer to pay pocket money,</w:t>
      </w:r>
      <w:r>
        <w:rPr>
          <w:spacing w:val="-64"/>
        </w:rPr>
        <w:t xml:space="preserve"> </w:t>
      </w:r>
      <w:proofErr w:type="gramStart"/>
      <w:r>
        <w:t>savings</w:t>
      </w:r>
      <w:proofErr w:type="gramEnd"/>
      <w:r>
        <w:t xml:space="preserve"> or birthday payments post-18-years old and they should ensure that any standing</w:t>
      </w:r>
      <w:r>
        <w:rPr>
          <w:spacing w:val="1"/>
        </w:rPr>
        <w:t xml:space="preserve"> </w:t>
      </w:r>
      <w:r>
        <w:t>orders</w:t>
      </w:r>
      <w:r>
        <w:rPr>
          <w:spacing w:val="-2"/>
        </w:rPr>
        <w:t xml:space="preserve"> </w:t>
      </w:r>
      <w:r>
        <w:t>and</w:t>
      </w:r>
      <w:r>
        <w:rPr>
          <w:spacing w:val="-1"/>
        </w:rPr>
        <w:t xml:space="preserve"> </w:t>
      </w:r>
      <w:r>
        <w:t>other</w:t>
      </w:r>
      <w:r>
        <w:rPr>
          <w:spacing w:val="-4"/>
        </w:rPr>
        <w:t xml:space="preserve"> </w:t>
      </w:r>
      <w:r>
        <w:t>forms</w:t>
      </w:r>
      <w:r>
        <w:rPr>
          <w:spacing w:val="-4"/>
        </w:rPr>
        <w:t xml:space="preserve"> </w:t>
      </w:r>
      <w:r>
        <w:t>of payments are</w:t>
      </w:r>
      <w:r>
        <w:rPr>
          <w:spacing w:val="-1"/>
        </w:rPr>
        <w:t xml:space="preserve"> </w:t>
      </w:r>
      <w:r>
        <w:t>stopped</w:t>
      </w:r>
      <w:r>
        <w:rPr>
          <w:spacing w:val="-2"/>
        </w:rPr>
        <w:t xml:space="preserve"> </w:t>
      </w:r>
      <w:r>
        <w:t>on</w:t>
      </w:r>
      <w:r>
        <w:rPr>
          <w:spacing w:val="-1"/>
        </w:rPr>
        <w:t xml:space="preserve"> </w:t>
      </w:r>
      <w:r>
        <w:t>the</w:t>
      </w:r>
      <w:r>
        <w:rPr>
          <w:spacing w:val="2"/>
        </w:rPr>
        <w:t xml:space="preserve"> </w:t>
      </w:r>
      <w:r>
        <w:t>young</w:t>
      </w:r>
      <w:r>
        <w:rPr>
          <w:spacing w:val="-4"/>
        </w:rPr>
        <w:t xml:space="preserve"> </w:t>
      </w:r>
      <w:r>
        <w:t>person’s 18</w:t>
      </w:r>
      <w:proofErr w:type="spellStart"/>
      <w:r w:rsidR="004F6486">
        <w:rPr>
          <w:position w:val="8"/>
          <w:sz w:val="16"/>
        </w:rPr>
        <w:t>th</w:t>
      </w:r>
      <w:proofErr w:type="spellEnd"/>
      <w:r>
        <w:rPr>
          <w:spacing w:val="21"/>
          <w:position w:val="8"/>
          <w:sz w:val="16"/>
        </w:rPr>
        <w:t xml:space="preserve"> </w:t>
      </w:r>
      <w:r>
        <w:t>birthday.</w:t>
      </w:r>
    </w:p>
    <w:p w14:paraId="7C59A7AC" w14:textId="77777777" w:rsidR="00DB7B61" w:rsidRDefault="00DB7B61" w:rsidP="00DB7B61">
      <w:pPr>
        <w:pStyle w:val="BodyText"/>
        <w:spacing w:before="6"/>
      </w:pPr>
    </w:p>
    <w:p w14:paraId="26AC0EF6" w14:textId="00859E6B" w:rsidR="00DB7B61" w:rsidRDefault="00DB7B61" w:rsidP="0081680D">
      <w:pPr>
        <w:pStyle w:val="BodyText"/>
        <w:ind w:left="193" w:right="406"/>
        <w:jc w:val="both"/>
      </w:pPr>
      <w:r>
        <w:t xml:space="preserve">It is important to remember that if </w:t>
      </w:r>
      <w:r w:rsidR="002B2451">
        <w:t>a young</w:t>
      </w:r>
      <w:r>
        <w:t xml:space="preserve"> person is remaining with a carer post-</w:t>
      </w:r>
      <w:r>
        <w:rPr>
          <w:spacing w:val="1"/>
        </w:rPr>
        <w:t xml:space="preserve"> </w:t>
      </w:r>
      <w:r>
        <w:t xml:space="preserve">18-years old under a staying put arrangement </w:t>
      </w:r>
      <w:r w:rsidR="0018378C">
        <w:t>that</w:t>
      </w:r>
      <w:r>
        <w:t xml:space="preserve"> the carer ensure</w:t>
      </w:r>
      <w:r w:rsidR="0018378C">
        <w:t>s</w:t>
      </w:r>
      <w:r>
        <w:t xml:space="preserve"> that appropriate financial arrangements are in place and agreed before the young person’s 18</w:t>
      </w:r>
      <w:proofErr w:type="spellStart"/>
      <w:r>
        <w:rPr>
          <w:position w:val="8"/>
          <w:sz w:val="16"/>
        </w:rPr>
        <w:t>th</w:t>
      </w:r>
      <w:proofErr w:type="spellEnd"/>
      <w:r>
        <w:rPr>
          <w:spacing w:val="1"/>
          <w:position w:val="8"/>
          <w:sz w:val="16"/>
        </w:rPr>
        <w:t xml:space="preserve"> </w:t>
      </w:r>
      <w:r>
        <w:t>birthday.</w:t>
      </w:r>
      <w:r w:rsidR="00953088">
        <w:t xml:space="preserve"> </w:t>
      </w:r>
      <w:r>
        <w:t>Social Workers and Personal Advisors should ensure they follow the guidance</w:t>
      </w:r>
      <w:r>
        <w:rPr>
          <w:spacing w:val="1"/>
        </w:rPr>
        <w:t xml:space="preserve"> </w:t>
      </w:r>
      <w:r>
        <w:t>within</w:t>
      </w:r>
      <w:r>
        <w:rPr>
          <w:spacing w:val="-1"/>
        </w:rPr>
        <w:t xml:space="preserve"> </w:t>
      </w:r>
      <w:r>
        <w:t xml:space="preserve">the </w:t>
      </w:r>
      <w:hyperlink r:id="rId16" w:history="1">
        <w:r w:rsidR="00DD28E6" w:rsidRPr="00DD28E6">
          <w:rPr>
            <w:rStyle w:val="Hyperlink"/>
            <w:color w:val="0070C0"/>
          </w:rPr>
          <w:t>Staying Put Policy</w:t>
        </w:r>
      </w:hyperlink>
      <w:r>
        <w:t>.</w:t>
      </w:r>
    </w:p>
    <w:p w14:paraId="6DA83728" w14:textId="77777777" w:rsidR="0081680D" w:rsidRDefault="0081680D" w:rsidP="0081680D">
      <w:pPr>
        <w:pStyle w:val="BodyText"/>
        <w:ind w:left="193" w:right="406"/>
        <w:jc w:val="both"/>
      </w:pPr>
    </w:p>
    <w:p w14:paraId="2C96BB09" w14:textId="5F7458F6" w:rsidR="00DB7B61" w:rsidRDefault="00DB7B61" w:rsidP="0018378C">
      <w:pPr>
        <w:pStyle w:val="BodyText"/>
        <w:spacing w:before="1"/>
        <w:ind w:left="193" w:right="407"/>
        <w:jc w:val="both"/>
      </w:pPr>
      <w:r>
        <w:t>When a young person leaves care, they get help about where and how to live</w:t>
      </w:r>
      <w:r>
        <w:rPr>
          <w:spacing w:val="1"/>
        </w:rPr>
        <w:t xml:space="preserve"> </w:t>
      </w:r>
      <w:r>
        <w:t>more independently</w:t>
      </w:r>
      <w:r w:rsidR="0018378C">
        <w:t xml:space="preserve"> and their Personal Advisor will </w:t>
      </w:r>
      <w:r>
        <w:t>help</w:t>
      </w:r>
      <w:r>
        <w:rPr>
          <w:spacing w:val="1"/>
        </w:rPr>
        <w:t xml:space="preserve"> </w:t>
      </w:r>
      <w:r>
        <w:t>them understand what financial help they can get</w:t>
      </w:r>
      <w:r w:rsidR="0018378C">
        <w:t xml:space="preserve"> such </w:t>
      </w:r>
      <w:r w:rsidR="004F6486">
        <w:t>as</w:t>
      </w:r>
      <w:r>
        <w:t xml:space="preserve"> personal allowances, benefits,</w:t>
      </w:r>
      <w:r>
        <w:rPr>
          <w:spacing w:val="1"/>
        </w:rPr>
        <w:t xml:space="preserve"> </w:t>
      </w:r>
      <w:proofErr w:type="gramStart"/>
      <w:r>
        <w:t>travel</w:t>
      </w:r>
      <w:proofErr w:type="gramEnd"/>
      <w:r>
        <w:t xml:space="preserve"> and housing costs whilst they are studying, educational grants for books, setting-up</w:t>
      </w:r>
      <w:r>
        <w:rPr>
          <w:spacing w:val="1"/>
        </w:rPr>
        <w:t xml:space="preserve"> </w:t>
      </w:r>
      <w:r>
        <w:t>home</w:t>
      </w:r>
      <w:r>
        <w:rPr>
          <w:spacing w:val="-1"/>
        </w:rPr>
        <w:t xml:space="preserve"> </w:t>
      </w:r>
      <w:r>
        <w:t>grants</w:t>
      </w:r>
      <w:r>
        <w:rPr>
          <w:spacing w:val="-2"/>
        </w:rPr>
        <w:t xml:space="preserve"> </w:t>
      </w:r>
      <w:r>
        <w:t>and</w:t>
      </w:r>
      <w:r>
        <w:rPr>
          <w:spacing w:val="-2"/>
        </w:rPr>
        <w:t xml:space="preserve"> </w:t>
      </w:r>
      <w:r>
        <w:t>emergency</w:t>
      </w:r>
      <w:r>
        <w:rPr>
          <w:spacing w:val="-3"/>
        </w:rPr>
        <w:t xml:space="preserve"> </w:t>
      </w:r>
      <w:r>
        <w:t>payments in</w:t>
      </w:r>
      <w:r>
        <w:rPr>
          <w:spacing w:val="-3"/>
        </w:rPr>
        <w:t xml:space="preserve"> </w:t>
      </w:r>
      <w:r>
        <w:t>times of</w:t>
      </w:r>
      <w:r>
        <w:rPr>
          <w:spacing w:val="2"/>
        </w:rPr>
        <w:t xml:space="preserve"> </w:t>
      </w:r>
      <w:r>
        <w:t>crisis.</w:t>
      </w:r>
      <w:r w:rsidR="0018378C">
        <w:t xml:space="preserve">  This should also include advice and support </w:t>
      </w:r>
      <w:r>
        <w:t>about getting</w:t>
      </w:r>
      <w:r>
        <w:rPr>
          <w:spacing w:val="-1"/>
        </w:rPr>
        <w:t xml:space="preserve"> </w:t>
      </w:r>
      <w:r>
        <w:t>the</w:t>
      </w:r>
      <w:r>
        <w:rPr>
          <w:spacing w:val="-3"/>
        </w:rPr>
        <w:t xml:space="preserve"> </w:t>
      </w:r>
      <w:r>
        <w:t>money</w:t>
      </w:r>
      <w:r>
        <w:rPr>
          <w:spacing w:val="-3"/>
        </w:rPr>
        <w:t xml:space="preserve"> </w:t>
      </w:r>
      <w:r>
        <w:t>that</w:t>
      </w:r>
      <w:r>
        <w:rPr>
          <w:spacing w:val="-2"/>
        </w:rPr>
        <w:t xml:space="preserve"> </w:t>
      </w:r>
      <w:r>
        <w:t>has</w:t>
      </w:r>
      <w:r>
        <w:rPr>
          <w:spacing w:val="-3"/>
        </w:rPr>
        <w:t xml:space="preserve"> </w:t>
      </w:r>
      <w:r>
        <w:t>been saved</w:t>
      </w:r>
      <w:r>
        <w:rPr>
          <w:spacing w:val="-2"/>
        </w:rPr>
        <w:t xml:space="preserve"> </w:t>
      </w:r>
      <w:r>
        <w:t>for them.</w:t>
      </w:r>
    </w:p>
    <w:p w14:paraId="2D92149F" w14:textId="77777777" w:rsidR="00DB7B61" w:rsidRDefault="00DB7B61" w:rsidP="00DB7B61">
      <w:pPr>
        <w:pStyle w:val="BodyText"/>
        <w:spacing w:before="10"/>
        <w:rPr>
          <w:sz w:val="23"/>
        </w:rPr>
      </w:pPr>
    </w:p>
    <w:p w14:paraId="3C62939B" w14:textId="77777777" w:rsidR="0081680D" w:rsidRPr="0018378C" w:rsidRDefault="0081680D" w:rsidP="0081680D">
      <w:pPr>
        <w:pStyle w:val="BodyText"/>
        <w:spacing w:before="10"/>
        <w:rPr>
          <w:color w:val="0070C0"/>
          <w:sz w:val="23"/>
          <w:highlight w:val="yellow"/>
        </w:rPr>
      </w:pPr>
    </w:p>
    <w:p w14:paraId="0E494D61" w14:textId="77777777" w:rsidR="0081680D" w:rsidRDefault="0081680D" w:rsidP="0081680D">
      <w:pPr>
        <w:pStyle w:val="BodyText"/>
        <w:rPr>
          <w:sz w:val="20"/>
        </w:rPr>
      </w:pPr>
    </w:p>
    <w:p w14:paraId="2D2A4513" w14:textId="77777777" w:rsidR="0081680D" w:rsidRDefault="0081680D" w:rsidP="0081680D">
      <w:pPr>
        <w:pStyle w:val="BodyText"/>
        <w:rPr>
          <w:sz w:val="20"/>
        </w:rPr>
      </w:pPr>
    </w:p>
    <w:p w14:paraId="49A8C4A4" w14:textId="77777777" w:rsidR="0081680D" w:rsidRDefault="0081680D" w:rsidP="0081680D">
      <w:pPr>
        <w:pStyle w:val="BodyText"/>
        <w:rPr>
          <w:sz w:val="20"/>
        </w:rPr>
      </w:pPr>
    </w:p>
    <w:sectPr w:rsidR="0081680D" w:rsidSect="00BE5F67">
      <w:footerReference w:type="default" r:id="rId17"/>
      <w:pgSz w:w="11910" w:h="16840"/>
      <w:pgMar w:top="1040" w:right="720" w:bottom="1200" w:left="940" w:header="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F4842" w14:textId="77777777" w:rsidR="005F3D05" w:rsidRDefault="005F3D05">
      <w:r>
        <w:separator/>
      </w:r>
    </w:p>
  </w:endnote>
  <w:endnote w:type="continuationSeparator" w:id="0">
    <w:p w14:paraId="4D874B2C" w14:textId="77777777" w:rsidR="005F3D05" w:rsidRDefault="005F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BFA3" w14:textId="77777777" w:rsidR="00841372" w:rsidRDefault="00841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238907"/>
      <w:docPartObj>
        <w:docPartGallery w:val="Page Numbers (Bottom of Page)"/>
        <w:docPartUnique/>
      </w:docPartObj>
    </w:sdtPr>
    <w:sdtEndPr/>
    <w:sdtContent>
      <w:sdt>
        <w:sdtPr>
          <w:id w:val="1728636285"/>
          <w:docPartObj>
            <w:docPartGallery w:val="Page Numbers (Top of Page)"/>
            <w:docPartUnique/>
          </w:docPartObj>
        </w:sdtPr>
        <w:sdtEndPr/>
        <w:sdtContent>
          <w:p w14:paraId="1D2691BE" w14:textId="24660F70" w:rsidR="00184B68" w:rsidRDefault="007D22CA">
            <w:pPr>
              <w:pStyle w:val="Footer"/>
              <w:jc w:val="cente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EC11B" w14:textId="77777777" w:rsidR="00841372" w:rsidRDefault="008413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F1F5E" w14:textId="0AE7803D" w:rsidR="00BE5F67" w:rsidRPr="00BE5F67" w:rsidRDefault="00BE5F67">
    <w:pPr>
      <w:pStyle w:val="Footer"/>
      <w:jc w:val="center"/>
      <w:rPr>
        <w:sz w:val="18"/>
        <w:szCs w:val="18"/>
      </w:rPr>
    </w:pPr>
  </w:p>
  <w:p w14:paraId="226E2176" w14:textId="5A195C61" w:rsidR="004235E7" w:rsidRPr="00BE5F67" w:rsidRDefault="004235E7" w:rsidP="00BE5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478A2" w14:textId="77777777" w:rsidR="005F3D05" w:rsidRDefault="005F3D05">
      <w:r>
        <w:separator/>
      </w:r>
    </w:p>
  </w:footnote>
  <w:footnote w:type="continuationSeparator" w:id="0">
    <w:p w14:paraId="09DCD18B" w14:textId="77777777" w:rsidR="005F3D05" w:rsidRDefault="005F3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9B42" w14:textId="77777777" w:rsidR="00841372" w:rsidRDefault="008413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CB6C" w14:textId="77777777" w:rsidR="00841372" w:rsidRDefault="008413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8FFE" w14:textId="77777777" w:rsidR="00841372" w:rsidRDefault="00841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D6BBA"/>
    <w:multiLevelType w:val="hybridMultilevel"/>
    <w:tmpl w:val="224ACDDC"/>
    <w:lvl w:ilvl="0" w:tplc="06C65744">
      <w:start w:val="1"/>
      <w:numFmt w:val="decimal"/>
      <w:lvlText w:val="%1."/>
      <w:lvlJc w:val="left"/>
      <w:pPr>
        <w:ind w:left="385" w:hanging="360"/>
      </w:pPr>
      <w:rPr>
        <w:rFonts w:hint="default"/>
      </w:rPr>
    </w:lvl>
    <w:lvl w:ilvl="1" w:tplc="08090019" w:tentative="1">
      <w:start w:val="1"/>
      <w:numFmt w:val="lowerLetter"/>
      <w:lvlText w:val="%2."/>
      <w:lvlJc w:val="left"/>
      <w:pPr>
        <w:ind w:left="1105" w:hanging="360"/>
      </w:pPr>
    </w:lvl>
    <w:lvl w:ilvl="2" w:tplc="0809001B" w:tentative="1">
      <w:start w:val="1"/>
      <w:numFmt w:val="lowerRoman"/>
      <w:lvlText w:val="%3."/>
      <w:lvlJc w:val="right"/>
      <w:pPr>
        <w:ind w:left="1825" w:hanging="180"/>
      </w:pPr>
    </w:lvl>
    <w:lvl w:ilvl="3" w:tplc="0809000F" w:tentative="1">
      <w:start w:val="1"/>
      <w:numFmt w:val="decimal"/>
      <w:lvlText w:val="%4."/>
      <w:lvlJc w:val="left"/>
      <w:pPr>
        <w:ind w:left="2545" w:hanging="360"/>
      </w:pPr>
    </w:lvl>
    <w:lvl w:ilvl="4" w:tplc="08090019" w:tentative="1">
      <w:start w:val="1"/>
      <w:numFmt w:val="lowerLetter"/>
      <w:lvlText w:val="%5."/>
      <w:lvlJc w:val="left"/>
      <w:pPr>
        <w:ind w:left="3265" w:hanging="360"/>
      </w:pPr>
    </w:lvl>
    <w:lvl w:ilvl="5" w:tplc="0809001B" w:tentative="1">
      <w:start w:val="1"/>
      <w:numFmt w:val="lowerRoman"/>
      <w:lvlText w:val="%6."/>
      <w:lvlJc w:val="right"/>
      <w:pPr>
        <w:ind w:left="3985" w:hanging="180"/>
      </w:pPr>
    </w:lvl>
    <w:lvl w:ilvl="6" w:tplc="0809000F" w:tentative="1">
      <w:start w:val="1"/>
      <w:numFmt w:val="decimal"/>
      <w:lvlText w:val="%7."/>
      <w:lvlJc w:val="left"/>
      <w:pPr>
        <w:ind w:left="4705" w:hanging="360"/>
      </w:pPr>
    </w:lvl>
    <w:lvl w:ilvl="7" w:tplc="08090019" w:tentative="1">
      <w:start w:val="1"/>
      <w:numFmt w:val="lowerLetter"/>
      <w:lvlText w:val="%8."/>
      <w:lvlJc w:val="left"/>
      <w:pPr>
        <w:ind w:left="5425" w:hanging="360"/>
      </w:pPr>
    </w:lvl>
    <w:lvl w:ilvl="8" w:tplc="0809001B" w:tentative="1">
      <w:start w:val="1"/>
      <w:numFmt w:val="lowerRoman"/>
      <w:lvlText w:val="%9."/>
      <w:lvlJc w:val="right"/>
      <w:pPr>
        <w:ind w:left="6145" w:hanging="180"/>
      </w:pPr>
    </w:lvl>
  </w:abstractNum>
  <w:abstractNum w:abstractNumId="1" w15:restartNumberingAfterBreak="0">
    <w:nsid w:val="459D6710"/>
    <w:multiLevelType w:val="hybridMultilevel"/>
    <w:tmpl w:val="2F788B4C"/>
    <w:lvl w:ilvl="0" w:tplc="5B8C5FC4">
      <w:numFmt w:val="bullet"/>
      <w:lvlText w:val=""/>
      <w:lvlJc w:val="left"/>
      <w:pPr>
        <w:ind w:left="553" w:hanging="360"/>
      </w:pPr>
      <w:rPr>
        <w:rFonts w:ascii="Symbol" w:eastAsia="Symbol" w:hAnsi="Symbol" w:cs="Symbol" w:hint="default"/>
        <w:b w:val="0"/>
        <w:bCs w:val="0"/>
        <w:i w:val="0"/>
        <w:iCs w:val="0"/>
        <w:w w:val="100"/>
        <w:sz w:val="24"/>
        <w:szCs w:val="24"/>
        <w:lang w:val="en-GB" w:eastAsia="en-US" w:bidi="ar-SA"/>
      </w:rPr>
    </w:lvl>
    <w:lvl w:ilvl="1" w:tplc="78C469FA">
      <w:numFmt w:val="bullet"/>
      <w:lvlText w:val="•"/>
      <w:lvlJc w:val="left"/>
      <w:pPr>
        <w:ind w:left="1528" w:hanging="360"/>
      </w:pPr>
      <w:rPr>
        <w:rFonts w:hint="default"/>
        <w:lang w:val="en-GB" w:eastAsia="en-US" w:bidi="ar-SA"/>
      </w:rPr>
    </w:lvl>
    <w:lvl w:ilvl="2" w:tplc="3C143C72">
      <w:numFmt w:val="bullet"/>
      <w:lvlText w:val="•"/>
      <w:lvlJc w:val="left"/>
      <w:pPr>
        <w:ind w:left="2497" w:hanging="360"/>
      </w:pPr>
      <w:rPr>
        <w:rFonts w:hint="default"/>
        <w:lang w:val="en-GB" w:eastAsia="en-US" w:bidi="ar-SA"/>
      </w:rPr>
    </w:lvl>
    <w:lvl w:ilvl="3" w:tplc="744C049A">
      <w:numFmt w:val="bullet"/>
      <w:lvlText w:val="•"/>
      <w:lvlJc w:val="left"/>
      <w:pPr>
        <w:ind w:left="3465" w:hanging="360"/>
      </w:pPr>
      <w:rPr>
        <w:rFonts w:hint="default"/>
        <w:lang w:val="en-GB" w:eastAsia="en-US" w:bidi="ar-SA"/>
      </w:rPr>
    </w:lvl>
    <w:lvl w:ilvl="4" w:tplc="EBE65B46">
      <w:numFmt w:val="bullet"/>
      <w:lvlText w:val="•"/>
      <w:lvlJc w:val="left"/>
      <w:pPr>
        <w:ind w:left="4434" w:hanging="360"/>
      </w:pPr>
      <w:rPr>
        <w:rFonts w:hint="default"/>
        <w:lang w:val="en-GB" w:eastAsia="en-US" w:bidi="ar-SA"/>
      </w:rPr>
    </w:lvl>
    <w:lvl w:ilvl="5" w:tplc="20B8A3E2">
      <w:numFmt w:val="bullet"/>
      <w:lvlText w:val="•"/>
      <w:lvlJc w:val="left"/>
      <w:pPr>
        <w:ind w:left="5403" w:hanging="360"/>
      </w:pPr>
      <w:rPr>
        <w:rFonts w:hint="default"/>
        <w:lang w:val="en-GB" w:eastAsia="en-US" w:bidi="ar-SA"/>
      </w:rPr>
    </w:lvl>
    <w:lvl w:ilvl="6" w:tplc="A64C238C">
      <w:numFmt w:val="bullet"/>
      <w:lvlText w:val="•"/>
      <w:lvlJc w:val="left"/>
      <w:pPr>
        <w:ind w:left="6371" w:hanging="360"/>
      </w:pPr>
      <w:rPr>
        <w:rFonts w:hint="default"/>
        <w:lang w:val="en-GB" w:eastAsia="en-US" w:bidi="ar-SA"/>
      </w:rPr>
    </w:lvl>
    <w:lvl w:ilvl="7" w:tplc="0786F2E6">
      <w:numFmt w:val="bullet"/>
      <w:lvlText w:val="•"/>
      <w:lvlJc w:val="left"/>
      <w:pPr>
        <w:ind w:left="7340" w:hanging="360"/>
      </w:pPr>
      <w:rPr>
        <w:rFonts w:hint="default"/>
        <w:lang w:val="en-GB" w:eastAsia="en-US" w:bidi="ar-SA"/>
      </w:rPr>
    </w:lvl>
    <w:lvl w:ilvl="8" w:tplc="2C3A3868">
      <w:numFmt w:val="bullet"/>
      <w:lvlText w:val="•"/>
      <w:lvlJc w:val="left"/>
      <w:pPr>
        <w:ind w:left="8309" w:hanging="360"/>
      </w:pPr>
      <w:rPr>
        <w:rFonts w:hint="default"/>
        <w:lang w:val="en-GB" w:eastAsia="en-US" w:bidi="ar-SA"/>
      </w:rPr>
    </w:lvl>
  </w:abstractNum>
  <w:abstractNum w:abstractNumId="2" w15:restartNumberingAfterBreak="0">
    <w:nsid w:val="5A0C3870"/>
    <w:multiLevelType w:val="hybridMultilevel"/>
    <w:tmpl w:val="F2CE4A7C"/>
    <w:lvl w:ilvl="0" w:tplc="0809000F">
      <w:start w:val="1"/>
      <w:numFmt w:val="decimal"/>
      <w:lvlText w:val="%1."/>
      <w:lvlJc w:val="left"/>
      <w:pPr>
        <w:ind w:left="913" w:hanging="360"/>
      </w:pPr>
    </w:lvl>
    <w:lvl w:ilvl="1" w:tplc="08090019" w:tentative="1">
      <w:start w:val="1"/>
      <w:numFmt w:val="lowerLetter"/>
      <w:lvlText w:val="%2."/>
      <w:lvlJc w:val="left"/>
      <w:pPr>
        <w:ind w:left="1633" w:hanging="360"/>
      </w:pPr>
    </w:lvl>
    <w:lvl w:ilvl="2" w:tplc="0809001B" w:tentative="1">
      <w:start w:val="1"/>
      <w:numFmt w:val="lowerRoman"/>
      <w:lvlText w:val="%3."/>
      <w:lvlJc w:val="right"/>
      <w:pPr>
        <w:ind w:left="2353" w:hanging="180"/>
      </w:pPr>
    </w:lvl>
    <w:lvl w:ilvl="3" w:tplc="0809000F" w:tentative="1">
      <w:start w:val="1"/>
      <w:numFmt w:val="decimal"/>
      <w:lvlText w:val="%4."/>
      <w:lvlJc w:val="left"/>
      <w:pPr>
        <w:ind w:left="3073" w:hanging="360"/>
      </w:pPr>
    </w:lvl>
    <w:lvl w:ilvl="4" w:tplc="08090019" w:tentative="1">
      <w:start w:val="1"/>
      <w:numFmt w:val="lowerLetter"/>
      <w:lvlText w:val="%5."/>
      <w:lvlJc w:val="left"/>
      <w:pPr>
        <w:ind w:left="3793" w:hanging="360"/>
      </w:pPr>
    </w:lvl>
    <w:lvl w:ilvl="5" w:tplc="0809001B" w:tentative="1">
      <w:start w:val="1"/>
      <w:numFmt w:val="lowerRoman"/>
      <w:lvlText w:val="%6."/>
      <w:lvlJc w:val="right"/>
      <w:pPr>
        <w:ind w:left="4513" w:hanging="180"/>
      </w:pPr>
    </w:lvl>
    <w:lvl w:ilvl="6" w:tplc="0809000F" w:tentative="1">
      <w:start w:val="1"/>
      <w:numFmt w:val="decimal"/>
      <w:lvlText w:val="%7."/>
      <w:lvlJc w:val="left"/>
      <w:pPr>
        <w:ind w:left="5233" w:hanging="360"/>
      </w:pPr>
    </w:lvl>
    <w:lvl w:ilvl="7" w:tplc="08090019" w:tentative="1">
      <w:start w:val="1"/>
      <w:numFmt w:val="lowerLetter"/>
      <w:lvlText w:val="%8."/>
      <w:lvlJc w:val="left"/>
      <w:pPr>
        <w:ind w:left="5953" w:hanging="360"/>
      </w:pPr>
    </w:lvl>
    <w:lvl w:ilvl="8" w:tplc="0809001B" w:tentative="1">
      <w:start w:val="1"/>
      <w:numFmt w:val="lowerRoman"/>
      <w:lvlText w:val="%9."/>
      <w:lvlJc w:val="right"/>
      <w:pPr>
        <w:ind w:left="6673" w:hanging="180"/>
      </w:pPr>
    </w:lvl>
  </w:abstractNum>
  <w:num w:numId="1" w16cid:durableId="1360472034">
    <w:abstractNumId w:val="1"/>
  </w:num>
  <w:num w:numId="2" w16cid:durableId="295261191">
    <w:abstractNumId w:val="0"/>
  </w:num>
  <w:num w:numId="3" w16cid:durableId="633170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13236"/>
    <w:rsid w:val="00031DBC"/>
    <w:rsid w:val="00033E5C"/>
    <w:rsid w:val="00061522"/>
    <w:rsid w:val="0006495D"/>
    <w:rsid w:val="00077B7F"/>
    <w:rsid w:val="00082FD3"/>
    <w:rsid w:val="00087C65"/>
    <w:rsid w:val="0009039A"/>
    <w:rsid w:val="00093B02"/>
    <w:rsid w:val="000A18E7"/>
    <w:rsid w:val="000A47FE"/>
    <w:rsid w:val="000B0C41"/>
    <w:rsid w:val="000B3D98"/>
    <w:rsid w:val="000B5913"/>
    <w:rsid w:val="000C6D6E"/>
    <w:rsid w:val="000D1FAB"/>
    <w:rsid w:val="000D6194"/>
    <w:rsid w:val="000E5CAD"/>
    <w:rsid w:val="000E7141"/>
    <w:rsid w:val="000F0EA4"/>
    <w:rsid w:val="000F3815"/>
    <w:rsid w:val="001006F1"/>
    <w:rsid w:val="00104058"/>
    <w:rsid w:val="001122E3"/>
    <w:rsid w:val="001409C5"/>
    <w:rsid w:val="00141D5B"/>
    <w:rsid w:val="00144FFE"/>
    <w:rsid w:val="00151189"/>
    <w:rsid w:val="001615CF"/>
    <w:rsid w:val="00164033"/>
    <w:rsid w:val="001814A2"/>
    <w:rsid w:val="0018378C"/>
    <w:rsid w:val="00184B68"/>
    <w:rsid w:val="001862F2"/>
    <w:rsid w:val="001A6B57"/>
    <w:rsid w:val="001B2360"/>
    <w:rsid w:val="001B51CF"/>
    <w:rsid w:val="001B6F60"/>
    <w:rsid w:val="001C1F44"/>
    <w:rsid w:val="001C6D84"/>
    <w:rsid w:val="001E0205"/>
    <w:rsid w:val="001E202C"/>
    <w:rsid w:val="00203CE2"/>
    <w:rsid w:val="00224746"/>
    <w:rsid w:val="00270D08"/>
    <w:rsid w:val="00275E96"/>
    <w:rsid w:val="00277FEB"/>
    <w:rsid w:val="00281F89"/>
    <w:rsid w:val="00285794"/>
    <w:rsid w:val="002972B6"/>
    <w:rsid w:val="002A009D"/>
    <w:rsid w:val="002B2451"/>
    <w:rsid w:val="002B47BE"/>
    <w:rsid w:val="002B6B81"/>
    <w:rsid w:val="002E3C47"/>
    <w:rsid w:val="00302476"/>
    <w:rsid w:val="00302536"/>
    <w:rsid w:val="00311F97"/>
    <w:rsid w:val="00312C0D"/>
    <w:rsid w:val="00320FB2"/>
    <w:rsid w:val="003214DC"/>
    <w:rsid w:val="00334615"/>
    <w:rsid w:val="0033600D"/>
    <w:rsid w:val="003402FC"/>
    <w:rsid w:val="00340EF9"/>
    <w:rsid w:val="0034258E"/>
    <w:rsid w:val="003448F7"/>
    <w:rsid w:val="00353571"/>
    <w:rsid w:val="00361698"/>
    <w:rsid w:val="003631E3"/>
    <w:rsid w:val="00367454"/>
    <w:rsid w:val="00371114"/>
    <w:rsid w:val="003820DC"/>
    <w:rsid w:val="00382FAC"/>
    <w:rsid w:val="00391D0A"/>
    <w:rsid w:val="003A2409"/>
    <w:rsid w:val="003A5D14"/>
    <w:rsid w:val="003A6D60"/>
    <w:rsid w:val="003B4B66"/>
    <w:rsid w:val="003C68EB"/>
    <w:rsid w:val="003C72E8"/>
    <w:rsid w:val="003D3F38"/>
    <w:rsid w:val="003E003E"/>
    <w:rsid w:val="003E6A47"/>
    <w:rsid w:val="003F0B5C"/>
    <w:rsid w:val="003F7A30"/>
    <w:rsid w:val="00401BF4"/>
    <w:rsid w:val="0041413F"/>
    <w:rsid w:val="004152F0"/>
    <w:rsid w:val="004235E7"/>
    <w:rsid w:val="0044552A"/>
    <w:rsid w:val="004459C4"/>
    <w:rsid w:val="00453C98"/>
    <w:rsid w:val="004606D2"/>
    <w:rsid w:val="004612A6"/>
    <w:rsid w:val="00485A3F"/>
    <w:rsid w:val="004A6486"/>
    <w:rsid w:val="004A67C9"/>
    <w:rsid w:val="004D0822"/>
    <w:rsid w:val="004D7714"/>
    <w:rsid w:val="004E3FDE"/>
    <w:rsid w:val="004F0974"/>
    <w:rsid w:val="004F2F59"/>
    <w:rsid w:val="004F4E39"/>
    <w:rsid w:val="004F5F11"/>
    <w:rsid w:val="004F6486"/>
    <w:rsid w:val="00511BEF"/>
    <w:rsid w:val="00527C4D"/>
    <w:rsid w:val="005302EC"/>
    <w:rsid w:val="00532DD7"/>
    <w:rsid w:val="005337CF"/>
    <w:rsid w:val="00560A3F"/>
    <w:rsid w:val="00564027"/>
    <w:rsid w:val="00567448"/>
    <w:rsid w:val="0057428F"/>
    <w:rsid w:val="005842D7"/>
    <w:rsid w:val="00584535"/>
    <w:rsid w:val="005850B3"/>
    <w:rsid w:val="0059661B"/>
    <w:rsid w:val="005A4E77"/>
    <w:rsid w:val="005B4DFF"/>
    <w:rsid w:val="005D4D26"/>
    <w:rsid w:val="005D509D"/>
    <w:rsid w:val="005D6097"/>
    <w:rsid w:val="005E6092"/>
    <w:rsid w:val="005E63BC"/>
    <w:rsid w:val="005F3D05"/>
    <w:rsid w:val="006069C4"/>
    <w:rsid w:val="00617DEB"/>
    <w:rsid w:val="00621C0B"/>
    <w:rsid w:val="00623BE9"/>
    <w:rsid w:val="00625993"/>
    <w:rsid w:val="00627E8F"/>
    <w:rsid w:val="00636344"/>
    <w:rsid w:val="00643F63"/>
    <w:rsid w:val="0064453E"/>
    <w:rsid w:val="00652D3B"/>
    <w:rsid w:val="006556FB"/>
    <w:rsid w:val="00664B50"/>
    <w:rsid w:val="00677F8A"/>
    <w:rsid w:val="006902EF"/>
    <w:rsid w:val="0069786A"/>
    <w:rsid w:val="00697E81"/>
    <w:rsid w:val="006A1FEF"/>
    <w:rsid w:val="006B3F5A"/>
    <w:rsid w:val="006B4547"/>
    <w:rsid w:val="006C604A"/>
    <w:rsid w:val="006C7EEE"/>
    <w:rsid w:val="006D0410"/>
    <w:rsid w:val="006E1804"/>
    <w:rsid w:val="006F72A6"/>
    <w:rsid w:val="007024CE"/>
    <w:rsid w:val="00721712"/>
    <w:rsid w:val="00724778"/>
    <w:rsid w:val="0072608C"/>
    <w:rsid w:val="00737E3F"/>
    <w:rsid w:val="0076017E"/>
    <w:rsid w:val="0076549B"/>
    <w:rsid w:val="007742DE"/>
    <w:rsid w:val="007767FC"/>
    <w:rsid w:val="0077771A"/>
    <w:rsid w:val="007A1BB3"/>
    <w:rsid w:val="007A6C3A"/>
    <w:rsid w:val="007A70FF"/>
    <w:rsid w:val="007B6246"/>
    <w:rsid w:val="007D22CA"/>
    <w:rsid w:val="007F0714"/>
    <w:rsid w:val="007F4CB1"/>
    <w:rsid w:val="007F5EB1"/>
    <w:rsid w:val="00806E39"/>
    <w:rsid w:val="0081089A"/>
    <w:rsid w:val="0081321A"/>
    <w:rsid w:val="0081680D"/>
    <w:rsid w:val="008216C7"/>
    <w:rsid w:val="00832DF6"/>
    <w:rsid w:val="00837901"/>
    <w:rsid w:val="00841372"/>
    <w:rsid w:val="008423A7"/>
    <w:rsid w:val="00847BCA"/>
    <w:rsid w:val="008533BD"/>
    <w:rsid w:val="00854034"/>
    <w:rsid w:val="00866F9A"/>
    <w:rsid w:val="008740A1"/>
    <w:rsid w:val="0088022F"/>
    <w:rsid w:val="00885EA0"/>
    <w:rsid w:val="00896D11"/>
    <w:rsid w:val="008A0E68"/>
    <w:rsid w:val="008A24C4"/>
    <w:rsid w:val="008A2835"/>
    <w:rsid w:val="008A52C4"/>
    <w:rsid w:val="008A583A"/>
    <w:rsid w:val="008B19A7"/>
    <w:rsid w:val="008B2523"/>
    <w:rsid w:val="008D1F8B"/>
    <w:rsid w:val="008D3CE2"/>
    <w:rsid w:val="008E654E"/>
    <w:rsid w:val="008F74D6"/>
    <w:rsid w:val="009167C9"/>
    <w:rsid w:val="0092029B"/>
    <w:rsid w:val="009236F4"/>
    <w:rsid w:val="009255DD"/>
    <w:rsid w:val="00925C5C"/>
    <w:rsid w:val="0093536F"/>
    <w:rsid w:val="00937A85"/>
    <w:rsid w:val="00941A14"/>
    <w:rsid w:val="00952EAB"/>
    <w:rsid w:val="00953088"/>
    <w:rsid w:val="00957AD7"/>
    <w:rsid w:val="00960782"/>
    <w:rsid w:val="009639F7"/>
    <w:rsid w:val="00970638"/>
    <w:rsid w:val="0097198A"/>
    <w:rsid w:val="00972217"/>
    <w:rsid w:val="009805F0"/>
    <w:rsid w:val="0099332A"/>
    <w:rsid w:val="009B035B"/>
    <w:rsid w:val="009C6085"/>
    <w:rsid w:val="009E2DB4"/>
    <w:rsid w:val="009E5804"/>
    <w:rsid w:val="009F53E1"/>
    <w:rsid w:val="00A02FE5"/>
    <w:rsid w:val="00A144BC"/>
    <w:rsid w:val="00A25AF9"/>
    <w:rsid w:val="00A317B7"/>
    <w:rsid w:val="00A32DF9"/>
    <w:rsid w:val="00A45A15"/>
    <w:rsid w:val="00A46BB9"/>
    <w:rsid w:val="00A47310"/>
    <w:rsid w:val="00A5314C"/>
    <w:rsid w:val="00A60325"/>
    <w:rsid w:val="00A6088A"/>
    <w:rsid w:val="00A639DE"/>
    <w:rsid w:val="00A8334B"/>
    <w:rsid w:val="00AA0187"/>
    <w:rsid w:val="00AA0264"/>
    <w:rsid w:val="00AA7F92"/>
    <w:rsid w:val="00AB0CBF"/>
    <w:rsid w:val="00AE0726"/>
    <w:rsid w:val="00AF2184"/>
    <w:rsid w:val="00B033BD"/>
    <w:rsid w:val="00B1273C"/>
    <w:rsid w:val="00B13236"/>
    <w:rsid w:val="00B31EE4"/>
    <w:rsid w:val="00B413DF"/>
    <w:rsid w:val="00B44A49"/>
    <w:rsid w:val="00B477E6"/>
    <w:rsid w:val="00B665C5"/>
    <w:rsid w:val="00B77FBA"/>
    <w:rsid w:val="00B92C73"/>
    <w:rsid w:val="00B9340C"/>
    <w:rsid w:val="00BA746B"/>
    <w:rsid w:val="00BB2E47"/>
    <w:rsid w:val="00BB738B"/>
    <w:rsid w:val="00BC1D92"/>
    <w:rsid w:val="00BE20BA"/>
    <w:rsid w:val="00BE4240"/>
    <w:rsid w:val="00BE4B47"/>
    <w:rsid w:val="00BE5F67"/>
    <w:rsid w:val="00BE6297"/>
    <w:rsid w:val="00BE67E5"/>
    <w:rsid w:val="00BE7A89"/>
    <w:rsid w:val="00BF0BB1"/>
    <w:rsid w:val="00BF2C92"/>
    <w:rsid w:val="00BF32A3"/>
    <w:rsid w:val="00BF37E6"/>
    <w:rsid w:val="00BF6517"/>
    <w:rsid w:val="00C1562E"/>
    <w:rsid w:val="00C341D7"/>
    <w:rsid w:val="00C347FD"/>
    <w:rsid w:val="00C37BFA"/>
    <w:rsid w:val="00C45D14"/>
    <w:rsid w:val="00C64A19"/>
    <w:rsid w:val="00C65D98"/>
    <w:rsid w:val="00C702DA"/>
    <w:rsid w:val="00C81C7D"/>
    <w:rsid w:val="00C8368A"/>
    <w:rsid w:val="00C87169"/>
    <w:rsid w:val="00C91CA2"/>
    <w:rsid w:val="00CA7D55"/>
    <w:rsid w:val="00CB453F"/>
    <w:rsid w:val="00CB471B"/>
    <w:rsid w:val="00CB58B4"/>
    <w:rsid w:val="00CD05F5"/>
    <w:rsid w:val="00CE0514"/>
    <w:rsid w:val="00CE20E9"/>
    <w:rsid w:val="00CE5022"/>
    <w:rsid w:val="00CF3287"/>
    <w:rsid w:val="00CF3548"/>
    <w:rsid w:val="00CF5F61"/>
    <w:rsid w:val="00D14A38"/>
    <w:rsid w:val="00D16659"/>
    <w:rsid w:val="00D17E05"/>
    <w:rsid w:val="00D22049"/>
    <w:rsid w:val="00D23332"/>
    <w:rsid w:val="00D26D97"/>
    <w:rsid w:val="00D42B4F"/>
    <w:rsid w:val="00D4569D"/>
    <w:rsid w:val="00D47B3A"/>
    <w:rsid w:val="00D60D22"/>
    <w:rsid w:val="00D70D13"/>
    <w:rsid w:val="00D80378"/>
    <w:rsid w:val="00D80857"/>
    <w:rsid w:val="00DA56EF"/>
    <w:rsid w:val="00DA59E8"/>
    <w:rsid w:val="00DA7203"/>
    <w:rsid w:val="00DB51E3"/>
    <w:rsid w:val="00DB7B61"/>
    <w:rsid w:val="00DC6E23"/>
    <w:rsid w:val="00DD064C"/>
    <w:rsid w:val="00DD28E6"/>
    <w:rsid w:val="00E005D0"/>
    <w:rsid w:val="00E057FB"/>
    <w:rsid w:val="00E11815"/>
    <w:rsid w:val="00E12336"/>
    <w:rsid w:val="00E21302"/>
    <w:rsid w:val="00E253F0"/>
    <w:rsid w:val="00E2756E"/>
    <w:rsid w:val="00E27DC9"/>
    <w:rsid w:val="00E41701"/>
    <w:rsid w:val="00E55CF3"/>
    <w:rsid w:val="00E57AED"/>
    <w:rsid w:val="00E61E16"/>
    <w:rsid w:val="00E64CE4"/>
    <w:rsid w:val="00E73025"/>
    <w:rsid w:val="00E75EFE"/>
    <w:rsid w:val="00E83EEB"/>
    <w:rsid w:val="00E91BFC"/>
    <w:rsid w:val="00EA5CED"/>
    <w:rsid w:val="00EA6855"/>
    <w:rsid w:val="00EB328B"/>
    <w:rsid w:val="00EC3FD8"/>
    <w:rsid w:val="00ED426E"/>
    <w:rsid w:val="00ED678D"/>
    <w:rsid w:val="00EE6719"/>
    <w:rsid w:val="00EF060E"/>
    <w:rsid w:val="00EF1C16"/>
    <w:rsid w:val="00EF2A0D"/>
    <w:rsid w:val="00EF5CFA"/>
    <w:rsid w:val="00EF77B1"/>
    <w:rsid w:val="00EF7D12"/>
    <w:rsid w:val="00F07BC5"/>
    <w:rsid w:val="00F22C7F"/>
    <w:rsid w:val="00F3173B"/>
    <w:rsid w:val="00F34483"/>
    <w:rsid w:val="00F45AC4"/>
    <w:rsid w:val="00F45E62"/>
    <w:rsid w:val="00F465DC"/>
    <w:rsid w:val="00F615C8"/>
    <w:rsid w:val="00F77190"/>
    <w:rsid w:val="00F8213E"/>
    <w:rsid w:val="00F924BD"/>
    <w:rsid w:val="00F977DC"/>
    <w:rsid w:val="00FA3EE4"/>
    <w:rsid w:val="00FB2A6B"/>
    <w:rsid w:val="00FC10DC"/>
    <w:rsid w:val="00FC61D5"/>
    <w:rsid w:val="00FD27A1"/>
    <w:rsid w:val="00FD45F1"/>
    <w:rsid w:val="00FD7F81"/>
    <w:rsid w:val="00FF5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CC7D1"/>
  <w15:docId w15:val="{8306CD7A-0FED-4A69-BC52-5A703E09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88" w:line="459" w:lineRule="exact"/>
      <w:ind w:left="1510" w:right="1728"/>
      <w:jc w:val="center"/>
      <w:outlineLvl w:val="0"/>
    </w:pPr>
    <w:rPr>
      <w:sz w:val="40"/>
      <w:szCs w:val="40"/>
    </w:rPr>
  </w:style>
  <w:style w:type="paragraph" w:styleId="Heading2">
    <w:name w:val="heading 2"/>
    <w:basedOn w:val="Normal"/>
    <w:uiPriority w:val="9"/>
    <w:unhideWhenUsed/>
    <w:qFormat/>
    <w:pPr>
      <w:spacing w:line="413" w:lineRule="exact"/>
      <w:ind w:left="1510" w:right="1729"/>
      <w:jc w:val="center"/>
      <w:outlineLvl w:val="1"/>
    </w:pPr>
    <w:rPr>
      <w:sz w:val="36"/>
      <w:szCs w:val="36"/>
    </w:rPr>
  </w:style>
  <w:style w:type="paragraph" w:styleId="Heading3">
    <w:name w:val="heading 3"/>
    <w:basedOn w:val="Normal"/>
    <w:link w:val="Heading3Char"/>
    <w:uiPriority w:val="9"/>
    <w:unhideWhenUsed/>
    <w:qFormat/>
    <w:pPr>
      <w:ind w:left="193"/>
      <w:jc w:val="both"/>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232"/>
      <w:ind w:left="193" w:right="1528"/>
    </w:pPr>
    <w:rPr>
      <w:b/>
      <w:bCs/>
      <w:sz w:val="48"/>
      <w:szCs w:val="48"/>
    </w:rPr>
  </w:style>
  <w:style w:type="paragraph" w:styleId="ListParagraph">
    <w:name w:val="List Paragraph"/>
    <w:basedOn w:val="Normal"/>
    <w:uiPriority w:val="1"/>
    <w:qFormat/>
    <w:pPr>
      <w:spacing w:line="292" w:lineRule="exact"/>
      <w:ind w:left="553" w:hanging="361"/>
    </w:pPr>
  </w:style>
  <w:style w:type="paragraph" w:customStyle="1" w:styleId="TableParagraph">
    <w:name w:val="Table Paragraph"/>
    <w:basedOn w:val="Normal"/>
    <w:uiPriority w:val="1"/>
    <w:qFormat/>
    <w:pPr>
      <w:ind w:left="50"/>
    </w:pPr>
  </w:style>
  <w:style w:type="table" w:styleId="TableGrid">
    <w:name w:val="Table Grid"/>
    <w:basedOn w:val="TableNormal"/>
    <w:uiPriority w:val="59"/>
    <w:rsid w:val="00952EAB"/>
    <w:pPr>
      <w:widowControl/>
      <w:autoSpaceDE/>
      <w:autoSpaceDN/>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1D5B"/>
    <w:rPr>
      <w:color w:val="0000FF" w:themeColor="hyperlink"/>
      <w:u w:val="single"/>
    </w:rPr>
  </w:style>
  <w:style w:type="character" w:styleId="UnresolvedMention">
    <w:name w:val="Unresolved Mention"/>
    <w:basedOn w:val="DefaultParagraphFont"/>
    <w:uiPriority w:val="99"/>
    <w:semiHidden/>
    <w:unhideWhenUsed/>
    <w:rsid w:val="00141D5B"/>
    <w:rPr>
      <w:color w:val="605E5C"/>
      <w:shd w:val="clear" w:color="auto" w:fill="E1DFDD"/>
    </w:rPr>
  </w:style>
  <w:style w:type="character" w:styleId="Strong">
    <w:name w:val="Strong"/>
    <w:basedOn w:val="DefaultParagraphFont"/>
    <w:uiPriority w:val="22"/>
    <w:qFormat/>
    <w:rsid w:val="005D6097"/>
    <w:rPr>
      <w:b/>
      <w:bCs/>
    </w:rPr>
  </w:style>
  <w:style w:type="paragraph" w:styleId="Header">
    <w:name w:val="header"/>
    <w:basedOn w:val="Normal"/>
    <w:link w:val="HeaderChar"/>
    <w:uiPriority w:val="99"/>
    <w:unhideWhenUsed/>
    <w:rsid w:val="005850B3"/>
    <w:pPr>
      <w:tabs>
        <w:tab w:val="center" w:pos="4513"/>
        <w:tab w:val="right" w:pos="9026"/>
      </w:tabs>
    </w:pPr>
  </w:style>
  <w:style w:type="character" w:customStyle="1" w:styleId="HeaderChar">
    <w:name w:val="Header Char"/>
    <w:basedOn w:val="DefaultParagraphFont"/>
    <w:link w:val="Header"/>
    <w:uiPriority w:val="99"/>
    <w:rsid w:val="005850B3"/>
    <w:rPr>
      <w:rFonts w:ascii="Arial" w:eastAsia="Arial" w:hAnsi="Arial" w:cs="Arial"/>
      <w:lang w:val="en-GB"/>
    </w:rPr>
  </w:style>
  <w:style w:type="paragraph" w:styleId="Footer">
    <w:name w:val="footer"/>
    <w:basedOn w:val="Normal"/>
    <w:link w:val="FooterChar"/>
    <w:uiPriority w:val="99"/>
    <w:unhideWhenUsed/>
    <w:rsid w:val="005850B3"/>
    <w:pPr>
      <w:tabs>
        <w:tab w:val="center" w:pos="4513"/>
        <w:tab w:val="right" w:pos="9026"/>
      </w:tabs>
    </w:pPr>
  </w:style>
  <w:style w:type="character" w:customStyle="1" w:styleId="FooterChar">
    <w:name w:val="Footer Char"/>
    <w:basedOn w:val="DefaultParagraphFont"/>
    <w:link w:val="Footer"/>
    <w:uiPriority w:val="99"/>
    <w:rsid w:val="005850B3"/>
    <w:rPr>
      <w:rFonts w:ascii="Arial" w:eastAsia="Arial" w:hAnsi="Arial" w:cs="Arial"/>
      <w:lang w:val="en-GB"/>
    </w:rPr>
  </w:style>
  <w:style w:type="paragraph" w:styleId="FootnoteText">
    <w:name w:val="footnote text"/>
    <w:basedOn w:val="Normal"/>
    <w:link w:val="FootnoteTextChar"/>
    <w:uiPriority w:val="99"/>
    <w:semiHidden/>
    <w:unhideWhenUsed/>
    <w:rsid w:val="004459C4"/>
    <w:rPr>
      <w:sz w:val="20"/>
      <w:szCs w:val="20"/>
    </w:rPr>
  </w:style>
  <w:style w:type="character" w:customStyle="1" w:styleId="FootnoteTextChar">
    <w:name w:val="Footnote Text Char"/>
    <w:basedOn w:val="DefaultParagraphFont"/>
    <w:link w:val="FootnoteText"/>
    <w:uiPriority w:val="99"/>
    <w:semiHidden/>
    <w:rsid w:val="004459C4"/>
    <w:rPr>
      <w:rFonts w:ascii="Arial" w:eastAsia="Arial" w:hAnsi="Arial" w:cs="Arial"/>
      <w:sz w:val="20"/>
      <w:szCs w:val="20"/>
      <w:lang w:val="en-GB"/>
    </w:rPr>
  </w:style>
  <w:style w:type="character" w:styleId="FootnoteReference">
    <w:name w:val="footnote reference"/>
    <w:basedOn w:val="DefaultParagraphFont"/>
    <w:uiPriority w:val="99"/>
    <w:semiHidden/>
    <w:unhideWhenUsed/>
    <w:rsid w:val="004459C4"/>
    <w:rPr>
      <w:vertAlign w:val="superscript"/>
    </w:rPr>
  </w:style>
  <w:style w:type="paragraph" w:styleId="EndnoteText">
    <w:name w:val="endnote text"/>
    <w:basedOn w:val="Normal"/>
    <w:link w:val="EndnoteTextChar"/>
    <w:uiPriority w:val="99"/>
    <w:semiHidden/>
    <w:unhideWhenUsed/>
    <w:rsid w:val="003A6D60"/>
    <w:rPr>
      <w:sz w:val="20"/>
      <w:szCs w:val="20"/>
    </w:rPr>
  </w:style>
  <w:style w:type="character" w:customStyle="1" w:styleId="EndnoteTextChar">
    <w:name w:val="Endnote Text Char"/>
    <w:basedOn w:val="DefaultParagraphFont"/>
    <w:link w:val="EndnoteText"/>
    <w:uiPriority w:val="99"/>
    <w:semiHidden/>
    <w:rsid w:val="003A6D60"/>
    <w:rPr>
      <w:rFonts w:ascii="Arial" w:eastAsia="Arial" w:hAnsi="Arial" w:cs="Arial"/>
      <w:sz w:val="20"/>
      <w:szCs w:val="20"/>
      <w:lang w:val="en-GB"/>
    </w:rPr>
  </w:style>
  <w:style w:type="character" w:styleId="EndnoteReference">
    <w:name w:val="endnote reference"/>
    <w:basedOn w:val="DefaultParagraphFont"/>
    <w:uiPriority w:val="99"/>
    <w:semiHidden/>
    <w:unhideWhenUsed/>
    <w:rsid w:val="003A6D60"/>
    <w:rPr>
      <w:vertAlign w:val="superscript"/>
    </w:rPr>
  </w:style>
  <w:style w:type="character" w:customStyle="1" w:styleId="Heading3Char">
    <w:name w:val="Heading 3 Char"/>
    <w:basedOn w:val="DefaultParagraphFont"/>
    <w:link w:val="Heading3"/>
    <w:uiPriority w:val="9"/>
    <w:rsid w:val="0081680D"/>
    <w:rPr>
      <w:rFonts w:ascii="Arial" w:eastAsia="Arial" w:hAnsi="Arial" w:cs="Arial"/>
      <w:sz w:val="28"/>
      <w:szCs w:val="28"/>
      <w:lang w:val="en-GB"/>
    </w:rPr>
  </w:style>
  <w:style w:type="character" w:customStyle="1" w:styleId="BodyTextChar">
    <w:name w:val="Body Text Char"/>
    <w:basedOn w:val="DefaultParagraphFont"/>
    <w:link w:val="BodyText"/>
    <w:uiPriority w:val="1"/>
    <w:rsid w:val="0081680D"/>
    <w:rPr>
      <w:rFonts w:ascii="Arial" w:eastAsia="Arial" w:hAnsi="Arial" w:cs="Arial"/>
      <w:sz w:val="24"/>
      <w:szCs w:val="24"/>
      <w:lang w:val="en-GB"/>
    </w:rPr>
  </w:style>
  <w:style w:type="character" w:styleId="FollowedHyperlink">
    <w:name w:val="FollowedHyperlink"/>
    <w:basedOn w:val="DefaultParagraphFont"/>
    <w:uiPriority w:val="99"/>
    <w:semiHidden/>
    <w:unhideWhenUsed/>
    <w:rsid w:val="002A009D"/>
    <w:rPr>
      <w:color w:val="800080" w:themeColor="followedHyperlink"/>
      <w:u w:val="single"/>
    </w:rPr>
  </w:style>
  <w:style w:type="paragraph" w:styleId="Revision">
    <w:name w:val="Revision"/>
    <w:hidden/>
    <w:uiPriority w:val="99"/>
    <w:semiHidden/>
    <w:rsid w:val="0018378C"/>
    <w:pPr>
      <w:widowControl/>
      <w:autoSpaceDE/>
      <w:autoSpaceDN/>
    </w:pPr>
    <w:rPr>
      <w:rFonts w:ascii="Arial" w:eastAsia="Arial" w:hAnsi="Arial" w:cs="Arial"/>
      <w:lang w:val="en-GB"/>
    </w:rPr>
  </w:style>
  <w:style w:type="character" w:styleId="CommentReference">
    <w:name w:val="annotation reference"/>
    <w:basedOn w:val="DefaultParagraphFont"/>
    <w:uiPriority w:val="99"/>
    <w:semiHidden/>
    <w:unhideWhenUsed/>
    <w:rsid w:val="0018378C"/>
    <w:rPr>
      <w:sz w:val="16"/>
      <w:szCs w:val="16"/>
    </w:rPr>
  </w:style>
  <w:style w:type="paragraph" w:styleId="CommentText">
    <w:name w:val="annotation text"/>
    <w:basedOn w:val="Normal"/>
    <w:link w:val="CommentTextChar"/>
    <w:uiPriority w:val="99"/>
    <w:semiHidden/>
    <w:unhideWhenUsed/>
    <w:rsid w:val="0018378C"/>
    <w:rPr>
      <w:sz w:val="20"/>
      <w:szCs w:val="20"/>
    </w:rPr>
  </w:style>
  <w:style w:type="character" w:customStyle="1" w:styleId="CommentTextChar">
    <w:name w:val="Comment Text Char"/>
    <w:basedOn w:val="DefaultParagraphFont"/>
    <w:link w:val="CommentText"/>
    <w:uiPriority w:val="99"/>
    <w:semiHidden/>
    <w:rsid w:val="0018378C"/>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18378C"/>
    <w:rPr>
      <w:b/>
      <w:bCs/>
    </w:rPr>
  </w:style>
  <w:style w:type="character" w:customStyle="1" w:styleId="CommentSubjectChar">
    <w:name w:val="Comment Subject Char"/>
    <w:basedOn w:val="CommentTextChar"/>
    <w:link w:val="CommentSubject"/>
    <w:uiPriority w:val="99"/>
    <w:semiHidden/>
    <w:rsid w:val="0018378C"/>
    <w:rPr>
      <w:rFonts w:ascii="Arial" w:eastAsia="Arial" w:hAnsi="Arial" w:cs="Arial"/>
      <w:b/>
      <w:bCs/>
      <w:sz w:val="20"/>
      <w:szCs w:val="20"/>
      <w:lang w:val="en-GB"/>
    </w:rPr>
  </w:style>
  <w:style w:type="paragraph" w:customStyle="1" w:styleId="Default">
    <w:name w:val="Default"/>
    <w:rsid w:val="00925C5C"/>
    <w:pPr>
      <w:widowControl/>
      <w:adjustRightInd w:val="0"/>
    </w:pPr>
    <w:rPr>
      <w:rFonts w:ascii="Arial" w:hAnsi="Arial" w:cs="Arial"/>
      <w:color w:val="000000"/>
      <w:sz w:val="24"/>
      <w:szCs w:val="24"/>
      <w:lang w:val="en-GB"/>
    </w:rPr>
  </w:style>
  <w:style w:type="paragraph" w:styleId="TOCHeading">
    <w:name w:val="TOC Heading"/>
    <w:basedOn w:val="Heading1"/>
    <w:next w:val="Normal"/>
    <w:uiPriority w:val="39"/>
    <w:unhideWhenUsed/>
    <w:qFormat/>
    <w:rsid w:val="0064453E"/>
    <w:pPr>
      <w:keepNext/>
      <w:keepLines/>
      <w:widowControl/>
      <w:autoSpaceDE/>
      <w:autoSpaceDN/>
      <w:spacing w:before="240" w:line="259" w:lineRule="auto"/>
      <w:ind w:left="0" w:right="0"/>
      <w:jc w:val="left"/>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64453E"/>
    <w:pPr>
      <w:spacing w:after="100"/>
    </w:pPr>
  </w:style>
  <w:style w:type="paragraph" w:styleId="TOC2">
    <w:name w:val="toc 2"/>
    <w:basedOn w:val="Normal"/>
    <w:next w:val="Normal"/>
    <w:autoRedefine/>
    <w:uiPriority w:val="39"/>
    <w:unhideWhenUsed/>
    <w:rsid w:val="0064453E"/>
    <w:pPr>
      <w:spacing w:after="100"/>
      <w:ind w:left="220"/>
    </w:pPr>
  </w:style>
  <w:style w:type="paragraph" w:styleId="TOC3">
    <w:name w:val="toc 3"/>
    <w:basedOn w:val="Normal"/>
    <w:next w:val="Normal"/>
    <w:autoRedefine/>
    <w:uiPriority w:val="39"/>
    <w:unhideWhenUsed/>
    <w:rsid w:val="0064453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proceduresonline.com/kent/childcare/user_controlled_lcms_area/uploaded_files/Staying%20Put%20Policy.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kentchildcare.proceduresonline.com/pdfs/joint_protocol.pdf?zoom_highlight=joint%2Bprotocol&amp;search&amp;zoom_highlight=joint%2Bprotocol&amp;search"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BAEFD-E834-4B2D-B43A-359213C9B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3077</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Caroline - FSC SCS;Maria Cordrey - CY SCS</dc:creator>
  <cp:lastModifiedBy>Sophie Stevens - CY SCS</cp:lastModifiedBy>
  <cp:revision>3</cp:revision>
  <dcterms:created xsi:type="dcterms:W3CDTF">2022-06-29T08:01:00Z</dcterms:created>
  <dcterms:modified xsi:type="dcterms:W3CDTF">2022-06-29T08:07:00Z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2019-04-13T00:00:00Z</vt:filetime>
  </property>
  <property fmtid="{D5CDD505-2E9C-101B-9397-08002B2CF9AE}" pid="3" name="Creator">
    <vt:lpwstr>Microsoft® Word for Office 365</vt:lpwstr>
  </property>
  <property fmtid="{D5CDD505-2E9C-101B-9397-08002B2CF9AE}" pid="4" name="LastSaved">
    <vt:filetime>2022-02-23T00:00:00Z</vt:filetime>
  </property>
</Properties>
</file>