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7DEA" w14:textId="14635142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0E1AE7">
        <w:rPr>
          <w:rFonts w:asciiTheme="majorHAnsi" w:eastAsiaTheme="minorEastAsia" w:hAnsiTheme="majorHAnsi" w:cstheme="majorHAnsi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39DF3EA6" wp14:editId="17E17744">
            <wp:simplePos x="0" y="0"/>
            <wp:positionH relativeFrom="page">
              <wp:posOffset>9525</wp:posOffset>
            </wp:positionH>
            <wp:positionV relativeFrom="page">
              <wp:posOffset>-57150</wp:posOffset>
            </wp:positionV>
            <wp:extent cx="7543800" cy="10734675"/>
            <wp:effectExtent l="0" t="0" r="0" b="9525"/>
            <wp:wrapNone/>
            <wp:docPr id="31" name="Picture 31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C2133" w14:textId="091E7D38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4D02AE9E" w14:textId="41310846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asciiTheme="majorHAnsi" w:eastAsiaTheme="minorEastAsia" w:hAnsiTheme="majorHAnsi" w:cstheme="maj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198C" wp14:editId="2712C2AD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4686300" cy="2305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FD2A" w14:textId="68A5EFCA" w:rsidR="00534929" w:rsidRPr="00846DB9" w:rsidRDefault="00534929" w:rsidP="005349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46DB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Working Together 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19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5pt;margin-top:.7pt;width:369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AiFgIAAC0EAAAOAAAAZHJzL2Uyb0RvYy54bWysU9tu2zAMfR+wfxD0vti5NGuNOEXWIsOA&#10;oC2QDn1WZCk2IImapMTOvn6UnNu6PQ1DAIUS6UPy8HB232lF9sL5BkxJh4OcEmE4VI3ZlvT76/LT&#10;LSU+MFMxBUaU9CA8vZ9//DBrbSFGUIOqhCMIYnzR2pLWIdgiyzyvhWZ+AFYYdEpwmgW8um1WOdYi&#10;ulbZKM+nWQuusg648B5fH3snnSd8KQUPz1J6EYgqKdYW0unSuYlnNp+xYuuYrRt+LIP9QxWaNQaT&#10;nqEeWWBk55o/oHTDHXiQYcBBZyBlw0XqAbsZ5u+6WdfMitQLkuPtmSb//2D5035tXxwJ3RfocICR&#10;kNb6wuNj7KeTTsd/rJSgHyk8nGkTXSAcHyfT2+k4RxdH32ic3+Av4mSXz63z4asATaJRUodzSXSx&#10;/cqHPvQUErMZWDZKpdkoQ9qSTscI+ZsHwZXBHJdioxW6TXfsYAPVARtz0M/cW75sMPmK+fDCHA4Z&#10;C0bhhmc8pAJMAkeLkhrcz7+9x3jkHr2UtCiakvofO+YEJeqbwancDSeTqLJ0mdx8HuHFXXs21x6z&#10;0w+AuhziiliezBgf1MmUDvQb6nsRs6KLGY65SxpO5kPopYz7wcVikYJQV5aFlVlbHqEjaZHa1+6N&#10;OXvkP+DonuAkL1a8G0Mf29O92AWQTZpRJLhn9cg7ajJN+bg/UfTX9xR12fL5LwAAAP//AwBQSwME&#10;FAAGAAgAAAAhAA9+lAbhAAAACgEAAA8AAABkcnMvZG93bnJldi54bWxMj8FOwkAQhu8mvsNmSLzJ&#10;lloJ1G4JaUJMjB5ALt6m3aFt6O7W7gLVp3c44XHmm/zz/dlqNJ040+BbZxXMphEIspXTra0V7D83&#10;jwsQPqDV2DlLCn7Iwyq/v8sw1e5it3TehVpwiPUpKmhC6FMpfdWQQT91PVlmBzcYDDwOtdQDXjjc&#10;dDKOork02Fr+0GBPRUPVcXcyCt6KzQduy9gsfrvi9f2w7r/3X89KPUzG9QuIQGO4HcNVn9UhZ6fS&#10;naz2olMQL2fcJTBIQFx5FC95USp4micJyDyT/yvkfwAAAP//AwBQSwECLQAUAAYACAAAACEAtoM4&#10;kv4AAADhAQAAEwAAAAAAAAAAAAAAAAAAAAAAW0NvbnRlbnRfVHlwZXNdLnhtbFBLAQItABQABgAI&#10;AAAAIQA4/SH/1gAAAJQBAAALAAAAAAAAAAAAAAAAAC8BAABfcmVscy8ucmVsc1BLAQItABQABgAI&#10;AAAAIQBgGtAiFgIAAC0EAAAOAAAAAAAAAAAAAAAAAC4CAABkcnMvZTJvRG9jLnhtbFBLAQItABQA&#10;BgAIAAAAIQAPfpQG4QAAAAoBAAAPAAAAAAAAAAAAAAAAAHAEAABkcnMvZG93bnJldi54bWxQSwUG&#10;AAAAAAQABADzAAAAfgUAAAAA&#10;" filled="f" stroked="f" strokeweight=".5pt">
                <v:textbox>
                  <w:txbxContent>
                    <w:p w14:paraId="48A2FD2A" w14:textId="68A5EFCA" w:rsidR="00534929" w:rsidRPr="00846DB9" w:rsidRDefault="00534929" w:rsidP="005349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846DB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Working Together Agreements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58B6F21" w14:textId="0389EF45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4E751C3E" w14:textId="51606E5F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047C402" w14:textId="0667E1AC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0191CA40" w14:textId="190B32E7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41975C7" w14:textId="444E5D82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6FA30A10" w14:textId="1914E374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2FEA0458" w14:textId="59E913CB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099E085" w14:textId="360C6992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421D7A1" w14:textId="7890239F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4878231C" w14:textId="2BF5E899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2CD7FFC6" w14:textId="6B2510CA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349AC60" w14:textId="785479FB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78CC788D" w14:textId="46F6D7A0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A077950" w14:textId="73082E78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1F823F34" w14:textId="5AC5946D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6437D71C" w14:textId="5BD892E9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34929">
        <w:rPr>
          <w:rFonts w:cstheme="minorHAnsi"/>
          <w:b/>
          <w:bCs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93C82" wp14:editId="1BD97A72">
                <wp:simplePos x="0" y="0"/>
                <wp:positionH relativeFrom="column">
                  <wp:posOffset>-737870</wp:posOffset>
                </wp:positionH>
                <wp:positionV relativeFrom="paragraph">
                  <wp:posOffset>348615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031A" w14:textId="4409ED15" w:rsidR="00534929" w:rsidRDefault="00534929" w:rsidP="00534929">
                            <w:r>
                              <w:t xml:space="preserve"> December 2021 </w:t>
                            </w:r>
                          </w:p>
                          <w:p w14:paraId="0668F3BC" w14:textId="4D3DB6A9" w:rsidR="00534929" w:rsidRDefault="00534929" w:rsidP="00534929">
                            <w:r>
                              <w:t xml:space="preserve">Author Christine Stanbridge </w:t>
                            </w:r>
                          </w:p>
                          <w:p w14:paraId="4A9659C8" w14:textId="1AB3C8BF" w:rsidR="00534929" w:rsidRDefault="005349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93C82" id="Text Box 2" o:spid="_x0000_s1027" type="#_x0000_t202" style="position:absolute;margin-left:-58.1pt;margin-top:27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Gz7sR4gAAAAsBAAAPAAAAZHJzL2Rvd25yZXYueG1sTI/LTsMwEEX3SPyDNUhsUOvYIimE&#10;OFV5bbprSSWW03iaBGI7it028PWYFexmNEd3zi2Wk+nZiUbfOatAzBNgZGunO9soqN5eZ3fAfECr&#10;sXeWFHyRh2V5eVFgrt3Zbui0DQ2LIdbnqKANYcg593VLBv3cDWTj7eBGgyGuY8P1iOcYbnoukyTj&#10;BjsbP7Q40FNL9ef2aBR8P1bPq5ebIA4yvMvdxqyr+gOVur6aVg/AAk3hD4Zf/agOZXTau6PVnvUK&#10;ZkJkMrIK0tt7YJGQaZoB28dhkQngZcH/dyh/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AbPuxHiAAAACwEAAA8AAAAAAAAAAAAAAAAAawQAAGRycy9kb3ducmV2LnhtbFBLBQYAAAAA&#10;BAAEAPMAAAB6BQAAAAA=&#10;" stroked="f">
                <v:textbox style="mso-fit-shape-to-text:t">
                  <w:txbxContent>
                    <w:p w14:paraId="7E29031A" w14:textId="4409ED15" w:rsidR="00534929" w:rsidRDefault="00534929" w:rsidP="00534929">
                      <w:r>
                        <w:t xml:space="preserve"> December 2021 </w:t>
                      </w:r>
                    </w:p>
                    <w:p w14:paraId="0668F3BC" w14:textId="4D3DB6A9" w:rsidR="00534929" w:rsidRDefault="00534929" w:rsidP="00534929">
                      <w:r>
                        <w:t xml:space="preserve">Author Christine Stanbridge </w:t>
                      </w:r>
                    </w:p>
                    <w:p w14:paraId="4A9659C8" w14:textId="1AB3C8BF" w:rsidR="00534929" w:rsidRDefault="00534929"/>
                  </w:txbxContent>
                </v:textbox>
                <w10:wrap type="square"/>
              </v:shape>
            </w:pict>
          </mc:Fallback>
        </mc:AlternateContent>
      </w:r>
    </w:p>
    <w:p w14:paraId="4E0EC7EE" w14:textId="77777777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A45D51C" w14:textId="77777777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42CC5F7" w14:textId="77777777" w:rsidR="00534929" w:rsidRDefault="0053492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A14ABBB" w14:textId="77777777" w:rsidR="00846DB9" w:rsidRDefault="00846DB9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12BF5593" w14:textId="3FA939A1" w:rsidR="000D5AD8" w:rsidRPr="000D5AD8" w:rsidRDefault="000D5AD8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0D5AD8">
        <w:rPr>
          <w:rFonts w:cstheme="minorHAnsi"/>
          <w:b/>
          <w:bCs/>
          <w:sz w:val="28"/>
          <w:szCs w:val="28"/>
          <w:shd w:val="clear" w:color="auto" w:fill="FFFFFF"/>
        </w:rPr>
        <w:lastRenderedPageBreak/>
        <w:t>Children’s Information Systems:</w:t>
      </w:r>
    </w:p>
    <w:p w14:paraId="3949D90C" w14:textId="5D048DC3" w:rsidR="006B5378" w:rsidRPr="004E2A1F" w:rsidRDefault="005C5022" w:rsidP="005C5022">
      <w:pPr>
        <w:rPr>
          <w:rFonts w:cstheme="minorHAnsi"/>
          <w:sz w:val="24"/>
          <w:szCs w:val="24"/>
          <w:shd w:val="clear" w:color="auto" w:fill="FFFFFF"/>
        </w:rPr>
      </w:pPr>
      <w:r w:rsidRPr="004E2A1F">
        <w:rPr>
          <w:rFonts w:cstheme="minorHAnsi"/>
          <w:sz w:val="24"/>
          <w:szCs w:val="24"/>
          <w:shd w:val="clear" w:color="auto" w:fill="FFFFFF"/>
        </w:rPr>
        <w:t xml:space="preserve">There are </w:t>
      </w:r>
      <w:r w:rsidR="00BB1D12" w:rsidRPr="004E2A1F">
        <w:rPr>
          <w:rFonts w:cstheme="minorHAnsi"/>
          <w:sz w:val="24"/>
          <w:szCs w:val="24"/>
          <w:shd w:val="clear" w:color="auto" w:fill="FFFFFF"/>
        </w:rPr>
        <w:t>several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Information Systems used across Kent’s Integrated Children’s Services (ICS) to record the work that we do with children</w:t>
      </w:r>
      <w:r w:rsidR="006B5378" w:rsidRPr="004E2A1F">
        <w:rPr>
          <w:rFonts w:cstheme="minorHAnsi"/>
          <w:sz w:val="24"/>
          <w:szCs w:val="24"/>
          <w:shd w:val="clear" w:color="auto" w:fill="FFFFFF"/>
        </w:rPr>
        <w:t xml:space="preserve">, young </w:t>
      </w:r>
      <w:proofErr w:type="gramStart"/>
      <w:r w:rsidR="006B5378" w:rsidRPr="004E2A1F">
        <w:rPr>
          <w:rFonts w:cstheme="minorHAnsi"/>
          <w:sz w:val="24"/>
          <w:szCs w:val="24"/>
          <w:shd w:val="clear" w:color="auto" w:fill="FFFFFF"/>
        </w:rPr>
        <w:t>people</w:t>
      </w:r>
      <w:proofErr w:type="gramEnd"/>
      <w:r w:rsidRPr="004E2A1F">
        <w:rPr>
          <w:rFonts w:cstheme="minorHAnsi"/>
          <w:sz w:val="24"/>
          <w:szCs w:val="24"/>
          <w:shd w:val="clear" w:color="auto" w:fill="FFFFFF"/>
        </w:rPr>
        <w:t xml:space="preserve"> and families.  These </w:t>
      </w:r>
      <w:r w:rsidR="006B5378" w:rsidRPr="004E2A1F">
        <w:rPr>
          <w:rFonts w:cstheme="minorHAnsi"/>
          <w:sz w:val="24"/>
          <w:szCs w:val="24"/>
          <w:shd w:val="clear" w:color="auto" w:fill="FFFFFF"/>
        </w:rPr>
        <w:t xml:space="preserve">Information Systems </w:t>
      </w:r>
      <w:r w:rsidRPr="004E2A1F">
        <w:rPr>
          <w:rFonts w:cstheme="minorHAnsi"/>
          <w:sz w:val="24"/>
          <w:szCs w:val="24"/>
          <w:shd w:val="clear" w:color="auto" w:fill="FFFFFF"/>
        </w:rPr>
        <w:t>include</w:t>
      </w:r>
      <w:r w:rsidR="006B5378" w:rsidRPr="004E2A1F">
        <w:rPr>
          <w:rFonts w:cstheme="minorHAnsi"/>
          <w:sz w:val="24"/>
          <w:szCs w:val="24"/>
          <w:shd w:val="clear" w:color="auto" w:fill="FFFFFF"/>
        </w:rPr>
        <w:t>:</w:t>
      </w:r>
    </w:p>
    <w:p w14:paraId="78524C68" w14:textId="5AF3ECD0" w:rsidR="006B5378" w:rsidRPr="004E2A1F" w:rsidRDefault="006B5378" w:rsidP="006B53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4E2A1F">
        <w:rPr>
          <w:rFonts w:cstheme="minorHAnsi"/>
          <w:b/>
          <w:bCs/>
          <w:sz w:val="24"/>
          <w:szCs w:val="24"/>
          <w:shd w:val="clear" w:color="auto" w:fill="FFFFFF"/>
        </w:rPr>
        <w:t>Core+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0D5AD8">
        <w:rPr>
          <w:rFonts w:cstheme="minorHAnsi"/>
          <w:sz w:val="24"/>
          <w:szCs w:val="24"/>
          <w:shd w:val="clear" w:color="auto" w:fill="FFFFFF"/>
        </w:rPr>
        <w:t xml:space="preserve">used by </w:t>
      </w:r>
      <w:r w:rsidR="00BB1D12" w:rsidRPr="004E2A1F">
        <w:rPr>
          <w:rFonts w:cstheme="minorHAnsi"/>
          <w:sz w:val="24"/>
          <w:szCs w:val="24"/>
          <w:shd w:val="clear" w:color="auto" w:fill="FFFFFF"/>
        </w:rPr>
        <w:t>Children’s Centre and Youth Hub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staff</w:t>
      </w:r>
      <w:r w:rsidR="00BB1D12" w:rsidRPr="004E2A1F">
        <w:rPr>
          <w:rFonts w:cstheme="minorHAnsi"/>
          <w:sz w:val="24"/>
          <w:szCs w:val="24"/>
          <w:shd w:val="clear" w:color="auto" w:fill="FFFFFF"/>
        </w:rPr>
        <w:t xml:space="preserve"> in Open Access,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and Youth Justice Teams)</w:t>
      </w:r>
    </w:p>
    <w:p w14:paraId="24596852" w14:textId="64E0F8C7" w:rsidR="006B5378" w:rsidRPr="004E2A1F" w:rsidRDefault="006B5378" w:rsidP="006B53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4E2A1F">
        <w:rPr>
          <w:rFonts w:cstheme="minorHAnsi"/>
          <w:b/>
          <w:bCs/>
          <w:sz w:val="24"/>
          <w:szCs w:val="24"/>
          <w:shd w:val="clear" w:color="auto" w:fill="FFFFFF"/>
        </w:rPr>
        <w:t>Early Help Module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0D5AD8">
        <w:rPr>
          <w:rFonts w:cstheme="minorHAnsi"/>
          <w:sz w:val="24"/>
          <w:szCs w:val="24"/>
          <w:shd w:val="clear" w:color="auto" w:fill="FFFFFF"/>
        </w:rPr>
        <w:t xml:space="preserve">used by 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Early Help Units and Adolescent Early Help Units) </w:t>
      </w:r>
    </w:p>
    <w:p w14:paraId="4D0F8F3C" w14:textId="5148DFCA" w:rsidR="006B5378" w:rsidRPr="004E2A1F" w:rsidRDefault="006B5378" w:rsidP="006B53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4E2A1F">
        <w:rPr>
          <w:rFonts w:cstheme="minorHAnsi"/>
          <w:b/>
          <w:bCs/>
          <w:sz w:val="24"/>
          <w:szCs w:val="24"/>
          <w:shd w:val="clear" w:color="auto" w:fill="FFFFFF"/>
        </w:rPr>
        <w:t>Liberi</w:t>
      </w:r>
      <w:proofErr w:type="spellEnd"/>
      <w:r w:rsidRPr="004E2A1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0D5AD8">
        <w:rPr>
          <w:rFonts w:cstheme="minorHAnsi"/>
          <w:sz w:val="24"/>
          <w:szCs w:val="24"/>
          <w:shd w:val="clear" w:color="auto" w:fill="FFFFFF"/>
        </w:rPr>
        <w:t xml:space="preserve">used by 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Children’s Social Work Services and all staff who complete Missing Conversations) </w:t>
      </w:r>
    </w:p>
    <w:p w14:paraId="62F98ADC" w14:textId="77777777" w:rsidR="00F618F5" w:rsidRDefault="006B5378" w:rsidP="00F618F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4E2A1F">
        <w:rPr>
          <w:rFonts w:cstheme="minorHAnsi"/>
          <w:b/>
          <w:bCs/>
          <w:sz w:val="24"/>
          <w:szCs w:val="24"/>
          <w:shd w:val="clear" w:color="auto" w:fill="FFFFFF"/>
        </w:rPr>
        <w:t>Synergy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0D5AD8">
        <w:rPr>
          <w:rFonts w:cstheme="minorHAnsi"/>
          <w:sz w:val="24"/>
          <w:szCs w:val="24"/>
          <w:shd w:val="clear" w:color="auto" w:fill="FFFFFF"/>
        </w:rPr>
        <w:t xml:space="preserve">used by 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Inclusion and Attendance teams) </w:t>
      </w:r>
    </w:p>
    <w:p w14:paraId="44631B30" w14:textId="62BE884B" w:rsidR="005C5022" w:rsidRPr="00F618F5" w:rsidRDefault="00F618F5" w:rsidP="00F618F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F618F5">
        <w:rPr>
          <w:rFonts w:cstheme="minorHAnsi"/>
          <w:sz w:val="24"/>
          <w:szCs w:val="24"/>
          <w:shd w:val="clear" w:color="auto" w:fill="FFFFFF"/>
        </w:rPr>
        <w:t xml:space="preserve">Our Front Door staff have access to each of these </w:t>
      </w:r>
      <w:r>
        <w:rPr>
          <w:rFonts w:cstheme="minorHAnsi"/>
          <w:sz w:val="24"/>
          <w:szCs w:val="24"/>
          <w:shd w:val="clear" w:color="auto" w:fill="FFFFFF"/>
        </w:rPr>
        <w:t>Information S</w:t>
      </w:r>
      <w:r w:rsidRPr="00F618F5">
        <w:rPr>
          <w:rFonts w:cstheme="minorHAnsi"/>
          <w:sz w:val="24"/>
          <w:szCs w:val="24"/>
          <w:shd w:val="clear" w:color="auto" w:fill="FFFFFF"/>
        </w:rPr>
        <w:t>ystems to assist in their decision-making</w:t>
      </w:r>
      <w:r w:rsidR="005C5022" w:rsidRPr="00F618F5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54D23DA4" w14:textId="21161FCE" w:rsidR="007E4D6A" w:rsidRDefault="006B5378" w:rsidP="007E4D6A">
      <w:pPr>
        <w:kinsoku w:val="0"/>
        <w:overflowPunct w:val="0"/>
        <w:spacing w:after="0" w:line="264" w:lineRule="auto"/>
        <w:textAlignment w:val="baseline"/>
        <w:rPr>
          <w:rFonts w:eastAsia="MS Gothic" w:cstheme="minorHAnsi"/>
          <w:kern w:val="24"/>
          <w:sz w:val="24"/>
          <w:szCs w:val="24"/>
          <w:lang w:eastAsia="en-GB"/>
        </w:rPr>
      </w:pPr>
      <w:r w:rsidRPr="004E2A1F">
        <w:rPr>
          <w:rFonts w:cstheme="minorHAnsi"/>
          <w:sz w:val="24"/>
          <w:szCs w:val="24"/>
          <w:shd w:val="clear" w:color="auto" w:fill="FFFFFF"/>
        </w:rPr>
        <w:t>Each of these Information Systems contains a</w:t>
      </w:r>
      <w:r w:rsidR="009B49F5" w:rsidRPr="004E2A1F">
        <w:rPr>
          <w:rFonts w:cstheme="minorHAnsi"/>
          <w:sz w:val="24"/>
          <w:szCs w:val="24"/>
          <w:shd w:val="clear" w:color="auto" w:fill="FFFFFF"/>
        </w:rPr>
        <w:t xml:space="preserve"> secure</w:t>
      </w:r>
      <w:r w:rsidR="004F1A60" w:rsidRPr="004E2A1F">
        <w:rPr>
          <w:rFonts w:cstheme="minorHAnsi"/>
          <w:sz w:val="24"/>
          <w:szCs w:val="24"/>
          <w:shd w:val="clear" w:color="auto" w:fill="FFFFFF"/>
        </w:rPr>
        <w:t>,</w:t>
      </w:r>
      <w:r w:rsidRPr="004E2A1F">
        <w:rPr>
          <w:rFonts w:cstheme="minorHAnsi"/>
          <w:sz w:val="24"/>
          <w:szCs w:val="24"/>
          <w:shd w:val="clear" w:color="auto" w:fill="FFFFFF"/>
        </w:rPr>
        <w:t xml:space="preserve"> electronic case file, which</w:t>
      </w:r>
      <w:r w:rsidR="009B49F5" w:rsidRPr="004E2A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F1A60" w:rsidRPr="004E2A1F">
        <w:rPr>
          <w:rFonts w:cstheme="minorHAnsi"/>
          <w:sz w:val="24"/>
          <w:szCs w:val="24"/>
          <w:shd w:val="clear" w:color="auto" w:fill="FFFFFF"/>
        </w:rPr>
        <w:t>includes</w:t>
      </w:r>
      <w:r w:rsidR="009B49F5" w:rsidRPr="004E2A1F">
        <w:rPr>
          <w:rFonts w:cstheme="minorHAnsi"/>
          <w:sz w:val="24"/>
          <w:szCs w:val="24"/>
          <w:shd w:val="clear" w:color="auto" w:fill="FFFFFF"/>
        </w:rPr>
        <w:t xml:space="preserve"> a written record </w:t>
      </w:r>
      <w:r w:rsidR="00BB1D12" w:rsidRPr="004E2A1F">
        <w:rPr>
          <w:rFonts w:cstheme="minorHAnsi"/>
          <w:sz w:val="24"/>
          <w:szCs w:val="24"/>
          <w:shd w:val="clear" w:color="auto" w:fill="FFFFFF"/>
        </w:rPr>
        <w:t>of ICS contact with children and families, as well as assessments, plans, interventions,</w:t>
      </w:r>
      <w:r w:rsidR="004E2A1F"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="000D5AD8">
        <w:rPr>
          <w:rFonts w:cstheme="minorHAnsi"/>
          <w:sz w:val="24"/>
          <w:szCs w:val="24"/>
          <w:shd w:val="clear" w:color="auto" w:fill="FFFFFF"/>
        </w:rPr>
        <w:t xml:space="preserve"> other</w:t>
      </w:r>
      <w:r w:rsidR="004E2A1F">
        <w:rPr>
          <w:rFonts w:cstheme="minorHAnsi"/>
          <w:sz w:val="24"/>
          <w:szCs w:val="24"/>
          <w:shd w:val="clear" w:color="auto" w:fill="FFFFFF"/>
        </w:rPr>
        <w:t xml:space="preserve"> related documents</w:t>
      </w:r>
      <w:r w:rsidR="00BB1D12" w:rsidRPr="004E2A1F">
        <w:rPr>
          <w:rFonts w:cstheme="minorHAnsi"/>
          <w:sz w:val="24"/>
          <w:szCs w:val="24"/>
          <w:shd w:val="clear" w:color="auto" w:fill="FFFFFF"/>
        </w:rPr>
        <w:t xml:space="preserve">.  </w:t>
      </w:r>
      <w:r w:rsidR="009968EE">
        <w:rPr>
          <w:rFonts w:cstheme="minorHAnsi"/>
          <w:sz w:val="24"/>
          <w:szCs w:val="24"/>
          <w:shd w:val="clear" w:color="auto" w:fill="FFFFFF"/>
        </w:rPr>
        <w:t>E</w:t>
      </w:r>
      <w:r w:rsidR="007E0C8C" w:rsidRPr="004E2A1F">
        <w:rPr>
          <w:rFonts w:cstheme="minorHAnsi"/>
          <w:sz w:val="24"/>
          <w:szCs w:val="24"/>
          <w:shd w:val="clear" w:color="auto" w:fill="FFFFFF"/>
        </w:rPr>
        <w:t xml:space="preserve">ach </w:t>
      </w:r>
      <w:r w:rsidR="004E2A1F">
        <w:rPr>
          <w:rFonts w:cstheme="minorHAnsi"/>
          <w:sz w:val="24"/>
          <w:szCs w:val="24"/>
          <w:shd w:val="clear" w:color="auto" w:fill="FFFFFF"/>
        </w:rPr>
        <w:t xml:space="preserve">child and family’s </w:t>
      </w:r>
      <w:r w:rsidR="007E0C8C" w:rsidRPr="004E2A1F">
        <w:rPr>
          <w:rFonts w:cstheme="minorHAnsi"/>
          <w:sz w:val="24"/>
          <w:szCs w:val="24"/>
          <w:shd w:val="clear" w:color="auto" w:fill="FFFFFF"/>
        </w:rPr>
        <w:t xml:space="preserve">case file </w:t>
      </w:r>
      <w:r w:rsidR="009968EE">
        <w:rPr>
          <w:rFonts w:cstheme="minorHAnsi"/>
          <w:sz w:val="24"/>
          <w:szCs w:val="24"/>
          <w:shd w:val="clear" w:color="auto" w:fill="FFFFFF"/>
        </w:rPr>
        <w:t>contains</w:t>
      </w:r>
      <w:r w:rsidR="007E0C8C" w:rsidRPr="004E2A1F">
        <w:rPr>
          <w:rFonts w:cstheme="minorHAnsi"/>
          <w:sz w:val="24"/>
          <w:szCs w:val="24"/>
          <w:shd w:val="clear" w:color="auto" w:fill="FFFFFF"/>
        </w:rPr>
        <w:t xml:space="preserve"> sensitive</w:t>
      </w:r>
      <w:r w:rsidR="004E2A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968EE">
        <w:rPr>
          <w:rFonts w:cstheme="minorHAnsi"/>
          <w:sz w:val="24"/>
          <w:szCs w:val="24"/>
          <w:shd w:val="clear" w:color="auto" w:fill="FFFFFF"/>
        </w:rPr>
        <w:t>information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 xml:space="preserve"> that </w:t>
      </w:r>
      <w:r w:rsidR="004E2A1F">
        <w:rPr>
          <w:rFonts w:eastAsia="MS Gothic" w:cstheme="minorHAnsi"/>
          <w:kern w:val="24"/>
          <w:sz w:val="24"/>
          <w:szCs w:val="24"/>
          <w:lang w:eastAsia="en-GB"/>
        </w:rPr>
        <w:t xml:space="preserve">is an important part of </w:t>
      </w:r>
      <w:r w:rsidR="00F618F5">
        <w:rPr>
          <w:rFonts w:eastAsia="MS Gothic" w:cstheme="minorHAnsi"/>
          <w:kern w:val="24"/>
          <w:sz w:val="24"/>
          <w:szCs w:val="24"/>
          <w:lang w:eastAsia="en-GB"/>
        </w:rPr>
        <w:t>their</w:t>
      </w:r>
      <w:r w:rsidR="00BB1D12" w:rsidRPr="004E2A1F">
        <w:rPr>
          <w:rFonts w:eastAsia="MS Gothic" w:cstheme="minorHAnsi"/>
          <w:kern w:val="24"/>
          <w:sz w:val="24"/>
          <w:szCs w:val="24"/>
          <w:lang w:eastAsia="en-GB"/>
        </w:rPr>
        <w:t xml:space="preserve"> story</w:t>
      </w:r>
      <w:r w:rsidR="004E2A1F">
        <w:rPr>
          <w:rFonts w:eastAsia="MS Gothic" w:cstheme="minorHAnsi"/>
          <w:kern w:val="24"/>
          <w:sz w:val="24"/>
          <w:szCs w:val="24"/>
          <w:lang w:eastAsia="en-GB"/>
        </w:rPr>
        <w:t>.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 xml:space="preserve">  </w:t>
      </w:r>
      <w:r w:rsidR="00AD2BA8">
        <w:rPr>
          <w:rFonts w:eastAsia="MS Gothic" w:cstheme="minorHAnsi"/>
          <w:kern w:val="24"/>
          <w:sz w:val="24"/>
          <w:szCs w:val="24"/>
          <w:lang w:eastAsia="en-GB"/>
        </w:rPr>
        <w:t xml:space="preserve">As members of 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>ICS</w:t>
      </w:r>
      <w:r w:rsidR="00AD2BA8">
        <w:rPr>
          <w:rFonts w:eastAsia="MS Gothic" w:cstheme="minorHAnsi"/>
          <w:kern w:val="24"/>
          <w:sz w:val="24"/>
          <w:szCs w:val="24"/>
          <w:lang w:eastAsia="en-GB"/>
        </w:rPr>
        <w:t xml:space="preserve">, </w:t>
      </w:r>
      <w:r w:rsidR="00F618F5">
        <w:rPr>
          <w:rFonts w:eastAsia="MS Gothic" w:cstheme="minorHAnsi"/>
          <w:kern w:val="24"/>
          <w:sz w:val="24"/>
          <w:szCs w:val="24"/>
          <w:lang w:eastAsia="en-GB"/>
        </w:rPr>
        <w:t xml:space="preserve">it is important to remember that </w:t>
      </w:r>
      <w:r w:rsidR="00AD2BA8">
        <w:rPr>
          <w:rFonts w:eastAsia="MS Gothic" w:cstheme="minorHAnsi"/>
          <w:kern w:val="24"/>
          <w:sz w:val="24"/>
          <w:szCs w:val="24"/>
          <w:lang w:eastAsia="en-GB"/>
        </w:rPr>
        <w:t>we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 xml:space="preserve"> are</w:t>
      </w:r>
      <w:r w:rsidR="00BB1D12" w:rsidRPr="004E2A1F">
        <w:rPr>
          <w:rFonts w:eastAsia="MS Gothic" w:cstheme="minorHAnsi"/>
          <w:kern w:val="24"/>
          <w:sz w:val="24"/>
          <w:szCs w:val="24"/>
          <w:lang w:eastAsia="en-GB"/>
        </w:rPr>
        <w:t xml:space="preserve"> custodians of this information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 xml:space="preserve"> and it is our responsibility</w:t>
      </w:r>
      <w:r w:rsidR="00BB1D12" w:rsidRPr="004E2A1F">
        <w:rPr>
          <w:rFonts w:eastAsia="MS Gothic" w:cstheme="minorHAnsi"/>
          <w:kern w:val="24"/>
          <w:sz w:val="24"/>
          <w:szCs w:val="24"/>
          <w:lang w:eastAsia="en-GB"/>
        </w:rPr>
        <w:t xml:space="preserve"> to ensure it is accurate, 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>does not contain</w:t>
      </w:r>
      <w:r w:rsidR="00BB1D12" w:rsidRPr="004E2A1F">
        <w:rPr>
          <w:rFonts w:eastAsia="MS Gothic" w:cstheme="minorHAnsi"/>
          <w:kern w:val="24"/>
          <w:sz w:val="24"/>
          <w:szCs w:val="24"/>
          <w:lang w:eastAsia="en-GB"/>
        </w:rPr>
        <w:t xml:space="preserve"> errors or gaps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>, and</w:t>
      </w:r>
      <w:r w:rsidR="00F618F5">
        <w:rPr>
          <w:rFonts w:eastAsia="MS Gothic" w:cstheme="minorHAnsi"/>
          <w:kern w:val="24"/>
          <w:sz w:val="24"/>
          <w:szCs w:val="24"/>
          <w:lang w:eastAsia="en-GB"/>
        </w:rPr>
        <w:t xml:space="preserve"> that it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 xml:space="preserve"> is not shared</w:t>
      </w:r>
      <w:r w:rsidR="00AD2BA8">
        <w:rPr>
          <w:rFonts w:eastAsia="MS Gothic" w:cstheme="minorHAnsi"/>
          <w:kern w:val="24"/>
          <w:sz w:val="24"/>
          <w:szCs w:val="24"/>
          <w:lang w:eastAsia="en-GB"/>
        </w:rPr>
        <w:t xml:space="preserve"> or accessed</w:t>
      </w:r>
      <w:r w:rsidR="000D5AD8">
        <w:rPr>
          <w:rFonts w:eastAsia="MS Gothic" w:cstheme="minorHAnsi"/>
          <w:kern w:val="24"/>
          <w:sz w:val="24"/>
          <w:szCs w:val="24"/>
          <w:lang w:eastAsia="en-GB"/>
        </w:rPr>
        <w:t xml:space="preserve"> inappropriately</w:t>
      </w:r>
      <w:r w:rsidR="00BB1D12" w:rsidRPr="004E2A1F">
        <w:rPr>
          <w:rFonts w:eastAsia="MS Gothic" w:cstheme="minorHAnsi"/>
          <w:kern w:val="24"/>
          <w:sz w:val="24"/>
          <w:szCs w:val="24"/>
          <w:lang w:eastAsia="en-GB"/>
        </w:rPr>
        <w:t xml:space="preserve">. </w:t>
      </w:r>
    </w:p>
    <w:p w14:paraId="600F5DBD" w14:textId="77777777" w:rsidR="001702E2" w:rsidRDefault="007E4D6A" w:rsidP="001702E2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  <w:lang w:val="en"/>
        </w:rPr>
        <w:t>T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he General Data Protection Regulation (GDPR) </w:t>
      </w:r>
      <w:r w:rsidR="00F618F5">
        <w:rPr>
          <w:rFonts w:cstheme="minorHAnsi"/>
          <w:sz w:val="24"/>
          <w:szCs w:val="24"/>
          <w:shd w:val="clear" w:color="auto" w:fill="FFFFFF"/>
          <w:lang w:val="en"/>
        </w:rPr>
        <w:t xml:space="preserve">and Data Protection Act (2018) </w:t>
      </w:r>
      <w:r w:rsidR="00AD2BA8">
        <w:rPr>
          <w:rFonts w:cstheme="minorHAnsi"/>
          <w:sz w:val="24"/>
          <w:szCs w:val="24"/>
          <w:shd w:val="clear" w:color="auto" w:fill="FFFFFF"/>
          <w:lang w:val="en"/>
        </w:rPr>
        <w:t>govern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how personal information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about children and families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</w:t>
      </w:r>
      <w:r w:rsidR="00F618F5">
        <w:rPr>
          <w:rFonts w:cstheme="minorHAnsi"/>
          <w:sz w:val="24"/>
          <w:szCs w:val="24"/>
          <w:shd w:val="clear" w:color="auto" w:fill="FFFFFF"/>
          <w:lang w:val="en"/>
        </w:rPr>
        <w:t>can be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used by 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>Kent County Council</w:t>
      </w:r>
      <w:r w:rsidR="0085189F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(KCC)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. 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Under this legislation, children and families have 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>several rights, which include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the right to access any personal data held about them (including 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copies of 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their case files) and 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to 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>have</w:t>
      </w:r>
      <w:r w:rsidR="008268C0">
        <w:rPr>
          <w:rFonts w:cstheme="minorHAnsi"/>
          <w:sz w:val="24"/>
          <w:szCs w:val="24"/>
          <w:shd w:val="clear" w:color="auto" w:fill="FFFFFF"/>
          <w:lang w:val="en"/>
        </w:rPr>
        <w:t xml:space="preserve"> corrected</w:t>
      </w:r>
      <w:r w:rsidR="00CF77B6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</w:t>
      </w:r>
      <w:r w:rsidR="00B6784D" w:rsidRPr="004E2A1F">
        <w:rPr>
          <w:rFonts w:cstheme="minorHAnsi"/>
          <w:sz w:val="24"/>
          <w:szCs w:val="24"/>
          <w:shd w:val="clear" w:color="auto" w:fill="FFFFFF"/>
          <w:lang w:val="en"/>
        </w:rPr>
        <w:t>any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inaccurate information</w:t>
      </w:r>
      <w:r w:rsidR="00CF77B6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which is held</w:t>
      </w:r>
      <w:r w:rsidR="004F1A60" w:rsidRPr="004E2A1F">
        <w:rPr>
          <w:rFonts w:cstheme="minorHAnsi"/>
          <w:sz w:val="24"/>
          <w:szCs w:val="24"/>
          <w:shd w:val="clear" w:color="auto" w:fill="FFFFFF"/>
          <w:lang w:val="en"/>
        </w:rPr>
        <w:t xml:space="preserve"> about them</w:t>
      </w:r>
      <w:r w:rsidR="000034DC" w:rsidRPr="004E2A1F">
        <w:rPr>
          <w:rFonts w:cstheme="minorHAnsi"/>
          <w:sz w:val="24"/>
          <w:szCs w:val="24"/>
          <w:shd w:val="clear" w:color="auto" w:fill="FFFFFF"/>
          <w:lang w:val="en"/>
        </w:rPr>
        <w:t>.</w:t>
      </w:r>
      <w:r w:rsidR="00273375">
        <w:rPr>
          <w:rFonts w:cstheme="minorHAnsi"/>
          <w:sz w:val="24"/>
          <w:szCs w:val="24"/>
          <w:shd w:val="clear" w:color="auto" w:fill="FFFFFF"/>
          <w:lang w:val="en"/>
        </w:rPr>
        <w:t xml:space="preserve">  </w:t>
      </w:r>
      <w:r w:rsidR="00273375" w:rsidRPr="00273375">
        <w:rPr>
          <w:rFonts w:cstheme="minorHAnsi"/>
          <w:sz w:val="24"/>
          <w:szCs w:val="24"/>
        </w:rPr>
        <w:t>All ICS staff must complete mandatory Information Governance, Data Protection and GDPR training (including refresher training) as required by KCC.</w:t>
      </w:r>
    </w:p>
    <w:p w14:paraId="0C0C6823" w14:textId="1E27F575" w:rsidR="007E4D6A" w:rsidRPr="004E2A1F" w:rsidRDefault="00AD2BA8" w:rsidP="001702E2">
      <w:pPr>
        <w:spacing w:before="24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</w:t>
      </w:r>
      <w:r w:rsidR="00325660" w:rsidRPr="004E2A1F">
        <w:rPr>
          <w:rFonts w:cstheme="minorHAnsi"/>
          <w:sz w:val="24"/>
          <w:szCs w:val="24"/>
          <w:shd w:val="clear" w:color="auto" w:fill="FFFFFF"/>
        </w:rPr>
        <w:t>ase files are also used by</w:t>
      </w:r>
      <w:r w:rsidR="00002039" w:rsidRPr="004E2A1F">
        <w:rPr>
          <w:rFonts w:cstheme="minorHAnsi"/>
          <w:sz w:val="24"/>
          <w:szCs w:val="24"/>
          <w:shd w:val="clear" w:color="auto" w:fill="FFFFFF"/>
        </w:rPr>
        <w:t xml:space="preserve"> ICS to monitor</w:t>
      </w:r>
      <w:r w:rsidR="00CD5038" w:rsidRPr="004E2A1F">
        <w:rPr>
          <w:rFonts w:cstheme="minorHAnsi"/>
          <w:sz w:val="24"/>
          <w:szCs w:val="24"/>
          <w:shd w:val="clear" w:color="auto" w:fill="FFFFFF"/>
        </w:rPr>
        <w:t xml:space="preserve"> and evaluate</w:t>
      </w:r>
      <w:r w:rsidR="00002039" w:rsidRPr="004E2A1F">
        <w:rPr>
          <w:rFonts w:cstheme="minorHAnsi"/>
          <w:sz w:val="24"/>
          <w:szCs w:val="24"/>
          <w:shd w:val="clear" w:color="auto" w:fill="FFFFFF"/>
        </w:rPr>
        <w:t xml:space="preserve"> the quality of our work</w:t>
      </w:r>
      <w:r w:rsidR="00675105" w:rsidRPr="004E2A1F">
        <w:rPr>
          <w:rFonts w:cstheme="minorHAnsi"/>
          <w:sz w:val="24"/>
          <w:szCs w:val="24"/>
          <w:shd w:val="clear" w:color="auto" w:fill="FFFFFF"/>
        </w:rPr>
        <w:t xml:space="preserve"> and decision</w:t>
      </w:r>
      <w:r w:rsidR="008268C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75105" w:rsidRPr="004E2A1F">
        <w:rPr>
          <w:rFonts w:cstheme="minorHAnsi"/>
          <w:sz w:val="24"/>
          <w:szCs w:val="24"/>
          <w:shd w:val="clear" w:color="auto" w:fill="FFFFFF"/>
        </w:rPr>
        <w:t>making</w:t>
      </w:r>
      <w:r w:rsidR="00002039" w:rsidRPr="004E2A1F">
        <w:rPr>
          <w:rFonts w:cstheme="minorHAnsi"/>
          <w:sz w:val="24"/>
          <w:szCs w:val="24"/>
          <w:shd w:val="clear" w:color="auto" w:fill="FFFFFF"/>
        </w:rPr>
        <w:t xml:space="preserve"> with children and families (</w:t>
      </w:r>
      <w:r w:rsidR="007E4D6A">
        <w:rPr>
          <w:rFonts w:cstheme="minorHAnsi"/>
          <w:sz w:val="24"/>
          <w:szCs w:val="24"/>
          <w:shd w:val="clear" w:color="auto" w:fill="FFFFFF"/>
        </w:rPr>
        <w:t xml:space="preserve">e.g., </w:t>
      </w:r>
      <w:r w:rsidR="00002039" w:rsidRPr="004E2A1F">
        <w:rPr>
          <w:rFonts w:cstheme="minorHAnsi"/>
          <w:sz w:val="24"/>
          <w:szCs w:val="24"/>
          <w:shd w:val="clear" w:color="auto" w:fill="FFFFFF"/>
        </w:rPr>
        <w:t>through management supervision and audits)</w:t>
      </w:r>
      <w:r w:rsidR="008268C0">
        <w:rPr>
          <w:rFonts w:cstheme="minorHAnsi"/>
          <w:sz w:val="24"/>
          <w:szCs w:val="24"/>
          <w:shd w:val="clear" w:color="auto" w:fill="FFFFFF"/>
        </w:rPr>
        <w:t xml:space="preserve">.  </w:t>
      </w:r>
      <w:r>
        <w:rPr>
          <w:rFonts w:cstheme="minorHAnsi"/>
          <w:sz w:val="24"/>
          <w:szCs w:val="24"/>
          <w:shd w:val="clear" w:color="auto" w:fill="FFFFFF"/>
        </w:rPr>
        <w:t>These c</w:t>
      </w:r>
      <w:r w:rsidR="008268C0">
        <w:rPr>
          <w:rFonts w:cstheme="minorHAnsi"/>
          <w:sz w:val="24"/>
          <w:szCs w:val="24"/>
          <w:shd w:val="clear" w:color="auto" w:fill="FFFFFF"/>
        </w:rPr>
        <w:t>ase files</w:t>
      </w:r>
      <w:r w:rsidR="00CD5038" w:rsidRPr="004E2A1F">
        <w:rPr>
          <w:rFonts w:cstheme="minorHAnsi"/>
          <w:sz w:val="24"/>
          <w:szCs w:val="24"/>
          <w:shd w:val="clear" w:color="auto" w:fill="FFFFFF"/>
        </w:rPr>
        <w:t xml:space="preserve"> are</w:t>
      </w:r>
      <w:r w:rsidR="008268C0">
        <w:rPr>
          <w:rFonts w:cstheme="minorHAnsi"/>
          <w:sz w:val="24"/>
          <w:szCs w:val="24"/>
          <w:shd w:val="clear" w:color="auto" w:fill="FFFFFF"/>
        </w:rPr>
        <w:t xml:space="preserve"> also</w:t>
      </w:r>
      <w:r w:rsidR="00002039" w:rsidRPr="004E2A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53CA6" w:rsidRPr="004E2A1F">
        <w:rPr>
          <w:rFonts w:cstheme="minorHAnsi"/>
          <w:sz w:val="24"/>
          <w:szCs w:val="24"/>
          <w:shd w:val="clear" w:color="auto" w:fill="FFFFFF"/>
        </w:rPr>
        <w:t xml:space="preserve">used by external </w:t>
      </w:r>
      <w:r w:rsidR="00320166" w:rsidRPr="004E2A1F">
        <w:rPr>
          <w:rFonts w:cstheme="minorHAnsi"/>
          <w:sz w:val="24"/>
          <w:szCs w:val="24"/>
          <w:shd w:val="clear" w:color="auto" w:fill="FFFFFF"/>
        </w:rPr>
        <w:t>inspection frameworks</w:t>
      </w:r>
      <w:r w:rsidR="007E4D6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8268C0">
        <w:rPr>
          <w:rFonts w:cstheme="minorHAnsi"/>
          <w:sz w:val="24"/>
          <w:szCs w:val="24"/>
          <w:shd w:val="clear" w:color="auto" w:fill="FFFFFF"/>
        </w:rPr>
        <w:t>such as</w:t>
      </w:r>
      <w:r w:rsidR="00320166" w:rsidRPr="004E2A1F">
        <w:rPr>
          <w:rFonts w:cstheme="minorHAnsi"/>
          <w:sz w:val="24"/>
          <w:szCs w:val="24"/>
          <w:shd w:val="clear" w:color="auto" w:fill="FFFFFF"/>
        </w:rPr>
        <w:t xml:space="preserve"> Ofsted and Her Majesty’s Inspectorate of Probation</w:t>
      </w:r>
      <w:r>
        <w:rPr>
          <w:rFonts w:cstheme="minorHAnsi"/>
          <w:sz w:val="24"/>
          <w:szCs w:val="24"/>
          <w:shd w:val="clear" w:color="auto" w:fill="FFFFFF"/>
        </w:rPr>
        <w:t xml:space="preserve"> to evaluate our services to children</w:t>
      </w:r>
      <w:r w:rsidR="009968EE">
        <w:rPr>
          <w:rFonts w:cstheme="minorHAnsi"/>
          <w:sz w:val="24"/>
          <w:szCs w:val="24"/>
          <w:shd w:val="clear" w:color="auto" w:fill="FFFFFF"/>
        </w:rPr>
        <w:t xml:space="preserve"> and families</w:t>
      </w:r>
      <w:r w:rsidR="008268C0">
        <w:rPr>
          <w:rFonts w:cstheme="minorHAnsi"/>
          <w:sz w:val="24"/>
          <w:szCs w:val="24"/>
          <w:shd w:val="clear" w:color="auto" w:fill="FFFFFF"/>
        </w:rPr>
        <w:t>, and to c</w:t>
      </w:r>
      <w:r w:rsidR="009968EE">
        <w:rPr>
          <w:rFonts w:cstheme="minorHAnsi"/>
          <w:sz w:val="24"/>
          <w:szCs w:val="24"/>
          <w:shd w:val="clear" w:color="auto" w:fill="FFFFFF"/>
        </w:rPr>
        <w:t>arry out</w:t>
      </w:r>
      <w:r w:rsidR="008268C0">
        <w:rPr>
          <w:rFonts w:cstheme="minorHAnsi"/>
          <w:sz w:val="24"/>
          <w:szCs w:val="24"/>
          <w:shd w:val="clear" w:color="auto" w:fill="FFFFFF"/>
        </w:rPr>
        <w:t xml:space="preserve"> Child Safeguarding Practice Reviews in cases where a child dies or is seriously harmed.</w:t>
      </w:r>
      <w:r w:rsidR="007E4D6A">
        <w:rPr>
          <w:rFonts w:cstheme="minorHAnsi"/>
          <w:sz w:val="24"/>
          <w:szCs w:val="24"/>
          <w:shd w:val="clear" w:color="auto" w:fill="FFFFFF"/>
        </w:rPr>
        <w:t xml:space="preserve">   </w:t>
      </w:r>
    </w:p>
    <w:p w14:paraId="147192B5" w14:textId="0C3A2A6B" w:rsidR="004F1A60" w:rsidRPr="000D5AD8" w:rsidRDefault="004E2A1F" w:rsidP="005C5022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0D5AD8">
        <w:rPr>
          <w:rFonts w:cstheme="minorHAnsi"/>
          <w:b/>
          <w:bCs/>
          <w:sz w:val="28"/>
          <w:szCs w:val="28"/>
          <w:shd w:val="clear" w:color="auto" w:fill="FFFFFF"/>
        </w:rPr>
        <w:t>Digital Footprints:</w:t>
      </w:r>
    </w:p>
    <w:p w14:paraId="1EE0F4FD" w14:textId="3ED139BB" w:rsidR="00120B8B" w:rsidRDefault="004E2A1F" w:rsidP="005C502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Each time that a member of ICS staff looks at a child or family’s </w:t>
      </w:r>
      <w:r w:rsidR="00273375">
        <w:rPr>
          <w:rFonts w:cstheme="minorHAnsi"/>
          <w:sz w:val="24"/>
          <w:szCs w:val="24"/>
          <w:shd w:val="clear" w:color="auto" w:fill="FFFFFF"/>
        </w:rPr>
        <w:t>case file</w:t>
      </w:r>
      <w:r>
        <w:rPr>
          <w:rFonts w:cstheme="minorHAnsi"/>
          <w:sz w:val="24"/>
          <w:szCs w:val="24"/>
          <w:shd w:val="clear" w:color="auto" w:fill="FFFFFF"/>
        </w:rPr>
        <w:t xml:space="preserve">, a digital footprint is created in the relevant Information System.  This creates an audit trail that </w:t>
      </w:r>
      <w:r w:rsidR="000D5AD8">
        <w:rPr>
          <w:rFonts w:cstheme="minorHAnsi"/>
          <w:sz w:val="24"/>
          <w:szCs w:val="24"/>
          <w:shd w:val="clear" w:color="auto" w:fill="FFFFFF"/>
        </w:rPr>
        <w:t>identifies</w:t>
      </w:r>
      <w:r>
        <w:rPr>
          <w:rFonts w:cstheme="minorHAnsi"/>
          <w:sz w:val="24"/>
          <w:szCs w:val="24"/>
          <w:shd w:val="clear" w:color="auto" w:fill="FFFFFF"/>
        </w:rPr>
        <w:t xml:space="preserve"> the member of staff accessing the </w:t>
      </w:r>
      <w:r w:rsidR="00273375">
        <w:rPr>
          <w:rFonts w:cstheme="minorHAnsi"/>
          <w:sz w:val="24"/>
          <w:szCs w:val="24"/>
          <w:shd w:val="clear" w:color="auto" w:fill="FFFFFF"/>
        </w:rPr>
        <w:t>case file</w:t>
      </w:r>
      <w:r>
        <w:rPr>
          <w:rFonts w:cstheme="minorHAnsi"/>
          <w:sz w:val="24"/>
          <w:szCs w:val="24"/>
          <w:shd w:val="clear" w:color="auto" w:fill="FFFFFF"/>
        </w:rPr>
        <w:t>, as well as the date</w:t>
      </w:r>
      <w:r w:rsidR="000D5AD8">
        <w:rPr>
          <w:rFonts w:cstheme="minorHAnsi"/>
          <w:sz w:val="24"/>
          <w:szCs w:val="24"/>
          <w:shd w:val="clear" w:color="auto" w:fill="FFFFFF"/>
        </w:rPr>
        <w:t>(s)</w:t>
      </w:r>
      <w:r>
        <w:rPr>
          <w:rFonts w:cstheme="minorHAnsi"/>
          <w:sz w:val="24"/>
          <w:szCs w:val="24"/>
          <w:shd w:val="clear" w:color="auto" w:fill="FFFFFF"/>
        </w:rPr>
        <w:t xml:space="preserve"> and time</w:t>
      </w:r>
      <w:r w:rsidR="000D5AD8">
        <w:rPr>
          <w:rFonts w:cstheme="minorHAnsi"/>
          <w:sz w:val="24"/>
          <w:szCs w:val="24"/>
          <w:shd w:val="clear" w:color="auto" w:fill="FFFFFF"/>
        </w:rPr>
        <w:t>(s)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3375">
        <w:rPr>
          <w:rFonts w:cstheme="minorHAnsi"/>
          <w:sz w:val="24"/>
          <w:szCs w:val="24"/>
          <w:shd w:val="clear" w:color="auto" w:fill="FFFFFF"/>
        </w:rPr>
        <w:t xml:space="preserve">that it </w:t>
      </w:r>
      <w:r w:rsidR="00120B8B">
        <w:rPr>
          <w:rFonts w:cstheme="minorHAnsi"/>
          <w:sz w:val="24"/>
          <w:szCs w:val="24"/>
          <w:shd w:val="clear" w:color="auto" w:fill="FFFFFF"/>
        </w:rPr>
        <w:t>is</w:t>
      </w:r>
      <w:r>
        <w:rPr>
          <w:rFonts w:cstheme="minorHAnsi"/>
          <w:sz w:val="24"/>
          <w:szCs w:val="24"/>
          <w:shd w:val="clear" w:color="auto" w:fill="FFFFFF"/>
        </w:rPr>
        <w:t xml:space="preserve"> accessed.  </w:t>
      </w:r>
    </w:p>
    <w:p w14:paraId="57E43C44" w14:textId="68CE119C" w:rsidR="00D179A0" w:rsidRPr="009968EE" w:rsidRDefault="00120B8B" w:rsidP="005C5022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lastRenderedPageBreak/>
        <w:t>As a member of ICS staff, it is your</w:t>
      </w:r>
      <w:r w:rsidRPr="004E2A1F">
        <w:rPr>
          <w:rFonts w:cstheme="minorHAnsi"/>
          <w:sz w:val="24"/>
          <w:szCs w:val="24"/>
        </w:rPr>
        <w:t xml:space="preserve"> responsibility to respect the confidentiality of information recorded </w:t>
      </w:r>
      <w:r>
        <w:rPr>
          <w:rFonts w:cstheme="minorHAnsi"/>
          <w:sz w:val="24"/>
          <w:szCs w:val="24"/>
        </w:rPr>
        <w:t xml:space="preserve">in these </w:t>
      </w:r>
      <w:r w:rsidR="00273375">
        <w:rPr>
          <w:rFonts w:cstheme="minorHAnsi"/>
          <w:sz w:val="24"/>
          <w:szCs w:val="24"/>
        </w:rPr>
        <w:t>case files</w:t>
      </w:r>
      <w:r>
        <w:rPr>
          <w:rFonts w:cstheme="minorHAnsi"/>
          <w:sz w:val="24"/>
          <w:szCs w:val="24"/>
        </w:rPr>
        <w:t xml:space="preserve"> </w:t>
      </w:r>
      <w:r w:rsidRPr="004E2A1F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to</w:t>
      </w:r>
      <w:r w:rsidRPr="004E2A1F">
        <w:rPr>
          <w:rFonts w:cstheme="minorHAnsi"/>
          <w:sz w:val="24"/>
          <w:szCs w:val="24"/>
        </w:rPr>
        <w:t xml:space="preserve"> report any instances where this has been contravened</w:t>
      </w:r>
      <w:r>
        <w:rPr>
          <w:rFonts w:cstheme="minorHAnsi"/>
          <w:sz w:val="24"/>
          <w:szCs w:val="24"/>
        </w:rPr>
        <w:t xml:space="preserve"> to your manager.</w:t>
      </w:r>
      <w:r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D179A0" w:rsidRPr="00120B8B">
        <w:rPr>
          <w:rFonts w:cstheme="minorHAnsi"/>
          <w:sz w:val="24"/>
          <w:szCs w:val="24"/>
          <w:u w:val="single"/>
        </w:rPr>
        <w:t xml:space="preserve">ICS staff must only access </w:t>
      </w:r>
      <w:r w:rsidR="00273375">
        <w:rPr>
          <w:rFonts w:cstheme="minorHAnsi"/>
          <w:sz w:val="24"/>
          <w:szCs w:val="24"/>
          <w:u w:val="single"/>
        </w:rPr>
        <w:t>case files</w:t>
      </w:r>
      <w:r w:rsidR="00D179A0" w:rsidRPr="00120B8B">
        <w:rPr>
          <w:rFonts w:cstheme="minorHAnsi"/>
          <w:sz w:val="24"/>
          <w:szCs w:val="24"/>
          <w:u w:val="single"/>
        </w:rPr>
        <w:t xml:space="preserve"> that relate directly to their roles</w:t>
      </w:r>
      <w:r w:rsidR="004D2871">
        <w:rPr>
          <w:rFonts w:cstheme="minorHAnsi"/>
          <w:sz w:val="24"/>
          <w:szCs w:val="24"/>
        </w:rPr>
        <w:t>.  This means that you</w:t>
      </w:r>
      <w:r w:rsidR="00D179A0">
        <w:rPr>
          <w:rFonts w:cstheme="minorHAnsi"/>
          <w:sz w:val="24"/>
          <w:szCs w:val="24"/>
        </w:rPr>
        <w:t xml:space="preserve"> must not view the </w:t>
      </w:r>
      <w:r w:rsidR="00273375">
        <w:rPr>
          <w:rFonts w:cstheme="minorHAnsi"/>
          <w:sz w:val="24"/>
          <w:szCs w:val="24"/>
        </w:rPr>
        <w:t>case files</w:t>
      </w:r>
      <w:r w:rsidR="00D179A0">
        <w:rPr>
          <w:rFonts w:cstheme="minorHAnsi"/>
          <w:sz w:val="24"/>
          <w:szCs w:val="24"/>
        </w:rPr>
        <w:t xml:space="preserve"> of people </w:t>
      </w:r>
      <w:r w:rsidR="004D2871">
        <w:rPr>
          <w:rFonts w:cstheme="minorHAnsi"/>
          <w:sz w:val="24"/>
          <w:szCs w:val="24"/>
        </w:rPr>
        <w:t>you</w:t>
      </w:r>
      <w:r w:rsidR="00D179A0">
        <w:rPr>
          <w:rFonts w:cstheme="minorHAnsi"/>
          <w:sz w:val="24"/>
          <w:szCs w:val="24"/>
        </w:rPr>
        <w:t xml:space="preserve"> may know (including friends or family members), or</w:t>
      </w:r>
      <w:r w:rsidR="009968EE">
        <w:rPr>
          <w:rFonts w:cstheme="minorHAnsi"/>
          <w:sz w:val="24"/>
          <w:szCs w:val="24"/>
        </w:rPr>
        <w:t xml:space="preserve"> those</w:t>
      </w:r>
      <w:r w:rsidR="00273375">
        <w:rPr>
          <w:rFonts w:cstheme="minorHAnsi"/>
          <w:sz w:val="24"/>
          <w:szCs w:val="24"/>
        </w:rPr>
        <w:t xml:space="preserve"> of people</w:t>
      </w:r>
      <w:r w:rsidR="009968EE">
        <w:rPr>
          <w:rFonts w:cstheme="minorHAnsi"/>
          <w:sz w:val="24"/>
          <w:szCs w:val="24"/>
        </w:rPr>
        <w:t xml:space="preserve"> </w:t>
      </w:r>
      <w:r w:rsidR="00D179A0">
        <w:rPr>
          <w:rFonts w:cstheme="minorHAnsi"/>
          <w:sz w:val="24"/>
          <w:szCs w:val="24"/>
        </w:rPr>
        <w:t xml:space="preserve">who may be directly related to </w:t>
      </w:r>
      <w:r w:rsidR="004D2871">
        <w:rPr>
          <w:rFonts w:cstheme="minorHAnsi"/>
          <w:sz w:val="24"/>
          <w:szCs w:val="24"/>
        </w:rPr>
        <w:t>your</w:t>
      </w:r>
      <w:r w:rsidR="00D179A0">
        <w:rPr>
          <w:rFonts w:cstheme="minorHAnsi"/>
          <w:sz w:val="24"/>
          <w:szCs w:val="24"/>
        </w:rPr>
        <w:t xml:space="preserve"> role ‘out of curiosity</w:t>
      </w:r>
      <w:r w:rsidR="004D2871">
        <w:rPr>
          <w:rFonts w:cstheme="minorHAnsi"/>
          <w:sz w:val="24"/>
          <w:szCs w:val="24"/>
        </w:rPr>
        <w:t>’</w:t>
      </w:r>
      <w:r w:rsidR="00D179A0">
        <w:rPr>
          <w:rFonts w:cstheme="minorHAnsi"/>
          <w:sz w:val="24"/>
          <w:szCs w:val="24"/>
        </w:rPr>
        <w:t xml:space="preserve"> or </w:t>
      </w:r>
      <w:r w:rsidR="004D2871">
        <w:rPr>
          <w:rFonts w:cstheme="minorHAnsi"/>
          <w:sz w:val="24"/>
          <w:szCs w:val="24"/>
        </w:rPr>
        <w:t>‘</w:t>
      </w:r>
      <w:r w:rsidR="00D179A0">
        <w:rPr>
          <w:rFonts w:cstheme="minorHAnsi"/>
          <w:sz w:val="24"/>
          <w:szCs w:val="24"/>
        </w:rPr>
        <w:t>interest’</w:t>
      </w:r>
      <w:r w:rsidR="00EA6192">
        <w:rPr>
          <w:rFonts w:cstheme="minorHAnsi"/>
          <w:sz w:val="24"/>
          <w:szCs w:val="24"/>
        </w:rPr>
        <w:t>:</w:t>
      </w:r>
      <w:r w:rsidR="00D179A0">
        <w:rPr>
          <w:rFonts w:cstheme="minorHAnsi"/>
          <w:sz w:val="24"/>
          <w:szCs w:val="24"/>
        </w:rPr>
        <w:t xml:space="preserve"> </w:t>
      </w:r>
      <w:r w:rsidR="004D2871">
        <w:rPr>
          <w:rFonts w:cstheme="minorHAnsi"/>
          <w:sz w:val="24"/>
          <w:szCs w:val="24"/>
        </w:rPr>
        <w:t xml:space="preserve">this includes any </w:t>
      </w:r>
      <w:r w:rsidR="00273375">
        <w:rPr>
          <w:rFonts w:cstheme="minorHAnsi"/>
          <w:sz w:val="24"/>
          <w:szCs w:val="24"/>
        </w:rPr>
        <w:t>case files</w:t>
      </w:r>
      <w:r w:rsidR="004D2871">
        <w:rPr>
          <w:rFonts w:cstheme="minorHAnsi"/>
          <w:sz w:val="24"/>
          <w:szCs w:val="24"/>
        </w:rPr>
        <w:t xml:space="preserve"> belonging to a colleague’s family, or a high-profile </w:t>
      </w:r>
      <w:r w:rsidR="00273375">
        <w:rPr>
          <w:rFonts w:cstheme="minorHAnsi"/>
          <w:sz w:val="24"/>
          <w:szCs w:val="24"/>
        </w:rPr>
        <w:t>incident</w:t>
      </w:r>
      <w:r w:rsidR="004D2871">
        <w:rPr>
          <w:rFonts w:cstheme="minorHAnsi"/>
          <w:sz w:val="24"/>
          <w:szCs w:val="24"/>
        </w:rPr>
        <w:t xml:space="preserve"> reported in the media.</w:t>
      </w:r>
      <w:r w:rsidR="000D5AD8">
        <w:rPr>
          <w:rFonts w:cstheme="minorHAnsi"/>
          <w:sz w:val="24"/>
          <w:szCs w:val="24"/>
        </w:rPr>
        <w:t xml:space="preserve">  </w:t>
      </w:r>
      <w:r w:rsidR="000D5AD8" w:rsidRPr="009968EE">
        <w:rPr>
          <w:rFonts w:cstheme="minorHAnsi"/>
          <w:b/>
          <w:bCs/>
          <w:sz w:val="24"/>
          <w:szCs w:val="24"/>
        </w:rPr>
        <w:t xml:space="preserve">Any unauthorised access of </w:t>
      </w:r>
      <w:r w:rsidR="009968EE">
        <w:rPr>
          <w:rFonts w:cstheme="minorHAnsi"/>
          <w:b/>
          <w:bCs/>
          <w:sz w:val="24"/>
          <w:szCs w:val="24"/>
        </w:rPr>
        <w:t xml:space="preserve">a child or family’s </w:t>
      </w:r>
      <w:r w:rsidR="000D5AD8" w:rsidRPr="009968EE">
        <w:rPr>
          <w:rFonts w:cstheme="minorHAnsi"/>
          <w:b/>
          <w:bCs/>
          <w:sz w:val="24"/>
          <w:szCs w:val="24"/>
        </w:rPr>
        <w:t>record that do</w:t>
      </w:r>
      <w:r w:rsidRPr="009968EE">
        <w:rPr>
          <w:rFonts w:cstheme="minorHAnsi"/>
          <w:b/>
          <w:bCs/>
          <w:sz w:val="24"/>
          <w:szCs w:val="24"/>
        </w:rPr>
        <w:t>es</w:t>
      </w:r>
      <w:r w:rsidR="000D5AD8" w:rsidRPr="009968EE">
        <w:rPr>
          <w:rFonts w:cstheme="minorHAnsi"/>
          <w:b/>
          <w:bCs/>
          <w:sz w:val="24"/>
          <w:szCs w:val="24"/>
        </w:rPr>
        <w:t xml:space="preserve"> not relate directly to your role may lead to disciplinary action by </w:t>
      </w:r>
      <w:r w:rsidR="00AD2BA8" w:rsidRPr="009968EE">
        <w:rPr>
          <w:rFonts w:cstheme="minorHAnsi"/>
          <w:b/>
          <w:bCs/>
          <w:sz w:val="24"/>
          <w:szCs w:val="24"/>
        </w:rPr>
        <w:t>KCC</w:t>
      </w:r>
      <w:r w:rsidR="000D5AD8" w:rsidRPr="009968EE">
        <w:rPr>
          <w:rFonts w:cstheme="minorHAnsi"/>
          <w:b/>
          <w:bCs/>
          <w:sz w:val="24"/>
          <w:szCs w:val="24"/>
        </w:rPr>
        <w:t>, including possible dismissal.</w:t>
      </w:r>
    </w:p>
    <w:p w14:paraId="10925A4E" w14:textId="5A0D9A06" w:rsidR="00D703A9" w:rsidRDefault="00D703A9" w:rsidP="005C50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</w:t>
      </w:r>
      <w:r w:rsidR="009968EE">
        <w:rPr>
          <w:rFonts w:cstheme="minorHAnsi"/>
          <w:sz w:val="24"/>
          <w:szCs w:val="24"/>
        </w:rPr>
        <w:t>are, however, some</w:t>
      </w:r>
      <w:r>
        <w:rPr>
          <w:rFonts w:cstheme="minorHAnsi"/>
          <w:sz w:val="24"/>
          <w:szCs w:val="24"/>
        </w:rPr>
        <w:t xml:space="preserve"> instances where ICS </w:t>
      </w:r>
      <w:r w:rsidR="00120B8B">
        <w:rPr>
          <w:rFonts w:cstheme="minorHAnsi"/>
          <w:sz w:val="24"/>
          <w:szCs w:val="24"/>
        </w:rPr>
        <w:t>staff</w:t>
      </w:r>
      <w:r w:rsidR="009968EE">
        <w:rPr>
          <w:rFonts w:cstheme="minorHAnsi"/>
          <w:sz w:val="24"/>
          <w:szCs w:val="24"/>
        </w:rPr>
        <w:t xml:space="preserve"> may be required to</w:t>
      </w:r>
      <w:r w:rsidR="00120B8B">
        <w:rPr>
          <w:rFonts w:cstheme="minorHAnsi"/>
          <w:sz w:val="24"/>
          <w:szCs w:val="24"/>
        </w:rPr>
        <w:t xml:space="preserve"> access the </w:t>
      </w:r>
      <w:r w:rsidR="00273375">
        <w:rPr>
          <w:rFonts w:cstheme="minorHAnsi"/>
          <w:sz w:val="24"/>
          <w:szCs w:val="24"/>
        </w:rPr>
        <w:t>case file</w:t>
      </w:r>
      <w:r w:rsidR="00120B8B">
        <w:rPr>
          <w:rFonts w:cstheme="minorHAnsi"/>
          <w:sz w:val="24"/>
          <w:szCs w:val="24"/>
        </w:rPr>
        <w:t xml:space="preserve"> of a child or family that is not directly related to their role,</w:t>
      </w:r>
      <w:r>
        <w:rPr>
          <w:rFonts w:cstheme="minorHAnsi"/>
          <w:sz w:val="24"/>
          <w:szCs w:val="24"/>
        </w:rPr>
        <w:t xml:space="preserve"> and</w:t>
      </w:r>
      <w:r w:rsidR="00120B8B">
        <w:rPr>
          <w:rFonts w:cstheme="minorHAnsi"/>
          <w:sz w:val="24"/>
          <w:szCs w:val="24"/>
        </w:rPr>
        <w:t xml:space="preserve"> it is essential that </w:t>
      </w:r>
      <w:r w:rsidR="009968EE">
        <w:rPr>
          <w:rFonts w:cstheme="minorHAnsi"/>
          <w:sz w:val="24"/>
          <w:szCs w:val="24"/>
        </w:rPr>
        <w:t xml:space="preserve">whenever this happens </w:t>
      </w:r>
      <w:r w:rsidR="00120B8B">
        <w:rPr>
          <w:rFonts w:cstheme="minorHAnsi"/>
          <w:sz w:val="24"/>
          <w:szCs w:val="24"/>
        </w:rPr>
        <w:t>a case note</w:t>
      </w:r>
      <w:r w:rsidR="009968EE">
        <w:rPr>
          <w:rFonts w:cstheme="minorHAnsi"/>
          <w:sz w:val="24"/>
          <w:szCs w:val="24"/>
        </w:rPr>
        <w:t xml:space="preserve"> is added </w:t>
      </w:r>
      <w:r w:rsidR="00273375">
        <w:rPr>
          <w:rFonts w:cstheme="minorHAnsi"/>
          <w:sz w:val="24"/>
          <w:szCs w:val="24"/>
        </w:rPr>
        <w:t>that</w:t>
      </w:r>
      <w:r w:rsidR="009968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explain</w:t>
      </w:r>
      <w:r w:rsidR="009968E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the </w:t>
      </w:r>
      <w:r w:rsidR="009968EE">
        <w:rPr>
          <w:rFonts w:cstheme="minorHAnsi"/>
          <w:sz w:val="24"/>
          <w:szCs w:val="24"/>
        </w:rPr>
        <w:t>reasons for this</w:t>
      </w:r>
      <w:r>
        <w:rPr>
          <w:rFonts w:cstheme="minorHAnsi"/>
          <w:sz w:val="24"/>
          <w:szCs w:val="24"/>
        </w:rPr>
        <w:t xml:space="preserve">.  </w:t>
      </w:r>
      <w:r w:rsidR="009968EE">
        <w:rPr>
          <w:rFonts w:cstheme="minorHAnsi"/>
          <w:sz w:val="24"/>
          <w:szCs w:val="24"/>
        </w:rPr>
        <w:t>Examples</w:t>
      </w:r>
      <w:r w:rsidR="00F618F5">
        <w:rPr>
          <w:rFonts w:cstheme="minorHAnsi"/>
          <w:sz w:val="24"/>
          <w:szCs w:val="24"/>
        </w:rPr>
        <w:t xml:space="preserve"> of these instances</w:t>
      </w:r>
      <w:r w:rsidR="009968EE">
        <w:rPr>
          <w:rFonts w:cstheme="minorHAnsi"/>
          <w:sz w:val="24"/>
          <w:szCs w:val="24"/>
        </w:rPr>
        <w:t xml:space="preserve"> include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2551" w14:paraId="240982D7" w14:textId="77777777" w:rsidTr="00D42551">
        <w:tc>
          <w:tcPr>
            <w:tcW w:w="4621" w:type="dxa"/>
          </w:tcPr>
          <w:p w14:paraId="4B63C023" w14:textId="77777777" w:rsidR="00D42551" w:rsidRPr="00D42551" w:rsidRDefault="00D42551" w:rsidP="00163A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2551">
              <w:rPr>
                <w:rFonts w:cstheme="minorHAnsi"/>
                <w:b/>
                <w:bCs/>
                <w:sz w:val="24"/>
                <w:szCs w:val="24"/>
              </w:rPr>
              <w:t>Example Situation</w:t>
            </w:r>
          </w:p>
          <w:p w14:paraId="21335435" w14:textId="5A32012B" w:rsidR="00D42551" w:rsidRDefault="00D42551" w:rsidP="00163A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93226DB" w14:textId="397CB7A3" w:rsidR="00D42551" w:rsidRPr="00D42551" w:rsidRDefault="00D42551" w:rsidP="00163A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2551">
              <w:rPr>
                <w:rFonts w:cstheme="minorHAnsi"/>
                <w:b/>
                <w:bCs/>
                <w:sz w:val="24"/>
                <w:szCs w:val="24"/>
              </w:rPr>
              <w:t>Example Case Note</w:t>
            </w:r>
          </w:p>
        </w:tc>
      </w:tr>
      <w:tr w:rsidR="00D42551" w14:paraId="67D5C424" w14:textId="77777777" w:rsidTr="00D42551">
        <w:tc>
          <w:tcPr>
            <w:tcW w:w="4621" w:type="dxa"/>
          </w:tcPr>
          <w:p w14:paraId="57B3E559" w14:textId="77777777" w:rsidR="00D42551" w:rsidRPr="00D42551" w:rsidRDefault="00D42551" w:rsidP="00D42551">
            <w:pPr>
              <w:rPr>
                <w:rFonts w:cstheme="minorHAnsi"/>
                <w:sz w:val="24"/>
                <w:szCs w:val="24"/>
              </w:rPr>
            </w:pPr>
            <w:r w:rsidRPr="00D42551">
              <w:rPr>
                <w:rFonts w:cstheme="minorHAnsi"/>
                <w:sz w:val="24"/>
                <w:szCs w:val="24"/>
              </w:rPr>
              <w:t xml:space="preserve">When a manager audits or moderates ICS practice by accessing a child/family’s record </w:t>
            </w:r>
          </w:p>
          <w:p w14:paraId="1BED3F6F" w14:textId="77777777" w:rsidR="00D42551" w:rsidRDefault="00D42551" w:rsidP="005C5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C28076B" w14:textId="192BFFE1" w:rsidR="00D42551" w:rsidRPr="00D42551" w:rsidRDefault="00D42551" w:rsidP="00D425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“[Name of Child/Family] </w:t>
            </w:r>
            <w:r w:rsidR="00311AA9">
              <w:rPr>
                <w:rFonts w:cstheme="minorHAnsi"/>
                <w:sz w:val="24"/>
                <w:szCs w:val="24"/>
                <w:shd w:val="clear" w:color="auto" w:fill="FFFFFF"/>
              </w:rPr>
              <w:t>I have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accessed </w:t>
            </w:r>
            <w:r w:rsidR="00311A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your file 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>for the purpose of ICS Audit/Moderation.”</w:t>
            </w:r>
          </w:p>
          <w:p w14:paraId="77A74A2E" w14:textId="77777777" w:rsidR="00D42551" w:rsidRDefault="00D42551" w:rsidP="005C50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2551" w14:paraId="2E242A73" w14:textId="77777777" w:rsidTr="00D42551">
        <w:tc>
          <w:tcPr>
            <w:tcW w:w="4621" w:type="dxa"/>
          </w:tcPr>
          <w:p w14:paraId="5E7101DF" w14:textId="77777777" w:rsidR="00D42551" w:rsidRPr="00D42551" w:rsidRDefault="00D42551" w:rsidP="00D42551">
            <w:pPr>
              <w:rPr>
                <w:rFonts w:cstheme="minorHAnsi"/>
                <w:sz w:val="24"/>
                <w:szCs w:val="24"/>
              </w:rPr>
            </w:pPr>
            <w:r w:rsidRPr="00D42551">
              <w:rPr>
                <w:rFonts w:cstheme="minorHAnsi"/>
                <w:sz w:val="24"/>
                <w:szCs w:val="24"/>
              </w:rPr>
              <w:t>To provide formal or informal (e.g., ‘ad hoc’) Management Oversight on behalf of a colleague</w:t>
            </w:r>
          </w:p>
          <w:p w14:paraId="0ED2759E" w14:textId="77777777" w:rsidR="00D42551" w:rsidRDefault="00D42551" w:rsidP="005C5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F7C6A32" w14:textId="48042810" w:rsidR="00163A40" w:rsidRDefault="00D42551" w:rsidP="00D425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“[Name of Child/Family] </w:t>
            </w:r>
            <w:r w:rsidR="00311A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 have 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accessed </w:t>
            </w:r>
            <w:r w:rsidR="00311A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your file 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for the purpose of ad hoc management oversight as [name of manager] is unavailable.”  </w:t>
            </w:r>
          </w:p>
          <w:p w14:paraId="2DC2FD6F" w14:textId="77777777" w:rsidR="00163A40" w:rsidRDefault="00163A40" w:rsidP="00D425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8072956" w14:textId="41D25F2B" w:rsidR="00D42551" w:rsidRPr="00D42551" w:rsidRDefault="00D42551" w:rsidP="00D425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This case note would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include any relevant discussion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between manager</w:t>
            </w:r>
            <w:r w:rsidR="00163A4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practitioner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alongside analysis,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case direction and actions.</w:t>
            </w:r>
          </w:p>
          <w:p w14:paraId="3AF6EE63" w14:textId="77777777" w:rsidR="00D42551" w:rsidRDefault="00D42551" w:rsidP="005C50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2551" w14:paraId="17B05533" w14:textId="77777777" w:rsidTr="00D42551">
        <w:tc>
          <w:tcPr>
            <w:tcW w:w="4621" w:type="dxa"/>
          </w:tcPr>
          <w:p w14:paraId="5D2F6C13" w14:textId="77777777" w:rsidR="00D42551" w:rsidRPr="00D42551" w:rsidRDefault="00D42551" w:rsidP="00D42551">
            <w:pPr>
              <w:rPr>
                <w:rFonts w:cstheme="minorHAnsi"/>
                <w:sz w:val="24"/>
                <w:szCs w:val="24"/>
              </w:rPr>
            </w:pPr>
            <w:r w:rsidRPr="00D42551">
              <w:rPr>
                <w:rFonts w:cstheme="minorHAnsi"/>
                <w:sz w:val="24"/>
                <w:szCs w:val="24"/>
              </w:rPr>
              <w:t>When Management Information and Intelligence need to view a child/family’s record to provide technical support</w:t>
            </w:r>
          </w:p>
          <w:p w14:paraId="3C7D597D" w14:textId="77777777" w:rsidR="00D42551" w:rsidRDefault="00D42551" w:rsidP="005C5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1A19207" w14:textId="6281D908" w:rsidR="00D42551" w:rsidRPr="00D42551" w:rsidRDefault="00D42551" w:rsidP="00D425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[Name of Child/Family] </w:t>
            </w:r>
            <w:r w:rsidR="00311A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 have 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accessed </w:t>
            </w:r>
            <w:r w:rsidR="00311A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your file </w:t>
            </w:r>
            <w:r w:rsidRPr="00D425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 provide support in relation [explain the nature of the technical issue] to help resolve this.  </w:t>
            </w:r>
          </w:p>
          <w:p w14:paraId="2FDEF6D7" w14:textId="77777777" w:rsidR="00D42551" w:rsidRDefault="00D42551" w:rsidP="005C50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E8D65C" w14:textId="77777777" w:rsidR="00B122DC" w:rsidRDefault="00B122DC" w:rsidP="00B122DC">
      <w:pPr>
        <w:rPr>
          <w:rFonts w:cstheme="minorHAnsi"/>
          <w:sz w:val="24"/>
          <w:szCs w:val="24"/>
          <w:shd w:val="clear" w:color="auto" w:fill="FFFFFF"/>
        </w:rPr>
      </w:pPr>
    </w:p>
    <w:p w14:paraId="65B253D4" w14:textId="5D462975" w:rsidR="00B122DC" w:rsidRDefault="0062124A" w:rsidP="00B122DC">
      <w:pPr>
        <w:rPr>
          <w:rFonts w:cstheme="minorHAnsi"/>
          <w:sz w:val="24"/>
          <w:szCs w:val="24"/>
          <w:shd w:val="clear" w:color="auto" w:fill="FFFFFF"/>
        </w:rPr>
      </w:pPr>
      <w:r w:rsidRPr="0062124A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="00CB5CA1" w:rsidRPr="0062124A">
        <w:rPr>
          <w:rFonts w:cstheme="minorHAnsi"/>
          <w:b/>
          <w:bCs/>
          <w:sz w:val="24"/>
          <w:szCs w:val="24"/>
          <w:shd w:val="clear" w:color="auto" w:fill="FFFFFF"/>
        </w:rPr>
        <w:t>lease note:</w:t>
      </w:r>
      <w:r w:rsidR="00CB5CA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22DC">
        <w:rPr>
          <w:rFonts w:cstheme="minorHAnsi"/>
          <w:sz w:val="24"/>
          <w:szCs w:val="24"/>
          <w:shd w:val="clear" w:color="auto" w:fill="FFFFFF"/>
        </w:rPr>
        <w:t xml:space="preserve">For closed cases, a General Note can be added to Early Help Module, and an Intervention can be added on Core+.  </w:t>
      </w:r>
      <w:r w:rsidR="00CB5CA1">
        <w:rPr>
          <w:rFonts w:cstheme="minorHAnsi"/>
          <w:sz w:val="24"/>
          <w:szCs w:val="24"/>
          <w:shd w:val="clear" w:color="auto" w:fill="FFFFFF"/>
        </w:rPr>
        <w:t>Case Notes can</w:t>
      </w:r>
      <w:r w:rsidR="00B9514F">
        <w:rPr>
          <w:rFonts w:cstheme="minorHAnsi"/>
          <w:sz w:val="24"/>
          <w:szCs w:val="24"/>
          <w:shd w:val="clear" w:color="auto" w:fill="FFFFFF"/>
        </w:rPr>
        <w:t xml:space="preserve"> be added to</w:t>
      </w:r>
      <w:r w:rsidR="00CB5CA1">
        <w:rPr>
          <w:rFonts w:cstheme="minorHAnsi"/>
          <w:sz w:val="24"/>
          <w:szCs w:val="24"/>
          <w:shd w:val="clear" w:color="auto" w:fill="FFFFFF"/>
        </w:rPr>
        <w:t xml:space="preserve"> closed cases on </w:t>
      </w:r>
      <w:proofErr w:type="spellStart"/>
      <w:r w:rsidR="00CB5CA1">
        <w:rPr>
          <w:rFonts w:cstheme="minorHAnsi"/>
          <w:sz w:val="24"/>
          <w:szCs w:val="24"/>
          <w:shd w:val="clear" w:color="auto" w:fill="FFFFFF"/>
        </w:rPr>
        <w:t>Liberi</w:t>
      </w:r>
      <w:proofErr w:type="spellEnd"/>
      <w:r w:rsidR="00B9514F">
        <w:rPr>
          <w:rFonts w:cstheme="minorHAnsi"/>
          <w:sz w:val="24"/>
          <w:szCs w:val="24"/>
          <w:shd w:val="clear" w:color="auto" w:fill="FFFFFF"/>
        </w:rPr>
        <w:t xml:space="preserve"> via the </w:t>
      </w:r>
      <w:r>
        <w:rPr>
          <w:rFonts w:cstheme="minorHAnsi"/>
          <w:sz w:val="24"/>
          <w:szCs w:val="24"/>
          <w:shd w:val="clear" w:color="auto" w:fill="FFFFFF"/>
        </w:rPr>
        <w:t>following process:</w:t>
      </w:r>
      <w:r w:rsidR="00B122DC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67B14A0A" w14:textId="67142A8B" w:rsidR="00B9514F" w:rsidRPr="00B122DC" w:rsidRDefault="00B9514F" w:rsidP="00B122DC">
      <w:pPr>
        <w:rPr>
          <w:rFonts w:cstheme="minorHAnsi"/>
          <w:sz w:val="24"/>
          <w:szCs w:val="24"/>
          <w:shd w:val="clear" w:color="auto" w:fill="FFFFFF"/>
        </w:rPr>
      </w:pPr>
      <w:r>
        <w:object w:dxaOrig="1536" w:dyaOrig="992" w14:anchorId="2C843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12" ShapeID="_x0000_i1025" DrawAspect="Icon" ObjectID="_1716101575" r:id="rId12">
            <o:FieldCodes>\s</o:FieldCodes>
          </o:OLEObject>
        </w:object>
      </w:r>
    </w:p>
    <w:p w14:paraId="13FEE4E2" w14:textId="77777777" w:rsidR="005C5022" w:rsidRPr="004E2A1F" w:rsidRDefault="005C5022" w:rsidP="005C5022">
      <w:pPr>
        <w:rPr>
          <w:rFonts w:cstheme="minorHAnsi"/>
          <w:sz w:val="24"/>
          <w:szCs w:val="24"/>
        </w:rPr>
      </w:pPr>
    </w:p>
    <w:p w14:paraId="153FBD14" w14:textId="50A4EFB5" w:rsidR="00995B31" w:rsidRPr="004E2A1F" w:rsidRDefault="00995B31" w:rsidP="00D703A9">
      <w:pPr>
        <w:pStyle w:val="ListParagraph"/>
        <w:rPr>
          <w:rFonts w:cstheme="minorHAnsi"/>
          <w:sz w:val="24"/>
          <w:szCs w:val="24"/>
        </w:rPr>
      </w:pPr>
    </w:p>
    <w:sectPr w:rsidR="00995B31" w:rsidRPr="004E2A1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C294" w14:textId="77777777" w:rsidR="00F618F5" w:rsidRDefault="00F618F5" w:rsidP="00F618F5">
      <w:pPr>
        <w:spacing w:after="0" w:line="240" w:lineRule="auto"/>
      </w:pPr>
      <w:r>
        <w:separator/>
      </w:r>
    </w:p>
  </w:endnote>
  <w:endnote w:type="continuationSeparator" w:id="0">
    <w:p w14:paraId="744A2EFF" w14:textId="77777777" w:rsidR="00F618F5" w:rsidRDefault="00F618F5" w:rsidP="00F6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7391"/>
      <w:docPartObj>
        <w:docPartGallery w:val="Page Numbers (Bottom of Page)"/>
        <w:docPartUnique/>
      </w:docPartObj>
    </w:sdtPr>
    <w:sdtEndPr/>
    <w:sdtContent>
      <w:p w14:paraId="476E497D" w14:textId="78B8968B" w:rsidR="00F618F5" w:rsidRDefault="00F618F5">
        <w:pPr>
          <w:pStyle w:val="Footer"/>
          <w:jc w:val="right"/>
        </w:pPr>
        <w:r>
          <w:t xml:space="preserve">Page |  </w:t>
        </w:r>
      </w:p>
    </w:sdtContent>
  </w:sdt>
  <w:p w14:paraId="07CB54A2" w14:textId="77777777" w:rsidR="00F618F5" w:rsidRDefault="00F6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2582" w14:textId="77777777" w:rsidR="00F618F5" w:rsidRDefault="00F618F5" w:rsidP="00F618F5">
      <w:pPr>
        <w:spacing w:after="0" w:line="240" w:lineRule="auto"/>
      </w:pPr>
      <w:r>
        <w:separator/>
      </w:r>
    </w:p>
  </w:footnote>
  <w:footnote w:type="continuationSeparator" w:id="0">
    <w:p w14:paraId="14A6A1FE" w14:textId="77777777" w:rsidR="00F618F5" w:rsidRDefault="00F618F5" w:rsidP="00F6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AE92" w14:textId="3600BCF7" w:rsidR="00EA6192" w:rsidRPr="00436F3E" w:rsidRDefault="00EA6192" w:rsidP="00436F3E">
    <w:pPr>
      <w:pStyle w:val="Header"/>
      <w:jc w:val="center"/>
      <w:rPr>
        <w:color w:val="4472C4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35F"/>
    <w:multiLevelType w:val="hybridMultilevel"/>
    <w:tmpl w:val="EAD8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2572"/>
    <w:multiLevelType w:val="hybridMultilevel"/>
    <w:tmpl w:val="8AA0AD0A"/>
    <w:lvl w:ilvl="0" w:tplc="ED8A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B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E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0A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E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E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6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6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280895"/>
    <w:multiLevelType w:val="hybridMultilevel"/>
    <w:tmpl w:val="B6F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2514"/>
    <w:multiLevelType w:val="hybridMultilevel"/>
    <w:tmpl w:val="603C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3617"/>
    <w:multiLevelType w:val="hybridMultilevel"/>
    <w:tmpl w:val="66F4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46D3"/>
    <w:multiLevelType w:val="multilevel"/>
    <w:tmpl w:val="AEC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316493">
    <w:abstractNumId w:val="2"/>
  </w:num>
  <w:num w:numId="2" w16cid:durableId="1527251931">
    <w:abstractNumId w:val="3"/>
  </w:num>
  <w:num w:numId="3" w16cid:durableId="877669887">
    <w:abstractNumId w:val="4"/>
  </w:num>
  <w:num w:numId="4" w16cid:durableId="903879901">
    <w:abstractNumId w:val="5"/>
  </w:num>
  <w:num w:numId="5" w16cid:durableId="487013540">
    <w:abstractNumId w:val="1"/>
  </w:num>
  <w:num w:numId="6" w16cid:durableId="14208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1"/>
    <w:rsid w:val="00002039"/>
    <w:rsid w:val="000034DC"/>
    <w:rsid w:val="000D5AD8"/>
    <w:rsid w:val="00120B8B"/>
    <w:rsid w:val="00153CA6"/>
    <w:rsid w:val="00163A40"/>
    <w:rsid w:val="00164898"/>
    <w:rsid w:val="001702E2"/>
    <w:rsid w:val="001A37F3"/>
    <w:rsid w:val="00273375"/>
    <w:rsid w:val="002F5B29"/>
    <w:rsid w:val="00311AA9"/>
    <w:rsid w:val="00320166"/>
    <w:rsid w:val="00325660"/>
    <w:rsid w:val="00402227"/>
    <w:rsid w:val="00436F3E"/>
    <w:rsid w:val="004D2871"/>
    <w:rsid w:val="004E2A1F"/>
    <w:rsid w:val="004F1A60"/>
    <w:rsid w:val="00534929"/>
    <w:rsid w:val="005C5022"/>
    <w:rsid w:val="0062124A"/>
    <w:rsid w:val="00675105"/>
    <w:rsid w:val="00695EA1"/>
    <w:rsid w:val="006B5378"/>
    <w:rsid w:val="007E0C8C"/>
    <w:rsid w:val="007E4D6A"/>
    <w:rsid w:val="008268C0"/>
    <w:rsid w:val="00846DB9"/>
    <w:rsid w:val="0085189F"/>
    <w:rsid w:val="00995B31"/>
    <w:rsid w:val="009968EE"/>
    <w:rsid w:val="009B49F5"/>
    <w:rsid w:val="00AD2BA8"/>
    <w:rsid w:val="00B122DC"/>
    <w:rsid w:val="00B6026E"/>
    <w:rsid w:val="00B6784D"/>
    <w:rsid w:val="00B9514F"/>
    <w:rsid w:val="00BB1D12"/>
    <w:rsid w:val="00BB6C4A"/>
    <w:rsid w:val="00CB5CA1"/>
    <w:rsid w:val="00CD5038"/>
    <w:rsid w:val="00CF77B6"/>
    <w:rsid w:val="00D179A0"/>
    <w:rsid w:val="00D42551"/>
    <w:rsid w:val="00D703A9"/>
    <w:rsid w:val="00DA15DC"/>
    <w:rsid w:val="00E03AD6"/>
    <w:rsid w:val="00EA6192"/>
    <w:rsid w:val="00F618F5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602BB"/>
  <w15:chartTrackingRefBased/>
  <w15:docId w15:val="{3598AB9F-A6CF-489E-A10F-C335ED9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F5"/>
  </w:style>
  <w:style w:type="paragraph" w:styleId="Footer">
    <w:name w:val="footer"/>
    <w:basedOn w:val="Normal"/>
    <w:link w:val="FooterChar"/>
    <w:uiPriority w:val="99"/>
    <w:unhideWhenUsed/>
    <w:rsid w:val="00F6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F5"/>
  </w:style>
  <w:style w:type="table" w:styleId="TableGrid">
    <w:name w:val="Table Grid"/>
    <w:basedOn w:val="TableNormal"/>
    <w:uiPriority w:val="39"/>
    <w:rsid w:val="00D4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42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BFDEB5E0E644A97F3B307BE733886" ma:contentTypeVersion="11" ma:contentTypeDescription="Create a new document." ma:contentTypeScope="" ma:versionID="594fa511e6d2a77bf7262e2c923fdea2">
  <xsd:schema xmlns:xsd="http://www.w3.org/2001/XMLSchema" xmlns:xs="http://www.w3.org/2001/XMLSchema" xmlns:p="http://schemas.microsoft.com/office/2006/metadata/properties" xmlns:ns3="ad9584fe-eb7b-44e2-808f-677eadfedf61" xmlns:ns4="b7ccee74-1406-4a60-9372-bd1ccc55ba74" targetNamespace="http://schemas.microsoft.com/office/2006/metadata/properties" ma:root="true" ma:fieldsID="c840af700fc9e1dcaa60adcb42c2e1d5" ns3:_="" ns4:_="">
    <xsd:import namespace="ad9584fe-eb7b-44e2-808f-677eadfedf61"/>
    <xsd:import namespace="b7ccee74-1406-4a60-9372-bd1ccc55b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584fe-eb7b-44e2-808f-677eadf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ee74-1406-4a60-9372-bd1ccc55b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D0905-076D-40A7-BEE1-30E1E908A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3499-C98D-4188-88ED-A6F09D4440F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d9584fe-eb7b-44e2-808f-677eadfedf61"/>
    <ds:schemaRef ds:uri="http://schemas.microsoft.com/office/2006/metadata/properties"/>
    <ds:schemaRef ds:uri="http://purl.org/dc/terms/"/>
    <ds:schemaRef ds:uri="b7ccee74-1406-4a60-9372-bd1ccc55ba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7C6C19-4679-42B3-9CB7-C9FE5774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584fe-eb7b-44e2-808f-677eadfedf61"/>
    <ds:schemaRef ds:uri="b7ccee74-1406-4a60-9372-bd1ccc55b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Manwaring - CY EHPS</dc:creator>
  <cp:keywords/>
  <dc:description/>
  <cp:lastModifiedBy>Sophie Stevens - CY SCS</cp:lastModifiedBy>
  <cp:revision>3</cp:revision>
  <dcterms:created xsi:type="dcterms:W3CDTF">2022-06-07T09:03:00Z</dcterms:created>
  <dcterms:modified xsi:type="dcterms:W3CDTF">2022-06-07T09:07:00Z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0x010100491BFDEB5E0E644A97F3B307BE733886</vt:lpwstr>
  </property>
</Properties>
</file>