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51BE0" w14:textId="77777777" w:rsidR="009F5A14" w:rsidRDefault="00D070C4">
      <w:r w:rsidRPr="002A7495">
        <w:rPr>
          <w:b/>
          <w:bCs/>
          <w:noProof/>
          <w:szCs w:val="24"/>
        </w:rPr>
        <mc:AlternateContent>
          <mc:Choice Requires="wps">
            <w:drawing>
              <wp:anchor distT="0" distB="0" distL="114300" distR="114300" simplePos="0" relativeHeight="251650560" behindDoc="0" locked="0" layoutInCell="1" allowOverlap="1" wp14:anchorId="1D22746E" wp14:editId="4DD96113">
                <wp:simplePos x="0" y="0"/>
                <wp:positionH relativeFrom="column">
                  <wp:posOffset>-404261</wp:posOffset>
                </wp:positionH>
                <wp:positionV relativeFrom="paragraph">
                  <wp:posOffset>0</wp:posOffset>
                </wp:positionV>
                <wp:extent cx="6527800" cy="1106905"/>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6527800" cy="1106905"/>
                        </a:xfrm>
                        <a:prstGeom prst="rect">
                          <a:avLst/>
                        </a:prstGeom>
                        <a:solidFill>
                          <a:schemeClr val="bg1"/>
                        </a:solidFill>
                        <a:ln w="6350">
                          <a:noFill/>
                        </a:ln>
                      </wps:spPr>
                      <wps:txbx>
                        <w:txbxContent>
                          <w:p w14:paraId="6FE0D584" w14:textId="77777777" w:rsidR="00D070C4" w:rsidRPr="00D070C4" w:rsidRDefault="00D070C4" w:rsidP="00D070C4">
                            <w:pPr>
                              <w:jc w:val="center"/>
                              <w:rPr>
                                <w:rFonts w:ascii="Arial" w:hAnsi="Arial" w:cs="Arial"/>
                                <w:b/>
                                <w:color w:val="4F81BD" w:themeColor="accent1"/>
                                <w:sz w:val="28"/>
                              </w:rPr>
                            </w:pPr>
                            <w:r w:rsidRPr="00D070C4">
                              <w:rPr>
                                <w:rFonts w:ascii="Arial" w:hAnsi="Arial" w:cs="Arial"/>
                                <w:b/>
                                <w:color w:val="4F81BD" w:themeColor="accent1"/>
                                <w:sz w:val="28"/>
                              </w:rPr>
                              <w:t>Kent Integrated Children’s Services (ICS)</w:t>
                            </w:r>
                          </w:p>
                          <w:p w14:paraId="1F6C1D05" w14:textId="77777777" w:rsidR="00D070C4" w:rsidRPr="00D070C4" w:rsidRDefault="00D070C4" w:rsidP="00D070C4">
                            <w:pPr>
                              <w:jc w:val="center"/>
                              <w:rPr>
                                <w:rFonts w:ascii="Arial" w:hAnsi="Arial" w:cs="Arial"/>
                                <w:b/>
                                <w:color w:val="4F81BD" w:themeColor="accent1"/>
                                <w:sz w:val="32"/>
                                <w:szCs w:val="32"/>
                              </w:rPr>
                            </w:pPr>
                            <w:r w:rsidRPr="00D070C4">
                              <w:rPr>
                                <w:rFonts w:ascii="Arial" w:hAnsi="Arial" w:cs="Arial"/>
                                <w:b/>
                                <w:color w:val="4F81BD" w:themeColor="accent1"/>
                                <w:sz w:val="32"/>
                                <w:szCs w:val="32"/>
                              </w:rPr>
                              <w:t>Public Law Outline (PLO) 1 Minute Guide</w:t>
                            </w:r>
                          </w:p>
                          <w:p w14:paraId="11A20A3B" w14:textId="20CFCAA4" w:rsidR="00D070C4" w:rsidRPr="00D070C4" w:rsidRDefault="00D070C4" w:rsidP="00D070C4">
                            <w:pPr>
                              <w:jc w:val="right"/>
                              <w:rPr>
                                <w:rFonts w:ascii="Arial" w:hAnsi="Arial" w:cs="Arial"/>
                                <w:b/>
                                <w:color w:val="4F81BD" w:themeColor="accent1"/>
                                <w:sz w:val="32"/>
                                <w:szCs w:val="32"/>
                              </w:rPr>
                            </w:pPr>
                            <w:r w:rsidRPr="00D070C4">
                              <w:rPr>
                                <w:rFonts w:ascii="Arial" w:hAnsi="Arial" w:cs="Arial"/>
                                <w:b/>
                                <w:color w:val="4F81BD" w:themeColor="accent1"/>
                                <w:sz w:val="32"/>
                                <w:szCs w:val="32"/>
                              </w:rPr>
                              <w:t>No. 001 May 202</w:t>
                            </w:r>
                            <w:r w:rsidR="00A7299E">
                              <w:rPr>
                                <w:rFonts w:ascii="Arial" w:hAnsi="Arial" w:cs="Arial"/>
                                <w:b/>
                                <w:color w:val="4F81BD" w:themeColor="accent1"/>
                                <w:sz w:val="32"/>
                                <w:szCs w:val="32"/>
                              </w:rPr>
                              <w:t>2</w:t>
                            </w:r>
                          </w:p>
                          <w:p w14:paraId="106F42DE" w14:textId="77777777" w:rsidR="00D070C4" w:rsidRPr="00D070C4" w:rsidRDefault="00D070C4" w:rsidP="00D070C4">
                            <w:pPr>
                              <w:jc w:val="right"/>
                              <w:rPr>
                                <w:color w:val="4F81BD" w:themeColor="accen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2746E" id="_x0000_t202" coordsize="21600,21600" o:spt="202" path="m,l,21600r21600,l21600,xe">
                <v:stroke joinstyle="miter"/>
                <v:path gradientshapeok="t" o:connecttype="rect"/>
              </v:shapetype>
              <v:shape id="Text Box 2" o:spid="_x0000_s1026" type="#_x0000_t202" style="position:absolute;margin-left:-31.85pt;margin-top:0;width:514pt;height:87.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" fillcolor="white [3212]" stroked="f" strokeweight=".5pt">
                <v:textbox>
                  <w:txbxContent>
                    <w:p w14:paraId="6FE0D584" w14:textId="77777777" w:rsidR="00D070C4" w:rsidRPr="00D070C4" w:rsidRDefault="00D070C4" w:rsidP="00D070C4">
                      <w:pPr>
                        <w:jc w:val="center"/>
                        <w:rPr>
                          <w:rFonts w:ascii="Arial" w:hAnsi="Arial" w:cs="Arial"/>
                          <w:b/>
                          <w:color w:val="4F81BD" w:themeColor="accent1"/>
                          <w:sz w:val="28"/>
                        </w:rPr>
                      </w:pPr>
                      <w:r w:rsidRPr="00D070C4">
                        <w:rPr>
                          <w:rFonts w:ascii="Arial" w:hAnsi="Arial" w:cs="Arial"/>
                          <w:b/>
                          <w:color w:val="4F81BD" w:themeColor="accent1"/>
                          <w:sz w:val="28"/>
                        </w:rPr>
                        <w:t>Kent Integrated Children’s Services (ICS)</w:t>
                      </w:r>
                    </w:p>
                    <w:p w14:paraId="1F6C1D05" w14:textId="77777777" w:rsidR="00D070C4" w:rsidRPr="00D070C4" w:rsidRDefault="00D070C4" w:rsidP="00D070C4">
                      <w:pPr>
                        <w:jc w:val="center"/>
                        <w:rPr>
                          <w:rFonts w:ascii="Arial" w:hAnsi="Arial" w:cs="Arial"/>
                          <w:b/>
                          <w:color w:val="4F81BD" w:themeColor="accent1"/>
                          <w:sz w:val="32"/>
                          <w:szCs w:val="32"/>
                        </w:rPr>
                      </w:pPr>
                      <w:r w:rsidRPr="00D070C4">
                        <w:rPr>
                          <w:rFonts w:ascii="Arial" w:hAnsi="Arial" w:cs="Arial"/>
                          <w:b/>
                          <w:color w:val="4F81BD" w:themeColor="accent1"/>
                          <w:sz w:val="32"/>
                          <w:szCs w:val="32"/>
                        </w:rPr>
                        <w:t>Public Law Outline (PLO) 1 Minute Guide</w:t>
                      </w:r>
                    </w:p>
                    <w:p w14:paraId="11A20A3B" w14:textId="20CFCAA4" w:rsidR="00D070C4" w:rsidRPr="00D070C4" w:rsidRDefault="00D070C4" w:rsidP="00D070C4">
                      <w:pPr>
                        <w:jc w:val="right"/>
                        <w:rPr>
                          <w:rFonts w:ascii="Arial" w:hAnsi="Arial" w:cs="Arial"/>
                          <w:b/>
                          <w:color w:val="4F81BD" w:themeColor="accent1"/>
                          <w:sz w:val="32"/>
                          <w:szCs w:val="32"/>
                        </w:rPr>
                      </w:pPr>
                      <w:r w:rsidRPr="00D070C4">
                        <w:rPr>
                          <w:rFonts w:ascii="Arial" w:hAnsi="Arial" w:cs="Arial"/>
                          <w:b/>
                          <w:color w:val="4F81BD" w:themeColor="accent1"/>
                          <w:sz w:val="32"/>
                          <w:szCs w:val="32"/>
                        </w:rPr>
                        <w:t>No. 001 May 202</w:t>
                      </w:r>
                      <w:r w:rsidR="00A7299E">
                        <w:rPr>
                          <w:rFonts w:ascii="Arial" w:hAnsi="Arial" w:cs="Arial"/>
                          <w:b/>
                          <w:color w:val="4F81BD" w:themeColor="accent1"/>
                          <w:sz w:val="32"/>
                          <w:szCs w:val="32"/>
                        </w:rPr>
                        <w:t>2</w:t>
                      </w:r>
                    </w:p>
                    <w:p w14:paraId="106F42DE" w14:textId="77777777" w:rsidR="00D070C4" w:rsidRPr="00D070C4" w:rsidRDefault="00D070C4" w:rsidP="00D070C4">
                      <w:pPr>
                        <w:jc w:val="right"/>
                        <w:rPr>
                          <w:color w:val="4F81BD" w:themeColor="accent1"/>
                          <w:sz w:val="24"/>
                          <w:szCs w:val="24"/>
                        </w:rPr>
                      </w:pPr>
                    </w:p>
                  </w:txbxContent>
                </v:textbox>
              </v:shape>
            </w:pict>
          </mc:Fallback>
        </mc:AlternateContent>
      </w:r>
    </w:p>
    <w:p w14:paraId="214B16C6" w14:textId="77777777" w:rsidR="00D070C4" w:rsidRDefault="00D070C4"/>
    <w:p w14:paraId="58B57ED2" w14:textId="77777777" w:rsidR="00D070C4" w:rsidRDefault="00D070C4"/>
    <w:p w14:paraId="45CF36C6" w14:textId="77777777" w:rsidR="00D070C4" w:rsidRDefault="00F75AE1">
      <w:r>
        <w:rPr>
          <w:noProof/>
        </w:rPr>
        <mc:AlternateContent>
          <mc:Choice Requires="wps">
            <w:drawing>
              <wp:anchor distT="0" distB="0" distL="114300" distR="114300" simplePos="0" relativeHeight="251653632" behindDoc="0" locked="0" layoutInCell="1" allowOverlap="1" wp14:anchorId="276DE9D3" wp14:editId="3EB007EA">
                <wp:simplePos x="0" y="0"/>
                <wp:positionH relativeFrom="column">
                  <wp:posOffset>-796705</wp:posOffset>
                </wp:positionH>
                <wp:positionV relativeFrom="paragraph">
                  <wp:posOffset>243519</wp:posOffset>
                </wp:positionV>
                <wp:extent cx="7324825" cy="5006567"/>
                <wp:effectExtent l="0" t="0" r="28575" b="22860"/>
                <wp:wrapNone/>
                <wp:docPr id="4" name="Rectangle: Rounded Corners 4"/>
                <wp:cNvGraphicFramePr/>
                <a:graphic xmlns:a="http://schemas.openxmlformats.org/drawingml/2006/main">
                  <a:graphicData uri="http://schemas.microsoft.com/office/word/2010/wordprocessingShape">
                    <wps:wsp>
                      <wps:cNvSpPr/>
                      <wps:spPr>
                        <a:xfrm>
                          <a:off x="0" y="0"/>
                          <a:ext cx="7324825" cy="5006567"/>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B506C8" w14:textId="77777777" w:rsidR="004E63DC" w:rsidRPr="005842DB" w:rsidRDefault="004E63DC" w:rsidP="004E63DC">
                            <w:pPr>
                              <w:rPr>
                                <w:b/>
                                <w:bCs/>
                                <w:color w:val="000000" w:themeColor="text1"/>
                                <w:sz w:val="28"/>
                                <w:szCs w:val="28"/>
                              </w:rPr>
                            </w:pPr>
                            <w:r w:rsidRPr="005842DB">
                              <w:rPr>
                                <w:b/>
                                <w:bCs/>
                                <w:color w:val="000000" w:themeColor="text1"/>
                                <w:sz w:val="28"/>
                                <w:szCs w:val="28"/>
                              </w:rPr>
                              <w:t>Public Law Outline Overview</w:t>
                            </w:r>
                          </w:p>
                          <w:p w14:paraId="39D1EF90" w14:textId="77777777" w:rsidR="00F063CD" w:rsidRPr="00CA50D0" w:rsidRDefault="004E63DC" w:rsidP="00B702DF">
                            <w:pPr>
                              <w:rPr>
                                <w:color w:val="000000" w:themeColor="text1"/>
                                <w:sz w:val="21"/>
                                <w:szCs w:val="21"/>
                              </w:rPr>
                            </w:pPr>
                            <w:r w:rsidRPr="00CA50D0">
                              <w:rPr>
                                <w:color w:val="000000" w:themeColor="text1"/>
                                <w:sz w:val="21"/>
                                <w:szCs w:val="21"/>
                              </w:rPr>
                              <w:t>The</w:t>
                            </w:r>
                            <w:r w:rsidRPr="00CA50D0">
                              <w:rPr>
                                <w:color w:val="C0504D" w:themeColor="accent2"/>
                                <w:sz w:val="21"/>
                                <w:szCs w:val="21"/>
                              </w:rPr>
                              <w:t xml:space="preserve"> </w:t>
                            </w:r>
                            <w:hyperlink r:id="rId6" w:history="1">
                              <w:r w:rsidRPr="00CA50D0">
                                <w:rPr>
                                  <w:rStyle w:val="Hyperlink"/>
                                  <w:b/>
                                  <w:bCs/>
                                  <w:color w:val="C0504D" w:themeColor="accent2"/>
                                  <w:sz w:val="21"/>
                                  <w:szCs w:val="21"/>
                                </w:rPr>
                                <w:t>Public Law Outline</w:t>
                              </w:r>
                            </w:hyperlink>
                            <w:r w:rsidRPr="00CA50D0">
                              <w:rPr>
                                <w:color w:val="0070C0"/>
                                <w:sz w:val="21"/>
                                <w:szCs w:val="21"/>
                              </w:rPr>
                              <w:t xml:space="preserve"> </w:t>
                            </w:r>
                            <w:r w:rsidRPr="00CA50D0">
                              <w:rPr>
                                <w:color w:val="000000" w:themeColor="text1"/>
                                <w:sz w:val="21"/>
                                <w:szCs w:val="21"/>
                              </w:rPr>
                              <w:t>(PLO) 2014 sets out the key tasks and issues the Local Authority should consider when thinking about initiating Public Law proceedings for a</w:t>
                            </w:r>
                            <w:r w:rsidRPr="00CA50D0">
                              <w:rPr>
                                <w:b/>
                                <w:bCs/>
                                <w:color w:val="000000" w:themeColor="text1"/>
                                <w:sz w:val="21"/>
                                <w:szCs w:val="21"/>
                              </w:rPr>
                              <w:t xml:space="preserve"> </w:t>
                            </w:r>
                            <w:hyperlink r:id="rId7" w:history="1">
                              <w:r w:rsidRPr="00CA50D0">
                                <w:rPr>
                                  <w:rStyle w:val="Hyperlink"/>
                                  <w:b/>
                                  <w:bCs/>
                                  <w:color w:val="7030A0"/>
                                  <w:sz w:val="21"/>
                                  <w:szCs w:val="21"/>
                                </w:rPr>
                                <w:t>Care Order</w:t>
                              </w:r>
                            </w:hyperlink>
                            <w:r w:rsidRPr="00CA50D0">
                              <w:rPr>
                                <w:color w:val="000000" w:themeColor="text1"/>
                                <w:sz w:val="21"/>
                                <w:szCs w:val="21"/>
                              </w:rPr>
                              <w:t xml:space="preserve"> or </w:t>
                            </w:r>
                            <w:hyperlink r:id="rId8" w:history="1">
                              <w:r w:rsidRPr="00CA50D0">
                                <w:rPr>
                                  <w:rStyle w:val="Hyperlink"/>
                                  <w:b/>
                                  <w:bCs/>
                                  <w:color w:val="7030A0"/>
                                  <w:sz w:val="21"/>
                                  <w:szCs w:val="21"/>
                                </w:rPr>
                                <w:t>Supervision Order</w:t>
                              </w:r>
                            </w:hyperlink>
                            <w:r w:rsidRPr="00CA50D0">
                              <w:rPr>
                                <w:color w:val="000000" w:themeColor="text1"/>
                                <w:sz w:val="21"/>
                                <w:szCs w:val="21"/>
                              </w:rPr>
                              <w:t xml:space="preserve"> within the court of law.</w:t>
                            </w:r>
                            <w:r w:rsidR="00B702DF" w:rsidRPr="00CA50D0">
                              <w:rPr>
                                <w:color w:val="000000" w:themeColor="text1"/>
                                <w:sz w:val="21"/>
                                <w:szCs w:val="21"/>
                              </w:rPr>
                              <w:t xml:space="preserve"> </w:t>
                            </w:r>
                          </w:p>
                          <w:p w14:paraId="45E03709" w14:textId="77777777" w:rsidR="00E13DCC" w:rsidRPr="00CA50D0" w:rsidRDefault="001639EF" w:rsidP="00E13DCC">
                            <w:pPr>
                              <w:rPr>
                                <w:color w:val="000000" w:themeColor="text1"/>
                                <w:sz w:val="21"/>
                                <w:szCs w:val="21"/>
                              </w:rPr>
                            </w:pPr>
                            <w:r w:rsidRPr="00CA50D0">
                              <w:rPr>
                                <w:color w:val="000000" w:themeColor="text1"/>
                                <w:sz w:val="21"/>
                                <w:szCs w:val="21"/>
                              </w:rPr>
                              <w:t xml:space="preserve">The PLO process brings together a series of steps to ensure the Local Authority have explored all realistic options to achieve the best outcome for child.  Local Authorities must ensure they identify any concerns and support required for the family to address concerns at the earliest possible stage.  </w:t>
                            </w:r>
                          </w:p>
                          <w:p w14:paraId="45AC384C" w14:textId="77777777" w:rsidR="001639EF" w:rsidRPr="00CA50D0" w:rsidRDefault="007222C5" w:rsidP="007222C5">
                            <w:pPr>
                              <w:pStyle w:val="NoSpacing"/>
                              <w:rPr>
                                <w:color w:val="000000" w:themeColor="text1"/>
                                <w:sz w:val="21"/>
                                <w:szCs w:val="21"/>
                              </w:rPr>
                            </w:pPr>
                            <w:r w:rsidRPr="00CA50D0">
                              <w:rPr>
                                <w:color w:val="000000" w:themeColor="text1"/>
                                <w:sz w:val="21"/>
                                <w:szCs w:val="21"/>
                              </w:rPr>
                              <w:t xml:space="preserve">PLO sets out the </w:t>
                            </w:r>
                            <w:r w:rsidR="001639EF" w:rsidRPr="00CA50D0">
                              <w:rPr>
                                <w:color w:val="000000" w:themeColor="text1"/>
                                <w:sz w:val="21"/>
                                <w:szCs w:val="21"/>
                              </w:rPr>
                              <w:t>duties which</w:t>
                            </w:r>
                            <w:r w:rsidRPr="00CA50D0">
                              <w:rPr>
                                <w:color w:val="000000" w:themeColor="text1"/>
                                <w:sz w:val="21"/>
                                <w:szCs w:val="21"/>
                              </w:rPr>
                              <w:t xml:space="preserve"> Local </w:t>
                            </w:r>
                            <w:r w:rsidR="001639EF" w:rsidRPr="00CA50D0">
                              <w:rPr>
                                <w:color w:val="000000" w:themeColor="text1"/>
                                <w:sz w:val="21"/>
                                <w:szCs w:val="21"/>
                              </w:rPr>
                              <w:t xml:space="preserve">must consider when thinking about taking a family to Court, with the key aim to provide necessary support to avoid care proceedings.  </w:t>
                            </w:r>
                          </w:p>
                          <w:p w14:paraId="7AF8A841" w14:textId="77777777" w:rsidR="001639EF" w:rsidRPr="00CA50D0" w:rsidRDefault="001639EF" w:rsidP="007222C5">
                            <w:pPr>
                              <w:pStyle w:val="NoSpacing"/>
                              <w:rPr>
                                <w:color w:val="000000" w:themeColor="text1"/>
                                <w:sz w:val="21"/>
                                <w:szCs w:val="21"/>
                              </w:rPr>
                            </w:pPr>
                          </w:p>
                          <w:p w14:paraId="305BADFD" w14:textId="722E1450" w:rsidR="001639EF" w:rsidRPr="00CA50D0" w:rsidRDefault="001639EF" w:rsidP="007222C5">
                            <w:pPr>
                              <w:pStyle w:val="NoSpacing"/>
                              <w:rPr>
                                <w:color w:val="000000" w:themeColor="text1"/>
                                <w:sz w:val="21"/>
                                <w:szCs w:val="21"/>
                              </w:rPr>
                            </w:pPr>
                            <w:r w:rsidRPr="00CA50D0">
                              <w:rPr>
                                <w:color w:val="000000" w:themeColor="text1"/>
                                <w:sz w:val="21"/>
                                <w:szCs w:val="21"/>
                              </w:rPr>
                              <w:t>The process should recognise key issues for the child and identify what should happen before care proceedings are issued (referred to as th</w:t>
                            </w:r>
                            <w:r w:rsidR="003968CA">
                              <w:rPr>
                                <w:color w:val="000000" w:themeColor="text1"/>
                                <w:sz w:val="21"/>
                                <w:szCs w:val="21"/>
                              </w:rPr>
                              <w:t xml:space="preserve">e Pre-Proceeding’s </w:t>
                            </w:r>
                            <w:r w:rsidRPr="00CA50D0">
                              <w:rPr>
                                <w:color w:val="000000" w:themeColor="text1"/>
                                <w:sz w:val="21"/>
                                <w:szCs w:val="21"/>
                              </w:rPr>
                              <w:t>process) focussing on required assessments and interventions to reduce further harm from occurring.</w:t>
                            </w:r>
                          </w:p>
                          <w:p w14:paraId="482E9DCC" w14:textId="77777777" w:rsidR="001639EF" w:rsidRPr="00CA50D0" w:rsidRDefault="001639EF" w:rsidP="007222C5">
                            <w:pPr>
                              <w:pStyle w:val="NoSpacing"/>
                              <w:rPr>
                                <w:color w:val="000000" w:themeColor="text1"/>
                                <w:sz w:val="21"/>
                                <w:szCs w:val="21"/>
                              </w:rPr>
                            </w:pPr>
                          </w:p>
                          <w:p w14:paraId="3F68819D" w14:textId="7D26CA40" w:rsidR="007222C5" w:rsidRPr="00CA50D0" w:rsidRDefault="001639EF" w:rsidP="007222C5">
                            <w:pPr>
                              <w:pStyle w:val="NoSpacing"/>
                              <w:rPr>
                                <w:color w:val="000000" w:themeColor="text1"/>
                                <w:sz w:val="21"/>
                                <w:szCs w:val="21"/>
                              </w:rPr>
                            </w:pPr>
                            <w:r w:rsidRPr="00CA50D0">
                              <w:rPr>
                                <w:color w:val="000000" w:themeColor="text1"/>
                                <w:sz w:val="21"/>
                                <w:szCs w:val="21"/>
                              </w:rPr>
                              <w:t xml:space="preserve">Local Authorities </w:t>
                            </w:r>
                            <w:r w:rsidR="007222C5" w:rsidRPr="00CA50D0">
                              <w:rPr>
                                <w:color w:val="000000" w:themeColor="text1"/>
                                <w:sz w:val="21"/>
                                <w:szCs w:val="21"/>
                              </w:rPr>
                              <w:t xml:space="preserve">and </w:t>
                            </w:r>
                            <w:r w:rsidRPr="00CA50D0">
                              <w:rPr>
                                <w:color w:val="000000" w:themeColor="text1"/>
                                <w:sz w:val="21"/>
                                <w:szCs w:val="21"/>
                              </w:rPr>
                              <w:t xml:space="preserve">the </w:t>
                            </w:r>
                            <w:r w:rsidR="007222C5" w:rsidRPr="00CA50D0">
                              <w:rPr>
                                <w:color w:val="000000" w:themeColor="text1"/>
                                <w:sz w:val="21"/>
                                <w:szCs w:val="21"/>
                              </w:rPr>
                              <w:t>Courts should follow</w:t>
                            </w:r>
                            <w:r w:rsidRPr="00CA50D0">
                              <w:rPr>
                                <w:color w:val="000000" w:themeColor="text1"/>
                                <w:sz w:val="21"/>
                                <w:szCs w:val="21"/>
                              </w:rPr>
                              <w:t xml:space="preserve"> </w:t>
                            </w:r>
                            <w:r w:rsidR="002B6ED6" w:rsidRPr="00CA50D0">
                              <w:rPr>
                                <w:color w:val="000000" w:themeColor="text1"/>
                                <w:sz w:val="21"/>
                                <w:szCs w:val="21"/>
                              </w:rPr>
                              <w:t>key</w:t>
                            </w:r>
                            <w:r w:rsidR="007222C5" w:rsidRPr="00CA50D0">
                              <w:rPr>
                                <w:color w:val="000000" w:themeColor="text1"/>
                                <w:sz w:val="21"/>
                                <w:szCs w:val="21"/>
                              </w:rPr>
                              <w:t xml:space="preserve"> </w:t>
                            </w:r>
                            <w:hyperlink r:id="rId9" w:history="1">
                              <w:r w:rsidRPr="00CA50D0">
                                <w:rPr>
                                  <w:rStyle w:val="Hyperlink"/>
                                  <w:color w:val="000000" w:themeColor="text1"/>
                                  <w:sz w:val="21"/>
                                  <w:szCs w:val="21"/>
                                  <w:u w:val="none"/>
                                </w:rPr>
                                <w:t>duties and</w:t>
                              </w:r>
                              <w:r w:rsidR="003968CA">
                                <w:rPr>
                                  <w:rStyle w:val="Hyperlink"/>
                                  <w:color w:val="000000" w:themeColor="text1"/>
                                  <w:sz w:val="21"/>
                                  <w:szCs w:val="21"/>
                                  <w:u w:val="none"/>
                                </w:rPr>
                                <w:t xml:space="preserve"> case management processes</w:t>
                              </w:r>
                            </w:hyperlink>
                            <w:r w:rsidRPr="00CA50D0">
                              <w:rPr>
                                <w:color w:val="7030A0"/>
                                <w:sz w:val="21"/>
                                <w:szCs w:val="21"/>
                              </w:rPr>
                              <w:t xml:space="preserve"> </w:t>
                            </w:r>
                            <w:r w:rsidR="007222C5" w:rsidRPr="00CA50D0">
                              <w:rPr>
                                <w:color w:val="000000" w:themeColor="text1"/>
                                <w:sz w:val="21"/>
                                <w:szCs w:val="21"/>
                              </w:rPr>
                              <w:t xml:space="preserve">during proceedings </w:t>
                            </w:r>
                            <w:r w:rsidR="009428F3" w:rsidRPr="00CA50D0">
                              <w:rPr>
                                <w:color w:val="000000" w:themeColor="text1"/>
                                <w:sz w:val="21"/>
                                <w:szCs w:val="21"/>
                              </w:rPr>
                              <w:t>complying</w:t>
                            </w:r>
                            <w:r w:rsidR="007222C5" w:rsidRPr="00CA50D0">
                              <w:rPr>
                                <w:color w:val="000000" w:themeColor="text1"/>
                                <w:sz w:val="21"/>
                                <w:szCs w:val="21"/>
                              </w:rPr>
                              <w:t xml:space="preserve"> with the statutory 26 weeks’ timescale in the amended </w:t>
                            </w:r>
                            <w:hyperlink r:id="rId10" w:history="1">
                              <w:r w:rsidR="007222C5" w:rsidRPr="00CA50D0">
                                <w:rPr>
                                  <w:rStyle w:val="Hyperlink"/>
                                  <w:b/>
                                  <w:bCs/>
                                  <w:color w:val="7030A0"/>
                                  <w:sz w:val="21"/>
                                  <w:szCs w:val="21"/>
                                </w:rPr>
                                <w:t>Children and Families Act 2014</w:t>
                              </w:r>
                            </w:hyperlink>
                            <w:r w:rsidR="007222C5" w:rsidRPr="00CA50D0">
                              <w:rPr>
                                <w:color w:val="7030A0"/>
                                <w:sz w:val="21"/>
                                <w:szCs w:val="21"/>
                              </w:rPr>
                              <w:t xml:space="preserve"> </w:t>
                            </w:r>
                            <w:r w:rsidR="007222C5" w:rsidRPr="00CA50D0">
                              <w:rPr>
                                <w:color w:val="000000" w:themeColor="text1"/>
                                <w:sz w:val="21"/>
                                <w:szCs w:val="21"/>
                              </w:rPr>
                              <w:t>where care proceedings should be concluded.</w:t>
                            </w:r>
                          </w:p>
                          <w:p w14:paraId="27412A18" w14:textId="77777777" w:rsidR="007222C5" w:rsidRPr="00CA50D0" w:rsidRDefault="007222C5" w:rsidP="007222C5">
                            <w:pPr>
                              <w:pStyle w:val="NoSpacing"/>
                              <w:rPr>
                                <w:color w:val="000000" w:themeColor="text1"/>
                                <w:sz w:val="21"/>
                                <w:szCs w:val="21"/>
                              </w:rPr>
                            </w:pPr>
                          </w:p>
                          <w:p w14:paraId="09F8AE31" w14:textId="77777777" w:rsidR="00E76379" w:rsidRPr="00CA50D0" w:rsidRDefault="00E13DCC" w:rsidP="007222C5">
                            <w:pPr>
                              <w:pStyle w:val="NoSpacing"/>
                              <w:rPr>
                                <w:color w:val="000000" w:themeColor="text1"/>
                                <w:sz w:val="21"/>
                                <w:szCs w:val="21"/>
                              </w:rPr>
                            </w:pPr>
                            <w:r w:rsidRPr="00CA50D0">
                              <w:rPr>
                                <w:color w:val="000000" w:themeColor="text1"/>
                                <w:sz w:val="21"/>
                                <w:szCs w:val="21"/>
                              </w:rPr>
                              <w:t>There may be some cases within PLO where proceedings are necessary to ensure the Child’s best interests are not compromised, and so that key decisions can be made within a reasonable timeframe that are set by the Court to avoid unnecessary evidence or hearings.</w:t>
                            </w:r>
                          </w:p>
                          <w:p w14:paraId="243F4E9E" w14:textId="77777777" w:rsidR="007222C5" w:rsidRPr="00CA50D0" w:rsidRDefault="007222C5" w:rsidP="007222C5">
                            <w:pPr>
                              <w:pStyle w:val="NoSpacing"/>
                              <w:rPr>
                                <w:color w:val="000000" w:themeColor="text1"/>
                                <w:sz w:val="21"/>
                                <w:szCs w:val="21"/>
                              </w:rPr>
                            </w:pPr>
                          </w:p>
                          <w:p w14:paraId="2BB7BB72" w14:textId="77777777" w:rsidR="00E76379" w:rsidRPr="00CA50D0" w:rsidRDefault="00E13DCC" w:rsidP="00E76379">
                            <w:pPr>
                              <w:rPr>
                                <w:color w:val="000000" w:themeColor="text1"/>
                                <w:sz w:val="21"/>
                                <w:szCs w:val="21"/>
                              </w:rPr>
                            </w:pPr>
                            <w:r w:rsidRPr="00CA50D0">
                              <w:rPr>
                                <w:color w:val="000000" w:themeColor="text1"/>
                                <w:sz w:val="21"/>
                                <w:szCs w:val="21"/>
                              </w:rPr>
                              <w:t>Only the Court can</w:t>
                            </w:r>
                            <w:r w:rsidR="00E76379" w:rsidRPr="00CA50D0">
                              <w:rPr>
                                <w:color w:val="000000" w:themeColor="text1"/>
                                <w:sz w:val="21"/>
                                <w:szCs w:val="21"/>
                              </w:rPr>
                              <w:t xml:space="preserve"> create a Care Order or Supervision Order if </w:t>
                            </w:r>
                            <w:hyperlink r:id="rId11" w:history="1">
                              <w:r w:rsidR="00E76379" w:rsidRPr="00CA50D0">
                                <w:rPr>
                                  <w:rStyle w:val="Hyperlink"/>
                                  <w:b/>
                                  <w:bCs/>
                                  <w:color w:val="7030A0"/>
                                  <w:sz w:val="21"/>
                                  <w:szCs w:val="21"/>
                                </w:rPr>
                                <w:t>Threshold</w:t>
                              </w:r>
                            </w:hyperlink>
                            <w:r w:rsidR="00E76379" w:rsidRPr="00CA50D0">
                              <w:rPr>
                                <w:b/>
                                <w:bCs/>
                                <w:color w:val="000000" w:themeColor="text1"/>
                                <w:sz w:val="21"/>
                                <w:szCs w:val="21"/>
                              </w:rPr>
                              <w:t xml:space="preserve"> </w:t>
                            </w:r>
                            <w:r w:rsidR="00E76379" w:rsidRPr="00CA50D0">
                              <w:rPr>
                                <w:color w:val="000000" w:themeColor="text1"/>
                                <w:sz w:val="21"/>
                                <w:szCs w:val="21"/>
                              </w:rPr>
                              <w:t xml:space="preserve">Criteria has been met Under </w:t>
                            </w:r>
                            <w:hyperlink r:id="rId12" w:history="1">
                              <w:r w:rsidR="00E76379" w:rsidRPr="00CA50D0">
                                <w:rPr>
                                  <w:rStyle w:val="Hyperlink"/>
                                  <w:b/>
                                  <w:bCs/>
                                  <w:color w:val="7030A0"/>
                                  <w:sz w:val="21"/>
                                  <w:szCs w:val="21"/>
                                </w:rPr>
                                <w:t>Section</w:t>
                              </w:r>
                              <w:r w:rsidR="00E76379" w:rsidRPr="00CA50D0">
                                <w:rPr>
                                  <w:rStyle w:val="Hyperlink"/>
                                  <w:b/>
                                  <w:bCs/>
                                  <w:color w:val="000000" w:themeColor="text1"/>
                                  <w:sz w:val="21"/>
                                  <w:szCs w:val="21"/>
                                </w:rPr>
                                <w:t xml:space="preserve"> </w:t>
                              </w:r>
                              <w:r w:rsidR="00E76379" w:rsidRPr="00CA50D0">
                                <w:rPr>
                                  <w:rStyle w:val="Hyperlink"/>
                                  <w:b/>
                                  <w:bCs/>
                                  <w:color w:val="7030A0"/>
                                  <w:sz w:val="21"/>
                                  <w:szCs w:val="21"/>
                                </w:rPr>
                                <w:t>31 Children Act 1989</w:t>
                              </w:r>
                            </w:hyperlink>
                            <w:r w:rsidR="00E76379" w:rsidRPr="00CA50D0">
                              <w:rPr>
                                <w:b/>
                                <w:bCs/>
                                <w:color w:val="000000" w:themeColor="text1"/>
                                <w:sz w:val="21"/>
                                <w:szCs w:val="21"/>
                              </w:rPr>
                              <w:t>.</w:t>
                            </w:r>
                            <w:r w:rsidR="00E76379" w:rsidRPr="00CA50D0">
                              <w:rPr>
                                <w:color w:val="000000" w:themeColor="text1"/>
                                <w:sz w:val="21"/>
                                <w:szCs w:val="21"/>
                              </w:rPr>
                              <w:t xml:space="preserve"> </w:t>
                            </w:r>
                          </w:p>
                          <w:p w14:paraId="429ED928" w14:textId="77777777" w:rsidR="00E76379" w:rsidRPr="00E76379" w:rsidRDefault="00E76379" w:rsidP="004E63DC">
                            <w:pPr>
                              <w:pStyle w:val="NoSpacing"/>
                              <w:rPr>
                                <w:color w:val="000000" w:themeColor="text1"/>
                              </w:rPr>
                            </w:pPr>
                          </w:p>
                          <w:p w14:paraId="62FDBE14" w14:textId="77777777" w:rsidR="004E63DC" w:rsidRDefault="004E63DC" w:rsidP="004E63DC">
                            <w:pPr>
                              <w:pStyle w:val="NoSpacing"/>
                            </w:pPr>
                          </w:p>
                          <w:p w14:paraId="3B71EA58" w14:textId="77777777" w:rsidR="00D070C4" w:rsidRDefault="00D070C4" w:rsidP="00D070C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DE9D3" id="Rectangle: Rounded Corners 4" o:spid="_x0000_s1027" style="position:absolute;margin-left:-62.75pt;margin-top:19.15pt;width:576.75pt;height:394.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" fillcolor="#f6f8fb [180]" strokecolor="#dbe5f1 [660]" strokeweight="2pt">
                <v:fill color2="#cad9eb [980]" colors="0 #f6f9fc;48497f #b0c6e1;54395f #b0c6e1;1 #cad9eb" focus="100%" type="gradient"/>
                <v:textbox>
                  <w:txbxContent>
                    <w:p w14:paraId="16B506C8" w14:textId="77777777" w:rsidR="004E63DC" w:rsidRPr="005842DB" w:rsidRDefault="004E63DC" w:rsidP="004E63DC">
                      <w:pPr>
                        <w:rPr>
                          <w:b/>
                          <w:bCs/>
                          <w:color w:val="000000" w:themeColor="text1"/>
                          <w:sz w:val="28"/>
                          <w:szCs w:val="28"/>
                        </w:rPr>
                      </w:pPr>
                      <w:r w:rsidRPr="005842DB">
                        <w:rPr>
                          <w:b/>
                          <w:bCs/>
                          <w:color w:val="000000" w:themeColor="text1"/>
                          <w:sz w:val="28"/>
                          <w:szCs w:val="28"/>
                        </w:rPr>
                        <w:t>Public Law Outline Overview</w:t>
                      </w:r>
                    </w:p>
                    <w:p w14:paraId="39D1EF90" w14:textId="77777777" w:rsidR="00F063CD" w:rsidRPr="00CA50D0" w:rsidRDefault="004E63DC" w:rsidP="00B702DF">
                      <w:pPr>
                        <w:rPr>
                          <w:color w:val="000000" w:themeColor="text1"/>
                          <w:sz w:val="21"/>
                          <w:szCs w:val="21"/>
                        </w:rPr>
                      </w:pPr>
                      <w:r w:rsidRPr="00CA50D0">
                        <w:rPr>
                          <w:color w:val="000000" w:themeColor="text1"/>
                          <w:sz w:val="21"/>
                          <w:szCs w:val="21"/>
                        </w:rPr>
                        <w:t>The</w:t>
                      </w:r>
                      <w:r w:rsidRPr="00CA50D0">
                        <w:rPr>
                          <w:color w:val="C0504D" w:themeColor="accent2"/>
                          <w:sz w:val="21"/>
                          <w:szCs w:val="21"/>
                        </w:rPr>
                        <w:t xml:space="preserve"> </w:t>
                      </w:r>
                      <w:hyperlink r:id="rId13" w:history="1">
                        <w:r w:rsidRPr="00CA50D0">
                          <w:rPr>
                            <w:rStyle w:val="Hyperlink"/>
                            <w:b/>
                            <w:bCs/>
                            <w:color w:val="C0504D" w:themeColor="accent2"/>
                            <w:sz w:val="21"/>
                            <w:szCs w:val="21"/>
                          </w:rPr>
                          <w:t>Public Law Outline</w:t>
                        </w:r>
                      </w:hyperlink>
                      <w:r w:rsidRPr="00CA50D0">
                        <w:rPr>
                          <w:color w:val="0070C0"/>
                          <w:sz w:val="21"/>
                          <w:szCs w:val="21"/>
                        </w:rPr>
                        <w:t xml:space="preserve"> </w:t>
                      </w:r>
                      <w:r w:rsidRPr="00CA50D0">
                        <w:rPr>
                          <w:color w:val="000000" w:themeColor="text1"/>
                          <w:sz w:val="21"/>
                          <w:szCs w:val="21"/>
                        </w:rPr>
                        <w:t>(PLO) 2014 sets out the key tasks and issues the Local Authority should consider when thinking about initiating Public Law proceedings for a</w:t>
                      </w:r>
                      <w:r w:rsidRPr="00CA50D0">
                        <w:rPr>
                          <w:b/>
                          <w:bCs/>
                          <w:color w:val="000000" w:themeColor="text1"/>
                          <w:sz w:val="21"/>
                          <w:szCs w:val="21"/>
                        </w:rPr>
                        <w:t xml:space="preserve"> </w:t>
                      </w:r>
                      <w:hyperlink r:id="rId14" w:history="1">
                        <w:r w:rsidRPr="00CA50D0">
                          <w:rPr>
                            <w:rStyle w:val="Hyperlink"/>
                            <w:b/>
                            <w:bCs/>
                            <w:color w:val="7030A0"/>
                            <w:sz w:val="21"/>
                            <w:szCs w:val="21"/>
                          </w:rPr>
                          <w:t>Care Order</w:t>
                        </w:r>
                      </w:hyperlink>
                      <w:r w:rsidRPr="00CA50D0">
                        <w:rPr>
                          <w:color w:val="000000" w:themeColor="text1"/>
                          <w:sz w:val="21"/>
                          <w:szCs w:val="21"/>
                        </w:rPr>
                        <w:t xml:space="preserve"> or </w:t>
                      </w:r>
                      <w:hyperlink r:id="rId15" w:history="1">
                        <w:r w:rsidRPr="00CA50D0">
                          <w:rPr>
                            <w:rStyle w:val="Hyperlink"/>
                            <w:b/>
                            <w:bCs/>
                            <w:color w:val="7030A0"/>
                            <w:sz w:val="21"/>
                            <w:szCs w:val="21"/>
                          </w:rPr>
                          <w:t>Supervision Order</w:t>
                        </w:r>
                      </w:hyperlink>
                      <w:r w:rsidRPr="00CA50D0">
                        <w:rPr>
                          <w:color w:val="000000" w:themeColor="text1"/>
                          <w:sz w:val="21"/>
                          <w:szCs w:val="21"/>
                        </w:rPr>
                        <w:t xml:space="preserve"> within the court of law.</w:t>
                      </w:r>
                      <w:r w:rsidR="00B702DF" w:rsidRPr="00CA50D0">
                        <w:rPr>
                          <w:color w:val="000000" w:themeColor="text1"/>
                          <w:sz w:val="21"/>
                          <w:szCs w:val="21"/>
                        </w:rPr>
                        <w:t xml:space="preserve"> </w:t>
                      </w:r>
                    </w:p>
                    <w:p w14:paraId="45E03709" w14:textId="77777777" w:rsidR="00E13DCC" w:rsidRPr="00CA50D0" w:rsidRDefault="001639EF" w:rsidP="00E13DCC">
                      <w:pPr>
                        <w:rPr>
                          <w:color w:val="000000" w:themeColor="text1"/>
                          <w:sz w:val="21"/>
                          <w:szCs w:val="21"/>
                        </w:rPr>
                      </w:pPr>
                      <w:r w:rsidRPr="00CA50D0">
                        <w:rPr>
                          <w:color w:val="000000" w:themeColor="text1"/>
                          <w:sz w:val="21"/>
                          <w:szCs w:val="21"/>
                        </w:rPr>
                        <w:t xml:space="preserve">The PLO process brings together a series of steps to ensure the Local Authority have explored all realistic options to achieve the best outcome for child.  Local Authorities must ensure they identify any concerns and support required for the family to address concerns at the earliest possible stage.  </w:t>
                      </w:r>
                    </w:p>
                    <w:p w14:paraId="45AC384C" w14:textId="77777777" w:rsidR="001639EF" w:rsidRPr="00CA50D0" w:rsidRDefault="007222C5" w:rsidP="007222C5">
                      <w:pPr>
                        <w:pStyle w:val="NoSpacing"/>
                        <w:rPr>
                          <w:color w:val="000000" w:themeColor="text1"/>
                          <w:sz w:val="21"/>
                          <w:szCs w:val="21"/>
                        </w:rPr>
                      </w:pPr>
                      <w:r w:rsidRPr="00CA50D0">
                        <w:rPr>
                          <w:color w:val="000000" w:themeColor="text1"/>
                          <w:sz w:val="21"/>
                          <w:szCs w:val="21"/>
                        </w:rPr>
                        <w:t xml:space="preserve">PLO sets out the </w:t>
                      </w:r>
                      <w:r w:rsidR="001639EF" w:rsidRPr="00CA50D0">
                        <w:rPr>
                          <w:color w:val="000000" w:themeColor="text1"/>
                          <w:sz w:val="21"/>
                          <w:szCs w:val="21"/>
                        </w:rPr>
                        <w:t>duties which</w:t>
                      </w:r>
                      <w:r w:rsidRPr="00CA50D0">
                        <w:rPr>
                          <w:color w:val="000000" w:themeColor="text1"/>
                          <w:sz w:val="21"/>
                          <w:szCs w:val="21"/>
                        </w:rPr>
                        <w:t xml:space="preserve"> Local </w:t>
                      </w:r>
                      <w:r w:rsidR="001639EF" w:rsidRPr="00CA50D0">
                        <w:rPr>
                          <w:color w:val="000000" w:themeColor="text1"/>
                          <w:sz w:val="21"/>
                          <w:szCs w:val="21"/>
                        </w:rPr>
                        <w:t xml:space="preserve">must consider when thinking about taking a family to Court, with the key aim to provide necessary support to avoid care proceedings.  </w:t>
                      </w:r>
                    </w:p>
                    <w:p w14:paraId="7AF8A841" w14:textId="77777777" w:rsidR="001639EF" w:rsidRPr="00CA50D0" w:rsidRDefault="001639EF" w:rsidP="007222C5">
                      <w:pPr>
                        <w:pStyle w:val="NoSpacing"/>
                        <w:rPr>
                          <w:color w:val="000000" w:themeColor="text1"/>
                          <w:sz w:val="21"/>
                          <w:szCs w:val="21"/>
                        </w:rPr>
                      </w:pPr>
                    </w:p>
                    <w:p w14:paraId="305BADFD" w14:textId="722E1450" w:rsidR="001639EF" w:rsidRPr="00CA50D0" w:rsidRDefault="001639EF" w:rsidP="007222C5">
                      <w:pPr>
                        <w:pStyle w:val="NoSpacing"/>
                        <w:rPr>
                          <w:color w:val="000000" w:themeColor="text1"/>
                          <w:sz w:val="21"/>
                          <w:szCs w:val="21"/>
                        </w:rPr>
                      </w:pPr>
                      <w:r w:rsidRPr="00CA50D0">
                        <w:rPr>
                          <w:color w:val="000000" w:themeColor="text1"/>
                          <w:sz w:val="21"/>
                          <w:szCs w:val="21"/>
                        </w:rPr>
                        <w:t>The process should recognise key issues for the child and identify what should happen before care proceedings are issued (referred to as th</w:t>
                      </w:r>
                      <w:r w:rsidR="003968CA">
                        <w:rPr>
                          <w:color w:val="000000" w:themeColor="text1"/>
                          <w:sz w:val="21"/>
                          <w:szCs w:val="21"/>
                        </w:rPr>
                        <w:t xml:space="preserve">e Pre-Proceeding’s </w:t>
                      </w:r>
                      <w:r w:rsidRPr="00CA50D0">
                        <w:rPr>
                          <w:color w:val="000000" w:themeColor="text1"/>
                          <w:sz w:val="21"/>
                          <w:szCs w:val="21"/>
                        </w:rPr>
                        <w:t>process) focussing on required assessments and interventions to reduce further harm from occurring.</w:t>
                      </w:r>
                    </w:p>
                    <w:p w14:paraId="482E9DCC" w14:textId="77777777" w:rsidR="001639EF" w:rsidRPr="00CA50D0" w:rsidRDefault="001639EF" w:rsidP="007222C5">
                      <w:pPr>
                        <w:pStyle w:val="NoSpacing"/>
                        <w:rPr>
                          <w:color w:val="000000" w:themeColor="text1"/>
                          <w:sz w:val="21"/>
                          <w:szCs w:val="21"/>
                        </w:rPr>
                      </w:pPr>
                    </w:p>
                    <w:p w14:paraId="3F68819D" w14:textId="7D26CA40" w:rsidR="007222C5" w:rsidRPr="00CA50D0" w:rsidRDefault="001639EF" w:rsidP="007222C5">
                      <w:pPr>
                        <w:pStyle w:val="NoSpacing"/>
                        <w:rPr>
                          <w:color w:val="000000" w:themeColor="text1"/>
                          <w:sz w:val="21"/>
                          <w:szCs w:val="21"/>
                        </w:rPr>
                      </w:pPr>
                      <w:r w:rsidRPr="00CA50D0">
                        <w:rPr>
                          <w:color w:val="000000" w:themeColor="text1"/>
                          <w:sz w:val="21"/>
                          <w:szCs w:val="21"/>
                        </w:rPr>
                        <w:t xml:space="preserve">Local Authorities </w:t>
                      </w:r>
                      <w:r w:rsidR="007222C5" w:rsidRPr="00CA50D0">
                        <w:rPr>
                          <w:color w:val="000000" w:themeColor="text1"/>
                          <w:sz w:val="21"/>
                          <w:szCs w:val="21"/>
                        </w:rPr>
                        <w:t xml:space="preserve">and </w:t>
                      </w:r>
                      <w:r w:rsidRPr="00CA50D0">
                        <w:rPr>
                          <w:color w:val="000000" w:themeColor="text1"/>
                          <w:sz w:val="21"/>
                          <w:szCs w:val="21"/>
                        </w:rPr>
                        <w:t xml:space="preserve">the </w:t>
                      </w:r>
                      <w:r w:rsidR="007222C5" w:rsidRPr="00CA50D0">
                        <w:rPr>
                          <w:color w:val="000000" w:themeColor="text1"/>
                          <w:sz w:val="21"/>
                          <w:szCs w:val="21"/>
                        </w:rPr>
                        <w:t>Courts should follow</w:t>
                      </w:r>
                      <w:r w:rsidRPr="00CA50D0">
                        <w:rPr>
                          <w:color w:val="000000" w:themeColor="text1"/>
                          <w:sz w:val="21"/>
                          <w:szCs w:val="21"/>
                        </w:rPr>
                        <w:t xml:space="preserve"> </w:t>
                      </w:r>
                      <w:r w:rsidR="002B6ED6" w:rsidRPr="00CA50D0">
                        <w:rPr>
                          <w:color w:val="000000" w:themeColor="text1"/>
                          <w:sz w:val="21"/>
                          <w:szCs w:val="21"/>
                        </w:rPr>
                        <w:t>key</w:t>
                      </w:r>
                      <w:r w:rsidR="007222C5" w:rsidRPr="00CA50D0">
                        <w:rPr>
                          <w:color w:val="000000" w:themeColor="text1"/>
                          <w:sz w:val="21"/>
                          <w:szCs w:val="21"/>
                        </w:rPr>
                        <w:t xml:space="preserve"> </w:t>
                      </w:r>
                      <w:hyperlink r:id="rId16" w:history="1">
                        <w:r w:rsidRPr="00CA50D0">
                          <w:rPr>
                            <w:rStyle w:val="Hyperlink"/>
                            <w:color w:val="000000" w:themeColor="text1"/>
                            <w:sz w:val="21"/>
                            <w:szCs w:val="21"/>
                            <w:u w:val="none"/>
                          </w:rPr>
                          <w:t>duties and</w:t>
                        </w:r>
                        <w:r w:rsidR="003968CA">
                          <w:rPr>
                            <w:rStyle w:val="Hyperlink"/>
                            <w:color w:val="000000" w:themeColor="text1"/>
                            <w:sz w:val="21"/>
                            <w:szCs w:val="21"/>
                            <w:u w:val="none"/>
                          </w:rPr>
                          <w:t xml:space="preserve"> case management processes</w:t>
                        </w:r>
                      </w:hyperlink>
                      <w:r w:rsidRPr="00CA50D0">
                        <w:rPr>
                          <w:color w:val="7030A0"/>
                          <w:sz w:val="21"/>
                          <w:szCs w:val="21"/>
                        </w:rPr>
                        <w:t xml:space="preserve"> </w:t>
                      </w:r>
                      <w:r w:rsidR="007222C5" w:rsidRPr="00CA50D0">
                        <w:rPr>
                          <w:color w:val="000000" w:themeColor="text1"/>
                          <w:sz w:val="21"/>
                          <w:szCs w:val="21"/>
                        </w:rPr>
                        <w:t xml:space="preserve">during proceedings </w:t>
                      </w:r>
                      <w:r w:rsidR="009428F3" w:rsidRPr="00CA50D0">
                        <w:rPr>
                          <w:color w:val="000000" w:themeColor="text1"/>
                          <w:sz w:val="21"/>
                          <w:szCs w:val="21"/>
                        </w:rPr>
                        <w:t>complying</w:t>
                      </w:r>
                      <w:r w:rsidR="007222C5" w:rsidRPr="00CA50D0">
                        <w:rPr>
                          <w:color w:val="000000" w:themeColor="text1"/>
                          <w:sz w:val="21"/>
                          <w:szCs w:val="21"/>
                        </w:rPr>
                        <w:t xml:space="preserve"> with the statutory 26 weeks’ timescale in the amended </w:t>
                      </w:r>
                      <w:hyperlink r:id="rId17" w:history="1">
                        <w:r w:rsidR="007222C5" w:rsidRPr="00CA50D0">
                          <w:rPr>
                            <w:rStyle w:val="Hyperlink"/>
                            <w:b/>
                            <w:bCs/>
                            <w:color w:val="7030A0"/>
                            <w:sz w:val="21"/>
                            <w:szCs w:val="21"/>
                          </w:rPr>
                          <w:t>Children and Families Act 2014</w:t>
                        </w:r>
                      </w:hyperlink>
                      <w:r w:rsidR="007222C5" w:rsidRPr="00CA50D0">
                        <w:rPr>
                          <w:color w:val="7030A0"/>
                          <w:sz w:val="21"/>
                          <w:szCs w:val="21"/>
                        </w:rPr>
                        <w:t xml:space="preserve"> </w:t>
                      </w:r>
                      <w:r w:rsidR="007222C5" w:rsidRPr="00CA50D0">
                        <w:rPr>
                          <w:color w:val="000000" w:themeColor="text1"/>
                          <w:sz w:val="21"/>
                          <w:szCs w:val="21"/>
                        </w:rPr>
                        <w:t>where care proceedings should be concluded.</w:t>
                      </w:r>
                    </w:p>
                    <w:p w14:paraId="27412A18" w14:textId="77777777" w:rsidR="007222C5" w:rsidRPr="00CA50D0" w:rsidRDefault="007222C5" w:rsidP="007222C5">
                      <w:pPr>
                        <w:pStyle w:val="NoSpacing"/>
                        <w:rPr>
                          <w:color w:val="000000" w:themeColor="text1"/>
                          <w:sz w:val="21"/>
                          <w:szCs w:val="21"/>
                        </w:rPr>
                      </w:pPr>
                    </w:p>
                    <w:p w14:paraId="09F8AE31" w14:textId="77777777" w:rsidR="00E76379" w:rsidRPr="00CA50D0" w:rsidRDefault="00E13DCC" w:rsidP="007222C5">
                      <w:pPr>
                        <w:pStyle w:val="NoSpacing"/>
                        <w:rPr>
                          <w:color w:val="000000" w:themeColor="text1"/>
                          <w:sz w:val="21"/>
                          <w:szCs w:val="21"/>
                        </w:rPr>
                      </w:pPr>
                      <w:r w:rsidRPr="00CA50D0">
                        <w:rPr>
                          <w:color w:val="000000" w:themeColor="text1"/>
                          <w:sz w:val="21"/>
                          <w:szCs w:val="21"/>
                        </w:rPr>
                        <w:t>There may be some cases within PLO where proceedings are necessary to ensure the Child’s best interests are not compromised, and so that key decisions can be made within a reasonable timeframe that are set by the Court to avoid unnecessary evidence or hearings.</w:t>
                      </w:r>
                    </w:p>
                    <w:p w14:paraId="243F4E9E" w14:textId="77777777" w:rsidR="007222C5" w:rsidRPr="00CA50D0" w:rsidRDefault="007222C5" w:rsidP="007222C5">
                      <w:pPr>
                        <w:pStyle w:val="NoSpacing"/>
                        <w:rPr>
                          <w:color w:val="000000" w:themeColor="text1"/>
                          <w:sz w:val="21"/>
                          <w:szCs w:val="21"/>
                        </w:rPr>
                      </w:pPr>
                    </w:p>
                    <w:p w14:paraId="2BB7BB72" w14:textId="77777777" w:rsidR="00E76379" w:rsidRPr="00CA50D0" w:rsidRDefault="00E13DCC" w:rsidP="00E76379">
                      <w:pPr>
                        <w:rPr>
                          <w:color w:val="000000" w:themeColor="text1"/>
                          <w:sz w:val="21"/>
                          <w:szCs w:val="21"/>
                        </w:rPr>
                      </w:pPr>
                      <w:r w:rsidRPr="00CA50D0">
                        <w:rPr>
                          <w:color w:val="000000" w:themeColor="text1"/>
                          <w:sz w:val="21"/>
                          <w:szCs w:val="21"/>
                        </w:rPr>
                        <w:t>Only the Court can</w:t>
                      </w:r>
                      <w:r w:rsidR="00E76379" w:rsidRPr="00CA50D0">
                        <w:rPr>
                          <w:color w:val="000000" w:themeColor="text1"/>
                          <w:sz w:val="21"/>
                          <w:szCs w:val="21"/>
                        </w:rPr>
                        <w:t xml:space="preserve"> create a Care Order or Supervision Order if </w:t>
                      </w:r>
                      <w:hyperlink r:id="rId18" w:history="1">
                        <w:r w:rsidR="00E76379" w:rsidRPr="00CA50D0">
                          <w:rPr>
                            <w:rStyle w:val="Hyperlink"/>
                            <w:b/>
                            <w:bCs/>
                            <w:color w:val="7030A0"/>
                            <w:sz w:val="21"/>
                            <w:szCs w:val="21"/>
                          </w:rPr>
                          <w:t>Threshold</w:t>
                        </w:r>
                      </w:hyperlink>
                      <w:r w:rsidR="00E76379" w:rsidRPr="00CA50D0">
                        <w:rPr>
                          <w:b/>
                          <w:bCs/>
                          <w:color w:val="000000" w:themeColor="text1"/>
                          <w:sz w:val="21"/>
                          <w:szCs w:val="21"/>
                        </w:rPr>
                        <w:t xml:space="preserve"> </w:t>
                      </w:r>
                      <w:r w:rsidR="00E76379" w:rsidRPr="00CA50D0">
                        <w:rPr>
                          <w:color w:val="000000" w:themeColor="text1"/>
                          <w:sz w:val="21"/>
                          <w:szCs w:val="21"/>
                        </w:rPr>
                        <w:t xml:space="preserve">Criteria has been met Under </w:t>
                      </w:r>
                      <w:hyperlink r:id="rId19" w:history="1">
                        <w:r w:rsidR="00E76379" w:rsidRPr="00CA50D0">
                          <w:rPr>
                            <w:rStyle w:val="Hyperlink"/>
                            <w:b/>
                            <w:bCs/>
                            <w:color w:val="7030A0"/>
                            <w:sz w:val="21"/>
                            <w:szCs w:val="21"/>
                          </w:rPr>
                          <w:t>Section</w:t>
                        </w:r>
                        <w:r w:rsidR="00E76379" w:rsidRPr="00CA50D0">
                          <w:rPr>
                            <w:rStyle w:val="Hyperlink"/>
                            <w:b/>
                            <w:bCs/>
                            <w:color w:val="000000" w:themeColor="text1"/>
                            <w:sz w:val="21"/>
                            <w:szCs w:val="21"/>
                          </w:rPr>
                          <w:t xml:space="preserve"> </w:t>
                        </w:r>
                        <w:r w:rsidR="00E76379" w:rsidRPr="00CA50D0">
                          <w:rPr>
                            <w:rStyle w:val="Hyperlink"/>
                            <w:b/>
                            <w:bCs/>
                            <w:color w:val="7030A0"/>
                            <w:sz w:val="21"/>
                            <w:szCs w:val="21"/>
                          </w:rPr>
                          <w:t>31 Children Act 1989</w:t>
                        </w:r>
                      </w:hyperlink>
                      <w:r w:rsidR="00E76379" w:rsidRPr="00CA50D0">
                        <w:rPr>
                          <w:b/>
                          <w:bCs/>
                          <w:color w:val="000000" w:themeColor="text1"/>
                          <w:sz w:val="21"/>
                          <w:szCs w:val="21"/>
                        </w:rPr>
                        <w:t>.</w:t>
                      </w:r>
                      <w:r w:rsidR="00E76379" w:rsidRPr="00CA50D0">
                        <w:rPr>
                          <w:color w:val="000000" w:themeColor="text1"/>
                          <w:sz w:val="21"/>
                          <w:szCs w:val="21"/>
                        </w:rPr>
                        <w:t xml:space="preserve"> </w:t>
                      </w:r>
                    </w:p>
                    <w:p w14:paraId="429ED928" w14:textId="77777777" w:rsidR="00E76379" w:rsidRPr="00E76379" w:rsidRDefault="00E76379" w:rsidP="004E63DC">
                      <w:pPr>
                        <w:pStyle w:val="NoSpacing"/>
                        <w:rPr>
                          <w:color w:val="000000" w:themeColor="text1"/>
                        </w:rPr>
                      </w:pPr>
                    </w:p>
                    <w:p w14:paraId="62FDBE14" w14:textId="77777777" w:rsidR="004E63DC" w:rsidRDefault="004E63DC" w:rsidP="004E63DC">
                      <w:pPr>
                        <w:pStyle w:val="NoSpacing"/>
                      </w:pPr>
                    </w:p>
                    <w:p w14:paraId="3B71EA58" w14:textId="77777777" w:rsidR="00D070C4" w:rsidRDefault="00D070C4" w:rsidP="00D070C4">
                      <w:pPr>
                        <w:jc w:val="center"/>
                      </w:pPr>
                    </w:p>
                  </w:txbxContent>
                </v:textbox>
              </v:roundrect>
            </w:pict>
          </mc:Fallback>
        </mc:AlternateContent>
      </w:r>
    </w:p>
    <w:p w14:paraId="397526C4" w14:textId="77777777" w:rsidR="00D070C4" w:rsidRDefault="00D070C4"/>
    <w:p w14:paraId="5E5D0910" w14:textId="77777777" w:rsidR="00D070C4" w:rsidRDefault="00D070C4"/>
    <w:p w14:paraId="32319F2D" w14:textId="77777777" w:rsidR="00B702DF" w:rsidRDefault="00B702DF"/>
    <w:p w14:paraId="34B45E8F" w14:textId="77777777" w:rsidR="00B702DF" w:rsidRDefault="00B702DF"/>
    <w:p w14:paraId="069C6C4B" w14:textId="77777777" w:rsidR="00B702DF" w:rsidRDefault="00B702DF"/>
    <w:p w14:paraId="39F332A4" w14:textId="77777777" w:rsidR="00B702DF" w:rsidRDefault="00B702DF"/>
    <w:p w14:paraId="41EA9CAA" w14:textId="77777777" w:rsidR="00B702DF" w:rsidRDefault="00B702DF"/>
    <w:p w14:paraId="6088EC7D" w14:textId="77777777" w:rsidR="00B702DF" w:rsidRDefault="00B702DF"/>
    <w:p w14:paraId="7FE5633A" w14:textId="77777777" w:rsidR="00B702DF" w:rsidRDefault="00B702DF"/>
    <w:p w14:paraId="1E1CB6E3" w14:textId="77777777" w:rsidR="00B702DF" w:rsidRDefault="00B702DF"/>
    <w:p w14:paraId="4EA0DE08" w14:textId="77777777" w:rsidR="00B702DF" w:rsidRDefault="00B702DF"/>
    <w:p w14:paraId="0C72C242" w14:textId="77777777" w:rsidR="00B702DF" w:rsidRDefault="00B702DF"/>
    <w:p w14:paraId="2993204A" w14:textId="77777777" w:rsidR="00B702DF" w:rsidRDefault="00B702DF"/>
    <w:p w14:paraId="0C4A8736" w14:textId="77777777" w:rsidR="00B702DF" w:rsidRDefault="00B702DF"/>
    <w:p w14:paraId="2231CB4E" w14:textId="77777777" w:rsidR="00B702DF" w:rsidRDefault="00B702DF"/>
    <w:p w14:paraId="6B513B03" w14:textId="77777777" w:rsidR="00B702DF" w:rsidRDefault="00CA50D0">
      <w:r>
        <w:rPr>
          <w:noProof/>
        </w:rPr>
        <mc:AlternateContent>
          <mc:Choice Requires="wps">
            <w:drawing>
              <wp:anchor distT="0" distB="0" distL="114300" distR="114300" simplePos="0" relativeHeight="251661824" behindDoc="0" locked="0" layoutInCell="1" allowOverlap="1" wp14:anchorId="022C61B2" wp14:editId="7BAC9A4A">
                <wp:simplePos x="0" y="0"/>
                <wp:positionH relativeFrom="column">
                  <wp:posOffset>-796705</wp:posOffset>
                </wp:positionH>
                <wp:positionV relativeFrom="paragraph">
                  <wp:posOffset>234459</wp:posOffset>
                </wp:positionV>
                <wp:extent cx="7323455" cy="3195873"/>
                <wp:effectExtent l="0" t="0" r="10795" b="24130"/>
                <wp:wrapNone/>
                <wp:docPr id="5" name="Rectangle: Rounded Corners 5"/>
                <wp:cNvGraphicFramePr/>
                <a:graphic xmlns:a="http://schemas.openxmlformats.org/drawingml/2006/main">
                  <a:graphicData uri="http://schemas.microsoft.com/office/word/2010/wordprocessingShape">
                    <wps:wsp>
                      <wps:cNvSpPr/>
                      <wps:spPr>
                        <a:xfrm>
                          <a:off x="0" y="0"/>
                          <a:ext cx="7323455" cy="3195873"/>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5AB3AD" w14:textId="77777777" w:rsidR="00DA558D" w:rsidRPr="00DA558D" w:rsidRDefault="00DA558D" w:rsidP="00DA558D">
                            <w:pPr>
                              <w:jc w:val="center"/>
                              <w:rPr>
                                <w:b/>
                                <w:bCs/>
                                <w:color w:val="000000" w:themeColor="text1"/>
                                <w:sz w:val="28"/>
                                <w:szCs w:val="28"/>
                              </w:rPr>
                            </w:pPr>
                            <w:r w:rsidRPr="00DA558D">
                              <w:rPr>
                                <w:b/>
                                <w:bCs/>
                                <w:color w:val="000000" w:themeColor="text1"/>
                                <w:sz w:val="28"/>
                                <w:szCs w:val="28"/>
                              </w:rPr>
                              <w:t>Pre-Proceedings Intervention and Process</w:t>
                            </w:r>
                          </w:p>
                          <w:p w14:paraId="0BABAD8C" w14:textId="77777777" w:rsidR="00DA558D" w:rsidRPr="00CA50D0" w:rsidRDefault="00A7299E" w:rsidP="005038F5">
                            <w:pPr>
                              <w:pStyle w:val="NoSpacing"/>
                              <w:jc w:val="center"/>
                              <w:rPr>
                                <w:color w:val="000000" w:themeColor="text1"/>
                                <w:sz w:val="21"/>
                                <w:szCs w:val="21"/>
                              </w:rPr>
                            </w:pPr>
                            <w:hyperlink r:id="rId20" w:history="1">
                              <w:r w:rsidR="00DA558D" w:rsidRPr="00257614">
                                <w:rPr>
                                  <w:rStyle w:val="Hyperlink"/>
                                  <w:b/>
                                  <w:bCs/>
                                  <w:sz w:val="21"/>
                                  <w:szCs w:val="21"/>
                                </w:rPr>
                                <w:t>Pre-Proceedings</w:t>
                              </w:r>
                            </w:hyperlink>
                            <w:r w:rsidR="00DA558D" w:rsidRPr="00CA50D0">
                              <w:rPr>
                                <w:color w:val="000000" w:themeColor="text1"/>
                                <w:sz w:val="21"/>
                                <w:szCs w:val="21"/>
                              </w:rPr>
                              <w:t xml:space="preserve"> phase is typically initiated when there are concerns of </w:t>
                            </w:r>
                            <w:hyperlink r:id="rId21" w:history="1">
                              <w:r w:rsidR="00DA558D" w:rsidRPr="00CA50D0">
                                <w:rPr>
                                  <w:rStyle w:val="Hyperlink"/>
                                  <w:b/>
                                  <w:bCs/>
                                  <w:sz w:val="21"/>
                                  <w:szCs w:val="21"/>
                                </w:rPr>
                                <w:t>significant harm</w:t>
                              </w:r>
                            </w:hyperlink>
                            <w:r w:rsidR="00DA558D" w:rsidRPr="00CA50D0">
                              <w:rPr>
                                <w:color w:val="000000" w:themeColor="text1"/>
                                <w:sz w:val="21"/>
                                <w:szCs w:val="21"/>
                              </w:rPr>
                              <w:t xml:space="preserve">, when a child is subject to a </w:t>
                            </w:r>
                            <w:hyperlink r:id="rId22" w:history="1">
                              <w:r w:rsidR="00DA558D" w:rsidRPr="00CA50D0">
                                <w:rPr>
                                  <w:rStyle w:val="Hyperlink"/>
                                  <w:b/>
                                  <w:bCs/>
                                  <w:sz w:val="21"/>
                                  <w:szCs w:val="21"/>
                                </w:rPr>
                                <w:t xml:space="preserve">Child Protection </w:t>
                              </w:r>
                              <w:r w:rsidR="00DA558D" w:rsidRPr="00CA50D0">
                                <w:rPr>
                                  <w:rStyle w:val="Hyperlink"/>
                                  <w:color w:val="000000" w:themeColor="text1"/>
                                  <w:sz w:val="21"/>
                                  <w:szCs w:val="21"/>
                                  <w:u w:val="none"/>
                                </w:rPr>
                                <w:t>plan</w:t>
                              </w:r>
                            </w:hyperlink>
                            <w:r w:rsidR="00DA558D" w:rsidRPr="00CA50D0">
                              <w:rPr>
                                <w:color w:val="000000" w:themeColor="text1"/>
                                <w:sz w:val="21"/>
                                <w:szCs w:val="21"/>
                              </w:rPr>
                              <w:t xml:space="preserve"> but where insufficient progress has been made.</w:t>
                            </w:r>
                          </w:p>
                          <w:p w14:paraId="542D8217" w14:textId="77777777" w:rsidR="005E0981" w:rsidRPr="00CA50D0" w:rsidRDefault="005E0981" w:rsidP="005038F5">
                            <w:pPr>
                              <w:pStyle w:val="NoSpacing"/>
                              <w:jc w:val="center"/>
                              <w:rPr>
                                <w:color w:val="000000" w:themeColor="text1"/>
                                <w:sz w:val="21"/>
                                <w:szCs w:val="21"/>
                              </w:rPr>
                            </w:pPr>
                          </w:p>
                          <w:p w14:paraId="70E488F7" w14:textId="43D38CFF" w:rsidR="005038F5" w:rsidRPr="00CA50D0" w:rsidRDefault="005038F5" w:rsidP="005038F5">
                            <w:pPr>
                              <w:jc w:val="center"/>
                              <w:rPr>
                                <w:color w:val="000000" w:themeColor="text1"/>
                                <w:sz w:val="21"/>
                                <w:szCs w:val="21"/>
                              </w:rPr>
                            </w:pPr>
                            <w:r w:rsidRPr="00CA50D0">
                              <w:rPr>
                                <w:color w:val="000000" w:themeColor="text1"/>
                                <w:sz w:val="21"/>
                                <w:szCs w:val="21"/>
                              </w:rPr>
                              <w:t>Pre-Proceedings is an important intervention for child/ren and their families as it can divert the need for proceedings, and to avoid potential separation from their family. It supports practitioner to prepare sufficiently for potential proceedings to ensure a clear outcome, and limit delays once care proceedings have been initiated.  Pre-Proceedings should end no later than</w:t>
                            </w:r>
                            <w:r w:rsidR="003968CA">
                              <w:rPr>
                                <w:color w:val="000000" w:themeColor="text1"/>
                                <w:sz w:val="21"/>
                                <w:szCs w:val="21"/>
                              </w:rPr>
                              <w:t xml:space="preserve"> 12 to 16 weeks </w:t>
                            </w:r>
                            <w:r w:rsidRPr="00CA50D0">
                              <w:rPr>
                                <w:color w:val="000000" w:themeColor="text1"/>
                                <w:sz w:val="21"/>
                                <w:szCs w:val="21"/>
                              </w:rPr>
                              <w:t>to be effective.</w:t>
                            </w:r>
                          </w:p>
                          <w:p w14:paraId="0A67590E" w14:textId="1F92ADA6" w:rsidR="005038F5" w:rsidRPr="00CA50D0" w:rsidRDefault="005038F5" w:rsidP="005038F5">
                            <w:pPr>
                              <w:jc w:val="center"/>
                              <w:rPr>
                                <w:sz w:val="21"/>
                                <w:szCs w:val="21"/>
                              </w:rPr>
                            </w:pPr>
                            <w:r w:rsidRPr="00CA50D0">
                              <w:rPr>
                                <w:color w:val="000000" w:themeColor="text1"/>
                                <w:sz w:val="21"/>
                                <w:szCs w:val="21"/>
                              </w:rPr>
                              <w:t xml:space="preserve">The Pre-Proceedings phase should support practitioners to effectively plan appropriate Interventions to safely manage risk and reduce the incidence of harm. The process should if deemed necessary identify and assess potential carers, and plan for proceedings by completing relevant assessments and evidencing concerns when all other avenues of support have been exhausted. It is important to note that if a child is subject to a Child Protection or </w:t>
                            </w:r>
                            <w:hyperlink r:id="rId23" w:history="1">
                              <w:r w:rsidRPr="00CA50D0">
                                <w:rPr>
                                  <w:rStyle w:val="Hyperlink"/>
                                  <w:b/>
                                  <w:bCs/>
                                  <w:sz w:val="21"/>
                                  <w:szCs w:val="21"/>
                                </w:rPr>
                                <w:t>Child In Need</w:t>
                              </w:r>
                            </w:hyperlink>
                            <w:r w:rsidRPr="00CA50D0">
                              <w:rPr>
                                <w:color w:val="000000" w:themeColor="text1"/>
                                <w:sz w:val="21"/>
                                <w:szCs w:val="21"/>
                              </w:rPr>
                              <w:t xml:space="preserve"> plan, this will continue alongside th</w:t>
                            </w:r>
                            <w:r w:rsidR="003968CA">
                              <w:rPr>
                                <w:color w:val="000000" w:themeColor="text1"/>
                                <w:sz w:val="21"/>
                                <w:szCs w:val="21"/>
                              </w:rPr>
                              <w:t>e PLO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2C61B2" id="Rectangle: Rounded Corners 5" o:spid="_x0000_s1028" style="position:absolute;margin-left:-62.75pt;margin-top:18.45pt;width:576.65pt;height:25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" fillcolor="#f6f8fb [180]" strokecolor="#dbe5f1 [660]" strokeweight="2pt">
                <v:fill color2="#cad9eb [980]" colors="0 #f6f9fc;48497f #b0c6e1;54395f #b0c6e1;1 #cad9eb" focus="100%" type="gradient"/>
                <v:textbox>
                  <w:txbxContent>
                    <w:p w14:paraId="2D5AB3AD" w14:textId="77777777" w:rsidR="00DA558D" w:rsidRPr="00DA558D" w:rsidRDefault="00DA558D" w:rsidP="00DA558D">
                      <w:pPr>
                        <w:jc w:val="center"/>
                        <w:rPr>
                          <w:b/>
                          <w:bCs/>
                          <w:color w:val="000000" w:themeColor="text1"/>
                          <w:sz w:val="28"/>
                          <w:szCs w:val="28"/>
                        </w:rPr>
                      </w:pPr>
                      <w:r w:rsidRPr="00DA558D">
                        <w:rPr>
                          <w:b/>
                          <w:bCs/>
                          <w:color w:val="000000" w:themeColor="text1"/>
                          <w:sz w:val="28"/>
                          <w:szCs w:val="28"/>
                        </w:rPr>
                        <w:t>Pre-Proceedings Intervention and Process</w:t>
                      </w:r>
                    </w:p>
                    <w:p w14:paraId="0BABAD8C" w14:textId="77777777" w:rsidR="00DA558D" w:rsidRPr="00CA50D0" w:rsidRDefault="00A7299E" w:rsidP="005038F5">
                      <w:pPr>
                        <w:pStyle w:val="NoSpacing"/>
                        <w:jc w:val="center"/>
                        <w:rPr>
                          <w:color w:val="000000" w:themeColor="text1"/>
                          <w:sz w:val="21"/>
                          <w:szCs w:val="21"/>
                        </w:rPr>
                      </w:pPr>
                      <w:hyperlink r:id="rId24" w:history="1">
                        <w:r w:rsidR="00DA558D" w:rsidRPr="00257614">
                          <w:rPr>
                            <w:rStyle w:val="Hyperlink"/>
                            <w:b/>
                            <w:bCs/>
                            <w:sz w:val="21"/>
                            <w:szCs w:val="21"/>
                          </w:rPr>
                          <w:t>Pre-Proceedings</w:t>
                        </w:r>
                      </w:hyperlink>
                      <w:r w:rsidR="00DA558D" w:rsidRPr="00CA50D0">
                        <w:rPr>
                          <w:color w:val="000000" w:themeColor="text1"/>
                          <w:sz w:val="21"/>
                          <w:szCs w:val="21"/>
                        </w:rPr>
                        <w:t xml:space="preserve"> phase is typically initiated when there are concerns of </w:t>
                      </w:r>
                      <w:hyperlink r:id="rId25" w:history="1">
                        <w:r w:rsidR="00DA558D" w:rsidRPr="00CA50D0">
                          <w:rPr>
                            <w:rStyle w:val="Hyperlink"/>
                            <w:b/>
                            <w:bCs/>
                            <w:sz w:val="21"/>
                            <w:szCs w:val="21"/>
                          </w:rPr>
                          <w:t>significant harm</w:t>
                        </w:r>
                      </w:hyperlink>
                      <w:r w:rsidR="00DA558D" w:rsidRPr="00CA50D0">
                        <w:rPr>
                          <w:color w:val="000000" w:themeColor="text1"/>
                          <w:sz w:val="21"/>
                          <w:szCs w:val="21"/>
                        </w:rPr>
                        <w:t xml:space="preserve">, when a child is subject to a </w:t>
                      </w:r>
                      <w:hyperlink r:id="rId26" w:history="1">
                        <w:r w:rsidR="00DA558D" w:rsidRPr="00CA50D0">
                          <w:rPr>
                            <w:rStyle w:val="Hyperlink"/>
                            <w:b/>
                            <w:bCs/>
                            <w:sz w:val="21"/>
                            <w:szCs w:val="21"/>
                          </w:rPr>
                          <w:t xml:space="preserve">Child Protection </w:t>
                        </w:r>
                        <w:r w:rsidR="00DA558D" w:rsidRPr="00CA50D0">
                          <w:rPr>
                            <w:rStyle w:val="Hyperlink"/>
                            <w:color w:val="000000" w:themeColor="text1"/>
                            <w:sz w:val="21"/>
                            <w:szCs w:val="21"/>
                            <w:u w:val="none"/>
                          </w:rPr>
                          <w:t>plan</w:t>
                        </w:r>
                      </w:hyperlink>
                      <w:r w:rsidR="00DA558D" w:rsidRPr="00CA50D0">
                        <w:rPr>
                          <w:color w:val="000000" w:themeColor="text1"/>
                          <w:sz w:val="21"/>
                          <w:szCs w:val="21"/>
                        </w:rPr>
                        <w:t xml:space="preserve"> but where insufficient progress has been made.</w:t>
                      </w:r>
                    </w:p>
                    <w:p w14:paraId="542D8217" w14:textId="77777777" w:rsidR="005E0981" w:rsidRPr="00CA50D0" w:rsidRDefault="005E0981" w:rsidP="005038F5">
                      <w:pPr>
                        <w:pStyle w:val="NoSpacing"/>
                        <w:jc w:val="center"/>
                        <w:rPr>
                          <w:color w:val="000000" w:themeColor="text1"/>
                          <w:sz w:val="21"/>
                          <w:szCs w:val="21"/>
                        </w:rPr>
                      </w:pPr>
                    </w:p>
                    <w:p w14:paraId="70E488F7" w14:textId="43D38CFF" w:rsidR="005038F5" w:rsidRPr="00CA50D0" w:rsidRDefault="005038F5" w:rsidP="005038F5">
                      <w:pPr>
                        <w:jc w:val="center"/>
                        <w:rPr>
                          <w:color w:val="000000" w:themeColor="text1"/>
                          <w:sz w:val="21"/>
                          <w:szCs w:val="21"/>
                        </w:rPr>
                      </w:pPr>
                      <w:r w:rsidRPr="00CA50D0">
                        <w:rPr>
                          <w:color w:val="000000" w:themeColor="text1"/>
                          <w:sz w:val="21"/>
                          <w:szCs w:val="21"/>
                        </w:rPr>
                        <w:t>Pre-Proceedings is an important intervention for child/ren and their families as it can divert the need for proceedings, and to avoid potential separation from their family. It supports practitioner to prepare sufficiently for potential proceedings to ensure a clear outcome, and limit delays once care proceedings have been initiated.  Pre-Proceedings should end no later than</w:t>
                      </w:r>
                      <w:r w:rsidR="003968CA">
                        <w:rPr>
                          <w:color w:val="000000" w:themeColor="text1"/>
                          <w:sz w:val="21"/>
                          <w:szCs w:val="21"/>
                        </w:rPr>
                        <w:t xml:space="preserve"> 12 to 16 weeks </w:t>
                      </w:r>
                      <w:r w:rsidRPr="00CA50D0">
                        <w:rPr>
                          <w:color w:val="000000" w:themeColor="text1"/>
                          <w:sz w:val="21"/>
                          <w:szCs w:val="21"/>
                        </w:rPr>
                        <w:t>to be effective.</w:t>
                      </w:r>
                    </w:p>
                    <w:p w14:paraId="0A67590E" w14:textId="1F92ADA6" w:rsidR="005038F5" w:rsidRPr="00CA50D0" w:rsidRDefault="005038F5" w:rsidP="005038F5">
                      <w:pPr>
                        <w:jc w:val="center"/>
                        <w:rPr>
                          <w:sz w:val="21"/>
                          <w:szCs w:val="21"/>
                        </w:rPr>
                      </w:pPr>
                      <w:r w:rsidRPr="00CA50D0">
                        <w:rPr>
                          <w:color w:val="000000" w:themeColor="text1"/>
                          <w:sz w:val="21"/>
                          <w:szCs w:val="21"/>
                        </w:rPr>
                        <w:t xml:space="preserve">The Pre-Proceedings phase should support practitioners to effectively plan appropriate Interventions to safely manage risk and reduce the incidence of harm. The process should if deemed necessary identify and assess potential carers, and plan for proceedings by completing relevant assessments and evidencing concerns when all other avenues of support have been exhausted. It is important to note that if a child is subject to a Child Protection or </w:t>
                      </w:r>
                      <w:hyperlink r:id="rId27" w:history="1">
                        <w:r w:rsidRPr="00CA50D0">
                          <w:rPr>
                            <w:rStyle w:val="Hyperlink"/>
                            <w:b/>
                            <w:bCs/>
                            <w:sz w:val="21"/>
                            <w:szCs w:val="21"/>
                          </w:rPr>
                          <w:t>Child In Need</w:t>
                        </w:r>
                      </w:hyperlink>
                      <w:r w:rsidRPr="00CA50D0">
                        <w:rPr>
                          <w:color w:val="000000" w:themeColor="text1"/>
                          <w:sz w:val="21"/>
                          <w:szCs w:val="21"/>
                        </w:rPr>
                        <w:t xml:space="preserve"> plan, this will continue alongside th</w:t>
                      </w:r>
                      <w:r w:rsidR="003968CA">
                        <w:rPr>
                          <w:color w:val="000000" w:themeColor="text1"/>
                          <w:sz w:val="21"/>
                          <w:szCs w:val="21"/>
                        </w:rPr>
                        <w:t>e PLO Process.</w:t>
                      </w:r>
                    </w:p>
                  </w:txbxContent>
                </v:textbox>
              </v:roundrect>
            </w:pict>
          </mc:Fallback>
        </mc:AlternateContent>
      </w:r>
    </w:p>
    <w:p w14:paraId="2651CD77" w14:textId="77777777" w:rsidR="00D070C4" w:rsidRDefault="00D070C4"/>
    <w:p w14:paraId="2B440CF2" w14:textId="77777777" w:rsidR="0001086A" w:rsidRDefault="0001086A"/>
    <w:p w14:paraId="6CB17B06" w14:textId="77777777" w:rsidR="0001086A" w:rsidRDefault="0001086A"/>
    <w:p w14:paraId="6FC99096" w14:textId="77777777" w:rsidR="0001086A" w:rsidRDefault="0001086A"/>
    <w:p w14:paraId="22BCAAA1" w14:textId="77777777" w:rsidR="0001086A" w:rsidRDefault="0001086A"/>
    <w:p w14:paraId="3AEA97C3" w14:textId="77777777" w:rsidR="0001086A" w:rsidRDefault="0001086A"/>
    <w:p w14:paraId="54CCF34C" w14:textId="77777777" w:rsidR="0001086A" w:rsidRDefault="0001086A"/>
    <w:p w14:paraId="559E942F" w14:textId="77777777" w:rsidR="0001086A" w:rsidRDefault="00502347">
      <w:r>
        <w:rPr>
          <w:noProof/>
        </w:rPr>
        <w:lastRenderedPageBreak/>
        <mc:AlternateContent>
          <mc:Choice Requires="wps">
            <w:drawing>
              <wp:anchor distT="0" distB="0" distL="114300" distR="114300" simplePos="0" relativeHeight="251666944" behindDoc="0" locked="0" layoutInCell="1" allowOverlap="1" wp14:anchorId="27A804AB" wp14:editId="73C7E15F">
                <wp:simplePos x="0" y="0"/>
                <wp:positionH relativeFrom="column">
                  <wp:posOffset>-838200</wp:posOffset>
                </wp:positionH>
                <wp:positionV relativeFrom="paragraph">
                  <wp:posOffset>0</wp:posOffset>
                </wp:positionV>
                <wp:extent cx="7342361" cy="6794500"/>
                <wp:effectExtent l="0" t="0" r="11430" b="25400"/>
                <wp:wrapNone/>
                <wp:docPr id="6" name="Rectangle 6"/>
                <wp:cNvGraphicFramePr/>
                <a:graphic xmlns:a="http://schemas.openxmlformats.org/drawingml/2006/main">
                  <a:graphicData uri="http://schemas.microsoft.com/office/word/2010/wordprocessingShape">
                    <wps:wsp>
                      <wps:cNvSpPr/>
                      <wps:spPr>
                        <a:xfrm>
                          <a:off x="0" y="0"/>
                          <a:ext cx="7342361" cy="6794500"/>
                        </a:xfrm>
                        <a:prstGeom prst="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B61F4" w14:textId="77777777" w:rsidR="00B43B5E" w:rsidRPr="00CA50D0" w:rsidRDefault="00B43B5E" w:rsidP="00B43B5E">
                            <w:pPr>
                              <w:pStyle w:val="NoSpacing"/>
                              <w:rPr>
                                <w:color w:val="000000" w:themeColor="text1"/>
                                <w:sz w:val="21"/>
                                <w:szCs w:val="21"/>
                              </w:rPr>
                            </w:pPr>
                            <w:r w:rsidRPr="00CA50D0">
                              <w:rPr>
                                <w:color w:val="000000" w:themeColor="text1"/>
                                <w:sz w:val="21"/>
                                <w:szCs w:val="21"/>
                              </w:rPr>
                              <w:t>Once a decision has been made that pre-proceedings (PLO) intervention can commence with the family, there are a number of actions which need to take place:</w:t>
                            </w:r>
                          </w:p>
                          <w:p w14:paraId="2FA98610" w14:textId="77777777" w:rsidR="00502347" w:rsidRPr="00CA50D0" w:rsidRDefault="00502347" w:rsidP="00502347">
                            <w:pPr>
                              <w:pStyle w:val="NoSpacing"/>
                              <w:rPr>
                                <w:b/>
                                <w:bCs/>
                                <w:color w:val="000000" w:themeColor="text1"/>
                                <w:sz w:val="21"/>
                                <w:szCs w:val="21"/>
                              </w:rPr>
                            </w:pPr>
                          </w:p>
                          <w:p w14:paraId="1588E50A" w14:textId="77777777" w:rsidR="00502347" w:rsidRPr="00CA50D0" w:rsidRDefault="00502347" w:rsidP="00502347">
                            <w:pPr>
                              <w:pStyle w:val="NoSpacing"/>
                              <w:rPr>
                                <w:b/>
                                <w:bCs/>
                                <w:color w:val="000000" w:themeColor="text1"/>
                                <w:sz w:val="21"/>
                                <w:szCs w:val="21"/>
                              </w:rPr>
                            </w:pPr>
                            <w:r w:rsidRPr="00CA50D0">
                              <w:rPr>
                                <w:b/>
                                <w:bCs/>
                                <w:color w:val="000000" w:themeColor="text1"/>
                                <w:sz w:val="21"/>
                                <w:szCs w:val="21"/>
                              </w:rPr>
                              <w:t>Letter Before Proceedings</w:t>
                            </w:r>
                          </w:p>
                          <w:p w14:paraId="3FC76BB7" w14:textId="77777777" w:rsidR="00B43B5E" w:rsidRPr="00CA50D0" w:rsidRDefault="00B43B5E" w:rsidP="00B43B5E">
                            <w:pPr>
                              <w:pStyle w:val="NoSpacing"/>
                              <w:rPr>
                                <w:color w:val="000000" w:themeColor="text1"/>
                                <w:sz w:val="21"/>
                                <w:szCs w:val="21"/>
                              </w:rPr>
                            </w:pPr>
                            <w:r w:rsidRPr="00CA50D0">
                              <w:rPr>
                                <w:color w:val="000000" w:themeColor="text1"/>
                                <w:sz w:val="21"/>
                                <w:szCs w:val="21"/>
                              </w:rPr>
                              <w:t xml:space="preserve">Practitioners need to ensure parents and those who hold </w:t>
                            </w:r>
                            <w:hyperlink r:id="rId28" w:history="1">
                              <w:r w:rsidRPr="00CA50D0">
                                <w:rPr>
                                  <w:rStyle w:val="Hyperlink"/>
                                  <w:sz w:val="21"/>
                                  <w:szCs w:val="21"/>
                                </w:rPr>
                                <w:t>Parental Responsibility</w:t>
                              </w:r>
                            </w:hyperlink>
                            <w:r w:rsidRPr="00CA50D0">
                              <w:rPr>
                                <w:color w:val="000000" w:themeColor="text1"/>
                                <w:sz w:val="21"/>
                                <w:szCs w:val="21"/>
                              </w:rPr>
                              <w:t xml:space="preserve"> will receive a letter which should clearly outline the Local Authority’s </w:t>
                            </w:r>
                            <w:hyperlink r:id="rId29" w:history="1">
                              <w:r w:rsidRPr="00CA50D0">
                                <w:rPr>
                                  <w:rStyle w:val="Hyperlink"/>
                                  <w:sz w:val="21"/>
                                  <w:szCs w:val="21"/>
                                </w:rPr>
                                <w:t>concern</w:t>
                              </w:r>
                            </w:hyperlink>
                            <w:r w:rsidRPr="00CA50D0">
                              <w:rPr>
                                <w:color w:val="000000" w:themeColor="text1"/>
                                <w:sz w:val="21"/>
                                <w:szCs w:val="21"/>
                              </w:rPr>
                              <w:t>s, and support that has been provided by the Local Authority so far.</w:t>
                            </w:r>
                          </w:p>
                          <w:p w14:paraId="607C1AB7" w14:textId="77777777" w:rsidR="00502347" w:rsidRPr="00CA50D0" w:rsidRDefault="00B43B5E" w:rsidP="00B43B5E">
                            <w:pPr>
                              <w:pStyle w:val="NoSpacing"/>
                              <w:rPr>
                                <w:color w:val="000000" w:themeColor="text1"/>
                                <w:sz w:val="21"/>
                                <w:szCs w:val="21"/>
                              </w:rPr>
                            </w:pPr>
                            <w:r w:rsidRPr="00CA50D0">
                              <w:rPr>
                                <w:color w:val="000000" w:themeColor="text1"/>
                                <w:sz w:val="21"/>
                                <w:szCs w:val="21"/>
                              </w:rPr>
                              <w:t xml:space="preserve">The </w:t>
                            </w:r>
                            <w:hyperlink r:id="rId30" w:history="1">
                              <w:r w:rsidRPr="00CA50D0">
                                <w:rPr>
                                  <w:rStyle w:val="Hyperlink"/>
                                  <w:sz w:val="21"/>
                                  <w:szCs w:val="21"/>
                                </w:rPr>
                                <w:t xml:space="preserve">letter </w:t>
                              </w:r>
                              <w:r w:rsidR="00E5221D" w:rsidRPr="00CA50D0">
                                <w:rPr>
                                  <w:rStyle w:val="Hyperlink"/>
                                  <w:sz w:val="21"/>
                                  <w:szCs w:val="21"/>
                                </w:rPr>
                                <w:t>before proceedings</w:t>
                              </w:r>
                            </w:hyperlink>
                            <w:r w:rsidR="00E5221D" w:rsidRPr="00CA50D0">
                              <w:rPr>
                                <w:color w:val="000000" w:themeColor="text1"/>
                                <w:sz w:val="21"/>
                                <w:szCs w:val="21"/>
                              </w:rPr>
                              <w:t xml:space="preserve"> </w:t>
                            </w:r>
                            <w:r w:rsidRPr="00CA50D0">
                              <w:rPr>
                                <w:color w:val="000000" w:themeColor="text1"/>
                                <w:sz w:val="21"/>
                                <w:szCs w:val="21"/>
                              </w:rPr>
                              <w:t xml:space="preserve">should invite the parents to a pre-proceeding’s meetings, and advise them to seek legal advice, and instruct a </w:t>
                            </w:r>
                            <w:hyperlink r:id="rId31" w:history="1">
                              <w:r w:rsidRPr="00CA50D0">
                                <w:rPr>
                                  <w:rStyle w:val="Hyperlink"/>
                                  <w:sz w:val="21"/>
                                  <w:szCs w:val="21"/>
                                </w:rPr>
                                <w:t>family law solicitor</w:t>
                              </w:r>
                            </w:hyperlink>
                            <w:r w:rsidRPr="00CA50D0">
                              <w:rPr>
                                <w:color w:val="000000" w:themeColor="text1"/>
                                <w:sz w:val="21"/>
                                <w:szCs w:val="21"/>
                              </w:rPr>
                              <w:t>. It is imperative parents receive this letter prior to arranging the meeting to ensure they can access legal aid to support any legal costs incurred.  A Pre-Proceedings letter should be sent within five working days of the PLO work decision, and the practitioner should go through the letter contents and concerns with the parent face to face.</w:t>
                            </w:r>
                          </w:p>
                          <w:p w14:paraId="1419CEBA" w14:textId="77777777" w:rsidR="00B43B5E" w:rsidRPr="00CA50D0" w:rsidRDefault="00B43B5E" w:rsidP="00B43B5E">
                            <w:pPr>
                              <w:pStyle w:val="NoSpacing"/>
                              <w:rPr>
                                <w:b/>
                                <w:bCs/>
                                <w:color w:val="000000" w:themeColor="text1"/>
                                <w:sz w:val="21"/>
                                <w:szCs w:val="21"/>
                              </w:rPr>
                            </w:pPr>
                          </w:p>
                          <w:p w14:paraId="3D1C6CCB" w14:textId="77777777" w:rsidR="00502347" w:rsidRPr="00CA50D0" w:rsidRDefault="00502347" w:rsidP="00502347">
                            <w:pPr>
                              <w:pStyle w:val="NoSpacing"/>
                              <w:rPr>
                                <w:b/>
                                <w:bCs/>
                                <w:color w:val="000000" w:themeColor="text1"/>
                                <w:sz w:val="21"/>
                                <w:szCs w:val="21"/>
                              </w:rPr>
                            </w:pPr>
                            <w:r w:rsidRPr="00CA50D0">
                              <w:rPr>
                                <w:b/>
                                <w:bCs/>
                                <w:color w:val="000000" w:themeColor="text1"/>
                                <w:sz w:val="21"/>
                                <w:szCs w:val="21"/>
                              </w:rPr>
                              <w:t>Pre-Proceedings Meeting</w:t>
                            </w:r>
                          </w:p>
                          <w:p w14:paraId="06867C92" w14:textId="61869F85" w:rsidR="00502347" w:rsidRPr="00CA50D0" w:rsidRDefault="00E5221D" w:rsidP="00502347">
                            <w:pPr>
                              <w:pStyle w:val="NoSpacing"/>
                              <w:rPr>
                                <w:color w:val="000000" w:themeColor="text1"/>
                                <w:sz w:val="21"/>
                                <w:szCs w:val="21"/>
                              </w:rPr>
                            </w:pPr>
                            <w:r w:rsidRPr="00CA50D0">
                              <w:rPr>
                                <w:color w:val="000000" w:themeColor="text1"/>
                                <w:sz w:val="21"/>
                                <w:szCs w:val="21"/>
                              </w:rPr>
                              <w:t>A Pre-Proceedings Meeting should be held no more than a maximum of 15 working days following the</w:t>
                            </w:r>
                            <w:r w:rsidR="003968CA">
                              <w:rPr>
                                <w:color w:val="000000" w:themeColor="text1"/>
                                <w:sz w:val="21"/>
                                <w:szCs w:val="21"/>
                              </w:rPr>
                              <w:t xml:space="preserve"> </w:t>
                            </w:r>
                            <w:hyperlink r:id="rId32" w:history="1">
                              <w:r w:rsidR="003968CA">
                                <w:rPr>
                                  <w:rStyle w:val="Hyperlink"/>
                                  <w:sz w:val="21"/>
                                  <w:szCs w:val="21"/>
                                </w:rPr>
                                <w:t>Legal Planning Meetings</w:t>
                              </w:r>
                            </w:hyperlink>
                            <w:r w:rsidR="003968CA">
                              <w:rPr>
                                <w:color w:val="000000" w:themeColor="text1"/>
                                <w:sz w:val="21"/>
                                <w:szCs w:val="21"/>
                              </w:rPr>
                              <w:t xml:space="preserve">. </w:t>
                            </w:r>
                            <w:r w:rsidRPr="00CA50D0">
                              <w:rPr>
                                <w:color w:val="000000" w:themeColor="text1"/>
                                <w:sz w:val="21"/>
                                <w:szCs w:val="21"/>
                              </w:rPr>
                              <w:t>It should provide reasonable notice for those caring for the child/ren to attend any planned meetings alongside their chosen solicitor, but also avoid delay.</w:t>
                            </w:r>
                          </w:p>
                          <w:p w14:paraId="706591D4" w14:textId="77777777" w:rsidR="00EB5431" w:rsidRPr="00CA50D0" w:rsidRDefault="00EB5431" w:rsidP="00502347">
                            <w:pPr>
                              <w:pStyle w:val="NoSpacing"/>
                              <w:rPr>
                                <w:color w:val="000000" w:themeColor="text1"/>
                                <w:sz w:val="21"/>
                                <w:szCs w:val="21"/>
                              </w:rPr>
                            </w:pPr>
                          </w:p>
                          <w:p w14:paraId="039852FA" w14:textId="77777777" w:rsidR="00EB5431" w:rsidRPr="00CA50D0" w:rsidRDefault="00EB5431" w:rsidP="00EB5431">
                            <w:pPr>
                              <w:pStyle w:val="NoSpacing"/>
                              <w:rPr>
                                <w:color w:val="000000" w:themeColor="text1"/>
                                <w:sz w:val="21"/>
                                <w:szCs w:val="21"/>
                              </w:rPr>
                            </w:pPr>
                            <w:r w:rsidRPr="00CA50D0">
                              <w:rPr>
                                <w:color w:val="000000" w:themeColor="text1"/>
                                <w:sz w:val="21"/>
                                <w:szCs w:val="21"/>
                              </w:rPr>
                              <w:t>Pre-Proceedings Meetings are held so that parents are provided with a face-to-face opportunity to work together with parents to address identified worries at the earliest opportunity.</w:t>
                            </w:r>
                          </w:p>
                          <w:p w14:paraId="05B3F619" w14:textId="42493E1F" w:rsidR="00E210A8" w:rsidRPr="00CA50D0" w:rsidRDefault="00EB5431" w:rsidP="00EB5431">
                            <w:pPr>
                              <w:pStyle w:val="NoSpacing"/>
                              <w:rPr>
                                <w:color w:val="000000" w:themeColor="text1"/>
                                <w:sz w:val="21"/>
                                <w:szCs w:val="21"/>
                              </w:rPr>
                            </w:pPr>
                            <w:r w:rsidRPr="00CA50D0">
                              <w:rPr>
                                <w:color w:val="000000" w:themeColor="text1"/>
                                <w:sz w:val="21"/>
                                <w:szCs w:val="21"/>
                              </w:rPr>
                              <w:t xml:space="preserve">The meetings must be chaired by an experienced/ independent Local Authority manager (Pre-Proceedings Meeting </w:t>
                            </w:r>
                            <w:hyperlink r:id="rId33" w:history="1">
                              <w:r w:rsidRPr="00CA50D0">
                                <w:rPr>
                                  <w:rStyle w:val="Hyperlink"/>
                                  <w:sz w:val="21"/>
                                  <w:szCs w:val="21"/>
                                </w:rPr>
                                <w:t>Agenda</w:t>
                              </w:r>
                            </w:hyperlink>
                            <w:r w:rsidRPr="00CA50D0">
                              <w:rPr>
                                <w:color w:val="000000" w:themeColor="text1"/>
                                <w:sz w:val="21"/>
                                <w:szCs w:val="21"/>
                              </w:rPr>
                              <w:t xml:space="preserve">) and should have the attendance of parents, their legal representative, the local authority social worker, team manager, and the Local Authority’s legal representative.  Children and young people should be given an opportunity (where safe and possible to do so) to attend the initial pre-proceedings meeting in part or be met with by manager to obtain their views subject to consent being obtained. </w:t>
                            </w:r>
                            <w:r w:rsidR="00587715">
                              <w:rPr>
                                <w:color w:val="000000" w:themeColor="text1"/>
                                <w:sz w:val="21"/>
                                <w:szCs w:val="21"/>
                              </w:rPr>
                              <w:t xml:space="preserve"> </w:t>
                            </w:r>
                            <w:r w:rsidRPr="00CA50D0">
                              <w:rPr>
                                <w:color w:val="000000" w:themeColor="text1"/>
                                <w:sz w:val="21"/>
                                <w:szCs w:val="21"/>
                              </w:rPr>
                              <w:t xml:space="preserve">The aim of the meeting is to set out the clear expectations of what improvements are to be made, and to develop a robust and timely plan to avoid the initiation of court </w:t>
                            </w:r>
                            <w:r w:rsidR="00E210A8" w:rsidRPr="00CA50D0">
                              <w:rPr>
                                <w:color w:val="000000" w:themeColor="text1"/>
                                <w:sz w:val="21"/>
                                <w:szCs w:val="21"/>
                              </w:rPr>
                              <w:t xml:space="preserve">care and/ supervision </w:t>
                            </w:r>
                            <w:r w:rsidRPr="00CA50D0">
                              <w:rPr>
                                <w:color w:val="000000" w:themeColor="text1"/>
                                <w:sz w:val="21"/>
                                <w:szCs w:val="21"/>
                              </w:rPr>
                              <w:t xml:space="preserve">proceedings.  </w:t>
                            </w:r>
                          </w:p>
                          <w:p w14:paraId="63F4D62D" w14:textId="77777777" w:rsidR="00E210A8" w:rsidRPr="00CA50D0" w:rsidRDefault="00E210A8" w:rsidP="00EB5431">
                            <w:pPr>
                              <w:pStyle w:val="NoSpacing"/>
                              <w:rPr>
                                <w:color w:val="000000" w:themeColor="text1"/>
                                <w:sz w:val="21"/>
                                <w:szCs w:val="21"/>
                              </w:rPr>
                            </w:pPr>
                          </w:p>
                          <w:p w14:paraId="42C965EC" w14:textId="77777777" w:rsidR="00EB5431" w:rsidRPr="00CA50D0" w:rsidRDefault="00EB5431" w:rsidP="00EB5431">
                            <w:pPr>
                              <w:pStyle w:val="NoSpacing"/>
                              <w:rPr>
                                <w:color w:val="000000" w:themeColor="text1"/>
                                <w:sz w:val="21"/>
                                <w:szCs w:val="21"/>
                              </w:rPr>
                            </w:pPr>
                            <w:r w:rsidRPr="00CA50D0">
                              <w:rPr>
                                <w:color w:val="000000" w:themeColor="text1"/>
                                <w:sz w:val="21"/>
                                <w:szCs w:val="21"/>
                              </w:rPr>
                              <w:t>The meeting will discuss next steps should the plan be completed, and progress has been made.   It will also discuss contingency options should the plan not be successful which can include the initiation of care proceedings, placement with wider family/network, or adoption if relevant.</w:t>
                            </w:r>
                          </w:p>
                          <w:p w14:paraId="4357E5F3" w14:textId="77777777" w:rsidR="00BE4195" w:rsidRPr="00CA50D0" w:rsidRDefault="00BE4195" w:rsidP="00BE4195">
                            <w:pPr>
                              <w:pStyle w:val="NoSpacing"/>
                              <w:rPr>
                                <w:color w:val="000000" w:themeColor="text1"/>
                                <w:sz w:val="21"/>
                                <w:szCs w:val="21"/>
                              </w:rPr>
                            </w:pPr>
                            <w:r w:rsidRPr="00CA50D0">
                              <w:rPr>
                                <w:color w:val="000000" w:themeColor="text1"/>
                                <w:sz w:val="21"/>
                                <w:szCs w:val="21"/>
                              </w:rPr>
                              <w:t>There should be a copy of the minutes to make record of key actions decided to promote the safety and wellbeing of the child/ren which should be made available to the parents, their solicitor. Children should be advised of the outcome of the meeting in a child focussed and age-appropriate manner.</w:t>
                            </w:r>
                          </w:p>
                          <w:p w14:paraId="1E1D859A" w14:textId="77777777" w:rsidR="00EB5431" w:rsidRPr="00CA50D0" w:rsidRDefault="00EB5431" w:rsidP="00EB5431">
                            <w:pPr>
                              <w:pStyle w:val="NoSpacing"/>
                              <w:rPr>
                                <w:b/>
                                <w:bCs/>
                                <w:color w:val="000000" w:themeColor="text1"/>
                                <w:sz w:val="21"/>
                                <w:szCs w:val="21"/>
                              </w:rPr>
                            </w:pPr>
                          </w:p>
                          <w:p w14:paraId="6D9B351E" w14:textId="77777777" w:rsidR="00502347" w:rsidRPr="00CA50D0" w:rsidRDefault="00502347" w:rsidP="00502347">
                            <w:pPr>
                              <w:pStyle w:val="NoSpacing"/>
                              <w:rPr>
                                <w:b/>
                                <w:bCs/>
                                <w:color w:val="000000" w:themeColor="text1"/>
                                <w:sz w:val="21"/>
                                <w:szCs w:val="21"/>
                              </w:rPr>
                            </w:pPr>
                            <w:r w:rsidRPr="00CA50D0">
                              <w:rPr>
                                <w:b/>
                                <w:bCs/>
                                <w:color w:val="000000" w:themeColor="text1"/>
                                <w:sz w:val="21"/>
                                <w:szCs w:val="21"/>
                              </w:rPr>
                              <w:t xml:space="preserve">Pre-Proceedings Review </w:t>
                            </w:r>
                            <w:r w:rsidR="00E210A8" w:rsidRPr="00CA50D0">
                              <w:rPr>
                                <w:b/>
                                <w:bCs/>
                                <w:color w:val="000000" w:themeColor="text1"/>
                                <w:sz w:val="21"/>
                                <w:szCs w:val="21"/>
                              </w:rPr>
                              <w:t>Timescales</w:t>
                            </w:r>
                          </w:p>
                          <w:p w14:paraId="7651A75F" w14:textId="77777777" w:rsidR="00BE4195" w:rsidRPr="00CA50D0" w:rsidRDefault="00BE4195" w:rsidP="00502347">
                            <w:pPr>
                              <w:pStyle w:val="NoSpacing"/>
                              <w:rPr>
                                <w:color w:val="000000" w:themeColor="text1"/>
                                <w:sz w:val="21"/>
                                <w:szCs w:val="21"/>
                              </w:rPr>
                            </w:pPr>
                            <w:r w:rsidRPr="00CA50D0">
                              <w:rPr>
                                <w:color w:val="000000" w:themeColor="text1"/>
                                <w:sz w:val="21"/>
                                <w:szCs w:val="21"/>
                              </w:rPr>
                              <w:t>After the meeting, the local authority and parents should agree a revised plan which will specify measures the local authority will need to take to safeguard the child/ren, and support parents will need to access with an agreed timescale.  It will explain steps at the end of the process if progress has/ has not been made. This plan should be reviewed in accordance with the child/ren’s needs within 6-8 weeks (midpoint review), and the final review should be no later than 12-16weeks.</w:t>
                            </w:r>
                          </w:p>
                          <w:p w14:paraId="358EE1DF" w14:textId="77777777" w:rsidR="00BE4195" w:rsidRPr="00CA50D0" w:rsidRDefault="00BE4195" w:rsidP="00502347">
                            <w:pPr>
                              <w:pStyle w:val="NoSpacing"/>
                              <w:rPr>
                                <w:color w:val="000000" w:themeColor="text1"/>
                                <w:sz w:val="21"/>
                                <w:szCs w:val="21"/>
                              </w:rPr>
                            </w:pPr>
                          </w:p>
                          <w:p w14:paraId="457BF351" w14:textId="77777777" w:rsidR="00BE4195" w:rsidRPr="00CA50D0" w:rsidRDefault="00BE4195" w:rsidP="00CA50D0">
                            <w:pPr>
                              <w:pStyle w:val="NoSpacing"/>
                              <w:rPr>
                                <w:color w:val="000000" w:themeColor="text1"/>
                                <w:sz w:val="21"/>
                                <w:szCs w:val="21"/>
                              </w:rPr>
                            </w:pPr>
                            <w:r w:rsidRPr="00CA50D0">
                              <w:rPr>
                                <w:color w:val="000000" w:themeColor="text1"/>
                                <w:sz w:val="21"/>
                                <w:szCs w:val="21"/>
                              </w:rPr>
                              <w:t>If it is decided that the pre-proceedings</w:t>
                            </w:r>
                            <w:r w:rsidR="00CA50D0" w:rsidRPr="00CA50D0">
                              <w:rPr>
                                <w:color w:val="000000" w:themeColor="text1"/>
                                <w:sz w:val="21"/>
                                <w:szCs w:val="21"/>
                              </w:rPr>
                              <w:t xml:space="preserve"> and PLO</w:t>
                            </w:r>
                            <w:r w:rsidRPr="00CA50D0">
                              <w:rPr>
                                <w:color w:val="000000" w:themeColor="text1"/>
                                <w:sz w:val="21"/>
                                <w:szCs w:val="21"/>
                              </w:rPr>
                              <w:t xml:space="preserve"> </w:t>
                            </w:r>
                            <w:r w:rsidR="00CA50D0" w:rsidRPr="00CA50D0">
                              <w:rPr>
                                <w:color w:val="000000" w:themeColor="text1"/>
                                <w:sz w:val="21"/>
                                <w:szCs w:val="21"/>
                              </w:rPr>
                              <w:t>phase can end</w:t>
                            </w:r>
                            <w:r w:rsidRPr="00CA50D0">
                              <w:rPr>
                                <w:color w:val="000000" w:themeColor="text1"/>
                                <w:sz w:val="21"/>
                                <w:szCs w:val="21"/>
                              </w:rPr>
                              <w:t>, and that the local authority are no longer considering care proceedings</w:t>
                            </w:r>
                            <w:r w:rsidR="00CA50D0" w:rsidRPr="00CA50D0">
                              <w:rPr>
                                <w:color w:val="000000" w:themeColor="text1"/>
                                <w:sz w:val="21"/>
                                <w:szCs w:val="21"/>
                              </w:rPr>
                              <w:t>,</w:t>
                            </w:r>
                            <w:r w:rsidRPr="00CA50D0">
                              <w:rPr>
                                <w:color w:val="000000" w:themeColor="text1"/>
                                <w:sz w:val="21"/>
                                <w:szCs w:val="21"/>
                              </w:rPr>
                              <w:t xml:space="preserve"> </w:t>
                            </w:r>
                            <w:r w:rsidR="00CA50D0" w:rsidRPr="00CA50D0">
                              <w:rPr>
                                <w:color w:val="000000" w:themeColor="text1"/>
                                <w:sz w:val="21"/>
                                <w:szCs w:val="21"/>
                              </w:rPr>
                              <w:t>the child can continue to access services of support through the Child In Need or Child Protection planning process if</w:t>
                            </w:r>
                            <w:r w:rsidRPr="00CA50D0">
                              <w:rPr>
                                <w:color w:val="000000" w:themeColor="text1"/>
                                <w:sz w:val="21"/>
                                <w:szCs w:val="21"/>
                              </w:rPr>
                              <w:t xml:space="preserve"> </w:t>
                            </w:r>
                            <w:r w:rsidR="00CA50D0" w:rsidRPr="00CA50D0">
                              <w:rPr>
                                <w:color w:val="000000" w:themeColor="text1"/>
                                <w:sz w:val="21"/>
                                <w:szCs w:val="21"/>
                              </w:rPr>
                              <w:t>required</w:t>
                            </w:r>
                            <w:r w:rsidRPr="00CA50D0">
                              <w:rPr>
                                <w:color w:val="000000" w:themeColor="text1"/>
                                <w:sz w:val="21"/>
                                <w:szCs w:val="21"/>
                              </w:rPr>
                              <w:t xml:space="preserve">. </w:t>
                            </w:r>
                            <w:r w:rsidR="00CA50D0" w:rsidRPr="00CA50D0">
                              <w:rPr>
                                <w:color w:val="000000" w:themeColor="text1"/>
                                <w:sz w:val="21"/>
                                <w:szCs w:val="21"/>
                              </w:rPr>
                              <w:t xml:space="preserve">It is best practice to also formerly send a </w:t>
                            </w:r>
                            <w:hyperlink r:id="rId34" w:history="1">
                              <w:r w:rsidR="00CA50D0" w:rsidRPr="00CA50D0">
                                <w:rPr>
                                  <w:rStyle w:val="Hyperlink"/>
                                  <w:sz w:val="21"/>
                                  <w:szCs w:val="21"/>
                                </w:rPr>
                                <w:t>letter</w:t>
                              </w:r>
                            </w:hyperlink>
                            <w:r w:rsidR="00CA50D0" w:rsidRPr="00CA50D0">
                              <w:rPr>
                                <w:color w:val="000000" w:themeColor="text1"/>
                                <w:sz w:val="21"/>
                                <w:szCs w:val="21"/>
                              </w:rPr>
                              <w:t xml:space="preserve"> to the parent, or those with PR  to notify them of this decision.</w:t>
                            </w:r>
                          </w:p>
                          <w:p w14:paraId="3F3232F5" w14:textId="77777777" w:rsidR="00502347" w:rsidRDefault="00502347" w:rsidP="005023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A804AB" id="Rectangle 6" o:spid="_x0000_s1029" style="position:absolute;margin-left:-66pt;margin-top:0;width:578.15pt;height:5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" fillcolor="#f6f8fb [180]" strokecolor="#dbe5f1 [660]" strokeweight="2pt">
                <v:fill color2="#cad9eb [980]" colors="0 #f6f9fc;48497f #b0c6e1;54395f #b0c6e1;1 #cad9eb" focus="100%" type="gradient"/>
                <v:textbox>
                  <w:txbxContent>
                    <w:p w14:paraId="00BB61F4" w14:textId="77777777" w:rsidR="00B43B5E" w:rsidRPr="00CA50D0" w:rsidRDefault="00B43B5E" w:rsidP="00B43B5E">
                      <w:pPr>
                        <w:pStyle w:val="NoSpacing"/>
                        <w:rPr>
                          <w:color w:val="000000" w:themeColor="text1"/>
                          <w:sz w:val="21"/>
                          <w:szCs w:val="21"/>
                        </w:rPr>
                      </w:pPr>
                      <w:r w:rsidRPr="00CA50D0">
                        <w:rPr>
                          <w:color w:val="000000" w:themeColor="text1"/>
                          <w:sz w:val="21"/>
                          <w:szCs w:val="21"/>
                        </w:rPr>
                        <w:t>Once a decision has been made that pre-proceedings (PLO) intervention can commence with the family, there are a number of actions which need to take place:</w:t>
                      </w:r>
                    </w:p>
                    <w:p w14:paraId="2FA98610" w14:textId="77777777" w:rsidR="00502347" w:rsidRPr="00CA50D0" w:rsidRDefault="00502347" w:rsidP="00502347">
                      <w:pPr>
                        <w:pStyle w:val="NoSpacing"/>
                        <w:rPr>
                          <w:b/>
                          <w:bCs/>
                          <w:color w:val="000000" w:themeColor="text1"/>
                          <w:sz w:val="21"/>
                          <w:szCs w:val="21"/>
                        </w:rPr>
                      </w:pPr>
                    </w:p>
                    <w:p w14:paraId="1588E50A" w14:textId="77777777" w:rsidR="00502347" w:rsidRPr="00CA50D0" w:rsidRDefault="00502347" w:rsidP="00502347">
                      <w:pPr>
                        <w:pStyle w:val="NoSpacing"/>
                        <w:rPr>
                          <w:b/>
                          <w:bCs/>
                          <w:color w:val="000000" w:themeColor="text1"/>
                          <w:sz w:val="21"/>
                          <w:szCs w:val="21"/>
                        </w:rPr>
                      </w:pPr>
                      <w:r w:rsidRPr="00CA50D0">
                        <w:rPr>
                          <w:b/>
                          <w:bCs/>
                          <w:color w:val="000000" w:themeColor="text1"/>
                          <w:sz w:val="21"/>
                          <w:szCs w:val="21"/>
                        </w:rPr>
                        <w:t>Letter Before Proceedings</w:t>
                      </w:r>
                    </w:p>
                    <w:p w14:paraId="3FC76BB7" w14:textId="77777777" w:rsidR="00B43B5E" w:rsidRPr="00CA50D0" w:rsidRDefault="00B43B5E" w:rsidP="00B43B5E">
                      <w:pPr>
                        <w:pStyle w:val="NoSpacing"/>
                        <w:rPr>
                          <w:color w:val="000000" w:themeColor="text1"/>
                          <w:sz w:val="21"/>
                          <w:szCs w:val="21"/>
                        </w:rPr>
                      </w:pPr>
                      <w:r w:rsidRPr="00CA50D0">
                        <w:rPr>
                          <w:color w:val="000000" w:themeColor="text1"/>
                          <w:sz w:val="21"/>
                          <w:szCs w:val="21"/>
                        </w:rPr>
                        <w:t xml:space="preserve">Practitioners need to ensure parents and those who hold </w:t>
                      </w:r>
                      <w:hyperlink r:id="rId35" w:history="1">
                        <w:r w:rsidRPr="00CA50D0">
                          <w:rPr>
                            <w:rStyle w:val="Hyperlink"/>
                            <w:sz w:val="21"/>
                            <w:szCs w:val="21"/>
                          </w:rPr>
                          <w:t>Parental Responsibility</w:t>
                        </w:r>
                      </w:hyperlink>
                      <w:r w:rsidRPr="00CA50D0">
                        <w:rPr>
                          <w:color w:val="000000" w:themeColor="text1"/>
                          <w:sz w:val="21"/>
                          <w:szCs w:val="21"/>
                        </w:rPr>
                        <w:t xml:space="preserve"> will receive a letter which should clearly outline the Local Authority’s </w:t>
                      </w:r>
                      <w:hyperlink r:id="rId36" w:history="1">
                        <w:r w:rsidRPr="00CA50D0">
                          <w:rPr>
                            <w:rStyle w:val="Hyperlink"/>
                            <w:sz w:val="21"/>
                            <w:szCs w:val="21"/>
                          </w:rPr>
                          <w:t>concern</w:t>
                        </w:r>
                      </w:hyperlink>
                      <w:r w:rsidRPr="00CA50D0">
                        <w:rPr>
                          <w:color w:val="000000" w:themeColor="text1"/>
                          <w:sz w:val="21"/>
                          <w:szCs w:val="21"/>
                        </w:rPr>
                        <w:t>s, and support that has been provided by the Local Authority so far.</w:t>
                      </w:r>
                    </w:p>
                    <w:p w14:paraId="607C1AB7" w14:textId="77777777" w:rsidR="00502347" w:rsidRPr="00CA50D0" w:rsidRDefault="00B43B5E" w:rsidP="00B43B5E">
                      <w:pPr>
                        <w:pStyle w:val="NoSpacing"/>
                        <w:rPr>
                          <w:color w:val="000000" w:themeColor="text1"/>
                          <w:sz w:val="21"/>
                          <w:szCs w:val="21"/>
                        </w:rPr>
                      </w:pPr>
                      <w:r w:rsidRPr="00CA50D0">
                        <w:rPr>
                          <w:color w:val="000000" w:themeColor="text1"/>
                          <w:sz w:val="21"/>
                          <w:szCs w:val="21"/>
                        </w:rPr>
                        <w:t xml:space="preserve">The </w:t>
                      </w:r>
                      <w:hyperlink r:id="rId37" w:history="1">
                        <w:r w:rsidRPr="00CA50D0">
                          <w:rPr>
                            <w:rStyle w:val="Hyperlink"/>
                            <w:sz w:val="21"/>
                            <w:szCs w:val="21"/>
                          </w:rPr>
                          <w:t xml:space="preserve">letter </w:t>
                        </w:r>
                        <w:r w:rsidR="00E5221D" w:rsidRPr="00CA50D0">
                          <w:rPr>
                            <w:rStyle w:val="Hyperlink"/>
                            <w:sz w:val="21"/>
                            <w:szCs w:val="21"/>
                          </w:rPr>
                          <w:t>before proceedings</w:t>
                        </w:r>
                      </w:hyperlink>
                      <w:r w:rsidR="00E5221D" w:rsidRPr="00CA50D0">
                        <w:rPr>
                          <w:color w:val="000000" w:themeColor="text1"/>
                          <w:sz w:val="21"/>
                          <w:szCs w:val="21"/>
                        </w:rPr>
                        <w:t xml:space="preserve"> </w:t>
                      </w:r>
                      <w:r w:rsidRPr="00CA50D0">
                        <w:rPr>
                          <w:color w:val="000000" w:themeColor="text1"/>
                          <w:sz w:val="21"/>
                          <w:szCs w:val="21"/>
                        </w:rPr>
                        <w:t xml:space="preserve">should invite the parents to a pre-proceeding’s meetings, and advise them to seek legal advice, and instruct a </w:t>
                      </w:r>
                      <w:hyperlink r:id="rId38" w:history="1">
                        <w:r w:rsidRPr="00CA50D0">
                          <w:rPr>
                            <w:rStyle w:val="Hyperlink"/>
                            <w:sz w:val="21"/>
                            <w:szCs w:val="21"/>
                          </w:rPr>
                          <w:t>family law solicitor</w:t>
                        </w:r>
                      </w:hyperlink>
                      <w:r w:rsidRPr="00CA50D0">
                        <w:rPr>
                          <w:color w:val="000000" w:themeColor="text1"/>
                          <w:sz w:val="21"/>
                          <w:szCs w:val="21"/>
                        </w:rPr>
                        <w:t>. It is imperative parents receive this letter prior to arranging the meeting to ensure they can access legal aid to support any legal costs incurred.  A Pre-Proceedings letter should be sent within five working days of the PLO work decision, and the practitioner should go through the letter contents and concerns with the parent face to face.</w:t>
                      </w:r>
                    </w:p>
                    <w:p w14:paraId="1419CEBA" w14:textId="77777777" w:rsidR="00B43B5E" w:rsidRPr="00CA50D0" w:rsidRDefault="00B43B5E" w:rsidP="00B43B5E">
                      <w:pPr>
                        <w:pStyle w:val="NoSpacing"/>
                        <w:rPr>
                          <w:b/>
                          <w:bCs/>
                          <w:color w:val="000000" w:themeColor="text1"/>
                          <w:sz w:val="21"/>
                          <w:szCs w:val="21"/>
                        </w:rPr>
                      </w:pPr>
                    </w:p>
                    <w:p w14:paraId="3D1C6CCB" w14:textId="77777777" w:rsidR="00502347" w:rsidRPr="00CA50D0" w:rsidRDefault="00502347" w:rsidP="00502347">
                      <w:pPr>
                        <w:pStyle w:val="NoSpacing"/>
                        <w:rPr>
                          <w:b/>
                          <w:bCs/>
                          <w:color w:val="000000" w:themeColor="text1"/>
                          <w:sz w:val="21"/>
                          <w:szCs w:val="21"/>
                        </w:rPr>
                      </w:pPr>
                      <w:r w:rsidRPr="00CA50D0">
                        <w:rPr>
                          <w:b/>
                          <w:bCs/>
                          <w:color w:val="000000" w:themeColor="text1"/>
                          <w:sz w:val="21"/>
                          <w:szCs w:val="21"/>
                        </w:rPr>
                        <w:t>Pre-Proceedings Meeting</w:t>
                      </w:r>
                    </w:p>
                    <w:p w14:paraId="06867C92" w14:textId="61869F85" w:rsidR="00502347" w:rsidRPr="00CA50D0" w:rsidRDefault="00E5221D" w:rsidP="00502347">
                      <w:pPr>
                        <w:pStyle w:val="NoSpacing"/>
                        <w:rPr>
                          <w:color w:val="000000" w:themeColor="text1"/>
                          <w:sz w:val="21"/>
                          <w:szCs w:val="21"/>
                        </w:rPr>
                      </w:pPr>
                      <w:r w:rsidRPr="00CA50D0">
                        <w:rPr>
                          <w:color w:val="000000" w:themeColor="text1"/>
                          <w:sz w:val="21"/>
                          <w:szCs w:val="21"/>
                        </w:rPr>
                        <w:t>A Pre-Proceedings Meeting should be held no more than a maximum of 15 working days following the</w:t>
                      </w:r>
                      <w:r w:rsidR="003968CA">
                        <w:rPr>
                          <w:color w:val="000000" w:themeColor="text1"/>
                          <w:sz w:val="21"/>
                          <w:szCs w:val="21"/>
                        </w:rPr>
                        <w:t xml:space="preserve"> </w:t>
                      </w:r>
                      <w:hyperlink r:id="rId39" w:history="1">
                        <w:r w:rsidR="003968CA">
                          <w:rPr>
                            <w:rStyle w:val="Hyperlink"/>
                            <w:sz w:val="21"/>
                            <w:szCs w:val="21"/>
                          </w:rPr>
                          <w:t>Legal Planning Meetings</w:t>
                        </w:r>
                      </w:hyperlink>
                      <w:r w:rsidR="003968CA">
                        <w:rPr>
                          <w:color w:val="000000" w:themeColor="text1"/>
                          <w:sz w:val="21"/>
                          <w:szCs w:val="21"/>
                        </w:rPr>
                        <w:t xml:space="preserve">. </w:t>
                      </w:r>
                      <w:r w:rsidRPr="00CA50D0">
                        <w:rPr>
                          <w:color w:val="000000" w:themeColor="text1"/>
                          <w:sz w:val="21"/>
                          <w:szCs w:val="21"/>
                        </w:rPr>
                        <w:t>It should provide reasonable notice for those caring for the child/ren to attend any planned meetings alongside their chosen solicitor, but also avoid delay.</w:t>
                      </w:r>
                    </w:p>
                    <w:p w14:paraId="706591D4" w14:textId="77777777" w:rsidR="00EB5431" w:rsidRPr="00CA50D0" w:rsidRDefault="00EB5431" w:rsidP="00502347">
                      <w:pPr>
                        <w:pStyle w:val="NoSpacing"/>
                        <w:rPr>
                          <w:color w:val="000000" w:themeColor="text1"/>
                          <w:sz w:val="21"/>
                          <w:szCs w:val="21"/>
                        </w:rPr>
                      </w:pPr>
                    </w:p>
                    <w:p w14:paraId="039852FA" w14:textId="77777777" w:rsidR="00EB5431" w:rsidRPr="00CA50D0" w:rsidRDefault="00EB5431" w:rsidP="00EB5431">
                      <w:pPr>
                        <w:pStyle w:val="NoSpacing"/>
                        <w:rPr>
                          <w:color w:val="000000" w:themeColor="text1"/>
                          <w:sz w:val="21"/>
                          <w:szCs w:val="21"/>
                        </w:rPr>
                      </w:pPr>
                      <w:r w:rsidRPr="00CA50D0">
                        <w:rPr>
                          <w:color w:val="000000" w:themeColor="text1"/>
                          <w:sz w:val="21"/>
                          <w:szCs w:val="21"/>
                        </w:rPr>
                        <w:t>Pre-Proceedings Meetings are held so that parents are provided with a face-to-face opportunity to work together with parents to address identified worries at the earliest opportunity.</w:t>
                      </w:r>
                    </w:p>
                    <w:p w14:paraId="05B3F619" w14:textId="42493E1F" w:rsidR="00E210A8" w:rsidRPr="00CA50D0" w:rsidRDefault="00EB5431" w:rsidP="00EB5431">
                      <w:pPr>
                        <w:pStyle w:val="NoSpacing"/>
                        <w:rPr>
                          <w:color w:val="000000" w:themeColor="text1"/>
                          <w:sz w:val="21"/>
                          <w:szCs w:val="21"/>
                        </w:rPr>
                      </w:pPr>
                      <w:r w:rsidRPr="00CA50D0">
                        <w:rPr>
                          <w:color w:val="000000" w:themeColor="text1"/>
                          <w:sz w:val="21"/>
                          <w:szCs w:val="21"/>
                        </w:rPr>
                        <w:t xml:space="preserve">The meetings must be chaired by an experienced/ independent Local Authority manager (Pre-Proceedings Meeting </w:t>
                      </w:r>
                      <w:hyperlink r:id="rId40" w:history="1">
                        <w:r w:rsidRPr="00CA50D0">
                          <w:rPr>
                            <w:rStyle w:val="Hyperlink"/>
                            <w:sz w:val="21"/>
                            <w:szCs w:val="21"/>
                          </w:rPr>
                          <w:t>Agenda</w:t>
                        </w:r>
                      </w:hyperlink>
                      <w:r w:rsidRPr="00CA50D0">
                        <w:rPr>
                          <w:color w:val="000000" w:themeColor="text1"/>
                          <w:sz w:val="21"/>
                          <w:szCs w:val="21"/>
                        </w:rPr>
                        <w:t xml:space="preserve">) and should have the attendance of parents, their legal representative, the local authority social worker, team manager, and the Local Authority’s legal representative.  Children and young people should be given an opportunity (where safe and possible to do so) to attend the initial pre-proceedings meeting in part or be met with by manager to obtain their views subject to consent being obtained. </w:t>
                      </w:r>
                      <w:r w:rsidR="00587715">
                        <w:rPr>
                          <w:color w:val="000000" w:themeColor="text1"/>
                          <w:sz w:val="21"/>
                          <w:szCs w:val="21"/>
                        </w:rPr>
                        <w:t xml:space="preserve"> </w:t>
                      </w:r>
                      <w:r w:rsidRPr="00CA50D0">
                        <w:rPr>
                          <w:color w:val="000000" w:themeColor="text1"/>
                          <w:sz w:val="21"/>
                          <w:szCs w:val="21"/>
                        </w:rPr>
                        <w:t xml:space="preserve">The aim of the meeting is to set out the clear expectations of what improvements are to be made, and to develop a robust and timely plan to avoid the initiation of court </w:t>
                      </w:r>
                      <w:r w:rsidR="00E210A8" w:rsidRPr="00CA50D0">
                        <w:rPr>
                          <w:color w:val="000000" w:themeColor="text1"/>
                          <w:sz w:val="21"/>
                          <w:szCs w:val="21"/>
                        </w:rPr>
                        <w:t xml:space="preserve">care and/ supervision </w:t>
                      </w:r>
                      <w:r w:rsidRPr="00CA50D0">
                        <w:rPr>
                          <w:color w:val="000000" w:themeColor="text1"/>
                          <w:sz w:val="21"/>
                          <w:szCs w:val="21"/>
                        </w:rPr>
                        <w:t xml:space="preserve">proceedings.  </w:t>
                      </w:r>
                    </w:p>
                    <w:p w14:paraId="63F4D62D" w14:textId="77777777" w:rsidR="00E210A8" w:rsidRPr="00CA50D0" w:rsidRDefault="00E210A8" w:rsidP="00EB5431">
                      <w:pPr>
                        <w:pStyle w:val="NoSpacing"/>
                        <w:rPr>
                          <w:color w:val="000000" w:themeColor="text1"/>
                          <w:sz w:val="21"/>
                          <w:szCs w:val="21"/>
                        </w:rPr>
                      </w:pPr>
                    </w:p>
                    <w:p w14:paraId="42C965EC" w14:textId="77777777" w:rsidR="00EB5431" w:rsidRPr="00CA50D0" w:rsidRDefault="00EB5431" w:rsidP="00EB5431">
                      <w:pPr>
                        <w:pStyle w:val="NoSpacing"/>
                        <w:rPr>
                          <w:color w:val="000000" w:themeColor="text1"/>
                          <w:sz w:val="21"/>
                          <w:szCs w:val="21"/>
                        </w:rPr>
                      </w:pPr>
                      <w:r w:rsidRPr="00CA50D0">
                        <w:rPr>
                          <w:color w:val="000000" w:themeColor="text1"/>
                          <w:sz w:val="21"/>
                          <w:szCs w:val="21"/>
                        </w:rPr>
                        <w:t>The meeting will discuss next steps should the plan be completed, and progress has been made.   It will also discuss contingency options should the plan not be successful which can include the initiation of care proceedings, placement with wider family/network, or adoption if relevant.</w:t>
                      </w:r>
                    </w:p>
                    <w:p w14:paraId="4357E5F3" w14:textId="77777777" w:rsidR="00BE4195" w:rsidRPr="00CA50D0" w:rsidRDefault="00BE4195" w:rsidP="00BE4195">
                      <w:pPr>
                        <w:pStyle w:val="NoSpacing"/>
                        <w:rPr>
                          <w:color w:val="000000" w:themeColor="text1"/>
                          <w:sz w:val="21"/>
                          <w:szCs w:val="21"/>
                        </w:rPr>
                      </w:pPr>
                      <w:r w:rsidRPr="00CA50D0">
                        <w:rPr>
                          <w:color w:val="000000" w:themeColor="text1"/>
                          <w:sz w:val="21"/>
                          <w:szCs w:val="21"/>
                        </w:rPr>
                        <w:t>There should be a copy of the minutes to make record of key actions decided to promote the safety and wellbeing of the child/ren which should be made available to the parents, their solicitor. Children should be advised of the outcome of the meeting in a child focussed and age-appropriate manner.</w:t>
                      </w:r>
                    </w:p>
                    <w:p w14:paraId="1E1D859A" w14:textId="77777777" w:rsidR="00EB5431" w:rsidRPr="00CA50D0" w:rsidRDefault="00EB5431" w:rsidP="00EB5431">
                      <w:pPr>
                        <w:pStyle w:val="NoSpacing"/>
                        <w:rPr>
                          <w:b/>
                          <w:bCs/>
                          <w:color w:val="000000" w:themeColor="text1"/>
                          <w:sz w:val="21"/>
                          <w:szCs w:val="21"/>
                        </w:rPr>
                      </w:pPr>
                    </w:p>
                    <w:p w14:paraId="6D9B351E" w14:textId="77777777" w:rsidR="00502347" w:rsidRPr="00CA50D0" w:rsidRDefault="00502347" w:rsidP="00502347">
                      <w:pPr>
                        <w:pStyle w:val="NoSpacing"/>
                        <w:rPr>
                          <w:b/>
                          <w:bCs/>
                          <w:color w:val="000000" w:themeColor="text1"/>
                          <w:sz w:val="21"/>
                          <w:szCs w:val="21"/>
                        </w:rPr>
                      </w:pPr>
                      <w:r w:rsidRPr="00CA50D0">
                        <w:rPr>
                          <w:b/>
                          <w:bCs/>
                          <w:color w:val="000000" w:themeColor="text1"/>
                          <w:sz w:val="21"/>
                          <w:szCs w:val="21"/>
                        </w:rPr>
                        <w:t xml:space="preserve">Pre-Proceedings Review </w:t>
                      </w:r>
                      <w:r w:rsidR="00E210A8" w:rsidRPr="00CA50D0">
                        <w:rPr>
                          <w:b/>
                          <w:bCs/>
                          <w:color w:val="000000" w:themeColor="text1"/>
                          <w:sz w:val="21"/>
                          <w:szCs w:val="21"/>
                        </w:rPr>
                        <w:t>Timescales</w:t>
                      </w:r>
                    </w:p>
                    <w:p w14:paraId="7651A75F" w14:textId="77777777" w:rsidR="00BE4195" w:rsidRPr="00CA50D0" w:rsidRDefault="00BE4195" w:rsidP="00502347">
                      <w:pPr>
                        <w:pStyle w:val="NoSpacing"/>
                        <w:rPr>
                          <w:color w:val="000000" w:themeColor="text1"/>
                          <w:sz w:val="21"/>
                          <w:szCs w:val="21"/>
                        </w:rPr>
                      </w:pPr>
                      <w:r w:rsidRPr="00CA50D0">
                        <w:rPr>
                          <w:color w:val="000000" w:themeColor="text1"/>
                          <w:sz w:val="21"/>
                          <w:szCs w:val="21"/>
                        </w:rPr>
                        <w:t>After the meeting, the local authority and parents should agree a revised plan which will specify measures the local authority will need to take to safeguard the child/ren, and support parents will need to access with an agreed timescale.  It will explain steps at the end of the process if progress has/ has not been made. This plan should be reviewed in accordance with the child/ren’s needs within 6-8 weeks (midpoint review), and the final review should be no later than 12-16weeks.</w:t>
                      </w:r>
                    </w:p>
                    <w:p w14:paraId="358EE1DF" w14:textId="77777777" w:rsidR="00BE4195" w:rsidRPr="00CA50D0" w:rsidRDefault="00BE4195" w:rsidP="00502347">
                      <w:pPr>
                        <w:pStyle w:val="NoSpacing"/>
                        <w:rPr>
                          <w:color w:val="000000" w:themeColor="text1"/>
                          <w:sz w:val="21"/>
                          <w:szCs w:val="21"/>
                        </w:rPr>
                      </w:pPr>
                    </w:p>
                    <w:p w14:paraId="457BF351" w14:textId="77777777" w:rsidR="00BE4195" w:rsidRPr="00CA50D0" w:rsidRDefault="00BE4195" w:rsidP="00CA50D0">
                      <w:pPr>
                        <w:pStyle w:val="NoSpacing"/>
                        <w:rPr>
                          <w:color w:val="000000" w:themeColor="text1"/>
                          <w:sz w:val="21"/>
                          <w:szCs w:val="21"/>
                        </w:rPr>
                      </w:pPr>
                      <w:r w:rsidRPr="00CA50D0">
                        <w:rPr>
                          <w:color w:val="000000" w:themeColor="text1"/>
                          <w:sz w:val="21"/>
                          <w:szCs w:val="21"/>
                        </w:rPr>
                        <w:t>If it is decided that the pre-proceedings</w:t>
                      </w:r>
                      <w:r w:rsidR="00CA50D0" w:rsidRPr="00CA50D0">
                        <w:rPr>
                          <w:color w:val="000000" w:themeColor="text1"/>
                          <w:sz w:val="21"/>
                          <w:szCs w:val="21"/>
                        </w:rPr>
                        <w:t xml:space="preserve"> and PLO</w:t>
                      </w:r>
                      <w:r w:rsidRPr="00CA50D0">
                        <w:rPr>
                          <w:color w:val="000000" w:themeColor="text1"/>
                          <w:sz w:val="21"/>
                          <w:szCs w:val="21"/>
                        </w:rPr>
                        <w:t xml:space="preserve"> </w:t>
                      </w:r>
                      <w:r w:rsidR="00CA50D0" w:rsidRPr="00CA50D0">
                        <w:rPr>
                          <w:color w:val="000000" w:themeColor="text1"/>
                          <w:sz w:val="21"/>
                          <w:szCs w:val="21"/>
                        </w:rPr>
                        <w:t>phase can end</w:t>
                      </w:r>
                      <w:r w:rsidRPr="00CA50D0">
                        <w:rPr>
                          <w:color w:val="000000" w:themeColor="text1"/>
                          <w:sz w:val="21"/>
                          <w:szCs w:val="21"/>
                        </w:rPr>
                        <w:t>, and that the local authority are no longer considering care proceedings</w:t>
                      </w:r>
                      <w:r w:rsidR="00CA50D0" w:rsidRPr="00CA50D0">
                        <w:rPr>
                          <w:color w:val="000000" w:themeColor="text1"/>
                          <w:sz w:val="21"/>
                          <w:szCs w:val="21"/>
                        </w:rPr>
                        <w:t>,</w:t>
                      </w:r>
                      <w:r w:rsidRPr="00CA50D0">
                        <w:rPr>
                          <w:color w:val="000000" w:themeColor="text1"/>
                          <w:sz w:val="21"/>
                          <w:szCs w:val="21"/>
                        </w:rPr>
                        <w:t xml:space="preserve"> </w:t>
                      </w:r>
                      <w:r w:rsidR="00CA50D0" w:rsidRPr="00CA50D0">
                        <w:rPr>
                          <w:color w:val="000000" w:themeColor="text1"/>
                          <w:sz w:val="21"/>
                          <w:szCs w:val="21"/>
                        </w:rPr>
                        <w:t>the child can continue to access services of support through the Child In Need or Child Protection planning process if</w:t>
                      </w:r>
                      <w:r w:rsidRPr="00CA50D0">
                        <w:rPr>
                          <w:color w:val="000000" w:themeColor="text1"/>
                          <w:sz w:val="21"/>
                          <w:szCs w:val="21"/>
                        </w:rPr>
                        <w:t xml:space="preserve"> </w:t>
                      </w:r>
                      <w:r w:rsidR="00CA50D0" w:rsidRPr="00CA50D0">
                        <w:rPr>
                          <w:color w:val="000000" w:themeColor="text1"/>
                          <w:sz w:val="21"/>
                          <w:szCs w:val="21"/>
                        </w:rPr>
                        <w:t>required</w:t>
                      </w:r>
                      <w:r w:rsidRPr="00CA50D0">
                        <w:rPr>
                          <w:color w:val="000000" w:themeColor="text1"/>
                          <w:sz w:val="21"/>
                          <w:szCs w:val="21"/>
                        </w:rPr>
                        <w:t xml:space="preserve">. </w:t>
                      </w:r>
                      <w:r w:rsidR="00CA50D0" w:rsidRPr="00CA50D0">
                        <w:rPr>
                          <w:color w:val="000000" w:themeColor="text1"/>
                          <w:sz w:val="21"/>
                          <w:szCs w:val="21"/>
                        </w:rPr>
                        <w:t xml:space="preserve">It is best practice to also formerly send a </w:t>
                      </w:r>
                      <w:hyperlink r:id="rId41" w:history="1">
                        <w:r w:rsidR="00CA50D0" w:rsidRPr="00CA50D0">
                          <w:rPr>
                            <w:rStyle w:val="Hyperlink"/>
                            <w:sz w:val="21"/>
                            <w:szCs w:val="21"/>
                          </w:rPr>
                          <w:t>letter</w:t>
                        </w:r>
                      </w:hyperlink>
                      <w:r w:rsidR="00CA50D0" w:rsidRPr="00CA50D0">
                        <w:rPr>
                          <w:color w:val="000000" w:themeColor="text1"/>
                          <w:sz w:val="21"/>
                          <w:szCs w:val="21"/>
                        </w:rPr>
                        <w:t xml:space="preserve"> to the parent, or those with PR  to notify them of this decision.</w:t>
                      </w:r>
                    </w:p>
                    <w:p w14:paraId="3F3232F5" w14:textId="77777777" w:rsidR="00502347" w:rsidRDefault="00502347" w:rsidP="00502347">
                      <w:pPr>
                        <w:jc w:val="center"/>
                      </w:pPr>
                    </w:p>
                  </w:txbxContent>
                </v:textbox>
              </v:rect>
            </w:pict>
          </mc:Fallback>
        </mc:AlternateContent>
      </w:r>
    </w:p>
    <w:p w14:paraId="3FA7A64B" w14:textId="77777777" w:rsidR="0001086A" w:rsidRDefault="0001086A"/>
    <w:p w14:paraId="1DA34F35" w14:textId="77777777" w:rsidR="0001086A" w:rsidRDefault="00B43B5E">
      <w:r>
        <w:rPr>
          <w:noProof/>
        </w:rPr>
        <mc:AlternateContent>
          <mc:Choice Requires="wps">
            <w:drawing>
              <wp:anchor distT="0" distB="0" distL="114300" distR="114300" simplePos="0" relativeHeight="251667968" behindDoc="0" locked="0" layoutInCell="1" allowOverlap="1" wp14:anchorId="561DDDC4" wp14:editId="52D1838A">
                <wp:simplePos x="0" y="0"/>
                <wp:positionH relativeFrom="column">
                  <wp:posOffset>-812800</wp:posOffset>
                </wp:positionH>
                <wp:positionV relativeFrom="paragraph">
                  <wp:posOffset>6287770</wp:posOffset>
                </wp:positionV>
                <wp:extent cx="7289800" cy="2616200"/>
                <wp:effectExtent l="0" t="0" r="25400" b="12700"/>
                <wp:wrapNone/>
                <wp:docPr id="7" name="Rectangle: Rounded Corners 7"/>
                <wp:cNvGraphicFramePr/>
                <a:graphic xmlns:a="http://schemas.openxmlformats.org/drawingml/2006/main">
                  <a:graphicData uri="http://schemas.microsoft.com/office/word/2010/wordprocessingShape">
                    <wps:wsp>
                      <wps:cNvSpPr/>
                      <wps:spPr>
                        <a:xfrm>
                          <a:off x="0" y="0"/>
                          <a:ext cx="7289800" cy="2616200"/>
                        </a:xfrm>
                        <a:prstGeom prst="roundRect">
                          <a:avLst/>
                        </a:prstGeom>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accent1">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E4CD85" w14:textId="77777777" w:rsidR="00587715" w:rsidRPr="00C528FB" w:rsidRDefault="00BE4195" w:rsidP="00C528FB">
                            <w:pPr>
                              <w:jc w:val="center"/>
                              <w:rPr>
                                <w:b/>
                                <w:bCs/>
                                <w:color w:val="000000" w:themeColor="text1"/>
                              </w:rPr>
                            </w:pPr>
                            <w:r w:rsidRPr="00BE4195">
                              <w:rPr>
                                <w:b/>
                                <w:bCs/>
                                <w:color w:val="000000" w:themeColor="text1"/>
                              </w:rPr>
                              <w:t>What happens if the local authority decides to initiate care and/supervision proceedings?</w:t>
                            </w:r>
                          </w:p>
                          <w:p w14:paraId="51AD5217" w14:textId="77777777" w:rsidR="00C528FB" w:rsidRPr="00587715" w:rsidRDefault="00587715" w:rsidP="00C528FB">
                            <w:pPr>
                              <w:pStyle w:val="NoSpacing"/>
                              <w:rPr>
                                <w:color w:val="000000" w:themeColor="text1"/>
                                <w:sz w:val="20"/>
                                <w:szCs w:val="20"/>
                              </w:rPr>
                            </w:pPr>
                            <w:r w:rsidRPr="00587715">
                              <w:rPr>
                                <w:color w:val="000000" w:themeColor="text1"/>
                                <w:sz w:val="20"/>
                                <w:szCs w:val="20"/>
                              </w:rPr>
                              <w:t>A Legal Planning Meeting must be held to discuss threshold of concerns if during the Pre-Proceedings phase or following its completion</w:t>
                            </w:r>
                            <w:r w:rsidR="001C0319">
                              <w:rPr>
                                <w:color w:val="000000" w:themeColor="text1"/>
                                <w:sz w:val="20"/>
                                <w:szCs w:val="20"/>
                              </w:rPr>
                              <w:t>,</w:t>
                            </w:r>
                            <w:r w:rsidRPr="00587715">
                              <w:rPr>
                                <w:color w:val="000000" w:themeColor="text1"/>
                                <w:sz w:val="20"/>
                                <w:szCs w:val="20"/>
                              </w:rPr>
                              <w:t xml:space="preserve"> care proceedings concerns cannot be negated despite the implementation of support. </w:t>
                            </w:r>
                            <w:r w:rsidR="00C528FB">
                              <w:rPr>
                                <w:color w:val="000000" w:themeColor="text1"/>
                                <w:sz w:val="21"/>
                                <w:szCs w:val="21"/>
                              </w:rPr>
                              <w:t>Care</w:t>
                            </w:r>
                            <w:r w:rsidR="00C528FB" w:rsidRPr="00587715">
                              <w:rPr>
                                <w:color w:val="000000" w:themeColor="text1"/>
                                <w:sz w:val="21"/>
                                <w:szCs w:val="21"/>
                              </w:rPr>
                              <w:t xml:space="preserve"> and supervision proceedings must be initiated when there are concerns around parenting where the child remains </w:t>
                            </w:r>
                            <w:r w:rsidR="00C528FB" w:rsidRPr="00587715">
                              <w:rPr>
                                <w:color w:val="000000" w:themeColor="text1"/>
                                <w:sz w:val="20"/>
                                <w:szCs w:val="20"/>
                              </w:rPr>
                              <w:t>at risk from significant harm, or they have been harmed.</w:t>
                            </w:r>
                          </w:p>
                          <w:p w14:paraId="01330FFB" w14:textId="77777777" w:rsidR="00C528FB" w:rsidRDefault="00C528FB" w:rsidP="00051182">
                            <w:pPr>
                              <w:pStyle w:val="NoSpacing"/>
                              <w:rPr>
                                <w:color w:val="000000" w:themeColor="text1"/>
                                <w:sz w:val="20"/>
                                <w:szCs w:val="20"/>
                              </w:rPr>
                            </w:pPr>
                          </w:p>
                          <w:p w14:paraId="1EF8B893" w14:textId="0170F55F" w:rsidR="00051182" w:rsidRPr="00587715" w:rsidRDefault="00587715" w:rsidP="00051182">
                            <w:pPr>
                              <w:pStyle w:val="NoSpacing"/>
                              <w:rPr>
                                <w:color w:val="000000" w:themeColor="text1"/>
                                <w:sz w:val="20"/>
                                <w:szCs w:val="20"/>
                              </w:rPr>
                            </w:pPr>
                            <w:r w:rsidRPr="00587715">
                              <w:rPr>
                                <w:color w:val="000000" w:themeColor="text1"/>
                                <w:sz w:val="20"/>
                                <w:szCs w:val="20"/>
                              </w:rPr>
                              <w:t xml:space="preserve"> The Legal Planning Meeting (LPM) is held to gain legal advice about whethe</w:t>
                            </w:r>
                            <w:r w:rsidR="003968CA">
                              <w:rPr>
                                <w:color w:val="000000" w:themeColor="text1"/>
                                <w:sz w:val="20"/>
                                <w:szCs w:val="20"/>
                              </w:rPr>
                              <w:t xml:space="preserve">r threshold </w:t>
                            </w:r>
                            <w:r w:rsidRPr="00587715">
                              <w:rPr>
                                <w:color w:val="000000" w:themeColor="text1"/>
                                <w:sz w:val="20"/>
                                <w:szCs w:val="20"/>
                              </w:rPr>
                              <w:t>has been met to initiate care proceedings and if so under what grounds.</w:t>
                            </w:r>
                            <w:r w:rsidR="00C528FB">
                              <w:rPr>
                                <w:color w:val="000000" w:themeColor="text1"/>
                                <w:sz w:val="20"/>
                                <w:szCs w:val="20"/>
                              </w:rPr>
                              <w:t xml:space="preserve">  </w:t>
                            </w:r>
                            <w:r w:rsidR="00051182" w:rsidRPr="00587715">
                              <w:rPr>
                                <w:color w:val="000000" w:themeColor="text1"/>
                                <w:sz w:val="20"/>
                                <w:szCs w:val="20"/>
                              </w:rPr>
                              <w:t>If proceedings are to be issued, the Local Authority should outline what the issues are face to face and via</w:t>
                            </w:r>
                            <w:r w:rsidR="003968CA">
                              <w:rPr>
                                <w:color w:val="000000" w:themeColor="text1"/>
                                <w:sz w:val="20"/>
                                <w:szCs w:val="20"/>
                              </w:rPr>
                              <w:t xml:space="preserve"> letter</w:t>
                            </w:r>
                            <w:r w:rsidR="00051182" w:rsidRPr="00587715">
                              <w:rPr>
                                <w:color w:val="000000" w:themeColor="text1"/>
                                <w:sz w:val="20"/>
                                <w:szCs w:val="20"/>
                              </w:rPr>
                              <w:t>,</w:t>
                            </w:r>
                            <w:r w:rsidRPr="00587715">
                              <w:rPr>
                                <w:color w:val="000000" w:themeColor="text1"/>
                                <w:sz w:val="20"/>
                                <w:szCs w:val="20"/>
                              </w:rPr>
                              <w:t xml:space="preserve"> and the</w:t>
                            </w:r>
                            <w:r w:rsidR="00051182" w:rsidRPr="00587715">
                              <w:rPr>
                                <w:color w:val="000000" w:themeColor="text1"/>
                                <w:sz w:val="20"/>
                                <w:szCs w:val="20"/>
                              </w:rPr>
                              <w:t xml:space="preserve"> attempts they have made to support the family address such concerns</w:t>
                            </w:r>
                            <w:r w:rsidRPr="00587715">
                              <w:rPr>
                                <w:color w:val="000000" w:themeColor="text1"/>
                                <w:sz w:val="20"/>
                                <w:szCs w:val="20"/>
                              </w:rPr>
                              <w:t>.</w:t>
                            </w:r>
                            <w:r w:rsidR="00051182" w:rsidRPr="00587715">
                              <w:rPr>
                                <w:color w:val="000000" w:themeColor="text1"/>
                                <w:sz w:val="20"/>
                                <w:szCs w:val="20"/>
                              </w:rPr>
                              <w:t xml:space="preserve"> </w:t>
                            </w:r>
                          </w:p>
                          <w:p w14:paraId="46CD8F35" w14:textId="77777777" w:rsidR="00051182" w:rsidRPr="00587715" w:rsidRDefault="00051182" w:rsidP="00051182">
                            <w:pPr>
                              <w:pStyle w:val="NoSpacing"/>
                              <w:rPr>
                                <w:color w:val="000000" w:themeColor="text1"/>
                                <w:sz w:val="20"/>
                                <w:szCs w:val="20"/>
                              </w:rPr>
                            </w:pPr>
                          </w:p>
                          <w:p w14:paraId="56FBC53F" w14:textId="0614A630" w:rsidR="00587715" w:rsidRPr="00587715" w:rsidRDefault="00051182" w:rsidP="00587715">
                            <w:pPr>
                              <w:pStyle w:val="NoSpacing"/>
                              <w:rPr>
                                <w:color w:val="000000" w:themeColor="text1"/>
                                <w:sz w:val="20"/>
                                <w:szCs w:val="20"/>
                              </w:rPr>
                            </w:pPr>
                            <w:r w:rsidRPr="00587715">
                              <w:rPr>
                                <w:color w:val="000000" w:themeColor="text1"/>
                                <w:sz w:val="20"/>
                                <w:szCs w:val="20"/>
                              </w:rPr>
                              <w:t xml:space="preserve">The Practitioner will need to </w:t>
                            </w:r>
                            <w:hyperlink r:id="rId42" w:history="1">
                              <w:r w:rsidRPr="001C0319">
                                <w:rPr>
                                  <w:rStyle w:val="Hyperlink"/>
                                  <w:sz w:val="20"/>
                                  <w:szCs w:val="20"/>
                                </w:rPr>
                                <w:t>compile evidence</w:t>
                              </w:r>
                            </w:hyperlink>
                            <w:r w:rsidRPr="00587715">
                              <w:rPr>
                                <w:color w:val="000000" w:themeColor="text1"/>
                                <w:sz w:val="20"/>
                                <w:szCs w:val="20"/>
                              </w:rPr>
                              <w:t xml:space="preserve"> and present this within the recommended </w:t>
                            </w:r>
                            <w:hyperlink r:id="rId43" w:history="1">
                              <w:r w:rsidRPr="00587715">
                                <w:rPr>
                                  <w:rStyle w:val="Hyperlink"/>
                                  <w:sz w:val="20"/>
                                  <w:szCs w:val="20"/>
                                </w:rPr>
                                <w:t>ADCS Social Work Evidence Templates</w:t>
                              </w:r>
                            </w:hyperlink>
                            <w:r w:rsidR="00587715" w:rsidRPr="00587715">
                              <w:rPr>
                                <w:color w:val="000000" w:themeColor="text1"/>
                                <w:sz w:val="20"/>
                                <w:szCs w:val="20"/>
                              </w:rPr>
                              <w:t xml:space="preserve"> and Guidance</w:t>
                            </w:r>
                            <w:r w:rsidRPr="00587715">
                              <w:rPr>
                                <w:color w:val="000000" w:themeColor="text1"/>
                                <w:sz w:val="20"/>
                                <w:szCs w:val="20"/>
                              </w:rPr>
                              <w:t xml:space="preserve">.  </w:t>
                            </w:r>
                            <w:r w:rsidR="00587715" w:rsidRPr="00587715">
                              <w:rPr>
                                <w:color w:val="000000" w:themeColor="text1"/>
                                <w:sz w:val="20"/>
                                <w:szCs w:val="20"/>
                              </w:rPr>
                              <w:t xml:space="preserve">The documents will include the completion of a </w:t>
                            </w:r>
                            <w:hyperlink r:id="rId44" w:history="1">
                              <w:r w:rsidR="00587715" w:rsidRPr="001C0319">
                                <w:rPr>
                                  <w:rStyle w:val="Hyperlink"/>
                                  <w:sz w:val="20"/>
                                  <w:szCs w:val="20"/>
                                </w:rPr>
                                <w:t>chronology</w:t>
                              </w:r>
                            </w:hyperlink>
                            <w:r w:rsidR="00587715" w:rsidRPr="00587715">
                              <w:rPr>
                                <w:color w:val="000000" w:themeColor="text1"/>
                                <w:sz w:val="20"/>
                                <w:szCs w:val="20"/>
                              </w:rPr>
                              <w:t xml:space="preserve">, statement of evidence, and </w:t>
                            </w:r>
                            <w:r w:rsidR="00B81008">
                              <w:rPr>
                                <w:color w:val="000000" w:themeColor="text1"/>
                                <w:sz w:val="20"/>
                                <w:szCs w:val="20"/>
                              </w:rPr>
                              <w:t xml:space="preserve">a court </w:t>
                            </w:r>
                            <w:r w:rsidR="00587715" w:rsidRPr="00587715">
                              <w:rPr>
                                <w:color w:val="000000" w:themeColor="text1"/>
                                <w:sz w:val="20"/>
                                <w:szCs w:val="20"/>
                              </w:rPr>
                              <w:t xml:space="preserve">care plan with realistic options for the child long-term. </w:t>
                            </w:r>
                          </w:p>
                          <w:p w14:paraId="13CAF415" w14:textId="77777777" w:rsidR="00587715" w:rsidRPr="00587715" w:rsidRDefault="00587715" w:rsidP="00587715">
                            <w:pPr>
                              <w:pStyle w:val="NoSpacing"/>
                              <w:rPr>
                                <w:color w:val="000000" w:themeColor="text1"/>
                              </w:rPr>
                            </w:pPr>
                          </w:p>
                          <w:p w14:paraId="6C027635" w14:textId="77777777" w:rsidR="00BE4195" w:rsidRDefault="00BE4195" w:rsidP="00BE4195">
                            <w:pPr>
                              <w:jc w:val="center"/>
                              <w:rPr>
                                <w:b/>
                                <w:bCs/>
                                <w:color w:val="000000" w:themeColor="text1"/>
                              </w:rPr>
                            </w:pPr>
                          </w:p>
                          <w:p w14:paraId="357DD261" w14:textId="77777777" w:rsidR="00BE4195" w:rsidRPr="00BE4195" w:rsidRDefault="00BE4195" w:rsidP="00BE419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1DDDC4" id="Rectangle: Rounded Corners 7" o:spid="_x0000_s1030" style="position:absolute;margin-left:-64pt;margin-top:495.1pt;width:574pt;height:20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" fillcolor="#f6f8fb [180]" strokecolor="#b8cce4 [1300]" strokeweight="2pt">
                <v:fill color2="#cad9eb [980]" colors="0 #f6f9fc;48497f #b0c6e1;54395f #b0c6e1;1 #cad9eb" focus="100%" type="gradient"/>
                <v:textbox>
                  <w:txbxContent>
                    <w:p w14:paraId="51E4CD85" w14:textId="77777777" w:rsidR="00587715" w:rsidRPr="00C528FB" w:rsidRDefault="00BE4195" w:rsidP="00C528FB">
                      <w:pPr>
                        <w:jc w:val="center"/>
                        <w:rPr>
                          <w:b/>
                          <w:bCs/>
                          <w:color w:val="000000" w:themeColor="text1"/>
                        </w:rPr>
                      </w:pPr>
                      <w:r w:rsidRPr="00BE4195">
                        <w:rPr>
                          <w:b/>
                          <w:bCs/>
                          <w:color w:val="000000" w:themeColor="text1"/>
                        </w:rPr>
                        <w:t>What happens if the local authority decides to initiate care and/supervision proceedings?</w:t>
                      </w:r>
                    </w:p>
                    <w:p w14:paraId="51AD5217" w14:textId="77777777" w:rsidR="00C528FB" w:rsidRPr="00587715" w:rsidRDefault="00587715" w:rsidP="00C528FB">
                      <w:pPr>
                        <w:pStyle w:val="NoSpacing"/>
                        <w:rPr>
                          <w:color w:val="000000" w:themeColor="text1"/>
                          <w:sz w:val="20"/>
                          <w:szCs w:val="20"/>
                        </w:rPr>
                      </w:pPr>
                      <w:r w:rsidRPr="00587715">
                        <w:rPr>
                          <w:color w:val="000000" w:themeColor="text1"/>
                          <w:sz w:val="20"/>
                          <w:szCs w:val="20"/>
                        </w:rPr>
                        <w:t>A Legal Planning Meeting must be held to discuss threshold of concerns if during the Pre-Proceedings phase or following its completion</w:t>
                      </w:r>
                      <w:r w:rsidR="001C0319">
                        <w:rPr>
                          <w:color w:val="000000" w:themeColor="text1"/>
                          <w:sz w:val="20"/>
                          <w:szCs w:val="20"/>
                        </w:rPr>
                        <w:t>,</w:t>
                      </w:r>
                      <w:r w:rsidRPr="00587715">
                        <w:rPr>
                          <w:color w:val="000000" w:themeColor="text1"/>
                          <w:sz w:val="20"/>
                          <w:szCs w:val="20"/>
                        </w:rPr>
                        <w:t xml:space="preserve"> care proceedings concerns cannot be negated despite the implementation of support. </w:t>
                      </w:r>
                      <w:r w:rsidR="00C528FB">
                        <w:rPr>
                          <w:color w:val="000000" w:themeColor="text1"/>
                          <w:sz w:val="21"/>
                          <w:szCs w:val="21"/>
                        </w:rPr>
                        <w:t>Care</w:t>
                      </w:r>
                      <w:r w:rsidR="00C528FB" w:rsidRPr="00587715">
                        <w:rPr>
                          <w:color w:val="000000" w:themeColor="text1"/>
                          <w:sz w:val="21"/>
                          <w:szCs w:val="21"/>
                        </w:rPr>
                        <w:t xml:space="preserve"> and supervision proceedings must be initiated when there are concerns around parenting where the child remains </w:t>
                      </w:r>
                      <w:r w:rsidR="00C528FB" w:rsidRPr="00587715">
                        <w:rPr>
                          <w:color w:val="000000" w:themeColor="text1"/>
                          <w:sz w:val="20"/>
                          <w:szCs w:val="20"/>
                        </w:rPr>
                        <w:t>at risk from significant harm, or they have been harmed.</w:t>
                      </w:r>
                    </w:p>
                    <w:p w14:paraId="01330FFB" w14:textId="77777777" w:rsidR="00C528FB" w:rsidRDefault="00C528FB" w:rsidP="00051182">
                      <w:pPr>
                        <w:pStyle w:val="NoSpacing"/>
                        <w:rPr>
                          <w:color w:val="000000" w:themeColor="text1"/>
                          <w:sz w:val="20"/>
                          <w:szCs w:val="20"/>
                        </w:rPr>
                      </w:pPr>
                    </w:p>
                    <w:p w14:paraId="1EF8B893" w14:textId="0170F55F" w:rsidR="00051182" w:rsidRPr="00587715" w:rsidRDefault="00587715" w:rsidP="00051182">
                      <w:pPr>
                        <w:pStyle w:val="NoSpacing"/>
                        <w:rPr>
                          <w:color w:val="000000" w:themeColor="text1"/>
                          <w:sz w:val="20"/>
                          <w:szCs w:val="20"/>
                        </w:rPr>
                      </w:pPr>
                      <w:r w:rsidRPr="00587715">
                        <w:rPr>
                          <w:color w:val="000000" w:themeColor="text1"/>
                          <w:sz w:val="20"/>
                          <w:szCs w:val="20"/>
                        </w:rPr>
                        <w:t xml:space="preserve"> The Legal Planning Meeting (LPM) is held to gain legal advice about whethe</w:t>
                      </w:r>
                      <w:r w:rsidR="003968CA">
                        <w:rPr>
                          <w:color w:val="000000" w:themeColor="text1"/>
                          <w:sz w:val="20"/>
                          <w:szCs w:val="20"/>
                        </w:rPr>
                        <w:t xml:space="preserve">r threshold </w:t>
                      </w:r>
                      <w:r w:rsidRPr="00587715">
                        <w:rPr>
                          <w:color w:val="000000" w:themeColor="text1"/>
                          <w:sz w:val="20"/>
                          <w:szCs w:val="20"/>
                        </w:rPr>
                        <w:t>has been met to initiate care proceedings and if so under what grounds.</w:t>
                      </w:r>
                      <w:r w:rsidR="00C528FB">
                        <w:rPr>
                          <w:color w:val="000000" w:themeColor="text1"/>
                          <w:sz w:val="20"/>
                          <w:szCs w:val="20"/>
                        </w:rPr>
                        <w:t xml:space="preserve">  </w:t>
                      </w:r>
                      <w:r w:rsidR="00051182" w:rsidRPr="00587715">
                        <w:rPr>
                          <w:color w:val="000000" w:themeColor="text1"/>
                          <w:sz w:val="20"/>
                          <w:szCs w:val="20"/>
                        </w:rPr>
                        <w:t>If proceedings are to be issued, the Local Authority should outline what the issues are face to face and via</w:t>
                      </w:r>
                      <w:r w:rsidR="003968CA">
                        <w:rPr>
                          <w:color w:val="000000" w:themeColor="text1"/>
                          <w:sz w:val="20"/>
                          <w:szCs w:val="20"/>
                        </w:rPr>
                        <w:t xml:space="preserve"> letter</w:t>
                      </w:r>
                      <w:r w:rsidR="00051182" w:rsidRPr="00587715">
                        <w:rPr>
                          <w:color w:val="000000" w:themeColor="text1"/>
                          <w:sz w:val="20"/>
                          <w:szCs w:val="20"/>
                        </w:rPr>
                        <w:t>,</w:t>
                      </w:r>
                      <w:r w:rsidRPr="00587715">
                        <w:rPr>
                          <w:color w:val="000000" w:themeColor="text1"/>
                          <w:sz w:val="20"/>
                          <w:szCs w:val="20"/>
                        </w:rPr>
                        <w:t xml:space="preserve"> and the</w:t>
                      </w:r>
                      <w:r w:rsidR="00051182" w:rsidRPr="00587715">
                        <w:rPr>
                          <w:color w:val="000000" w:themeColor="text1"/>
                          <w:sz w:val="20"/>
                          <w:szCs w:val="20"/>
                        </w:rPr>
                        <w:t xml:space="preserve"> attempts they have made to support the family address such concerns</w:t>
                      </w:r>
                      <w:r w:rsidRPr="00587715">
                        <w:rPr>
                          <w:color w:val="000000" w:themeColor="text1"/>
                          <w:sz w:val="20"/>
                          <w:szCs w:val="20"/>
                        </w:rPr>
                        <w:t>.</w:t>
                      </w:r>
                      <w:r w:rsidR="00051182" w:rsidRPr="00587715">
                        <w:rPr>
                          <w:color w:val="000000" w:themeColor="text1"/>
                          <w:sz w:val="20"/>
                          <w:szCs w:val="20"/>
                        </w:rPr>
                        <w:t xml:space="preserve"> </w:t>
                      </w:r>
                    </w:p>
                    <w:p w14:paraId="46CD8F35" w14:textId="77777777" w:rsidR="00051182" w:rsidRPr="00587715" w:rsidRDefault="00051182" w:rsidP="00051182">
                      <w:pPr>
                        <w:pStyle w:val="NoSpacing"/>
                        <w:rPr>
                          <w:color w:val="000000" w:themeColor="text1"/>
                          <w:sz w:val="20"/>
                          <w:szCs w:val="20"/>
                        </w:rPr>
                      </w:pPr>
                    </w:p>
                    <w:p w14:paraId="56FBC53F" w14:textId="0614A630" w:rsidR="00587715" w:rsidRPr="00587715" w:rsidRDefault="00051182" w:rsidP="00587715">
                      <w:pPr>
                        <w:pStyle w:val="NoSpacing"/>
                        <w:rPr>
                          <w:color w:val="000000" w:themeColor="text1"/>
                          <w:sz w:val="20"/>
                          <w:szCs w:val="20"/>
                        </w:rPr>
                      </w:pPr>
                      <w:r w:rsidRPr="00587715">
                        <w:rPr>
                          <w:color w:val="000000" w:themeColor="text1"/>
                          <w:sz w:val="20"/>
                          <w:szCs w:val="20"/>
                        </w:rPr>
                        <w:t xml:space="preserve">The Practitioner will need to </w:t>
                      </w:r>
                      <w:hyperlink r:id="rId45" w:history="1">
                        <w:r w:rsidRPr="001C0319">
                          <w:rPr>
                            <w:rStyle w:val="Hyperlink"/>
                            <w:sz w:val="20"/>
                            <w:szCs w:val="20"/>
                          </w:rPr>
                          <w:t>compile evidence</w:t>
                        </w:r>
                      </w:hyperlink>
                      <w:r w:rsidRPr="00587715">
                        <w:rPr>
                          <w:color w:val="000000" w:themeColor="text1"/>
                          <w:sz w:val="20"/>
                          <w:szCs w:val="20"/>
                        </w:rPr>
                        <w:t xml:space="preserve"> and present this within the recommended </w:t>
                      </w:r>
                      <w:hyperlink r:id="rId46" w:history="1">
                        <w:r w:rsidRPr="00587715">
                          <w:rPr>
                            <w:rStyle w:val="Hyperlink"/>
                            <w:sz w:val="20"/>
                            <w:szCs w:val="20"/>
                          </w:rPr>
                          <w:t>ADCS Social Work Evidence Templates</w:t>
                        </w:r>
                      </w:hyperlink>
                      <w:r w:rsidR="00587715" w:rsidRPr="00587715">
                        <w:rPr>
                          <w:color w:val="000000" w:themeColor="text1"/>
                          <w:sz w:val="20"/>
                          <w:szCs w:val="20"/>
                        </w:rPr>
                        <w:t xml:space="preserve"> and Guidance</w:t>
                      </w:r>
                      <w:r w:rsidRPr="00587715">
                        <w:rPr>
                          <w:color w:val="000000" w:themeColor="text1"/>
                          <w:sz w:val="20"/>
                          <w:szCs w:val="20"/>
                        </w:rPr>
                        <w:t xml:space="preserve">.  </w:t>
                      </w:r>
                      <w:r w:rsidR="00587715" w:rsidRPr="00587715">
                        <w:rPr>
                          <w:color w:val="000000" w:themeColor="text1"/>
                          <w:sz w:val="20"/>
                          <w:szCs w:val="20"/>
                        </w:rPr>
                        <w:t xml:space="preserve">The documents will include the completion of a </w:t>
                      </w:r>
                      <w:hyperlink r:id="rId47" w:history="1">
                        <w:r w:rsidR="00587715" w:rsidRPr="001C0319">
                          <w:rPr>
                            <w:rStyle w:val="Hyperlink"/>
                            <w:sz w:val="20"/>
                            <w:szCs w:val="20"/>
                          </w:rPr>
                          <w:t>chronology</w:t>
                        </w:r>
                      </w:hyperlink>
                      <w:r w:rsidR="00587715" w:rsidRPr="00587715">
                        <w:rPr>
                          <w:color w:val="000000" w:themeColor="text1"/>
                          <w:sz w:val="20"/>
                          <w:szCs w:val="20"/>
                        </w:rPr>
                        <w:t xml:space="preserve">, statement of evidence, and </w:t>
                      </w:r>
                      <w:r w:rsidR="00B81008">
                        <w:rPr>
                          <w:color w:val="000000" w:themeColor="text1"/>
                          <w:sz w:val="20"/>
                          <w:szCs w:val="20"/>
                        </w:rPr>
                        <w:t xml:space="preserve">a court </w:t>
                      </w:r>
                      <w:r w:rsidR="00587715" w:rsidRPr="00587715">
                        <w:rPr>
                          <w:color w:val="000000" w:themeColor="text1"/>
                          <w:sz w:val="20"/>
                          <w:szCs w:val="20"/>
                        </w:rPr>
                        <w:t xml:space="preserve">care plan with realistic options for the child long-term. </w:t>
                      </w:r>
                    </w:p>
                    <w:p w14:paraId="13CAF415" w14:textId="77777777" w:rsidR="00587715" w:rsidRPr="00587715" w:rsidRDefault="00587715" w:rsidP="00587715">
                      <w:pPr>
                        <w:pStyle w:val="NoSpacing"/>
                        <w:rPr>
                          <w:color w:val="000000" w:themeColor="text1"/>
                        </w:rPr>
                      </w:pPr>
                    </w:p>
                    <w:p w14:paraId="6C027635" w14:textId="77777777" w:rsidR="00BE4195" w:rsidRDefault="00BE4195" w:rsidP="00BE4195">
                      <w:pPr>
                        <w:jc w:val="center"/>
                        <w:rPr>
                          <w:b/>
                          <w:bCs/>
                          <w:color w:val="000000" w:themeColor="text1"/>
                        </w:rPr>
                      </w:pPr>
                    </w:p>
                    <w:p w14:paraId="357DD261" w14:textId="77777777" w:rsidR="00BE4195" w:rsidRPr="00BE4195" w:rsidRDefault="00BE4195" w:rsidP="00BE4195">
                      <w:pPr>
                        <w:jc w:val="center"/>
                        <w:rPr>
                          <w:color w:val="000000" w:themeColor="text1"/>
                        </w:rPr>
                      </w:pPr>
                    </w:p>
                  </w:txbxContent>
                </v:textbox>
              </v:roundrect>
            </w:pict>
          </mc:Fallback>
        </mc:AlternateContent>
      </w:r>
    </w:p>
    <w:sectPr w:rsidR="0001086A">
      <w:head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8A751" w14:textId="77777777" w:rsidR="00107CA2" w:rsidRDefault="00107CA2" w:rsidP="00D070C4">
      <w:pPr>
        <w:spacing w:after="0" w:line="240" w:lineRule="auto"/>
      </w:pPr>
      <w:r>
        <w:separator/>
      </w:r>
    </w:p>
  </w:endnote>
  <w:endnote w:type="continuationSeparator" w:id="0">
    <w:p w14:paraId="71FABFC4" w14:textId="77777777" w:rsidR="00107CA2" w:rsidRDefault="00107CA2" w:rsidP="00D0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2F15" w14:textId="77777777" w:rsidR="00107CA2" w:rsidRDefault="00107CA2" w:rsidP="00D070C4">
      <w:pPr>
        <w:spacing w:after="0" w:line="240" w:lineRule="auto"/>
      </w:pPr>
      <w:r>
        <w:separator/>
      </w:r>
    </w:p>
  </w:footnote>
  <w:footnote w:type="continuationSeparator" w:id="0">
    <w:p w14:paraId="16E4A1E0" w14:textId="77777777" w:rsidR="00107CA2" w:rsidRDefault="00107CA2" w:rsidP="00D07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655A1" w14:textId="77777777" w:rsidR="00D070C4" w:rsidRDefault="00D070C4">
    <w:pPr>
      <w:pStyle w:val="Header"/>
    </w:pPr>
    <w:r>
      <w:rPr>
        <w:noProof/>
        <w:lang w:eastAsia="en-GB"/>
      </w:rPr>
      <w:drawing>
        <wp:anchor distT="0" distB="0" distL="114300" distR="114300" simplePos="0" relativeHeight="251648512" behindDoc="0" locked="0" layoutInCell="1" allowOverlap="1" wp14:anchorId="1BCF93C2" wp14:editId="0564320D">
          <wp:simplePos x="0" y="0"/>
          <wp:positionH relativeFrom="column">
            <wp:posOffset>5384800</wp:posOffset>
          </wp:positionH>
          <wp:positionV relativeFrom="paragraph">
            <wp:posOffset>-259080</wp:posOffset>
          </wp:positionV>
          <wp:extent cx="790575" cy="514350"/>
          <wp:effectExtent l="0" t="0" r="9525" b="0"/>
          <wp:wrapSquare wrapText="bothSides"/>
          <wp:docPr id="1" name="Picture 1" descr="K:\ELS Corporate Director's Office\Max Edwards\Images\KCC_Logo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LS Corporate Director's Office\Max Edwards\Images\KCC_Logo_mediu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20EB0"/>
    <w:rsid w:val="0001086A"/>
    <w:rsid w:val="00051182"/>
    <w:rsid w:val="00107CA2"/>
    <w:rsid w:val="001639EF"/>
    <w:rsid w:val="00167CA2"/>
    <w:rsid w:val="001C0319"/>
    <w:rsid w:val="00257614"/>
    <w:rsid w:val="0028615C"/>
    <w:rsid w:val="002B6ED6"/>
    <w:rsid w:val="00312CB9"/>
    <w:rsid w:val="003968CA"/>
    <w:rsid w:val="004E63DC"/>
    <w:rsid w:val="00502347"/>
    <w:rsid w:val="005038F5"/>
    <w:rsid w:val="005842DB"/>
    <w:rsid w:val="00587715"/>
    <w:rsid w:val="005E0981"/>
    <w:rsid w:val="007222C5"/>
    <w:rsid w:val="00820EB0"/>
    <w:rsid w:val="009428F3"/>
    <w:rsid w:val="009D1794"/>
    <w:rsid w:val="009F5A14"/>
    <w:rsid w:val="00A7299E"/>
    <w:rsid w:val="00B3510F"/>
    <w:rsid w:val="00B43B5E"/>
    <w:rsid w:val="00B702DF"/>
    <w:rsid w:val="00B81008"/>
    <w:rsid w:val="00BE4195"/>
    <w:rsid w:val="00C528FB"/>
    <w:rsid w:val="00C87E4C"/>
    <w:rsid w:val="00CA50D0"/>
    <w:rsid w:val="00D070C4"/>
    <w:rsid w:val="00DA558D"/>
    <w:rsid w:val="00DC5206"/>
    <w:rsid w:val="00DD5F71"/>
    <w:rsid w:val="00DF0CDE"/>
    <w:rsid w:val="00E13DCC"/>
    <w:rsid w:val="00E210A8"/>
    <w:rsid w:val="00E5221D"/>
    <w:rsid w:val="00E76379"/>
    <w:rsid w:val="00EB5431"/>
    <w:rsid w:val="00F063CD"/>
    <w:rsid w:val="00F75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BC3004"/>
  <w15:docId w15:val="{A7921B94-7937-43A2-A740-EAA9A1F03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0C4"/>
  </w:style>
  <w:style w:type="paragraph" w:styleId="Footer">
    <w:name w:val="footer"/>
    <w:basedOn w:val="Normal"/>
    <w:link w:val="FooterChar"/>
    <w:uiPriority w:val="99"/>
    <w:unhideWhenUsed/>
    <w:rsid w:val="00D07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0C4"/>
  </w:style>
  <w:style w:type="paragraph" w:styleId="NoSpacing">
    <w:name w:val="No Spacing"/>
    <w:uiPriority w:val="1"/>
    <w:qFormat/>
    <w:rsid w:val="004E63D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4E63DC"/>
    <w:rPr>
      <w:color w:val="0000FF" w:themeColor="hyperlink"/>
      <w:u w:val="single"/>
    </w:rPr>
  </w:style>
  <w:style w:type="character" w:styleId="UnresolvedMention">
    <w:name w:val="Unresolved Mention"/>
    <w:basedOn w:val="DefaultParagraphFont"/>
    <w:uiPriority w:val="99"/>
    <w:semiHidden/>
    <w:unhideWhenUsed/>
    <w:rsid w:val="004E63DC"/>
    <w:rPr>
      <w:color w:val="605E5C"/>
      <w:shd w:val="clear" w:color="auto" w:fill="E1DFDD"/>
    </w:rPr>
  </w:style>
  <w:style w:type="character" w:styleId="FollowedHyperlink">
    <w:name w:val="FollowedHyperlink"/>
    <w:basedOn w:val="DefaultParagraphFont"/>
    <w:uiPriority w:val="99"/>
    <w:semiHidden/>
    <w:unhideWhenUsed/>
    <w:rsid w:val="004E63D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justice.gov.uk/courts/procedure-rules/family/practice_directions/pd_part_12a" TargetMode="External"/><Relationship Id="rId18" Type="http://schemas.openxmlformats.org/officeDocument/2006/relationships/hyperlink" Target="https://www.proceduresonline.com/resources/glossary-cs/" TargetMode="External"/><Relationship Id="rId26" Type="http://schemas.openxmlformats.org/officeDocument/2006/relationships/hyperlink" Target="https://www.proceduresonline.com/resources/glossary-cs/" TargetMode="External"/><Relationship Id="rId39" Type="http://schemas.openxmlformats.org/officeDocument/2006/relationships/hyperlink" Target="https://kentchildcare.proceduresonline.com/p_legal_planning_meetings.html?zoom_highlight=legal+planning+meeting" TargetMode="External"/><Relationship Id="rId3" Type="http://schemas.openxmlformats.org/officeDocument/2006/relationships/webSettings" Target="webSettings.xml"/><Relationship Id="rId21" Type="http://schemas.openxmlformats.org/officeDocument/2006/relationships/hyperlink" Target="https://www.proceduresonline.com/toolkit/glossary/s/cs-significant-harm/" TargetMode="External"/><Relationship Id="rId34" Type="http://schemas.openxmlformats.org/officeDocument/2006/relationships/hyperlink" Target="https://www.proceduresonline.com/kent/childcare/user_controlled_lcms_area/uploaded_files/2%20Letter%20exit%20pre%20proceedings%20template.docx" TargetMode="External"/><Relationship Id="rId42" Type="http://schemas.openxmlformats.org/officeDocument/2006/relationships/hyperlink" Target="https://coppguidance.rip.org.uk/court-application/chronologies/" TargetMode="External"/><Relationship Id="rId47" Type="http://schemas.openxmlformats.org/officeDocument/2006/relationships/hyperlink" Target="https://www.proceduresonline.com/resources/glossary-cs/" TargetMode="External"/><Relationship Id="rId50" Type="http://schemas.openxmlformats.org/officeDocument/2006/relationships/theme" Target="theme/theme1.xml"/><Relationship Id="rId7" Type="http://schemas.openxmlformats.org/officeDocument/2006/relationships/hyperlink" Target="https://www.proceduresonline.com/resources/glossary-cs/" TargetMode="External"/><Relationship Id="rId12" Type="http://schemas.openxmlformats.org/officeDocument/2006/relationships/hyperlink" Target="https://www.scie.org.uk/publications/introductionto/childrenssocialcare/lookedafterchildren.asp" TargetMode="External"/><Relationship Id="rId17" Type="http://schemas.openxmlformats.org/officeDocument/2006/relationships/hyperlink" Target="https://assets.publishing.service.gov.uk/government/uploads/system/uploads/attachment_data/file/359681/Young_Person_s_Guide_to_the_Children_and_Families_Act.pdf" TargetMode="External"/><Relationship Id="rId25" Type="http://schemas.openxmlformats.org/officeDocument/2006/relationships/hyperlink" Target="https://www.proceduresonline.com/toolkit/glossary/s/cs-significant-harm/" TargetMode="External"/><Relationship Id="rId33" Type="http://schemas.openxmlformats.org/officeDocument/2006/relationships/hyperlink" Target="https://www.proceduresonline.com/kent/childcare/user_controlled_lcms_area/uploaded_files/Pre%20Proceedings%20Meeting%20Agenda.doc" TargetMode="External"/><Relationship Id="rId38" Type="http://schemas.openxmlformats.org/officeDocument/2006/relationships/hyperlink" Target="https://www.proceduresonline.com/kent/childcare/user_controlled_lcms_area/uploaded_files/Guide%20on%20Finding%20a%20Solicitor.doc" TargetMode="External"/><Relationship Id="rId46" Type="http://schemas.openxmlformats.org/officeDocument/2006/relationships/hyperlink" Target="https://eur01.safelinks.protection.outlook.com/?url=https%3A%2F%2Fadcs.org.uk%2Fcare%2Farticle%2FSWET&amp;data=04%7C01%7CJhiselle.Feanny%40kent.gov.uk%7C110dd7ce21ef427cf0e708d904d7a49b%7C3253a20dc7354bfea8b73e6ab37f5f90%7C0%7C0%7C637546146488866006%7CUnknown%7CTWFpbGZsb3d8eyJWIjoiMC4wLjAwMDAiLCJQIjoiV2luMzIiLCJBTiI6Ik1haWwiLCJXVCI6Mn0%3D%7C1000&amp;sdata=Su5G%2FSW3oCo9JPC%2BySdjAWbQG56WE5riKXrUANIfuLo%3D&amp;reserved=0" TargetMode="External"/><Relationship Id="rId2" Type="http://schemas.openxmlformats.org/officeDocument/2006/relationships/settings" Target="settings.xml"/><Relationship Id="rId16" Type="http://schemas.openxmlformats.org/officeDocument/2006/relationships/hyperlink" Target="file:///\\invicta.cantium.net\kccroot\users\ton-homedrive\Feannj01\Desktop\Practice%20Standards%20Officer%202020\PLO\PLO%20May%20next%20steps\Toolkit%20May%202021\May%202021%20PLO%20Practitioner%20Toolkit%20.docx" TargetMode="External"/><Relationship Id="rId20" Type="http://schemas.openxmlformats.org/officeDocument/2006/relationships/hyperlink" Target="https://sway.office.com/ttWdi0vZndNkgI5N" TargetMode="External"/><Relationship Id="rId29" Type="http://schemas.openxmlformats.org/officeDocument/2006/relationships/hyperlink" Target="https://www.proceduresonline.com/kent/childcare/user_controlled_lcms_area/uploaded_files/List_of_Concerns_for_Social%20Workers%20to%20consider%20for%20Letter%20Before%20Proceedings.pdf" TargetMode="External"/><Relationship Id="rId41" Type="http://schemas.openxmlformats.org/officeDocument/2006/relationships/hyperlink" Target="https://www.proceduresonline.com/kent/childcare/user_controlled_lcms_area/uploaded_files/2%20Letter%20exit%20pre%20proceedings%20template.docx" TargetMode="External"/><Relationship Id="rId1" Type="http://schemas.openxmlformats.org/officeDocument/2006/relationships/styles" Target="styles.xml"/><Relationship Id="rId6" Type="http://schemas.openxmlformats.org/officeDocument/2006/relationships/hyperlink" Target="https://www.justice.gov.uk/courts/procedure-rules/family/practice_directions/pd_part_12a" TargetMode="External"/><Relationship Id="rId11" Type="http://schemas.openxmlformats.org/officeDocument/2006/relationships/hyperlink" Target="https://www.proceduresonline.com/resources/glossary-cs/" TargetMode="External"/><Relationship Id="rId24" Type="http://schemas.openxmlformats.org/officeDocument/2006/relationships/hyperlink" Target="https://sway.office.com/ttWdi0vZndNkgI5N" TargetMode="External"/><Relationship Id="rId32" Type="http://schemas.openxmlformats.org/officeDocument/2006/relationships/hyperlink" Target="https://kentchildcare.proceduresonline.com/p_legal_planning_meetings.html?zoom_highlight=legal+planning+meeting" TargetMode="External"/><Relationship Id="rId37" Type="http://schemas.openxmlformats.org/officeDocument/2006/relationships/hyperlink" Target="https://www.proceduresonline.com/kent/childcare/user_controlled_lcms_area/uploaded_files/1%20Letter%20before%20proceedings%20template.docx" TargetMode="External"/><Relationship Id="rId40" Type="http://schemas.openxmlformats.org/officeDocument/2006/relationships/hyperlink" Target="https://www.proceduresonline.com/kent/childcare/user_controlled_lcms_area/uploaded_files/Pre%20Proceedings%20Meeting%20Agenda.doc" TargetMode="External"/><Relationship Id="rId45" Type="http://schemas.openxmlformats.org/officeDocument/2006/relationships/hyperlink" Target="https://coppguidance.rip.org.uk/court-application/chronologies/" TargetMode="External"/><Relationship Id="rId5" Type="http://schemas.openxmlformats.org/officeDocument/2006/relationships/endnotes" Target="endnotes.xml"/><Relationship Id="rId15" Type="http://schemas.openxmlformats.org/officeDocument/2006/relationships/hyperlink" Target="https://www.legislation.gov.uk/ukpga/1989/41/section/31" TargetMode="External"/><Relationship Id="rId23" Type="http://schemas.openxmlformats.org/officeDocument/2006/relationships/hyperlink" Target="https://www.proceduresonline.com/resources/glossary-cs/" TargetMode="External"/><Relationship Id="rId28" Type="http://schemas.openxmlformats.org/officeDocument/2006/relationships/hyperlink" Target="https://www.proceduresonline.com/resources/glossary-cs/" TargetMode="External"/><Relationship Id="rId36" Type="http://schemas.openxmlformats.org/officeDocument/2006/relationships/hyperlink" Target="https://www.proceduresonline.com/kent/childcare/user_controlled_lcms_area/uploaded_files/List_of_Concerns_for_Social%20Workers%20to%20consider%20for%20Letter%20Before%20Proceedings.pdf" TargetMode="External"/><Relationship Id="rId49" Type="http://schemas.openxmlformats.org/officeDocument/2006/relationships/fontTable" Target="fontTable.xml"/><Relationship Id="rId10" Type="http://schemas.openxmlformats.org/officeDocument/2006/relationships/hyperlink" Target="https://assets.publishing.service.gov.uk/government/uploads/system/uploads/attachment_data/file/359681/Young_Person_s_Guide_to_the_Children_and_Families_Act.pdf" TargetMode="External"/><Relationship Id="rId19" Type="http://schemas.openxmlformats.org/officeDocument/2006/relationships/hyperlink" Target="https://www.scie.org.uk/publications/introductionto/childrenssocialcare/lookedafterchildren.asp" TargetMode="External"/><Relationship Id="rId31" Type="http://schemas.openxmlformats.org/officeDocument/2006/relationships/hyperlink" Target="https://www.proceduresonline.com/kent/childcare/user_controlled_lcms_area/uploaded_files/Guide%20on%20Finding%20a%20Solicitor.doc" TargetMode="External"/><Relationship Id="rId44" Type="http://schemas.openxmlformats.org/officeDocument/2006/relationships/hyperlink" Target="https://www.proceduresonline.com/resources/glossary-cs/" TargetMode="External"/><Relationship Id="rId4" Type="http://schemas.openxmlformats.org/officeDocument/2006/relationships/footnotes" Target="footnotes.xml"/><Relationship Id="rId9" Type="http://schemas.openxmlformats.org/officeDocument/2006/relationships/hyperlink" Target="file:///\\invicta.cantium.net\kccroot\users\ton-homedrive\Feannj01\Desktop\Practice%20Standards%20Officer%202020\PLO\PLO%20May%20next%20steps\Toolkit%20May%202021\May%202021%20PLO%20Practitioner%20Toolkit%20.docx" TargetMode="External"/><Relationship Id="rId14" Type="http://schemas.openxmlformats.org/officeDocument/2006/relationships/hyperlink" Target="https://www.proceduresonline.com/resources/glossary-cs/" TargetMode="External"/><Relationship Id="rId22" Type="http://schemas.openxmlformats.org/officeDocument/2006/relationships/hyperlink" Target="https://www.proceduresonline.com/resources/glossary-cs/" TargetMode="External"/><Relationship Id="rId27" Type="http://schemas.openxmlformats.org/officeDocument/2006/relationships/hyperlink" Target="https://www.proceduresonline.com/resources/glossary-cs/" TargetMode="External"/><Relationship Id="rId30" Type="http://schemas.openxmlformats.org/officeDocument/2006/relationships/hyperlink" Target="https://www.proceduresonline.com/kent/childcare/user_controlled_lcms_area/uploaded_files/1%20Letter%20before%20proceedings%20template.docx" TargetMode="External"/><Relationship Id="rId35" Type="http://schemas.openxmlformats.org/officeDocument/2006/relationships/hyperlink" Target="https://www.proceduresonline.com/resources/glossary-cs/" TargetMode="External"/><Relationship Id="rId43" Type="http://schemas.openxmlformats.org/officeDocument/2006/relationships/hyperlink" Target="https://eur01.safelinks.protection.outlook.com/?url=https%3A%2F%2Fadcs.org.uk%2Fcare%2Farticle%2FSWET&amp;data=04%7C01%7CJhiselle.Feanny%40kent.gov.uk%7C110dd7ce21ef427cf0e708d904d7a49b%7C3253a20dc7354bfea8b73e6ab37f5f90%7C0%7C0%7C637546146488866006%7CUnknown%7CTWFpbGZsb3d8eyJWIjoiMC4wLjAwMDAiLCJQIjoiV2luMzIiLCJBTiI6Ik1haWwiLCJXVCI6Mn0%3D%7C1000&amp;sdata=Su5G%2FSW3oCo9JPC%2BySdjAWbQG56WE5riKXrUANIfuLo%3D&amp;reserved=0" TargetMode="External"/><Relationship Id="rId48" Type="http://schemas.openxmlformats.org/officeDocument/2006/relationships/header" Target="header1.xml"/><Relationship Id="rId8" Type="http://schemas.openxmlformats.org/officeDocument/2006/relationships/hyperlink" Target="https://www.legislation.gov.uk/ukpga/1989/41/section/3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Jhiselle Feanny - CY EHPS</dc:creator>
  <cp:keywords/>
  <dc:description/>
  <cp:lastModifiedBy>Kirsty Bianco - CY SCS</cp:lastModifiedBy>
  <cp:revision>2</cp:revision>
  <dcterms:created xsi:type="dcterms:W3CDTF">2021-09-27T13:27:00Z</dcterms:created>
  <dcterms:modified xsi:type="dcterms:W3CDTF">2022-05-04T11:56:00Z</dcterms:modified>
</cp:coreProperties>
</file>