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83E5" w14:textId="41537195" w:rsidR="0052023F" w:rsidRPr="00B4243E" w:rsidRDefault="00AC444D" w:rsidP="00B4243E">
      <w:pPr>
        <w:spacing w:line="360" w:lineRule="auto"/>
        <w:jc w:val="both"/>
        <w:rPr>
          <w:rFonts w:ascii="Arial" w:hAnsi="Arial" w:cs="Arial"/>
          <w:b/>
          <w:bCs/>
        </w:rPr>
      </w:pPr>
      <w:r>
        <w:rPr>
          <w:rFonts w:ascii="Arial" w:hAnsi="Arial" w:cs="Arial"/>
          <w:b/>
          <w:bCs/>
        </w:rPr>
        <w:t xml:space="preserve">Integrated Children’s Services </w:t>
      </w:r>
      <w:r w:rsidR="0052023F" w:rsidRPr="00B4243E">
        <w:rPr>
          <w:rFonts w:ascii="Arial" w:hAnsi="Arial" w:cs="Arial"/>
          <w:b/>
          <w:bCs/>
        </w:rPr>
        <w:t xml:space="preserve">MAPPA </w:t>
      </w:r>
      <w:r>
        <w:rPr>
          <w:rFonts w:ascii="Arial" w:hAnsi="Arial" w:cs="Arial"/>
          <w:b/>
          <w:bCs/>
        </w:rPr>
        <w:t xml:space="preserve">meeting process </w:t>
      </w:r>
      <w:r w:rsidR="00FA2607" w:rsidRPr="00B4243E">
        <w:rPr>
          <w:rFonts w:ascii="Arial" w:hAnsi="Arial" w:cs="Arial"/>
          <w:b/>
          <w:bCs/>
        </w:rPr>
        <w:t xml:space="preserve">guidance </w:t>
      </w:r>
    </w:p>
    <w:p w14:paraId="1A81E716" w14:textId="103FDD56" w:rsidR="0052023F" w:rsidRPr="00B4243E" w:rsidRDefault="0052023F" w:rsidP="00B4243E">
      <w:pPr>
        <w:spacing w:line="360" w:lineRule="auto"/>
        <w:jc w:val="both"/>
        <w:rPr>
          <w:rFonts w:ascii="Arial" w:hAnsi="Arial" w:cs="Arial"/>
        </w:rPr>
      </w:pPr>
      <w:r w:rsidRPr="00B4243E">
        <w:rPr>
          <w:rFonts w:ascii="Arial" w:hAnsi="Arial" w:cs="Arial"/>
        </w:rPr>
        <w:t xml:space="preserve">This </w:t>
      </w:r>
      <w:r w:rsidR="003D21F1" w:rsidRPr="00B4243E">
        <w:rPr>
          <w:rFonts w:ascii="Arial" w:hAnsi="Arial" w:cs="Arial"/>
        </w:rPr>
        <w:t xml:space="preserve">short </w:t>
      </w:r>
      <w:r w:rsidRPr="00B4243E">
        <w:rPr>
          <w:rFonts w:ascii="Arial" w:hAnsi="Arial" w:cs="Arial"/>
        </w:rPr>
        <w:t>guidance has been produced to support those involved with MAPPA as part of their work to understand the MAPPA processes and their responsibility within ICS.</w:t>
      </w:r>
    </w:p>
    <w:p w14:paraId="46530CE3" w14:textId="00209904" w:rsidR="0052023F" w:rsidRPr="00B4243E" w:rsidRDefault="0052023F" w:rsidP="00B4243E">
      <w:pPr>
        <w:spacing w:line="360" w:lineRule="auto"/>
        <w:jc w:val="both"/>
        <w:rPr>
          <w:rFonts w:ascii="Arial" w:hAnsi="Arial" w:cs="Arial"/>
          <w:b/>
          <w:bCs/>
        </w:rPr>
      </w:pPr>
      <w:r w:rsidRPr="00B4243E">
        <w:rPr>
          <w:rFonts w:ascii="Arial" w:hAnsi="Arial" w:cs="Arial"/>
          <w:b/>
          <w:bCs/>
        </w:rPr>
        <w:t>Key pieces of guidance:</w:t>
      </w:r>
    </w:p>
    <w:p w14:paraId="03E428BA" w14:textId="5CECBB81" w:rsidR="00AC444D" w:rsidRDefault="00AC444D" w:rsidP="00B4243E">
      <w:pPr>
        <w:spacing w:line="360" w:lineRule="auto"/>
        <w:jc w:val="both"/>
        <w:rPr>
          <w:rFonts w:ascii="Arial" w:hAnsi="Arial" w:cs="Arial"/>
          <w:b/>
          <w:bCs/>
          <w:color w:val="5B9BD5" w:themeColor="accent5"/>
        </w:rPr>
      </w:pPr>
      <w:r w:rsidRPr="00AC444D">
        <w:rPr>
          <w:rFonts w:ascii="Arial" w:hAnsi="Arial" w:cs="Arial"/>
          <w:b/>
          <w:bCs/>
          <w:color w:val="5B9BD5" w:themeColor="accent5"/>
        </w:rPr>
        <w:t xml:space="preserve">Learn more about MAPPA </w:t>
      </w:r>
      <w:hyperlink r:id="rId8" w:history="1">
        <w:r>
          <w:rPr>
            <w:rStyle w:val="Hyperlink"/>
            <w:rFonts w:ascii="Arial" w:hAnsi="Arial" w:cs="Arial"/>
            <w:b/>
            <w:bCs/>
          </w:rPr>
          <w:t>here</w:t>
        </w:r>
      </w:hyperlink>
    </w:p>
    <w:p w14:paraId="4C1E3A9C" w14:textId="00E2250D" w:rsidR="0052023F" w:rsidRPr="00B4243E" w:rsidRDefault="00AC444D" w:rsidP="00B4243E">
      <w:pPr>
        <w:spacing w:line="360" w:lineRule="auto"/>
        <w:jc w:val="both"/>
        <w:rPr>
          <w:rFonts w:ascii="Arial" w:hAnsi="Arial" w:cs="Arial"/>
          <w:b/>
          <w:bCs/>
          <w:color w:val="5B9BD5" w:themeColor="accent5"/>
        </w:rPr>
      </w:pPr>
      <w:r w:rsidRPr="00AC444D">
        <w:rPr>
          <w:rFonts w:ascii="Arial" w:hAnsi="Arial" w:cs="Arial"/>
          <w:b/>
          <w:bCs/>
          <w:color w:val="5B9BD5" w:themeColor="accent5"/>
        </w:rPr>
        <w:t xml:space="preserve"> </w:t>
      </w:r>
      <w:r>
        <w:rPr>
          <w:rFonts w:ascii="Arial" w:hAnsi="Arial" w:cs="Arial"/>
          <w:b/>
          <w:bCs/>
          <w:color w:val="5B9BD5" w:themeColor="accent5"/>
        </w:rPr>
        <w:t xml:space="preserve">Learn more about Kent &amp; Medway procedures for </w:t>
      </w:r>
      <w:r w:rsidR="004B2782" w:rsidRPr="00B4243E">
        <w:rPr>
          <w:rFonts w:ascii="Arial" w:hAnsi="Arial" w:cs="Arial"/>
          <w:b/>
          <w:bCs/>
          <w:color w:val="5B9BD5" w:themeColor="accent5"/>
        </w:rPr>
        <w:t xml:space="preserve">Offenders who Pose a </w:t>
      </w:r>
      <w:r>
        <w:rPr>
          <w:rFonts w:ascii="Arial" w:hAnsi="Arial" w:cs="Arial"/>
          <w:b/>
          <w:bCs/>
          <w:color w:val="5B9BD5" w:themeColor="accent5"/>
        </w:rPr>
        <w:t>R</w:t>
      </w:r>
      <w:r w:rsidR="004B2782" w:rsidRPr="00B4243E">
        <w:rPr>
          <w:rFonts w:ascii="Arial" w:hAnsi="Arial" w:cs="Arial"/>
          <w:b/>
          <w:bCs/>
          <w:color w:val="5B9BD5" w:themeColor="accent5"/>
        </w:rPr>
        <w:t>isk to children</w:t>
      </w:r>
      <w:r w:rsidR="0052023F" w:rsidRPr="00B4243E">
        <w:rPr>
          <w:rFonts w:ascii="Arial" w:hAnsi="Arial" w:cs="Arial"/>
          <w:b/>
          <w:bCs/>
          <w:color w:val="5B9BD5" w:themeColor="accent5"/>
        </w:rPr>
        <w:t xml:space="preserve"> </w:t>
      </w:r>
      <w:hyperlink r:id="rId9" w:history="1">
        <w:r>
          <w:rPr>
            <w:rStyle w:val="Hyperlink"/>
            <w:rFonts w:ascii="Arial" w:hAnsi="Arial" w:cs="Arial"/>
            <w:b/>
            <w:bCs/>
          </w:rPr>
          <w:t>here</w:t>
        </w:r>
      </w:hyperlink>
      <w:r>
        <w:rPr>
          <w:rStyle w:val="Hyperlink"/>
          <w:rFonts w:ascii="Arial" w:hAnsi="Arial" w:cs="Arial"/>
          <w:b/>
          <w:bCs/>
        </w:rPr>
        <w:t>.</w:t>
      </w:r>
    </w:p>
    <w:p w14:paraId="4EAD749E" w14:textId="231A4ED5" w:rsidR="00946377" w:rsidRPr="00AC444D" w:rsidRDefault="00946377" w:rsidP="00B4243E">
      <w:pPr>
        <w:spacing w:line="360" w:lineRule="auto"/>
        <w:jc w:val="both"/>
        <w:rPr>
          <w:rFonts w:ascii="Arial" w:hAnsi="Arial" w:cs="Arial"/>
          <w:b/>
          <w:bCs/>
        </w:rPr>
      </w:pPr>
      <w:r w:rsidRPr="00AC444D">
        <w:rPr>
          <w:rFonts w:ascii="Arial" w:hAnsi="Arial" w:cs="Arial"/>
          <w:b/>
          <w:bCs/>
        </w:rPr>
        <w:t xml:space="preserve">General principles: </w:t>
      </w:r>
    </w:p>
    <w:p w14:paraId="1AFC7A0D" w14:textId="0E0AA4BB" w:rsidR="0052023F" w:rsidRPr="00B4243E" w:rsidRDefault="0052023F" w:rsidP="00B4243E">
      <w:pPr>
        <w:pStyle w:val="ListParagraph"/>
        <w:numPr>
          <w:ilvl w:val="0"/>
          <w:numId w:val="1"/>
        </w:numPr>
        <w:spacing w:line="360" w:lineRule="auto"/>
        <w:jc w:val="both"/>
        <w:rPr>
          <w:rFonts w:ascii="Arial" w:hAnsi="Arial" w:cs="Arial"/>
          <w:i/>
          <w:iCs/>
        </w:rPr>
      </w:pPr>
      <w:r w:rsidRPr="00B4243E">
        <w:rPr>
          <w:rFonts w:ascii="Arial" w:hAnsi="Arial" w:cs="Arial"/>
        </w:rPr>
        <w:t xml:space="preserve">Each district has a </w:t>
      </w:r>
      <w:r w:rsidR="003D21F1" w:rsidRPr="00B4243E">
        <w:rPr>
          <w:rFonts w:ascii="Arial" w:hAnsi="Arial" w:cs="Arial"/>
        </w:rPr>
        <w:t xml:space="preserve">MAPPA </w:t>
      </w:r>
      <w:r w:rsidRPr="00B4243E">
        <w:rPr>
          <w:rFonts w:ascii="Arial" w:hAnsi="Arial" w:cs="Arial"/>
          <w:b/>
          <w:bCs/>
        </w:rPr>
        <w:t>Single Point of Contact</w:t>
      </w:r>
      <w:r w:rsidRPr="00B4243E">
        <w:rPr>
          <w:rFonts w:ascii="Arial" w:hAnsi="Arial" w:cs="Arial"/>
        </w:rPr>
        <w:t xml:space="preserve"> </w:t>
      </w:r>
      <w:r w:rsidR="00946377" w:rsidRPr="00B4243E">
        <w:rPr>
          <w:rFonts w:ascii="Arial" w:hAnsi="Arial" w:cs="Arial"/>
        </w:rPr>
        <w:t xml:space="preserve">(SPOC) at Service Manager level </w:t>
      </w:r>
      <w:r w:rsidR="00522B0E" w:rsidRPr="00B4243E">
        <w:rPr>
          <w:rFonts w:ascii="Arial" w:hAnsi="Arial" w:cs="Arial"/>
        </w:rPr>
        <w:t>with</w:t>
      </w:r>
      <w:r w:rsidR="00946377" w:rsidRPr="00B4243E">
        <w:rPr>
          <w:rFonts w:ascii="Arial" w:hAnsi="Arial" w:cs="Arial"/>
        </w:rPr>
        <w:t xml:space="preserve"> responsibility for o</w:t>
      </w:r>
      <w:r w:rsidRPr="00B4243E">
        <w:rPr>
          <w:rFonts w:ascii="Arial" w:hAnsi="Arial" w:cs="Arial"/>
        </w:rPr>
        <w:t xml:space="preserve">versight of MAPPA activity involving ICS in their district. </w:t>
      </w:r>
    </w:p>
    <w:p w14:paraId="6822BB32" w14:textId="495E5101" w:rsidR="0052023F" w:rsidRPr="00B4243E" w:rsidRDefault="0052023F" w:rsidP="00B4243E">
      <w:pPr>
        <w:pStyle w:val="ListParagraph"/>
        <w:numPr>
          <w:ilvl w:val="0"/>
          <w:numId w:val="1"/>
        </w:numPr>
        <w:spacing w:line="360" w:lineRule="auto"/>
        <w:jc w:val="both"/>
        <w:rPr>
          <w:rFonts w:ascii="Arial" w:hAnsi="Arial" w:cs="Arial"/>
          <w:i/>
          <w:iCs/>
        </w:rPr>
      </w:pPr>
      <w:r w:rsidRPr="00B4243E">
        <w:rPr>
          <w:rFonts w:ascii="Arial" w:hAnsi="Arial" w:cs="Arial"/>
        </w:rPr>
        <w:t xml:space="preserve">Individual Social Workers / practitioners </w:t>
      </w:r>
      <w:r w:rsidR="00A0379B" w:rsidRPr="00B4243E">
        <w:rPr>
          <w:rFonts w:ascii="Arial" w:hAnsi="Arial" w:cs="Arial"/>
        </w:rPr>
        <w:t xml:space="preserve">are responsible for understanding the potential risk of any MAPPA subject linked to a child or family involved with ICS and allocated / open to them. </w:t>
      </w:r>
    </w:p>
    <w:p w14:paraId="3A2199A3" w14:textId="3B3593EF" w:rsidR="0052023F" w:rsidRPr="00B4243E" w:rsidRDefault="0052023F" w:rsidP="00B4243E">
      <w:pPr>
        <w:pStyle w:val="ListParagraph"/>
        <w:numPr>
          <w:ilvl w:val="0"/>
          <w:numId w:val="1"/>
        </w:numPr>
        <w:spacing w:line="360" w:lineRule="auto"/>
        <w:jc w:val="both"/>
        <w:rPr>
          <w:rFonts w:ascii="Arial" w:hAnsi="Arial" w:cs="Arial"/>
          <w:i/>
          <w:iCs/>
        </w:rPr>
      </w:pPr>
      <w:r w:rsidRPr="00B4243E">
        <w:rPr>
          <w:rFonts w:ascii="Arial" w:hAnsi="Arial" w:cs="Arial"/>
        </w:rPr>
        <w:t>I</w:t>
      </w:r>
      <w:r w:rsidR="003D21F1" w:rsidRPr="00B4243E">
        <w:rPr>
          <w:rFonts w:ascii="Arial" w:hAnsi="Arial" w:cs="Arial"/>
        </w:rPr>
        <w:t>CS attendance at MAPPA meetings is a crucial part of our safeguarding role. If</w:t>
      </w:r>
      <w:r w:rsidRPr="00B4243E">
        <w:rPr>
          <w:rFonts w:ascii="Arial" w:hAnsi="Arial" w:cs="Arial"/>
        </w:rPr>
        <w:t xml:space="preserve"> invited </w:t>
      </w:r>
      <w:r w:rsidR="003D21F1" w:rsidRPr="00B4243E">
        <w:rPr>
          <w:rFonts w:ascii="Arial" w:hAnsi="Arial" w:cs="Arial"/>
        </w:rPr>
        <w:t xml:space="preserve">it is </w:t>
      </w:r>
      <w:r w:rsidRPr="00B4243E">
        <w:rPr>
          <w:rFonts w:ascii="Arial" w:hAnsi="Arial" w:cs="Arial"/>
        </w:rPr>
        <w:t xml:space="preserve">expected individual social workers/ practitioners </w:t>
      </w:r>
      <w:r w:rsidR="000962F2" w:rsidRPr="00B4243E">
        <w:rPr>
          <w:rFonts w:ascii="Arial" w:hAnsi="Arial" w:cs="Arial"/>
        </w:rPr>
        <w:t xml:space="preserve">and where appropriate SPOC’s </w:t>
      </w:r>
      <w:r w:rsidRPr="00B4243E">
        <w:rPr>
          <w:rFonts w:ascii="Arial" w:hAnsi="Arial" w:cs="Arial"/>
        </w:rPr>
        <w:t xml:space="preserve">attend MAPPA meetings </w:t>
      </w:r>
      <w:r w:rsidR="003D21F1" w:rsidRPr="00B4243E">
        <w:rPr>
          <w:rFonts w:ascii="Arial" w:hAnsi="Arial" w:cs="Arial"/>
        </w:rPr>
        <w:t xml:space="preserve">and share relevant information in </w:t>
      </w:r>
      <w:r w:rsidRPr="00B4243E">
        <w:rPr>
          <w:rFonts w:ascii="Arial" w:hAnsi="Arial" w:cs="Arial"/>
        </w:rPr>
        <w:t>relation to children / families allocated and referenced at the MAPPA meeting.</w:t>
      </w:r>
    </w:p>
    <w:p w14:paraId="79E336CC" w14:textId="11061A13" w:rsidR="003D21F1" w:rsidRPr="00B4243E" w:rsidRDefault="004D66FF" w:rsidP="00B4243E">
      <w:pPr>
        <w:pStyle w:val="ListParagraph"/>
        <w:numPr>
          <w:ilvl w:val="0"/>
          <w:numId w:val="1"/>
        </w:numPr>
        <w:spacing w:line="360" w:lineRule="auto"/>
        <w:jc w:val="both"/>
        <w:rPr>
          <w:rFonts w:ascii="Arial" w:hAnsi="Arial" w:cs="Arial"/>
          <w:b/>
          <w:bCs/>
          <w:u w:val="single"/>
        </w:rPr>
      </w:pPr>
      <w:proofErr w:type="gramStart"/>
      <w:r w:rsidRPr="00B4243E">
        <w:rPr>
          <w:rFonts w:ascii="Arial" w:hAnsi="Arial" w:cs="Arial"/>
        </w:rPr>
        <w:t>SPOC</w:t>
      </w:r>
      <w:r w:rsidR="00A0379B" w:rsidRPr="00B4243E">
        <w:rPr>
          <w:rFonts w:ascii="Arial" w:hAnsi="Arial" w:cs="Arial"/>
        </w:rPr>
        <w:t>’s</w:t>
      </w:r>
      <w:proofErr w:type="gramEnd"/>
      <w:r w:rsidRPr="00B4243E">
        <w:rPr>
          <w:rFonts w:ascii="Arial" w:hAnsi="Arial" w:cs="Arial"/>
        </w:rPr>
        <w:t xml:space="preserve"> </w:t>
      </w:r>
      <w:r w:rsidR="003D21F1" w:rsidRPr="00B4243E">
        <w:rPr>
          <w:rFonts w:ascii="Arial" w:hAnsi="Arial" w:cs="Arial"/>
        </w:rPr>
        <w:t>are responsible for ensuring any wider safeguarding concerns are considered and addressed</w:t>
      </w:r>
      <w:r w:rsidR="002E3BF1" w:rsidRPr="00B4243E">
        <w:rPr>
          <w:rFonts w:ascii="Arial" w:hAnsi="Arial" w:cs="Arial"/>
        </w:rPr>
        <w:t xml:space="preserve">, and for ensuring an appropriate level of oversight is in place to manage the actions and outcomes and impact of the MAPPA information. </w:t>
      </w:r>
    </w:p>
    <w:p w14:paraId="72559A24" w14:textId="77777777" w:rsidR="00B4243E" w:rsidRDefault="00B4243E" w:rsidP="00B4243E">
      <w:pPr>
        <w:spacing w:line="360" w:lineRule="auto"/>
        <w:jc w:val="both"/>
        <w:rPr>
          <w:rFonts w:ascii="Arial" w:hAnsi="Arial" w:cs="Arial"/>
          <w:b/>
          <w:bCs/>
          <w:u w:val="single"/>
        </w:rPr>
      </w:pPr>
    </w:p>
    <w:p w14:paraId="24BC2471" w14:textId="2844CC12" w:rsidR="004D66FF" w:rsidRPr="00B4243E" w:rsidRDefault="00833ABC" w:rsidP="00B4243E">
      <w:pPr>
        <w:spacing w:line="360" w:lineRule="auto"/>
        <w:jc w:val="both"/>
        <w:rPr>
          <w:rFonts w:ascii="Arial" w:hAnsi="Arial" w:cs="Arial"/>
          <w:b/>
          <w:bCs/>
          <w:u w:val="single"/>
        </w:rPr>
      </w:pPr>
      <w:r w:rsidRPr="00B4243E">
        <w:rPr>
          <w:rFonts w:ascii="Arial" w:hAnsi="Arial" w:cs="Arial"/>
          <w:b/>
          <w:bCs/>
          <w:u w:val="single"/>
        </w:rPr>
        <w:t xml:space="preserve">Administration of </w:t>
      </w:r>
      <w:r w:rsidR="004D66FF" w:rsidRPr="00B4243E">
        <w:rPr>
          <w:rFonts w:ascii="Arial" w:hAnsi="Arial" w:cs="Arial"/>
          <w:b/>
          <w:bCs/>
          <w:u w:val="single"/>
        </w:rPr>
        <w:t>MAPPA meetings</w:t>
      </w:r>
    </w:p>
    <w:p w14:paraId="22D1B5CA" w14:textId="338FBFF5" w:rsidR="004D66FF" w:rsidRPr="00B4243E" w:rsidRDefault="004D66FF" w:rsidP="00B4243E">
      <w:pPr>
        <w:spacing w:line="360" w:lineRule="auto"/>
        <w:jc w:val="both"/>
        <w:rPr>
          <w:rFonts w:ascii="Arial" w:hAnsi="Arial" w:cs="Arial"/>
          <w:b/>
          <w:bCs/>
        </w:rPr>
      </w:pPr>
      <w:r w:rsidRPr="00B4243E">
        <w:rPr>
          <w:rFonts w:ascii="Arial" w:hAnsi="Arial" w:cs="Arial"/>
          <w:b/>
          <w:bCs/>
        </w:rPr>
        <w:t xml:space="preserve">From </w:t>
      </w:r>
      <w:r w:rsidR="00820E00">
        <w:rPr>
          <w:rFonts w:ascii="Arial" w:hAnsi="Arial" w:cs="Arial"/>
          <w:b/>
          <w:bCs/>
        </w:rPr>
        <w:t xml:space="preserve">July </w:t>
      </w:r>
      <w:r w:rsidRPr="00B4243E">
        <w:rPr>
          <w:rFonts w:ascii="Arial" w:hAnsi="Arial" w:cs="Arial"/>
          <w:b/>
          <w:bCs/>
        </w:rPr>
        <w:t xml:space="preserve">2021 all </w:t>
      </w:r>
      <w:r w:rsidR="008F1FE0" w:rsidRPr="00B4243E">
        <w:rPr>
          <w:rFonts w:ascii="Arial" w:hAnsi="Arial" w:cs="Arial"/>
          <w:b/>
          <w:bCs/>
        </w:rPr>
        <w:t xml:space="preserve">invitations to </w:t>
      </w:r>
      <w:r w:rsidRPr="00B4243E">
        <w:rPr>
          <w:rFonts w:ascii="Arial" w:hAnsi="Arial" w:cs="Arial"/>
          <w:b/>
          <w:bCs/>
        </w:rPr>
        <w:t xml:space="preserve">MAPPA meetings will be sent to the Safeguarding Admin team for processing. The aim is to support a streamlined and auditable process. </w:t>
      </w:r>
    </w:p>
    <w:p w14:paraId="35D84C3C" w14:textId="77777777" w:rsidR="00AC444D" w:rsidRDefault="004D66FF" w:rsidP="00B4243E">
      <w:pPr>
        <w:spacing w:line="360" w:lineRule="auto"/>
        <w:jc w:val="both"/>
        <w:rPr>
          <w:rFonts w:ascii="Arial" w:hAnsi="Arial" w:cs="Arial"/>
        </w:rPr>
      </w:pPr>
      <w:r w:rsidRPr="00B4243E">
        <w:rPr>
          <w:rFonts w:ascii="Arial" w:hAnsi="Arial" w:cs="Arial"/>
        </w:rPr>
        <w:t xml:space="preserve">The </w:t>
      </w:r>
      <w:r w:rsidRPr="00B4243E">
        <w:rPr>
          <w:rFonts w:ascii="Arial" w:hAnsi="Arial" w:cs="Arial"/>
          <w:b/>
          <w:bCs/>
        </w:rPr>
        <w:t>safeguarding admin te</w:t>
      </w:r>
      <w:r w:rsidR="00833ABC" w:rsidRPr="00B4243E">
        <w:rPr>
          <w:rFonts w:ascii="Arial" w:hAnsi="Arial" w:cs="Arial"/>
          <w:b/>
          <w:bCs/>
        </w:rPr>
        <w:t>am</w:t>
      </w:r>
      <w:r w:rsidR="00833ABC" w:rsidRPr="00B4243E">
        <w:rPr>
          <w:rFonts w:ascii="Arial" w:hAnsi="Arial" w:cs="Arial"/>
        </w:rPr>
        <w:t xml:space="preserve"> will </w:t>
      </w:r>
      <w:r w:rsidR="003D21F1" w:rsidRPr="00B4243E">
        <w:rPr>
          <w:rFonts w:ascii="Arial" w:hAnsi="Arial" w:cs="Arial"/>
        </w:rPr>
        <w:t xml:space="preserve">review </w:t>
      </w:r>
      <w:proofErr w:type="spellStart"/>
      <w:r w:rsidR="003D21F1" w:rsidRPr="00B4243E">
        <w:rPr>
          <w:rFonts w:ascii="Arial" w:hAnsi="Arial" w:cs="Arial"/>
        </w:rPr>
        <w:t>liberi</w:t>
      </w:r>
      <w:proofErr w:type="spellEnd"/>
      <w:r w:rsidR="003D21F1" w:rsidRPr="00B4243E">
        <w:rPr>
          <w:rFonts w:ascii="Arial" w:hAnsi="Arial" w:cs="Arial"/>
        </w:rPr>
        <w:t xml:space="preserve"> and EHM and </w:t>
      </w:r>
      <w:r w:rsidR="00A0379B" w:rsidRPr="00B4243E">
        <w:rPr>
          <w:rFonts w:ascii="Arial" w:hAnsi="Arial" w:cs="Arial"/>
        </w:rPr>
        <w:t xml:space="preserve">forward </w:t>
      </w:r>
      <w:r w:rsidR="00833ABC" w:rsidRPr="00B4243E">
        <w:rPr>
          <w:rFonts w:ascii="Arial" w:hAnsi="Arial" w:cs="Arial"/>
        </w:rPr>
        <w:t xml:space="preserve">the invitation to the </w:t>
      </w:r>
      <w:r w:rsidR="00CB1272" w:rsidRPr="00B4243E">
        <w:rPr>
          <w:rFonts w:ascii="Arial" w:hAnsi="Arial" w:cs="Arial"/>
        </w:rPr>
        <w:t xml:space="preserve">relevant </w:t>
      </w:r>
      <w:r w:rsidR="00833ABC" w:rsidRPr="00AC444D">
        <w:rPr>
          <w:rFonts w:ascii="Arial" w:hAnsi="Arial" w:cs="Arial"/>
          <w:b/>
          <w:bCs/>
        </w:rPr>
        <w:t>Single Point of Contact</w:t>
      </w:r>
      <w:r w:rsidR="00833ABC" w:rsidRPr="00B4243E">
        <w:rPr>
          <w:rFonts w:ascii="Arial" w:hAnsi="Arial" w:cs="Arial"/>
        </w:rPr>
        <w:t xml:space="preserve"> </w:t>
      </w:r>
      <w:r w:rsidR="00936985" w:rsidRPr="00B4243E">
        <w:rPr>
          <w:rFonts w:ascii="Arial" w:hAnsi="Arial" w:cs="Arial"/>
        </w:rPr>
        <w:t xml:space="preserve">(SPOC) </w:t>
      </w:r>
      <w:r w:rsidR="00833ABC" w:rsidRPr="00B4243E">
        <w:rPr>
          <w:rFonts w:ascii="Arial" w:hAnsi="Arial" w:cs="Arial"/>
        </w:rPr>
        <w:t xml:space="preserve">in the </w:t>
      </w:r>
      <w:r w:rsidR="00A0379B" w:rsidRPr="00B4243E">
        <w:rPr>
          <w:rFonts w:ascii="Arial" w:hAnsi="Arial" w:cs="Arial"/>
        </w:rPr>
        <w:t>D</w:t>
      </w:r>
      <w:r w:rsidR="00833ABC" w:rsidRPr="00B4243E">
        <w:rPr>
          <w:rFonts w:ascii="Arial" w:hAnsi="Arial" w:cs="Arial"/>
        </w:rPr>
        <w:t>istrict</w:t>
      </w:r>
      <w:r w:rsidR="00B24F57" w:rsidRPr="00B4243E">
        <w:rPr>
          <w:rFonts w:ascii="Arial" w:hAnsi="Arial" w:cs="Arial"/>
        </w:rPr>
        <w:t xml:space="preserve">*. </w:t>
      </w:r>
    </w:p>
    <w:p w14:paraId="5A360E2A" w14:textId="77777777" w:rsidR="00AC444D" w:rsidRDefault="00AC444D" w:rsidP="00B4243E">
      <w:pPr>
        <w:spacing w:line="360" w:lineRule="auto"/>
        <w:jc w:val="both"/>
        <w:rPr>
          <w:rFonts w:ascii="Arial" w:hAnsi="Arial" w:cs="Arial"/>
        </w:rPr>
      </w:pPr>
    </w:p>
    <w:p w14:paraId="6DA5B1D9" w14:textId="45F16ED7" w:rsidR="00B24F57" w:rsidRPr="00B4243E" w:rsidRDefault="00B24F57" w:rsidP="00B4243E">
      <w:pPr>
        <w:spacing w:line="360" w:lineRule="auto"/>
        <w:jc w:val="both"/>
        <w:rPr>
          <w:rFonts w:ascii="Arial" w:hAnsi="Arial" w:cs="Arial"/>
        </w:rPr>
      </w:pPr>
      <w:r w:rsidRPr="00B4243E">
        <w:rPr>
          <w:rFonts w:ascii="Arial" w:hAnsi="Arial" w:cs="Arial"/>
        </w:rPr>
        <w:lastRenderedPageBreak/>
        <w:t xml:space="preserve">Notification will include whether there is an appropriate MAPPA lozenge present on the MAPPA subject’s </w:t>
      </w:r>
      <w:proofErr w:type="spellStart"/>
      <w:r w:rsidRPr="00B4243E">
        <w:rPr>
          <w:rFonts w:ascii="Arial" w:hAnsi="Arial" w:cs="Arial"/>
        </w:rPr>
        <w:t>liberi</w:t>
      </w:r>
      <w:proofErr w:type="spellEnd"/>
      <w:r w:rsidRPr="00B4243E">
        <w:rPr>
          <w:rFonts w:ascii="Arial" w:hAnsi="Arial" w:cs="Arial"/>
        </w:rPr>
        <w:t xml:space="preserve"> record. </w:t>
      </w:r>
    </w:p>
    <w:p w14:paraId="75B471CF" w14:textId="7AB049E5" w:rsidR="00CB1272" w:rsidRPr="00B4243E" w:rsidRDefault="00833ABC" w:rsidP="00B4243E">
      <w:pPr>
        <w:spacing w:line="360" w:lineRule="auto"/>
        <w:jc w:val="both"/>
        <w:rPr>
          <w:rFonts w:ascii="Arial" w:hAnsi="Arial" w:cs="Arial"/>
        </w:rPr>
      </w:pPr>
      <w:r w:rsidRPr="00B4243E">
        <w:rPr>
          <w:rFonts w:ascii="Arial" w:hAnsi="Arial" w:cs="Arial"/>
        </w:rPr>
        <w:t>Safeguarding admin will record confirmed attendance centrally</w:t>
      </w:r>
      <w:r w:rsidR="00CB1272" w:rsidRPr="00B4243E">
        <w:rPr>
          <w:rFonts w:ascii="Arial" w:hAnsi="Arial" w:cs="Arial"/>
        </w:rPr>
        <w:t xml:space="preserve"> once they are notified</w:t>
      </w:r>
      <w:r w:rsidR="006E1F69" w:rsidRPr="00B4243E">
        <w:rPr>
          <w:rFonts w:ascii="Arial" w:hAnsi="Arial" w:cs="Arial"/>
        </w:rPr>
        <w:t xml:space="preserve"> by the SPOC. </w:t>
      </w:r>
    </w:p>
    <w:p w14:paraId="544C1D4E" w14:textId="2CC3F6B1" w:rsidR="00833ABC" w:rsidRPr="00B4243E" w:rsidRDefault="00833ABC" w:rsidP="00B4243E">
      <w:pPr>
        <w:spacing w:line="360" w:lineRule="auto"/>
        <w:jc w:val="both"/>
        <w:rPr>
          <w:rFonts w:ascii="Arial" w:hAnsi="Arial" w:cs="Arial"/>
        </w:rPr>
      </w:pPr>
      <w:r w:rsidRPr="00B4243E">
        <w:rPr>
          <w:rFonts w:ascii="Arial" w:hAnsi="Arial" w:cs="Arial"/>
        </w:rPr>
        <w:t xml:space="preserve">Minutes will be sent to the Safeguarding Admin team who will upload onto the MAPPA subjects’ records (via documents) and </w:t>
      </w:r>
      <w:r w:rsidR="00B4243E">
        <w:rPr>
          <w:rFonts w:ascii="Arial" w:hAnsi="Arial" w:cs="Arial"/>
        </w:rPr>
        <w:t xml:space="preserve">send </w:t>
      </w:r>
      <w:r w:rsidRPr="00B4243E">
        <w:rPr>
          <w:rFonts w:ascii="Arial" w:hAnsi="Arial" w:cs="Arial"/>
        </w:rPr>
        <w:t xml:space="preserve">a </w:t>
      </w:r>
      <w:proofErr w:type="spellStart"/>
      <w:r w:rsidRPr="00B4243E">
        <w:rPr>
          <w:rFonts w:ascii="Arial" w:hAnsi="Arial" w:cs="Arial"/>
          <w:b/>
          <w:bCs/>
        </w:rPr>
        <w:t>liberi</w:t>
      </w:r>
      <w:proofErr w:type="spellEnd"/>
      <w:r w:rsidRPr="00B4243E">
        <w:rPr>
          <w:rFonts w:ascii="Arial" w:hAnsi="Arial" w:cs="Arial"/>
          <w:b/>
          <w:bCs/>
        </w:rPr>
        <w:t xml:space="preserve"> alert</w:t>
      </w:r>
      <w:r w:rsidR="00B4243E">
        <w:rPr>
          <w:rFonts w:ascii="Arial" w:hAnsi="Arial" w:cs="Arial"/>
        </w:rPr>
        <w:t xml:space="preserve"> </w:t>
      </w:r>
      <w:r w:rsidRPr="00B4243E">
        <w:rPr>
          <w:rFonts w:ascii="Arial" w:hAnsi="Arial" w:cs="Arial"/>
        </w:rPr>
        <w:t xml:space="preserve">to the SPOC and </w:t>
      </w:r>
      <w:r w:rsidR="00CB1272" w:rsidRPr="00B4243E">
        <w:rPr>
          <w:rFonts w:ascii="Arial" w:hAnsi="Arial" w:cs="Arial"/>
        </w:rPr>
        <w:t xml:space="preserve">practitioners who </w:t>
      </w:r>
      <w:r w:rsidRPr="00B4243E">
        <w:rPr>
          <w:rFonts w:ascii="Arial" w:hAnsi="Arial" w:cs="Arial"/>
        </w:rPr>
        <w:t xml:space="preserve">attended. </w:t>
      </w:r>
    </w:p>
    <w:p w14:paraId="593D85D9" w14:textId="77777777" w:rsidR="00B4243E" w:rsidRDefault="00B4243E" w:rsidP="00B4243E">
      <w:pPr>
        <w:spacing w:line="360" w:lineRule="auto"/>
        <w:jc w:val="both"/>
        <w:rPr>
          <w:rFonts w:ascii="Arial" w:hAnsi="Arial" w:cs="Arial"/>
          <w:b/>
          <w:bCs/>
          <w:u w:val="single"/>
        </w:rPr>
      </w:pPr>
    </w:p>
    <w:p w14:paraId="52FEBDD3" w14:textId="64C79F77" w:rsidR="00833ABC" w:rsidRPr="00B4243E" w:rsidRDefault="00833ABC" w:rsidP="00B4243E">
      <w:pPr>
        <w:spacing w:line="360" w:lineRule="auto"/>
        <w:jc w:val="both"/>
        <w:rPr>
          <w:rFonts w:ascii="Arial" w:hAnsi="Arial" w:cs="Arial"/>
          <w:u w:val="single"/>
        </w:rPr>
      </w:pPr>
      <w:r w:rsidRPr="00B4243E">
        <w:rPr>
          <w:rFonts w:ascii="Arial" w:hAnsi="Arial" w:cs="Arial"/>
          <w:b/>
          <w:bCs/>
          <w:u w:val="single"/>
        </w:rPr>
        <w:t>Role of SPOC</w:t>
      </w:r>
    </w:p>
    <w:p w14:paraId="7D407640" w14:textId="70331E27" w:rsidR="00936985" w:rsidRPr="00B4243E" w:rsidRDefault="00833ABC" w:rsidP="00B4243E">
      <w:pPr>
        <w:spacing w:line="360" w:lineRule="auto"/>
        <w:jc w:val="both"/>
        <w:rPr>
          <w:rFonts w:ascii="Arial" w:hAnsi="Arial" w:cs="Arial"/>
        </w:rPr>
      </w:pPr>
      <w:r w:rsidRPr="00B4243E">
        <w:rPr>
          <w:rFonts w:ascii="Arial" w:hAnsi="Arial" w:cs="Arial"/>
        </w:rPr>
        <w:t xml:space="preserve">It is the role of the SPOC to review the </w:t>
      </w:r>
      <w:proofErr w:type="spellStart"/>
      <w:r w:rsidRPr="00B4243E">
        <w:rPr>
          <w:rFonts w:ascii="Arial" w:hAnsi="Arial" w:cs="Arial"/>
        </w:rPr>
        <w:t>liberi</w:t>
      </w:r>
      <w:proofErr w:type="spellEnd"/>
      <w:r w:rsidRPr="00B4243E">
        <w:rPr>
          <w:rFonts w:ascii="Arial" w:hAnsi="Arial" w:cs="Arial"/>
        </w:rPr>
        <w:t xml:space="preserve"> records </w:t>
      </w:r>
      <w:r w:rsidR="00CB1272" w:rsidRPr="00B4243E">
        <w:rPr>
          <w:rFonts w:ascii="Arial" w:hAnsi="Arial" w:cs="Arial"/>
        </w:rPr>
        <w:t xml:space="preserve">on receipt of the invitation </w:t>
      </w:r>
      <w:r w:rsidRPr="00B4243E">
        <w:rPr>
          <w:rFonts w:ascii="Arial" w:hAnsi="Arial" w:cs="Arial"/>
        </w:rPr>
        <w:t xml:space="preserve">and liaise with </w:t>
      </w:r>
      <w:r w:rsidR="00AC444D">
        <w:rPr>
          <w:rFonts w:ascii="Arial" w:hAnsi="Arial" w:cs="Arial"/>
        </w:rPr>
        <w:t xml:space="preserve">the appropriate </w:t>
      </w:r>
      <w:r w:rsidRPr="00B4243E">
        <w:rPr>
          <w:rFonts w:ascii="Arial" w:hAnsi="Arial" w:cs="Arial"/>
        </w:rPr>
        <w:t xml:space="preserve">district TM/ SW </w:t>
      </w:r>
      <w:r w:rsidR="003D21F1" w:rsidRPr="00B4243E">
        <w:rPr>
          <w:rFonts w:ascii="Arial" w:hAnsi="Arial" w:cs="Arial"/>
        </w:rPr>
        <w:t xml:space="preserve">/ EHU </w:t>
      </w:r>
      <w:r w:rsidRPr="00B4243E">
        <w:rPr>
          <w:rFonts w:ascii="Arial" w:hAnsi="Arial" w:cs="Arial"/>
        </w:rPr>
        <w:t>to agree who is best to attend the MAPPA meeting</w:t>
      </w:r>
      <w:r w:rsidR="00B4243E">
        <w:rPr>
          <w:rFonts w:ascii="Arial" w:hAnsi="Arial" w:cs="Arial"/>
        </w:rPr>
        <w:t xml:space="preserve">. </w:t>
      </w:r>
      <w:r w:rsidR="00936985" w:rsidRPr="00B4243E">
        <w:rPr>
          <w:rFonts w:ascii="Arial" w:hAnsi="Arial" w:cs="Arial"/>
        </w:rPr>
        <w:t xml:space="preserve"> </w:t>
      </w:r>
    </w:p>
    <w:p w14:paraId="1DFD1668" w14:textId="765A8E3F" w:rsidR="006E1F69" w:rsidRPr="00B4243E" w:rsidRDefault="00DE3625" w:rsidP="00B4243E">
      <w:pPr>
        <w:spacing w:line="360" w:lineRule="auto"/>
        <w:jc w:val="both"/>
        <w:rPr>
          <w:rFonts w:ascii="Arial" w:hAnsi="Arial" w:cs="Arial"/>
        </w:rPr>
      </w:pPr>
      <w:proofErr w:type="gramStart"/>
      <w:r w:rsidRPr="00B4243E">
        <w:rPr>
          <w:rFonts w:ascii="Arial" w:hAnsi="Arial" w:cs="Arial"/>
        </w:rPr>
        <w:t>SPOC’s</w:t>
      </w:r>
      <w:proofErr w:type="gramEnd"/>
      <w:r w:rsidRPr="00B4243E">
        <w:rPr>
          <w:rFonts w:ascii="Arial" w:hAnsi="Arial" w:cs="Arial"/>
        </w:rPr>
        <w:t xml:space="preserve"> should attend </w:t>
      </w:r>
      <w:r w:rsidR="002E3BF1" w:rsidRPr="00B4243E">
        <w:rPr>
          <w:rFonts w:ascii="Arial" w:hAnsi="Arial" w:cs="Arial"/>
        </w:rPr>
        <w:t>MAPPA Level 3 meetings</w:t>
      </w:r>
      <w:r w:rsidR="00936985" w:rsidRPr="00B4243E">
        <w:rPr>
          <w:rFonts w:ascii="Arial" w:hAnsi="Arial" w:cs="Arial"/>
        </w:rPr>
        <w:t>**</w:t>
      </w:r>
      <w:r w:rsidR="002E3BF1" w:rsidRPr="00B4243E">
        <w:rPr>
          <w:rFonts w:ascii="Arial" w:hAnsi="Arial" w:cs="Arial"/>
        </w:rPr>
        <w:t xml:space="preserve"> alongside </w:t>
      </w:r>
      <w:r w:rsidRPr="00B4243E">
        <w:rPr>
          <w:rFonts w:ascii="Arial" w:hAnsi="Arial" w:cs="Arial"/>
        </w:rPr>
        <w:t>practitioner</w:t>
      </w:r>
      <w:r w:rsidR="006870BE" w:rsidRPr="00B4243E">
        <w:rPr>
          <w:rFonts w:ascii="Arial" w:hAnsi="Arial" w:cs="Arial"/>
        </w:rPr>
        <w:t>s</w:t>
      </w:r>
      <w:r w:rsidR="00B4243E">
        <w:rPr>
          <w:rFonts w:ascii="Arial" w:hAnsi="Arial" w:cs="Arial"/>
        </w:rPr>
        <w:t xml:space="preserve">. </w:t>
      </w:r>
      <w:r w:rsidRPr="00B4243E">
        <w:rPr>
          <w:rFonts w:ascii="Arial" w:hAnsi="Arial" w:cs="Arial"/>
        </w:rPr>
        <w:t xml:space="preserve"> </w:t>
      </w:r>
      <w:r w:rsidR="002E3BF1" w:rsidRPr="00B4243E">
        <w:rPr>
          <w:rFonts w:ascii="Arial" w:hAnsi="Arial" w:cs="Arial"/>
        </w:rPr>
        <w:t xml:space="preserve">  </w:t>
      </w:r>
      <w:r w:rsidR="00833ABC" w:rsidRPr="00B4243E">
        <w:rPr>
          <w:rFonts w:ascii="Arial" w:hAnsi="Arial" w:cs="Arial"/>
        </w:rPr>
        <w:t xml:space="preserve"> </w:t>
      </w:r>
    </w:p>
    <w:p w14:paraId="3DEFA516" w14:textId="66603FDA" w:rsidR="00833ABC" w:rsidRPr="00B4243E" w:rsidRDefault="00B4243E" w:rsidP="00B4243E">
      <w:pPr>
        <w:spacing w:line="360" w:lineRule="auto"/>
        <w:jc w:val="both"/>
        <w:rPr>
          <w:rFonts w:ascii="Arial" w:hAnsi="Arial" w:cs="Arial"/>
        </w:rPr>
      </w:pPr>
      <w:proofErr w:type="gramStart"/>
      <w:r>
        <w:rPr>
          <w:rFonts w:ascii="Arial" w:hAnsi="Arial" w:cs="Arial"/>
        </w:rPr>
        <w:t>S</w:t>
      </w:r>
      <w:r w:rsidR="00833ABC" w:rsidRPr="00B4243E">
        <w:rPr>
          <w:rFonts w:ascii="Arial" w:hAnsi="Arial" w:cs="Arial"/>
        </w:rPr>
        <w:t>POC</w:t>
      </w:r>
      <w:r>
        <w:rPr>
          <w:rFonts w:ascii="Arial" w:hAnsi="Arial" w:cs="Arial"/>
        </w:rPr>
        <w:t>’s</w:t>
      </w:r>
      <w:proofErr w:type="gramEnd"/>
      <w:r w:rsidR="00833ABC" w:rsidRPr="00B4243E">
        <w:rPr>
          <w:rFonts w:ascii="Arial" w:hAnsi="Arial" w:cs="Arial"/>
        </w:rPr>
        <w:t xml:space="preserve"> should confirm with the Safeguarding Admin team who will be attending the meeting</w:t>
      </w:r>
      <w:r w:rsidR="00CB1272" w:rsidRPr="00B4243E">
        <w:rPr>
          <w:rFonts w:ascii="Arial" w:hAnsi="Arial" w:cs="Arial"/>
        </w:rPr>
        <w:t xml:space="preserve"> and advise MAPPA as per the invitation letter</w:t>
      </w:r>
      <w:r w:rsidR="006E1F69" w:rsidRPr="00B4243E">
        <w:rPr>
          <w:rFonts w:ascii="Arial" w:hAnsi="Arial" w:cs="Arial"/>
        </w:rPr>
        <w:t>.</w:t>
      </w:r>
    </w:p>
    <w:p w14:paraId="1EF0AD81" w14:textId="0DEFFB0E" w:rsidR="00833ABC" w:rsidRPr="00B4243E" w:rsidRDefault="00833ABC" w:rsidP="00B4243E">
      <w:pPr>
        <w:spacing w:line="360" w:lineRule="auto"/>
        <w:jc w:val="both"/>
        <w:rPr>
          <w:rFonts w:ascii="Arial" w:hAnsi="Arial" w:cs="Arial"/>
        </w:rPr>
      </w:pPr>
      <w:r w:rsidRPr="00B4243E">
        <w:rPr>
          <w:rFonts w:ascii="Arial" w:hAnsi="Arial" w:cs="Arial"/>
        </w:rPr>
        <w:t>If the SPOC does not attend the MAPPA meeting</w:t>
      </w:r>
      <w:r w:rsidR="00522B0E" w:rsidRPr="00B4243E">
        <w:rPr>
          <w:rFonts w:ascii="Arial" w:hAnsi="Arial" w:cs="Arial"/>
        </w:rPr>
        <w:t>,</w:t>
      </w:r>
      <w:r w:rsidRPr="00B4243E">
        <w:rPr>
          <w:rFonts w:ascii="Arial" w:hAnsi="Arial" w:cs="Arial"/>
        </w:rPr>
        <w:t xml:space="preserve"> it is expected the SPOC will review the minutes and ensure there are no other wider safeguarding issues related to the MAPPA subject</w:t>
      </w:r>
      <w:r w:rsidR="00522B0E" w:rsidRPr="00B4243E">
        <w:rPr>
          <w:rFonts w:ascii="Arial" w:hAnsi="Arial" w:cs="Arial"/>
        </w:rPr>
        <w:t xml:space="preserve"> to address</w:t>
      </w:r>
      <w:r w:rsidRPr="00B4243E">
        <w:rPr>
          <w:rFonts w:ascii="Arial" w:hAnsi="Arial" w:cs="Arial"/>
        </w:rPr>
        <w:t>.</w:t>
      </w:r>
    </w:p>
    <w:p w14:paraId="07B81AD4" w14:textId="77777777" w:rsidR="00B4243E" w:rsidRDefault="00B4243E" w:rsidP="00B4243E">
      <w:pPr>
        <w:spacing w:line="360" w:lineRule="auto"/>
        <w:jc w:val="both"/>
        <w:rPr>
          <w:rFonts w:ascii="Arial" w:hAnsi="Arial" w:cs="Arial"/>
          <w:b/>
          <w:bCs/>
          <w:u w:val="single"/>
        </w:rPr>
      </w:pPr>
    </w:p>
    <w:p w14:paraId="2CCF1B03" w14:textId="2DCF608F" w:rsidR="00B4243E" w:rsidRPr="00B4243E" w:rsidRDefault="00B4243E" w:rsidP="00B4243E">
      <w:pPr>
        <w:spacing w:line="360" w:lineRule="auto"/>
        <w:jc w:val="both"/>
        <w:rPr>
          <w:rFonts w:ascii="Arial" w:hAnsi="Arial" w:cs="Arial"/>
          <w:b/>
          <w:bCs/>
          <w:u w:val="single"/>
        </w:rPr>
      </w:pPr>
      <w:r w:rsidRPr="00B4243E">
        <w:rPr>
          <w:rFonts w:ascii="Arial" w:hAnsi="Arial" w:cs="Arial"/>
          <w:b/>
          <w:bCs/>
          <w:u w:val="single"/>
        </w:rPr>
        <w:t>Role of Team Managers</w:t>
      </w:r>
    </w:p>
    <w:p w14:paraId="204C1975" w14:textId="77777777" w:rsidR="00B4243E" w:rsidRPr="00B4243E" w:rsidRDefault="00B4243E" w:rsidP="00B4243E">
      <w:pPr>
        <w:spacing w:line="360" w:lineRule="auto"/>
        <w:jc w:val="both"/>
        <w:rPr>
          <w:rFonts w:ascii="Arial" w:hAnsi="Arial" w:cs="Arial"/>
        </w:rPr>
      </w:pPr>
      <w:r w:rsidRPr="00B4243E">
        <w:rPr>
          <w:rFonts w:ascii="Arial" w:hAnsi="Arial" w:cs="Arial"/>
        </w:rPr>
        <w:t xml:space="preserve">Team Managers should agree with SPOC’s who needs to attend the MAPPA meeting, and where necessary support practitioner preparation and attendance at the MAPPA meeting. </w:t>
      </w:r>
    </w:p>
    <w:p w14:paraId="22796F67" w14:textId="77777777" w:rsidR="00B4243E" w:rsidRPr="00B4243E" w:rsidRDefault="00B4243E" w:rsidP="00B4243E">
      <w:pPr>
        <w:spacing w:line="360" w:lineRule="auto"/>
        <w:jc w:val="both"/>
        <w:rPr>
          <w:rFonts w:ascii="Arial" w:hAnsi="Arial" w:cs="Arial"/>
        </w:rPr>
      </w:pPr>
      <w:r w:rsidRPr="00B4243E">
        <w:rPr>
          <w:rFonts w:ascii="Arial" w:hAnsi="Arial" w:cs="Arial"/>
        </w:rPr>
        <w:t xml:space="preserve">Team Managers must ensure practitioners update case files appropriately, e. g. with MAPPA lozenges. </w:t>
      </w:r>
    </w:p>
    <w:p w14:paraId="27B38A5A" w14:textId="77777777" w:rsidR="00B4243E" w:rsidRPr="00B4243E" w:rsidRDefault="00B4243E" w:rsidP="00B4243E">
      <w:pPr>
        <w:spacing w:line="360" w:lineRule="auto"/>
        <w:jc w:val="both"/>
        <w:rPr>
          <w:rFonts w:ascii="Arial" w:hAnsi="Arial" w:cs="Arial"/>
        </w:rPr>
      </w:pPr>
      <w:r w:rsidRPr="00B4243E">
        <w:rPr>
          <w:rFonts w:ascii="Arial" w:hAnsi="Arial" w:cs="Arial"/>
        </w:rPr>
        <w:t xml:space="preserve">Team Manager must ensure the impact of feedback and actions from MAPPA meetings are discussed and reviewed within supervision. </w:t>
      </w:r>
    </w:p>
    <w:p w14:paraId="76EC5D63" w14:textId="77777777" w:rsidR="00B4243E" w:rsidRDefault="00B4243E" w:rsidP="00B4243E">
      <w:pPr>
        <w:spacing w:line="360" w:lineRule="auto"/>
        <w:jc w:val="both"/>
        <w:rPr>
          <w:rFonts w:ascii="Arial" w:hAnsi="Arial" w:cs="Arial"/>
          <w:b/>
          <w:bCs/>
          <w:u w:val="single"/>
        </w:rPr>
      </w:pPr>
    </w:p>
    <w:p w14:paraId="08A31C98" w14:textId="3CE9F86E" w:rsidR="00833ABC" w:rsidRPr="00B4243E" w:rsidRDefault="00833ABC" w:rsidP="00B4243E">
      <w:pPr>
        <w:spacing w:line="360" w:lineRule="auto"/>
        <w:jc w:val="both"/>
        <w:rPr>
          <w:rFonts w:ascii="Arial" w:hAnsi="Arial" w:cs="Arial"/>
          <w:b/>
          <w:bCs/>
          <w:u w:val="single"/>
        </w:rPr>
      </w:pPr>
      <w:r w:rsidRPr="00B4243E">
        <w:rPr>
          <w:rFonts w:ascii="Arial" w:hAnsi="Arial" w:cs="Arial"/>
          <w:b/>
          <w:bCs/>
          <w:u w:val="single"/>
        </w:rPr>
        <w:lastRenderedPageBreak/>
        <w:t>Role of SW</w:t>
      </w:r>
      <w:r w:rsidR="003D21F1" w:rsidRPr="00B4243E">
        <w:rPr>
          <w:rFonts w:ascii="Arial" w:hAnsi="Arial" w:cs="Arial"/>
          <w:b/>
          <w:bCs/>
          <w:u w:val="single"/>
        </w:rPr>
        <w:t xml:space="preserve">/ EH practitioners </w:t>
      </w:r>
    </w:p>
    <w:p w14:paraId="06887180" w14:textId="4198922D" w:rsidR="006E1F69" w:rsidRPr="00B4243E" w:rsidRDefault="006E1F69" w:rsidP="00B4243E">
      <w:pPr>
        <w:spacing w:line="360" w:lineRule="auto"/>
        <w:jc w:val="both"/>
        <w:rPr>
          <w:rFonts w:ascii="Arial" w:hAnsi="Arial" w:cs="Arial"/>
        </w:rPr>
      </w:pPr>
      <w:r w:rsidRPr="00B4243E">
        <w:rPr>
          <w:rFonts w:ascii="Arial" w:hAnsi="Arial" w:cs="Arial"/>
        </w:rPr>
        <w:t xml:space="preserve">Practitioners should attend MAPPA meetings </w:t>
      </w:r>
      <w:r w:rsidR="006870BE" w:rsidRPr="00B4243E">
        <w:rPr>
          <w:rFonts w:ascii="Arial" w:hAnsi="Arial" w:cs="Arial"/>
        </w:rPr>
        <w:t xml:space="preserve">as necessary </w:t>
      </w:r>
      <w:r w:rsidRPr="00B4243E">
        <w:rPr>
          <w:rFonts w:ascii="Arial" w:hAnsi="Arial" w:cs="Arial"/>
        </w:rPr>
        <w:t xml:space="preserve">and share appropriate information to support the management of risk. </w:t>
      </w:r>
    </w:p>
    <w:p w14:paraId="6B021C5F" w14:textId="44227097" w:rsidR="00833ABC" w:rsidRPr="00B4243E" w:rsidRDefault="003D21F1" w:rsidP="00B4243E">
      <w:pPr>
        <w:spacing w:line="360" w:lineRule="auto"/>
        <w:jc w:val="both"/>
        <w:rPr>
          <w:rFonts w:ascii="Arial" w:hAnsi="Arial" w:cs="Arial"/>
        </w:rPr>
      </w:pPr>
      <w:r w:rsidRPr="00B4243E">
        <w:rPr>
          <w:rFonts w:ascii="Arial" w:hAnsi="Arial" w:cs="Arial"/>
        </w:rPr>
        <w:t xml:space="preserve">Practitioners </w:t>
      </w:r>
      <w:r w:rsidR="00DE3625" w:rsidRPr="00B4243E">
        <w:rPr>
          <w:rFonts w:ascii="Arial" w:hAnsi="Arial" w:cs="Arial"/>
        </w:rPr>
        <w:t xml:space="preserve">must </w:t>
      </w:r>
      <w:r w:rsidR="00833ABC" w:rsidRPr="00B4243E">
        <w:rPr>
          <w:rFonts w:ascii="Arial" w:hAnsi="Arial" w:cs="Arial"/>
        </w:rPr>
        <w:t xml:space="preserve">ensure MAPPA lozenges are added to </w:t>
      </w:r>
      <w:r w:rsidR="006E1F69" w:rsidRPr="00B4243E">
        <w:rPr>
          <w:rFonts w:ascii="Arial" w:hAnsi="Arial" w:cs="Arial"/>
        </w:rPr>
        <w:t xml:space="preserve">the MAPPA subject’s </w:t>
      </w:r>
      <w:proofErr w:type="spellStart"/>
      <w:r w:rsidR="00833ABC" w:rsidRPr="00B4243E">
        <w:rPr>
          <w:rFonts w:ascii="Arial" w:hAnsi="Arial" w:cs="Arial"/>
        </w:rPr>
        <w:t>liberi</w:t>
      </w:r>
      <w:proofErr w:type="spellEnd"/>
      <w:r w:rsidR="00833ABC" w:rsidRPr="00B4243E">
        <w:rPr>
          <w:rFonts w:ascii="Arial" w:hAnsi="Arial" w:cs="Arial"/>
        </w:rPr>
        <w:t xml:space="preserve"> file</w:t>
      </w:r>
      <w:r w:rsidR="006E1F69" w:rsidRPr="00B4243E">
        <w:rPr>
          <w:rFonts w:ascii="Arial" w:hAnsi="Arial" w:cs="Arial"/>
        </w:rPr>
        <w:t>.</w:t>
      </w:r>
      <w:r w:rsidR="00522B0E" w:rsidRPr="00B4243E">
        <w:rPr>
          <w:rFonts w:ascii="Arial" w:hAnsi="Arial" w:cs="Arial"/>
        </w:rPr>
        <w:t xml:space="preserve"> </w:t>
      </w:r>
      <w:r w:rsidR="00AC444D">
        <w:rPr>
          <w:rFonts w:ascii="Arial" w:hAnsi="Arial" w:cs="Arial"/>
        </w:rPr>
        <w:t xml:space="preserve">Learn how to do this </w:t>
      </w:r>
      <w:hyperlink r:id="rId10" w:history="1">
        <w:r w:rsidR="00AC444D">
          <w:rPr>
            <w:rStyle w:val="Hyperlink"/>
            <w:rFonts w:ascii="Arial" w:hAnsi="Arial" w:cs="Arial"/>
          </w:rPr>
          <w:t>here</w:t>
        </w:r>
      </w:hyperlink>
    </w:p>
    <w:p w14:paraId="0D76D33C" w14:textId="2DEE9817" w:rsidR="006E1F69" w:rsidRPr="00B4243E" w:rsidRDefault="003D21F1" w:rsidP="00B4243E">
      <w:pPr>
        <w:spacing w:line="360" w:lineRule="auto"/>
        <w:jc w:val="both"/>
        <w:rPr>
          <w:rFonts w:ascii="Arial" w:hAnsi="Arial" w:cs="Arial"/>
        </w:rPr>
      </w:pPr>
      <w:r w:rsidRPr="00B4243E">
        <w:rPr>
          <w:rFonts w:ascii="Arial" w:hAnsi="Arial" w:cs="Arial"/>
        </w:rPr>
        <w:t xml:space="preserve">Practitioners </w:t>
      </w:r>
      <w:r w:rsidR="00833ABC" w:rsidRPr="00B4243E">
        <w:rPr>
          <w:rFonts w:ascii="Arial" w:hAnsi="Arial" w:cs="Arial"/>
        </w:rPr>
        <w:t xml:space="preserve">should record </w:t>
      </w:r>
      <w:r w:rsidRPr="00B4243E">
        <w:rPr>
          <w:rFonts w:ascii="Arial" w:hAnsi="Arial" w:cs="Arial"/>
        </w:rPr>
        <w:t xml:space="preserve">MAPPA </w:t>
      </w:r>
      <w:r w:rsidR="00DE3625" w:rsidRPr="00B4243E">
        <w:rPr>
          <w:rFonts w:ascii="Arial" w:hAnsi="Arial" w:cs="Arial"/>
        </w:rPr>
        <w:t xml:space="preserve">meeting </w:t>
      </w:r>
      <w:r w:rsidR="00833ABC" w:rsidRPr="00B4243E">
        <w:rPr>
          <w:rFonts w:ascii="Arial" w:hAnsi="Arial" w:cs="Arial"/>
        </w:rPr>
        <w:t xml:space="preserve">attendance </w:t>
      </w:r>
      <w:r w:rsidR="006870BE" w:rsidRPr="00B4243E">
        <w:rPr>
          <w:rFonts w:ascii="Arial" w:hAnsi="Arial" w:cs="Arial"/>
        </w:rPr>
        <w:t xml:space="preserve">on the child’s file </w:t>
      </w:r>
      <w:r w:rsidR="00833ABC" w:rsidRPr="00B4243E">
        <w:rPr>
          <w:rFonts w:ascii="Arial" w:hAnsi="Arial" w:cs="Arial"/>
        </w:rPr>
        <w:t>a</w:t>
      </w:r>
      <w:r w:rsidR="00DE3625" w:rsidRPr="00B4243E">
        <w:rPr>
          <w:rFonts w:ascii="Arial" w:hAnsi="Arial" w:cs="Arial"/>
        </w:rPr>
        <w:t xml:space="preserve">longside </w:t>
      </w:r>
      <w:r w:rsidR="00833ABC" w:rsidRPr="00B4243E">
        <w:rPr>
          <w:rFonts w:ascii="Arial" w:hAnsi="Arial" w:cs="Arial"/>
        </w:rPr>
        <w:t xml:space="preserve">any relevant information </w:t>
      </w:r>
      <w:r w:rsidR="006870BE" w:rsidRPr="00B4243E">
        <w:rPr>
          <w:rFonts w:ascii="Arial" w:hAnsi="Arial" w:cs="Arial"/>
        </w:rPr>
        <w:t xml:space="preserve">and </w:t>
      </w:r>
      <w:r w:rsidR="00833ABC" w:rsidRPr="00B4243E">
        <w:rPr>
          <w:rFonts w:ascii="Arial" w:hAnsi="Arial" w:cs="Arial"/>
        </w:rPr>
        <w:t xml:space="preserve">signpost readers to the </w:t>
      </w:r>
      <w:r w:rsidR="00DE3625" w:rsidRPr="00B4243E">
        <w:rPr>
          <w:rFonts w:ascii="Arial" w:hAnsi="Arial" w:cs="Arial"/>
        </w:rPr>
        <w:t xml:space="preserve">MAPPA subjects’ </w:t>
      </w:r>
      <w:r w:rsidR="00833ABC" w:rsidRPr="00B4243E">
        <w:rPr>
          <w:rFonts w:ascii="Arial" w:hAnsi="Arial" w:cs="Arial"/>
        </w:rPr>
        <w:t xml:space="preserve">file for further details / information. </w:t>
      </w:r>
      <w:r w:rsidR="00522B0E" w:rsidRPr="00B4243E">
        <w:rPr>
          <w:rFonts w:ascii="Arial" w:hAnsi="Arial" w:cs="Arial"/>
        </w:rPr>
        <w:t xml:space="preserve">MAPPA minutes are not to be saved on a </w:t>
      </w:r>
      <w:r w:rsidR="00DE3625" w:rsidRPr="00B4243E">
        <w:rPr>
          <w:rFonts w:ascii="Arial" w:hAnsi="Arial" w:cs="Arial"/>
        </w:rPr>
        <w:t xml:space="preserve">linked / related </w:t>
      </w:r>
      <w:r w:rsidR="00522B0E" w:rsidRPr="00B4243E">
        <w:rPr>
          <w:rFonts w:ascii="Arial" w:hAnsi="Arial" w:cs="Arial"/>
        </w:rPr>
        <w:t xml:space="preserve">child’s file.  </w:t>
      </w:r>
      <w:r w:rsidR="006870BE" w:rsidRPr="00B4243E">
        <w:rPr>
          <w:rFonts w:ascii="Arial" w:hAnsi="Arial" w:cs="Arial"/>
        </w:rPr>
        <w:t>A summary</w:t>
      </w:r>
      <w:r w:rsidR="00522B0E" w:rsidRPr="00B4243E">
        <w:rPr>
          <w:rFonts w:ascii="Arial" w:hAnsi="Arial" w:cs="Arial"/>
        </w:rPr>
        <w:t xml:space="preserve"> of the risks posed by the </w:t>
      </w:r>
      <w:r w:rsidR="00DE3625" w:rsidRPr="00B4243E">
        <w:rPr>
          <w:rFonts w:ascii="Arial" w:hAnsi="Arial" w:cs="Arial"/>
        </w:rPr>
        <w:t>MAPPA subject</w:t>
      </w:r>
      <w:r w:rsidR="00522B0E" w:rsidRPr="00B4243E">
        <w:rPr>
          <w:rFonts w:ascii="Arial" w:hAnsi="Arial" w:cs="Arial"/>
        </w:rPr>
        <w:t xml:space="preserve"> without referencing the individual’s criminal record</w:t>
      </w:r>
      <w:r w:rsidR="00DE3625" w:rsidRPr="00B4243E">
        <w:rPr>
          <w:rFonts w:ascii="Arial" w:hAnsi="Arial" w:cs="Arial"/>
        </w:rPr>
        <w:t>,</w:t>
      </w:r>
      <w:r w:rsidR="00522B0E" w:rsidRPr="00B4243E">
        <w:rPr>
          <w:rFonts w:ascii="Arial" w:hAnsi="Arial" w:cs="Arial"/>
        </w:rPr>
        <w:t xml:space="preserve"> </w:t>
      </w:r>
      <w:r w:rsidR="006870BE" w:rsidRPr="00B4243E">
        <w:rPr>
          <w:rFonts w:ascii="Arial" w:hAnsi="Arial" w:cs="Arial"/>
        </w:rPr>
        <w:t xml:space="preserve">specific </w:t>
      </w:r>
      <w:r w:rsidR="00522B0E" w:rsidRPr="00B4243E">
        <w:rPr>
          <w:rFonts w:ascii="Arial" w:hAnsi="Arial" w:cs="Arial"/>
        </w:rPr>
        <w:t>plans upon release</w:t>
      </w:r>
      <w:r w:rsidR="006870BE" w:rsidRPr="00B4243E">
        <w:rPr>
          <w:rFonts w:ascii="Arial" w:hAnsi="Arial" w:cs="Arial"/>
        </w:rPr>
        <w:t xml:space="preserve"> or </w:t>
      </w:r>
      <w:r w:rsidR="00522B0E" w:rsidRPr="00B4243E">
        <w:rPr>
          <w:rFonts w:ascii="Arial" w:hAnsi="Arial" w:cs="Arial"/>
        </w:rPr>
        <w:t>plans within the community, is all that is permitted to be on a child’s file.</w:t>
      </w:r>
    </w:p>
    <w:p w14:paraId="3D3D00F2" w14:textId="4F33B36A" w:rsidR="00833ABC" w:rsidRPr="00B4243E" w:rsidRDefault="003D21F1" w:rsidP="00B4243E">
      <w:pPr>
        <w:spacing w:line="360" w:lineRule="auto"/>
        <w:jc w:val="both"/>
        <w:rPr>
          <w:rFonts w:ascii="Arial" w:hAnsi="Arial" w:cs="Arial"/>
        </w:rPr>
      </w:pPr>
      <w:r w:rsidRPr="00B4243E">
        <w:rPr>
          <w:rFonts w:ascii="Arial" w:hAnsi="Arial" w:cs="Arial"/>
        </w:rPr>
        <w:t xml:space="preserve">Practitioners </w:t>
      </w:r>
      <w:r w:rsidR="00833ABC" w:rsidRPr="00B4243E">
        <w:rPr>
          <w:rFonts w:ascii="Arial" w:hAnsi="Arial" w:cs="Arial"/>
        </w:rPr>
        <w:t xml:space="preserve">must ensure all relational links to the MAPPA subject are completed. </w:t>
      </w:r>
    </w:p>
    <w:p w14:paraId="316CB356" w14:textId="350BED80" w:rsidR="00833ABC" w:rsidRPr="00B4243E" w:rsidRDefault="003D21F1" w:rsidP="00B4243E">
      <w:pPr>
        <w:spacing w:line="360" w:lineRule="auto"/>
        <w:jc w:val="both"/>
        <w:rPr>
          <w:rFonts w:ascii="Arial" w:hAnsi="Arial" w:cs="Arial"/>
        </w:rPr>
      </w:pPr>
      <w:r w:rsidRPr="00B4243E">
        <w:rPr>
          <w:rFonts w:ascii="Arial" w:hAnsi="Arial" w:cs="Arial"/>
        </w:rPr>
        <w:t xml:space="preserve">Practitioners who attend MAPPA meetings </w:t>
      </w:r>
      <w:r w:rsidR="006E1F69" w:rsidRPr="00B4243E">
        <w:rPr>
          <w:rFonts w:ascii="Arial" w:hAnsi="Arial" w:cs="Arial"/>
        </w:rPr>
        <w:t>will be notified of the receipt of the minutes</w:t>
      </w:r>
      <w:r w:rsidR="00522B0E" w:rsidRPr="00B4243E">
        <w:rPr>
          <w:rFonts w:ascii="Arial" w:hAnsi="Arial" w:cs="Arial"/>
        </w:rPr>
        <w:t xml:space="preserve">, </w:t>
      </w:r>
      <w:r w:rsidR="006E1F69" w:rsidRPr="00B4243E">
        <w:rPr>
          <w:rFonts w:ascii="Arial" w:hAnsi="Arial" w:cs="Arial"/>
        </w:rPr>
        <w:t xml:space="preserve">must </w:t>
      </w:r>
      <w:r w:rsidR="00833ABC" w:rsidRPr="00B4243E">
        <w:rPr>
          <w:rFonts w:ascii="Arial" w:hAnsi="Arial" w:cs="Arial"/>
        </w:rPr>
        <w:t xml:space="preserve">review the minutes for accuracy and ensure any actions agreed </w:t>
      </w:r>
      <w:r w:rsidRPr="00B4243E">
        <w:rPr>
          <w:rFonts w:ascii="Arial" w:hAnsi="Arial" w:cs="Arial"/>
        </w:rPr>
        <w:t xml:space="preserve">and assigned to them </w:t>
      </w:r>
      <w:r w:rsidR="00833ABC" w:rsidRPr="00B4243E">
        <w:rPr>
          <w:rFonts w:ascii="Arial" w:hAnsi="Arial" w:cs="Arial"/>
        </w:rPr>
        <w:t xml:space="preserve">are completed. </w:t>
      </w:r>
    </w:p>
    <w:p w14:paraId="3FB01E68" w14:textId="04F226A8" w:rsidR="00B24F57" w:rsidRPr="00B4243E" w:rsidRDefault="00B24F57" w:rsidP="00B4243E">
      <w:pPr>
        <w:spacing w:line="360" w:lineRule="auto"/>
        <w:jc w:val="both"/>
        <w:rPr>
          <w:rFonts w:ascii="Arial" w:hAnsi="Arial" w:cs="Arial"/>
          <w:i/>
          <w:iCs/>
        </w:rPr>
      </w:pPr>
      <w:r w:rsidRPr="00B4243E">
        <w:rPr>
          <w:rFonts w:ascii="Arial" w:hAnsi="Arial" w:cs="Arial"/>
          <w:i/>
          <w:iCs/>
        </w:rPr>
        <w:t xml:space="preserve">*invitations will be forwarded to SPOC’s where there are any open allocated children linked to the MAPPA subject OR if no open allocated children to the SPOC where there are any children with a relational link to the MAPPA subject. This at times may be more than one SPOC </w:t>
      </w:r>
      <w:r w:rsidR="00D25D7F" w:rsidRPr="00B4243E">
        <w:rPr>
          <w:rFonts w:ascii="Arial" w:hAnsi="Arial" w:cs="Arial"/>
          <w:i/>
          <w:iCs/>
        </w:rPr>
        <w:t xml:space="preserve">if the subject has </w:t>
      </w:r>
      <w:r w:rsidR="00DE3625" w:rsidRPr="00B4243E">
        <w:rPr>
          <w:rFonts w:ascii="Arial" w:hAnsi="Arial" w:cs="Arial"/>
          <w:i/>
          <w:iCs/>
        </w:rPr>
        <w:t xml:space="preserve">linked </w:t>
      </w:r>
      <w:r w:rsidR="00D25D7F" w:rsidRPr="00B4243E">
        <w:rPr>
          <w:rFonts w:ascii="Arial" w:hAnsi="Arial" w:cs="Arial"/>
          <w:i/>
          <w:iCs/>
        </w:rPr>
        <w:t>children in more than one district</w:t>
      </w:r>
      <w:r w:rsidRPr="00B4243E">
        <w:rPr>
          <w:rFonts w:ascii="Arial" w:hAnsi="Arial" w:cs="Arial"/>
          <w:i/>
          <w:iCs/>
        </w:rPr>
        <w:t xml:space="preserve"> - it is the responsibility of the </w:t>
      </w:r>
      <w:proofErr w:type="gramStart"/>
      <w:r w:rsidRPr="00B4243E">
        <w:rPr>
          <w:rFonts w:ascii="Arial" w:hAnsi="Arial" w:cs="Arial"/>
          <w:i/>
          <w:iCs/>
        </w:rPr>
        <w:t>SPOC’s</w:t>
      </w:r>
      <w:proofErr w:type="gramEnd"/>
      <w:r w:rsidRPr="00B4243E">
        <w:rPr>
          <w:rFonts w:ascii="Arial" w:hAnsi="Arial" w:cs="Arial"/>
          <w:i/>
          <w:iCs/>
        </w:rPr>
        <w:t xml:space="preserve"> to liaise and decide who is best placed to attend the MAPPA meeting. </w:t>
      </w:r>
    </w:p>
    <w:p w14:paraId="13F2BE4F" w14:textId="7ECF50D2" w:rsidR="00B4243E" w:rsidRPr="00936985" w:rsidRDefault="00B4243E" w:rsidP="00B4243E">
      <w:pPr>
        <w:spacing w:after="150" w:line="360" w:lineRule="auto"/>
        <w:jc w:val="both"/>
        <w:rPr>
          <w:rFonts w:ascii="Arial" w:eastAsia="Times New Roman" w:hAnsi="Arial" w:cs="Arial"/>
          <w:i/>
          <w:iCs/>
          <w:lang w:eastAsia="en-GB"/>
        </w:rPr>
      </w:pPr>
      <w:r w:rsidRPr="00B4243E">
        <w:rPr>
          <w:rFonts w:ascii="Arial" w:hAnsi="Arial" w:cs="Arial"/>
          <w:i/>
          <w:iCs/>
        </w:rPr>
        <w:t>*</w:t>
      </w:r>
      <w:r w:rsidR="00936985" w:rsidRPr="00B4243E">
        <w:rPr>
          <w:rFonts w:ascii="Arial" w:hAnsi="Arial" w:cs="Arial"/>
          <w:i/>
          <w:iCs/>
        </w:rPr>
        <w:t xml:space="preserve">* There are usually </w:t>
      </w:r>
      <w:r w:rsidR="001A034B" w:rsidRPr="00B4243E">
        <w:rPr>
          <w:rFonts w:ascii="Arial" w:hAnsi="Arial" w:cs="Arial"/>
          <w:i/>
          <w:iCs/>
        </w:rPr>
        <w:t>around 10 MAPPA level 3 subjects being managed across the County. MAPPA Level 3 (active enhanced multi-agency management) are those cases that meet Level 2 criteria, but risk management requires senior representation from the Responsible Authorities and Duty to Co-operate agencies</w:t>
      </w:r>
      <w:r w:rsidRPr="00B4243E">
        <w:rPr>
          <w:rFonts w:ascii="Arial" w:hAnsi="Arial" w:cs="Arial"/>
          <w:i/>
          <w:iCs/>
        </w:rPr>
        <w:t xml:space="preserve">. </w:t>
      </w:r>
      <w:r w:rsidRPr="00936985">
        <w:rPr>
          <w:rFonts w:ascii="Arial" w:eastAsia="Times New Roman" w:hAnsi="Arial" w:cs="Arial"/>
          <w:i/>
          <w:iCs/>
          <w:lang w:eastAsia="en-GB"/>
        </w:rPr>
        <w:t xml:space="preserve">These cases are likely to require significant resource </w:t>
      </w:r>
      <w:r w:rsidRPr="00B4243E">
        <w:rPr>
          <w:rFonts w:ascii="Arial" w:eastAsia="Times New Roman" w:hAnsi="Arial" w:cs="Arial"/>
          <w:i/>
          <w:iCs/>
          <w:lang w:eastAsia="en-GB"/>
        </w:rPr>
        <w:t>allocation or</w:t>
      </w:r>
      <w:r w:rsidRPr="00936985">
        <w:rPr>
          <w:rFonts w:ascii="Arial" w:eastAsia="Times New Roman" w:hAnsi="Arial" w:cs="Arial"/>
          <w:i/>
          <w:iCs/>
          <w:lang w:eastAsia="en-GB"/>
        </w:rPr>
        <w:t xml:space="preserve"> have media scrutiny or public interest considerations.</w:t>
      </w:r>
    </w:p>
    <w:p w14:paraId="54A734FB" w14:textId="627B9D6F" w:rsidR="00936985" w:rsidRDefault="00936985" w:rsidP="00B24F57">
      <w:pPr>
        <w:rPr>
          <w:rFonts w:ascii="Arial" w:hAnsi="Arial" w:cs="Arial"/>
          <w:i/>
          <w:iCs/>
        </w:rPr>
      </w:pPr>
    </w:p>
    <w:p w14:paraId="47229271" w14:textId="1A510842" w:rsidR="001A034B" w:rsidRDefault="001A034B" w:rsidP="00936985">
      <w:pPr>
        <w:pStyle w:val="Heading4"/>
        <w:rPr>
          <w:rFonts w:ascii="Arial" w:hAnsi="Arial" w:cs="Arial"/>
          <w:i/>
          <w:iCs/>
          <w:sz w:val="24"/>
          <w:szCs w:val="24"/>
        </w:rPr>
      </w:pPr>
    </w:p>
    <w:p w14:paraId="78CC9E91" w14:textId="77777777" w:rsidR="001A034B" w:rsidRDefault="001A034B" w:rsidP="00936985">
      <w:pPr>
        <w:pStyle w:val="Heading4"/>
        <w:rPr>
          <w:rFonts w:ascii="Arial" w:hAnsi="Arial" w:cs="Arial"/>
          <w:i/>
          <w:iCs/>
          <w:sz w:val="24"/>
          <w:szCs w:val="24"/>
        </w:rPr>
      </w:pPr>
    </w:p>
    <w:p w14:paraId="3217200E" w14:textId="77777777" w:rsidR="00936985" w:rsidRPr="00B24F57" w:rsidRDefault="00936985" w:rsidP="00B24F57">
      <w:pPr>
        <w:rPr>
          <w:rFonts w:ascii="Arial" w:hAnsi="Arial" w:cs="Arial"/>
          <w:i/>
          <w:iCs/>
        </w:rPr>
      </w:pPr>
    </w:p>
    <w:p w14:paraId="692DE755" w14:textId="77777777" w:rsidR="00936985" w:rsidRPr="00B24F57" w:rsidRDefault="00936985">
      <w:pPr>
        <w:rPr>
          <w:rFonts w:ascii="Arial" w:hAnsi="Arial" w:cs="Arial"/>
          <w:i/>
          <w:iCs/>
        </w:rPr>
      </w:pPr>
    </w:p>
    <w:sectPr w:rsidR="00936985" w:rsidRPr="00B24F57">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DFBE" w14:textId="77777777" w:rsidR="00E04A2A" w:rsidRDefault="00E04A2A" w:rsidP="00E04A2A">
      <w:pPr>
        <w:spacing w:after="0" w:line="240" w:lineRule="auto"/>
      </w:pPr>
      <w:r>
        <w:separator/>
      </w:r>
    </w:p>
  </w:endnote>
  <w:endnote w:type="continuationSeparator" w:id="0">
    <w:p w14:paraId="503B9AB9" w14:textId="77777777" w:rsidR="00E04A2A" w:rsidRDefault="00E04A2A" w:rsidP="00E0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E924" w14:textId="77777777" w:rsidR="00E04A2A" w:rsidRDefault="00E04A2A" w:rsidP="00E04A2A">
      <w:pPr>
        <w:spacing w:after="0" w:line="240" w:lineRule="auto"/>
      </w:pPr>
      <w:r>
        <w:separator/>
      </w:r>
    </w:p>
  </w:footnote>
  <w:footnote w:type="continuationSeparator" w:id="0">
    <w:p w14:paraId="16E1408E" w14:textId="77777777" w:rsidR="00E04A2A" w:rsidRDefault="00E04A2A" w:rsidP="00E0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B400" w14:textId="749C4A7E" w:rsidR="00E04A2A" w:rsidRDefault="00E04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AF37" w14:textId="2AE2B3B8" w:rsidR="00E04A2A" w:rsidRDefault="00AC444D" w:rsidP="00AC444D">
    <w:pPr>
      <w:pStyle w:val="Header"/>
      <w:tabs>
        <w:tab w:val="clear" w:pos="4513"/>
        <w:tab w:val="clear" w:pos="9026"/>
        <w:tab w:val="left" w:pos="5805"/>
      </w:tabs>
    </w:pPr>
    <w:r>
      <w:tab/>
    </w:r>
    <w:r>
      <w:rPr>
        <w:noProof/>
      </w:rPr>
      <w:drawing>
        <wp:inline distT="0" distB="0" distL="0" distR="0" wp14:anchorId="3C908A16" wp14:editId="100E5300">
          <wp:extent cx="1777365" cy="1153795"/>
          <wp:effectExtent l="0" t="0" r="0" b="8255"/>
          <wp:docPr id="1" name="Picture 1" descr="C:\Documents and Settings\colclt01\Local Settings\Temporary Internet Files\Content.Word\KCC_Logo_New_2012_Framed copy 2.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colclt01\Local Settings\Temporary Internet Files\Content.Word\KCC_Logo_New_2012_Framed copy 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5AE6" w14:textId="307E33F7" w:rsidR="00E04A2A" w:rsidRDefault="00E04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32D1E"/>
    <w:multiLevelType w:val="hybridMultilevel"/>
    <w:tmpl w:val="FF6453AE"/>
    <w:lvl w:ilvl="0" w:tplc="C13EDD90">
      <w:start w:val="1"/>
      <w:numFmt w:val="decimal"/>
      <w:lvlText w:val="%1."/>
      <w:lvlJc w:val="left"/>
      <w:pPr>
        <w:ind w:left="36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F70D95"/>
    <w:multiLevelType w:val="hybridMultilevel"/>
    <w:tmpl w:val="E758C920"/>
    <w:lvl w:ilvl="0" w:tplc="6144DC1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04251CE"/>
    <w:multiLevelType w:val="hybridMultilevel"/>
    <w:tmpl w:val="33A6C106"/>
    <w:lvl w:ilvl="0" w:tplc="576AFC2C">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3F"/>
    <w:rsid w:val="00084F16"/>
    <w:rsid w:val="000962F2"/>
    <w:rsid w:val="001A034B"/>
    <w:rsid w:val="002E3BF1"/>
    <w:rsid w:val="002E6403"/>
    <w:rsid w:val="003346FD"/>
    <w:rsid w:val="003D21F1"/>
    <w:rsid w:val="004B2782"/>
    <w:rsid w:val="004D66FF"/>
    <w:rsid w:val="0052023F"/>
    <w:rsid w:val="00522B0E"/>
    <w:rsid w:val="00667010"/>
    <w:rsid w:val="006870BE"/>
    <w:rsid w:val="006E1F69"/>
    <w:rsid w:val="00820E00"/>
    <w:rsid w:val="00833ABC"/>
    <w:rsid w:val="008F1FE0"/>
    <w:rsid w:val="00936985"/>
    <w:rsid w:val="00946377"/>
    <w:rsid w:val="00A0379B"/>
    <w:rsid w:val="00AC444D"/>
    <w:rsid w:val="00B22110"/>
    <w:rsid w:val="00B24F57"/>
    <w:rsid w:val="00B4243E"/>
    <w:rsid w:val="00BD1D3C"/>
    <w:rsid w:val="00CB1272"/>
    <w:rsid w:val="00CD25C0"/>
    <w:rsid w:val="00D25D7F"/>
    <w:rsid w:val="00DE3625"/>
    <w:rsid w:val="00E04A2A"/>
    <w:rsid w:val="00EB071D"/>
    <w:rsid w:val="00ED5363"/>
    <w:rsid w:val="00F91431"/>
    <w:rsid w:val="00FA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550868"/>
  <w15:chartTrackingRefBased/>
  <w15:docId w15:val="{CC207FC0-2D39-40E9-83D3-FD403BA9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36985"/>
    <w:pPr>
      <w:spacing w:before="150" w:after="150" w:line="240" w:lineRule="auto"/>
      <w:outlineLvl w:val="3"/>
    </w:pPr>
    <w:rPr>
      <w:rFonts w:ascii="Helvetica" w:eastAsia="Times New Roman" w:hAnsi="Helvetica" w:cs="Helvetica"/>
      <w:b/>
      <w:bCs/>
      <w:color w:val="28256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23F"/>
    <w:pPr>
      <w:ind w:left="720"/>
      <w:contextualSpacing/>
    </w:pPr>
  </w:style>
  <w:style w:type="character" w:styleId="Hyperlink">
    <w:name w:val="Hyperlink"/>
    <w:basedOn w:val="DefaultParagraphFont"/>
    <w:uiPriority w:val="99"/>
    <w:unhideWhenUsed/>
    <w:rsid w:val="00667010"/>
    <w:rPr>
      <w:color w:val="0563C1" w:themeColor="hyperlink"/>
      <w:u w:val="single"/>
    </w:rPr>
  </w:style>
  <w:style w:type="character" w:styleId="UnresolvedMention">
    <w:name w:val="Unresolved Mention"/>
    <w:basedOn w:val="DefaultParagraphFont"/>
    <w:uiPriority w:val="99"/>
    <w:semiHidden/>
    <w:unhideWhenUsed/>
    <w:rsid w:val="00667010"/>
    <w:rPr>
      <w:color w:val="605E5C"/>
      <w:shd w:val="clear" w:color="auto" w:fill="E1DFDD"/>
    </w:rPr>
  </w:style>
  <w:style w:type="character" w:styleId="CommentReference">
    <w:name w:val="annotation reference"/>
    <w:basedOn w:val="DefaultParagraphFont"/>
    <w:uiPriority w:val="99"/>
    <w:semiHidden/>
    <w:unhideWhenUsed/>
    <w:rsid w:val="00946377"/>
    <w:rPr>
      <w:sz w:val="16"/>
      <w:szCs w:val="16"/>
    </w:rPr>
  </w:style>
  <w:style w:type="paragraph" w:styleId="CommentText">
    <w:name w:val="annotation text"/>
    <w:basedOn w:val="Normal"/>
    <w:link w:val="CommentTextChar"/>
    <w:uiPriority w:val="99"/>
    <w:semiHidden/>
    <w:unhideWhenUsed/>
    <w:rsid w:val="00946377"/>
    <w:pPr>
      <w:spacing w:line="240" w:lineRule="auto"/>
    </w:pPr>
    <w:rPr>
      <w:sz w:val="20"/>
      <w:szCs w:val="20"/>
    </w:rPr>
  </w:style>
  <w:style w:type="character" w:customStyle="1" w:styleId="CommentTextChar">
    <w:name w:val="Comment Text Char"/>
    <w:basedOn w:val="DefaultParagraphFont"/>
    <w:link w:val="CommentText"/>
    <w:uiPriority w:val="99"/>
    <w:semiHidden/>
    <w:rsid w:val="00946377"/>
    <w:rPr>
      <w:sz w:val="20"/>
      <w:szCs w:val="20"/>
    </w:rPr>
  </w:style>
  <w:style w:type="paragraph" w:styleId="CommentSubject">
    <w:name w:val="annotation subject"/>
    <w:basedOn w:val="CommentText"/>
    <w:next w:val="CommentText"/>
    <w:link w:val="CommentSubjectChar"/>
    <w:uiPriority w:val="99"/>
    <w:semiHidden/>
    <w:unhideWhenUsed/>
    <w:rsid w:val="00946377"/>
    <w:rPr>
      <w:b/>
      <w:bCs/>
    </w:rPr>
  </w:style>
  <w:style w:type="character" w:customStyle="1" w:styleId="CommentSubjectChar">
    <w:name w:val="Comment Subject Char"/>
    <w:basedOn w:val="CommentTextChar"/>
    <w:link w:val="CommentSubject"/>
    <w:uiPriority w:val="99"/>
    <w:semiHidden/>
    <w:rsid w:val="00946377"/>
    <w:rPr>
      <w:b/>
      <w:bCs/>
      <w:sz w:val="20"/>
      <w:szCs w:val="20"/>
    </w:rPr>
  </w:style>
  <w:style w:type="character" w:styleId="FollowedHyperlink">
    <w:name w:val="FollowedHyperlink"/>
    <w:basedOn w:val="DefaultParagraphFont"/>
    <w:uiPriority w:val="99"/>
    <w:semiHidden/>
    <w:unhideWhenUsed/>
    <w:rsid w:val="00B24F57"/>
    <w:rPr>
      <w:color w:val="954F72" w:themeColor="followedHyperlink"/>
      <w:u w:val="single"/>
    </w:rPr>
  </w:style>
  <w:style w:type="character" w:customStyle="1" w:styleId="Heading4Char">
    <w:name w:val="Heading 4 Char"/>
    <w:basedOn w:val="DefaultParagraphFont"/>
    <w:link w:val="Heading4"/>
    <w:uiPriority w:val="9"/>
    <w:rsid w:val="00936985"/>
    <w:rPr>
      <w:rFonts w:ascii="Helvetica" w:eastAsia="Times New Roman" w:hAnsi="Helvetica" w:cs="Helvetica"/>
      <w:b/>
      <w:bCs/>
      <w:color w:val="282560"/>
      <w:sz w:val="30"/>
      <w:szCs w:val="30"/>
      <w:lang w:eastAsia="en-GB"/>
    </w:rPr>
  </w:style>
  <w:style w:type="paragraph" w:styleId="NormalWeb">
    <w:name w:val="Normal (Web)"/>
    <w:basedOn w:val="Normal"/>
    <w:uiPriority w:val="99"/>
    <w:semiHidden/>
    <w:unhideWhenUsed/>
    <w:rsid w:val="00936985"/>
    <w:pPr>
      <w:spacing w:after="150" w:line="330" w:lineRule="atLeast"/>
    </w:pPr>
    <w:rPr>
      <w:rFonts w:ascii="Arial" w:eastAsia="Times New Roman" w:hAnsi="Arial" w:cs="Arial"/>
      <w:color w:val="333333"/>
      <w:sz w:val="23"/>
      <w:szCs w:val="23"/>
      <w:lang w:eastAsia="en-GB"/>
    </w:rPr>
  </w:style>
  <w:style w:type="paragraph" w:styleId="Header">
    <w:name w:val="header"/>
    <w:basedOn w:val="Normal"/>
    <w:link w:val="HeaderChar"/>
    <w:uiPriority w:val="99"/>
    <w:unhideWhenUsed/>
    <w:rsid w:val="00E04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A2A"/>
  </w:style>
  <w:style w:type="paragraph" w:styleId="Footer">
    <w:name w:val="footer"/>
    <w:basedOn w:val="Normal"/>
    <w:link w:val="FooterChar"/>
    <w:uiPriority w:val="99"/>
    <w:unhideWhenUsed/>
    <w:rsid w:val="00E04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27419">
      <w:bodyDiv w:val="1"/>
      <w:marLeft w:val="0"/>
      <w:marRight w:val="0"/>
      <w:marTop w:val="0"/>
      <w:marBottom w:val="0"/>
      <w:divBdr>
        <w:top w:val="none" w:sz="0" w:space="0" w:color="auto"/>
        <w:left w:val="none" w:sz="0" w:space="0" w:color="auto"/>
        <w:bottom w:val="none" w:sz="0" w:space="0" w:color="auto"/>
        <w:right w:val="none" w:sz="0" w:space="0" w:color="auto"/>
      </w:divBdr>
      <w:divsChild>
        <w:div w:id="1536623115">
          <w:marLeft w:val="0"/>
          <w:marRight w:val="0"/>
          <w:marTop w:val="0"/>
          <w:marBottom w:val="0"/>
          <w:divBdr>
            <w:top w:val="none" w:sz="0" w:space="0" w:color="auto"/>
            <w:left w:val="none" w:sz="0" w:space="0" w:color="auto"/>
            <w:bottom w:val="none" w:sz="0" w:space="0" w:color="auto"/>
            <w:right w:val="none" w:sz="0" w:space="0" w:color="auto"/>
          </w:divBdr>
          <w:divsChild>
            <w:div w:id="709499231">
              <w:marLeft w:val="0"/>
              <w:marRight w:val="0"/>
              <w:marTop w:val="0"/>
              <w:marBottom w:val="0"/>
              <w:divBdr>
                <w:top w:val="none" w:sz="0" w:space="0" w:color="auto"/>
                <w:left w:val="none" w:sz="0" w:space="0" w:color="auto"/>
                <w:bottom w:val="none" w:sz="0" w:space="0" w:color="auto"/>
                <w:right w:val="none" w:sz="0" w:space="0" w:color="auto"/>
              </w:divBdr>
              <w:divsChild>
                <w:div w:id="1725063763">
                  <w:marLeft w:val="0"/>
                  <w:marRight w:val="0"/>
                  <w:marTop w:val="0"/>
                  <w:marBottom w:val="0"/>
                  <w:divBdr>
                    <w:top w:val="none" w:sz="0" w:space="0" w:color="auto"/>
                    <w:left w:val="none" w:sz="0" w:space="0" w:color="auto"/>
                    <w:bottom w:val="none" w:sz="0" w:space="0" w:color="auto"/>
                    <w:right w:val="none" w:sz="0" w:space="0" w:color="auto"/>
                  </w:divBdr>
                  <w:divsChild>
                    <w:div w:id="733313505">
                      <w:marLeft w:val="-150"/>
                      <w:marRight w:val="-150"/>
                      <w:marTop w:val="0"/>
                      <w:marBottom w:val="0"/>
                      <w:divBdr>
                        <w:top w:val="none" w:sz="0" w:space="0" w:color="auto"/>
                        <w:left w:val="none" w:sz="0" w:space="0" w:color="auto"/>
                        <w:bottom w:val="none" w:sz="0" w:space="0" w:color="auto"/>
                        <w:right w:val="none" w:sz="0" w:space="0" w:color="auto"/>
                      </w:divBdr>
                      <w:divsChild>
                        <w:div w:id="2104567982">
                          <w:marLeft w:val="150"/>
                          <w:marRight w:val="150"/>
                          <w:marTop w:val="0"/>
                          <w:marBottom w:val="0"/>
                          <w:divBdr>
                            <w:top w:val="none" w:sz="0" w:space="0" w:color="auto"/>
                            <w:left w:val="none" w:sz="0" w:space="0" w:color="auto"/>
                            <w:bottom w:val="none" w:sz="0" w:space="0" w:color="auto"/>
                            <w:right w:val="none" w:sz="0" w:space="0" w:color="auto"/>
                          </w:divBdr>
                          <w:divsChild>
                            <w:div w:id="868883571">
                              <w:marLeft w:val="0"/>
                              <w:marRight w:val="0"/>
                              <w:marTop w:val="0"/>
                              <w:marBottom w:val="0"/>
                              <w:divBdr>
                                <w:top w:val="none" w:sz="0" w:space="0" w:color="auto"/>
                                <w:left w:val="none" w:sz="0" w:space="0" w:color="auto"/>
                                <w:bottom w:val="none" w:sz="0" w:space="0" w:color="auto"/>
                                <w:right w:val="none" w:sz="0" w:space="0" w:color="auto"/>
                              </w:divBdr>
                              <w:divsChild>
                                <w:div w:id="14596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ulti-agency-public-protection-arrangements-mappa-guid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ccbusiness/sites/FSCMI/Guidance%20Documentation/MARAC%20and%20MAPPA.pdf" TargetMode="External"/><Relationship Id="rId4" Type="http://schemas.openxmlformats.org/officeDocument/2006/relationships/settings" Target="settings.xml"/><Relationship Id="rId9" Type="http://schemas.openxmlformats.org/officeDocument/2006/relationships/hyperlink" Target="https://www.proceduresonline.com/kentandmedway/chapters/p_identif_offender.html?zoom_highlight=persons+who+pose+a+ris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BEF5-2C95-47C3-91DF-664B917B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Maguire - CY SCS</dc:creator>
  <cp:keywords/>
  <dc:description/>
  <cp:lastModifiedBy>Julie Maguire - CY SCS</cp:lastModifiedBy>
  <cp:revision>2</cp:revision>
  <dcterms:created xsi:type="dcterms:W3CDTF">2021-06-15T13:38:00Z</dcterms:created>
  <dcterms:modified xsi:type="dcterms:W3CDTF">2021-06-15T13:38:00Z</dcterms:modified>
</cp:coreProperties>
</file>