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A2" w:rsidRDefault="00297290">
      <w:r>
        <w:rPr>
          <w:noProof/>
          <w:lang w:eastAsia="en-GB"/>
        </w:rPr>
        <w:drawing>
          <wp:inline distT="0" distB="0" distL="0" distR="0">
            <wp:extent cx="6368142" cy="7796893"/>
            <wp:effectExtent l="76200" t="38100" r="90170" b="1092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97290" w:rsidRDefault="00297290"/>
    <w:p w:rsidR="00297290" w:rsidRDefault="00297290"/>
    <w:p w:rsidR="00297290" w:rsidRDefault="00297290">
      <w:bookmarkStart w:id="0" w:name="_GoBack"/>
      <w:r>
        <w:rPr>
          <w:noProof/>
          <w:lang w:eastAsia="en-GB"/>
        </w:rPr>
        <w:lastRenderedPageBreak/>
        <w:drawing>
          <wp:inline distT="0" distB="0" distL="0" distR="0" wp14:anchorId="544CDCAB" wp14:editId="23BA648A">
            <wp:extent cx="5731510" cy="7017499"/>
            <wp:effectExtent l="76200" t="38100" r="97790" b="10731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End w:id="0"/>
    </w:p>
    <w:sectPr w:rsidR="0029729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577" w:rsidRDefault="00444577" w:rsidP="0094314D">
      <w:pPr>
        <w:spacing w:after="0" w:line="240" w:lineRule="auto"/>
      </w:pPr>
      <w:r>
        <w:separator/>
      </w:r>
    </w:p>
  </w:endnote>
  <w:endnote w:type="continuationSeparator" w:id="0">
    <w:p w:rsidR="00444577" w:rsidRDefault="00444577" w:rsidP="0094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577" w:rsidRDefault="00444577" w:rsidP="0094314D">
      <w:pPr>
        <w:spacing w:after="0" w:line="240" w:lineRule="auto"/>
      </w:pPr>
      <w:r>
        <w:separator/>
      </w:r>
    </w:p>
  </w:footnote>
  <w:footnote w:type="continuationSeparator" w:id="0">
    <w:p w:rsidR="00444577" w:rsidRDefault="00444577" w:rsidP="00943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14D" w:rsidRPr="0094314D" w:rsidRDefault="0094314D">
    <w:pPr>
      <w:pStyle w:val="Header"/>
      <w:rPr>
        <w:b/>
        <w:sz w:val="28"/>
        <w:szCs w:val="28"/>
      </w:rPr>
    </w:pPr>
    <w:r>
      <w:rPr>
        <w:b/>
        <w:sz w:val="28"/>
        <w:szCs w:val="28"/>
      </w:rPr>
      <w:t xml:space="preserve">Placement Planning and </w:t>
    </w:r>
    <w:r w:rsidR="00C26CFF">
      <w:rPr>
        <w:b/>
        <w:sz w:val="28"/>
        <w:szCs w:val="28"/>
      </w:rPr>
      <w:t>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735E8"/>
    <w:multiLevelType w:val="hybridMultilevel"/>
    <w:tmpl w:val="75943A7A"/>
    <w:lvl w:ilvl="0" w:tplc="DEB8E388">
      <w:start w:val="1"/>
      <w:numFmt w:val="bullet"/>
      <w:lvlText w:val="•"/>
      <w:lvlJc w:val="left"/>
      <w:pPr>
        <w:tabs>
          <w:tab w:val="num" w:pos="720"/>
        </w:tabs>
        <w:ind w:left="720" w:hanging="360"/>
      </w:pPr>
      <w:rPr>
        <w:rFonts w:ascii="Times New Roman" w:hAnsi="Times New Roman" w:hint="default"/>
      </w:rPr>
    </w:lvl>
    <w:lvl w:ilvl="1" w:tplc="736454BE">
      <w:start w:val="5847"/>
      <w:numFmt w:val="bullet"/>
      <w:lvlText w:val="•"/>
      <w:lvlJc w:val="left"/>
      <w:pPr>
        <w:tabs>
          <w:tab w:val="num" w:pos="1440"/>
        </w:tabs>
        <w:ind w:left="1440" w:hanging="360"/>
      </w:pPr>
      <w:rPr>
        <w:rFonts w:ascii="Times New Roman" w:hAnsi="Times New Roman" w:hint="default"/>
      </w:rPr>
    </w:lvl>
    <w:lvl w:ilvl="2" w:tplc="6F12A1C0" w:tentative="1">
      <w:start w:val="1"/>
      <w:numFmt w:val="bullet"/>
      <w:lvlText w:val="•"/>
      <w:lvlJc w:val="left"/>
      <w:pPr>
        <w:tabs>
          <w:tab w:val="num" w:pos="2160"/>
        </w:tabs>
        <w:ind w:left="2160" w:hanging="360"/>
      </w:pPr>
      <w:rPr>
        <w:rFonts w:ascii="Times New Roman" w:hAnsi="Times New Roman" w:hint="default"/>
      </w:rPr>
    </w:lvl>
    <w:lvl w:ilvl="3" w:tplc="BC42DFDE" w:tentative="1">
      <w:start w:val="1"/>
      <w:numFmt w:val="bullet"/>
      <w:lvlText w:val="•"/>
      <w:lvlJc w:val="left"/>
      <w:pPr>
        <w:tabs>
          <w:tab w:val="num" w:pos="2880"/>
        </w:tabs>
        <w:ind w:left="2880" w:hanging="360"/>
      </w:pPr>
      <w:rPr>
        <w:rFonts w:ascii="Times New Roman" w:hAnsi="Times New Roman" w:hint="default"/>
      </w:rPr>
    </w:lvl>
    <w:lvl w:ilvl="4" w:tplc="0C7A1C7C" w:tentative="1">
      <w:start w:val="1"/>
      <w:numFmt w:val="bullet"/>
      <w:lvlText w:val="•"/>
      <w:lvlJc w:val="left"/>
      <w:pPr>
        <w:tabs>
          <w:tab w:val="num" w:pos="3600"/>
        </w:tabs>
        <w:ind w:left="3600" w:hanging="360"/>
      </w:pPr>
      <w:rPr>
        <w:rFonts w:ascii="Times New Roman" w:hAnsi="Times New Roman" w:hint="default"/>
      </w:rPr>
    </w:lvl>
    <w:lvl w:ilvl="5" w:tplc="20D4BA7A" w:tentative="1">
      <w:start w:val="1"/>
      <w:numFmt w:val="bullet"/>
      <w:lvlText w:val="•"/>
      <w:lvlJc w:val="left"/>
      <w:pPr>
        <w:tabs>
          <w:tab w:val="num" w:pos="4320"/>
        </w:tabs>
        <w:ind w:left="4320" w:hanging="360"/>
      </w:pPr>
      <w:rPr>
        <w:rFonts w:ascii="Times New Roman" w:hAnsi="Times New Roman" w:hint="default"/>
      </w:rPr>
    </w:lvl>
    <w:lvl w:ilvl="6" w:tplc="649AF06E" w:tentative="1">
      <w:start w:val="1"/>
      <w:numFmt w:val="bullet"/>
      <w:lvlText w:val="•"/>
      <w:lvlJc w:val="left"/>
      <w:pPr>
        <w:tabs>
          <w:tab w:val="num" w:pos="5040"/>
        </w:tabs>
        <w:ind w:left="5040" w:hanging="360"/>
      </w:pPr>
      <w:rPr>
        <w:rFonts w:ascii="Times New Roman" w:hAnsi="Times New Roman" w:hint="default"/>
      </w:rPr>
    </w:lvl>
    <w:lvl w:ilvl="7" w:tplc="44A4CC48" w:tentative="1">
      <w:start w:val="1"/>
      <w:numFmt w:val="bullet"/>
      <w:lvlText w:val="•"/>
      <w:lvlJc w:val="left"/>
      <w:pPr>
        <w:tabs>
          <w:tab w:val="num" w:pos="5760"/>
        </w:tabs>
        <w:ind w:left="5760" w:hanging="360"/>
      </w:pPr>
      <w:rPr>
        <w:rFonts w:ascii="Times New Roman" w:hAnsi="Times New Roman" w:hint="default"/>
      </w:rPr>
    </w:lvl>
    <w:lvl w:ilvl="8" w:tplc="717861C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90"/>
    <w:rsid w:val="0001682C"/>
    <w:rsid w:val="00233005"/>
    <w:rsid w:val="002633C0"/>
    <w:rsid w:val="00297290"/>
    <w:rsid w:val="003502DE"/>
    <w:rsid w:val="003D4E31"/>
    <w:rsid w:val="00444577"/>
    <w:rsid w:val="00492D51"/>
    <w:rsid w:val="00515D50"/>
    <w:rsid w:val="007803D4"/>
    <w:rsid w:val="008D35D2"/>
    <w:rsid w:val="008F40FA"/>
    <w:rsid w:val="0094314D"/>
    <w:rsid w:val="009D334B"/>
    <w:rsid w:val="00A43EAB"/>
    <w:rsid w:val="00AA2E0F"/>
    <w:rsid w:val="00BE3963"/>
    <w:rsid w:val="00C26CFF"/>
    <w:rsid w:val="00E6736B"/>
    <w:rsid w:val="00F9230B"/>
    <w:rsid w:val="00FE27FF"/>
    <w:rsid w:val="00FF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90"/>
    <w:rPr>
      <w:rFonts w:ascii="Tahoma" w:hAnsi="Tahoma" w:cs="Tahoma"/>
      <w:sz w:val="16"/>
      <w:szCs w:val="16"/>
    </w:rPr>
  </w:style>
  <w:style w:type="paragraph" w:styleId="Header">
    <w:name w:val="header"/>
    <w:basedOn w:val="Normal"/>
    <w:link w:val="HeaderChar"/>
    <w:uiPriority w:val="99"/>
    <w:unhideWhenUsed/>
    <w:rsid w:val="0094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4D"/>
  </w:style>
  <w:style w:type="paragraph" w:styleId="Footer">
    <w:name w:val="footer"/>
    <w:basedOn w:val="Normal"/>
    <w:link w:val="FooterChar"/>
    <w:uiPriority w:val="99"/>
    <w:unhideWhenUsed/>
    <w:rsid w:val="0094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90"/>
    <w:rPr>
      <w:rFonts w:ascii="Tahoma" w:hAnsi="Tahoma" w:cs="Tahoma"/>
      <w:sz w:val="16"/>
      <w:szCs w:val="16"/>
    </w:rPr>
  </w:style>
  <w:style w:type="paragraph" w:styleId="Header">
    <w:name w:val="header"/>
    <w:basedOn w:val="Normal"/>
    <w:link w:val="HeaderChar"/>
    <w:uiPriority w:val="99"/>
    <w:unhideWhenUsed/>
    <w:rsid w:val="00943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14D"/>
  </w:style>
  <w:style w:type="paragraph" w:styleId="Footer">
    <w:name w:val="footer"/>
    <w:basedOn w:val="Normal"/>
    <w:link w:val="FooterChar"/>
    <w:uiPriority w:val="99"/>
    <w:unhideWhenUsed/>
    <w:rsid w:val="00943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4175">
      <w:bodyDiv w:val="1"/>
      <w:marLeft w:val="0"/>
      <w:marRight w:val="0"/>
      <w:marTop w:val="0"/>
      <w:marBottom w:val="0"/>
      <w:divBdr>
        <w:top w:val="none" w:sz="0" w:space="0" w:color="auto"/>
        <w:left w:val="none" w:sz="0" w:space="0" w:color="auto"/>
        <w:bottom w:val="none" w:sz="0" w:space="0" w:color="auto"/>
        <w:right w:val="none" w:sz="0" w:space="0" w:color="auto"/>
      </w:divBdr>
      <w:divsChild>
        <w:div w:id="1307396865">
          <w:marLeft w:val="547"/>
          <w:marRight w:val="0"/>
          <w:marTop w:val="0"/>
          <w:marBottom w:val="0"/>
          <w:divBdr>
            <w:top w:val="none" w:sz="0" w:space="0" w:color="auto"/>
            <w:left w:val="none" w:sz="0" w:space="0" w:color="auto"/>
            <w:bottom w:val="none" w:sz="0" w:space="0" w:color="auto"/>
            <w:right w:val="none" w:sz="0" w:space="0" w:color="auto"/>
          </w:divBdr>
        </w:div>
        <w:div w:id="801388508">
          <w:marLeft w:val="1166"/>
          <w:marRight w:val="0"/>
          <w:marTop w:val="0"/>
          <w:marBottom w:val="0"/>
          <w:divBdr>
            <w:top w:val="none" w:sz="0" w:space="0" w:color="auto"/>
            <w:left w:val="none" w:sz="0" w:space="0" w:color="auto"/>
            <w:bottom w:val="none" w:sz="0" w:space="0" w:color="auto"/>
            <w:right w:val="none" w:sz="0" w:space="0" w:color="auto"/>
          </w:divBdr>
        </w:div>
        <w:div w:id="51009712">
          <w:marLeft w:val="547"/>
          <w:marRight w:val="0"/>
          <w:marTop w:val="0"/>
          <w:marBottom w:val="0"/>
          <w:divBdr>
            <w:top w:val="none" w:sz="0" w:space="0" w:color="auto"/>
            <w:left w:val="none" w:sz="0" w:space="0" w:color="auto"/>
            <w:bottom w:val="none" w:sz="0" w:space="0" w:color="auto"/>
            <w:right w:val="none" w:sz="0" w:space="0" w:color="auto"/>
          </w:divBdr>
        </w:div>
        <w:div w:id="421150404">
          <w:marLeft w:val="1166"/>
          <w:marRight w:val="0"/>
          <w:marTop w:val="0"/>
          <w:marBottom w:val="0"/>
          <w:divBdr>
            <w:top w:val="none" w:sz="0" w:space="0" w:color="auto"/>
            <w:left w:val="none" w:sz="0" w:space="0" w:color="auto"/>
            <w:bottom w:val="none" w:sz="0" w:space="0" w:color="auto"/>
            <w:right w:val="none" w:sz="0" w:space="0" w:color="auto"/>
          </w:divBdr>
        </w:div>
        <w:div w:id="1621380655">
          <w:marLeft w:val="547"/>
          <w:marRight w:val="0"/>
          <w:marTop w:val="0"/>
          <w:marBottom w:val="0"/>
          <w:divBdr>
            <w:top w:val="none" w:sz="0" w:space="0" w:color="auto"/>
            <w:left w:val="none" w:sz="0" w:space="0" w:color="auto"/>
            <w:bottom w:val="none" w:sz="0" w:space="0" w:color="auto"/>
            <w:right w:val="none" w:sz="0" w:space="0" w:color="auto"/>
          </w:divBdr>
        </w:div>
        <w:div w:id="748505798">
          <w:marLeft w:val="1166"/>
          <w:marRight w:val="0"/>
          <w:marTop w:val="0"/>
          <w:marBottom w:val="0"/>
          <w:divBdr>
            <w:top w:val="none" w:sz="0" w:space="0" w:color="auto"/>
            <w:left w:val="none" w:sz="0" w:space="0" w:color="auto"/>
            <w:bottom w:val="none" w:sz="0" w:space="0" w:color="auto"/>
            <w:right w:val="none" w:sz="0" w:space="0" w:color="auto"/>
          </w:divBdr>
        </w:div>
        <w:div w:id="1960526938">
          <w:marLeft w:val="547"/>
          <w:marRight w:val="0"/>
          <w:marTop w:val="0"/>
          <w:marBottom w:val="0"/>
          <w:divBdr>
            <w:top w:val="none" w:sz="0" w:space="0" w:color="auto"/>
            <w:left w:val="none" w:sz="0" w:space="0" w:color="auto"/>
            <w:bottom w:val="none" w:sz="0" w:space="0" w:color="auto"/>
            <w:right w:val="none" w:sz="0" w:space="0" w:color="auto"/>
          </w:divBdr>
        </w:div>
        <w:div w:id="6670523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1643/Children_Act_Guidance_2015.pdf" TargetMode="Externa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C8C059-EFF6-4585-9D5E-EE38CB15A035}" type="doc">
      <dgm:prSet loTypeId="urn:microsoft.com/office/officeart/2005/8/layout/vList5" loCatId="list" qsTypeId="urn:microsoft.com/office/officeart/2005/8/quickstyle/3d2" qsCatId="3D" csTypeId="urn:microsoft.com/office/officeart/2005/8/colors/accent5_5" csCatId="accent5" phldr="1"/>
      <dgm:spPr/>
      <dgm:t>
        <a:bodyPr/>
        <a:lstStyle/>
        <a:p>
          <a:endParaRPr lang="en-GB"/>
        </a:p>
      </dgm:t>
    </dgm:pt>
    <dgm:pt modelId="{67C83B4C-30B6-4BC8-B06A-2EB0E3276DBE}">
      <dgm:prSet phldrT="[Text]" custT="1"/>
      <dgm:spPr/>
      <dgm:t>
        <a:bodyPr/>
        <a:lstStyle/>
        <a:p>
          <a:r>
            <a:rPr lang="en-GB" sz="1200" b="1"/>
            <a:t>Regulation, Placement Planning &amp; Placement Plan Referral</a:t>
          </a:r>
        </a:p>
      </dgm:t>
    </dgm:pt>
    <dgm:pt modelId="{EDAF3C24-1192-4345-BDD6-F39590086F52}" type="parTrans" cxnId="{AD0E4D91-0B3C-45FD-96F9-120AA42914DB}">
      <dgm:prSet/>
      <dgm:spPr/>
      <dgm:t>
        <a:bodyPr/>
        <a:lstStyle/>
        <a:p>
          <a:endParaRPr lang="en-GB"/>
        </a:p>
      </dgm:t>
    </dgm:pt>
    <dgm:pt modelId="{C507DAA5-5DAD-48EA-B1F7-988052A454F0}" type="sibTrans" cxnId="{AD0E4D91-0B3C-45FD-96F9-120AA42914DB}">
      <dgm:prSet/>
      <dgm:spPr/>
      <dgm:t>
        <a:bodyPr/>
        <a:lstStyle/>
        <a:p>
          <a:endParaRPr lang="en-GB"/>
        </a:p>
      </dgm:t>
    </dgm:pt>
    <dgm:pt modelId="{E3753093-1CD6-4AA3-A607-3A5A11008708}">
      <dgm:prSet phldrT="[Text]" custT="1"/>
      <dgm:spPr/>
      <dgm:t>
        <a:bodyPr/>
        <a:lstStyle/>
        <a:p>
          <a:r>
            <a:rPr lang="en-GB" sz="1100"/>
            <a:t> Statutory regulation is contained within the Children Act 1989 guidance Vol 2 Care Planning, Placement and Case Review 2015  </a:t>
          </a:r>
          <a:r>
            <a:rPr lang="en-GB" sz="800" b="1" i="1"/>
            <a:t>https://www.gov.uk/government/uploads/system/uploads/attachment_data/file/441643/Children_Act_Guidance_2015.pdf</a:t>
          </a:r>
        </a:p>
      </dgm:t>
      <dgm:extLst>
        <a:ext uri="{E40237B7-FDA0-4F09-8148-C483321AD2D9}">
          <dgm14:cNvPr xmlns:dgm14="http://schemas.microsoft.com/office/drawing/2010/diagram" id="0" name="">
            <a:hlinkClick xmlns:r="http://schemas.openxmlformats.org/officeDocument/2006/relationships" r:id="rId1"/>
          </dgm14:cNvPr>
        </a:ext>
      </dgm:extLst>
    </dgm:pt>
    <dgm:pt modelId="{98A31FA0-2AA4-4387-B4FD-B763DFB4AFDF}" type="parTrans" cxnId="{C79C467E-A7E6-4169-A19F-1C68DB4A6D54}">
      <dgm:prSet/>
      <dgm:spPr/>
      <dgm:t>
        <a:bodyPr/>
        <a:lstStyle/>
        <a:p>
          <a:endParaRPr lang="en-GB"/>
        </a:p>
      </dgm:t>
    </dgm:pt>
    <dgm:pt modelId="{FC067B10-96E8-4F1D-AD1D-24169DEA2CC0}" type="sibTrans" cxnId="{C79C467E-A7E6-4169-A19F-1C68DB4A6D54}">
      <dgm:prSet/>
      <dgm:spPr/>
      <dgm:t>
        <a:bodyPr/>
        <a:lstStyle/>
        <a:p>
          <a:endParaRPr lang="en-GB"/>
        </a:p>
      </dgm:t>
    </dgm:pt>
    <dgm:pt modelId="{23B28E23-9FF8-42E5-BBC8-2469ADC79F08}">
      <dgm:prSet phldrT="[Text]" custT="1"/>
      <dgm:spPr/>
      <dgm:t>
        <a:bodyPr/>
        <a:lstStyle/>
        <a:p>
          <a:r>
            <a:rPr lang="en-GB" sz="1200" b="1"/>
            <a:t>Placement Information</a:t>
          </a:r>
        </a:p>
      </dgm:t>
    </dgm:pt>
    <dgm:pt modelId="{05287A16-22B3-4F4D-A6BF-63614BE80FD4}" type="parTrans" cxnId="{24D9D3D7-920D-4E3C-87FD-E19FF79B6AC4}">
      <dgm:prSet/>
      <dgm:spPr/>
      <dgm:t>
        <a:bodyPr/>
        <a:lstStyle/>
        <a:p>
          <a:endParaRPr lang="en-GB"/>
        </a:p>
      </dgm:t>
    </dgm:pt>
    <dgm:pt modelId="{7E9ED604-ECA7-4661-A409-7BCF0DC8476C}" type="sibTrans" cxnId="{24D9D3D7-920D-4E3C-87FD-E19FF79B6AC4}">
      <dgm:prSet/>
      <dgm:spPr/>
      <dgm:t>
        <a:bodyPr/>
        <a:lstStyle/>
        <a:p>
          <a:endParaRPr lang="en-GB"/>
        </a:p>
      </dgm:t>
    </dgm:pt>
    <dgm:pt modelId="{3A12A0FA-15D3-4B92-8320-7C79BFB571FC}">
      <dgm:prSet phldrT="[Text]" custT="1"/>
      <dgm:spPr/>
      <dgm:t>
        <a:bodyPr/>
        <a:lstStyle/>
        <a:p>
          <a:r>
            <a:rPr lang="en-GB" sz="1100"/>
            <a:t>Use all documentation/information to ensure match and any additional supports or resource to ensure placement safety &amp; stability.  Carer profile, Statement of Purpose and Function, Location Assessment, Ofsted Inspection etc.  Clarify any issues/questions, </a:t>
          </a:r>
          <a:r>
            <a:rPr lang="en-GB" sz="1100" b="1"/>
            <a:t>speak</a:t>
          </a:r>
          <a:r>
            <a:rPr lang="en-GB" sz="1100"/>
            <a:t> to the carer or provider to get a sense of the placement, discuss what is required - consider all information to inform decision making.</a:t>
          </a:r>
        </a:p>
      </dgm:t>
    </dgm:pt>
    <dgm:pt modelId="{7DF6A445-9A22-4E99-842A-AD1901B7F6DA}" type="parTrans" cxnId="{77F025E5-654E-4266-A122-84528430F0B3}">
      <dgm:prSet/>
      <dgm:spPr/>
      <dgm:t>
        <a:bodyPr/>
        <a:lstStyle/>
        <a:p>
          <a:endParaRPr lang="en-GB"/>
        </a:p>
      </dgm:t>
    </dgm:pt>
    <dgm:pt modelId="{4E66A8F8-BA71-4780-9A95-86DBD035D888}" type="sibTrans" cxnId="{77F025E5-654E-4266-A122-84528430F0B3}">
      <dgm:prSet/>
      <dgm:spPr/>
      <dgm:t>
        <a:bodyPr/>
        <a:lstStyle/>
        <a:p>
          <a:endParaRPr lang="en-GB"/>
        </a:p>
      </dgm:t>
    </dgm:pt>
    <dgm:pt modelId="{AC959548-FE74-4BB8-A0B4-8DBFE3E08795}">
      <dgm:prSet phldrT="[Text]" custT="1"/>
      <dgm:spPr/>
      <dgm:t>
        <a:bodyPr/>
        <a:lstStyle/>
        <a:p>
          <a:r>
            <a:rPr lang="en-GB" sz="1200" b="1"/>
            <a:t>Pre Placement Visit</a:t>
          </a:r>
        </a:p>
      </dgm:t>
    </dgm:pt>
    <dgm:pt modelId="{E8E2D727-18AA-4444-85A7-D00F3148E999}" type="parTrans" cxnId="{AD89E8BD-19E7-4567-A5A5-2269C6F32CF1}">
      <dgm:prSet/>
      <dgm:spPr/>
      <dgm:t>
        <a:bodyPr/>
        <a:lstStyle/>
        <a:p>
          <a:endParaRPr lang="en-GB"/>
        </a:p>
      </dgm:t>
    </dgm:pt>
    <dgm:pt modelId="{B27FAC80-95EB-425A-B5DA-FCAA20C4D582}" type="sibTrans" cxnId="{AD89E8BD-19E7-4567-A5A5-2269C6F32CF1}">
      <dgm:prSet/>
      <dgm:spPr/>
      <dgm:t>
        <a:bodyPr/>
        <a:lstStyle/>
        <a:p>
          <a:endParaRPr lang="en-GB"/>
        </a:p>
      </dgm:t>
    </dgm:pt>
    <dgm:pt modelId="{D308F41D-AC4F-42D8-BA9C-5A0FEE95979C}">
      <dgm:prSet phldrT="[Text]" custT="1"/>
      <dgm:spPr/>
      <dgm:t>
        <a:bodyPr/>
        <a:lstStyle/>
        <a:p>
          <a:r>
            <a:rPr lang="en-GB" sz="1100"/>
            <a:t>Visit placement and share all relevant information and knowledge </a:t>
          </a:r>
          <a:r>
            <a:rPr lang="en-GB" sz="1100">
              <a:solidFill>
                <a:sysClr val="windowText" lastClr="000000"/>
              </a:solidFill>
            </a:rPr>
            <a:t>to ensure </a:t>
          </a:r>
          <a:r>
            <a:rPr lang="en-GB" sz="1100"/>
            <a:t>a safe and stable placement.  All placement authorisation and docmentation completed prior to move.  Check accommodation, location, observe the household/placement culture and consider if it is suitable. Consider childs view and wishes and if appropriate ensure they attend.  Articulate any concerns and consider the impact of these on the </a:t>
          </a:r>
          <a:r>
            <a:rPr lang="en-GB" sz="1100">
              <a:solidFill>
                <a:sysClr val="windowText" lastClr="000000"/>
              </a:solidFill>
            </a:rPr>
            <a:t>child/young person</a:t>
          </a:r>
          <a:r>
            <a:rPr lang="en-GB" sz="1100"/>
            <a:t>.</a:t>
          </a:r>
        </a:p>
      </dgm:t>
    </dgm:pt>
    <dgm:pt modelId="{BA9642B9-37D2-4B33-AD61-56EEA2F2F83E}" type="parTrans" cxnId="{5B09132B-170F-416C-BAE5-7D793D1A9BD7}">
      <dgm:prSet/>
      <dgm:spPr/>
      <dgm:t>
        <a:bodyPr/>
        <a:lstStyle/>
        <a:p>
          <a:endParaRPr lang="en-GB"/>
        </a:p>
      </dgm:t>
    </dgm:pt>
    <dgm:pt modelId="{B128CDC3-E167-4202-9DD8-09B00151009C}" type="sibTrans" cxnId="{5B09132B-170F-416C-BAE5-7D793D1A9BD7}">
      <dgm:prSet/>
      <dgm:spPr/>
      <dgm:t>
        <a:bodyPr/>
        <a:lstStyle/>
        <a:p>
          <a:endParaRPr lang="en-GB"/>
        </a:p>
      </dgm:t>
    </dgm:pt>
    <dgm:pt modelId="{4473C63E-A38E-4829-ADB1-DB74989AA5C7}">
      <dgm:prSet custT="1"/>
      <dgm:spPr/>
      <dgm:t>
        <a:bodyPr/>
        <a:lstStyle/>
        <a:p>
          <a:r>
            <a:rPr lang="en-GB" sz="1200" b="1"/>
            <a:t>Placement Planning Meeting and Delegated Authority</a:t>
          </a:r>
        </a:p>
      </dgm:t>
    </dgm:pt>
    <dgm:pt modelId="{A3AD31E5-FD03-4790-8473-F1E720ED615F}" type="parTrans" cxnId="{4B63D47D-BA15-4A2F-A9FF-15F04B782174}">
      <dgm:prSet/>
      <dgm:spPr/>
      <dgm:t>
        <a:bodyPr/>
        <a:lstStyle/>
        <a:p>
          <a:endParaRPr lang="en-GB"/>
        </a:p>
      </dgm:t>
    </dgm:pt>
    <dgm:pt modelId="{E374CC43-515B-4AD7-A461-2F48E7CB4122}" type="sibTrans" cxnId="{4B63D47D-BA15-4A2F-A9FF-15F04B782174}">
      <dgm:prSet/>
      <dgm:spPr/>
      <dgm:t>
        <a:bodyPr/>
        <a:lstStyle/>
        <a:p>
          <a:endParaRPr lang="en-GB"/>
        </a:p>
      </dgm:t>
    </dgm:pt>
    <dgm:pt modelId="{81DE93C4-55A9-4301-9E63-BF0C22969544}">
      <dgm:prSet/>
      <dgm:spPr/>
      <dgm:t>
        <a:bodyPr/>
        <a:lstStyle/>
        <a:p>
          <a:endParaRPr lang="en-GB" sz="1300"/>
        </a:p>
      </dgm:t>
    </dgm:pt>
    <dgm:pt modelId="{03B2895A-EC13-4B52-835F-E689A865D8F0}" type="parTrans" cxnId="{43A8F35F-4D71-421D-92BE-D60EE4245FFE}">
      <dgm:prSet/>
      <dgm:spPr/>
      <dgm:t>
        <a:bodyPr/>
        <a:lstStyle/>
        <a:p>
          <a:endParaRPr lang="en-GB"/>
        </a:p>
      </dgm:t>
    </dgm:pt>
    <dgm:pt modelId="{A646DE0F-F686-4063-B59C-A37D04254CF2}" type="sibTrans" cxnId="{43A8F35F-4D71-421D-92BE-D60EE4245FFE}">
      <dgm:prSet/>
      <dgm:spPr/>
      <dgm:t>
        <a:bodyPr/>
        <a:lstStyle/>
        <a:p>
          <a:endParaRPr lang="en-GB"/>
        </a:p>
      </dgm:t>
    </dgm:pt>
    <dgm:pt modelId="{900F1B00-210B-4643-9D91-A2A96D33EA33}">
      <dgm:prSet custT="1"/>
      <dgm:spPr/>
      <dgm:t>
        <a:bodyPr/>
        <a:lstStyle/>
        <a:p>
          <a:r>
            <a:rPr lang="en-GB" sz="1100"/>
            <a:t>It is a statutory requirement to complete placement planning meeting and delegated authority prior to, but no later, than 5 working days after placement commences.  Be clear about who is responsible for various actions and that the document is fully and comprehensively completed. </a:t>
          </a:r>
          <a:r>
            <a:rPr lang="en-GB" sz="1100">
              <a:solidFill>
                <a:sysClr val="windowText" lastClr="000000"/>
              </a:solidFill>
            </a:rPr>
            <a:t>A copy must be provided to the carer/provider.  Review </a:t>
          </a:r>
          <a:r>
            <a:rPr lang="en-GB" sz="1100"/>
            <a:t>placement planning meeting annually as minimum.</a:t>
          </a:r>
          <a:endParaRPr lang="en-GB" sz="1300"/>
        </a:p>
      </dgm:t>
    </dgm:pt>
    <dgm:pt modelId="{BF86CF7D-D5D6-4E9C-910A-4D8DA93359EE}" type="parTrans" cxnId="{F5630C69-CC2E-4DF1-9056-BE89CCD4E94A}">
      <dgm:prSet/>
      <dgm:spPr/>
      <dgm:t>
        <a:bodyPr/>
        <a:lstStyle/>
        <a:p>
          <a:endParaRPr lang="en-GB"/>
        </a:p>
      </dgm:t>
    </dgm:pt>
    <dgm:pt modelId="{003D631F-06ED-4EF1-A38D-BA81C7EB7CF3}" type="sibTrans" cxnId="{F5630C69-CC2E-4DF1-9056-BE89CCD4E94A}">
      <dgm:prSet/>
      <dgm:spPr/>
      <dgm:t>
        <a:bodyPr/>
        <a:lstStyle/>
        <a:p>
          <a:endParaRPr lang="en-GB"/>
        </a:p>
      </dgm:t>
    </dgm:pt>
    <dgm:pt modelId="{67F0C164-B23E-4BAD-A136-FD7CDBC9C801}">
      <dgm:prSet phldrT="[Text]" custT="1"/>
      <dgm:spPr/>
      <dgm:t>
        <a:bodyPr/>
        <a:lstStyle/>
        <a:p>
          <a:r>
            <a:rPr lang="en-GB" sz="1100"/>
            <a:t>Each placement search requires a comprehensively completed Placement Plan Referral and risk assessment,  a separate profile and photo </a:t>
          </a:r>
          <a:r>
            <a:rPr lang="en-GB" sz="1100">
              <a:solidFill>
                <a:sysClr val="windowText" lastClr="000000"/>
              </a:solidFill>
            </a:rPr>
            <a:t>of the child/young person </a:t>
          </a:r>
          <a:r>
            <a:rPr lang="en-GB" sz="1100"/>
            <a:t>is useful.</a:t>
          </a:r>
        </a:p>
      </dgm:t>
    </dgm:pt>
    <dgm:pt modelId="{891FDB55-809D-42A9-98A0-DECCFEA58DF7}" type="parTrans" cxnId="{B9F49E9E-D651-4F2C-86A2-F780874129AF}">
      <dgm:prSet/>
      <dgm:spPr/>
      <dgm:t>
        <a:bodyPr/>
        <a:lstStyle/>
        <a:p>
          <a:endParaRPr lang="en-GB"/>
        </a:p>
      </dgm:t>
    </dgm:pt>
    <dgm:pt modelId="{71E48A69-E84A-4A62-A3B8-2D68EF7E74BB}" type="sibTrans" cxnId="{B9F49E9E-D651-4F2C-86A2-F780874129AF}">
      <dgm:prSet/>
      <dgm:spPr/>
      <dgm:t>
        <a:bodyPr/>
        <a:lstStyle/>
        <a:p>
          <a:endParaRPr lang="en-GB"/>
        </a:p>
      </dgm:t>
    </dgm:pt>
    <dgm:pt modelId="{46905F75-FDEF-4D70-8542-F6637BD3B699}" type="pres">
      <dgm:prSet presAssocID="{68C8C059-EFF6-4585-9D5E-EE38CB15A035}" presName="Name0" presStyleCnt="0">
        <dgm:presLayoutVars>
          <dgm:dir/>
          <dgm:animLvl val="lvl"/>
          <dgm:resizeHandles val="exact"/>
        </dgm:presLayoutVars>
      </dgm:prSet>
      <dgm:spPr/>
      <dgm:t>
        <a:bodyPr/>
        <a:lstStyle/>
        <a:p>
          <a:endParaRPr lang="en-GB"/>
        </a:p>
      </dgm:t>
    </dgm:pt>
    <dgm:pt modelId="{2FEFBB84-8458-4D9A-AC0F-818F81708D0F}" type="pres">
      <dgm:prSet presAssocID="{67C83B4C-30B6-4BC8-B06A-2EB0E3276DBE}" presName="linNode" presStyleCnt="0"/>
      <dgm:spPr/>
    </dgm:pt>
    <dgm:pt modelId="{2DC79AD7-B861-4D7D-AA98-DA03B54FA6E8}" type="pres">
      <dgm:prSet presAssocID="{67C83B4C-30B6-4BC8-B06A-2EB0E3276DBE}" presName="parentText" presStyleLbl="node1" presStyleIdx="0" presStyleCnt="4">
        <dgm:presLayoutVars>
          <dgm:chMax val="1"/>
          <dgm:bulletEnabled val="1"/>
        </dgm:presLayoutVars>
      </dgm:prSet>
      <dgm:spPr/>
      <dgm:t>
        <a:bodyPr/>
        <a:lstStyle/>
        <a:p>
          <a:endParaRPr lang="en-GB"/>
        </a:p>
      </dgm:t>
    </dgm:pt>
    <dgm:pt modelId="{0FCC8A9C-C060-44DD-92A4-246B30338525}" type="pres">
      <dgm:prSet presAssocID="{67C83B4C-30B6-4BC8-B06A-2EB0E3276DBE}" presName="descendantText" presStyleLbl="alignAccFollowNode1" presStyleIdx="0" presStyleCnt="4" custLinFactNeighborY="1631">
        <dgm:presLayoutVars>
          <dgm:bulletEnabled val="1"/>
        </dgm:presLayoutVars>
      </dgm:prSet>
      <dgm:spPr/>
      <dgm:t>
        <a:bodyPr/>
        <a:lstStyle/>
        <a:p>
          <a:endParaRPr lang="en-GB"/>
        </a:p>
      </dgm:t>
    </dgm:pt>
    <dgm:pt modelId="{3231D4F4-0C02-49DA-8F37-982DA5515F2D}" type="pres">
      <dgm:prSet presAssocID="{C507DAA5-5DAD-48EA-B1F7-988052A454F0}" presName="sp" presStyleCnt="0"/>
      <dgm:spPr/>
    </dgm:pt>
    <dgm:pt modelId="{7ABF185C-1EEE-46F0-8ABF-CC42701C6943}" type="pres">
      <dgm:prSet presAssocID="{23B28E23-9FF8-42E5-BBC8-2469ADC79F08}" presName="linNode" presStyleCnt="0"/>
      <dgm:spPr/>
    </dgm:pt>
    <dgm:pt modelId="{B9C4C185-7AD2-4409-A4AF-2081E61EC3DA}" type="pres">
      <dgm:prSet presAssocID="{23B28E23-9FF8-42E5-BBC8-2469ADC79F08}" presName="parentText" presStyleLbl="node1" presStyleIdx="1" presStyleCnt="4">
        <dgm:presLayoutVars>
          <dgm:chMax val="1"/>
          <dgm:bulletEnabled val="1"/>
        </dgm:presLayoutVars>
      </dgm:prSet>
      <dgm:spPr/>
      <dgm:t>
        <a:bodyPr/>
        <a:lstStyle/>
        <a:p>
          <a:endParaRPr lang="en-GB"/>
        </a:p>
      </dgm:t>
    </dgm:pt>
    <dgm:pt modelId="{A7979BA8-EB94-4113-B169-21018130EC59}" type="pres">
      <dgm:prSet presAssocID="{23B28E23-9FF8-42E5-BBC8-2469ADC79F08}" presName="descendantText" presStyleLbl="alignAccFollowNode1" presStyleIdx="1" presStyleCnt="4">
        <dgm:presLayoutVars>
          <dgm:bulletEnabled val="1"/>
        </dgm:presLayoutVars>
      </dgm:prSet>
      <dgm:spPr/>
      <dgm:t>
        <a:bodyPr/>
        <a:lstStyle/>
        <a:p>
          <a:endParaRPr lang="en-GB"/>
        </a:p>
      </dgm:t>
    </dgm:pt>
    <dgm:pt modelId="{26D8FD1F-3DC7-40C3-83E5-6B3D5F17C019}" type="pres">
      <dgm:prSet presAssocID="{7E9ED604-ECA7-4661-A409-7BCF0DC8476C}" presName="sp" presStyleCnt="0"/>
      <dgm:spPr/>
    </dgm:pt>
    <dgm:pt modelId="{68B5885C-2A68-400A-AAD5-ECB01F0127EB}" type="pres">
      <dgm:prSet presAssocID="{AC959548-FE74-4BB8-A0B4-8DBFE3E08795}" presName="linNode" presStyleCnt="0"/>
      <dgm:spPr/>
    </dgm:pt>
    <dgm:pt modelId="{01E577F8-8642-4F24-8E10-E789CC6423DF}" type="pres">
      <dgm:prSet presAssocID="{AC959548-FE74-4BB8-A0B4-8DBFE3E08795}" presName="parentText" presStyleLbl="node1" presStyleIdx="2" presStyleCnt="4">
        <dgm:presLayoutVars>
          <dgm:chMax val="1"/>
          <dgm:bulletEnabled val="1"/>
        </dgm:presLayoutVars>
      </dgm:prSet>
      <dgm:spPr/>
      <dgm:t>
        <a:bodyPr/>
        <a:lstStyle/>
        <a:p>
          <a:endParaRPr lang="en-GB"/>
        </a:p>
      </dgm:t>
    </dgm:pt>
    <dgm:pt modelId="{BDFF5B5B-D94C-47A2-99EC-806500EB0630}" type="pres">
      <dgm:prSet presAssocID="{AC959548-FE74-4BB8-A0B4-8DBFE3E08795}" presName="descendantText" presStyleLbl="alignAccFollowNode1" presStyleIdx="2" presStyleCnt="4">
        <dgm:presLayoutVars>
          <dgm:bulletEnabled val="1"/>
        </dgm:presLayoutVars>
      </dgm:prSet>
      <dgm:spPr/>
      <dgm:t>
        <a:bodyPr/>
        <a:lstStyle/>
        <a:p>
          <a:endParaRPr lang="en-GB"/>
        </a:p>
      </dgm:t>
    </dgm:pt>
    <dgm:pt modelId="{753B73B9-7F85-477B-BC97-EE9CA47BC81C}" type="pres">
      <dgm:prSet presAssocID="{B27FAC80-95EB-425A-B5DA-FCAA20C4D582}" presName="sp" presStyleCnt="0"/>
      <dgm:spPr/>
    </dgm:pt>
    <dgm:pt modelId="{396B2370-8990-426A-B403-41EBD521760E}" type="pres">
      <dgm:prSet presAssocID="{4473C63E-A38E-4829-ADB1-DB74989AA5C7}" presName="linNode" presStyleCnt="0"/>
      <dgm:spPr/>
    </dgm:pt>
    <dgm:pt modelId="{8C9B5A37-FBA8-4497-8A65-6EA18677409E}" type="pres">
      <dgm:prSet presAssocID="{4473C63E-A38E-4829-ADB1-DB74989AA5C7}" presName="parentText" presStyleLbl="node1" presStyleIdx="3" presStyleCnt="4">
        <dgm:presLayoutVars>
          <dgm:chMax val="1"/>
          <dgm:bulletEnabled val="1"/>
        </dgm:presLayoutVars>
      </dgm:prSet>
      <dgm:spPr/>
      <dgm:t>
        <a:bodyPr/>
        <a:lstStyle/>
        <a:p>
          <a:endParaRPr lang="en-GB"/>
        </a:p>
      </dgm:t>
    </dgm:pt>
    <dgm:pt modelId="{CB2FFD48-5AF7-4118-8482-1C456124F764}" type="pres">
      <dgm:prSet presAssocID="{4473C63E-A38E-4829-ADB1-DB74989AA5C7}" presName="descendantText" presStyleLbl="alignAccFollowNode1" presStyleIdx="3" presStyleCnt="4">
        <dgm:presLayoutVars>
          <dgm:bulletEnabled val="1"/>
        </dgm:presLayoutVars>
      </dgm:prSet>
      <dgm:spPr/>
      <dgm:t>
        <a:bodyPr/>
        <a:lstStyle/>
        <a:p>
          <a:endParaRPr lang="en-GB"/>
        </a:p>
      </dgm:t>
    </dgm:pt>
  </dgm:ptLst>
  <dgm:cxnLst>
    <dgm:cxn modelId="{C79C467E-A7E6-4169-A19F-1C68DB4A6D54}" srcId="{67C83B4C-30B6-4BC8-B06A-2EB0E3276DBE}" destId="{E3753093-1CD6-4AA3-A607-3A5A11008708}" srcOrd="0" destOrd="0" parTransId="{98A31FA0-2AA4-4387-B4FD-B763DFB4AFDF}" sibTransId="{FC067B10-96E8-4F1D-AD1D-24169DEA2CC0}"/>
    <dgm:cxn modelId="{D9721893-CA58-4100-A392-5E628EECBD46}" type="presOf" srcId="{67C83B4C-30B6-4BC8-B06A-2EB0E3276DBE}" destId="{2DC79AD7-B861-4D7D-AA98-DA03B54FA6E8}" srcOrd="0" destOrd="0" presId="urn:microsoft.com/office/officeart/2005/8/layout/vList5"/>
    <dgm:cxn modelId="{5B09132B-170F-416C-BAE5-7D793D1A9BD7}" srcId="{AC959548-FE74-4BB8-A0B4-8DBFE3E08795}" destId="{D308F41D-AC4F-42D8-BA9C-5A0FEE95979C}" srcOrd="0" destOrd="0" parTransId="{BA9642B9-37D2-4B33-AD61-56EEA2F2F83E}" sibTransId="{B128CDC3-E167-4202-9DD8-09B00151009C}"/>
    <dgm:cxn modelId="{BF00AF47-E466-404B-AA98-B17F2D353E37}" type="presOf" srcId="{67F0C164-B23E-4BAD-A136-FD7CDBC9C801}" destId="{0FCC8A9C-C060-44DD-92A4-246B30338525}" srcOrd="0" destOrd="1" presId="urn:microsoft.com/office/officeart/2005/8/layout/vList5"/>
    <dgm:cxn modelId="{F5630C69-CC2E-4DF1-9056-BE89CCD4E94A}" srcId="{4473C63E-A38E-4829-ADB1-DB74989AA5C7}" destId="{900F1B00-210B-4643-9D91-A2A96D33EA33}" srcOrd="1" destOrd="0" parTransId="{BF86CF7D-D5D6-4E9C-910A-4D8DA93359EE}" sibTransId="{003D631F-06ED-4EF1-A38D-BA81C7EB7CF3}"/>
    <dgm:cxn modelId="{B9F49E9E-D651-4F2C-86A2-F780874129AF}" srcId="{67C83B4C-30B6-4BC8-B06A-2EB0E3276DBE}" destId="{67F0C164-B23E-4BAD-A136-FD7CDBC9C801}" srcOrd="1" destOrd="0" parTransId="{891FDB55-809D-42A9-98A0-DECCFEA58DF7}" sibTransId="{71E48A69-E84A-4A62-A3B8-2D68EF7E74BB}"/>
    <dgm:cxn modelId="{58361DF5-4B1F-4B70-B090-9D0EBDA096E8}" type="presOf" srcId="{900F1B00-210B-4643-9D91-A2A96D33EA33}" destId="{CB2FFD48-5AF7-4118-8482-1C456124F764}" srcOrd="0" destOrd="1" presId="urn:microsoft.com/office/officeart/2005/8/layout/vList5"/>
    <dgm:cxn modelId="{59394BD1-EE61-4C61-AA65-E042D562B301}" type="presOf" srcId="{4473C63E-A38E-4829-ADB1-DB74989AA5C7}" destId="{8C9B5A37-FBA8-4497-8A65-6EA18677409E}" srcOrd="0" destOrd="0" presId="urn:microsoft.com/office/officeart/2005/8/layout/vList5"/>
    <dgm:cxn modelId="{145620B1-80F0-494F-8122-F82BA4AA96CC}" type="presOf" srcId="{D308F41D-AC4F-42D8-BA9C-5A0FEE95979C}" destId="{BDFF5B5B-D94C-47A2-99EC-806500EB0630}" srcOrd="0" destOrd="0" presId="urn:microsoft.com/office/officeart/2005/8/layout/vList5"/>
    <dgm:cxn modelId="{77F025E5-654E-4266-A122-84528430F0B3}" srcId="{23B28E23-9FF8-42E5-BBC8-2469ADC79F08}" destId="{3A12A0FA-15D3-4B92-8320-7C79BFB571FC}" srcOrd="0" destOrd="0" parTransId="{7DF6A445-9A22-4E99-842A-AD1901B7F6DA}" sibTransId="{4E66A8F8-BA71-4780-9A95-86DBD035D888}"/>
    <dgm:cxn modelId="{43A8F35F-4D71-421D-92BE-D60EE4245FFE}" srcId="{4473C63E-A38E-4829-ADB1-DB74989AA5C7}" destId="{81DE93C4-55A9-4301-9E63-BF0C22969544}" srcOrd="0" destOrd="0" parTransId="{03B2895A-EC13-4B52-835F-E689A865D8F0}" sibTransId="{A646DE0F-F686-4063-B59C-A37D04254CF2}"/>
    <dgm:cxn modelId="{CA4D4D9D-9145-4714-B786-D0E7BBA68DEA}" type="presOf" srcId="{AC959548-FE74-4BB8-A0B4-8DBFE3E08795}" destId="{01E577F8-8642-4F24-8E10-E789CC6423DF}" srcOrd="0" destOrd="0" presId="urn:microsoft.com/office/officeart/2005/8/layout/vList5"/>
    <dgm:cxn modelId="{AD89E8BD-19E7-4567-A5A5-2269C6F32CF1}" srcId="{68C8C059-EFF6-4585-9D5E-EE38CB15A035}" destId="{AC959548-FE74-4BB8-A0B4-8DBFE3E08795}" srcOrd="2" destOrd="0" parTransId="{E8E2D727-18AA-4444-85A7-D00F3148E999}" sibTransId="{B27FAC80-95EB-425A-B5DA-FCAA20C4D582}"/>
    <dgm:cxn modelId="{4B63D47D-BA15-4A2F-A9FF-15F04B782174}" srcId="{68C8C059-EFF6-4585-9D5E-EE38CB15A035}" destId="{4473C63E-A38E-4829-ADB1-DB74989AA5C7}" srcOrd="3" destOrd="0" parTransId="{A3AD31E5-FD03-4790-8473-F1E720ED615F}" sibTransId="{E374CC43-515B-4AD7-A461-2F48E7CB4122}"/>
    <dgm:cxn modelId="{AD0E4D91-0B3C-45FD-96F9-120AA42914DB}" srcId="{68C8C059-EFF6-4585-9D5E-EE38CB15A035}" destId="{67C83B4C-30B6-4BC8-B06A-2EB0E3276DBE}" srcOrd="0" destOrd="0" parTransId="{EDAF3C24-1192-4345-BDD6-F39590086F52}" sibTransId="{C507DAA5-5DAD-48EA-B1F7-988052A454F0}"/>
    <dgm:cxn modelId="{6C26F6ED-975D-4A1F-A152-DFB45CA35636}" type="presOf" srcId="{23B28E23-9FF8-42E5-BBC8-2469ADC79F08}" destId="{B9C4C185-7AD2-4409-A4AF-2081E61EC3DA}" srcOrd="0" destOrd="0" presId="urn:microsoft.com/office/officeart/2005/8/layout/vList5"/>
    <dgm:cxn modelId="{24D9D3D7-920D-4E3C-87FD-E19FF79B6AC4}" srcId="{68C8C059-EFF6-4585-9D5E-EE38CB15A035}" destId="{23B28E23-9FF8-42E5-BBC8-2469ADC79F08}" srcOrd="1" destOrd="0" parTransId="{05287A16-22B3-4F4D-A6BF-63614BE80FD4}" sibTransId="{7E9ED604-ECA7-4661-A409-7BCF0DC8476C}"/>
    <dgm:cxn modelId="{30B11657-5DCD-4203-8CC3-1981BFA2A506}" type="presOf" srcId="{E3753093-1CD6-4AA3-A607-3A5A11008708}" destId="{0FCC8A9C-C060-44DD-92A4-246B30338525}" srcOrd="0" destOrd="0" presId="urn:microsoft.com/office/officeart/2005/8/layout/vList5"/>
    <dgm:cxn modelId="{F5BF4144-E69E-4DF4-B62A-B41C7E399E0F}" type="presOf" srcId="{81DE93C4-55A9-4301-9E63-BF0C22969544}" destId="{CB2FFD48-5AF7-4118-8482-1C456124F764}" srcOrd="0" destOrd="0" presId="urn:microsoft.com/office/officeart/2005/8/layout/vList5"/>
    <dgm:cxn modelId="{633CF0C9-15CF-47B8-A74D-493E9DEAA969}" type="presOf" srcId="{68C8C059-EFF6-4585-9D5E-EE38CB15A035}" destId="{46905F75-FDEF-4D70-8542-F6637BD3B699}" srcOrd="0" destOrd="0" presId="urn:microsoft.com/office/officeart/2005/8/layout/vList5"/>
    <dgm:cxn modelId="{39F08920-31C4-4847-B5BD-0C47C82FC6A3}" type="presOf" srcId="{3A12A0FA-15D3-4B92-8320-7C79BFB571FC}" destId="{A7979BA8-EB94-4113-B169-21018130EC59}" srcOrd="0" destOrd="0" presId="urn:microsoft.com/office/officeart/2005/8/layout/vList5"/>
    <dgm:cxn modelId="{F33AE3E3-966C-45C8-99D1-62C0FF9A5D0B}" type="presParOf" srcId="{46905F75-FDEF-4D70-8542-F6637BD3B699}" destId="{2FEFBB84-8458-4D9A-AC0F-818F81708D0F}" srcOrd="0" destOrd="0" presId="urn:microsoft.com/office/officeart/2005/8/layout/vList5"/>
    <dgm:cxn modelId="{2A10BB65-FC6E-4E85-97B3-483558CCF51E}" type="presParOf" srcId="{2FEFBB84-8458-4D9A-AC0F-818F81708D0F}" destId="{2DC79AD7-B861-4D7D-AA98-DA03B54FA6E8}" srcOrd="0" destOrd="0" presId="urn:microsoft.com/office/officeart/2005/8/layout/vList5"/>
    <dgm:cxn modelId="{ABAA465E-095D-41D3-B204-C203C8AA7D7A}" type="presParOf" srcId="{2FEFBB84-8458-4D9A-AC0F-818F81708D0F}" destId="{0FCC8A9C-C060-44DD-92A4-246B30338525}" srcOrd="1" destOrd="0" presId="urn:microsoft.com/office/officeart/2005/8/layout/vList5"/>
    <dgm:cxn modelId="{1C64BC8A-2C30-4D47-B668-78D2A01B1222}" type="presParOf" srcId="{46905F75-FDEF-4D70-8542-F6637BD3B699}" destId="{3231D4F4-0C02-49DA-8F37-982DA5515F2D}" srcOrd="1" destOrd="0" presId="urn:microsoft.com/office/officeart/2005/8/layout/vList5"/>
    <dgm:cxn modelId="{3AC932E7-E7B2-4B9E-B839-1931D893FFC1}" type="presParOf" srcId="{46905F75-FDEF-4D70-8542-F6637BD3B699}" destId="{7ABF185C-1EEE-46F0-8ABF-CC42701C6943}" srcOrd="2" destOrd="0" presId="urn:microsoft.com/office/officeart/2005/8/layout/vList5"/>
    <dgm:cxn modelId="{005AE9B3-AB11-41A6-82B7-72D670AB4D34}" type="presParOf" srcId="{7ABF185C-1EEE-46F0-8ABF-CC42701C6943}" destId="{B9C4C185-7AD2-4409-A4AF-2081E61EC3DA}" srcOrd="0" destOrd="0" presId="urn:microsoft.com/office/officeart/2005/8/layout/vList5"/>
    <dgm:cxn modelId="{65F9A242-E487-4812-8227-2908A8A3FD93}" type="presParOf" srcId="{7ABF185C-1EEE-46F0-8ABF-CC42701C6943}" destId="{A7979BA8-EB94-4113-B169-21018130EC59}" srcOrd="1" destOrd="0" presId="urn:microsoft.com/office/officeart/2005/8/layout/vList5"/>
    <dgm:cxn modelId="{8841598E-1CC3-4767-A51E-72EFB5D48FF8}" type="presParOf" srcId="{46905F75-FDEF-4D70-8542-F6637BD3B699}" destId="{26D8FD1F-3DC7-40C3-83E5-6B3D5F17C019}" srcOrd="3" destOrd="0" presId="urn:microsoft.com/office/officeart/2005/8/layout/vList5"/>
    <dgm:cxn modelId="{FFC2C8A7-4BFD-40EF-8148-16120CEA1A81}" type="presParOf" srcId="{46905F75-FDEF-4D70-8542-F6637BD3B699}" destId="{68B5885C-2A68-400A-AAD5-ECB01F0127EB}" srcOrd="4" destOrd="0" presId="urn:microsoft.com/office/officeart/2005/8/layout/vList5"/>
    <dgm:cxn modelId="{470692EC-82E5-4074-8E49-E067E2FBA879}" type="presParOf" srcId="{68B5885C-2A68-400A-AAD5-ECB01F0127EB}" destId="{01E577F8-8642-4F24-8E10-E789CC6423DF}" srcOrd="0" destOrd="0" presId="urn:microsoft.com/office/officeart/2005/8/layout/vList5"/>
    <dgm:cxn modelId="{3D6EEBFE-F98A-4AD7-9939-A546566D13E8}" type="presParOf" srcId="{68B5885C-2A68-400A-AAD5-ECB01F0127EB}" destId="{BDFF5B5B-D94C-47A2-99EC-806500EB0630}" srcOrd="1" destOrd="0" presId="urn:microsoft.com/office/officeart/2005/8/layout/vList5"/>
    <dgm:cxn modelId="{6D74A8C0-B0A0-4FA2-838E-33FECA67DAB8}" type="presParOf" srcId="{46905F75-FDEF-4D70-8542-F6637BD3B699}" destId="{753B73B9-7F85-477B-BC97-EE9CA47BC81C}" srcOrd="5" destOrd="0" presId="urn:microsoft.com/office/officeart/2005/8/layout/vList5"/>
    <dgm:cxn modelId="{3E18C24F-E49A-4850-81F6-73D3B774734C}" type="presParOf" srcId="{46905F75-FDEF-4D70-8542-F6637BD3B699}" destId="{396B2370-8990-426A-B403-41EBD521760E}" srcOrd="6" destOrd="0" presId="urn:microsoft.com/office/officeart/2005/8/layout/vList5"/>
    <dgm:cxn modelId="{FF27BC5E-EBB0-442F-8BC1-6756B2F1E012}" type="presParOf" srcId="{396B2370-8990-426A-B403-41EBD521760E}" destId="{8C9B5A37-FBA8-4497-8A65-6EA18677409E}" srcOrd="0" destOrd="0" presId="urn:microsoft.com/office/officeart/2005/8/layout/vList5"/>
    <dgm:cxn modelId="{ED6982C4-AE50-4487-91F7-19F32B9F719E}" type="presParOf" srcId="{396B2370-8990-426A-B403-41EBD521760E}" destId="{CB2FFD48-5AF7-4118-8482-1C456124F764}"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8C8C059-EFF6-4585-9D5E-EE38CB15A035}" type="doc">
      <dgm:prSet loTypeId="urn:microsoft.com/office/officeart/2005/8/layout/vList5" loCatId="list" qsTypeId="urn:microsoft.com/office/officeart/2005/8/quickstyle/3d2" qsCatId="3D" csTypeId="urn:microsoft.com/office/officeart/2005/8/colors/accent5_5" csCatId="accent5" phldr="1"/>
      <dgm:spPr/>
      <dgm:t>
        <a:bodyPr/>
        <a:lstStyle/>
        <a:p>
          <a:endParaRPr lang="en-GB"/>
        </a:p>
      </dgm:t>
    </dgm:pt>
    <dgm:pt modelId="{67C83B4C-30B6-4BC8-B06A-2EB0E3276DBE}">
      <dgm:prSet phldrT="[Text]" custT="1"/>
      <dgm:spPr/>
      <dgm:t>
        <a:bodyPr/>
        <a:lstStyle/>
        <a:p>
          <a:r>
            <a:rPr lang="en-GB" sz="1200" b="1"/>
            <a:t>Proactive Continous Assessment</a:t>
          </a:r>
        </a:p>
      </dgm:t>
    </dgm:pt>
    <dgm:pt modelId="{EDAF3C24-1192-4345-BDD6-F39590086F52}" type="parTrans" cxnId="{AD0E4D91-0B3C-45FD-96F9-120AA42914DB}">
      <dgm:prSet/>
      <dgm:spPr/>
      <dgm:t>
        <a:bodyPr/>
        <a:lstStyle/>
        <a:p>
          <a:endParaRPr lang="en-GB"/>
        </a:p>
      </dgm:t>
    </dgm:pt>
    <dgm:pt modelId="{C507DAA5-5DAD-48EA-B1F7-988052A454F0}" type="sibTrans" cxnId="{AD0E4D91-0B3C-45FD-96F9-120AA42914DB}">
      <dgm:prSet/>
      <dgm:spPr/>
      <dgm:t>
        <a:bodyPr/>
        <a:lstStyle/>
        <a:p>
          <a:endParaRPr lang="en-GB"/>
        </a:p>
      </dgm:t>
    </dgm:pt>
    <dgm:pt modelId="{E3753093-1CD6-4AA3-A607-3A5A11008708}">
      <dgm:prSet phldrT="[Text]" custT="1"/>
      <dgm:spPr/>
      <dgm:t>
        <a:bodyPr/>
        <a:lstStyle/>
        <a:p>
          <a:r>
            <a:rPr lang="en-GB" sz="1100"/>
            <a:t>Proactive continuous assessment - throughout placement ensure through announced, unnanounced visits, seeing the child alone, the use of observations and professional analysis that placement meets needs, provides a good standard of care and is safe.  Watch, listen, reflect, identify any risks and what steps needs to be taken to address these and action.</a:t>
          </a:r>
        </a:p>
      </dgm:t>
    </dgm:pt>
    <dgm:pt modelId="{98A31FA0-2AA4-4387-B4FD-B763DFB4AFDF}" type="parTrans" cxnId="{C79C467E-A7E6-4169-A19F-1C68DB4A6D54}">
      <dgm:prSet/>
      <dgm:spPr/>
      <dgm:t>
        <a:bodyPr/>
        <a:lstStyle/>
        <a:p>
          <a:endParaRPr lang="en-GB"/>
        </a:p>
      </dgm:t>
    </dgm:pt>
    <dgm:pt modelId="{FC067B10-96E8-4F1D-AD1D-24169DEA2CC0}" type="sibTrans" cxnId="{C79C467E-A7E6-4169-A19F-1C68DB4A6D54}">
      <dgm:prSet/>
      <dgm:spPr/>
      <dgm:t>
        <a:bodyPr/>
        <a:lstStyle/>
        <a:p>
          <a:endParaRPr lang="en-GB"/>
        </a:p>
      </dgm:t>
    </dgm:pt>
    <dgm:pt modelId="{23B28E23-9FF8-42E5-BBC8-2469ADC79F08}">
      <dgm:prSet phldrT="[Text]" custT="1"/>
      <dgm:spPr/>
      <dgm:t>
        <a:bodyPr/>
        <a:lstStyle/>
        <a:p>
          <a:r>
            <a:rPr lang="en-GB" sz="1200" b="1"/>
            <a:t>Documentation</a:t>
          </a:r>
        </a:p>
      </dgm:t>
    </dgm:pt>
    <dgm:pt modelId="{05287A16-22B3-4F4D-A6BF-63614BE80FD4}" type="parTrans" cxnId="{24D9D3D7-920D-4E3C-87FD-E19FF79B6AC4}">
      <dgm:prSet/>
      <dgm:spPr/>
      <dgm:t>
        <a:bodyPr/>
        <a:lstStyle/>
        <a:p>
          <a:endParaRPr lang="en-GB"/>
        </a:p>
      </dgm:t>
    </dgm:pt>
    <dgm:pt modelId="{7E9ED604-ECA7-4661-A409-7BCF0DC8476C}" type="sibTrans" cxnId="{24D9D3D7-920D-4E3C-87FD-E19FF79B6AC4}">
      <dgm:prSet/>
      <dgm:spPr/>
      <dgm:t>
        <a:bodyPr/>
        <a:lstStyle/>
        <a:p>
          <a:endParaRPr lang="en-GB"/>
        </a:p>
      </dgm:t>
    </dgm:pt>
    <dgm:pt modelId="{3A12A0FA-15D3-4B92-8320-7C79BFB571FC}">
      <dgm:prSet phldrT="[Text]" custT="1"/>
      <dgm:spPr/>
      <dgm:t>
        <a:bodyPr/>
        <a:lstStyle/>
        <a:p>
          <a:r>
            <a:rPr lang="en-GB" sz="1100" b="0"/>
            <a:t>Check and view log books, carers diaries, internal care plans, safe care plans.  Make sure that incidents, missing person episodes, safeguarding issues are reported as agreed within timescales, record actions from these and impact.  Review risk assessment, safe care plans  to ensure they are fit for purpose.</a:t>
          </a:r>
          <a:endParaRPr lang="en-GB" sz="1100"/>
        </a:p>
      </dgm:t>
    </dgm:pt>
    <dgm:pt modelId="{7DF6A445-9A22-4E99-842A-AD1901B7F6DA}" type="parTrans" cxnId="{77F025E5-654E-4266-A122-84528430F0B3}">
      <dgm:prSet/>
      <dgm:spPr/>
      <dgm:t>
        <a:bodyPr/>
        <a:lstStyle/>
        <a:p>
          <a:endParaRPr lang="en-GB"/>
        </a:p>
      </dgm:t>
    </dgm:pt>
    <dgm:pt modelId="{4E66A8F8-BA71-4780-9A95-86DBD035D888}" type="sibTrans" cxnId="{77F025E5-654E-4266-A122-84528430F0B3}">
      <dgm:prSet/>
      <dgm:spPr/>
      <dgm:t>
        <a:bodyPr/>
        <a:lstStyle/>
        <a:p>
          <a:endParaRPr lang="en-GB"/>
        </a:p>
      </dgm:t>
    </dgm:pt>
    <dgm:pt modelId="{AC959548-FE74-4BB8-A0B4-8DBFE3E08795}">
      <dgm:prSet phldrT="[Text]" custT="1"/>
      <dgm:spPr/>
      <dgm:t>
        <a:bodyPr/>
        <a:lstStyle/>
        <a:p>
          <a:r>
            <a:rPr lang="en-GB" sz="1200" b="1"/>
            <a:t>Professional Network</a:t>
          </a:r>
        </a:p>
      </dgm:t>
    </dgm:pt>
    <dgm:pt modelId="{E8E2D727-18AA-4444-85A7-D00F3148E999}" type="parTrans" cxnId="{AD89E8BD-19E7-4567-A5A5-2269C6F32CF1}">
      <dgm:prSet/>
      <dgm:spPr/>
      <dgm:t>
        <a:bodyPr/>
        <a:lstStyle/>
        <a:p>
          <a:endParaRPr lang="en-GB"/>
        </a:p>
      </dgm:t>
    </dgm:pt>
    <dgm:pt modelId="{B27FAC80-95EB-425A-B5DA-FCAA20C4D582}" type="sibTrans" cxnId="{AD89E8BD-19E7-4567-A5A5-2269C6F32CF1}">
      <dgm:prSet/>
      <dgm:spPr/>
      <dgm:t>
        <a:bodyPr/>
        <a:lstStyle/>
        <a:p>
          <a:endParaRPr lang="en-GB"/>
        </a:p>
      </dgm:t>
    </dgm:pt>
    <dgm:pt modelId="{D308F41D-AC4F-42D8-BA9C-5A0FEE95979C}">
      <dgm:prSet phldrT="[Text]" custT="1"/>
      <dgm:spPr/>
      <dgm:t>
        <a:bodyPr/>
        <a:lstStyle/>
        <a:p>
          <a:r>
            <a:rPr lang="en-GB" sz="1100"/>
            <a:t>Ensure that the professional network and relevant service e.g in house fostering, ART, LADO are kept updated with relevant developments especially safeguarding issues - communicate and undertake actions.  </a:t>
          </a:r>
        </a:p>
      </dgm:t>
    </dgm:pt>
    <dgm:pt modelId="{BA9642B9-37D2-4B33-AD61-56EEA2F2F83E}" type="parTrans" cxnId="{5B09132B-170F-416C-BAE5-7D793D1A9BD7}">
      <dgm:prSet/>
      <dgm:spPr/>
      <dgm:t>
        <a:bodyPr/>
        <a:lstStyle/>
        <a:p>
          <a:endParaRPr lang="en-GB"/>
        </a:p>
      </dgm:t>
    </dgm:pt>
    <dgm:pt modelId="{B128CDC3-E167-4202-9DD8-09B00151009C}" type="sibTrans" cxnId="{5B09132B-170F-416C-BAE5-7D793D1A9BD7}">
      <dgm:prSet/>
      <dgm:spPr/>
      <dgm:t>
        <a:bodyPr/>
        <a:lstStyle/>
        <a:p>
          <a:endParaRPr lang="en-GB"/>
        </a:p>
      </dgm:t>
    </dgm:pt>
    <dgm:pt modelId="{4473C63E-A38E-4829-ADB1-DB74989AA5C7}">
      <dgm:prSet custT="1"/>
      <dgm:spPr/>
      <dgm:t>
        <a:bodyPr/>
        <a:lstStyle/>
        <a:p>
          <a:r>
            <a:rPr lang="en-GB" sz="1200" b="1"/>
            <a:t>Every child &amp; young person is safe - think the unthinkable</a:t>
          </a:r>
        </a:p>
      </dgm:t>
    </dgm:pt>
    <dgm:pt modelId="{A3AD31E5-FD03-4790-8473-F1E720ED615F}" type="parTrans" cxnId="{4B63D47D-BA15-4A2F-A9FF-15F04B782174}">
      <dgm:prSet/>
      <dgm:spPr/>
      <dgm:t>
        <a:bodyPr/>
        <a:lstStyle/>
        <a:p>
          <a:endParaRPr lang="en-GB"/>
        </a:p>
      </dgm:t>
    </dgm:pt>
    <dgm:pt modelId="{E374CC43-515B-4AD7-A461-2F48E7CB4122}" type="sibTrans" cxnId="{4B63D47D-BA15-4A2F-A9FF-15F04B782174}">
      <dgm:prSet/>
      <dgm:spPr/>
      <dgm:t>
        <a:bodyPr/>
        <a:lstStyle/>
        <a:p>
          <a:endParaRPr lang="en-GB"/>
        </a:p>
      </dgm:t>
    </dgm:pt>
    <dgm:pt modelId="{81DE93C4-55A9-4301-9E63-BF0C22969544}">
      <dgm:prSet custT="1"/>
      <dgm:spPr/>
      <dgm:t>
        <a:bodyPr/>
        <a:lstStyle/>
        <a:p>
          <a:r>
            <a:rPr lang="en-GB" sz="1100">
              <a:solidFill>
                <a:sysClr val="windowText" lastClr="000000"/>
              </a:solidFill>
            </a:rPr>
            <a:t>Professional Curiosity</a:t>
          </a:r>
        </a:p>
      </dgm:t>
    </dgm:pt>
    <dgm:pt modelId="{03B2895A-EC13-4B52-835F-E689A865D8F0}" type="parTrans" cxnId="{43A8F35F-4D71-421D-92BE-D60EE4245FFE}">
      <dgm:prSet/>
      <dgm:spPr/>
      <dgm:t>
        <a:bodyPr/>
        <a:lstStyle/>
        <a:p>
          <a:endParaRPr lang="en-GB"/>
        </a:p>
      </dgm:t>
    </dgm:pt>
    <dgm:pt modelId="{A646DE0F-F686-4063-B59C-A37D04254CF2}" type="sibTrans" cxnId="{43A8F35F-4D71-421D-92BE-D60EE4245FFE}">
      <dgm:prSet/>
      <dgm:spPr/>
      <dgm:t>
        <a:bodyPr/>
        <a:lstStyle/>
        <a:p>
          <a:endParaRPr lang="en-GB"/>
        </a:p>
      </dgm:t>
    </dgm:pt>
    <dgm:pt modelId="{B462A876-D226-43CF-87CE-C5CB2FB7EA20}">
      <dgm:prSet custT="1"/>
      <dgm:spPr/>
      <dgm:t>
        <a:bodyPr/>
        <a:lstStyle/>
        <a:p>
          <a:r>
            <a:rPr lang="en-GB" sz="1100"/>
            <a:t>Articulate any concerns, record and share</a:t>
          </a:r>
        </a:p>
      </dgm:t>
    </dgm:pt>
    <dgm:pt modelId="{9BC89E69-1C12-4D5F-889C-5FED2EC92C27}" type="parTrans" cxnId="{9E561293-543B-44D6-8459-A2855D3C747E}">
      <dgm:prSet/>
      <dgm:spPr/>
      <dgm:t>
        <a:bodyPr/>
        <a:lstStyle/>
        <a:p>
          <a:endParaRPr lang="en-GB"/>
        </a:p>
      </dgm:t>
    </dgm:pt>
    <dgm:pt modelId="{8C4572FC-E8AE-4C95-A7D8-18888925981C}" type="sibTrans" cxnId="{9E561293-543B-44D6-8459-A2855D3C747E}">
      <dgm:prSet/>
      <dgm:spPr/>
      <dgm:t>
        <a:bodyPr/>
        <a:lstStyle/>
        <a:p>
          <a:endParaRPr lang="en-GB"/>
        </a:p>
      </dgm:t>
    </dgm:pt>
    <dgm:pt modelId="{4E4BDF3E-797C-48B2-AB17-21DE9B3D837E}">
      <dgm:prSet custT="1"/>
      <dgm:spPr/>
      <dgm:t>
        <a:bodyPr/>
        <a:lstStyle/>
        <a:p>
          <a:r>
            <a:rPr lang="en-GB" sz="1100"/>
            <a:t>Plan actions and undertake these</a:t>
          </a:r>
        </a:p>
      </dgm:t>
    </dgm:pt>
    <dgm:pt modelId="{CA94F5A0-C7C4-46DD-83D8-74A5D5FEF840}" type="parTrans" cxnId="{7363E419-76C7-4FF0-918C-30FDF23D0FA1}">
      <dgm:prSet/>
      <dgm:spPr/>
      <dgm:t>
        <a:bodyPr/>
        <a:lstStyle/>
        <a:p>
          <a:endParaRPr lang="en-GB"/>
        </a:p>
      </dgm:t>
    </dgm:pt>
    <dgm:pt modelId="{00D5682D-8B42-463E-B266-AB9CD28B1408}" type="sibTrans" cxnId="{7363E419-76C7-4FF0-918C-30FDF23D0FA1}">
      <dgm:prSet/>
      <dgm:spPr/>
      <dgm:t>
        <a:bodyPr/>
        <a:lstStyle/>
        <a:p>
          <a:endParaRPr lang="en-GB"/>
        </a:p>
      </dgm:t>
    </dgm:pt>
    <dgm:pt modelId="{3546C26A-350D-4B84-B100-0A8BDD677782}">
      <dgm:prSet custT="1"/>
      <dgm:spPr/>
      <dgm:t>
        <a:bodyPr/>
        <a:lstStyle/>
        <a:p>
          <a:r>
            <a:rPr lang="en-GB" sz="1100"/>
            <a:t>Re evaluate and assess</a:t>
          </a:r>
        </a:p>
      </dgm:t>
    </dgm:pt>
    <dgm:pt modelId="{6CA78B24-7361-489F-9E2F-A262495031DE}" type="parTrans" cxnId="{98D79239-F1A1-4BC9-8763-7A1CF3ED170C}">
      <dgm:prSet/>
      <dgm:spPr/>
      <dgm:t>
        <a:bodyPr/>
        <a:lstStyle/>
        <a:p>
          <a:endParaRPr lang="en-GB"/>
        </a:p>
      </dgm:t>
    </dgm:pt>
    <dgm:pt modelId="{39193E9B-8905-4517-92AB-930EBE0569EA}" type="sibTrans" cxnId="{98D79239-F1A1-4BC9-8763-7A1CF3ED170C}">
      <dgm:prSet/>
      <dgm:spPr/>
      <dgm:t>
        <a:bodyPr/>
        <a:lstStyle/>
        <a:p>
          <a:endParaRPr lang="en-GB"/>
        </a:p>
      </dgm:t>
    </dgm:pt>
    <dgm:pt modelId="{81003F40-D41C-4A69-8827-F71F781AD9CF}">
      <dgm:prSet custT="1"/>
      <dgm:spPr/>
      <dgm:t>
        <a:bodyPr/>
        <a:lstStyle/>
        <a:p>
          <a:r>
            <a:rPr lang="en-GB" sz="1100"/>
            <a:t>Observe, listen, be curious</a:t>
          </a:r>
        </a:p>
      </dgm:t>
    </dgm:pt>
    <dgm:pt modelId="{2FF9872E-5EA2-49F2-828D-D5E7D4990228}" type="parTrans" cxnId="{F651F8DD-E02A-41FD-A606-C874867496C8}">
      <dgm:prSet/>
      <dgm:spPr/>
      <dgm:t>
        <a:bodyPr/>
        <a:lstStyle/>
        <a:p>
          <a:endParaRPr lang="en-GB"/>
        </a:p>
      </dgm:t>
    </dgm:pt>
    <dgm:pt modelId="{4977DEAD-E80F-49B2-B589-B82967199835}" type="sibTrans" cxnId="{F651F8DD-E02A-41FD-A606-C874867496C8}">
      <dgm:prSet/>
      <dgm:spPr/>
      <dgm:t>
        <a:bodyPr/>
        <a:lstStyle/>
        <a:p>
          <a:endParaRPr lang="en-GB"/>
        </a:p>
      </dgm:t>
    </dgm:pt>
    <dgm:pt modelId="{46905F75-FDEF-4D70-8542-F6637BD3B699}" type="pres">
      <dgm:prSet presAssocID="{68C8C059-EFF6-4585-9D5E-EE38CB15A035}" presName="Name0" presStyleCnt="0">
        <dgm:presLayoutVars>
          <dgm:dir/>
          <dgm:animLvl val="lvl"/>
          <dgm:resizeHandles val="exact"/>
        </dgm:presLayoutVars>
      </dgm:prSet>
      <dgm:spPr/>
      <dgm:t>
        <a:bodyPr/>
        <a:lstStyle/>
        <a:p>
          <a:endParaRPr lang="en-GB"/>
        </a:p>
      </dgm:t>
    </dgm:pt>
    <dgm:pt modelId="{2FEFBB84-8458-4D9A-AC0F-818F81708D0F}" type="pres">
      <dgm:prSet presAssocID="{67C83B4C-30B6-4BC8-B06A-2EB0E3276DBE}" presName="linNode" presStyleCnt="0"/>
      <dgm:spPr/>
    </dgm:pt>
    <dgm:pt modelId="{2DC79AD7-B861-4D7D-AA98-DA03B54FA6E8}" type="pres">
      <dgm:prSet presAssocID="{67C83B4C-30B6-4BC8-B06A-2EB0E3276DBE}" presName="parentText" presStyleLbl="node1" presStyleIdx="0" presStyleCnt="4">
        <dgm:presLayoutVars>
          <dgm:chMax val="1"/>
          <dgm:bulletEnabled val="1"/>
        </dgm:presLayoutVars>
      </dgm:prSet>
      <dgm:spPr/>
      <dgm:t>
        <a:bodyPr/>
        <a:lstStyle/>
        <a:p>
          <a:endParaRPr lang="en-GB"/>
        </a:p>
      </dgm:t>
    </dgm:pt>
    <dgm:pt modelId="{0FCC8A9C-C060-44DD-92A4-246B30338525}" type="pres">
      <dgm:prSet presAssocID="{67C83B4C-30B6-4BC8-B06A-2EB0E3276DBE}" presName="descendantText" presStyleLbl="alignAccFollowNode1" presStyleIdx="0" presStyleCnt="4">
        <dgm:presLayoutVars>
          <dgm:bulletEnabled val="1"/>
        </dgm:presLayoutVars>
      </dgm:prSet>
      <dgm:spPr/>
      <dgm:t>
        <a:bodyPr/>
        <a:lstStyle/>
        <a:p>
          <a:endParaRPr lang="en-GB"/>
        </a:p>
      </dgm:t>
    </dgm:pt>
    <dgm:pt modelId="{3231D4F4-0C02-49DA-8F37-982DA5515F2D}" type="pres">
      <dgm:prSet presAssocID="{C507DAA5-5DAD-48EA-B1F7-988052A454F0}" presName="sp" presStyleCnt="0"/>
      <dgm:spPr/>
    </dgm:pt>
    <dgm:pt modelId="{7ABF185C-1EEE-46F0-8ABF-CC42701C6943}" type="pres">
      <dgm:prSet presAssocID="{23B28E23-9FF8-42E5-BBC8-2469ADC79F08}" presName="linNode" presStyleCnt="0"/>
      <dgm:spPr/>
    </dgm:pt>
    <dgm:pt modelId="{B9C4C185-7AD2-4409-A4AF-2081E61EC3DA}" type="pres">
      <dgm:prSet presAssocID="{23B28E23-9FF8-42E5-BBC8-2469ADC79F08}" presName="parentText" presStyleLbl="node1" presStyleIdx="1" presStyleCnt="4">
        <dgm:presLayoutVars>
          <dgm:chMax val="1"/>
          <dgm:bulletEnabled val="1"/>
        </dgm:presLayoutVars>
      </dgm:prSet>
      <dgm:spPr/>
      <dgm:t>
        <a:bodyPr/>
        <a:lstStyle/>
        <a:p>
          <a:endParaRPr lang="en-GB"/>
        </a:p>
      </dgm:t>
    </dgm:pt>
    <dgm:pt modelId="{A7979BA8-EB94-4113-B169-21018130EC59}" type="pres">
      <dgm:prSet presAssocID="{23B28E23-9FF8-42E5-BBC8-2469ADC79F08}" presName="descendantText" presStyleLbl="alignAccFollowNode1" presStyleIdx="1" presStyleCnt="4">
        <dgm:presLayoutVars>
          <dgm:bulletEnabled val="1"/>
        </dgm:presLayoutVars>
      </dgm:prSet>
      <dgm:spPr/>
      <dgm:t>
        <a:bodyPr/>
        <a:lstStyle/>
        <a:p>
          <a:endParaRPr lang="en-GB"/>
        </a:p>
      </dgm:t>
    </dgm:pt>
    <dgm:pt modelId="{26D8FD1F-3DC7-40C3-83E5-6B3D5F17C019}" type="pres">
      <dgm:prSet presAssocID="{7E9ED604-ECA7-4661-A409-7BCF0DC8476C}" presName="sp" presStyleCnt="0"/>
      <dgm:spPr/>
    </dgm:pt>
    <dgm:pt modelId="{68B5885C-2A68-400A-AAD5-ECB01F0127EB}" type="pres">
      <dgm:prSet presAssocID="{AC959548-FE74-4BB8-A0B4-8DBFE3E08795}" presName="linNode" presStyleCnt="0"/>
      <dgm:spPr/>
    </dgm:pt>
    <dgm:pt modelId="{01E577F8-8642-4F24-8E10-E789CC6423DF}" type="pres">
      <dgm:prSet presAssocID="{AC959548-FE74-4BB8-A0B4-8DBFE3E08795}" presName="parentText" presStyleLbl="node1" presStyleIdx="2" presStyleCnt="4">
        <dgm:presLayoutVars>
          <dgm:chMax val="1"/>
          <dgm:bulletEnabled val="1"/>
        </dgm:presLayoutVars>
      </dgm:prSet>
      <dgm:spPr/>
      <dgm:t>
        <a:bodyPr/>
        <a:lstStyle/>
        <a:p>
          <a:endParaRPr lang="en-GB"/>
        </a:p>
      </dgm:t>
    </dgm:pt>
    <dgm:pt modelId="{BDFF5B5B-D94C-47A2-99EC-806500EB0630}" type="pres">
      <dgm:prSet presAssocID="{AC959548-FE74-4BB8-A0B4-8DBFE3E08795}" presName="descendantText" presStyleLbl="alignAccFollowNode1" presStyleIdx="2" presStyleCnt="4" custLinFactNeighborX="-2374" custLinFactNeighborY="-604">
        <dgm:presLayoutVars>
          <dgm:bulletEnabled val="1"/>
        </dgm:presLayoutVars>
      </dgm:prSet>
      <dgm:spPr/>
      <dgm:t>
        <a:bodyPr/>
        <a:lstStyle/>
        <a:p>
          <a:endParaRPr lang="en-GB"/>
        </a:p>
      </dgm:t>
    </dgm:pt>
    <dgm:pt modelId="{753B73B9-7F85-477B-BC97-EE9CA47BC81C}" type="pres">
      <dgm:prSet presAssocID="{B27FAC80-95EB-425A-B5DA-FCAA20C4D582}" presName="sp" presStyleCnt="0"/>
      <dgm:spPr/>
    </dgm:pt>
    <dgm:pt modelId="{396B2370-8990-426A-B403-41EBD521760E}" type="pres">
      <dgm:prSet presAssocID="{4473C63E-A38E-4829-ADB1-DB74989AA5C7}" presName="linNode" presStyleCnt="0"/>
      <dgm:spPr/>
    </dgm:pt>
    <dgm:pt modelId="{8C9B5A37-FBA8-4497-8A65-6EA18677409E}" type="pres">
      <dgm:prSet presAssocID="{4473C63E-A38E-4829-ADB1-DB74989AA5C7}" presName="parentText" presStyleLbl="node1" presStyleIdx="3" presStyleCnt="4">
        <dgm:presLayoutVars>
          <dgm:chMax val="1"/>
          <dgm:bulletEnabled val="1"/>
        </dgm:presLayoutVars>
      </dgm:prSet>
      <dgm:spPr/>
      <dgm:t>
        <a:bodyPr/>
        <a:lstStyle/>
        <a:p>
          <a:endParaRPr lang="en-GB"/>
        </a:p>
      </dgm:t>
    </dgm:pt>
    <dgm:pt modelId="{CB2FFD48-5AF7-4118-8482-1C456124F764}" type="pres">
      <dgm:prSet presAssocID="{4473C63E-A38E-4829-ADB1-DB74989AA5C7}" presName="descendantText" presStyleLbl="alignAccFollowNode1" presStyleIdx="3" presStyleCnt="4">
        <dgm:presLayoutVars>
          <dgm:bulletEnabled val="1"/>
        </dgm:presLayoutVars>
      </dgm:prSet>
      <dgm:spPr/>
      <dgm:t>
        <a:bodyPr/>
        <a:lstStyle/>
        <a:p>
          <a:endParaRPr lang="en-GB"/>
        </a:p>
      </dgm:t>
    </dgm:pt>
  </dgm:ptLst>
  <dgm:cxnLst>
    <dgm:cxn modelId="{B52715D9-6BE0-48BD-8BF8-54EB1B6D59B5}" type="presOf" srcId="{E3753093-1CD6-4AA3-A607-3A5A11008708}" destId="{0FCC8A9C-C060-44DD-92A4-246B30338525}" srcOrd="0" destOrd="0" presId="urn:microsoft.com/office/officeart/2005/8/layout/vList5"/>
    <dgm:cxn modelId="{5B09132B-170F-416C-BAE5-7D793D1A9BD7}" srcId="{AC959548-FE74-4BB8-A0B4-8DBFE3E08795}" destId="{D308F41D-AC4F-42D8-BA9C-5A0FEE95979C}" srcOrd="0" destOrd="0" parTransId="{BA9642B9-37D2-4B33-AD61-56EEA2F2F83E}" sibTransId="{B128CDC3-E167-4202-9DD8-09B00151009C}"/>
    <dgm:cxn modelId="{43A8F35F-4D71-421D-92BE-D60EE4245FFE}" srcId="{4473C63E-A38E-4829-ADB1-DB74989AA5C7}" destId="{81DE93C4-55A9-4301-9E63-BF0C22969544}" srcOrd="0" destOrd="0" parTransId="{03B2895A-EC13-4B52-835F-E689A865D8F0}" sibTransId="{A646DE0F-F686-4063-B59C-A37D04254CF2}"/>
    <dgm:cxn modelId="{C79C467E-A7E6-4169-A19F-1C68DB4A6D54}" srcId="{67C83B4C-30B6-4BC8-B06A-2EB0E3276DBE}" destId="{E3753093-1CD6-4AA3-A607-3A5A11008708}" srcOrd="0" destOrd="0" parTransId="{98A31FA0-2AA4-4387-B4FD-B763DFB4AFDF}" sibTransId="{FC067B10-96E8-4F1D-AD1D-24169DEA2CC0}"/>
    <dgm:cxn modelId="{AD89E8BD-19E7-4567-A5A5-2269C6F32CF1}" srcId="{68C8C059-EFF6-4585-9D5E-EE38CB15A035}" destId="{AC959548-FE74-4BB8-A0B4-8DBFE3E08795}" srcOrd="2" destOrd="0" parTransId="{E8E2D727-18AA-4444-85A7-D00F3148E999}" sibTransId="{B27FAC80-95EB-425A-B5DA-FCAA20C4D582}"/>
    <dgm:cxn modelId="{9E561293-543B-44D6-8459-A2855D3C747E}" srcId="{4473C63E-A38E-4829-ADB1-DB74989AA5C7}" destId="{B462A876-D226-43CF-87CE-C5CB2FB7EA20}" srcOrd="2" destOrd="0" parTransId="{9BC89E69-1C12-4D5F-889C-5FED2EC92C27}" sibTransId="{8C4572FC-E8AE-4C95-A7D8-18888925981C}"/>
    <dgm:cxn modelId="{1D49B80F-1745-4317-A72B-5C28BB06AFB8}" type="presOf" srcId="{D308F41D-AC4F-42D8-BA9C-5A0FEE95979C}" destId="{BDFF5B5B-D94C-47A2-99EC-806500EB0630}" srcOrd="0" destOrd="0" presId="urn:microsoft.com/office/officeart/2005/8/layout/vList5"/>
    <dgm:cxn modelId="{7D123105-2C8A-48D0-9205-7702DF7F0129}" type="presOf" srcId="{81003F40-D41C-4A69-8827-F71F781AD9CF}" destId="{CB2FFD48-5AF7-4118-8482-1C456124F764}" srcOrd="0" destOrd="1" presId="urn:microsoft.com/office/officeart/2005/8/layout/vList5"/>
    <dgm:cxn modelId="{98D79239-F1A1-4BC9-8763-7A1CF3ED170C}" srcId="{4473C63E-A38E-4829-ADB1-DB74989AA5C7}" destId="{3546C26A-350D-4B84-B100-0A8BDD677782}" srcOrd="4" destOrd="0" parTransId="{6CA78B24-7361-489F-9E2F-A262495031DE}" sibTransId="{39193E9B-8905-4517-92AB-930EBE0569EA}"/>
    <dgm:cxn modelId="{6CA90DE3-6E36-4192-9E4F-31169205D862}" type="presOf" srcId="{4473C63E-A38E-4829-ADB1-DB74989AA5C7}" destId="{8C9B5A37-FBA8-4497-8A65-6EA18677409E}" srcOrd="0" destOrd="0" presId="urn:microsoft.com/office/officeart/2005/8/layout/vList5"/>
    <dgm:cxn modelId="{4B63D47D-BA15-4A2F-A9FF-15F04B782174}" srcId="{68C8C059-EFF6-4585-9D5E-EE38CB15A035}" destId="{4473C63E-A38E-4829-ADB1-DB74989AA5C7}" srcOrd="3" destOrd="0" parTransId="{A3AD31E5-FD03-4790-8473-F1E720ED615F}" sibTransId="{E374CC43-515B-4AD7-A461-2F48E7CB4122}"/>
    <dgm:cxn modelId="{F651F8DD-E02A-41FD-A606-C874867496C8}" srcId="{4473C63E-A38E-4829-ADB1-DB74989AA5C7}" destId="{81003F40-D41C-4A69-8827-F71F781AD9CF}" srcOrd="1" destOrd="0" parTransId="{2FF9872E-5EA2-49F2-828D-D5E7D4990228}" sibTransId="{4977DEAD-E80F-49B2-B589-B82967199835}"/>
    <dgm:cxn modelId="{D2DA6A5E-1B9F-4E71-AC93-58E589D2399B}" type="presOf" srcId="{3546C26A-350D-4B84-B100-0A8BDD677782}" destId="{CB2FFD48-5AF7-4118-8482-1C456124F764}" srcOrd="0" destOrd="4" presId="urn:microsoft.com/office/officeart/2005/8/layout/vList5"/>
    <dgm:cxn modelId="{2D2A6D2C-52D5-480D-B666-DFE6A371A276}" type="presOf" srcId="{67C83B4C-30B6-4BC8-B06A-2EB0E3276DBE}" destId="{2DC79AD7-B861-4D7D-AA98-DA03B54FA6E8}" srcOrd="0" destOrd="0" presId="urn:microsoft.com/office/officeart/2005/8/layout/vList5"/>
    <dgm:cxn modelId="{6DBC55E7-52A7-4A66-8E9E-3B792FE9A9EF}" type="presOf" srcId="{4E4BDF3E-797C-48B2-AB17-21DE9B3D837E}" destId="{CB2FFD48-5AF7-4118-8482-1C456124F764}" srcOrd="0" destOrd="3" presId="urn:microsoft.com/office/officeart/2005/8/layout/vList5"/>
    <dgm:cxn modelId="{982CE698-1469-47E3-AEAA-9F96AAE1A0BA}" type="presOf" srcId="{23B28E23-9FF8-42E5-BBC8-2469ADC79F08}" destId="{B9C4C185-7AD2-4409-A4AF-2081E61EC3DA}" srcOrd="0" destOrd="0" presId="urn:microsoft.com/office/officeart/2005/8/layout/vList5"/>
    <dgm:cxn modelId="{B8A9F2BE-00E1-4851-B897-A5D6674FC7A5}" type="presOf" srcId="{81DE93C4-55A9-4301-9E63-BF0C22969544}" destId="{CB2FFD48-5AF7-4118-8482-1C456124F764}" srcOrd="0" destOrd="0" presId="urn:microsoft.com/office/officeart/2005/8/layout/vList5"/>
    <dgm:cxn modelId="{24D9D3D7-920D-4E3C-87FD-E19FF79B6AC4}" srcId="{68C8C059-EFF6-4585-9D5E-EE38CB15A035}" destId="{23B28E23-9FF8-42E5-BBC8-2469ADC79F08}" srcOrd="1" destOrd="0" parTransId="{05287A16-22B3-4F4D-A6BF-63614BE80FD4}" sibTransId="{7E9ED604-ECA7-4661-A409-7BCF0DC8476C}"/>
    <dgm:cxn modelId="{80F66EA0-3902-49D3-8D4E-440744F0B1DC}" type="presOf" srcId="{B462A876-D226-43CF-87CE-C5CB2FB7EA20}" destId="{CB2FFD48-5AF7-4118-8482-1C456124F764}" srcOrd="0" destOrd="2" presId="urn:microsoft.com/office/officeart/2005/8/layout/vList5"/>
    <dgm:cxn modelId="{D0127E19-537F-4999-A2C1-C6165F95F705}" type="presOf" srcId="{68C8C059-EFF6-4585-9D5E-EE38CB15A035}" destId="{46905F75-FDEF-4D70-8542-F6637BD3B699}" srcOrd="0" destOrd="0" presId="urn:microsoft.com/office/officeart/2005/8/layout/vList5"/>
    <dgm:cxn modelId="{7363E419-76C7-4FF0-918C-30FDF23D0FA1}" srcId="{4473C63E-A38E-4829-ADB1-DB74989AA5C7}" destId="{4E4BDF3E-797C-48B2-AB17-21DE9B3D837E}" srcOrd="3" destOrd="0" parTransId="{CA94F5A0-C7C4-46DD-83D8-74A5D5FEF840}" sibTransId="{00D5682D-8B42-463E-B266-AB9CD28B1408}"/>
    <dgm:cxn modelId="{77F025E5-654E-4266-A122-84528430F0B3}" srcId="{23B28E23-9FF8-42E5-BBC8-2469ADC79F08}" destId="{3A12A0FA-15D3-4B92-8320-7C79BFB571FC}" srcOrd="0" destOrd="0" parTransId="{7DF6A445-9A22-4E99-842A-AD1901B7F6DA}" sibTransId="{4E66A8F8-BA71-4780-9A95-86DBD035D888}"/>
    <dgm:cxn modelId="{716629BA-094E-43B9-8BF9-AA6C3446A937}" type="presOf" srcId="{AC959548-FE74-4BB8-A0B4-8DBFE3E08795}" destId="{01E577F8-8642-4F24-8E10-E789CC6423DF}" srcOrd="0" destOrd="0" presId="urn:microsoft.com/office/officeart/2005/8/layout/vList5"/>
    <dgm:cxn modelId="{AD0E4D91-0B3C-45FD-96F9-120AA42914DB}" srcId="{68C8C059-EFF6-4585-9D5E-EE38CB15A035}" destId="{67C83B4C-30B6-4BC8-B06A-2EB0E3276DBE}" srcOrd="0" destOrd="0" parTransId="{EDAF3C24-1192-4345-BDD6-F39590086F52}" sibTransId="{C507DAA5-5DAD-48EA-B1F7-988052A454F0}"/>
    <dgm:cxn modelId="{9C6DC3A9-7B50-4D7F-9708-AD64BA5CCAB8}" type="presOf" srcId="{3A12A0FA-15D3-4B92-8320-7C79BFB571FC}" destId="{A7979BA8-EB94-4113-B169-21018130EC59}" srcOrd="0" destOrd="0" presId="urn:microsoft.com/office/officeart/2005/8/layout/vList5"/>
    <dgm:cxn modelId="{83167709-F4BB-4157-A9BE-C9DA906894DF}" type="presParOf" srcId="{46905F75-FDEF-4D70-8542-F6637BD3B699}" destId="{2FEFBB84-8458-4D9A-AC0F-818F81708D0F}" srcOrd="0" destOrd="0" presId="urn:microsoft.com/office/officeart/2005/8/layout/vList5"/>
    <dgm:cxn modelId="{9392259F-99CB-4A7B-BCCA-EE972341D45A}" type="presParOf" srcId="{2FEFBB84-8458-4D9A-AC0F-818F81708D0F}" destId="{2DC79AD7-B861-4D7D-AA98-DA03B54FA6E8}" srcOrd="0" destOrd="0" presId="urn:microsoft.com/office/officeart/2005/8/layout/vList5"/>
    <dgm:cxn modelId="{612C79A1-B1D4-4238-BC61-2D6718C3C02C}" type="presParOf" srcId="{2FEFBB84-8458-4D9A-AC0F-818F81708D0F}" destId="{0FCC8A9C-C060-44DD-92A4-246B30338525}" srcOrd="1" destOrd="0" presId="urn:microsoft.com/office/officeart/2005/8/layout/vList5"/>
    <dgm:cxn modelId="{C3ECA5B0-D91B-4CDE-AAF6-186BA037A805}" type="presParOf" srcId="{46905F75-FDEF-4D70-8542-F6637BD3B699}" destId="{3231D4F4-0C02-49DA-8F37-982DA5515F2D}" srcOrd="1" destOrd="0" presId="urn:microsoft.com/office/officeart/2005/8/layout/vList5"/>
    <dgm:cxn modelId="{0530F36B-0416-4F17-BF6B-B9BD16378192}" type="presParOf" srcId="{46905F75-FDEF-4D70-8542-F6637BD3B699}" destId="{7ABF185C-1EEE-46F0-8ABF-CC42701C6943}" srcOrd="2" destOrd="0" presId="urn:microsoft.com/office/officeart/2005/8/layout/vList5"/>
    <dgm:cxn modelId="{494DD341-CB6C-46E7-9C0C-18E7D1CC0AF2}" type="presParOf" srcId="{7ABF185C-1EEE-46F0-8ABF-CC42701C6943}" destId="{B9C4C185-7AD2-4409-A4AF-2081E61EC3DA}" srcOrd="0" destOrd="0" presId="urn:microsoft.com/office/officeart/2005/8/layout/vList5"/>
    <dgm:cxn modelId="{2CAF4943-924D-4F6C-B7F4-93AB22E13E40}" type="presParOf" srcId="{7ABF185C-1EEE-46F0-8ABF-CC42701C6943}" destId="{A7979BA8-EB94-4113-B169-21018130EC59}" srcOrd="1" destOrd="0" presId="urn:microsoft.com/office/officeart/2005/8/layout/vList5"/>
    <dgm:cxn modelId="{F6009752-A5F0-4C11-AC25-6E81196E23D8}" type="presParOf" srcId="{46905F75-FDEF-4D70-8542-F6637BD3B699}" destId="{26D8FD1F-3DC7-40C3-83E5-6B3D5F17C019}" srcOrd="3" destOrd="0" presId="urn:microsoft.com/office/officeart/2005/8/layout/vList5"/>
    <dgm:cxn modelId="{F1878952-9ACA-43D9-9CB3-E8ABCED2A02B}" type="presParOf" srcId="{46905F75-FDEF-4D70-8542-F6637BD3B699}" destId="{68B5885C-2A68-400A-AAD5-ECB01F0127EB}" srcOrd="4" destOrd="0" presId="urn:microsoft.com/office/officeart/2005/8/layout/vList5"/>
    <dgm:cxn modelId="{3D8AA424-5F89-4085-8D6A-F2F5497DBCB4}" type="presParOf" srcId="{68B5885C-2A68-400A-AAD5-ECB01F0127EB}" destId="{01E577F8-8642-4F24-8E10-E789CC6423DF}" srcOrd="0" destOrd="0" presId="urn:microsoft.com/office/officeart/2005/8/layout/vList5"/>
    <dgm:cxn modelId="{56CE8659-0C20-4ADE-BB80-6A8EC7F34288}" type="presParOf" srcId="{68B5885C-2A68-400A-AAD5-ECB01F0127EB}" destId="{BDFF5B5B-D94C-47A2-99EC-806500EB0630}" srcOrd="1" destOrd="0" presId="urn:microsoft.com/office/officeart/2005/8/layout/vList5"/>
    <dgm:cxn modelId="{59EBE3CD-DCA0-4407-92F8-40048AB1131A}" type="presParOf" srcId="{46905F75-FDEF-4D70-8542-F6637BD3B699}" destId="{753B73B9-7F85-477B-BC97-EE9CA47BC81C}" srcOrd="5" destOrd="0" presId="urn:microsoft.com/office/officeart/2005/8/layout/vList5"/>
    <dgm:cxn modelId="{F9992DA8-2E39-48B5-AA25-59FBAE335761}" type="presParOf" srcId="{46905F75-FDEF-4D70-8542-F6637BD3B699}" destId="{396B2370-8990-426A-B403-41EBD521760E}" srcOrd="6" destOrd="0" presId="urn:microsoft.com/office/officeart/2005/8/layout/vList5"/>
    <dgm:cxn modelId="{159DBB61-6D4E-4C69-AEF2-F2775FEC7F29}" type="presParOf" srcId="{396B2370-8990-426A-B403-41EBD521760E}" destId="{8C9B5A37-FBA8-4497-8A65-6EA18677409E}" srcOrd="0" destOrd="0" presId="urn:microsoft.com/office/officeart/2005/8/layout/vList5"/>
    <dgm:cxn modelId="{78B6AE70-CBCC-43E4-BE17-B41192DF1FEA}" type="presParOf" srcId="{396B2370-8990-426A-B403-41EBD521760E}" destId="{CB2FFD48-5AF7-4118-8482-1C456124F764}"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C8A9C-C060-44DD-92A4-246B30338525}">
      <dsp:nvSpPr>
        <dsp:cNvPr id="0" name=""/>
        <dsp:cNvSpPr/>
      </dsp:nvSpPr>
      <dsp:spPr>
        <a:xfrm rot="5400000">
          <a:off x="3579581" y="-1070969"/>
          <a:ext cx="1501511" cy="4075610"/>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 Statutory regulation is contained within the Children Act 1989 guidance Vol 2 Care Planning, Placement and Case Review 2015  </a:t>
          </a:r>
          <a:r>
            <a:rPr lang="en-GB" sz="800" b="1" i="1" kern="1200"/>
            <a:t>https://www.gov.uk/government/uploads/system/uploads/attachment_data/file/441643/Children_Act_Guidance_2015.pdf</a:t>
          </a:r>
        </a:p>
        <a:p>
          <a:pPr marL="57150" lvl="1" indent="-57150" algn="l" defTabSz="488950">
            <a:lnSpc>
              <a:spcPct val="90000"/>
            </a:lnSpc>
            <a:spcBef>
              <a:spcPct val="0"/>
            </a:spcBef>
            <a:spcAft>
              <a:spcPct val="15000"/>
            </a:spcAft>
            <a:buChar char="••"/>
          </a:pPr>
          <a:r>
            <a:rPr lang="en-GB" sz="1100" kern="1200"/>
            <a:t>Each placement search requires a comprehensively completed Placement Plan Referral and risk assessment,  a separate profile and photo </a:t>
          </a:r>
          <a:r>
            <a:rPr lang="en-GB" sz="1100" kern="1200">
              <a:solidFill>
                <a:sysClr val="windowText" lastClr="000000"/>
              </a:solidFill>
            </a:rPr>
            <a:t>of the child/young person </a:t>
          </a:r>
          <a:r>
            <a:rPr lang="en-GB" sz="1100" kern="1200"/>
            <a:t>is useful.</a:t>
          </a:r>
        </a:p>
      </dsp:txBody>
      <dsp:txXfrm rot="-5400000">
        <a:off x="2292532" y="289378"/>
        <a:ext cx="4002312" cy="1354915"/>
      </dsp:txXfrm>
    </dsp:sp>
    <dsp:sp modelId="{2DC79AD7-B861-4D7D-AA98-DA03B54FA6E8}">
      <dsp:nvSpPr>
        <dsp:cNvPr id="0" name=""/>
        <dsp:cNvSpPr/>
      </dsp:nvSpPr>
      <dsp:spPr>
        <a:xfrm>
          <a:off x="0" y="3902"/>
          <a:ext cx="2292531" cy="1876888"/>
        </a:xfrm>
        <a:prstGeom prst="roundRect">
          <a:avLst/>
        </a:prstGeom>
        <a:gradFill rotWithShape="0">
          <a:gsLst>
            <a:gs pos="0">
              <a:schemeClr val="accent5">
                <a:alpha val="90000"/>
                <a:hueOff val="0"/>
                <a:satOff val="0"/>
                <a:lumOff val="0"/>
                <a:alphaOff val="0"/>
                <a:shade val="51000"/>
                <a:satMod val="130000"/>
              </a:schemeClr>
            </a:gs>
            <a:gs pos="80000">
              <a:schemeClr val="accent5">
                <a:alpha val="90000"/>
                <a:hueOff val="0"/>
                <a:satOff val="0"/>
                <a:lumOff val="0"/>
                <a:alphaOff val="0"/>
                <a:shade val="93000"/>
                <a:satMod val="130000"/>
              </a:schemeClr>
            </a:gs>
            <a:gs pos="100000">
              <a:schemeClr val="accent5">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Regulation, Placement Planning &amp; Placement Plan Referral</a:t>
          </a:r>
        </a:p>
      </dsp:txBody>
      <dsp:txXfrm>
        <a:off x="91622" y="95524"/>
        <a:ext cx="2109287" cy="1693644"/>
      </dsp:txXfrm>
    </dsp:sp>
    <dsp:sp modelId="{A7979BA8-EB94-4113-B169-21018130EC59}">
      <dsp:nvSpPr>
        <dsp:cNvPr id="0" name=""/>
        <dsp:cNvSpPr/>
      </dsp:nvSpPr>
      <dsp:spPr>
        <a:xfrm rot="5400000">
          <a:off x="3579581" y="875274"/>
          <a:ext cx="1501511" cy="4075610"/>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Use all documentation/information to ensure match and any additional supports or resource to ensure placement safety &amp; stability.  Carer profile, Statement of Purpose and Function, Location Assessment, Ofsted Inspection etc.  Clarify any issues/questions, </a:t>
          </a:r>
          <a:r>
            <a:rPr lang="en-GB" sz="1100" b="1" kern="1200"/>
            <a:t>speak</a:t>
          </a:r>
          <a:r>
            <a:rPr lang="en-GB" sz="1100" kern="1200"/>
            <a:t> to the carer or provider to get a sense of the placement, discuss what is required - consider all information to inform decision making.</a:t>
          </a:r>
        </a:p>
      </dsp:txBody>
      <dsp:txXfrm rot="-5400000">
        <a:off x="2292532" y="2235621"/>
        <a:ext cx="4002312" cy="1354915"/>
      </dsp:txXfrm>
    </dsp:sp>
    <dsp:sp modelId="{B9C4C185-7AD2-4409-A4AF-2081E61EC3DA}">
      <dsp:nvSpPr>
        <dsp:cNvPr id="0" name=""/>
        <dsp:cNvSpPr/>
      </dsp:nvSpPr>
      <dsp:spPr>
        <a:xfrm>
          <a:off x="0" y="1974635"/>
          <a:ext cx="2292531" cy="1876888"/>
        </a:xfrm>
        <a:prstGeom prst="roundRect">
          <a:avLst/>
        </a:prstGeom>
        <a:gradFill rotWithShape="0">
          <a:gsLst>
            <a:gs pos="0">
              <a:schemeClr val="accent5">
                <a:alpha val="90000"/>
                <a:hueOff val="0"/>
                <a:satOff val="0"/>
                <a:lumOff val="0"/>
                <a:alphaOff val="-13333"/>
                <a:shade val="51000"/>
                <a:satMod val="130000"/>
              </a:schemeClr>
            </a:gs>
            <a:gs pos="80000">
              <a:schemeClr val="accent5">
                <a:alpha val="90000"/>
                <a:hueOff val="0"/>
                <a:satOff val="0"/>
                <a:lumOff val="0"/>
                <a:alphaOff val="-13333"/>
                <a:shade val="93000"/>
                <a:satMod val="130000"/>
              </a:schemeClr>
            </a:gs>
            <a:gs pos="100000">
              <a:schemeClr val="accent5">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Placement Information</a:t>
          </a:r>
        </a:p>
      </dsp:txBody>
      <dsp:txXfrm>
        <a:off x="91622" y="2066257"/>
        <a:ext cx="2109287" cy="1693644"/>
      </dsp:txXfrm>
    </dsp:sp>
    <dsp:sp modelId="{BDFF5B5B-D94C-47A2-99EC-806500EB0630}">
      <dsp:nvSpPr>
        <dsp:cNvPr id="0" name=""/>
        <dsp:cNvSpPr/>
      </dsp:nvSpPr>
      <dsp:spPr>
        <a:xfrm rot="5400000">
          <a:off x="3579581" y="2846007"/>
          <a:ext cx="1501511" cy="4075610"/>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Visit placement and share all relevant information and knowledge </a:t>
          </a:r>
          <a:r>
            <a:rPr lang="en-GB" sz="1100" kern="1200">
              <a:solidFill>
                <a:sysClr val="windowText" lastClr="000000"/>
              </a:solidFill>
            </a:rPr>
            <a:t>to ensure </a:t>
          </a:r>
          <a:r>
            <a:rPr lang="en-GB" sz="1100" kern="1200"/>
            <a:t>a safe and stable placement.  All placement authorisation and docmentation completed prior to move.  Check accommodation, location, observe the household/placement culture and consider if it is suitable. Consider childs view and wishes and if appropriate ensure they attend.  Articulate any concerns and consider the impact of these on the </a:t>
          </a:r>
          <a:r>
            <a:rPr lang="en-GB" sz="1100" kern="1200">
              <a:solidFill>
                <a:sysClr val="windowText" lastClr="000000"/>
              </a:solidFill>
            </a:rPr>
            <a:t>child/young person</a:t>
          </a:r>
          <a:r>
            <a:rPr lang="en-GB" sz="1100" kern="1200"/>
            <a:t>.</a:t>
          </a:r>
        </a:p>
      </dsp:txBody>
      <dsp:txXfrm rot="-5400000">
        <a:off x="2292532" y="4206354"/>
        <a:ext cx="4002312" cy="1354915"/>
      </dsp:txXfrm>
    </dsp:sp>
    <dsp:sp modelId="{01E577F8-8642-4F24-8E10-E789CC6423DF}">
      <dsp:nvSpPr>
        <dsp:cNvPr id="0" name=""/>
        <dsp:cNvSpPr/>
      </dsp:nvSpPr>
      <dsp:spPr>
        <a:xfrm>
          <a:off x="0" y="3945368"/>
          <a:ext cx="2292531" cy="1876888"/>
        </a:xfrm>
        <a:prstGeom prst="roundRect">
          <a:avLst/>
        </a:prstGeom>
        <a:gradFill rotWithShape="0">
          <a:gsLst>
            <a:gs pos="0">
              <a:schemeClr val="accent5">
                <a:alpha val="90000"/>
                <a:hueOff val="0"/>
                <a:satOff val="0"/>
                <a:lumOff val="0"/>
                <a:alphaOff val="-26667"/>
                <a:shade val="51000"/>
                <a:satMod val="130000"/>
              </a:schemeClr>
            </a:gs>
            <a:gs pos="80000">
              <a:schemeClr val="accent5">
                <a:alpha val="90000"/>
                <a:hueOff val="0"/>
                <a:satOff val="0"/>
                <a:lumOff val="0"/>
                <a:alphaOff val="-26667"/>
                <a:shade val="93000"/>
                <a:satMod val="130000"/>
              </a:schemeClr>
            </a:gs>
            <a:gs pos="100000">
              <a:schemeClr val="accent5">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Pre Placement Visit</a:t>
          </a:r>
        </a:p>
      </dsp:txBody>
      <dsp:txXfrm>
        <a:off x="91622" y="4036990"/>
        <a:ext cx="2109287" cy="1693644"/>
      </dsp:txXfrm>
    </dsp:sp>
    <dsp:sp modelId="{CB2FFD48-5AF7-4118-8482-1C456124F764}">
      <dsp:nvSpPr>
        <dsp:cNvPr id="0" name=""/>
        <dsp:cNvSpPr/>
      </dsp:nvSpPr>
      <dsp:spPr>
        <a:xfrm rot="5400000">
          <a:off x="3579581" y="4816740"/>
          <a:ext cx="1501511" cy="4075610"/>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77850">
            <a:lnSpc>
              <a:spcPct val="90000"/>
            </a:lnSpc>
            <a:spcBef>
              <a:spcPct val="0"/>
            </a:spcBef>
            <a:spcAft>
              <a:spcPct val="15000"/>
            </a:spcAft>
            <a:buChar char="••"/>
          </a:pPr>
          <a:endParaRPr lang="en-GB" sz="1300" kern="1200"/>
        </a:p>
        <a:p>
          <a:pPr marL="57150" lvl="1" indent="-57150" algn="l" defTabSz="488950">
            <a:lnSpc>
              <a:spcPct val="90000"/>
            </a:lnSpc>
            <a:spcBef>
              <a:spcPct val="0"/>
            </a:spcBef>
            <a:spcAft>
              <a:spcPct val="15000"/>
            </a:spcAft>
            <a:buChar char="••"/>
          </a:pPr>
          <a:r>
            <a:rPr lang="en-GB" sz="1100" kern="1200"/>
            <a:t>It is a statutory requirement to complete placement planning meeting and delegated authority prior to, but no later, than 5 working days after placement commences.  Be clear about who is responsible for various actions and that the document is fully and comprehensively completed. </a:t>
          </a:r>
          <a:r>
            <a:rPr lang="en-GB" sz="1100" kern="1200">
              <a:solidFill>
                <a:sysClr val="windowText" lastClr="000000"/>
              </a:solidFill>
            </a:rPr>
            <a:t>A copy must be provided to the carer/provider.  Review </a:t>
          </a:r>
          <a:r>
            <a:rPr lang="en-GB" sz="1100" kern="1200"/>
            <a:t>placement planning meeting annually as minimum.</a:t>
          </a:r>
          <a:endParaRPr lang="en-GB" sz="1300" kern="1200"/>
        </a:p>
      </dsp:txBody>
      <dsp:txXfrm rot="-5400000">
        <a:off x="2292532" y="6177087"/>
        <a:ext cx="4002312" cy="1354915"/>
      </dsp:txXfrm>
    </dsp:sp>
    <dsp:sp modelId="{8C9B5A37-FBA8-4497-8A65-6EA18677409E}">
      <dsp:nvSpPr>
        <dsp:cNvPr id="0" name=""/>
        <dsp:cNvSpPr/>
      </dsp:nvSpPr>
      <dsp:spPr>
        <a:xfrm>
          <a:off x="0" y="5916101"/>
          <a:ext cx="2292531" cy="1876888"/>
        </a:xfrm>
        <a:prstGeom prst="roundRect">
          <a:avLst/>
        </a:prstGeom>
        <a:gradFill rotWithShape="0">
          <a:gsLst>
            <a:gs pos="0">
              <a:schemeClr val="accent5">
                <a:alpha val="90000"/>
                <a:hueOff val="0"/>
                <a:satOff val="0"/>
                <a:lumOff val="0"/>
                <a:alphaOff val="-40000"/>
                <a:shade val="51000"/>
                <a:satMod val="130000"/>
              </a:schemeClr>
            </a:gs>
            <a:gs pos="80000">
              <a:schemeClr val="accent5">
                <a:alpha val="90000"/>
                <a:hueOff val="0"/>
                <a:satOff val="0"/>
                <a:lumOff val="0"/>
                <a:alphaOff val="-40000"/>
                <a:shade val="93000"/>
                <a:satMod val="130000"/>
              </a:schemeClr>
            </a:gs>
            <a:gs pos="100000">
              <a:schemeClr val="accent5">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Placement Planning Meeting and Delegated Authority</a:t>
          </a:r>
        </a:p>
      </dsp:txBody>
      <dsp:txXfrm>
        <a:off x="91622" y="6007723"/>
        <a:ext cx="2109287" cy="16936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C8A9C-C060-44DD-92A4-246B30338525}">
      <dsp:nvSpPr>
        <dsp:cNvPr id="0" name=""/>
        <dsp:cNvSpPr/>
      </dsp:nvSpPr>
      <dsp:spPr>
        <a:xfrm rot="5400000">
          <a:off x="3221718" y="-985935"/>
          <a:ext cx="1351416" cy="366816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Proactive continuous assessment - throughout placement ensure through announced, unnanounced visits, seeing the child alone, the use of observations and professional analysis that placement meets needs, provides a good standard of care and is safe.  Watch, listen, reflect, identify any risks and what steps needs to be taken to address these and action.</a:t>
          </a:r>
        </a:p>
      </dsp:txBody>
      <dsp:txXfrm rot="-5400000">
        <a:off x="2063344" y="238410"/>
        <a:ext cx="3602195" cy="1219474"/>
      </dsp:txXfrm>
    </dsp:sp>
    <dsp:sp modelId="{2DC79AD7-B861-4D7D-AA98-DA03B54FA6E8}">
      <dsp:nvSpPr>
        <dsp:cNvPr id="0" name=""/>
        <dsp:cNvSpPr/>
      </dsp:nvSpPr>
      <dsp:spPr>
        <a:xfrm>
          <a:off x="0" y="3512"/>
          <a:ext cx="2063343" cy="1689270"/>
        </a:xfrm>
        <a:prstGeom prst="roundRect">
          <a:avLst/>
        </a:prstGeom>
        <a:gradFill rotWithShape="0">
          <a:gsLst>
            <a:gs pos="0">
              <a:schemeClr val="accent5">
                <a:alpha val="90000"/>
                <a:hueOff val="0"/>
                <a:satOff val="0"/>
                <a:lumOff val="0"/>
                <a:alphaOff val="0"/>
                <a:shade val="51000"/>
                <a:satMod val="130000"/>
              </a:schemeClr>
            </a:gs>
            <a:gs pos="80000">
              <a:schemeClr val="accent5">
                <a:alpha val="90000"/>
                <a:hueOff val="0"/>
                <a:satOff val="0"/>
                <a:lumOff val="0"/>
                <a:alphaOff val="0"/>
                <a:shade val="93000"/>
                <a:satMod val="130000"/>
              </a:schemeClr>
            </a:gs>
            <a:gs pos="100000">
              <a:schemeClr val="accent5">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Proactive Continous Assessment</a:t>
          </a:r>
        </a:p>
      </dsp:txBody>
      <dsp:txXfrm>
        <a:off x="82463" y="85975"/>
        <a:ext cx="1898417" cy="1524344"/>
      </dsp:txXfrm>
    </dsp:sp>
    <dsp:sp modelId="{A7979BA8-EB94-4113-B169-21018130EC59}">
      <dsp:nvSpPr>
        <dsp:cNvPr id="0" name=""/>
        <dsp:cNvSpPr/>
      </dsp:nvSpPr>
      <dsp:spPr>
        <a:xfrm rot="5400000">
          <a:off x="3221718" y="787799"/>
          <a:ext cx="1351416" cy="366816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b="0" kern="1200"/>
            <a:t>Check and view log books, carers diaries, internal care plans, safe care plans.  Make sure that incidents, missing person episodes, safeguarding issues are reported as agreed within timescales, record actions from these and impact.  Review risk assessment, safe care plans  to ensure they are fit for purpose.</a:t>
          </a:r>
          <a:endParaRPr lang="en-GB" sz="1100" kern="1200"/>
        </a:p>
      </dsp:txBody>
      <dsp:txXfrm rot="-5400000">
        <a:off x="2063344" y="2012145"/>
        <a:ext cx="3602195" cy="1219474"/>
      </dsp:txXfrm>
    </dsp:sp>
    <dsp:sp modelId="{B9C4C185-7AD2-4409-A4AF-2081E61EC3DA}">
      <dsp:nvSpPr>
        <dsp:cNvPr id="0" name=""/>
        <dsp:cNvSpPr/>
      </dsp:nvSpPr>
      <dsp:spPr>
        <a:xfrm>
          <a:off x="0" y="1777246"/>
          <a:ext cx="2063343" cy="1689270"/>
        </a:xfrm>
        <a:prstGeom prst="roundRect">
          <a:avLst/>
        </a:prstGeom>
        <a:gradFill rotWithShape="0">
          <a:gsLst>
            <a:gs pos="0">
              <a:schemeClr val="accent5">
                <a:alpha val="90000"/>
                <a:hueOff val="0"/>
                <a:satOff val="0"/>
                <a:lumOff val="0"/>
                <a:alphaOff val="-13333"/>
                <a:shade val="51000"/>
                <a:satMod val="130000"/>
              </a:schemeClr>
            </a:gs>
            <a:gs pos="80000">
              <a:schemeClr val="accent5">
                <a:alpha val="90000"/>
                <a:hueOff val="0"/>
                <a:satOff val="0"/>
                <a:lumOff val="0"/>
                <a:alphaOff val="-13333"/>
                <a:shade val="93000"/>
                <a:satMod val="130000"/>
              </a:schemeClr>
            </a:gs>
            <a:gs pos="100000">
              <a:schemeClr val="accent5">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Documentation</a:t>
          </a:r>
        </a:p>
      </dsp:txBody>
      <dsp:txXfrm>
        <a:off x="82463" y="1859709"/>
        <a:ext cx="1898417" cy="1524344"/>
      </dsp:txXfrm>
    </dsp:sp>
    <dsp:sp modelId="{BDFF5B5B-D94C-47A2-99EC-806500EB0630}">
      <dsp:nvSpPr>
        <dsp:cNvPr id="0" name=""/>
        <dsp:cNvSpPr/>
      </dsp:nvSpPr>
      <dsp:spPr>
        <a:xfrm rot="5400000">
          <a:off x="3172734" y="2553371"/>
          <a:ext cx="1351416" cy="366816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t>Ensure that the professional network and relevant service e.g in house fostering, ART, LADO are kept updated with relevant developments especially safeguarding issues - communicate and undertake actions.  </a:t>
          </a:r>
        </a:p>
      </dsp:txBody>
      <dsp:txXfrm rot="-5400000">
        <a:off x="2014360" y="3777717"/>
        <a:ext cx="3602195" cy="1219474"/>
      </dsp:txXfrm>
    </dsp:sp>
    <dsp:sp modelId="{01E577F8-8642-4F24-8E10-E789CC6423DF}">
      <dsp:nvSpPr>
        <dsp:cNvPr id="0" name=""/>
        <dsp:cNvSpPr/>
      </dsp:nvSpPr>
      <dsp:spPr>
        <a:xfrm>
          <a:off x="0" y="3550981"/>
          <a:ext cx="2063343" cy="1689270"/>
        </a:xfrm>
        <a:prstGeom prst="roundRect">
          <a:avLst/>
        </a:prstGeom>
        <a:gradFill rotWithShape="0">
          <a:gsLst>
            <a:gs pos="0">
              <a:schemeClr val="accent5">
                <a:alpha val="90000"/>
                <a:hueOff val="0"/>
                <a:satOff val="0"/>
                <a:lumOff val="0"/>
                <a:alphaOff val="-26667"/>
                <a:shade val="51000"/>
                <a:satMod val="130000"/>
              </a:schemeClr>
            </a:gs>
            <a:gs pos="80000">
              <a:schemeClr val="accent5">
                <a:alpha val="90000"/>
                <a:hueOff val="0"/>
                <a:satOff val="0"/>
                <a:lumOff val="0"/>
                <a:alphaOff val="-26667"/>
                <a:shade val="93000"/>
                <a:satMod val="130000"/>
              </a:schemeClr>
            </a:gs>
            <a:gs pos="100000">
              <a:schemeClr val="accent5">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Professional Network</a:t>
          </a:r>
        </a:p>
      </dsp:txBody>
      <dsp:txXfrm>
        <a:off x="82463" y="3633444"/>
        <a:ext cx="1898417" cy="1524344"/>
      </dsp:txXfrm>
    </dsp:sp>
    <dsp:sp modelId="{CB2FFD48-5AF7-4118-8482-1C456124F764}">
      <dsp:nvSpPr>
        <dsp:cNvPr id="0" name=""/>
        <dsp:cNvSpPr/>
      </dsp:nvSpPr>
      <dsp:spPr>
        <a:xfrm rot="5400000">
          <a:off x="3221718" y="4335268"/>
          <a:ext cx="1351416" cy="3668166"/>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solidFill>
            </a:rPr>
            <a:t>Professional Curiosity</a:t>
          </a:r>
        </a:p>
        <a:p>
          <a:pPr marL="57150" lvl="1" indent="-57150" algn="l" defTabSz="488950">
            <a:lnSpc>
              <a:spcPct val="90000"/>
            </a:lnSpc>
            <a:spcBef>
              <a:spcPct val="0"/>
            </a:spcBef>
            <a:spcAft>
              <a:spcPct val="15000"/>
            </a:spcAft>
            <a:buChar char="••"/>
          </a:pPr>
          <a:r>
            <a:rPr lang="en-GB" sz="1100" kern="1200"/>
            <a:t>Observe, listen, be curious</a:t>
          </a:r>
        </a:p>
        <a:p>
          <a:pPr marL="57150" lvl="1" indent="-57150" algn="l" defTabSz="488950">
            <a:lnSpc>
              <a:spcPct val="90000"/>
            </a:lnSpc>
            <a:spcBef>
              <a:spcPct val="0"/>
            </a:spcBef>
            <a:spcAft>
              <a:spcPct val="15000"/>
            </a:spcAft>
            <a:buChar char="••"/>
          </a:pPr>
          <a:r>
            <a:rPr lang="en-GB" sz="1100" kern="1200"/>
            <a:t>Articulate any concerns, record and share</a:t>
          </a:r>
        </a:p>
        <a:p>
          <a:pPr marL="57150" lvl="1" indent="-57150" algn="l" defTabSz="488950">
            <a:lnSpc>
              <a:spcPct val="90000"/>
            </a:lnSpc>
            <a:spcBef>
              <a:spcPct val="0"/>
            </a:spcBef>
            <a:spcAft>
              <a:spcPct val="15000"/>
            </a:spcAft>
            <a:buChar char="••"/>
          </a:pPr>
          <a:r>
            <a:rPr lang="en-GB" sz="1100" kern="1200"/>
            <a:t>Plan actions and undertake these</a:t>
          </a:r>
        </a:p>
        <a:p>
          <a:pPr marL="57150" lvl="1" indent="-57150" algn="l" defTabSz="488950">
            <a:lnSpc>
              <a:spcPct val="90000"/>
            </a:lnSpc>
            <a:spcBef>
              <a:spcPct val="0"/>
            </a:spcBef>
            <a:spcAft>
              <a:spcPct val="15000"/>
            </a:spcAft>
            <a:buChar char="••"/>
          </a:pPr>
          <a:r>
            <a:rPr lang="en-GB" sz="1100" kern="1200"/>
            <a:t>Re evaluate and assess</a:t>
          </a:r>
        </a:p>
      </dsp:txBody>
      <dsp:txXfrm rot="-5400000">
        <a:off x="2063344" y="5559614"/>
        <a:ext cx="3602195" cy="1219474"/>
      </dsp:txXfrm>
    </dsp:sp>
    <dsp:sp modelId="{8C9B5A37-FBA8-4497-8A65-6EA18677409E}">
      <dsp:nvSpPr>
        <dsp:cNvPr id="0" name=""/>
        <dsp:cNvSpPr/>
      </dsp:nvSpPr>
      <dsp:spPr>
        <a:xfrm>
          <a:off x="0" y="5324715"/>
          <a:ext cx="2063343" cy="1689270"/>
        </a:xfrm>
        <a:prstGeom prst="roundRect">
          <a:avLst/>
        </a:prstGeom>
        <a:gradFill rotWithShape="0">
          <a:gsLst>
            <a:gs pos="0">
              <a:schemeClr val="accent5">
                <a:alpha val="90000"/>
                <a:hueOff val="0"/>
                <a:satOff val="0"/>
                <a:lumOff val="0"/>
                <a:alphaOff val="-40000"/>
                <a:shade val="51000"/>
                <a:satMod val="130000"/>
              </a:schemeClr>
            </a:gs>
            <a:gs pos="80000">
              <a:schemeClr val="accent5">
                <a:alpha val="90000"/>
                <a:hueOff val="0"/>
                <a:satOff val="0"/>
                <a:lumOff val="0"/>
                <a:alphaOff val="-40000"/>
                <a:shade val="93000"/>
                <a:satMod val="130000"/>
              </a:schemeClr>
            </a:gs>
            <a:gs pos="100000">
              <a:schemeClr val="accent5">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n-GB" sz="1200" b="1" kern="1200"/>
            <a:t>Every child &amp; young person is safe - think the unthinkable</a:t>
          </a:r>
        </a:p>
      </dsp:txBody>
      <dsp:txXfrm>
        <a:off x="82463" y="5407178"/>
        <a:ext cx="1898417" cy="15243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1CF985FE</Template>
  <TotalTime>1</TotalTime>
  <Pages>2</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Tracy - FSC SCS IRO Service</dc:creator>
  <cp:lastModifiedBy>Smith, Tracy - FSC SCS IRO Service</cp:lastModifiedBy>
  <cp:revision>2</cp:revision>
  <dcterms:created xsi:type="dcterms:W3CDTF">2017-11-08T11:38:00Z</dcterms:created>
  <dcterms:modified xsi:type="dcterms:W3CDTF">2017-11-08T11:38:00Z</dcterms:modified>
</cp:coreProperties>
</file>