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7621" w14:textId="2584CA39" w:rsidR="00EB5E89" w:rsidRDefault="00217FA0" w:rsidP="00EB5E89">
      <w:pPr>
        <w:ind w:hanging="1080"/>
      </w:pPr>
      <w:r>
        <w:rPr>
          <w:noProof/>
        </w:rPr>
        <w:drawing>
          <wp:anchor distT="0" distB="0" distL="114300" distR="114300" simplePos="0" relativeHeight="251645952" behindDoc="0" locked="0" layoutInCell="1" allowOverlap="1" wp14:anchorId="01097A7B" wp14:editId="2C6E7B81">
            <wp:simplePos x="0" y="0"/>
            <wp:positionH relativeFrom="column">
              <wp:posOffset>-228600</wp:posOffset>
            </wp:positionH>
            <wp:positionV relativeFrom="paragraph">
              <wp:posOffset>0</wp:posOffset>
            </wp:positionV>
            <wp:extent cx="6652895" cy="134810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2895" cy="1348105"/>
                    </a:xfrm>
                    <a:prstGeom prst="rect">
                      <a:avLst/>
                    </a:prstGeom>
                    <a:noFill/>
                  </pic:spPr>
                </pic:pic>
              </a:graphicData>
            </a:graphic>
            <wp14:sizeRelH relativeFrom="page">
              <wp14:pctWidth>0</wp14:pctWidth>
            </wp14:sizeRelH>
            <wp14:sizeRelV relativeFrom="page">
              <wp14:pctHeight>0</wp14:pctHeight>
            </wp14:sizeRelV>
          </wp:anchor>
        </w:drawing>
      </w:r>
    </w:p>
    <w:p w14:paraId="01097622" w14:textId="77777777" w:rsidR="00EB5E89" w:rsidRDefault="00EB5E89" w:rsidP="00EB5E89"/>
    <w:p w14:paraId="01097623" w14:textId="77777777" w:rsidR="00EB5E89" w:rsidRDefault="00EB5E89" w:rsidP="00EB5E89"/>
    <w:p w14:paraId="01097624" w14:textId="77777777" w:rsidR="00EB5E89" w:rsidRDefault="00EB5E89" w:rsidP="00EB5E89"/>
    <w:p w14:paraId="01097625" w14:textId="77777777" w:rsidR="00EB5E89" w:rsidRDefault="00EB5E89" w:rsidP="00EB5E89"/>
    <w:p w14:paraId="01097626" w14:textId="77777777" w:rsidR="00EB5E89" w:rsidRDefault="00EB5E89" w:rsidP="00EB5E89"/>
    <w:p w14:paraId="01097627" w14:textId="77777777" w:rsidR="00EB5E89" w:rsidRDefault="00EB5E89" w:rsidP="00EB5E89"/>
    <w:p w14:paraId="01097628" w14:textId="77777777" w:rsidR="00EB5E89" w:rsidRDefault="00EB5E89" w:rsidP="00EB5E89"/>
    <w:p w14:paraId="01097629" w14:textId="77777777" w:rsidR="00EB5E89" w:rsidRDefault="00EB5E89" w:rsidP="00EB5E89"/>
    <w:p w14:paraId="0109762A" w14:textId="77777777" w:rsidR="00EB5E89" w:rsidRDefault="00EB5E89" w:rsidP="00EB5E89"/>
    <w:p w14:paraId="0109762B" w14:textId="77777777" w:rsidR="00EB5E89" w:rsidRDefault="00EB5E89" w:rsidP="00EB5E89"/>
    <w:p w14:paraId="0109762C" w14:textId="77777777" w:rsidR="00EB5E89" w:rsidRDefault="00EB5E89" w:rsidP="00EB5E89"/>
    <w:p w14:paraId="0109762D" w14:textId="77777777" w:rsidR="00EB5E89" w:rsidRDefault="00EB5E89" w:rsidP="00EB5E89"/>
    <w:p w14:paraId="0109762E" w14:textId="77777777" w:rsidR="00EB5E89" w:rsidRDefault="00EB5E89" w:rsidP="00EB5E89"/>
    <w:p w14:paraId="0109762F" w14:textId="77777777" w:rsidR="00EB5E89" w:rsidRDefault="00EB5E89" w:rsidP="00EB5E89"/>
    <w:p w14:paraId="01097630" w14:textId="77777777" w:rsidR="00EB5E89" w:rsidRDefault="00EB5E89" w:rsidP="00EB5E89"/>
    <w:p w14:paraId="01097631" w14:textId="77777777" w:rsidR="00EB5E89" w:rsidRDefault="00EB5E89" w:rsidP="00EB5E89"/>
    <w:p w14:paraId="01097632" w14:textId="77777777" w:rsidR="00EB5E89" w:rsidRPr="000F3B1A" w:rsidRDefault="00EB5E89" w:rsidP="00EB5E89">
      <w:pPr>
        <w:pStyle w:val="BodyText"/>
        <w:ind w:left="-360" w:right="-334"/>
        <w:jc w:val="center"/>
        <w:rPr>
          <w:rFonts w:ascii="Arial" w:hAnsi="Arial" w:cs="Arial"/>
          <w:sz w:val="32"/>
          <w:szCs w:val="32"/>
        </w:rPr>
      </w:pPr>
      <w:smartTag w:uri="urn:schemas-microsoft-com:office:smarttags" w:element="City">
        <w:smartTag w:uri="urn:schemas-microsoft-com:office:smarttags" w:element="place">
          <w:r w:rsidRPr="000F3B1A">
            <w:rPr>
              <w:rFonts w:ascii="Arial" w:hAnsi="Arial" w:cs="Arial"/>
              <w:sz w:val="32"/>
              <w:szCs w:val="32"/>
            </w:rPr>
            <w:t>LONDON</w:t>
          </w:r>
        </w:smartTag>
      </w:smartTag>
      <w:r w:rsidRPr="000F3B1A">
        <w:rPr>
          <w:rFonts w:ascii="Arial" w:hAnsi="Arial" w:cs="Arial"/>
          <w:sz w:val="32"/>
          <w:szCs w:val="32"/>
        </w:rPr>
        <w:t xml:space="preserve"> BOROUGH OF TOWER HAMLETS</w:t>
      </w:r>
    </w:p>
    <w:p w14:paraId="01097633" w14:textId="77777777" w:rsidR="00EB5E89" w:rsidRDefault="00EB5E89" w:rsidP="00EB5E89">
      <w:pPr>
        <w:pStyle w:val="BodyText"/>
        <w:ind w:left="-360" w:right="-334"/>
        <w:jc w:val="center"/>
        <w:rPr>
          <w:rFonts w:ascii="Arial" w:hAnsi="Arial" w:cs="Arial"/>
          <w:sz w:val="32"/>
          <w:szCs w:val="32"/>
        </w:rPr>
      </w:pPr>
    </w:p>
    <w:p w14:paraId="01097634" w14:textId="77777777" w:rsidR="00EB5E89" w:rsidRPr="002577BD" w:rsidRDefault="00EB5E89" w:rsidP="00EB5E89">
      <w:pPr>
        <w:pStyle w:val="BodyText"/>
        <w:ind w:left="-360" w:right="-334"/>
        <w:jc w:val="center"/>
        <w:rPr>
          <w:rFonts w:ascii="Arial" w:hAnsi="Arial" w:cs="Arial"/>
        </w:rPr>
      </w:pPr>
    </w:p>
    <w:p w14:paraId="01097635" w14:textId="77777777" w:rsidR="00EB5E89" w:rsidRPr="002577BD" w:rsidRDefault="00EB5E89" w:rsidP="00EB5E89">
      <w:pPr>
        <w:pStyle w:val="BodyText"/>
        <w:ind w:left="-360" w:right="-334"/>
        <w:jc w:val="center"/>
        <w:rPr>
          <w:rFonts w:ascii="Arial" w:hAnsi="Arial" w:cs="Arial"/>
        </w:rPr>
      </w:pPr>
    </w:p>
    <w:p w14:paraId="01097636" w14:textId="77777777" w:rsidR="00EB5E89" w:rsidRPr="002577BD" w:rsidRDefault="00EB5E89" w:rsidP="00EB5E89">
      <w:pPr>
        <w:pStyle w:val="BodyText"/>
        <w:ind w:left="-360" w:right="-334"/>
        <w:jc w:val="center"/>
        <w:rPr>
          <w:rFonts w:ascii="Arial" w:hAnsi="Arial" w:cs="Arial"/>
        </w:rPr>
      </w:pPr>
    </w:p>
    <w:p w14:paraId="01097637" w14:textId="77777777" w:rsidR="00EB5E89" w:rsidRPr="00961A82" w:rsidRDefault="00EB5E89" w:rsidP="00EB5E89">
      <w:pPr>
        <w:pStyle w:val="BodyText"/>
        <w:ind w:left="-360" w:right="-334"/>
        <w:jc w:val="center"/>
        <w:rPr>
          <w:rFonts w:ascii="Arial" w:hAnsi="Arial" w:cs="Arial"/>
          <w:sz w:val="28"/>
          <w:szCs w:val="28"/>
        </w:rPr>
      </w:pPr>
      <w:r w:rsidRPr="00961A82">
        <w:rPr>
          <w:rFonts w:ascii="Arial" w:hAnsi="Arial" w:cs="Arial"/>
          <w:sz w:val="28"/>
          <w:szCs w:val="28"/>
        </w:rPr>
        <w:t>Guidance on the payment of Special Gua</w:t>
      </w:r>
      <w:r w:rsidR="00864708">
        <w:rPr>
          <w:rFonts w:ascii="Arial" w:hAnsi="Arial" w:cs="Arial"/>
          <w:sz w:val="28"/>
          <w:szCs w:val="28"/>
        </w:rPr>
        <w:t>rdian</w:t>
      </w:r>
      <w:r w:rsidR="00FF26A9">
        <w:rPr>
          <w:rFonts w:ascii="Arial" w:hAnsi="Arial" w:cs="Arial"/>
          <w:sz w:val="28"/>
          <w:szCs w:val="28"/>
        </w:rPr>
        <w:t xml:space="preserve"> and</w:t>
      </w:r>
      <w:r w:rsidR="004A4363">
        <w:rPr>
          <w:rFonts w:ascii="Arial" w:hAnsi="Arial" w:cs="Arial"/>
          <w:sz w:val="28"/>
          <w:szCs w:val="28"/>
        </w:rPr>
        <w:t xml:space="preserve"> </w:t>
      </w:r>
      <w:r w:rsidR="00864708">
        <w:rPr>
          <w:rFonts w:ascii="Arial" w:hAnsi="Arial" w:cs="Arial"/>
          <w:sz w:val="28"/>
          <w:szCs w:val="28"/>
        </w:rPr>
        <w:t>Adoption</w:t>
      </w:r>
      <w:r w:rsidR="004A4363">
        <w:rPr>
          <w:rFonts w:ascii="Arial" w:hAnsi="Arial" w:cs="Arial"/>
          <w:sz w:val="28"/>
          <w:szCs w:val="28"/>
        </w:rPr>
        <w:t xml:space="preserve"> </w:t>
      </w:r>
      <w:r w:rsidRPr="00961A82">
        <w:rPr>
          <w:rFonts w:ascii="Arial" w:hAnsi="Arial" w:cs="Arial"/>
          <w:sz w:val="28"/>
          <w:szCs w:val="28"/>
        </w:rPr>
        <w:t>Allowances</w:t>
      </w:r>
    </w:p>
    <w:p w14:paraId="01097638" w14:textId="77777777" w:rsidR="00EB5E89" w:rsidRPr="002577BD" w:rsidRDefault="00EB5E89" w:rsidP="00EB5E89">
      <w:pPr>
        <w:pStyle w:val="BodyText"/>
        <w:ind w:left="-360" w:right="-334"/>
        <w:jc w:val="center"/>
        <w:rPr>
          <w:rFonts w:ascii="Arial" w:hAnsi="Arial" w:cs="Arial"/>
        </w:rPr>
      </w:pPr>
    </w:p>
    <w:p w14:paraId="01097639" w14:textId="77777777" w:rsidR="00EB5E89" w:rsidRPr="002577BD" w:rsidRDefault="00EB5E89" w:rsidP="00EB5E89">
      <w:pPr>
        <w:pStyle w:val="BodyText"/>
        <w:ind w:left="-360" w:right="-334"/>
        <w:jc w:val="center"/>
        <w:rPr>
          <w:rFonts w:ascii="Arial" w:hAnsi="Arial" w:cs="Arial"/>
        </w:rPr>
      </w:pPr>
    </w:p>
    <w:p w14:paraId="0109763A" w14:textId="77777777" w:rsidR="00EB5E89" w:rsidRPr="002577BD" w:rsidRDefault="00EB5E89" w:rsidP="00EB5E89">
      <w:pPr>
        <w:pStyle w:val="BodyText"/>
        <w:ind w:left="-360" w:right="-334"/>
        <w:jc w:val="center"/>
        <w:rPr>
          <w:rFonts w:ascii="Arial" w:hAnsi="Arial" w:cs="Arial"/>
        </w:rPr>
      </w:pPr>
    </w:p>
    <w:p w14:paraId="0109763B" w14:textId="77777777" w:rsidR="00EB5E89" w:rsidRPr="002577BD" w:rsidRDefault="00EB5E89" w:rsidP="00EB5E89">
      <w:pPr>
        <w:pStyle w:val="BodyText"/>
        <w:ind w:left="-360" w:right="-334"/>
        <w:jc w:val="center"/>
        <w:rPr>
          <w:rFonts w:ascii="Arial" w:hAnsi="Arial" w:cs="Arial"/>
        </w:rPr>
      </w:pPr>
    </w:p>
    <w:p w14:paraId="0109763C" w14:textId="77777777" w:rsidR="00EB5E89" w:rsidRPr="002577BD" w:rsidRDefault="00EB5E89" w:rsidP="00EB5E89">
      <w:pPr>
        <w:pStyle w:val="BodyText"/>
        <w:ind w:left="-360" w:right="-334"/>
        <w:jc w:val="center"/>
        <w:rPr>
          <w:rFonts w:ascii="Arial" w:hAnsi="Arial" w:cs="Arial"/>
        </w:rPr>
      </w:pPr>
    </w:p>
    <w:p w14:paraId="0109763D" w14:textId="77777777" w:rsidR="00EB5E89" w:rsidRPr="002577BD" w:rsidRDefault="00EB5E89" w:rsidP="00EB5E89">
      <w:pPr>
        <w:pStyle w:val="BodyText"/>
        <w:ind w:left="-360" w:right="-334"/>
        <w:jc w:val="center"/>
        <w:rPr>
          <w:rFonts w:ascii="Arial" w:hAnsi="Arial" w:cs="Arial"/>
        </w:rPr>
      </w:pPr>
    </w:p>
    <w:p w14:paraId="0109763E" w14:textId="77777777" w:rsidR="00EB5E89" w:rsidRPr="002577BD" w:rsidRDefault="00EB5E89" w:rsidP="00EB5E89">
      <w:pPr>
        <w:pStyle w:val="BodyText"/>
        <w:ind w:left="-360" w:right="-334"/>
        <w:jc w:val="center"/>
        <w:rPr>
          <w:rFonts w:ascii="Arial" w:hAnsi="Arial" w:cs="Arial"/>
        </w:rPr>
      </w:pPr>
    </w:p>
    <w:p w14:paraId="0109763F" w14:textId="77777777" w:rsidR="00EB5E89" w:rsidRPr="002577BD" w:rsidRDefault="00EB5E89" w:rsidP="00EB5E89">
      <w:pPr>
        <w:pStyle w:val="BodyText"/>
        <w:ind w:left="-360" w:right="-334"/>
        <w:jc w:val="center"/>
        <w:rPr>
          <w:rFonts w:ascii="Arial" w:hAnsi="Arial" w:cs="Arial"/>
        </w:rPr>
      </w:pPr>
    </w:p>
    <w:p w14:paraId="01097640" w14:textId="77777777" w:rsidR="00EB5E89" w:rsidRPr="002577BD" w:rsidRDefault="00EB5E89" w:rsidP="00EB5E89">
      <w:pPr>
        <w:pStyle w:val="BodyText"/>
        <w:ind w:left="-360" w:right="-334"/>
        <w:jc w:val="center"/>
        <w:rPr>
          <w:rFonts w:ascii="Arial" w:hAnsi="Arial" w:cs="Arial"/>
        </w:rPr>
      </w:pPr>
    </w:p>
    <w:p w14:paraId="01097641" w14:textId="77777777" w:rsidR="00EB5E89" w:rsidRPr="002577BD" w:rsidRDefault="00EB5E89" w:rsidP="00EB5E89">
      <w:pPr>
        <w:pStyle w:val="BodyText"/>
        <w:ind w:left="-360" w:right="-334"/>
        <w:jc w:val="center"/>
        <w:rPr>
          <w:rFonts w:ascii="Arial" w:hAnsi="Arial" w:cs="Arial"/>
        </w:rPr>
      </w:pPr>
    </w:p>
    <w:p w14:paraId="01097642" w14:textId="1E48AC42" w:rsidR="00EB5E89" w:rsidRPr="002577BD" w:rsidRDefault="00E94E0D" w:rsidP="00EB5E89">
      <w:pPr>
        <w:pStyle w:val="BodyText"/>
        <w:ind w:left="-360" w:right="-334"/>
        <w:jc w:val="center"/>
        <w:rPr>
          <w:rFonts w:ascii="Arial" w:hAnsi="Arial" w:cs="Arial"/>
        </w:rPr>
      </w:pPr>
      <w:r>
        <w:rPr>
          <w:rFonts w:ascii="Arial" w:hAnsi="Arial" w:cs="Arial"/>
        </w:rPr>
        <w:t>April 20</w:t>
      </w:r>
      <w:permStart w:id="1707215437" w:edGrp="everyone"/>
      <w:r w:rsidR="00215064">
        <w:rPr>
          <w:rFonts w:ascii="Arial" w:hAnsi="Arial" w:cs="Arial"/>
        </w:rPr>
        <w:t>2</w:t>
      </w:r>
      <w:r w:rsidR="007B3B3D">
        <w:rPr>
          <w:rFonts w:ascii="Arial" w:hAnsi="Arial" w:cs="Arial"/>
        </w:rPr>
        <w:t>1</w:t>
      </w:r>
      <w:permEnd w:id="1707215437"/>
    </w:p>
    <w:p w14:paraId="01097643" w14:textId="77777777" w:rsidR="00EB5E89" w:rsidRPr="002577BD" w:rsidRDefault="00EB5E89" w:rsidP="00EB5E89">
      <w:pPr>
        <w:pStyle w:val="BodyText"/>
        <w:ind w:left="-360" w:right="-334"/>
        <w:jc w:val="center"/>
        <w:rPr>
          <w:rFonts w:ascii="Arial" w:hAnsi="Arial" w:cs="Arial"/>
        </w:rPr>
      </w:pPr>
    </w:p>
    <w:p w14:paraId="01097644" w14:textId="77777777" w:rsidR="00EB5E89" w:rsidRDefault="00EB5E89" w:rsidP="00EB5E89"/>
    <w:p w14:paraId="01097645" w14:textId="77777777" w:rsidR="00EB5E89" w:rsidRDefault="00EB5E89" w:rsidP="00EB5E89"/>
    <w:p w14:paraId="01097646" w14:textId="77777777" w:rsidR="00EB5E89" w:rsidRDefault="00EB5E89" w:rsidP="00EB5E89"/>
    <w:p w14:paraId="01097647" w14:textId="77777777" w:rsidR="00EB5E89" w:rsidRDefault="00EB5E89" w:rsidP="00EB5E89"/>
    <w:p w14:paraId="01097648" w14:textId="77777777" w:rsidR="00EB5E89" w:rsidRDefault="00EB5E89" w:rsidP="00EB5E89"/>
    <w:p w14:paraId="01097649" w14:textId="77777777" w:rsidR="00EB5E89" w:rsidRDefault="00EB5E89" w:rsidP="00EB5E89"/>
    <w:p w14:paraId="0109764A" w14:textId="77777777" w:rsidR="00EB5E89" w:rsidRDefault="00EB5E89" w:rsidP="00EB5E89"/>
    <w:p w14:paraId="0109764B" w14:textId="77777777" w:rsidR="00EB5E89" w:rsidRDefault="00EB5E89" w:rsidP="00EB5E89"/>
    <w:p w14:paraId="0109764C" w14:textId="77777777" w:rsidR="00EB5E89" w:rsidRDefault="00EB5E89" w:rsidP="00EB5E89"/>
    <w:p w14:paraId="0109764D" w14:textId="77777777" w:rsidR="00EB5E89" w:rsidRDefault="00EB5E89" w:rsidP="00EB5E89"/>
    <w:p w14:paraId="0109764E" w14:textId="77777777" w:rsidR="00EB5E89" w:rsidRDefault="00EB5E89" w:rsidP="00EB5E89"/>
    <w:p w14:paraId="0109764F" w14:textId="77777777" w:rsidR="00EB5E89" w:rsidRDefault="00EB5E89" w:rsidP="00EB5E89"/>
    <w:p w14:paraId="01097650" w14:textId="77777777" w:rsidR="00EB5E89" w:rsidRDefault="00EB5E89" w:rsidP="00EB5E89"/>
    <w:p w14:paraId="01097651" w14:textId="77777777" w:rsidR="00EB5E89" w:rsidRDefault="00EB5E89" w:rsidP="00EB5E89"/>
    <w:p w14:paraId="01097652" w14:textId="77777777" w:rsidR="00EB5E89" w:rsidRDefault="00EB5E89" w:rsidP="00EB5E89"/>
    <w:p w14:paraId="01097653" w14:textId="77777777" w:rsidR="00EB5E89" w:rsidRDefault="00EB5E89" w:rsidP="00EB5E89"/>
    <w:p w14:paraId="01097654" w14:textId="77777777" w:rsidR="00EB5E89" w:rsidRDefault="00EB5E89" w:rsidP="00EB5E89"/>
    <w:p w14:paraId="01097655" w14:textId="77777777" w:rsidR="00EB5E89" w:rsidRDefault="00EB5E89" w:rsidP="00EB5E89"/>
    <w:p w14:paraId="01097656" w14:textId="77777777" w:rsidR="00EB5E89" w:rsidRDefault="00EB5E89" w:rsidP="00EB5E89"/>
    <w:p w14:paraId="01097657" w14:textId="77777777" w:rsidR="00EB5E89" w:rsidRDefault="00EB5E89" w:rsidP="00EB5E89"/>
    <w:p w14:paraId="01097658" w14:textId="77777777" w:rsidR="00EB5E89" w:rsidRDefault="00EB5E89" w:rsidP="00EB5E89"/>
    <w:p w14:paraId="01097659" w14:textId="77777777" w:rsidR="00EB5E89" w:rsidRDefault="00EB5E89" w:rsidP="00EB5E89"/>
    <w:p w14:paraId="0109765A" w14:textId="77777777" w:rsidR="00EB5E89" w:rsidRPr="00E12F68" w:rsidRDefault="00EB5E89" w:rsidP="00EB5E89">
      <w:pPr>
        <w:pBdr>
          <w:bottom w:val="single" w:sz="18" w:space="1" w:color="auto"/>
        </w:pBdr>
        <w:jc w:val="both"/>
        <w:rPr>
          <w:rFonts w:cs="Arial"/>
          <w:b/>
          <w:sz w:val="28"/>
          <w:szCs w:val="28"/>
        </w:rPr>
      </w:pPr>
      <w:r w:rsidRPr="00E12F68">
        <w:rPr>
          <w:rFonts w:cs="Arial"/>
          <w:b/>
          <w:sz w:val="28"/>
          <w:szCs w:val="28"/>
        </w:rPr>
        <w:t>About this Document</w:t>
      </w:r>
    </w:p>
    <w:p w14:paraId="0109765B" w14:textId="77777777" w:rsidR="00EB5E89" w:rsidRDefault="00EB5E89" w:rsidP="00EB5E89">
      <w:pPr>
        <w:jc w:val="both"/>
        <w:rPr>
          <w:rFonts w:cs="Arial"/>
        </w:rPr>
      </w:pPr>
    </w:p>
    <w:tbl>
      <w:tblPr>
        <w:tblW w:w="9828"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2660"/>
        <w:gridCol w:w="7168"/>
      </w:tblGrid>
      <w:tr w:rsidR="00EB5E89" w14:paraId="01097661" w14:textId="77777777" w:rsidTr="002F586A">
        <w:tc>
          <w:tcPr>
            <w:tcW w:w="2660" w:type="dxa"/>
          </w:tcPr>
          <w:p w14:paraId="0109765C" w14:textId="77777777" w:rsidR="00EB5E89" w:rsidRDefault="00EB5E89" w:rsidP="002F586A">
            <w:pPr>
              <w:jc w:val="both"/>
              <w:rPr>
                <w:rFonts w:cs="Arial"/>
                <w:i/>
              </w:rPr>
            </w:pPr>
          </w:p>
          <w:p w14:paraId="0109765D" w14:textId="77777777" w:rsidR="00EB5E89" w:rsidRDefault="00EB5E89" w:rsidP="002F586A">
            <w:pPr>
              <w:jc w:val="both"/>
              <w:rPr>
                <w:rFonts w:cs="Arial"/>
                <w:i/>
              </w:rPr>
            </w:pPr>
            <w:r>
              <w:rPr>
                <w:rFonts w:cs="Arial"/>
                <w:i/>
              </w:rPr>
              <w:t>Title:</w:t>
            </w:r>
          </w:p>
        </w:tc>
        <w:tc>
          <w:tcPr>
            <w:tcW w:w="7168" w:type="dxa"/>
          </w:tcPr>
          <w:p w14:paraId="0109765E" w14:textId="77777777" w:rsidR="00EB5E89" w:rsidRDefault="00EB5E89" w:rsidP="002F586A">
            <w:pPr>
              <w:jc w:val="both"/>
              <w:rPr>
                <w:rFonts w:cs="Arial"/>
                <w:bCs/>
              </w:rPr>
            </w:pPr>
          </w:p>
          <w:p w14:paraId="0109765F" w14:textId="77777777" w:rsidR="00EB5E89" w:rsidRDefault="00EB5E89" w:rsidP="002F586A">
            <w:pPr>
              <w:jc w:val="both"/>
              <w:rPr>
                <w:rFonts w:cs="Arial"/>
                <w:bCs/>
              </w:rPr>
            </w:pPr>
            <w:r>
              <w:rPr>
                <w:rFonts w:cs="Arial"/>
                <w:bCs/>
              </w:rPr>
              <w:t>Guidance on the payments of allowances in the borough</w:t>
            </w:r>
          </w:p>
          <w:p w14:paraId="01097660" w14:textId="77777777" w:rsidR="00EB5E89" w:rsidRDefault="00EB5E89" w:rsidP="002F586A">
            <w:pPr>
              <w:jc w:val="both"/>
              <w:rPr>
                <w:rFonts w:cs="Arial"/>
                <w:bCs/>
              </w:rPr>
            </w:pPr>
          </w:p>
        </w:tc>
      </w:tr>
      <w:tr w:rsidR="00EB5E89" w14:paraId="01097668" w14:textId="77777777" w:rsidTr="002F586A">
        <w:tc>
          <w:tcPr>
            <w:tcW w:w="2660" w:type="dxa"/>
          </w:tcPr>
          <w:p w14:paraId="01097662" w14:textId="77777777" w:rsidR="00EB5E89" w:rsidRDefault="00EB5E89" w:rsidP="002F586A">
            <w:pPr>
              <w:jc w:val="both"/>
              <w:rPr>
                <w:rFonts w:cs="Arial"/>
                <w:i/>
              </w:rPr>
            </w:pPr>
          </w:p>
          <w:p w14:paraId="01097663" w14:textId="77777777" w:rsidR="00EB5E89" w:rsidRDefault="00EB5E89" w:rsidP="002F586A">
            <w:pPr>
              <w:jc w:val="both"/>
              <w:rPr>
                <w:rFonts w:cs="Arial"/>
                <w:i/>
              </w:rPr>
            </w:pPr>
            <w:r>
              <w:rPr>
                <w:rFonts w:cs="Arial"/>
                <w:i/>
              </w:rPr>
              <w:t>Purpose:</w:t>
            </w:r>
          </w:p>
          <w:p w14:paraId="01097664" w14:textId="77777777" w:rsidR="00EB5E89" w:rsidRDefault="00EB5E89" w:rsidP="002F586A">
            <w:pPr>
              <w:jc w:val="both"/>
              <w:rPr>
                <w:rFonts w:cs="Arial"/>
                <w:i/>
              </w:rPr>
            </w:pPr>
          </w:p>
        </w:tc>
        <w:tc>
          <w:tcPr>
            <w:tcW w:w="7168" w:type="dxa"/>
          </w:tcPr>
          <w:p w14:paraId="01097665" w14:textId="77777777" w:rsidR="00EB5E89" w:rsidRDefault="00EB5E89" w:rsidP="002F586A">
            <w:pPr>
              <w:jc w:val="both"/>
              <w:rPr>
                <w:rFonts w:cs="Arial"/>
                <w:bCs/>
              </w:rPr>
            </w:pPr>
          </w:p>
          <w:p w14:paraId="01097666" w14:textId="77777777" w:rsidR="00EB5E89" w:rsidRPr="00387492" w:rsidRDefault="00EB5E89" w:rsidP="002F586A">
            <w:pPr>
              <w:autoSpaceDE w:val="0"/>
              <w:autoSpaceDN w:val="0"/>
              <w:adjustRightInd w:val="0"/>
              <w:rPr>
                <w:rFonts w:cs="Arial"/>
              </w:rPr>
            </w:pPr>
            <w:r w:rsidRPr="00387492">
              <w:rPr>
                <w:rFonts w:cs="Arial"/>
              </w:rPr>
              <w:t>This guidance relates to payments to Special Guardians</w:t>
            </w:r>
            <w:r w:rsidR="00355534">
              <w:rPr>
                <w:rFonts w:cs="Arial"/>
              </w:rPr>
              <w:t xml:space="preserve"> and</w:t>
            </w:r>
            <w:r w:rsidR="004A4363">
              <w:rPr>
                <w:rFonts w:cs="Arial"/>
              </w:rPr>
              <w:t xml:space="preserve"> </w:t>
            </w:r>
            <w:r w:rsidRPr="00387492">
              <w:rPr>
                <w:rFonts w:cs="Arial"/>
              </w:rPr>
              <w:t>Adopters</w:t>
            </w:r>
            <w:r w:rsidR="008F2EF0">
              <w:rPr>
                <w:rFonts w:cs="Arial"/>
              </w:rPr>
              <w:t>.</w:t>
            </w:r>
            <w:r w:rsidRPr="00387492">
              <w:rPr>
                <w:rFonts w:cs="Arial"/>
              </w:rPr>
              <w:t xml:space="preserve"> This guidance is effective from </w:t>
            </w:r>
            <w:r w:rsidR="00501C17">
              <w:rPr>
                <w:rFonts w:cs="Arial"/>
              </w:rPr>
              <w:t>1</w:t>
            </w:r>
            <w:r w:rsidR="00501C17" w:rsidRPr="00D57360">
              <w:rPr>
                <w:rFonts w:cs="Arial"/>
                <w:vertAlign w:val="superscript"/>
              </w:rPr>
              <w:t>st</w:t>
            </w:r>
            <w:r w:rsidR="00EF6A89">
              <w:rPr>
                <w:rFonts w:cs="Arial"/>
              </w:rPr>
              <w:t xml:space="preserve"> April </w:t>
            </w:r>
            <w:r w:rsidR="00355534">
              <w:rPr>
                <w:rFonts w:cs="Arial"/>
              </w:rPr>
              <w:t xml:space="preserve">2019 </w:t>
            </w:r>
            <w:r w:rsidRPr="00387492">
              <w:rPr>
                <w:rFonts w:cs="Arial"/>
              </w:rPr>
              <w:t>and replaces all previous guidance in this area.</w:t>
            </w:r>
          </w:p>
          <w:p w14:paraId="01097667" w14:textId="77777777" w:rsidR="00EB5E89" w:rsidRDefault="00EB5E89" w:rsidP="002F586A">
            <w:pPr>
              <w:jc w:val="both"/>
              <w:rPr>
                <w:rFonts w:cs="Arial"/>
                <w:bCs/>
              </w:rPr>
            </w:pPr>
          </w:p>
        </w:tc>
      </w:tr>
      <w:tr w:rsidR="00EB5E89" w14:paraId="0109766E" w14:textId="77777777" w:rsidTr="002F586A">
        <w:tc>
          <w:tcPr>
            <w:tcW w:w="2660" w:type="dxa"/>
          </w:tcPr>
          <w:p w14:paraId="01097669" w14:textId="77777777" w:rsidR="00EB5E89" w:rsidRDefault="00EB5E89" w:rsidP="002F586A">
            <w:pPr>
              <w:jc w:val="both"/>
              <w:rPr>
                <w:rFonts w:cs="Arial"/>
                <w:i/>
              </w:rPr>
            </w:pPr>
          </w:p>
          <w:p w14:paraId="0109766A" w14:textId="77777777" w:rsidR="00EB5E89" w:rsidRDefault="00EB5E89" w:rsidP="002F586A">
            <w:pPr>
              <w:jc w:val="both"/>
              <w:rPr>
                <w:rFonts w:cs="Arial"/>
                <w:i/>
              </w:rPr>
            </w:pPr>
            <w:r>
              <w:rPr>
                <w:rFonts w:cs="Arial"/>
                <w:i/>
              </w:rPr>
              <w:t>Prepared by:</w:t>
            </w:r>
          </w:p>
          <w:p w14:paraId="0109766B" w14:textId="77777777" w:rsidR="00EB5E89" w:rsidRDefault="00EB5E89" w:rsidP="002F586A">
            <w:pPr>
              <w:jc w:val="both"/>
              <w:rPr>
                <w:rFonts w:cs="Arial"/>
                <w:i/>
              </w:rPr>
            </w:pPr>
          </w:p>
        </w:tc>
        <w:tc>
          <w:tcPr>
            <w:tcW w:w="7168" w:type="dxa"/>
          </w:tcPr>
          <w:p w14:paraId="0109766C" w14:textId="77777777" w:rsidR="00EB5E89" w:rsidRDefault="00EB5E89" w:rsidP="002F586A">
            <w:pPr>
              <w:jc w:val="both"/>
              <w:rPr>
                <w:rFonts w:cs="Arial"/>
                <w:bCs/>
              </w:rPr>
            </w:pPr>
          </w:p>
          <w:p w14:paraId="0109766D" w14:textId="77777777" w:rsidR="00EB5E89" w:rsidRDefault="00E13AED" w:rsidP="00E13AED">
            <w:pPr>
              <w:jc w:val="both"/>
              <w:rPr>
                <w:rFonts w:cs="Arial"/>
                <w:bCs/>
              </w:rPr>
            </w:pPr>
            <w:r>
              <w:rPr>
                <w:rFonts w:cs="Arial"/>
                <w:bCs/>
              </w:rPr>
              <w:t xml:space="preserve">Lissa-Marie </w:t>
            </w:r>
            <w:proofErr w:type="spellStart"/>
            <w:r>
              <w:rPr>
                <w:rFonts w:cs="Arial"/>
                <w:bCs/>
              </w:rPr>
              <w:t>Minnis</w:t>
            </w:r>
            <w:proofErr w:type="spellEnd"/>
            <w:r w:rsidR="00216443">
              <w:rPr>
                <w:rFonts w:cs="Arial"/>
                <w:bCs/>
              </w:rPr>
              <w:t xml:space="preserve"> – </w:t>
            </w:r>
            <w:r>
              <w:rPr>
                <w:rFonts w:cs="Arial"/>
                <w:bCs/>
              </w:rPr>
              <w:t>Service Manager</w:t>
            </w:r>
            <w:r w:rsidR="00216443">
              <w:rPr>
                <w:rFonts w:cs="Arial"/>
                <w:bCs/>
              </w:rPr>
              <w:t xml:space="preserve"> </w:t>
            </w:r>
            <w:r w:rsidR="00355534">
              <w:rPr>
                <w:rFonts w:cs="Arial"/>
                <w:bCs/>
              </w:rPr>
              <w:t xml:space="preserve">Regulated Services and </w:t>
            </w:r>
            <w:r w:rsidR="00216443">
              <w:rPr>
                <w:rFonts w:cs="Arial"/>
                <w:bCs/>
              </w:rPr>
              <w:t>Resources</w:t>
            </w:r>
          </w:p>
        </w:tc>
      </w:tr>
      <w:tr w:rsidR="00EB5E89" w14:paraId="01097674" w14:textId="77777777" w:rsidTr="002F586A">
        <w:tc>
          <w:tcPr>
            <w:tcW w:w="2660" w:type="dxa"/>
          </w:tcPr>
          <w:p w14:paraId="0109766F" w14:textId="77777777" w:rsidR="00EB5E89" w:rsidRDefault="00EB5E89" w:rsidP="002F586A">
            <w:pPr>
              <w:jc w:val="both"/>
              <w:rPr>
                <w:rFonts w:cs="Arial"/>
                <w:i/>
              </w:rPr>
            </w:pPr>
          </w:p>
          <w:p w14:paraId="01097670" w14:textId="77777777" w:rsidR="00EB5E89" w:rsidRDefault="00EB5E89" w:rsidP="002F586A">
            <w:pPr>
              <w:jc w:val="both"/>
              <w:rPr>
                <w:rFonts w:cs="Arial"/>
                <w:i/>
              </w:rPr>
            </w:pPr>
            <w:r>
              <w:rPr>
                <w:rFonts w:cs="Arial"/>
                <w:i/>
              </w:rPr>
              <w:t>Approved by:</w:t>
            </w:r>
          </w:p>
          <w:p w14:paraId="01097671" w14:textId="77777777" w:rsidR="00EB5E89" w:rsidRDefault="00EB5E89" w:rsidP="002F586A">
            <w:pPr>
              <w:jc w:val="both"/>
              <w:rPr>
                <w:rFonts w:cs="Arial"/>
                <w:i/>
              </w:rPr>
            </w:pPr>
          </w:p>
        </w:tc>
        <w:tc>
          <w:tcPr>
            <w:tcW w:w="7168" w:type="dxa"/>
          </w:tcPr>
          <w:p w14:paraId="01097672" w14:textId="77777777" w:rsidR="00EB5E89" w:rsidRDefault="00EB5E89" w:rsidP="002F586A">
            <w:pPr>
              <w:jc w:val="both"/>
              <w:rPr>
                <w:rFonts w:cs="Arial"/>
                <w:bCs/>
              </w:rPr>
            </w:pPr>
          </w:p>
          <w:p w14:paraId="01097673" w14:textId="77777777" w:rsidR="00EB5E89" w:rsidRDefault="00E13AED" w:rsidP="00D93265">
            <w:pPr>
              <w:jc w:val="both"/>
              <w:rPr>
                <w:rFonts w:cs="Arial"/>
                <w:bCs/>
              </w:rPr>
            </w:pPr>
            <w:r>
              <w:rPr>
                <w:rFonts w:cs="Arial"/>
                <w:bCs/>
              </w:rPr>
              <w:t>Richard Baldwin Divisional Director Children Social Care</w:t>
            </w:r>
          </w:p>
        </w:tc>
      </w:tr>
      <w:tr w:rsidR="00EB5E89" w14:paraId="0109767A" w14:textId="77777777" w:rsidTr="002F586A">
        <w:tc>
          <w:tcPr>
            <w:tcW w:w="2660" w:type="dxa"/>
          </w:tcPr>
          <w:p w14:paraId="01097675" w14:textId="77777777" w:rsidR="00EB5E89" w:rsidRDefault="00EB5E89" w:rsidP="002F586A">
            <w:pPr>
              <w:jc w:val="both"/>
              <w:rPr>
                <w:rFonts w:cs="Arial"/>
                <w:i/>
              </w:rPr>
            </w:pPr>
          </w:p>
          <w:p w14:paraId="01097676" w14:textId="77777777" w:rsidR="00EB5E89" w:rsidRDefault="00EB5E89" w:rsidP="002F586A">
            <w:pPr>
              <w:jc w:val="both"/>
              <w:rPr>
                <w:rFonts w:cs="Arial"/>
                <w:i/>
              </w:rPr>
            </w:pPr>
            <w:r>
              <w:rPr>
                <w:rFonts w:cs="Arial"/>
                <w:i/>
              </w:rPr>
              <w:t>Effective Date:</w:t>
            </w:r>
          </w:p>
          <w:p w14:paraId="01097677" w14:textId="77777777" w:rsidR="00EB5E89" w:rsidRDefault="00EB5E89" w:rsidP="002F586A">
            <w:pPr>
              <w:jc w:val="both"/>
              <w:rPr>
                <w:rFonts w:cs="Arial"/>
                <w:i/>
              </w:rPr>
            </w:pPr>
          </w:p>
        </w:tc>
        <w:tc>
          <w:tcPr>
            <w:tcW w:w="7168" w:type="dxa"/>
          </w:tcPr>
          <w:p w14:paraId="01097678" w14:textId="77777777" w:rsidR="00EB5E89" w:rsidRDefault="00EB5E89" w:rsidP="002F586A">
            <w:pPr>
              <w:pStyle w:val="BodyText1"/>
              <w:rPr>
                <w:rFonts w:ascii="Arial" w:hAnsi="Arial" w:cs="Arial"/>
                <w:bCs/>
              </w:rPr>
            </w:pPr>
          </w:p>
          <w:p w14:paraId="01097679" w14:textId="1268910B" w:rsidR="00EB5E89" w:rsidRDefault="00D9274B" w:rsidP="00355534">
            <w:pPr>
              <w:pStyle w:val="BodyText1"/>
              <w:rPr>
                <w:rFonts w:ascii="Arial" w:hAnsi="Arial" w:cs="Arial"/>
                <w:bCs/>
              </w:rPr>
            </w:pPr>
            <w:r>
              <w:rPr>
                <w:rFonts w:ascii="Arial" w:hAnsi="Arial" w:cs="Arial"/>
                <w:bCs/>
              </w:rPr>
              <w:t>1</w:t>
            </w:r>
            <w:r w:rsidRPr="00D9274B">
              <w:rPr>
                <w:rFonts w:ascii="Arial" w:hAnsi="Arial" w:cs="Arial"/>
                <w:bCs/>
                <w:vertAlign w:val="superscript"/>
              </w:rPr>
              <w:t>st</w:t>
            </w:r>
            <w:r>
              <w:rPr>
                <w:rFonts w:ascii="Arial" w:hAnsi="Arial" w:cs="Arial"/>
                <w:bCs/>
              </w:rPr>
              <w:t xml:space="preserve"> April </w:t>
            </w:r>
            <w:r w:rsidR="00355534">
              <w:rPr>
                <w:rFonts w:ascii="Arial" w:hAnsi="Arial" w:cs="Arial"/>
                <w:bCs/>
              </w:rPr>
              <w:t>20</w:t>
            </w:r>
            <w:r w:rsidR="00215064">
              <w:rPr>
                <w:rFonts w:ascii="Arial" w:hAnsi="Arial" w:cs="Arial"/>
                <w:bCs/>
              </w:rPr>
              <w:t>2</w:t>
            </w:r>
            <w:r w:rsidR="007B3B3D">
              <w:rPr>
                <w:rFonts w:ascii="Arial" w:hAnsi="Arial" w:cs="Arial"/>
                <w:bCs/>
              </w:rPr>
              <w:t>1</w:t>
            </w:r>
          </w:p>
        </w:tc>
      </w:tr>
      <w:tr w:rsidR="00EB5E89" w14:paraId="01097680" w14:textId="77777777" w:rsidTr="002F586A">
        <w:tc>
          <w:tcPr>
            <w:tcW w:w="2660" w:type="dxa"/>
          </w:tcPr>
          <w:p w14:paraId="0109767B" w14:textId="77777777" w:rsidR="00EB5E89" w:rsidRDefault="00EB5E89" w:rsidP="002F586A">
            <w:pPr>
              <w:jc w:val="both"/>
              <w:rPr>
                <w:rFonts w:cs="Arial"/>
                <w:i/>
              </w:rPr>
            </w:pPr>
          </w:p>
          <w:p w14:paraId="0109767C" w14:textId="77777777" w:rsidR="00EB5E89" w:rsidRDefault="00EB5E89" w:rsidP="002F586A">
            <w:pPr>
              <w:jc w:val="both"/>
              <w:rPr>
                <w:rFonts w:cs="Arial"/>
                <w:i/>
              </w:rPr>
            </w:pPr>
            <w:r>
              <w:rPr>
                <w:rFonts w:cs="Arial"/>
                <w:i/>
              </w:rPr>
              <w:t>Version Number:</w:t>
            </w:r>
          </w:p>
          <w:p w14:paraId="0109767D" w14:textId="77777777" w:rsidR="00EB5E89" w:rsidRDefault="00EB5E89" w:rsidP="002F586A">
            <w:pPr>
              <w:jc w:val="both"/>
              <w:rPr>
                <w:rFonts w:cs="Arial"/>
                <w:i/>
              </w:rPr>
            </w:pPr>
          </w:p>
        </w:tc>
        <w:tc>
          <w:tcPr>
            <w:tcW w:w="7168" w:type="dxa"/>
          </w:tcPr>
          <w:p w14:paraId="0109767E" w14:textId="77777777" w:rsidR="00EB5E89" w:rsidRDefault="00EB5E89" w:rsidP="002F586A">
            <w:pPr>
              <w:pStyle w:val="BodyText1"/>
              <w:rPr>
                <w:rFonts w:ascii="Arial" w:hAnsi="Arial" w:cs="Arial"/>
                <w:bCs/>
              </w:rPr>
            </w:pPr>
          </w:p>
          <w:p w14:paraId="0109767F" w14:textId="09BC9897" w:rsidR="00EB5E89" w:rsidRDefault="007B3B3D" w:rsidP="002F586A">
            <w:pPr>
              <w:pStyle w:val="BodyText1"/>
              <w:rPr>
                <w:rFonts w:ascii="Arial" w:hAnsi="Arial" w:cs="Arial"/>
                <w:bCs/>
              </w:rPr>
            </w:pPr>
            <w:r>
              <w:rPr>
                <w:rFonts w:ascii="Arial" w:hAnsi="Arial" w:cs="Arial"/>
                <w:bCs/>
              </w:rPr>
              <w:t>10</w:t>
            </w:r>
          </w:p>
        </w:tc>
      </w:tr>
      <w:tr w:rsidR="00EB5E89" w14:paraId="01097686" w14:textId="77777777" w:rsidTr="002F586A">
        <w:tc>
          <w:tcPr>
            <w:tcW w:w="2660" w:type="dxa"/>
          </w:tcPr>
          <w:p w14:paraId="01097681" w14:textId="77777777" w:rsidR="00EB5E89" w:rsidRDefault="00EB5E89" w:rsidP="002F586A">
            <w:pPr>
              <w:jc w:val="both"/>
              <w:rPr>
                <w:rFonts w:cs="Arial"/>
                <w:i/>
              </w:rPr>
            </w:pPr>
          </w:p>
          <w:p w14:paraId="01097682" w14:textId="77777777" w:rsidR="00EB5E89" w:rsidRDefault="00EB5E89" w:rsidP="002F586A">
            <w:pPr>
              <w:jc w:val="both"/>
              <w:rPr>
                <w:rFonts w:cs="Arial"/>
                <w:i/>
              </w:rPr>
            </w:pPr>
            <w:r>
              <w:rPr>
                <w:rFonts w:cs="Arial"/>
                <w:i/>
              </w:rPr>
              <w:t>Status:</w:t>
            </w:r>
          </w:p>
          <w:p w14:paraId="01097683" w14:textId="77777777" w:rsidR="00EB5E89" w:rsidRDefault="00EB5E89" w:rsidP="002F586A">
            <w:pPr>
              <w:jc w:val="both"/>
              <w:rPr>
                <w:rFonts w:cs="Arial"/>
                <w:i/>
              </w:rPr>
            </w:pPr>
          </w:p>
        </w:tc>
        <w:tc>
          <w:tcPr>
            <w:tcW w:w="7168" w:type="dxa"/>
          </w:tcPr>
          <w:p w14:paraId="01097684" w14:textId="77777777" w:rsidR="00EB5E89" w:rsidRDefault="00EB5E89" w:rsidP="002F586A">
            <w:pPr>
              <w:pStyle w:val="BodyText1"/>
              <w:rPr>
                <w:rFonts w:ascii="Arial" w:hAnsi="Arial" w:cs="Arial"/>
                <w:bCs/>
              </w:rPr>
            </w:pPr>
          </w:p>
          <w:p w14:paraId="01097685" w14:textId="77777777" w:rsidR="00EB5E89" w:rsidRDefault="00864708" w:rsidP="002F586A">
            <w:pPr>
              <w:pStyle w:val="BodyText1"/>
              <w:rPr>
                <w:rFonts w:ascii="Arial" w:hAnsi="Arial" w:cs="Arial"/>
                <w:bCs/>
              </w:rPr>
            </w:pPr>
            <w:r>
              <w:rPr>
                <w:rFonts w:ascii="Arial" w:hAnsi="Arial" w:cs="Arial"/>
                <w:bCs/>
              </w:rPr>
              <w:t>Current</w:t>
            </w:r>
          </w:p>
        </w:tc>
      </w:tr>
      <w:tr w:rsidR="00EB5E89" w14:paraId="0109768C" w14:textId="77777777" w:rsidTr="002F586A">
        <w:tc>
          <w:tcPr>
            <w:tcW w:w="2660" w:type="dxa"/>
          </w:tcPr>
          <w:p w14:paraId="01097687" w14:textId="77777777" w:rsidR="00EB5E89" w:rsidRDefault="00EB5E89" w:rsidP="002F586A">
            <w:pPr>
              <w:jc w:val="both"/>
              <w:rPr>
                <w:rFonts w:cs="Arial"/>
                <w:i/>
              </w:rPr>
            </w:pPr>
          </w:p>
          <w:p w14:paraId="01097688" w14:textId="77777777" w:rsidR="00EB5E89" w:rsidRDefault="00EB5E89" w:rsidP="002F586A">
            <w:pPr>
              <w:jc w:val="both"/>
              <w:rPr>
                <w:rFonts w:cs="Arial"/>
                <w:i/>
              </w:rPr>
            </w:pPr>
            <w:r>
              <w:rPr>
                <w:rFonts w:cs="Arial"/>
                <w:i/>
              </w:rPr>
              <w:t>Review Frequency:</w:t>
            </w:r>
          </w:p>
          <w:p w14:paraId="01097689" w14:textId="77777777" w:rsidR="00EB5E89" w:rsidRDefault="00EB5E89" w:rsidP="002F586A">
            <w:pPr>
              <w:jc w:val="both"/>
              <w:rPr>
                <w:rFonts w:cs="Arial"/>
                <w:i/>
              </w:rPr>
            </w:pPr>
          </w:p>
        </w:tc>
        <w:tc>
          <w:tcPr>
            <w:tcW w:w="7168" w:type="dxa"/>
          </w:tcPr>
          <w:p w14:paraId="0109768A" w14:textId="77777777" w:rsidR="00EB5E89" w:rsidRDefault="00EB5E89" w:rsidP="002F586A">
            <w:pPr>
              <w:pStyle w:val="BodyText1"/>
              <w:rPr>
                <w:rFonts w:ascii="Arial" w:hAnsi="Arial" w:cs="Arial"/>
                <w:bCs/>
              </w:rPr>
            </w:pPr>
          </w:p>
          <w:p w14:paraId="0109768B" w14:textId="77777777" w:rsidR="00EB5E89" w:rsidRDefault="00EB5E89" w:rsidP="002F586A">
            <w:pPr>
              <w:pStyle w:val="BodyText1"/>
              <w:rPr>
                <w:rFonts w:ascii="Arial" w:hAnsi="Arial" w:cs="Arial"/>
                <w:bCs/>
              </w:rPr>
            </w:pPr>
            <w:r>
              <w:rPr>
                <w:rFonts w:ascii="Arial" w:hAnsi="Arial" w:cs="Arial"/>
                <w:bCs/>
              </w:rPr>
              <w:t>Annually</w:t>
            </w:r>
          </w:p>
        </w:tc>
      </w:tr>
      <w:tr w:rsidR="00EB5E89" w14:paraId="01097692" w14:textId="77777777" w:rsidTr="002F586A">
        <w:tc>
          <w:tcPr>
            <w:tcW w:w="2660" w:type="dxa"/>
          </w:tcPr>
          <w:p w14:paraId="0109768D" w14:textId="77777777" w:rsidR="00EB5E89" w:rsidRDefault="00EB5E89" w:rsidP="002F586A">
            <w:pPr>
              <w:jc w:val="both"/>
              <w:rPr>
                <w:rFonts w:cs="Arial"/>
                <w:i/>
              </w:rPr>
            </w:pPr>
          </w:p>
          <w:p w14:paraId="0109768E" w14:textId="77777777" w:rsidR="00EB5E89" w:rsidRDefault="00EB5E89" w:rsidP="002F586A">
            <w:pPr>
              <w:jc w:val="both"/>
              <w:rPr>
                <w:rFonts w:cs="Arial"/>
                <w:i/>
              </w:rPr>
            </w:pPr>
            <w:r>
              <w:rPr>
                <w:rFonts w:cs="Arial"/>
                <w:i/>
              </w:rPr>
              <w:t>Next review date:</w:t>
            </w:r>
          </w:p>
          <w:p w14:paraId="0109768F" w14:textId="77777777" w:rsidR="00EB5E89" w:rsidRDefault="00EB5E89" w:rsidP="002F586A">
            <w:pPr>
              <w:jc w:val="both"/>
              <w:rPr>
                <w:rFonts w:cs="Arial"/>
                <w:i/>
              </w:rPr>
            </w:pPr>
          </w:p>
        </w:tc>
        <w:tc>
          <w:tcPr>
            <w:tcW w:w="7168" w:type="dxa"/>
          </w:tcPr>
          <w:p w14:paraId="01097690" w14:textId="77777777" w:rsidR="00EB5E89" w:rsidRDefault="00EB5E89" w:rsidP="002F586A">
            <w:pPr>
              <w:pStyle w:val="BodyText1"/>
              <w:rPr>
                <w:rFonts w:ascii="Arial" w:hAnsi="Arial" w:cs="Arial"/>
                <w:bCs/>
              </w:rPr>
            </w:pPr>
          </w:p>
          <w:p w14:paraId="01097691" w14:textId="7F92A076" w:rsidR="00EB5E89" w:rsidRDefault="00D9274B" w:rsidP="00355534">
            <w:pPr>
              <w:pStyle w:val="BodyText1"/>
              <w:rPr>
                <w:rFonts w:ascii="Arial" w:hAnsi="Arial" w:cs="Arial"/>
                <w:bCs/>
              </w:rPr>
            </w:pPr>
            <w:r>
              <w:rPr>
                <w:rFonts w:ascii="Arial" w:hAnsi="Arial" w:cs="Arial"/>
                <w:bCs/>
              </w:rPr>
              <w:t xml:space="preserve">March </w:t>
            </w:r>
            <w:r w:rsidR="00355534">
              <w:rPr>
                <w:rFonts w:ascii="Arial" w:hAnsi="Arial" w:cs="Arial"/>
                <w:bCs/>
              </w:rPr>
              <w:t>202</w:t>
            </w:r>
            <w:r w:rsidR="007B3B3D">
              <w:rPr>
                <w:rFonts w:ascii="Arial" w:hAnsi="Arial" w:cs="Arial"/>
                <w:bCs/>
              </w:rPr>
              <w:t>2</w:t>
            </w:r>
          </w:p>
        </w:tc>
      </w:tr>
    </w:tbl>
    <w:p w14:paraId="01097693" w14:textId="77777777" w:rsidR="00EB5E89" w:rsidRDefault="00EB5E89" w:rsidP="00EB5E89">
      <w:pPr>
        <w:jc w:val="both"/>
        <w:rPr>
          <w:rFonts w:cs="Arial"/>
        </w:rPr>
      </w:pPr>
    </w:p>
    <w:p w14:paraId="01097694" w14:textId="77777777" w:rsidR="00EB5E89" w:rsidRDefault="00EB5E89" w:rsidP="00EB5E89"/>
    <w:p w14:paraId="01097695" w14:textId="77777777" w:rsidR="00EB5E89" w:rsidRDefault="00EB5E89" w:rsidP="00EB5E89"/>
    <w:p w14:paraId="01097696" w14:textId="77777777" w:rsidR="00EB5E89" w:rsidRDefault="00EB5E89" w:rsidP="00EB5E89"/>
    <w:p w14:paraId="01097697" w14:textId="77777777" w:rsidR="00EB5E89" w:rsidRDefault="00EB5E89" w:rsidP="00EB5E89"/>
    <w:p w14:paraId="01097698" w14:textId="77777777" w:rsidR="00EB5E89" w:rsidRDefault="00EB5E89" w:rsidP="00EB5E89"/>
    <w:p w14:paraId="01097699" w14:textId="77777777" w:rsidR="00EB5E89" w:rsidRDefault="00EB5E89" w:rsidP="00EB5E89"/>
    <w:p w14:paraId="0109769A" w14:textId="77777777" w:rsidR="00EB5E89" w:rsidRDefault="00EB5E89" w:rsidP="00EB5E89"/>
    <w:p w14:paraId="0109769B" w14:textId="77777777" w:rsidR="00EB5E89" w:rsidRDefault="00EB5E89" w:rsidP="00EB5E89"/>
    <w:p w14:paraId="0109769C" w14:textId="77777777" w:rsidR="0024364C" w:rsidRDefault="0024364C" w:rsidP="00EB5E89"/>
    <w:p w14:paraId="0109769D" w14:textId="77777777" w:rsidR="0024364C" w:rsidRDefault="0024364C" w:rsidP="00EB5E89"/>
    <w:p w14:paraId="0109769E" w14:textId="77777777" w:rsidR="0024364C" w:rsidRDefault="0024364C" w:rsidP="00EB5E89"/>
    <w:p w14:paraId="0109769F" w14:textId="77777777" w:rsidR="0024364C" w:rsidRDefault="0024364C" w:rsidP="00EB5E89"/>
    <w:p w14:paraId="010976A0" w14:textId="77777777" w:rsidR="0024364C" w:rsidRDefault="004A4363" w:rsidP="00EB5E89">
      <w:r>
        <w:br w:type="page"/>
      </w:r>
    </w:p>
    <w:p w14:paraId="010976A1" w14:textId="77777777" w:rsidR="00EB5E89" w:rsidRDefault="00EB5E89" w:rsidP="00EB5E89">
      <w:pPr>
        <w:autoSpaceDE w:val="0"/>
        <w:autoSpaceDN w:val="0"/>
        <w:adjustRightInd w:val="0"/>
        <w:rPr>
          <w:rFonts w:cs="Arial"/>
          <w:b/>
        </w:rPr>
      </w:pPr>
      <w:r>
        <w:rPr>
          <w:rFonts w:cs="Arial"/>
          <w:b/>
        </w:rPr>
        <w:lastRenderedPageBreak/>
        <w:t xml:space="preserve">Guidance on the payment of allowances in the </w:t>
      </w:r>
      <w:smartTag w:uri="urn:schemas-microsoft-com:office:smarttags" w:element="place">
        <w:smartTag w:uri="urn:schemas-microsoft-com:office:smarttags" w:element="City">
          <w:r>
            <w:rPr>
              <w:rFonts w:cs="Arial"/>
              <w:b/>
            </w:rPr>
            <w:t>London</w:t>
          </w:r>
        </w:smartTag>
      </w:smartTag>
      <w:r>
        <w:rPr>
          <w:rFonts w:cs="Arial"/>
          <w:b/>
        </w:rPr>
        <w:t xml:space="preserve"> Borough of Tower Hamlets</w:t>
      </w:r>
    </w:p>
    <w:p w14:paraId="010976A2" w14:textId="77777777" w:rsidR="00EB5E89" w:rsidRDefault="00EB5E89" w:rsidP="00EB5E89">
      <w:pPr>
        <w:autoSpaceDE w:val="0"/>
        <w:autoSpaceDN w:val="0"/>
        <w:adjustRightInd w:val="0"/>
        <w:rPr>
          <w:rFonts w:cs="Arial"/>
          <w:sz w:val="20"/>
          <w:szCs w:val="20"/>
        </w:rPr>
      </w:pPr>
    </w:p>
    <w:p w14:paraId="010976A3" w14:textId="77777777" w:rsidR="00EB5E89" w:rsidRDefault="00EB5E89" w:rsidP="00EB5E89">
      <w:pPr>
        <w:autoSpaceDE w:val="0"/>
        <w:autoSpaceDN w:val="0"/>
        <w:adjustRightInd w:val="0"/>
        <w:rPr>
          <w:rFonts w:cs="Arial"/>
          <w:b/>
          <w:sz w:val="20"/>
          <w:szCs w:val="20"/>
        </w:rPr>
      </w:pPr>
      <w:r>
        <w:rPr>
          <w:rFonts w:cs="Arial"/>
          <w:b/>
          <w:sz w:val="20"/>
          <w:szCs w:val="20"/>
        </w:rPr>
        <w:t>Introduction</w:t>
      </w:r>
    </w:p>
    <w:p w14:paraId="010976A4" w14:textId="77777777" w:rsidR="00EB5E89" w:rsidRDefault="00EB5E89" w:rsidP="00EB5E89">
      <w:pPr>
        <w:autoSpaceDE w:val="0"/>
        <w:autoSpaceDN w:val="0"/>
        <w:adjustRightInd w:val="0"/>
        <w:rPr>
          <w:rFonts w:cs="Arial"/>
          <w:sz w:val="20"/>
          <w:szCs w:val="20"/>
        </w:rPr>
      </w:pPr>
    </w:p>
    <w:p w14:paraId="010976A5" w14:textId="77777777" w:rsidR="00EB5E89" w:rsidRDefault="00EB5E89" w:rsidP="00EB5E89">
      <w:pPr>
        <w:autoSpaceDE w:val="0"/>
        <w:autoSpaceDN w:val="0"/>
        <w:adjustRightInd w:val="0"/>
        <w:rPr>
          <w:rFonts w:cs="Arial"/>
          <w:sz w:val="20"/>
          <w:szCs w:val="20"/>
        </w:rPr>
      </w:pPr>
      <w:r>
        <w:rPr>
          <w:rFonts w:cs="Arial"/>
          <w:sz w:val="20"/>
          <w:szCs w:val="20"/>
        </w:rPr>
        <w:t>This guidance relates to payments to Special Guardians</w:t>
      </w:r>
      <w:r w:rsidR="00AB47F9">
        <w:rPr>
          <w:rFonts w:cs="Arial"/>
          <w:sz w:val="20"/>
          <w:szCs w:val="20"/>
        </w:rPr>
        <w:t xml:space="preserve"> and</w:t>
      </w:r>
      <w:r w:rsidR="004A4363">
        <w:rPr>
          <w:rFonts w:cs="Arial"/>
          <w:sz w:val="20"/>
          <w:szCs w:val="20"/>
        </w:rPr>
        <w:t xml:space="preserve"> </w:t>
      </w:r>
      <w:r>
        <w:rPr>
          <w:rFonts w:cs="Arial"/>
          <w:sz w:val="20"/>
          <w:szCs w:val="20"/>
        </w:rPr>
        <w:t>Adopters</w:t>
      </w:r>
      <w:r w:rsidR="008F2EF0">
        <w:rPr>
          <w:rFonts w:cs="Arial"/>
          <w:sz w:val="20"/>
          <w:szCs w:val="20"/>
        </w:rPr>
        <w:t xml:space="preserve"> </w:t>
      </w:r>
      <w:r>
        <w:rPr>
          <w:rFonts w:cs="Arial"/>
          <w:sz w:val="20"/>
          <w:szCs w:val="20"/>
        </w:rPr>
        <w:t>and replaces all previous guidance in this area.  The guidance is intended to supplement the statutory framework and guidance by offering further assistance to officers and others about how the Council expects the re</w:t>
      </w:r>
      <w:r w:rsidR="00F106E3">
        <w:rPr>
          <w:rFonts w:cs="Arial"/>
          <w:sz w:val="20"/>
          <w:szCs w:val="20"/>
        </w:rPr>
        <w:t xml:space="preserve">levant schemes to be operated. </w:t>
      </w:r>
    </w:p>
    <w:p w14:paraId="010976A6" w14:textId="77777777" w:rsidR="00EB5E89" w:rsidRDefault="00EB5E89" w:rsidP="00EB5E89">
      <w:pPr>
        <w:autoSpaceDE w:val="0"/>
        <w:autoSpaceDN w:val="0"/>
        <w:adjustRightInd w:val="0"/>
        <w:rPr>
          <w:rFonts w:cs="Arial"/>
          <w:sz w:val="20"/>
          <w:szCs w:val="20"/>
        </w:rPr>
      </w:pPr>
    </w:p>
    <w:tbl>
      <w:tblPr>
        <w:tblStyle w:val="TableGrid"/>
        <w:tblW w:w="8208" w:type="dxa"/>
        <w:tblLook w:val="01E0" w:firstRow="1" w:lastRow="1" w:firstColumn="1" w:lastColumn="1" w:noHBand="0" w:noVBand="0"/>
      </w:tblPr>
      <w:tblGrid>
        <w:gridCol w:w="5464"/>
        <w:gridCol w:w="2744"/>
      </w:tblGrid>
      <w:tr w:rsidR="00EB5E89" w14:paraId="010976A9" w14:textId="77777777" w:rsidTr="002F586A">
        <w:tc>
          <w:tcPr>
            <w:tcW w:w="5464" w:type="dxa"/>
            <w:tcBorders>
              <w:top w:val="single" w:sz="4" w:space="0" w:color="auto"/>
              <w:left w:val="single" w:sz="4" w:space="0" w:color="auto"/>
              <w:bottom w:val="single" w:sz="4" w:space="0" w:color="auto"/>
              <w:right w:val="single" w:sz="4" w:space="0" w:color="auto"/>
            </w:tcBorders>
          </w:tcPr>
          <w:p w14:paraId="010976A7" w14:textId="77777777" w:rsidR="00EB5E89" w:rsidRDefault="00EB5E89" w:rsidP="002F586A">
            <w:pPr>
              <w:autoSpaceDE w:val="0"/>
              <w:autoSpaceDN w:val="0"/>
              <w:adjustRightInd w:val="0"/>
              <w:rPr>
                <w:rFonts w:cs="Arial"/>
                <w:b/>
                <w:sz w:val="20"/>
                <w:szCs w:val="20"/>
              </w:rPr>
            </w:pPr>
            <w:r>
              <w:rPr>
                <w:rFonts w:cs="Arial"/>
                <w:b/>
                <w:sz w:val="20"/>
                <w:szCs w:val="20"/>
              </w:rPr>
              <w:t>Contents</w:t>
            </w:r>
          </w:p>
        </w:tc>
        <w:tc>
          <w:tcPr>
            <w:tcW w:w="2744" w:type="dxa"/>
            <w:tcBorders>
              <w:top w:val="single" w:sz="4" w:space="0" w:color="auto"/>
              <w:left w:val="single" w:sz="4" w:space="0" w:color="auto"/>
              <w:bottom w:val="single" w:sz="4" w:space="0" w:color="auto"/>
              <w:right w:val="single" w:sz="4" w:space="0" w:color="auto"/>
            </w:tcBorders>
          </w:tcPr>
          <w:p w14:paraId="010976A8" w14:textId="77777777" w:rsidR="00EB5E89" w:rsidRDefault="00EB5E89" w:rsidP="002F586A">
            <w:pPr>
              <w:autoSpaceDE w:val="0"/>
              <w:autoSpaceDN w:val="0"/>
              <w:adjustRightInd w:val="0"/>
              <w:rPr>
                <w:rFonts w:cs="Arial"/>
                <w:b/>
                <w:sz w:val="20"/>
                <w:szCs w:val="20"/>
              </w:rPr>
            </w:pPr>
            <w:r>
              <w:rPr>
                <w:rFonts w:cs="Arial"/>
                <w:b/>
                <w:sz w:val="20"/>
                <w:szCs w:val="20"/>
              </w:rPr>
              <w:t>Page (s)</w:t>
            </w:r>
          </w:p>
        </w:tc>
      </w:tr>
      <w:tr w:rsidR="00EB5E89" w14:paraId="010976AC" w14:textId="77777777" w:rsidTr="002F586A">
        <w:tc>
          <w:tcPr>
            <w:tcW w:w="5464" w:type="dxa"/>
            <w:tcBorders>
              <w:top w:val="single" w:sz="4" w:space="0" w:color="auto"/>
              <w:left w:val="single" w:sz="4" w:space="0" w:color="auto"/>
              <w:bottom w:val="single" w:sz="4" w:space="0" w:color="auto"/>
              <w:right w:val="single" w:sz="4" w:space="0" w:color="auto"/>
            </w:tcBorders>
          </w:tcPr>
          <w:p w14:paraId="010976AA" w14:textId="77777777" w:rsidR="00EB5E89" w:rsidRPr="00AC6AA4" w:rsidRDefault="00EB5E89" w:rsidP="002F586A">
            <w:pPr>
              <w:autoSpaceDE w:val="0"/>
              <w:autoSpaceDN w:val="0"/>
              <w:adjustRightInd w:val="0"/>
              <w:rPr>
                <w:rFonts w:cs="Arial"/>
                <w:sz w:val="20"/>
                <w:szCs w:val="20"/>
              </w:rPr>
            </w:pPr>
            <w:r w:rsidRPr="00AC6AA4">
              <w:rPr>
                <w:rFonts w:cs="Arial"/>
                <w:sz w:val="20"/>
                <w:szCs w:val="20"/>
              </w:rPr>
              <w:t>Key Principles</w:t>
            </w:r>
          </w:p>
        </w:tc>
        <w:tc>
          <w:tcPr>
            <w:tcW w:w="2744" w:type="dxa"/>
            <w:tcBorders>
              <w:top w:val="single" w:sz="4" w:space="0" w:color="auto"/>
              <w:left w:val="single" w:sz="4" w:space="0" w:color="auto"/>
              <w:bottom w:val="single" w:sz="4" w:space="0" w:color="auto"/>
              <w:right w:val="single" w:sz="4" w:space="0" w:color="auto"/>
            </w:tcBorders>
          </w:tcPr>
          <w:p w14:paraId="010976AB" w14:textId="77777777" w:rsidR="00EB5E89" w:rsidRPr="00AC6AA4" w:rsidRDefault="00EB5E89" w:rsidP="002F586A">
            <w:pPr>
              <w:autoSpaceDE w:val="0"/>
              <w:autoSpaceDN w:val="0"/>
              <w:adjustRightInd w:val="0"/>
              <w:rPr>
                <w:rFonts w:cs="Arial"/>
                <w:sz w:val="20"/>
                <w:szCs w:val="20"/>
              </w:rPr>
            </w:pPr>
            <w:r>
              <w:rPr>
                <w:rFonts w:cs="Arial"/>
                <w:sz w:val="20"/>
                <w:szCs w:val="20"/>
              </w:rPr>
              <w:t>4</w:t>
            </w:r>
          </w:p>
        </w:tc>
      </w:tr>
      <w:tr w:rsidR="00EB5E89" w14:paraId="010976AF" w14:textId="77777777" w:rsidTr="002F586A">
        <w:tc>
          <w:tcPr>
            <w:tcW w:w="5464" w:type="dxa"/>
            <w:tcBorders>
              <w:top w:val="single" w:sz="4" w:space="0" w:color="auto"/>
              <w:left w:val="single" w:sz="4" w:space="0" w:color="auto"/>
              <w:bottom w:val="single" w:sz="4" w:space="0" w:color="auto"/>
              <w:right w:val="single" w:sz="4" w:space="0" w:color="auto"/>
            </w:tcBorders>
          </w:tcPr>
          <w:p w14:paraId="010976AD" w14:textId="77777777" w:rsidR="00EB5E89" w:rsidRDefault="00EB5E89" w:rsidP="002F586A">
            <w:pPr>
              <w:autoSpaceDE w:val="0"/>
              <w:autoSpaceDN w:val="0"/>
              <w:adjustRightInd w:val="0"/>
              <w:rPr>
                <w:rFonts w:cs="Arial"/>
                <w:sz w:val="20"/>
                <w:szCs w:val="20"/>
              </w:rPr>
            </w:pPr>
            <w:r>
              <w:rPr>
                <w:rFonts w:cs="Arial"/>
                <w:sz w:val="20"/>
                <w:szCs w:val="20"/>
              </w:rPr>
              <w:t>Special Guardianship Allowances</w:t>
            </w:r>
          </w:p>
        </w:tc>
        <w:tc>
          <w:tcPr>
            <w:tcW w:w="2744" w:type="dxa"/>
            <w:tcBorders>
              <w:top w:val="single" w:sz="4" w:space="0" w:color="auto"/>
              <w:left w:val="single" w:sz="4" w:space="0" w:color="auto"/>
              <w:bottom w:val="single" w:sz="4" w:space="0" w:color="auto"/>
              <w:right w:val="single" w:sz="4" w:space="0" w:color="auto"/>
            </w:tcBorders>
          </w:tcPr>
          <w:p w14:paraId="010976AE" w14:textId="77777777" w:rsidR="00EB5E89" w:rsidRDefault="00EB5E89" w:rsidP="002F586A">
            <w:pPr>
              <w:autoSpaceDE w:val="0"/>
              <w:autoSpaceDN w:val="0"/>
              <w:adjustRightInd w:val="0"/>
              <w:rPr>
                <w:rFonts w:cs="Arial"/>
                <w:sz w:val="20"/>
                <w:szCs w:val="20"/>
              </w:rPr>
            </w:pPr>
            <w:r>
              <w:rPr>
                <w:rFonts w:cs="Arial"/>
                <w:sz w:val="20"/>
                <w:szCs w:val="20"/>
              </w:rPr>
              <w:t xml:space="preserve">5 - </w:t>
            </w:r>
            <w:r w:rsidR="001D43B0">
              <w:rPr>
                <w:rFonts w:cs="Arial"/>
                <w:sz w:val="20"/>
                <w:szCs w:val="20"/>
              </w:rPr>
              <w:t>8</w:t>
            </w:r>
          </w:p>
        </w:tc>
      </w:tr>
      <w:tr w:rsidR="00EB5E89" w14:paraId="010976B2" w14:textId="77777777" w:rsidTr="002F586A">
        <w:tc>
          <w:tcPr>
            <w:tcW w:w="5464" w:type="dxa"/>
            <w:tcBorders>
              <w:top w:val="single" w:sz="4" w:space="0" w:color="auto"/>
              <w:left w:val="single" w:sz="4" w:space="0" w:color="auto"/>
              <w:bottom w:val="single" w:sz="4" w:space="0" w:color="auto"/>
              <w:right w:val="single" w:sz="4" w:space="0" w:color="auto"/>
            </w:tcBorders>
          </w:tcPr>
          <w:p w14:paraId="010976B0" w14:textId="77777777" w:rsidR="00EB5E89" w:rsidRDefault="00EB5E89" w:rsidP="002F586A">
            <w:pPr>
              <w:autoSpaceDE w:val="0"/>
              <w:autoSpaceDN w:val="0"/>
              <w:adjustRightInd w:val="0"/>
              <w:rPr>
                <w:rFonts w:cs="Arial"/>
                <w:sz w:val="20"/>
                <w:szCs w:val="20"/>
              </w:rPr>
            </w:pPr>
            <w:r>
              <w:rPr>
                <w:rFonts w:cs="Arial"/>
                <w:sz w:val="20"/>
                <w:szCs w:val="20"/>
              </w:rPr>
              <w:t>Adoption Order Allowances</w:t>
            </w:r>
          </w:p>
        </w:tc>
        <w:tc>
          <w:tcPr>
            <w:tcW w:w="2744" w:type="dxa"/>
            <w:tcBorders>
              <w:top w:val="single" w:sz="4" w:space="0" w:color="auto"/>
              <w:left w:val="single" w:sz="4" w:space="0" w:color="auto"/>
              <w:bottom w:val="single" w:sz="4" w:space="0" w:color="auto"/>
              <w:right w:val="single" w:sz="4" w:space="0" w:color="auto"/>
            </w:tcBorders>
          </w:tcPr>
          <w:p w14:paraId="010976B1" w14:textId="77777777" w:rsidR="00EB5E89" w:rsidRDefault="001D43B0" w:rsidP="002F586A">
            <w:pPr>
              <w:autoSpaceDE w:val="0"/>
              <w:autoSpaceDN w:val="0"/>
              <w:adjustRightInd w:val="0"/>
              <w:rPr>
                <w:rFonts w:cs="Arial"/>
                <w:sz w:val="20"/>
                <w:szCs w:val="20"/>
              </w:rPr>
            </w:pPr>
            <w:r>
              <w:rPr>
                <w:rFonts w:cs="Arial"/>
                <w:sz w:val="20"/>
                <w:szCs w:val="20"/>
              </w:rPr>
              <w:t>9</w:t>
            </w:r>
            <w:r w:rsidR="00EB5E89">
              <w:rPr>
                <w:rFonts w:cs="Arial"/>
                <w:sz w:val="20"/>
                <w:szCs w:val="20"/>
              </w:rPr>
              <w:t xml:space="preserve"> - </w:t>
            </w:r>
            <w:r w:rsidR="00520C8C">
              <w:rPr>
                <w:rFonts w:cs="Arial"/>
                <w:sz w:val="20"/>
                <w:szCs w:val="20"/>
              </w:rPr>
              <w:t>1</w:t>
            </w:r>
            <w:r w:rsidR="00F106E3">
              <w:rPr>
                <w:rFonts w:cs="Arial"/>
                <w:sz w:val="20"/>
                <w:szCs w:val="20"/>
              </w:rPr>
              <w:t>1</w:t>
            </w:r>
          </w:p>
        </w:tc>
      </w:tr>
      <w:tr w:rsidR="00EB5E89" w14:paraId="010976B5" w14:textId="77777777" w:rsidTr="002F586A">
        <w:tc>
          <w:tcPr>
            <w:tcW w:w="5464" w:type="dxa"/>
            <w:tcBorders>
              <w:top w:val="single" w:sz="4" w:space="0" w:color="auto"/>
              <w:left w:val="single" w:sz="4" w:space="0" w:color="auto"/>
              <w:bottom w:val="single" w:sz="4" w:space="0" w:color="auto"/>
              <w:right w:val="single" w:sz="4" w:space="0" w:color="auto"/>
            </w:tcBorders>
          </w:tcPr>
          <w:p w14:paraId="010976B3" w14:textId="77777777" w:rsidR="00EB5E89" w:rsidRDefault="00EB5E89" w:rsidP="002F586A">
            <w:pPr>
              <w:autoSpaceDE w:val="0"/>
              <w:autoSpaceDN w:val="0"/>
              <w:adjustRightInd w:val="0"/>
              <w:rPr>
                <w:rFonts w:cs="Arial"/>
                <w:sz w:val="20"/>
                <w:szCs w:val="20"/>
              </w:rPr>
            </w:pPr>
            <w:r>
              <w:rPr>
                <w:rFonts w:cs="Arial"/>
                <w:sz w:val="20"/>
                <w:szCs w:val="20"/>
              </w:rPr>
              <w:t>National Minimum Fostering Allowances</w:t>
            </w:r>
          </w:p>
        </w:tc>
        <w:tc>
          <w:tcPr>
            <w:tcW w:w="2744" w:type="dxa"/>
            <w:tcBorders>
              <w:top w:val="single" w:sz="4" w:space="0" w:color="auto"/>
              <w:left w:val="single" w:sz="4" w:space="0" w:color="auto"/>
              <w:bottom w:val="single" w:sz="4" w:space="0" w:color="auto"/>
              <w:right w:val="single" w:sz="4" w:space="0" w:color="auto"/>
            </w:tcBorders>
          </w:tcPr>
          <w:p w14:paraId="010976B4" w14:textId="77777777" w:rsidR="00EB5E89" w:rsidRDefault="002104EB" w:rsidP="002104EB">
            <w:pPr>
              <w:autoSpaceDE w:val="0"/>
              <w:autoSpaceDN w:val="0"/>
              <w:adjustRightInd w:val="0"/>
              <w:rPr>
                <w:rFonts w:cs="Arial"/>
                <w:sz w:val="20"/>
                <w:szCs w:val="20"/>
              </w:rPr>
            </w:pPr>
            <w:r>
              <w:rPr>
                <w:rFonts w:cs="Arial"/>
                <w:sz w:val="20"/>
                <w:szCs w:val="20"/>
              </w:rPr>
              <w:t>1</w:t>
            </w:r>
            <w:r w:rsidR="007868DF">
              <w:rPr>
                <w:rFonts w:cs="Arial"/>
                <w:sz w:val="20"/>
                <w:szCs w:val="20"/>
              </w:rPr>
              <w:t>2</w:t>
            </w:r>
          </w:p>
        </w:tc>
      </w:tr>
      <w:tr w:rsidR="00EB5E89" w14:paraId="010976B8" w14:textId="77777777" w:rsidTr="002F586A">
        <w:tc>
          <w:tcPr>
            <w:tcW w:w="5464" w:type="dxa"/>
            <w:tcBorders>
              <w:top w:val="single" w:sz="4" w:space="0" w:color="auto"/>
              <w:left w:val="single" w:sz="4" w:space="0" w:color="auto"/>
              <w:bottom w:val="single" w:sz="4" w:space="0" w:color="auto"/>
              <w:right w:val="single" w:sz="4" w:space="0" w:color="auto"/>
            </w:tcBorders>
          </w:tcPr>
          <w:p w14:paraId="010976B6" w14:textId="77777777" w:rsidR="00EB5E89" w:rsidRDefault="00EB5E89" w:rsidP="002F586A">
            <w:pPr>
              <w:autoSpaceDE w:val="0"/>
              <w:autoSpaceDN w:val="0"/>
              <w:adjustRightInd w:val="0"/>
              <w:rPr>
                <w:rFonts w:cs="Arial"/>
                <w:sz w:val="20"/>
                <w:szCs w:val="20"/>
              </w:rPr>
            </w:pPr>
            <w:r>
              <w:rPr>
                <w:rFonts w:cs="Arial"/>
                <w:sz w:val="20"/>
                <w:szCs w:val="20"/>
              </w:rPr>
              <w:t>Allowances grid</w:t>
            </w:r>
          </w:p>
        </w:tc>
        <w:tc>
          <w:tcPr>
            <w:tcW w:w="2744" w:type="dxa"/>
            <w:tcBorders>
              <w:top w:val="single" w:sz="4" w:space="0" w:color="auto"/>
              <w:left w:val="single" w:sz="4" w:space="0" w:color="auto"/>
              <w:bottom w:val="single" w:sz="4" w:space="0" w:color="auto"/>
              <w:right w:val="single" w:sz="4" w:space="0" w:color="auto"/>
            </w:tcBorders>
          </w:tcPr>
          <w:p w14:paraId="010976B7" w14:textId="77777777" w:rsidR="00EB5E89" w:rsidRDefault="002104EB" w:rsidP="002104EB">
            <w:pPr>
              <w:autoSpaceDE w:val="0"/>
              <w:autoSpaceDN w:val="0"/>
              <w:adjustRightInd w:val="0"/>
              <w:rPr>
                <w:rFonts w:cs="Arial"/>
                <w:sz w:val="20"/>
                <w:szCs w:val="20"/>
              </w:rPr>
            </w:pPr>
            <w:r>
              <w:rPr>
                <w:rFonts w:cs="Arial"/>
                <w:sz w:val="20"/>
                <w:szCs w:val="20"/>
              </w:rPr>
              <w:t>1</w:t>
            </w:r>
            <w:r w:rsidR="007868DF">
              <w:rPr>
                <w:rFonts w:cs="Arial"/>
                <w:sz w:val="20"/>
                <w:szCs w:val="20"/>
              </w:rPr>
              <w:t>2</w:t>
            </w:r>
          </w:p>
        </w:tc>
      </w:tr>
      <w:tr w:rsidR="00EB5E89" w14:paraId="010976BB" w14:textId="77777777" w:rsidTr="002F586A">
        <w:tc>
          <w:tcPr>
            <w:tcW w:w="5464" w:type="dxa"/>
            <w:tcBorders>
              <w:top w:val="single" w:sz="4" w:space="0" w:color="auto"/>
              <w:left w:val="single" w:sz="4" w:space="0" w:color="auto"/>
              <w:bottom w:val="single" w:sz="4" w:space="0" w:color="auto"/>
              <w:right w:val="single" w:sz="4" w:space="0" w:color="auto"/>
            </w:tcBorders>
          </w:tcPr>
          <w:p w14:paraId="010976B9" w14:textId="77777777" w:rsidR="00EB5E89" w:rsidRDefault="00EB5E89" w:rsidP="002F586A">
            <w:pPr>
              <w:autoSpaceDE w:val="0"/>
              <w:autoSpaceDN w:val="0"/>
              <w:adjustRightInd w:val="0"/>
              <w:rPr>
                <w:rFonts w:cs="Arial"/>
                <w:sz w:val="20"/>
                <w:szCs w:val="20"/>
              </w:rPr>
            </w:pPr>
            <w:r>
              <w:rPr>
                <w:rFonts w:cs="Arial"/>
                <w:sz w:val="20"/>
                <w:szCs w:val="20"/>
              </w:rPr>
              <w:t>Special Guardianship Order Support Report</w:t>
            </w:r>
          </w:p>
        </w:tc>
        <w:tc>
          <w:tcPr>
            <w:tcW w:w="2744" w:type="dxa"/>
            <w:tcBorders>
              <w:top w:val="single" w:sz="4" w:space="0" w:color="auto"/>
              <w:left w:val="single" w:sz="4" w:space="0" w:color="auto"/>
              <w:bottom w:val="single" w:sz="4" w:space="0" w:color="auto"/>
              <w:right w:val="single" w:sz="4" w:space="0" w:color="auto"/>
            </w:tcBorders>
          </w:tcPr>
          <w:p w14:paraId="010976BA" w14:textId="77777777" w:rsidR="00EB5E89" w:rsidRDefault="007868DF" w:rsidP="002104EB">
            <w:pPr>
              <w:autoSpaceDE w:val="0"/>
              <w:autoSpaceDN w:val="0"/>
              <w:adjustRightInd w:val="0"/>
              <w:rPr>
                <w:rFonts w:cs="Arial"/>
                <w:sz w:val="20"/>
                <w:szCs w:val="20"/>
              </w:rPr>
            </w:pPr>
            <w:r>
              <w:rPr>
                <w:rFonts w:cs="Arial"/>
                <w:sz w:val="20"/>
                <w:szCs w:val="20"/>
              </w:rPr>
              <w:t xml:space="preserve">13 </w:t>
            </w:r>
            <w:r w:rsidR="0024364C">
              <w:rPr>
                <w:rFonts w:cs="Arial"/>
                <w:sz w:val="20"/>
                <w:szCs w:val="20"/>
              </w:rPr>
              <w:t xml:space="preserve">- </w:t>
            </w:r>
            <w:r w:rsidR="002104EB">
              <w:rPr>
                <w:rFonts w:cs="Arial"/>
                <w:sz w:val="20"/>
                <w:szCs w:val="20"/>
              </w:rPr>
              <w:t>1</w:t>
            </w:r>
            <w:r>
              <w:rPr>
                <w:rFonts w:cs="Arial"/>
                <w:sz w:val="20"/>
                <w:szCs w:val="20"/>
              </w:rPr>
              <w:t>4</w:t>
            </w:r>
          </w:p>
        </w:tc>
      </w:tr>
      <w:tr w:rsidR="00EB5E89" w14:paraId="010976BE" w14:textId="77777777" w:rsidTr="002F586A">
        <w:tc>
          <w:tcPr>
            <w:tcW w:w="5464" w:type="dxa"/>
            <w:tcBorders>
              <w:top w:val="single" w:sz="4" w:space="0" w:color="auto"/>
              <w:left w:val="single" w:sz="4" w:space="0" w:color="auto"/>
              <w:bottom w:val="single" w:sz="4" w:space="0" w:color="auto"/>
              <w:right w:val="single" w:sz="4" w:space="0" w:color="auto"/>
            </w:tcBorders>
          </w:tcPr>
          <w:p w14:paraId="010976BC" w14:textId="77777777" w:rsidR="00EB5E89" w:rsidRDefault="00EB5E89" w:rsidP="002F586A">
            <w:pPr>
              <w:autoSpaceDE w:val="0"/>
              <w:autoSpaceDN w:val="0"/>
              <w:adjustRightInd w:val="0"/>
              <w:rPr>
                <w:rFonts w:cs="Arial"/>
                <w:sz w:val="20"/>
                <w:szCs w:val="20"/>
              </w:rPr>
            </w:pPr>
            <w:r>
              <w:rPr>
                <w:rFonts w:cs="Arial"/>
                <w:sz w:val="20"/>
                <w:szCs w:val="20"/>
              </w:rPr>
              <w:t>Special Guardianship Order Financial Decision Sheet</w:t>
            </w:r>
          </w:p>
        </w:tc>
        <w:tc>
          <w:tcPr>
            <w:tcW w:w="2744" w:type="dxa"/>
            <w:tcBorders>
              <w:top w:val="single" w:sz="4" w:space="0" w:color="auto"/>
              <w:left w:val="single" w:sz="4" w:space="0" w:color="auto"/>
              <w:bottom w:val="single" w:sz="4" w:space="0" w:color="auto"/>
              <w:right w:val="single" w:sz="4" w:space="0" w:color="auto"/>
            </w:tcBorders>
          </w:tcPr>
          <w:p w14:paraId="010976BD" w14:textId="77777777" w:rsidR="00EB5E89" w:rsidRDefault="002104EB" w:rsidP="002104EB">
            <w:pPr>
              <w:autoSpaceDE w:val="0"/>
              <w:autoSpaceDN w:val="0"/>
              <w:adjustRightInd w:val="0"/>
              <w:rPr>
                <w:rFonts w:cs="Arial"/>
                <w:sz w:val="20"/>
                <w:szCs w:val="20"/>
              </w:rPr>
            </w:pPr>
            <w:r>
              <w:rPr>
                <w:rFonts w:cs="Arial"/>
                <w:sz w:val="20"/>
                <w:szCs w:val="20"/>
              </w:rPr>
              <w:t>1</w:t>
            </w:r>
            <w:r w:rsidR="007868DF">
              <w:rPr>
                <w:rFonts w:cs="Arial"/>
                <w:sz w:val="20"/>
                <w:szCs w:val="20"/>
              </w:rPr>
              <w:t>5</w:t>
            </w:r>
          </w:p>
        </w:tc>
      </w:tr>
      <w:tr w:rsidR="00EB5E89" w14:paraId="010976C1" w14:textId="77777777" w:rsidTr="002F586A">
        <w:tc>
          <w:tcPr>
            <w:tcW w:w="5464" w:type="dxa"/>
            <w:tcBorders>
              <w:top w:val="single" w:sz="4" w:space="0" w:color="auto"/>
              <w:left w:val="single" w:sz="4" w:space="0" w:color="auto"/>
              <w:bottom w:val="single" w:sz="4" w:space="0" w:color="auto"/>
              <w:right w:val="single" w:sz="4" w:space="0" w:color="auto"/>
            </w:tcBorders>
          </w:tcPr>
          <w:p w14:paraId="010976BF" w14:textId="77777777" w:rsidR="00EB5E89" w:rsidRDefault="00EB5E89" w:rsidP="002F586A">
            <w:pPr>
              <w:autoSpaceDE w:val="0"/>
              <w:autoSpaceDN w:val="0"/>
              <w:adjustRightInd w:val="0"/>
              <w:rPr>
                <w:rFonts w:cs="Arial"/>
                <w:sz w:val="20"/>
                <w:szCs w:val="20"/>
              </w:rPr>
            </w:pPr>
            <w:r>
              <w:rPr>
                <w:rFonts w:cs="Arial"/>
                <w:sz w:val="20"/>
                <w:szCs w:val="20"/>
              </w:rPr>
              <w:t>Adoption Order Support Report</w:t>
            </w:r>
          </w:p>
        </w:tc>
        <w:tc>
          <w:tcPr>
            <w:tcW w:w="2744" w:type="dxa"/>
            <w:tcBorders>
              <w:top w:val="single" w:sz="4" w:space="0" w:color="auto"/>
              <w:left w:val="single" w:sz="4" w:space="0" w:color="auto"/>
              <w:bottom w:val="single" w:sz="4" w:space="0" w:color="auto"/>
              <w:right w:val="single" w:sz="4" w:space="0" w:color="auto"/>
            </w:tcBorders>
          </w:tcPr>
          <w:p w14:paraId="010976C0" w14:textId="77777777" w:rsidR="00EB5E89" w:rsidRDefault="007868DF" w:rsidP="002104EB">
            <w:pPr>
              <w:autoSpaceDE w:val="0"/>
              <w:autoSpaceDN w:val="0"/>
              <w:adjustRightInd w:val="0"/>
              <w:rPr>
                <w:rFonts w:cs="Arial"/>
                <w:sz w:val="20"/>
                <w:szCs w:val="20"/>
              </w:rPr>
            </w:pPr>
            <w:r>
              <w:rPr>
                <w:rFonts w:cs="Arial"/>
                <w:sz w:val="20"/>
                <w:szCs w:val="20"/>
              </w:rPr>
              <w:t xml:space="preserve">16 </w:t>
            </w:r>
            <w:r w:rsidR="0024364C">
              <w:rPr>
                <w:rFonts w:cs="Arial"/>
                <w:sz w:val="20"/>
                <w:szCs w:val="20"/>
              </w:rPr>
              <w:t xml:space="preserve">- </w:t>
            </w:r>
            <w:r w:rsidR="002104EB">
              <w:rPr>
                <w:rFonts w:cs="Arial"/>
                <w:sz w:val="20"/>
                <w:szCs w:val="20"/>
              </w:rPr>
              <w:t>1</w:t>
            </w:r>
            <w:r>
              <w:rPr>
                <w:rFonts w:cs="Arial"/>
                <w:sz w:val="20"/>
                <w:szCs w:val="20"/>
              </w:rPr>
              <w:t>7</w:t>
            </w:r>
          </w:p>
        </w:tc>
      </w:tr>
      <w:tr w:rsidR="00EB5E89" w14:paraId="010976C4" w14:textId="77777777" w:rsidTr="002F586A">
        <w:tc>
          <w:tcPr>
            <w:tcW w:w="5464" w:type="dxa"/>
            <w:tcBorders>
              <w:top w:val="single" w:sz="4" w:space="0" w:color="auto"/>
              <w:left w:val="single" w:sz="4" w:space="0" w:color="auto"/>
              <w:bottom w:val="single" w:sz="4" w:space="0" w:color="auto"/>
              <w:right w:val="single" w:sz="4" w:space="0" w:color="auto"/>
            </w:tcBorders>
          </w:tcPr>
          <w:p w14:paraId="010976C2" w14:textId="77777777" w:rsidR="00EB5E89" w:rsidRDefault="00EB5E89" w:rsidP="002F586A">
            <w:pPr>
              <w:autoSpaceDE w:val="0"/>
              <w:autoSpaceDN w:val="0"/>
              <w:adjustRightInd w:val="0"/>
              <w:rPr>
                <w:rFonts w:cs="Arial"/>
                <w:sz w:val="20"/>
                <w:szCs w:val="20"/>
              </w:rPr>
            </w:pPr>
            <w:r>
              <w:rPr>
                <w:rFonts w:cs="Arial"/>
                <w:sz w:val="20"/>
                <w:szCs w:val="20"/>
              </w:rPr>
              <w:t>Adoption Order Financial Decision Sheet</w:t>
            </w:r>
          </w:p>
        </w:tc>
        <w:tc>
          <w:tcPr>
            <w:tcW w:w="2744" w:type="dxa"/>
            <w:tcBorders>
              <w:top w:val="single" w:sz="4" w:space="0" w:color="auto"/>
              <w:left w:val="single" w:sz="4" w:space="0" w:color="auto"/>
              <w:bottom w:val="single" w:sz="4" w:space="0" w:color="auto"/>
              <w:right w:val="single" w:sz="4" w:space="0" w:color="auto"/>
            </w:tcBorders>
          </w:tcPr>
          <w:p w14:paraId="010976C3" w14:textId="77777777" w:rsidR="00EB5E89" w:rsidRDefault="007868DF" w:rsidP="002104EB">
            <w:pPr>
              <w:autoSpaceDE w:val="0"/>
              <w:autoSpaceDN w:val="0"/>
              <w:adjustRightInd w:val="0"/>
              <w:rPr>
                <w:rFonts w:cs="Arial"/>
                <w:sz w:val="20"/>
                <w:szCs w:val="20"/>
              </w:rPr>
            </w:pPr>
            <w:r>
              <w:rPr>
                <w:rFonts w:cs="Arial"/>
                <w:sz w:val="20"/>
                <w:szCs w:val="20"/>
              </w:rPr>
              <w:t>18</w:t>
            </w:r>
          </w:p>
        </w:tc>
      </w:tr>
      <w:tr w:rsidR="00EB5E89" w14:paraId="010976C7" w14:textId="77777777" w:rsidTr="002F586A">
        <w:tc>
          <w:tcPr>
            <w:tcW w:w="5464" w:type="dxa"/>
            <w:tcBorders>
              <w:top w:val="single" w:sz="4" w:space="0" w:color="auto"/>
              <w:left w:val="single" w:sz="4" w:space="0" w:color="auto"/>
              <w:bottom w:val="single" w:sz="4" w:space="0" w:color="auto"/>
              <w:right w:val="single" w:sz="4" w:space="0" w:color="auto"/>
            </w:tcBorders>
          </w:tcPr>
          <w:p w14:paraId="010976C5" w14:textId="77777777" w:rsidR="00EB5E89" w:rsidRDefault="00EB5E89" w:rsidP="002F586A">
            <w:pPr>
              <w:autoSpaceDE w:val="0"/>
              <w:autoSpaceDN w:val="0"/>
              <w:adjustRightInd w:val="0"/>
              <w:rPr>
                <w:rFonts w:cs="Arial"/>
                <w:sz w:val="20"/>
                <w:szCs w:val="20"/>
              </w:rPr>
            </w:pPr>
            <w:r>
              <w:rPr>
                <w:rFonts w:cs="Arial"/>
                <w:sz w:val="20"/>
                <w:szCs w:val="20"/>
              </w:rPr>
              <w:t>Model means test</w:t>
            </w:r>
          </w:p>
        </w:tc>
        <w:tc>
          <w:tcPr>
            <w:tcW w:w="2744" w:type="dxa"/>
            <w:tcBorders>
              <w:top w:val="single" w:sz="4" w:space="0" w:color="auto"/>
              <w:left w:val="single" w:sz="4" w:space="0" w:color="auto"/>
              <w:bottom w:val="single" w:sz="4" w:space="0" w:color="auto"/>
              <w:right w:val="single" w:sz="4" w:space="0" w:color="auto"/>
            </w:tcBorders>
          </w:tcPr>
          <w:p w14:paraId="010976C6" w14:textId="77777777" w:rsidR="00EB5E89" w:rsidRDefault="007868DF" w:rsidP="007868DF">
            <w:pPr>
              <w:autoSpaceDE w:val="0"/>
              <w:autoSpaceDN w:val="0"/>
              <w:adjustRightInd w:val="0"/>
              <w:rPr>
                <w:rFonts w:cs="Arial"/>
                <w:sz w:val="20"/>
                <w:szCs w:val="20"/>
              </w:rPr>
            </w:pPr>
            <w:r>
              <w:rPr>
                <w:rFonts w:cs="Arial"/>
                <w:sz w:val="20"/>
                <w:szCs w:val="20"/>
              </w:rPr>
              <w:t>19 - 20</w:t>
            </w:r>
          </w:p>
        </w:tc>
      </w:tr>
    </w:tbl>
    <w:p w14:paraId="010976C8" w14:textId="77777777" w:rsidR="00EB5E89" w:rsidRDefault="00EB5E89" w:rsidP="00EB5E89">
      <w:pPr>
        <w:autoSpaceDE w:val="0"/>
        <w:autoSpaceDN w:val="0"/>
        <w:adjustRightInd w:val="0"/>
        <w:rPr>
          <w:rFonts w:cs="Arial"/>
          <w:sz w:val="20"/>
          <w:szCs w:val="20"/>
        </w:rPr>
      </w:pPr>
    </w:p>
    <w:p w14:paraId="010976C9" w14:textId="77777777" w:rsidR="00EB5E89" w:rsidRDefault="00EB5E89" w:rsidP="00EB5E89">
      <w:pPr>
        <w:autoSpaceDE w:val="0"/>
        <w:autoSpaceDN w:val="0"/>
        <w:adjustRightInd w:val="0"/>
        <w:rPr>
          <w:rFonts w:cs="Arial"/>
          <w:sz w:val="20"/>
          <w:szCs w:val="20"/>
        </w:rPr>
      </w:pPr>
    </w:p>
    <w:p w14:paraId="010976CA" w14:textId="77777777" w:rsidR="00EB5E89" w:rsidRPr="00AC6AA4" w:rsidRDefault="00EB5E89" w:rsidP="00EB5E89">
      <w:pPr>
        <w:autoSpaceDE w:val="0"/>
        <w:autoSpaceDN w:val="0"/>
        <w:adjustRightInd w:val="0"/>
        <w:rPr>
          <w:b/>
          <w:sz w:val="20"/>
          <w:szCs w:val="20"/>
        </w:rPr>
      </w:pPr>
      <w:r>
        <w:rPr>
          <w:b/>
          <w:sz w:val="20"/>
          <w:szCs w:val="20"/>
        </w:rPr>
        <w:br w:type="page"/>
      </w:r>
      <w:r w:rsidRPr="00AC6AA4">
        <w:rPr>
          <w:b/>
          <w:sz w:val="20"/>
          <w:szCs w:val="20"/>
        </w:rPr>
        <w:lastRenderedPageBreak/>
        <w:t>Key Principles</w:t>
      </w:r>
    </w:p>
    <w:p w14:paraId="010976CB" w14:textId="77777777" w:rsidR="00EB5E89" w:rsidRDefault="00EB5E89" w:rsidP="00EB5E89">
      <w:pPr>
        <w:autoSpaceDE w:val="0"/>
        <w:autoSpaceDN w:val="0"/>
        <w:adjustRightInd w:val="0"/>
        <w:rPr>
          <w:sz w:val="20"/>
          <w:szCs w:val="20"/>
        </w:rPr>
      </w:pPr>
    </w:p>
    <w:p w14:paraId="010976CC" w14:textId="77777777" w:rsidR="00B11C2D" w:rsidRPr="00E97D11" w:rsidRDefault="00B11C2D" w:rsidP="002D7D57">
      <w:pPr>
        <w:numPr>
          <w:ilvl w:val="0"/>
          <w:numId w:val="30"/>
        </w:numPr>
        <w:autoSpaceDE w:val="0"/>
        <w:autoSpaceDN w:val="0"/>
        <w:adjustRightInd w:val="0"/>
        <w:rPr>
          <w:sz w:val="20"/>
          <w:szCs w:val="20"/>
        </w:rPr>
      </w:pPr>
      <w:r>
        <w:rPr>
          <w:rFonts w:cs="Arial"/>
          <w:sz w:val="20"/>
          <w:szCs w:val="20"/>
        </w:rPr>
        <w:t xml:space="preserve">The relevant statutory framework may permit the Council to decide whether or not to carry out a financial assessment to determine whether an allowance is payable.  </w:t>
      </w:r>
      <w:r w:rsidRPr="00EB5E89">
        <w:rPr>
          <w:rFonts w:cs="Arial"/>
          <w:sz w:val="20"/>
          <w:szCs w:val="20"/>
        </w:rPr>
        <w:t>There will be circumstances in which the Council will refuse to carry out a financial assessment, having regard to its area of responsibility, its limited resources and any other relevant circumstances.</w:t>
      </w:r>
    </w:p>
    <w:p w14:paraId="010976CD" w14:textId="77777777" w:rsidR="00E97D11" w:rsidRPr="00E97D11" w:rsidRDefault="00E97D11" w:rsidP="00FD38F0">
      <w:pPr>
        <w:autoSpaceDE w:val="0"/>
        <w:autoSpaceDN w:val="0"/>
        <w:adjustRightInd w:val="0"/>
        <w:ind w:left="720"/>
        <w:rPr>
          <w:rFonts w:cs="Arial"/>
          <w:sz w:val="20"/>
          <w:szCs w:val="20"/>
        </w:rPr>
      </w:pPr>
    </w:p>
    <w:p w14:paraId="010976CE" w14:textId="77777777" w:rsidR="00E97D11" w:rsidRPr="00FD38F0" w:rsidRDefault="00E97D11" w:rsidP="002D7D57">
      <w:pPr>
        <w:numPr>
          <w:ilvl w:val="0"/>
          <w:numId w:val="30"/>
        </w:numPr>
        <w:rPr>
          <w:sz w:val="20"/>
          <w:szCs w:val="20"/>
        </w:rPr>
      </w:pPr>
      <w:r w:rsidRPr="00FD38F0">
        <w:rPr>
          <w:sz w:val="20"/>
          <w:szCs w:val="20"/>
        </w:rPr>
        <w:t>There is a presumption that special guardians</w:t>
      </w:r>
      <w:r w:rsidR="00AB47F9">
        <w:rPr>
          <w:sz w:val="20"/>
          <w:szCs w:val="20"/>
        </w:rPr>
        <w:t xml:space="preserve"> and</w:t>
      </w:r>
      <w:r w:rsidR="004A4363">
        <w:rPr>
          <w:sz w:val="20"/>
          <w:szCs w:val="20"/>
        </w:rPr>
        <w:t xml:space="preserve"> adopters </w:t>
      </w:r>
      <w:r w:rsidRPr="00FD38F0">
        <w:rPr>
          <w:sz w:val="20"/>
          <w:szCs w:val="20"/>
        </w:rPr>
        <w:t>will look first to any personal resources, tax credit or benefit available by way of financial support for the child.</w:t>
      </w:r>
      <w:r w:rsidR="00501C17">
        <w:rPr>
          <w:sz w:val="20"/>
          <w:szCs w:val="20"/>
        </w:rPr>
        <w:t xml:space="preserve"> In the event that the child lives with either of their biological parents, no allowance will be payable, as that parent is responsible for meeting their support needs.</w:t>
      </w:r>
    </w:p>
    <w:p w14:paraId="010976CF" w14:textId="77777777" w:rsidR="00E97D11" w:rsidRPr="00FD38F0" w:rsidRDefault="00E97D11" w:rsidP="00E97D11">
      <w:pPr>
        <w:rPr>
          <w:sz w:val="20"/>
          <w:szCs w:val="20"/>
        </w:rPr>
      </w:pPr>
    </w:p>
    <w:p w14:paraId="010976D0" w14:textId="77777777" w:rsidR="00E97D11" w:rsidRPr="00FD38F0" w:rsidRDefault="00E97D11" w:rsidP="002D7D57">
      <w:pPr>
        <w:numPr>
          <w:ilvl w:val="0"/>
          <w:numId w:val="30"/>
        </w:numPr>
        <w:rPr>
          <w:sz w:val="20"/>
          <w:szCs w:val="20"/>
        </w:rPr>
      </w:pPr>
      <w:r w:rsidRPr="00FD38F0">
        <w:rPr>
          <w:sz w:val="20"/>
          <w:szCs w:val="20"/>
        </w:rPr>
        <w:t>It is recognised that in circumstances where the Local Authority has issued care proceedings, it is important that the availability of an allowance does not prejudice the parties or court in respect of what type of order it should make at the conclusion of such proceedings, rather than making the order which is in the best interest of the child. Consequently</w:t>
      </w:r>
      <w:r w:rsidRPr="002D7D57">
        <w:rPr>
          <w:sz w:val="20"/>
          <w:szCs w:val="20"/>
        </w:rPr>
        <w:t>, where the child has been looked after by LBTH immediately prior to the conclusion of care proceedings,</w:t>
      </w:r>
      <w:r w:rsidRPr="00FD38F0">
        <w:rPr>
          <w:color w:val="1F497D"/>
          <w:sz w:val="20"/>
          <w:szCs w:val="20"/>
        </w:rPr>
        <w:t xml:space="preserve"> </w:t>
      </w:r>
      <w:r w:rsidRPr="00FD38F0">
        <w:rPr>
          <w:sz w:val="20"/>
          <w:szCs w:val="20"/>
        </w:rPr>
        <w:t>the Local Authority will exercise its discretion to pay an allowance in accordance with the council’s allowance policy and the outcome of the financial assessment of the proposed carer.</w:t>
      </w:r>
    </w:p>
    <w:p w14:paraId="010976D1" w14:textId="77777777" w:rsidR="00E97D11" w:rsidRPr="00FD38F0" w:rsidRDefault="00E97D11" w:rsidP="00E97D11">
      <w:pPr>
        <w:rPr>
          <w:sz w:val="20"/>
          <w:szCs w:val="20"/>
        </w:rPr>
      </w:pPr>
    </w:p>
    <w:p w14:paraId="010976D2" w14:textId="77777777" w:rsidR="00E97D11" w:rsidRPr="00FD38F0" w:rsidRDefault="00E97D11" w:rsidP="002D7D57">
      <w:pPr>
        <w:numPr>
          <w:ilvl w:val="0"/>
          <w:numId w:val="30"/>
        </w:numPr>
        <w:rPr>
          <w:sz w:val="20"/>
          <w:szCs w:val="20"/>
        </w:rPr>
      </w:pPr>
      <w:r w:rsidRPr="00FD38F0">
        <w:rPr>
          <w:sz w:val="20"/>
          <w:szCs w:val="20"/>
        </w:rPr>
        <w:t xml:space="preserve">Where the Local Authority has asked a connected person to make an application for </w:t>
      </w:r>
      <w:r w:rsidR="00575369">
        <w:rPr>
          <w:sz w:val="20"/>
          <w:szCs w:val="20"/>
        </w:rPr>
        <w:t>a special guardianship</w:t>
      </w:r>
      <w:r w:rsidR="00AB47F9">
        <w:rPr>
          <w:sz w:val="20"/>
          <w:szCs w:val="20"/>
        </w:rPr>
        <w:t xml:space="preserve"> or</w:t>
      </w:r>
      <w:r w:rsidR="004A4363">
        <w:rPr>
          <w:sz w:val="20"/>
          <w:szCs w:val="20"/>
        </w:rPr>
        <w:t xml:space="preserve"> </w:t>
      </w:r>
      <w:r w:rsidRPr="00FD38F0">
        <w:rPr>
          <w:sz w:val="20"/>
          <w:szCs w:val="20"/>
        </w:rPr>
        <w:t>adoption order</w:t>
      </w:r>
      <w:r w:rsidR="00575369">
        <w:rPr>
          <w:sz w:val="20"/>
          <w:szCs w:val="20"/>
        </w:rPr>
        <w:t>, in the circumstances where this is necessary,</w:t>
      </w:r>
      <w:r w:rsidRPr="00FD38F0">
        <w:rPr>
          <w:sz w:val="20"/>
          <w:szCs w:val="20"/>
        </w:rPr>
        <w:t xml:space="preserve"> to avoid the need to issue care proceedings, there being a public interest in avoiding the expense of such proceedings, the Local Authority will use its discretion in accordance with (</w:t>
      </w:r>
      <w:r w:rsidR="00501C17" w:rsidRPr="001E27FA">
        <w:rPr>
          <w:sz w:val="20"/>
          <w:szCs w:val="20"/>
        </w:rPr>
        <w:t>3</w:t>
      </w:r>
      <w:r w:rsidRPr="00FD38F0">
        <w:rPr>
          <w:sz w:val="20"/>
          <w:szCs w:val="20"/>
        </w:rPr>
        <w:t>) above.</w:t>
      </w:r>
      <w:permStart w:id="1034321396" w:edGrp="everyone"/>
      <w:permEnd w:id="1034321396"/>
    </w:p>
    <w:p w14:paraId="010976D3" w14:textId="77777777" w:rsidR="00E97D11" w:rsidRPr="00FD38F0" w:rsidRDefault="00E97D11" w:rsidP="00E97D11">
      <w:pPr>
        <w:rPr>
          <w:sz w:val="20"/>
          <w:szCs w:val="20"/>
        </w:rPr>
      </w:pPr>
    </w:p>
    <w:p w14:paraId="010976D4" w14:textId="77777777" w:rsidR="00E97D11" w:rsidRPr="00FD38F0" w:rsidRDefault="00E97D11" w:rsidP="002D7D57">
      <w:pPr>
        <w:numPr>
          <w:ilvl w:val="0"/>
          <w:numId w:val="30"/>
        </w:numPr>
        <w:rPr>
          <w:sz w:val="20"/>
          <w:szCs w:val="20"/>
        </w:rPr>
      </w:pPr>
      <w:r w:rsidRPr="00FD38F0">
        <w:rPr>
          <w:sz w:val="20"/>
          <w:szCs w:val="20"/>
        </w:rPr>
        <w:t>The Local Authority will use its discretion in respect of payment of an allowance in accordance with a financial assessment of special guardians and adopters in circumstances where it appears to the Local Authority that unless financial support is provided, a special guardianship or adoption order could not be made due to a financial obstacle.</w:t>
      </w:r>
    </w:p>
    <w:p w14:paraId="010976D5" w14:textId="77777777" w:rsidR="00E97D11" w:rsidRPr="00FD38F0" w:rsidRDefault="00E97D11" w:rsidP="00E97D11">
      <w:pPr>
        <w:rPr>
          <w:sz w:val="20"/>
          <w:szCs w:val="20"/>
        </w:rPr>
      </w:pPr>
    </w:p>
    <w:p w14:paraId="010976D6" w14:textId="77777777" w:rsidR="002D7D57" w:rsidRDefault="00E97D11" w:rsidP="002D7D57">
      <w:pPr>
        <w:numPr>
          <w:ilvl w:val="0"/>
          <w:numId w:val="30"/>
        </w:numPr>
        <w:rPr>
          <w:sz w:val="20"/>
          <w:szCs w:val="20"/>
        </w:rPr>
      </w:pPr>
      <w:r w:rsidRPr="00224FEE">
        <w:rPr>
          <w:sz w:val="20"/>
          <w:szCs w:val="20"/>
        </w:rPr>
        <w:t>Payment of a special guardianship</w:t>
      </w:r>
      <w:r w:rsidR="00AB47F9" w:rsidRPr="00224FEE">
        <w:rPr>
          <w:sz w:val="20"/>
          <w:szCs w:val="20"/>
        </w:rPr>
        <w:t xml:space="preserve"> or an</w:t>
      </w:r>
      <w:r w:rsidR="004A4363" w:rsidRPr="00224FEE">
        <w:rPr>
          <w:sz w:val="20"/>
          <w:szCs w:val="20"/>
        </w:rPr>
        <w:t xml:space="preserve"> </w:t>
      </w:r>
      <w:r w:rsidR="00575369" w:rsidRPr="00224FEE">
        <w:rPr>
          <w:sz w:val="20"/>
          <w:szCs w:val="20"/>
        </w:rPr>
        <w:t xml:space="preserve">adoption </w:t>
      </w:r>
      <w:r w:rsidRPr="00224FEE">
        <w:rPr>
          <w:sz w:val="20"/>
          <w:szCs w:val="20"/>
        </w:rPr>
        <w:t xml:space="preserve">allowance on the basis of a financial assessment will be made in circumstances where the </w:t>
      </w:r>
      <w:r w:rsidR="00AB47F9" w:rsidRPr="00224FEE">
        <w:rPr>
          <w:sz w:val="20"/>
          <w:szCs w:val="20"/>
        </w:rPr>
        <w:t>C</w:t>
      </w:r>
      <w:r w:rsidRPr="00224FEE">
        <w:rPr>
          <w:sz w:val="20"/>
          <w:szCs w:val="20"/>
        </w:rPr>
        <w:t xml:space="preserve">ouncil considers that the child has special needs requiring expenditure greater than would otherwise be available (having regard to any disability benefits available to meet the child’s needs). </w:t>
      </w:r>
    </w:p>
    <w:p w14:paraId="010976D7" w14:textId="77777777" w:rsidR="00224FEE" w:rsidRDefault="00224FEE" w:rsidP="00224FEE">
      <w:pPr>
        <w:pStyle w:val="ListParagraph"/>
        <w:rPr>
          <w:sz w:val="20"/>
          <w:szCs w:val="20"/>
        </w:rPr>
      </w:pPr>
    </w:p>
    <w:p w14:paraId="010976D8" w14:textId="77777777" w:rsidR="00B11C2D" w:rsidRPr="00AC6AA4" w:rsidRDefault="00B11C2D" w:rsidP="002D7D57">
      <w:pPr>
        <w:numPr>
          <w:ilvl w:val="0"/>
          <w:numId w:val="30"/>
        </w:numPr>
        <w:autoSpaceDE w:val="0"/>
        <w:autoSpaceDN w:val="0"/>
        <w:adjustRightInd w:val="0"/>
        <w:rPr>
          <w:sz w:val="20"/>
          <w:szCs w:val="20"/>
        </w:rPr>
      </w:pPr>
      <w:r w:rsidRPr="00AC6AA4">
        <w:rPr>
          <w:sz w:val="20"/>
          <w:szCs w:val="20"/>
        </w:rPr>
        <w:t>Special Guardian</w:t>
      </w:r>
      <w:r w:rsidR="00EA1593">
        <w:rPr>
          <w:sz w:val="20"/>
          <w:szCs w:val="20"/>
        </w:rPr>
        <w:t xml:space="preserve"> and</w:t>
      </w:r>
      <w:r w:rsidR="004A4363">
        <w:rPr>
          <w:sz w:val="20"/>
          <w:szCs w:val="20"/>
        </w:rPr>
        <w:t xml:space="preserve"> </w:t>
      </w:r>
      <w:r w:rsidRPr="00AC6AA4">
        <w:rPr>
          <w:sz w:val="20"/>
          <w:szCs w:val="20"/>
        </w:rPr>
        <w:t>Adoption</w:t>
      </w:r>
      <w:r w:rsidR="00A205AA">
        <w:rPr>
          <w:sz w:val="20"/>
          <w:szCs w:val="20"/>
        </w:rPr>
        <w:t xml:space="preserve"> </w:t>
      </w:r>
      <w:r w:rsidRPr="00AC6AA4">
        <w:rPr>
          <w:sz w:val="20"/>
          <w:szCs w:val="20"/>
        </w:rPr>
        <w:t>allowances are aligned to the National Minimum Fostering Allowance rates</w:t>
      </w:r>
      <w:r w:rsidR="004A4363">
        <w:rPr>
          <w:sz w:val="20"/>
          <w:szCs w:val="20"/>
        </w:rPr>
        <w:t>, and paid, unless there are exceptional circumstances, for up to two years</w:t>
      </w:r>
      <w:r w:rsidRPr="00AC6AA4">
        <w:rPr>
          <w:sz w:val="20"/>
          <w:szCs w:val="20"/>
        </w:rPr>
        <w:t>.</w:t>
      </w:r>
    </w:p>
    <w:p w14:paraId="010976D9" w14:textId="77777777" w:rsidR="00EB5E89" w:rsidRPr="00AC6AA4" w:rsidRDefault="00EB5E89" w:rsidP="00EB5E89">
      <w:pPr>
        <w:autoSpaceDE w:val="0"/>
        <w:autoSpaceDN w:val="0"/>
        <w:adjustRightInd w:val="0"/>
        <w:rPr>
          <w:sz w:val="20"/>
          <w:szCs w:val="20"/>
        </w:rPr>
      </w:pPr>
    </w:p>
    <w:p w14:paraId="010976DA" w14:textId="77777777" w:rsidR="008C19A5" w:rsidRPr="008C19A5" w:rsidRDefault="005A2DD3" w:rsidP="002D7D57">
      <w:pPr>
        <w:numPr>
          <w:ilvl w:val="0"/>
          <w:numId w:val="30"/>
        </w:numPr>
        <w:autoSpaceDE w:val="0"/>
        <w:autoSpaceDN w:val="0"/>
        <w:adjustRightInd w:val="0"/>
        <w:rPr>
          <w:sz w:val="20"/>
          <w:szCs w:val="20"/>
        </w:rPr>
      </w:pPr>
      <w:r>
        <w:rPr>
          <w:sz w:val="20"/>
          <w:szCs w:val="20"/>
        </w:rPr>
        <w:t xml:space="preserve">Where the Council carries out a </w:t>
      </w:r>
      <w:r w:rsidR="0065179D">
        <w:rPr>
          <w:sz w:val="20"/>
          <w:szCs w:val="20"/>
        </w:rPr>
        <w:t>financial asses</w:t>
      </w:r>
      <w:r w:rsidR="000D45D6">
        <w:rPr>
          <w:sz w:val="20"/>
          <w:szCs w:val="20"/>
        </w:rPr>
        <w:t>sment</w:t>
      </w:r>
      <w:r w:rsidR="00C25626">
        <w:rPr>
          <w:sz w:val="20"/>
          <w:szCs w:val="20"/>
        </w:rPr>
        <w:t xml:space="preserve">, this will be </w:t>
      </w:r>
      <w:r w:rsidR="000D45D6">
        <w:rPr>
          <w:sz w:val="20"/>
          <w:szCs w:val="20"/>
        </w:rPr>
        <w:t>under the model means test</w:t>
      </w:r>
      <w:r w:rsidR="00C25626">
        <w:rPr>
          <w:sz w:val="20"/>
          <w:szCs w:val="20"/>
        </w:rPr>
        <w:t xml:space="preserve"> referred to in this guidance</w:t>
      </w:r>
      <w:r w:rsidR="000D45D6">
        <w:rPr>
          <w:sz w:val="20"/>
          <w:szCs w:val="20"/>
        </w:rPr>
        <w:t xml:space="preserve">.  </w:t>
      </w:r>
      <w:r w:rsidR="00C25626">
        <w:rPr>
          <w:sz w:val="20"/>
          <w:szCs w:val="20"/>
        </w:rPr>
        <w:t>The model means test indicates the amount of allowance that should be payable.</w:t>
      </w:r>
      <w:r w:rsidR="00C25626">
        <w:rPr>
          <w:rFonts w:cs="Arial"/>
          <w:sz w:val="20"/>
          <w:szCs w:val="20"/>
        </w:rPr>
        <w:t xml:space="preserve">  Carers who rely solely on state benefits for income will usually be eligible for the maximum weekly allowance generally payable by the Council less child benefit and child tax credit</w:t>
      </w:r>
      <w:r w:rsidR="00EA1593">
        <w:rPr>
          <w:rFonts w:cs="Arial"/>
          <w:sz w:val="20"/>
          <w:szCs w:val="20"/>
        </w:rPr>
        <w:t xml:space="preserve"> (or equivalent)</w:t>
      </w:r>
      <w:r w:rsidR="00C25626">
        <w:rPr>
          <w:rFonts w:cs="Arial"/>
          <w:sz w:val="20"/>
          <w:szCs w:val="20"/>
        </w:rPr>
        <w:t>.</w:t>
      </w:r>
    </w:p>
    <w:p w14:paraId="010976DB" w14:textId="77777777" w:rsidR="00EB5E89" w:rsidRPr="00AC6AA4" w:rsidRDefault="00EB5E89" w:rsidP="00EB5E89">
      <w:pPr>
        <w:autoSpaceDE w:val="0"/>
        <w:autoSpaceDN w:val="0"/>
        <w:adjustRightInd w:val="0"/>
        <w:rPr>
          <w:sz w:val="20"/>
          <w:szCs w:val="20"/>
        </w:rPr>
      </w:pPr>
    </w:p>
    <w:p w14:paraId="010976DC" w14:textId="77777777" w:rsidR="00EB5E89" w:rsidRPr="00AC6AA4" w:rsidRDefault="00EB5E89" w:rsidP="002D7D57">
      <w:pPr>
        <w:numPr>
          <w:ilvl w:val="0"/>
          <w:numId w:val="30"/>
        </w:numPr>
        <w:autoSpaceDE w:val="0"/>
        <w:autoSpaceDN w:val="0"/>
        <w:adjustRightInd w:val="0"/>
        <w:rPr>
          <w:sz w:val="20"/>
          <w:szCs w:val="20"/>
        </w:rPr>
      </w:pPr>
      <w:r w:rsidRPr="00AC6AA4">
        <w:rPr>
          <w:sz w:val="20"/>
          <w:szCs w:val="20"/>
        </w:rPr>
        <w:t>Approved Foster Carers who apply to become an adopter or a special guardian for a child they foster for the borough will, on the granting of the adoption order or the special guardianship order, have their weekly allowance, less child benefit</w:t>
      </w:r>
      <w:r w:rsidR="00C25626">
        <w:rPr>
          <w:sz w:val="20"/>
          <w:szCs w:val="20"/>
        </w:rPr>
        <w:t xml:space="preserve"> and child tax credit</w:t>
      </w:r>
      <w:r w:rsidRPr="00AC6AA4">
        <w:rPr>
          <w:sz w:val="20"/>
          <w:szCs w:val="20"/>
        </w:rPr>
        <w:t>, protected for a period of 2 years following the date of the order.  If the Foster Carer is an agency carer the weekly rate will be the equivalent Tower Hamlets rate.</w:t>
      </w:r>
    </w:p>
    <w:p w14:paraId="010976DD" w14:textId="77777777" w:rsidR="00EB5E89" w:rsidRPr="00AC6AA4" w:rsidRDefault="00EB5E89" w:rsidP="00EB5E89">
      <w:pPr>
        <w:autoSpaceDE w:val="0"/>
        <w:autoSpaceDN w:val="0"/>
        <w:adjustRightInd w:val="0"/>
        <w:rPr>
          <w:sz w:val="20"/>
          <w:szCs w:val="20"/>
        </w:rPr>
      </w:pPr>
    </w:p>
    <w:p w14:paraId="010976DE" w14:textId="77777777" w:rsidR="00EB5E89" w:rsidRDefault="00EB5E89" w:rsidP="002D7D57">
      <w:pPr>
        <w:numPr>
          <w:ilvl w:val="0"/>
          <w:numId w:val="30"/>
        </w:numPr>
        <w:autoSpaceDE w:val="0"/>
        <w:autoSpaceDN w:val="0"/>
        <w:adjustRightInd w:val="0"/>
        <w:rPr>
          <w:sz w:val="20"/>
          <w:szCs w:val="20"/>
        </w:rPr>
      </w:pPr>
      <w:r w:rsidRPr="00AC6AA4">
        <w:rPr>
          <w:sz w:val="20"/>
          <w:szCs w:val="20"/>
        </w:rPr>
        <w:t>Special Guardian</w:t>
      </w:r>
      <w:r w:rsidR="00EA1593">
        <w:rPr>
          <w:sz w:val="20"/>
          <w:szCs w:val="20"/>
        </w:rPr>
        <w:t xml:space="preserve"> and</w:t>
      </w:r>
      <w:r w:rsidRPr="00AC6AA4">
        <w:rPr>
          <w:sz w:val="20"/>
          <w:szCs w:val="20"/>
        </w:rPr>
        <w:t>, Adoption allowances are not authorised until they</w:t>
      </w:r>
      <w:r>
        <w:rPr>
          <w:sz w:val="20"/>
          <w:szCs w:val="20"/>
        </w:rPr>
        <w:t xml:space="preserve"> have been agreed in writing by </w:t>
      </w:r>
      <w:r w:rsidRPr="00AC6AA4">
        <w:rPr>
          <w:sz w:val="20"/>
          <w:szCs w:val="20"/>
        </w:rPr>
        <w:t xml:space="preserve">the Service Manager for </w:t>
      </w:r>
      <w:r w:rsidR="00EA1593">
        <w:rPr>
          <w:sz w:val="20"/>
          <w:szCs w:val="20"/>
        </w:rPr>
        <w:t xml:space="preserve">Regulated </w:t>
      </w:r>
      <w:r w:rsidRPr="00AC6AA4">
        <w:rPr>
          <w:sz w:val="20"/>
          <w:szCs w:val="20"/>
        </w:rPr>
        <w:t>Resources.</w:t>
      </w:r>
    </w:p>
    <w:p w14:paraId="010976DF" w14:textId="77777777" w:rsidR="00E43370" w:rsidRDefault="00E43370" w:rsidP="00E43370">
      <w:pPr>
        <w:pStyle w:val="ListParagraph"/>
        <w:ind w:left="0"/>
        <w:rPr>
          <w:sz w:val="20"/>
          <w:szCs w:val="20"/>
        </w:rPr>
      </w:pPr>
    </w:p>
    <w:p w14:paraId="010976E0" w14:textId="77777777" w:rsidR="00E43370" w:rsidRDefault="00E43370" w:rsidP="002D7D57">
      <w:pPr>
        <w:numPr>
          <w:ilvl w:val="0"/>
          <w:numId w:val="30"/>
        </w:numPr>
        <w:autoSpaceDE w:val="0"/>
        <w:autoSpaceDN w:val="0"/>
        <w:adjustRightInd w:val="0"/>
        <w:rPr>
          <w:sz w:val="20"/>
          <w:szCs w:val="20"/>
        </w:rPr>
      </w:pPr>
      <w:r>
        <w:rPr>
          <w:sz w:val="20"/>
          <w:szCs w:val="20"/>
        </w:rPr>
        <w:t>Allowance</w:t>
      </w:r>
      <w:r w:rsidR="00A2666E">
        <w:rPr>
          <w:sz w:val="20"/>
          <w:szCs w:val="20"/>
        </w:rPr>
        <w:t>s</w:t>
      </w:r>
      <w:r>
        <w:rPr>
          <w:sz w:val="20"/>
          <w:szCs w:val="20"/>
        </w:rPr>
        <w:t xml:space="preserve"> will not normally be paid overseas except on the authorisation of the Divisional Director and then for a maximum period of two years</w:t>
      </w:r>
      <w:r w:rsidR="00A2666E">
        <w:rPr>
          <w:sz w:val="20"/>
          <w:szCs w:val="20"/>
        </w:rPr>
        <w:t>. The allowance level should then take into account the comparative costs of living in the country of residence.</w:t>
      </w:r>
    </w:p>
    <w:p w14:paraId="010976E1" w14:textId="77777777" w:rsidR="00EA1593" w:rsidRDefault="00EA1593" w:rsidP="004A4363">
      <w:pPr>
        <w:pStyle w:val="ListParagraph"/>
        <w:rPr>
          <w:sz w:val="20"/>
          <w:szCs w:val="20"/>
        </w:rPr>
      </w:pPr>
    </w:p>
    <w:p w14:paraId="010976E2" w14:textId="77777777" w:rsidR="00EA3D28" w:rsidRDefault="00EA3D28" w:rsidP="004A4363">
      <w:pPr>
        <w:autoSpaceDE w:val="0"/>
        <w:autoSpaceDN w:val="0"/>
        <w:adjustRightInd w:val="0"/>
        <w:rPr>
          <w:sz w:val="20"/>
          <w:szCs w:val="20"/>
        </w:rPr>
      </w:pPr>
    </w:p>
    <w:p w14:paraId="010976E3" w14:textId="77777777" w:rsidR="00EB5E89" w:rsidRDefault="00EB5E89" w:rsidP="00EB5E89">
      <w:pPr>
        <w:autoSpaceDE w:val="0"/>
        <w:autoSpaceDN w:val="0"/>
        <w:adjustRightInd w:val="0"/>
        <w:rPr>
          <w:sz w:val="20"/>
          <w:szCs w:val="20"/>
        </w:rPr>
      </w:pPr>
    </w:p>
    <w:p w14:paraId="010976E4" w14:textId="77777777" w:rsidR="00EB5E89" w:rsidRPr="00EB5E89" w:rsidRDefault="00EB5E89" w:rsidP="00EB5E89">
      <w:pPr>
        <w:jc w:val="both"/>
        <w:rPr>
          <w:rFonts w:cs="Arial"/>
          <w:b/>
        </w:rPr>
      </w:pPr>
      <w:r>
        <w:rPr>
          <w:rFonts w:cs="Arial"/>
          <w:b/>
        </w:rPr>
        <w:br w:type="page"/>
      </w:r>
      <w:r w:rsidRPr="00EB5E89">
        <w:rPr>
          <w:rFonts w:cs="Arial"/>
          <w:b/>
        </w:rPr>
        <w:lastRenderedPageBreak/>
        <w:t>Special guardianship allowances</w:t>
      </w:r>
    </w:p>
    <w:p w14:paraId="010976E5" w14:textId="77777777" w:rsidR="00EB5E89" w:rsidRPr="00EB5E89" w:rsidRDefault="00EB5E89" w:rsidP="00EB5E89">
      <w:pPr>
        <w:jc w:val="both"/>
        <w:rPr>
          <w:rFonts w:cs="Arial"/>
          <w:sz w:val="20"/>
          <w:szCs w:val="20"/>
        </w:rPr>
      </w:pPr>
    </w:p>
    <w:p w14:paraId="010976E6" w14:textId="77777777" w:rsidR="00EB5E89" w:rsidRPr="00EB5E89" w:rsidRDefault="00EB5E89" w:rsidP="001A22DA">
      <w:pPr>
        <w:numPr>
          <w:ilvl w:val="0"/>
          <w:numId w:val="21"/>
        </w:numPr>
        <w:jc w:val="both"/>
        <w:rPr>
          <w:rFonts w:cs="Arial"/>
          <w:b/>
          <w:sz w:val="20"/>
          <w:szCs w:val="20"/>
        </w:rPr>
      </w:pPr>
      <w:r w:rsidRPr="00EB5E89">
        <w:rPr>
          <w:rFonts w:cs="Arial"/>
          <w:b/>
          <w:sz w:val="20"/>
          <w:szCs w:val="20"/>
        </w:rPr>
        <w:t>Framework</w:t>
      </w:r>
    </w:p>
    <w:p w14:paraId="010976E7" w14:textId="77777777" w:rsidR="00EB5E89" w:rsidRPr="00EB5E89" w:rsidRDefault="00EB5E89" w:rsidP="00EB5E89">
      <w:pPr>
        <w:jc w:val="both"/>
        <w:rPr>
          <w:rFonts w:cs="Arial"/>
          <w:sz w:val="20"/>
          <w:szCs w:val="20"/>
        </w:rPr>
      </w:pPr>
    </w:p>
    <w:p w14:paraId="010976E8" w14:textId="77777777" w:rsidR="00EB5E89" w:rsidRPr="00EB5E89" w:rsidRDefault="00EB5E89" w:rsidP="001A22DA">
      <w:pPr>
        <w:numPr>
          <w:ilvl w:val="1"/>
          <w:numId w:val="21"/>
        </w:numPr>
        <w:jc w:val="both"/>
        <w:rPr>
          <w:rFonts w:cs="Arial"/>
          <w:sz w:val="20"/>
          <w:szCs w:val="20"/>
        </w:rPr>
      </w:pPr>
      <w:r w:rsidRPr="00EB5E89">
        <w:rPr>
          <w:rFonts w:cs="Arial"/>
          <w:sz w:val="20"/>
          <w:szCs w:val="20"/>
        </w:rPr>
        <w:t xml:space="preserve">The statutory framework and guidance </w:t>
      </w:r>
      <w:r w:rsidR="001A22DA">
        <w:rPr>
          <w:rFonts w:cs="Arial"/>
          <w:sz w:val="20"/>
          <w:szCs w:val="20"/>
        </w:rPr>
        <w:t>are</w:t>
      </w:r>
      <w:r w:rsidRPr="00EB5E89">
        <w:rPr>
          <w:rFonts w:cs="Arial"/>
          <w:sz w:val="20"/>
          <w:szCs w:val="20"/>
        </w:rPr>
        <w:t xml:space="preserve"> as follows -</w:t>
      </w:r>
    </w:p>
    <w:p w14:paraId="010976E9" w14:textId="77777777" w:rsidR="00EB5E89" w:rsidRPr="00EB5E89" w:rsidRDefault="00EB5E89" w:rsidP="00EB5E89">
      <w:pPr>
        <w:ind w:left="360"/>
        <w:jc w:val="both"/>
        <w:rPr>
          <w:rFonts w:cs="Arial"/>
          <w:sz w:val="20"/>
          <w:szCs w:val="20"/>
        </w:rPr>
      </w:pPr>
    </w:p>
    <w:p w14:paraId="010976EA" w14:textId="77777777" w:rsidR="00EB5E89" w:rsidRPr="00EB5E89" w:rsidRDefault="00EB5E89" w:rsidP="001A22DA">
      <w:pPr>
        <w:numPr>
          <w:ilvl w:val="0"/>
          <w:numId w:val="22"/>
        </w:numPr>
        <w:tabs>
          <w:tab w:val="left" w:pos="1644"/>
        </w:tabs>
        <w:jc w:val="both"/>
        <w:rPr>
          <w:rFonts w:cs="Arial"/>
          <w:sz w:val="20"/>
          <w:szCs w:val="20"/>
        </w:rPr>
      </w:pPr>
      <w:r w:rsidRPr="00EB5E89">
        <w:rPr>
          <w:rFonts w:cs="Arial"/>
          <w:sz w:val="20"/>
          <w:szCs w:val="20"/>
        </w:rPr>
        <w:t>Children Act 1989, sections 14A to 14F.</w:t>
      </w:r>
    </w:p>
    <w:p w14:paraId="010976EB" w14:textId="77777777" w:rsidR="00EB5E89" w:rsidRDefault="00EB5E89" w:rsidP="001A22DA">
      <w:pPr>
        <w:numPr>
          <w:ilvl w:val="0"/>
          <w:numId w:val="22"/>
        </w:numPr>
        <w:tabs>
          <w:tab w:val="left" w:pos="1644"/>
        </w:tabs>
        <w:jc w:val="both"/>
        <w:rPr>
          <w:rFonts w:cs="Arial"/>
          <w:sz w:val="20"/>
          <w:szCs w:val="20"/>
        </w:rPr>
      </w:pPr>
      <w:r w:rsidRPr="00EB5E89">
        <w:rPr>
          <w:rFonts w:cs="Arial"/>
          <w:sz w:val="20"/>
          <w:szCs w:val="20"/>
        </w:rPr>
        <w:t>Special Guardianship Regulations 2005</w:t>
      </w:r>
      <w:r w:rsidR="009A3903">
        <w:rPr>
          <w:rFonts w:cs="Arial"/>
          <w:sz w:val="20"/>
          <w:szCs w:val="20"/>
        </w:rPr>
        <w:t xml:space="preserve"> (“</w:t>
      </w:r>
      <w:r w:rsidR="009A3903" w:rsidRPr="009A3903">
        <w:rPr>
          <w:rFonts w:cs="Arial"/>
          <w:b/>
          <w:sz w:val="20"/>
          <w:szCs w:val="20"/>
        </w:rPr>
        <w:t>SGR</w:t>
      </w:r>
      <w:r w:rsidR="009A3903">
        <w:rPr>
          <w:rFonts w:cs="Arial"/>
          <w:sz w:val="20"/>
          <w:szCs w:val="20"/>
        </w:rPr>
        <w:t>”)</w:t>
      </w:r>
      <w:r w:rsidRPr="00EB5E89">
        <w:rPr>
          <w:rFonts w:cs="Arial"/>
          <w:sz w:val="20"/>
          <w:szCs w:val="20"/>
        </w:rPr>
        <w:t>.</w:t>
      </w:r>
    </w:p>
    <w:p w14:paraId="010976EC" w14:textId="77777777" w:rsidR="00B356BB" w:rsidRPr="00EB5E89" w:rsidRDefault="00B356BB" w:rsidP="001A22DA">
      <w:pPr>
        <w:numPr>
          <w:ilvl w:val="0"/>
          <w:numId w:val="22"/>
        </w:numPr>
        <w:tabs>
          <w:tab w:val="left" w:pos="1644"/>
        </w:tabs>
        <w:jc w:val="both"/>
        <w:rPr>
          <w:rFonts w:cs="Arial"/>
          <w:sz w:val="20"/>
          <w:szCs w:val="20"/>
        </w:rPr>
      </w:pPr>
      <w:r>
        <w:rPr>
          <w:rFonts w:cs="Arial"/>
          <w:sz w:val="20"/>
          <w:szCs w:val="20"/>
        </w:rPr>
        <w:t>Special Guardianship Regulations 2017</w:t>
      </w:r>
    </w:p>
    <w:p w14:paraId="010976ED" w14:textId="77777777" w:rsidR="00EB5E89" w:rsidRDefault="00EB5E89" w:rsidP="001A22DA">
      <w:pPr>
        <w:numPr>
          <w:ilvl w:val="0"/>
          <w:numId w:val="22"/>
        </w:numPr>
        <w:tabs>
          <w:tab w:val="left" w:pos="1644"/>
        </w:tabs>
        <w:jc w:val="both"/>
        <w:rPr>
          <w:rFonts w:cs="Arial"/>
          <w:sz w:val="20"/>
          <w:szCs w:val="20"/>
        </w:rPr>
      </w:pPr>
      <w:r w:rsidRPr="00EB5E89">
        <w:rPr>
          <w:rFonts w:cs="Arial"/>
          <w:sz w:val="20"/>
          <w:szCs w:val="20"/>
        </w:rPr>
        <w:t>Special Guardianship Guidance, issued under section 7 of the Social Services Act 1970, to which the Council is required to have regard.</w:t>
      </w:r>
    </w:p>
    <w:p w14:paraId="010976EE" w14:textId="77777777" w:rsidR="00EB5E89" w:rsidRPr="00EB5E89" w:rsidRDefault="00EB5E89" w:rsidP="00EB5E89">
      <w:pPr>
        <w:ind w:left="360"/>
        <w:jc w:val="both"/>
        <w:rPr>
          <w:rFonts w:cs="Arial"/>
          <w:sz w:val="20"/>
          <w:szCs w:val="20"/>
        </w:rPr>
      </w:pPr>
    </w:p>
    <w:p w14:paraId="010976EF" w14:textId="77777777" w:rsidR="00EB5E89" w:rsidRPr="00EB5E89" w:rsidRDefault="00EB5E89" w:rsidP="001A22DA">
      <w:pPr>
        <w:numPr>
          <w:ilvl w:val="1"/>
          <w:numId w:val="21"/>
        </w:numPr>
        <w:jc w:val="both"/>
        <w:rPr>
          <w:rFonts w:cs="Arial"/>
          <w:sz w:val="20"/>
          <w:szCs w:val="20"/>
        </w:rPr>
      </w:pPr>
      <w:r w:rsidRPr="00EB5E89">
        <w:rPr>
          <w:rFonts w:cs="Arial"/>
          <w:sz w:val="20"/>
          <w:szCs w:val="20"/>
        </w:rPr>
        <w:t>The Council's procedure for special guardianship is number 17A of the social care procedures.</w:t>
      </w:r>
    </w:p>
    <w:p w14:paraId="010976F0" w14:textId="77777777" w:rsidR="00EB5E89" w:rsidRPr="00EB5E89" w:rsidRDefault="00EB5E89" w:rsidP="00EB5E89">
      <w:pPr>
        <w:jc w:val="both"/>
        <w:rPr>
          <w:rFonts w:cs="Arial"/>
          <w:sz w:val="20"/>
          <w:szCs w:val="20"/>
        </w:rPr>
      </w:pPr>
    </w:p>
    <w:p w14:paraId="010976F1" w14:textId="77777777" w:rsidR="00EB5E89" w:rsidRPr="00EB5E89" w:rsidRDefault="00EB5E89" w:rsidP="001A22DA">
      <w:pPr>
        <w:numPr>
          <w:ilvl w:val="0"/>
          <w:numId w:val="21"/>
        </w:numPr>
        <w:jc w:val="both"/>
        <w:rPr>
          <w:rFonts w:cs="Arial"/>
          <w:b/>
          <w:sz w:val="20"/>
          <w:szCs w:val="20"/>
        </w:rPr>
      </w:pPr>
      <w:r w:rsidRPr="00EB5E89">
        <w:rPr>
          <w:rFonts w:cs="Arial"/>
          <w:b/>
          <w:sz w:val="20"/>
          <w:szCs w:val="20"/>
        </w:rPr>
        <w:t>Area of responsibility</w:t>
      </w:r>
    </w:p>
    <w:p w14:paraId="010976F2" w14:textId="77777777" w:rsidR="00EB5E89" w:rsidRPr="00EB5E89" w:rsidRDefault="00EB5E89" w:rsidP="00EB5E89">
      <w:pPr>
        <w:jc w:val="both"/>
        <w:rPr>
          <w:rFonts w:cs="Arial"/>
          <w:sz w:val="20"/>
          <w:szCs w:val="20"/>
        </w:rPr>
      </w:pPr>
    </w:p>
    <w:p w14:paraId="010976F3" w14:textId="77777777" w:rsidR="00EB5E89" w:rsidRPr="00EB5E89" w:rsidRDefault="00EB5E89" w:rsidP="001A22DA">
      <w:pPr>
        <w:numPr>
          <w:ilvl w:val="1"/>
          <w:numId w:val="21"/>
        </w:numPr>
        <w:jc w:val="both"/>
        <w:rPr>
          <w:rFonts w:cs="Arial"/>
          <w:sz w:val="20"/>
          <w:szCs w:val="20"/>
        </w:rPr>
      </w:pPr>
      <w:r w:rsidRPr="00EB5E89">
        <w:rPr>
          <w:rFonts w:cs="Arial"/>
          <w:sz w:val="20"/>
          <w:szCs w:val="20"/>
        </w:rPr>
        <w:t>The Council is required to make arrangements for the provision of special guardianship support services within Tower Hamlets.</w:t>
      </w:r>
    </w:p>
    <w:p w14:paraId="010976F4" w14:textId="77777777" w:rsidR="00EB5E89" w:rsidRPr="00EB5E89" w:rsidRDefault="00EB5E89" w:rsidP="00EB5E89">
      <w:pPr>
        <w:ind w:left="357"/>
        <w:jc w:val="both"/>
        <w:rPr>
          <w:rFonts w:cs="Arial"/>
          <w:sz w:val="20"/>
          <w:szCs w:val="20"/>
        </w:rPr>
      </w:pPr>
    </w:p>
    <w:p w14:paraId="010976F5" w14:textId="77777777" w:rsidR="00EB5E89" w:rsidRPr="00EB5E89" w:rsidRDefault="00EB5E89" w:rsidP="001A22DA">
      <w:pPr>
        <w:numPr>
          <w:ilvl w:val="1"/>
          <w:numId w:val="21"/>
        </w:numPr>
        <w:jc w:val="both"/>
        <w:rPr>
          <w:rFonts w:cs="Arial"/>
          <w:sz w:val="20"/>
          <w:szCs w:val="20"/>
        </w:rPr>
      </w:pPr>
      <w:r w:rsidRPr="00EB5E89">
        <w:rPr>
          <w:rFonts w:cs="Arial"/>
          <w:sz w:val="20"/>
          <w:szCs w:val="20"/>
        </w:rPr>
        <w:t>Financial support is one type of special guardianship support services.  The regulations set out limitations on the types of financial support that the Council may be obliged to pay and when financial support is payable.</w:t>
      </w:r>
    </w:p>
    <w:p w14:paraId="010976F6" w14:textId="77777777" w:rsidR="00EB5E89" w:rsidRPr="00EB5E89" w:rsidRDefault="00EB5E89" w:rsidP="00EB5E89">
      <w:pPr>
        <w:ind w:left="357"/>
        <w:jc w:val="both"/>
        <w:rPr>
          <w:rFonts w:cs="Arial"/>
          <w:sz w:val="20"/>
          <w:szCs w:val="20"/>
        </w:rPr>
      </w:pPr>
    </w:p>
    <w:p w14:paraId="010976F7" w14:textId="77777777" w:rsidR="00EB5E89" w:rsidRPr="00EB5E89" w:rsidRDefault="00EB5E89" w:rsidP="001A22DA">
      <w:pPr>
        <w:numPr>
          <w:ilvl w:val="1"/>
          <w:numId w:val="21"/>
        </w:numPr>
        <w:jc w:val="both"/>
        <w:rPr>
          <w:rFonts w:cs="Arial"/>
          <w:sz w:val="20"/>
          <w:szCs w:val="20"/>
        </w:rPr>
      </w:pPr>
      <w:r w:rsidRPr="00EB5E89">
        <w:rPr>
          <w:rFonts w:cs="Arial"/>
          <w:sz w:val="20"/>
          <w:szCs w:val="20"/>
        </w:rPr>
        <w:t>The statutory framework specifies the circumstances in which the Council may carry out an assessment of a person's need for services and in which the Council must do so.  If the Council carries out an assessment and finds a need for services, the Council must decide whether or not to provide those services.</w:t>
      </w:r>
    </w:p>
    <w:p w14:paraId="010976F8" w14:textId="77777777" w:rsidR="00EB5E89" w:rsidRPr="00EB5E89" w:rsidRDefault="00EB5E89" w:rsidP="00EB5E89">
      <w:pPr>
        <w:ind w:left="357"/>
        <w:jc w:val="both"/>
        <w:rPr>
          <w:rFonts w:cs="Arial"/>
          <w:sz w:val="20"/>
          <w:szCs w:val="20"/>
        </w:rPr>
      </w:pPr>
    </w:p>
    <w:p w14:paraId="010976F9" w14:textId="77777777" w:rsidR="00EB5E89" w:rsidRPr="00EB5E89" w:rsidRDefault="00EB5E89" w:rsidP="001A22DA">
      <w:pPr>
        <w:numPr>
          <w:ilvl w:val="1"/>
          <w:numId w:val="21"/>
        </w:numPr>
        <w:jc w:val="both"/>
        <w:rPr>
          <w:rFonts w:cs="Arial"/>
          <w:sz w:val="20"/>
          <w:szCs w:val="20"/>
        </w:rPr>
      </w:pPr>
      <w:r w:rsidRPr="00EB5E89">
        <w:rPr>
          <w:rFonts w:cs="Arial"/>
          <w:sz w:val="20"/>
          <w:szCs w:val="20"/>
        </w:rPr>
        <w:t>The regulations specify a limited range of circumstances in which the Council's obligations may extend to persons outside of Tower Hamlets.  This covers relevant children who are looked after by the Council, or who were looked after by the Council immediately before the making of a special guardianship order, and specified related persons.</w:t>
      </w:r>
    </w:p>
    <w:p w14:paraId="010976FA" w14:textId="77777777" w:rsidR="00EB5E89" w:rsidRPr="00EB5E89" w:rsidRDefault="00EB5E89" w:rsidP="00EB5E89">
      <w:pPr>
        <w:ind w:left="357"/>
        <w:jc w:val="both"/>
        <w:rPr>
          <w:rFonts w:cs="Arial"/>
          <w:sz w:val="20"/>
          <w:szCs w:val="20"/>
        </w:rPr>
      </w:pPr>
    </w:p>
    <w:p w14:paraId="010976FB" w14:textId="77777777" w:rsidR="00EB5E89" w:rsidRPr="00EB5E89" w:rsidRDefault="00EB5E89" w:rsidP="001A22DA">
      <w:pPr>
        <w:numPr>
          <w:ilvl w:val="1"/>
          <w:numId w:val="21"/>
        </w:numPr>
        <w:jc w:val="both"/>
        <w:rPr>
          <w:rFonts w:cs="Arial"/>
          <w:sz w:val="20"/>
          <w:szCs w:val="20"/>
        </w:rPr>
      </w:pPr>
      <w:bookmarkStart w:id="0" w:name="_Ref299974303"/>
      <w:r w:rsidRPr="00EB5E89">
        <w:rPr>
          <w:rFonts w:cs="Arial"/>
          <w:sz w:val="20"/>
          <w:szCs w:val="20"/>
        </w:rPr>
        <w:t>The Council will usually only pay special guardianship allowances in respect of children for who it has responsibility under the statutory framework and, to the extent that the Council has discretion to make such payments in respect of other children, it should generally exercise its discretion against such payments.  This reflects the limited resources available to the Council and takes into account the responsibilities of other authorities.</w:t>
      </w:r>
      <w:bookmarkEnd w:id="0"/>
    </w:p>
    <w:p w14:paraId="010976FC" w14:textId="77777777" w:rsidR="00EB5E89" w:rsidRPr="00EB5E89" w:rsidRDefault="00EB5E89" w:rsidP="00EB5E89">
      <w:pPr>
        <w:jc w:val="both"/>
        <w:rPr>
          <w:rFonts w:cs="Arial"/>
          <w:sz w:val="20"/>
          <w:szCs w:val="20"/>
        </w:rPr>
      </w:pPr>
    </w:p>
    <w:p w14:paraId="010976FD" w14:textId="77777777" w:rsidR="00EB5E89" w:rsidRPr="00EB5E89" w:rsidRDefault="00EB5E89" w:rsidP="001A22DA">
      <w:pPr>
        <w:numPr>
          <w:ilvl w:val="0"/>
          <w:numId w:val="21"/>
        </w:numPr>
        <w:jc w:val="both"/>
        <w:rPr>
          <w:rFonts w:cs="Arial"/>
          <w:b/>
          <w:sz w:val="20"/>
          <w:szCs w:val="20"/>
        </w:rPr>
      </w:pPr>
      <w:r w:rsidRPr="00EB5E89">
        <w:rPr>
          <w:rFonts w:cs="Arial"/>
          <w:b/>
          <w:sz w:val="20"/>
          <w:szCs w:val="20"/>
        </w:rPr>
        <w:t>Timing of first payment</w:t>
      </w:r>
    </w:p>
    <w:p w14:paraId="010976FE" w14:textId="77777777" w:rsidR="00EB5E89" w:rsidRPr="00EB5E89" w:rsidRDefault="00EB5E89" w:rsidP="00EB5E89">
      <w:pPr>
        <w:jc w:val="both"/>
        <w:rPr>
          <w:rFonts w:cs="Arial"/>
          <w:sz w:val="20"/>
          <w:szCs w:val="20"/>
        </w:rPr>
      </w:pPr>
    </w:p>
    <w:p w14:paraId="010976FF" w14:textId="77777777" w:rsidR="00EB5E89" w:rsidRPr="00EB5E89" w:rsidRDefault="00EB5E89" w:rsidP="001A22DA">
      <w:pPr>
        <w:numPr>
          <w:ilvl w:val="1"/>
          <w:numId w:val="21"/>
        </w:numPr>
        <w:jc w:val="both"/>
        <w:rPr>
          <w:rFonts w:cs="Arial"/>
          <w:sz w:val="20"/>
          <w:szCs w:val="20"/>
        </w:rPr>
      </w:pPr>
      <w:r w:rsidRPr="00EB5E89">
        <w:rPr>
          <w:rFonts w:cs="Arial"/>
          <w:sz w:val="20"/>
          <w:szCs w:val="20"/>
        </w:rPr>
        <w:t xml:space="preserve">The date from which the Council will pay special guardianship allowance should be determined having regard to the date of any application for an assessment of a person's need for services and the outcome of that assessment.  The Council may not, however, pay special guardianship allowance until special guardian or prospective special guardian agrees to the conditions specified in </w:t>
      </w:r>
      <w:r w:rsidR="009A3903">
        <w:rPr>
          <w:rFonts w:cs="Arial"/>
          <w:sz w:val="20"/>
          <w:szCs w:val="20"/>
        </w:rPr>
        <w:t>SGR</w:t>
      </w:r>
      <w:r w:rsidRPr="00EB5E89">
        <w:rPr>
          <w:rFonts w:cs="Arial"/>
          <w:sz w:val="20"/>
          <w:szCs w:val="20"/>
        </w:rPr>
        <w:t xml:space="preserve"> 10.</w:t>
      </w:r>
    </w:p>
    <w:p w14:paraId="01097700" w14:textId="77777777" w:rsidR="00EB5E89" w:rsidRPr="00EB5E89" w:rsidRDefault="00EB5E89" w:rsidP="00EB5E89">
      <w:pPr>
        <w:ind w:left="360"/>
        <w:jc w:val="both"/>
        <w:rPr>
          <w:rFonts w:cs="Arial"/>
          <w:sz w:val="20"/>
          <w:szCs w:val="20"/>
        </w:rPr>
      </w:pPr>
    </w:p>
    <w:p w14:paraId="01097701" w14:textId="77777777" w:rsidR="00EB5E89" w:rsidRPr="00EB5E89" w:rsidRDefault="00EB5E89" w:rsidP="001A22DA">
      <w:pPr>
        <w:numPr>
          <w:ilvl w:val="1"/>
          <w:numId w:val="21"/>
        </w:numPr>
        <w:jc w:val="both"/>
        <w:rPr>
          <w:rFonts w:cs="Arial"/>
          <w:sz w:val="20"/>
          <w:szCs w:val="20"/>
        </w:rPr>
      </w:pPr>
      <w:r w:rsidRPr="00EB5E89">
        <w:rPr>
          <w:rFonts w:cs="Arial"/>
          <w:sz w:val="20"/>
          <w:szCs w:val="20"/>
        </w:rPr>
        <w:t>The statutory framework permits a person to apply for an assessment in advance of a special guardianship order being made.  The Council will generally not pay special guardianship allowance in advance of the date of a special guardianship order being made.  This is by reason of the limited resources available to the Council, the purposes for which such allowance is payable and the existence of alternative benefits and allowances payments prior to a person being appointed special guardian.</w:t>
      </w:r>
    </w:p>
    <w:p w14:paraId="01097702" w14:textId="77777777" w:rsidR="00EB5E89" w:rsidRPr="00EB5E89" w:rsidRDefault="00EB5E89" w:rsidP="00EB5E89">
      <w:pPr>
        <w:jc w:val="both"/>
        <w:rPr>
          <w:rFonts w:cs="Arial"/>
          <w:sz w:val="20"/>
          <w:szCs w:val="20"/>
        </w:rPr>
      </w:pPr>
    </w:p>
    <w:p w14:paraId="01097703" w14:textId="77777777" w:rsidR="00EB5E89" w:rsidRPr="00EB5E89" w:rsidRDefault="00EB5E89" w:rsidP="001A22DA">
      <w:pPr>
        <w:numPr>
          <w:ilvl w:val="0"/>
          <w:numId w:val="21"/>
        </w:numPr>
        <w:jc w:val="both"/>
        <w:rPr>
          <w:rFonts w:cs="Arial"/>
          <w:b/>
          <w:sz w:val="20"/>
          <w:szCs w:val="20"/>
        </w:rPr>
      </w:pPr>
      <w:r w:rsidRPr="00EB5E89">
        <w:rPr>
          <w:rFonts w:cs="Arial"/>
          <w:b/>
          <w:sz w:val="20"/>
          <w:szCs w:val="20"/>
        </w:rPr>
        <w:t>Financial assessment</w:t>
      </w:r>
    </w:p>
    <w:p w14:paraId="01097704" w14:textId="77777777" w:rsidR="00EB5E89" w:rsidRPr="00EB5E89" w:rsidRDefault="00EB5E89" w:rsidP="00EB5E89">
      <w:pPr>
        <w:jc w:val="both"/>
        <w:rPr>
          <w:rFonts w:cs="Arial"/>
          <w:sz w:val="20"/>
          <w:szCs w:val="20"/>
        </w:rPr>
      </w:pPr>
    </w:p>
    <w:p w14:paraId="01097705" w14:textId="77777777" w:rsidR="009307B0" w:rsidRDefault="00807C92" w:rsidP="00EB5E89">
      <w:pPr>
        <w:numPr>
          <w:ilvl w:val="1"/>
          <w:numId w:val="21"/>
        </w:numPr>
        <w:jc w:val="both"/>
        <w:rPr>
          <w:rFonts w:cs="Arial"/>
          <w:sz w:val="20"/>
          <w:szCs w:val="20"/>
        </w:rPr>
      </w:pPr>
      <w:r>
        <w:rPr>
          <w:rFonts w:cs="Arial"/>
          <w:sz w:val="20"/>
          <w:szCs w:val="20"/>
        </w:rPr>
        <w:t>A</w:t>
      </w:r>
      <w:r w:rsidRPr="00EB5E89">
        <w:rPr>
          <w:rFonts w:cs="Arial"/>
          <w:sz w:val="20"/>
          <w:szCs w:val="20"/>
        </w:rPr>
        <w:t>s set out above, there are some people the Council must</w:t>
      </w:r>
      <w:r w:rsidR="009307B0">
        <w:rPr>
          <w:rFonts w:cs="Arial"/>
          <w:sz w:val="20"/>
          <w:szCs w:val="20"/>
        </w:rPr>
        <w:t xml:space="preserve"> conduct a financial</w:t>
      </w:r>
      <w:r w:rsidRPr="00EB5E89">
        <w:rPr>
          <w:rFonts w:cs="Arial"/>
          <w:sz w:val="20"/>
          <w:szCs w:val="20"/>
        </w:rPr>
        <w:t xml:space="preserve"> assess</w:t>
      </w:r>
      <w:r w:rsidR="009307B0">
        <w:rPr>
          <w:rFonts w:cs="Arial"/>
          <w:sz w:val="20"/>
          <w:szCs w:val="20"/>
        </w:rPr>
        <w:t>ment for</w:t>
      </w:r>
      <w:r w:rsidRPr="00EB5E89">
        <w:rPr>
          <w:rFonts w:cs="Arial"/>
          <w:sz w:val="20"/>
          <w:szCs w:val="20"/>
        </w:rPr>
        <w:t xml:space="preserve"> and some people the Council may assess.</w:t>
      </w:r>
      <w:r>
        <w:rPr>
          <w:rFonts w:cs="Arial"/>
          <w:sz w:val="20"/>
          <w:szCs w:val="20"/>
        </w:rPr>
        <w:t xml:space="preserve">  Where the Council is not under an obligation to carry out an assessment, it should decide whether or not to carry out a financial assessment to determine whether an allowance is payable.</w:t>
      </w:r>
      <w:r w:rsidR="009307B0">
        <w:rPr>
          <w:rFonts w:cs="Arial"/>
          <w:sz w:val="20"/>
          <w:szCs w:val="20"/>
        </w:rPr>
        <w:t xml:space="preserve">  </w:t>
      </w:r>
      <w:r w:rsidR="00C43C9B">
        <w:rPr>
          <w:rFonts w:cs="Arial"/>
          <w:sz w:val="20"/>
          <w:szCs w:val="20"/>
        </w:rPr>
        <w:t>In circumstances where the Council has discretion whether or not to carry out a financial assessment</w:t>
      </w:r>
      <w:r w:rsidR="009307B0">
        <w:rPr>
          <w:rFonts w:cs="Arial"/>
          <w:sz w:val="20"/>
          <w:szCs w:val="20"/>
        </w:rPr>
        <w:t xml:space="preserve">, an officer should first obtain the opinion of the Council’s </w:t>
      </w:r>
      <w:r w:rsidR="00E13AED">
        <w:rPr>
          <w:rFonts w:cs="Arial"/>
          <w:sz w:val="20"/>
          <w:szCs w:val="20"/>
        </w:rPr>
        <w:t>Service Manager for Resources and Regulated Services</w:t>
      </w:r>
      <w:r w:rsidR="009307B0">
        <w:rPr>
          <w:rFonts w:cs="Arial"/>
          <w:sz w:val="20"/>
          <w:szCs w:val="20"/>
        </w:rPr>
        <w:t>.</w:t>
      </w:r>
    </w:p>
    <w:p w14:paraId="01097706" w14:textId="77777777" w:rsidR="009307B0" w:rsidRDefault="009307B0" w:rsidP="009307B0">
      <w:pPr>
        <w:jc w:val="both"/>
        <w:rPr>
          <w:rFonts w:cs="Arial"/>
          <w:sz w:val="20"/>
          <w:szCs w:val="20"/>
        </w:rPr>
      </w:pPr>
    </w:p>
    <w:p w14:paraId="01097707" w14:textId="77777777" w:rsidR="00807C92" w:rsidRDefault="00807C92" w:rsidP="00EB5E89">
      <w:pPr>
        <w:numPr>
          <w:ilvl w:val="1"/>
          <w:numId w:val="21"/>
        </w:numPr>
        <w:jc w:val="both"/>
        <w:rPr>
          <w:rFonts w:cs="Arial"/>
          <w:sz w:val="20"/>
          <w:szCs w:val="20"/>
        </w:rPr>
      </w:pPr>
      <w:r w:rsidRPr="00EB5E89">
        <w:rPr>
          <w:rFonts w:cs="Arial"/>
          <w:sz w:val="20"/>
          <w:szCs w:val="20"/>
        </w:rPr>
        <w:lastRenderedPageBreak/>
        <w:t>There will be circumstances in which the Council will refuse to carry out a financial assessment, having regard to its area of responsibility, its limited resources and any other relevant circumstances.</w:t>
      </w:r>
      <w:r w:rsidR="009307B0">
        <w:rPr>
          <w:rFonts w:cs="Arial"/>
          <w:sz w:val="20"/>
          <w:szCs w:val="20"/>
        </w:rPr>
        <w:t xml:space="preserve">  This may occur where the Council has had no or limited previous involvement with the child.  If the Council determines not to carry out a financial assessment, then the Council will notify the prospective Special Guardian in writing of its decision and comply with the requirements of the statutory framework.</w:t>
      </w:r>
    </w:p>
    <w:p w14:paraId="01097708" w14:textId="77777777" w:rsidR="00EB5E89" w:rsidRPr="00EB5E89" w:rsidRDefault="00EB5E89" w:rsidP="00BE0DCD">
      <w:pPr>
        <w:jc w:val="both"/>
        <w:rPr>
          <w:rFonts w:cs="Arial"/>
          <w:sz w:val="20"/>
          <w:szCs w:val="20"/>
        </w:rPr>
      </w:pPr>
    </w:p>
    <w:p w14:paraId="01097709" w14:textId="77777777" w:rsidR="00EB5E89" w:rsidRPr="00B356BB" w:rsidRDefault="00807C92" w:rsidP="004A4363">
      <w:pPr>
        <w:numPr>
          <w:ilvl w:val="1"/>
          <w:numId w:val="21"/>
        </w:numPr>
        <w:tabs>
          <w:tab w:val="left" w:pos="1995"/>
        </w:tabs>
        <w:jc w:val="both"/>
        <w:rPr>
          <w:rFonts w:cs="Arial"/>
          <w:sz w:val="20"/>
          <w:szCs w:val="20"/>
        </w:rPr>
      </w:pPr>
      <w:r w:rsidRPr="00B356BB">
        <w:rPr>
          <w:rFonts w:cs="Arial"/>
          <w:sz w:val="20"/>
          <w:szCs w:val="20"/>
        </w:rPr>
        <w:t>Where a</w:t>
      </w:r>
      <w:r w:rsidRPr="00E47E31">
        <w:rPr>
          <w:rFonts w:cs="Arial"/>
          <w:sz w:val="20"/>
          <w:szCs w:val="20"/>
        </w:rPr>
        <w:t xml:space="preserve"> </w:t>
      </w:r>
      <w:r w:rsidR="00EB5E89" w:rsidRPr="00E47E31">
        <w:rPr>
          <w:rFonts w:cs="Arial"/>
          <w:sz w:val="20"/>
          <w:szCs w:val="20"/>
        </w:rPr>
        <w:t>financial assessment</w:t>
      </w:r>
      <w:r w:rsidRPr="00E47E31">
        <w:rPr>
          <w:rFonts w:cs="Arial"/>
          <w:sz w:val="20"/>
          <w:szCs w:val="20"/>
        </w:rPr>
        <w:t xml:space="preserve"> is carried out, it</w:t>
      </w:r>
      <w:r w:rsidR="00EB5E89" w:rsidRPr="00B356BB">
        <w:rPr>
          <w:rFonts w:cs="Arial"/>
          <w:sz w:val="20"/>
          <w:szCs w:val="20"/>
        </w:rPr>
        <w:t xml:space="preserve"> will be according to the model means test set out in this guidance.  </w:t>
      </w:r>
    </w:p>
    <w:p w14:paraId="0109770A" w14:textId="77777777" w:rsidR="00EB5E89" w:rsidRPr="00EB5E89" w:rsidRDefault="00EB5E89" w:rsidP="00EB5E89">
      <w:pPr>
        <w:jc w:val="both"/>
        <w:rPr>
          <w:rFonts w:cs="Arial"/>
          <w:sz w:val="20"/>
          <w:szCs w:val="20"/>
        </w:rPr>
      </w:pPr>
    </w:p>
    <w:p w14:paraId="0109770B" w14:textId="77777777" w:rsidR="00BE0DCD" w:rsidRDefault="00EB5E89" w:rsidP="001A22DA">
      <w:pPr>
        <w:numPr>
          <w:ilvl w:val="1"/>
          <w:numId w:val="21"/>
        </w:numPr>
        <w:jc w:val="both"/>
        <w:rPr>
          <w:rFonts w:cs="Arial"/>
          <w:sz w:val="20"/>
          <w:szCs w:val="20"/>
        </w:rPr>
      </w:pPr>
      <w:r w:rsidRPr="00EB5E89">
        <w:rPr>
          <w:rFonts w:cs="Arial"/>
          <w:sz w:val="20"/>
          <w:szCs w:val="20"/>
        </w:rPr>
        <w:t xml:space="preserve">Any officer carrying out a financial assessment should be mindful of the Council's obligations under </w:t>
      </w:r>
      <w:r w:rsidR="009A3903">
        <w:rPr>
          <w:rFonts w:cs="Arial"/>
          <w:sz w:val="20"/>
          <w:szCs w:val="20"/>
        </w:rPr>
        <w:t>SGR</w:t>
      </w:r>
      <w:r w:rsidRPr="00EB5E89">
        <w:rPr>
          <w:rFonts w:cs="Arial"/>
          <w:sz w:val="20"/>
          <w:szCs w:val="20"/>
        </w:rPr>
        <w:t xml:space="preserve"> 15 to allow a person to make representations before it makes any decision about the person's need for special guardianship support services.  The Council must first give the person a written notice of its proposed decision.  The notice must specify the matters in </w:t>
      </w:r>
      <w:r w:rsidR="009A3903">
        <w:rPr>
          <w:rFonts w:cs="Arial"/>
          <w:sz w:val="20"/>
          <w:szCs w:val="20"/>
        </w:rPr>
        <w:t>SGR</w:t>
      </w:r>
      <w:r w:rsidRPr="00EB5E89">
        <w:rPr>
          <w:rFonts w:cs="Arial"/>
          <w:sz w:val="20"/>
          <w:szCs w:val="20"/>
        </w:rPr>
        <w:t xml:space="preserve"> 15(3).  If the Council is required to prepare a plan of the special guardianship support services (which it must do it the services are to be provided on more than one occasion and are not limited to the provision of advice or information), then a copy of the draft plan must be provided with the notice.  The Council must then give the person an opportunity to make representations about the proposed decision and the draft plan.  The Council should not make a final decision until the time for representations has expired.  If representations are made, then the Council should consider those before making a final decision.</w:t>
      </w:r>
      <w:r w:rsidR="00BE0DCD">
        <w:rPr>
          <w:rFonts w:cs="Arial"/>
          <w:sz w:val="20"/>
          <w:szCs w:val="20"/>
        </w:rPr>
        <w:t xml:space="preserve"> </w:t>
      </w:r>
    </w:p>
    <w:p w14:paraId="0109770C" w14:textId="77777777" w:rsidR="00EB5E89" w:rsidRPr="00EB5E89" w:rsidRDefault="00EB5E89" w:rsidP="00EB5E89">
      <w:pPr>
        <w:jc w:val="both"/>
        <w:rPr>
          <w:rFonts w:cs="Arial"/>
          <w:sz w:val="20"/>
          <w:szCs w:val="20"/>
        </w:rPr>
      </w:pPr>
    </w:p>
    <w:p w14:paraId="0109770D" w14:textId="77777777" w:rsidR="00EB5E89" w:rsidRPr="00EB5E89" w:rsidRDefault="00EB5E89" w:rsidP="001A22DA">
      <w:pPr>
        <w:numPr>
          <w:ilvl w:val="0"/>
          <w:numId w:val="21"/>
        </w:numPr>
        <w:jc w:val="both"/>
        <w:rPr>
          <w:rFonts w:cs="Arial"/>
          <w:b/>
          <w:sz w:val="20"/>
          <w:szCs w:val="20"/>
        </w:rPr>
      </w:pPr>
      <w:r w:rsidRPr="00EB5E89">
        <w:rPr>
          <w:rFonts w:cs="Arial"/>
          <w:b/>
          <w:sz w:val="20"/>
          <w:szCs w:val="20"/>
        </w:rPr>
        <w:t>Allowance amounts</w:t>
      </w:r>
    </w:p>
    <w:p w14:paraId="0109770E" w14:textId="77777777" w:rsidR="00EB5E89" w:rsidRPr="00EB5E89" w:rsidRDefault="00EB5E89" w:rsidP="00EB5E89">
      <w:pPr>
        <w:jc w:val="both"/>
        <w:rPr>
          <w:rFonts w:cs="Arial"/>
          <w:sz w:val="20"/>
          <w:szCs w:val="20"/>
        </w:rPr>
      </w:pPr>
    </w:p>
    <w:p w14:paraId="0109770F" w14:textId="77777777" w:rsidR="00EB5E89" w:rsidRDefault="00EB5E89" w:rsidP="001A22DA">
      <w:pPr>
        <w:numPr>
          <w:ilvl w:val="1"/>
          <w:numId w:val="21"/>
        </w:numPr>
        <w:jc w:val="both"/>
        <w:rPr>
          <w:rFonts w:cs="Arial"/>
          <w:sz w:val="20"/>
          <w:szCs w:val="20"/>
        </w:rPr>
      </w:pPr>
      <w:r w:rsidRPr="00EB5E89">
        <w:rPr>
          <w:rFonts w:cs="Arial"/>
          <w:sz w:val="20"/>
          <w:szCs w:val="20"/>
        </w:rPr>
        <w:t>The statutory guidance provides that in determining the amount of any ongoing financial support, the Council should have regard to the amount of fostering allowance that would have been payable if the child were fostered.  With this in mind, the maximum weekly special guardianship allowance paid by the Council will generally be an amount that is in line with the national minimum fostering allowance.  A grid</w:t>
      </w:r>
      <w:r w:rsidR="00071440">
        <w:rPr>
          <w:rFonts w:cs="Arial"/>
          <w:sz w:val="20"/>
          <w:szCs w:val="20"/>
        </w:rPr>
        <w:t xml:space="preserve"> indicating what allowances may be paid, </w:t>
      </w:r>
      <w:r w:rsidRPr="00EB5E89">
        <w:rPr>
          <w:rFonts w:cs="Arial"/>
          <w:sz w:val="20"/>
          <w:szCs w:val="20"/>
        </w:rPr>
        <w:t>having regard to the national minimum fostering allowance</w:t>
      </w:r>
      <w:r w:rsidR="00071440">
        <w:rPr>
          <w:rFonts w:cs="Arial"/>
          <w:sz w:val="20"/>
          <w:szCs w:val="20"/>
        </w:rPr>
        <w:t>,</w:t>
      </w:r>
      <w:r w:rsidRPr="00EB5E89">
        <w:rPr>
          <w:rFonts w:cs="Arial"/>
          <w:sz w:val="20"/>
          <w:szCs w:val="20"/>
        </w:rPr>
        <w:t xml:space="preserve"> is set out </w:t>
      </w:r>
      <w:r w:rsidR="00864708">
        <w:rPr>
          <w:rFonts w:cs="Arial"/>
          <w:sz w:val="20"/>
          <w:szCs w:val="20"/>
        </w:rPr>
        <w:t>in Annex</w:t>
      </w:r>
      <w:r w:rsidR="00071440">
        <w:rPr>
          <w:rFonts w:cs="Arial"/>
          <w:sz w:val="20"/>
          <w:szCs w:val="20"/>
        </w:rPr>
        <w:t xml:space="preserve"> A</w:t>
      </w:r>
      <w:r w:rsidRPr="00EB5E89">
        <w:rPr>
          <w:rFonts w:cs="Arial"/>
          <w:sz w:val="20"/>
          <w:szCs w:val="20"/>
        </w:rPr>
        <w:t>.</w:t>
      </w:r>
    </w:p>
    <w:p w14:paraId="01097710" w14:textId="77777777" w:rsidR="00B15D0D" w:rsidRDefault="00B15D0D" w:rsidP="00B15D0D">
      <w:pPr>
        <w:ind w:left="567"/>
        <w:jc w:val="both"/>
        <w:rPr>
          <w:rFonts w:cs="Arial"/>
          <w:sz w:val="20"/>
          <w:szCs w:val="20"/>
        </w:rPr>
      </w:pPr>
    </w:p>
    <w:p w14:paraId="01097711" w14:textId="77777777" w:rsidR="00B356BB" w:rsidRPr="00EB5E89" w:rsidRDefault="00B356BB" w:rsidP="001A22DA">
      <w:pPr>
        <w:numPr>
          <w:ilvl w:val="1"/>
          <w:numId w:val="21"/>
        </w:numPr>
        <w:jc w:val="both"/>
        <w:rPr>
          <w:rFonts w:cs="Arial"/>
          <w:sz w:val="20"/>
          <w:szCs w:val="20"/>
        </w:rPr>
      </w:pPr>
      <w:r>
        <w:rPr>
          <w:rFonts w:cs="Arial"/>
          <w:sz w:val="20"/>
          <w:szCs w:val="20"/>
        </w:rPr>
        <w:t>Unless there are exceptional circumstances the allowance will be set at the level corresponding to a child’s age on the date that the special guardianship order was made and will be paid for a m</w:t>
      </w:r>
      <w:r w:rsidR="00B15D0D">
        <w:rPr>
          <w:rFonts w:cs="Arial"/>
          <w:sz w:val="20"/>
          <w:szCs w:val="20"/>
        </w:rPr>
        <w:t>a</w:t>
      </w:r>
      <w:r>
        <w:rPr>
          <w:rFonts w:cs="Arial"/>
          <w:sz w:val="20"/>
          <w:szCs w:val="20"/>
        </w:rPr>
        <w:t>ximum of two years from this date.</w:t>
      </w:r>
    </w:p>
    <w:p w14:paraId="01097712" w14:textId="77777777" w:rsidR="00EB5E89" w:rsidRPr="00EB5E89" w:rsidRDefault="00EB5E89" w:rsidP="00EB5E89">
      <w:pPr>
        <w:jc w:val="both"/>
        <w:rPr>
          <w:rFonts w:cs="Arial"/>
          <w:sz w:val="20"/>
          <w:szCs w:val="20"/>
        </w:rPr>
      </w:pPr>
    </w:p>
    <w:p w14:paraId="01097713" w14:textId="77777777" w:rsidR="00EB5E89" w:rsidRPr="00EB5E89" w:rsidRDefault="00EB5E89" w:rsidP="001A22DA">
      <w:pPr>
        <w:numPr>
          <w:ilvl w:val="1"/>
          <w:numId w:val="21"/>
        </w:numPr>
        <w:jc w:val="both"/>
        <w:rPr>
          <w:rFonts w:cs="Arial"/>
          <w:sz w:val="20"/>
          <w:szCs w:val="20"/>
        </w:rPr>
      </w:pPr>
      <w:bookmarkStart w:id="1" w:name="_Ref299976295"/>
      <w:r w:rsidRPr="00EB5E89">
        <w:rPr>
          <w:rFonts w:cs="Arial"/>
          <w:sz w:val="20"/>
          <w:szCs w:val="20"/>
        </w:rPr>
        <w:t>One of the matters that the Council must take into account as part of a financial assessment is the person's financial resources, including any tax credit or benefit, which would be available if the child lived with the person.  For carers who are eligible for the maximum allowance, child benefit and child tax credit should be deducted from the weekly allowance.</w:t>
      </w:r>
      <w:bookmarkEnd w:id="1"/>
      <w:r w:rsidR="009307B0">
        <w:rPr>
          <w:rFonts w:cs="Arial"/>
          <w:sz w:val="20"/>
          <w:szCs w:val="20"/>
        </w:rPr>
        <w:t xml:space="preserve">  Generally, however, the model means test will calculate the amount of allowance, taking into account relevant deductions.</w:t>
      </w:r>
    </w:p>
    <w:p w14:paraId="01097714" w14:textId="77777777" w:rsidR="00EB5E89" w:rsidRPr="00EB5E89" w:rsidRDefault="00EB5E89" w:rsidP="00EB5E89">
      <w:pPr>
        <w:jc w:val="both"/>
        <w:rPr>
          <w:rFonts w:cs="Arial"/>
          <w:sz w:val="20"/>
          <w:szCs w:val="20"/>
        </w:rPr>
      </w:pPr>
    </w:p>
    <w:p w14:paraId="01097715" w14:textId="77777777" w:rsidR="00EB5E89" w:rsidRPr="00EB5E89" w:rsidRDefault="00EB5E89" w:rsidP="009307B0">
      <w:pPr>
        <w:keepNext/>
        <w:numPr>
          <w:ilvl w:val="0"/>
          <w:numId w:val="21"/>
        </w:numPr>
        <w:jc w:val="both"/>
        <w:rPr>
          <w:rFonts w:cs="Arial"/>
          <w:b/>
          <w:sz w:val="20"/>
          <w:szCs w:val="20"/>
        </w:rPr>
      </w:pPr>
      <w:r w:rsidRPr="00EB5E89">
        <w:rPr>
          <w:rFonts w:cs="Arial"/>
          <w:b/>
          <w:sz w:val="20"/>
          <w:szCs w:val="20"/>
        </w:rPr>
        <w:t>Review</w:t>
      </w:r>
    </w:p>
    <w:p w14:paraId="01097716" w14:textId="77777777" w:rsidR="00EB5E89" w:rsidRPr="00EB5E89" w:rsidRDefault="00EB5E89" w:rsidP="009307B0">
      <w:pPr>
        <w:keepNext/>
        <w:jc w:val="both"/>
        <w:rPr>
          <w:rFonts w:cs="Arial"/>
          <w:sz w:val="20"/>
          <w:szCs w:val="20"/>
        </w:rPr>
      </w:pPr>
    </w:p>
    <w:p w14:paraId="01097717" w14:textId="77777777" w:rsidR="00EB5E89" w:rsidRPr="00EB5E89" w:rsidRDefault="00EB5E89" w:rsidP="009307B0">
      <w:pPr>
        <w:keepNext/>
        <w:numPr>
          <w:ilvl w:val="1"/>
          <w:numId w:val="21"/>
        </w:numPr>
        <w:jc w:val="both"/>
        <w:rPr>
          <w:rFonts w:cs="Arial"/>
          <w:sz w:val="20"/>
          <w:szCs w:val="20"/>
        </w:rPr>
      </w:pPr>
      <w:r w:rsidRPr="00EB5E89">
        <w:rPr>
          <w:rFonts w:cs="Arial"/>
          <w:sz w:val="20"/>
          <w:szCs w:val="20"/>
        </w:rPr>
        <w:t xml:space="preserve">All special guardianship allowances should be reviewed </w:t>
      </w:r>
      <w:r w:rsidR="00B356BB">
        <w:rPr>
          <w:rFonts w:cs="Arial"/>
          <w:sz w:val="20"/>
          <w:szCs w:val="20"/>
        </w:rPr>
        <w:t>within one year of the date of the special guardianship order</w:t>
      </w:r>
      <w:r w:rsidRPr="00EB5E89">
        <w:rPr>
          <w:rFonts w:cs="Arial"/>
          <w:sz w:val="20"/>
          <w:szCs w:val="20"/>
        </w:rPr>
        <w:t xml:space="preserve">.  Reviews may also be conducted at any other stage that the Council considers appropriate, or if any change in a </w:t>
      </w:r>
      <w:r w:rsidR="000C5DD8" w:rsidRPr="00EB5E89">
        <w:rPr>
          <w:rFonts w:cs="Arial"/>
          <w:sz w:val="20"/>
          <w:szCs w:val="20"/>
        </w:rPr>
        <w:t>person’s</w:t>
      </w:r>
      <w:r w:rsidRPr="00EB5E89">
        <w:rPr>
          <w:rFonts w:cs="Arial"/>
          <w:sz w:val="20"/>
          <w:szCs w:val="20"/>
        </w:rPr>
        <w:t xml:space="preserve"> circumstances comes to the Council's notice.</w:t>
      </w:r>
    </w:p>
    <w:p w14:paraId="01097718" w14:textId="77777777" w:rsidR="00EB5E89" w:rsidRPr="00EB5E89" w:rsidRDefault="00EB5E89" w:rsidP="00EB5E89">
      <w:pPr>
        <w:jc w:val="both"/>
        <w:rPr>
          <w:rFonts w:cs="Arial"/>
          <w:sz w:val="20"/>
          <w:szCs w:val="20"/>
        </w:rPr>
      </w:pPr>
    </w:p>
    <w:p w14:paraId="01097719" w14:textId="77777777" w:rsidR="00EB5E89" w:rsidRPr="00EB5E89" w:rsidRDefault="00EB5E89" w:rsidP="001A22DA">
      <w:pPr>
        <w:numPr>
          <w:ilvl w:val="1"/>
          <w:numId w:val="21"/>
        </w:numPr>
        <w:jc w:val="both"/>
        <w:rPr>
          <w:rFonts w:cs="Arial"/>
          <w:sz w:val="20"/>
          <w:szCs w:val="20"/>
        </w:rPr>
      </w:pPr>
      <w:r w:rsidRPr="00EB5E89">
        <w:rPr>
          <w:rFonts w:cs="Arial"/>
          <w:sz w:val="20"/>
          <w:szCs w:val="20"/>
        </w:rPr>
        <w:t xml:space="preserve">Officers carrying out reviews should be mindful of the procedural requirements specified in </w:t>
      </w:r>
      <w:r w:rsidR="009A3903">
        <w:rPr>
          <w:rFonts w:cs="Arial"/>
          <w:sz w:val="20"/>
          <w:szCs w:val="20"/>
        </w:rPr>
        <w:t>SGR</w:t>
      </w:r>
      <w:r w:rsidRPr="00EB5E89">
        <w:rPr>
          <w:rFonts w:cs="Arial"/>
          <w:sz w:val="20"/>
          <w:szCs w:val="20"/>
        </w:rPr>
        <w:t xml:space="preserve"> 17.  If it is proposed to vary or terminate the provision of special guardianship allowance following a review, then notice of the proposed decision should be given and time allowed for the affected person to make representations.  The notice must be in writing and include the information specified in </w:t>
      </w:r>
      <w:r w:rsidR="009A3903">
        <w:rPr>
          <w:rFonts w:cs="Arial"/>
          <w:sz w:val="20"/>
          <w:szCs w:val="20"/>
        </w:rPr>
        <w:t>SGR</w:t>
      </w:r>
      <w:r w:rsidRPr="00EB5E89">
        <w:rPr>
          <w:rFonts w:cs="Arial"/>
          <w:sz w:val="20"/>
          <w:szCs w:val="20"/>
        </w:rPr>
        <w:t xml:space="preserve"> 15(3).  If the proposal is to revise the plan for special guardianship support services, then a copy of the draft revised plan should be provided with the notice.  A final decision on whether to vary or terminate the provision of special guardianship allowance can only be made after time has been allowed for the person to make representations and any representations made have been taken into account.</w:t>
      </w:r>
    </w:p>
    <w:p w14:paraId="0109771A" w14:textId="77777777" w:rsidR="00EB5E89" w:rsidRPr="00EB5E89" w:rsidRDefault="00EB5E89" w:rsidP="00EB5E89">
      <w:pPr>
        <w:jc w:val="both"/>
        <w:rPr>
          <w:rFonts w:cs="Arial"/>
          <w:sz w:val="20"/>
          <w:szCs w:val="20"/>
        </w:rPr>
      </w:pPr>
    </w:p>
    <w:p w14:paraId="0109771B" w14:textId="77777777" w:rsidR="00EB5E89" w:rsidRPr="00EB5E89" w:rsidRDefault="00EB5E89" w:rsidP="001A22DA">
      <w:pPr>
        <w:numPr>
          <w:ilvl w:val="1"/>
          <w:numId w:val="21"/>
        </w:numPr>
        <w:jc w:val="both"/>
        <w:rPr>
          <w:rFonts w:cs="Arial"/>
          <w:sz w:val="20"/>
          <w:szCs w:val="20"/>
        </w:rPr>
      </w:pPr>
      <w:r w:rsidRPr="00EB5E89">
        <w:rPr>
          <w:rFonts w:cs="Arial"/>
          <w:sz w:val="20"/>
          <w:szCs w:val="20"/>
        </w:rPr>
        <w:t>Carers should be notified in writing of the outcome of any review and provided with reasons for any decision.</w:t>
      </w:r>
    </w:p>
    <w:p w14:paraId="0109771C" w14:textId="77777777" w:rsidR="00EB5E89" w:rsidRPr="00EB5E89" w:rsidRDefault="00EB5E89" w:rsidP="00EB5E89">
      <w:pPr>
        <w:jc w:val="both"/>
        <w:rPr>
          <w:rFonts w:cs="Arial"/>
          <w:sz w:val="20"/>
          <w:szCs w:val="20"/>
        </w:rPr>
      </w:pPr>
    </w:p>
    <w:p w14:paraId="0109771D" w14:textId="77777777" w:rsidR="00EB5E89" w:rsidRPr="00EB5E89" w:rsidRDefault="00224FEE" w:rsidP="001A22DA">
      <w:pPr>
        <w:numPr>
          <w:ilvl w:val="0"/>
          <w:numId w:val="21"/>
        </w:numPr>
        <w:jc w:val="both"/>
        <w:rPr>
          <w:rFonts w:cs="Arial"/>
          <w:b/>
          <w:sz w:val="20"/>
          <w:szCs w:val="20"/>
        </w:rPr>
      </w:pPr>
      <w:r>
        <w:rPr>
          <w:rFonts w:cs="Arial"/>
          <w:b/>
          <w:sz w:val="20"/>
          <w:szCs w:val="20"/>
        </w:rPr>
        <w:br w:type="page"/>
      </w:r>
      <w:r w:rsidR="00EB5E89" w:rsidRPr="00EB5E89">
        <w:rPr>
          <w:rFonts w:cs="Arial"/>
          <w:b/>
          <w:sz w:val="20"/>
          <w:szCs w:val="20"/>
        </w:rPr>
        <w:lastRenderedPageBreak/>
        <w:t>Settling in grants</w:t>
      </w:r>
    </w:p>
    <w:p w14:paraId="0109771E" w14:textId="77777777" w:rsidR="00EB5E89" w:rsidRPr="00EB5E89" w:rsidRDefault="00EB5E89" w:rsidP="00EB5E89">
      <w:pPr>
        <w:jc w:val="both"/>
        <w:rPr>
          <w:rFonts w:cs="Arial"/>
          <w:sz w:val="20"/>
          <w:szCs w:val="20"/>
        </w:rPr>
      </w:pPr>
    </w:p>
    <w:p w14:paraId="0109771F" w14:textId="77777777" w:rsidR="00EB5E89" w:rsidRPr="00EB5E89" w:rsidRDefault="00E13AED" w:rsidP="001A22DA">
      <w:pPr>
        <w:numPr>
          <w:ilvl w:val="1"/>
          <w:numId w:val="21"/>
        </w:numPr>
        <w:jc w:val="both"/>
        <w:rPr>
          <w:rFonts w:cs="Arial"/>
          <w:sz w:val="20"/>
          <w:szCs w:val="20"/>
        </w:rPr>
      </w:pPr>
      <w:r>
        <w:rPr>
          <w:rFonts w:cs="Arial"/>
          <w:sz w:val="20"/>
          <w:szCs w:val="20"/>
        </w:rPr>
        <w:t>Setting in grants will be considered on a case by case basis.</w:t>
      </w:r>
    </w:p>
    <w:p w14:paraId="01097720" w14:textId="77777777" w:rsidR="00EB5E89" w:rsidRPr="00EB5E89" w:rsidRDefault="00EB5E89" w:rsidP="00EB5E89">
      <w:pPr>
        <w:jc w:val="both"/>
        <w:rPr>
          <w:rFonts w:cs="Arial"/>
          <w:sz w:val="20"/>
          <w:szCs w:val="20"/>
        </w:rPr>
      </w:pPr>
    </w:p>
    <w:p w14:paraId="01097721" w14:textId="77777777" w:rsidR="00EB5E89" w:rsidRPr="00EB5E89" w:rsidRDefault="00EB5E89" w:rsidP="001A22DA">
      <w:pPr>
        <w:numPr>
          <w:ilvl w:val="0"/>
          <w:numId w:val="21"/>
        </w:numPr>
        <w:jc w:val="both"/>
        <w:rPr>
          <w:rFonts w:cs="Arial"/>
          <w:b/>
          <w:sz w:val="20"/>
          <w:szCs w:val="20"/>
        </w:rPr>
      </w:pPr>
      <w:r w:rsidRPr="00EB5E89">
        <w:rPr>
          <w:rFonts w:cs="Arial"/>
          <w:b/>
          <w:sz w:val="20"/>
          <w:szCs w:val="20"/>
        </w:rPr>
        <w:t>Contact</w:t>
      </w:r>
    </w:p>
    <w:p w14:paraId="01097722" w14:textId="77777777" w:rsidR="00EB5E89" w:rsidRPr="00EB5E89" w:rsidRDefault="00EB5E89" w:rsidP="00EB5E89">
      <w:pPr>
        <w:jc w:val="both"/>
        <w:rPr>
          <w:rFonts w:cs="Arial"/>
          <w:sz w:val="20"/>
          <w:szCs w:val="20"/>
        </w:rPr>
      </w:pPr>
    </w:p>
    <w:p w14:paraId="01097723" w14:textId="77777777" w:rsidR="00EB5E89" w:rsidRPr="00EB5E89" w:rsidRDefault="00EB5E89" w:rsidP="001A22DA">
      <w:pPr>
        <w:numPr>
          <w:ilvl w:val="1"/>
          <w:numId w:val="21"/>
        </w:numPr>
        <w:jc w:val="both"/>
        <w:rPr>
          <w:rFonts w:cs="Arial"/>
          <w:sz w:val="20"/>
          <w:szCs w:val="20"/>
        </w:rPr>
      </w:pPr>
      <w:r w:rsidRPr="00EB5E89">
        <w:rPr>
          <w:rFonts w:cs="Arial"/>
          <w:sz w:val="20"/>
          <w:szCs w:val="20"/>
        </w:rPr>
        <w:t>The requirement for services to support contact arrangements will need to be considered as part of the overall assessment of a person's needs for special guardianship support services.  Financial support for contact should only be available if this is considered necessary for a special guardianship order to be made or continued, having regard to</w:t>
      </w:r>
      <w:r w:rsidR="009A3903">
        <w:rPr>
          <w:rFonts w:cs="Arial"/>
          <w:sz w:val="20"/>
          <w:szCs w:val="20"/>
        </w:rPr>
        <w:t xml:space="preserve"> the best</w:t>
      </w:r>
      <w:r w:rsidRPr="00EB5E89">
        <w:rPr>
          <w:rFonts w:cs="Arial"/>
          <w:sz w:val="20"/>
          <w:szCs w:val="20"/>
        </w:rPr>
        <w:t xml:space="preserve"> interests of the child.</w:t>
      </w:r>
    </w:p>
    <w:p w14:paraId="01097724" w14:textId="77777777" w:rsidR="00EB5E89" w:rsidRPr="00EB5E89" w:rsidRDefault="00EB5E89" w:rsidP="00EB5E89">
      <w:pPr>
        <w:jc w:val="both"/>
        <w:rPr>
          <w:rFonts w:cs="Arial"/>
          <w:sz w:val="20"/>
          <w:szCs w:val="20"/>
        </w:rPr>
      </w:pPr>
    </w:p>
    <w:p w14:paraId="01097725" w14:textId="77777777" w:rsidR="00EB5E89" w:rsidRPr="00EB5E89" w:rsidRDefault="00EB5E89" w:rsidP="001A22DA">
      <w:pPr>
        <w:numPr>
          <w:ilvl w:val="1"/>
          <w:numId w:val="21"/>
        </w:numPr>
        <w:jc w:val="both"/>
        <w:rPr>
          <w:rFonts w:cs="Arial"/>
          <w:sz w:val="20"/>
          <w:szCs w:val="20"/>
        </w:rPr>
      </w:pPr>
      <w:r w:rsidRPr="00EB5E89">
        <w:rPr>
          <w:rFonts w:cs="Arial"/>
          <w:sz w:val="20"/>
          <w:szCs w:val="20"/>
        </w:rPr>
        <w:t xml:space="preserve">Financial support for contact should be reviewed on an annual basis by the </w:t>
      </w:r>
      <w:r w:rsidR="000C5DD8">
        <w:rPr>
          <w:rFonts w:cs="Arial"/>
          <w:sz w:val="20"/>
          <w:szCs w:val="20"/>
        </w:rPr>
        <w:t>Permanency and Adoption Support</w:t>
      </w:r>
      <w:r w:rsidRPr="00EB5E89">
        <w:rPr>
          <w:rFonts w:cs="Arial"/>
          <w:sz w:val="20"/>
          <w:szCs w:val="20"/>
        </w:rPr>
        <w:t xml:space="preserve"> Team in line with the annual review of special guardianship allowances.  The overall aim should be for the special guardian and the birth family to be able to handle contact without financial support, unless this is contrary to the best interests of the child, particularly having regard to child protection and safety reasons.</w:t>
      </w:r>
    </w:p>
    <w:p w14:paraId="01097726" w14:textId="77777777" w:rsidR="00EB5E89" w:rsidRPr="00EB5E89" w:rsidRDefault="00EB5E89" w:rsidP="00EB5E89">
      <w:pPr>
        <w:jc w:val="both"/>
        <w:rPr>
          <w:rFonts w:cs="Arial"/>
          <w:sz w:val="20"/>
          <w:szCs w:val="20"/>
        </w:rPr>
      </w:pPr>
    </w:p>
    <w:p w14:paraId="01097727" w14:textId="77777777" w:rsidR="00EB5E89" w:rsidRPr="00EB5E89" w:rsidRDefault="00EB5E89" w:rsidP="001A22DA">
      <w:pPr>
        <w:numPr>
          <w:ilvl w:val="0"/>
          <w:numId w:val="21"/>
        </w:numPr>
        <w:jc w:val="both"/>
        <w:rPr>
          <w:rFonts w:cs="Arial"/>
          <w:b/>
          <w:sz w:val="20"/>
          <w:szCs w:val="20"/>
        </w:rPr>
      </w:pPr>
      <w:r w:rsidRPr="00EB5E89">
        <w:rPr>
          <w:rFonts w:cs="Arial"/>
          <w:b/>
          <w:sz w:val="20"/>
          <w:szCs w:val="20"/>
        </w:rPr>
        <w:t>Respite care</w:t>
      </w:r>
    </w:p>
    <w:p w14:paraId="01097728" w14:textId="77777777" w:rsidR="00EB5E89" w:rsidRPr="00EB5E89" w:rsidRDefault="00EB5E89" w:rsidP="00EB5E89">
      <w:pPr>
        <w:jc w:val="both"/>
        <w:rPr>
          <w:rFonts w:cs="Arial"/>
          <w:sz w:val="20"/>
          <w:szCs w:val="20"/>
        </w:rPr>
      </w:pPr>
    </w:p>
    <w:p w14:paraId="01097729" w14:textId="77777777" w:rsidR="00EB5E89" w:rsidRPr="00EB5E89" w:rsidRDefault="00EB5E89" w:rsidP="001A22DA">
      <w:pPr>
        <w:numPr>
          <w:ilvl w:val="1"/>
          <w:numId w:val="21"/>
        </w:numPr>
        <w:jc w:val="both"/>
        <w:rPr>
          <w:rFonts w:cs="Arial"/>
          <w:sz w:val="20"/>
          <w:szCs w:val="20"/>
        </w:rPr>
      </w:pPr>
      <w:r w:rsidRPr="00EB5E89">
        <w:rPr>
          <w:rFonts w:cs="Arial"/>
          <w:sz w:val="20"/>
          <w:szCs w:val="20"/>
        </w:rPr>
        <w:t>If a child subject to a special guardianship order has special needs the Council may provide for respite care to be available to the special guardian on a periodic basis.</w:t>
      </w:r>
    </w:p>
    <w:p w14:paraId="0109772A" w14:textId="77777777" w:rsidR="00EB5E89" w:rsidRPr="00EB5E89" w:rsidRDefault="00EB5E89" w:rsidP="00EB5E89">
      <w:pPr>
        <w:jc w:val="both"/>
        <w:rPr>
          <w:rFonts w:cs="Arial"/>
          <w:sz w:val="20"/>
          <w:szCs w:val="20"/>
        </w:rPr>
      </w:pPr>
    </w:p>
    <w:p w14:paraId="0109772B" w14:textId="77777777" w:rsidR="00EB5E89" w:rsidRPr="00EB5E89" w:rsidRDefault="00A205AA" w:rsidP="001A22DA">
      <w:pPr>
        <w:numPr>
          <w:ilvl w:val="0"/>
          <w:numId w:val="21"/>
        </w:numPr>
        <w:jc w:val="both"/>
        <w:rPr>
          <w:rFonts w:cs="Arial"/>
          <w:b/>
          <w:sz w:val="20"/>
          <w:szCs w:val="20"/>
        </w:rPr>
      </w:pPr>
      <w:r>
        <w:rPr>
          <w:rFonts w:cs="Arial"/>
          <w:b/>
          <w:sz w:val="20"/>
          <w:szCs w:val="20"/>
        </w:rPr>
        <w:t xml:space="preserve">Approved </w:t>
      </w:r>
      <w:r w:rsidR="00EB5E89" w:rsidRPr="00EB5E89">
        <w:rPr>
          <w:rFonts w:cs="Arial"/>
          <w:b/>
          <w:sz w:val="20"/>
          <w:szCs w:val="20"/>
        </w:rPr>
        <w:t>Foster carers who become special guardians</w:t>
      </w:r>
    </w:p>
    <w:p w14:paraId="0109772C" w14:textId="77777777" w:rsidR="00EB5E89" w:rsidRPr="00EB5E89" w:rsidRDefault="00EB5E89" w:rsidP="00EB5E89">
      <w:pPr>
        <w:jc w:val="both"/>
        <w:rPr>
          <w:rFonts w:cs="Arial"/>
          <w:sz w:val="20"/>
          <w:szCs w:val="20"/>
        </w:rPr>
      </w:pPr>
    </w:p>
    <w:p w14:paraId="0109772D" w14:textId="77777777" w:rsidR="00EB5E89" w:rsidRPr="00EB5E89" w:rsidRDefault="00A205AA" w:rsidP="001A22DA">
      <w:pPr>
        <w:numPr>
          <w:ilvl w:val="1"/>
          <w:numId w:val="21"/>
        </w:numPr>
        <w:jc w:val="both"/>
        <w:rPr>
          <w:rFonts w:cs="Arial"/>
          <w:sz w:val="20"/>
          <w:szCs w:val="20"/>
        </w:rPr>
      </w:pPr>
      <w:r>
        <w:rPr>
          <w:rFonts w:cs="Arial"/>
          <w:sz w:val="20"/>
          <w:szCs w:val="20"/>
        </w:rPr>
        <w:t xml:space="preserve">Approved </w:t>
      </w:r>
      <w:r w:rsidR="00EB5E89" w:rsidRPr="00EB5E89">
        <w:rPr>
          <w:rFonts w:cs="Arial"/>
          <w:sz w:val="20"/>
          <w:szCs w:val="20"/>
        </w:rPr>
        <w:t>Foster carers who become special guardians should be eligible to receive the equivalent weekly allowance that they would have received or are receiving as a Tower Hamlets foster carer for a period of two years following the date of the special guardianship order.  This should be less child benefit</w:t>
      </w:r>
      <w:r w:rsidR="00C43C9B">
        <w:rPr>
          <w:rFonts w:cs="Arial"/>
          <w:sz w:val="20"/>
          <w:szCs w:val="20"/>
        </w:rPr>
        <w:t xml:space="preserve"> and child tax credit</w:t>
      </w:r>
      <w:r w:rsidR="00EB5E89" w:rsidRPr="00EB5E89">
        <w:rPr>
          <w:rFonts w:cs="Arial"/>
          <w:sz w:val="20"/>
          <w:szCs w:val="20"/>
        </w:rPr>
        <w:t xml:space="preserve">.  The continuation is to enable </w:t>
      </w:r>
      <w:r>
        <w:rPr>
          <w:rFonts w:cs="Arial"/>
          <w:sz w:val="20"/>
          <w:szCs w:val="20"/>
        </w:rPr>
        <w:t>Approved F</w:t>
      </w:r>
      <w:r w:rsidR="00EB5E89" w:rsidRPr="00EB5E89">
        <w:rPr>
          <w:rFonts w:cs="Arial"/>
          <w:sz w:val="20"/>
          <w:szCs w:val="20"/>
        </w:rPr>
        <w:t>oster carers to have time to make the transition to being special guardians before their allowances change, whilst at the same time recognising the need for a consistent approach for special guardians, fairness and the constraints on the Council's resources.  A two-year transition period should generally be sufficient for this purpose.  At the end of the two-year period, a review should be conducted involving a financial assessment and the application of the model means test.  At that time, the need for an enhancement can be considered if there are any special needs</w:t>
      </w:r>
      <w:r w:rsidR="00C43C9B">
        <w:rPr>
          <w:rFonts w:cs="Arial"/>
          <w:sz w:val="20"/>
          <w:szCs w:val="20"/>
        </w:rPr>
        <w:t xml:space="preserve"> or </w:t>
      </w:r>
      <w:r w:rsidR="00071440">
        <w:rPr>
          <w:rFonts w:cs="Arial"/>
          <w:sz w:val="20"/>
          <w:szCs w:val="20"/>
        </w:rPr>
        <w:t xml:space="preserve">other </w:t>
      </w:r>
      <w:r w:rsidR="00C43C9B">
        <w:rPr>
          <w:rFonts w:cs="Arial"/>
          <w:sz w:val="20"/>
          <w:szCs w:val="20"/>
        </w:rPr>
        <w:t>circumstances</w:t>
      </w:r>
      <w:r w:rsidR="00EB5E89" w:rsidRPr="00EB5E89">
        <w:rPr>
          <w:rFonts w:cs="Arial"/>
          <w:sz w:val="20"/>
          <w:szCs w:val="20"/>
        </w:rPr>
        <w:t>.</w:t>
      </w:r>
    </w:p>
    <w:p w14:paraId="0109772E" w14:textId="77777777" w:rsidR="00EB5E89" w:rsidRPr="00EB5E89" w:rsidRDefault="00EB5E89" w:rsidP="00EB5E89">
      <w:pPr>
        <w:jc w:val="both"/>
        <w:rPr>
          <w:rFonts w:cs="Arial"/>
          <w:sz w:val="20"/>
          <w:szCs w:val="20"/>
        </w:rPr>
      </w:pPr>
    </w:p>
    <w:p w14:paraId="0109772F" w14:textId="77777777" w:rsidR="00EB5E89" w:rsidRPr="00EB5E89" w:rsidRDefault="00EB5E89" w:rsidP="001A22DA">
      <w:pPr>
        <w:numPr>
          <w:ilvl w:val="1"/>
          <w:numId w:val="21"/>
        </w:numPr>
        <w:jc w:val="both"/>
        <w:rPr>
          <w:rFonts w:cs="Arial"/>
          <w:sz w:val="20"/>
          <w:szCs w:val="20"/>
        </w:rPr>
      </w:pPr>
      <w:r w:rsidRPr="00EB5E89">
        <w:rPr>
          <w:rFonts w:cs="Arial"/>
          <w:sz w:val="20"/>
          <w:szCs w:val="20"/>
        </w:rPr>
        <w:t xml:space="preserve">Birthday, festival and holiday grants </w:t>
      </w:r>
      <w:r w:rsidR="00A205AA">
        <w:rPr>
          <w:rFonts w:cs="Arial"/>
          <w:sz w:val="20"/>
          <w:szCs w:val="20"/>
        </w:rPr>
        <w:t>are</w:t>
      </w:r>
      <w:r w:rsidR="00A205AA" w:rsidRPr="00EB5E89">
        <w:rPr>
          <w:rFonts w:cs="Arial"/>
          <w:sz w:val="20"/>
          <w:szCs w:val="20"/>
        </w:rPr>
        <w:t xml:space="preserve"> </w:t>
      </w:r>
      <w:r w:rsidRPr="00EB5E89">
        <w:rPr>
          <w:rFonts w:cs="Arial"/>
          <w:sz w:val="20"/>
          <w:szCs w:val="20"/>
        </w:rPr>
        <w:t xml:space="preserve">not be payable to </w:t>
      </w:r>
      <w:r w:rsidR="00A205AA">
        <w:rPr>
          <w:rFonts w:cs="Arial"/>
          <w:sz w:val="20"/>
          <w:szCs w:val="20"/>
        </w:rPr>
        <w:t>Approved F</w:t>
      </w:r>
      <w:r w:rsidRPr="00EB5E89">
        <w:rPr>
          <w:rFonts w:cs="Arial"/>
          <w:sz w:val="20"/>
          <w:szCs w:val="20"/>
        </w:rPr>
        <w:t>oster carers who become special guardians.</w:t>
      </w:r>
    </w:p>
    <w:p w14:paraId="01097730" w14:textId="77777777" w:rsidR="00EB5E89" w:rsidRPr="00EB5E89" w:rsidRDefault="00EB5E89" w:rsidP="00EB5E89">
      <w:pPr>
        <w:jc w:val="both"/>
        <w:rPr>
          <w:rFonts w:cs="Arial"/>
          <w:sz w:val="20"/>
          <w:szCs w:val="20"/>
        </w:rPr>
      </w:pPr>
    </w:p>
    <w:p w14:paraId="01097731" w14:textId="77777777" w:rsidR="00EB5E89" w:rsidRPr="00EB5E89" w:rsidRDefault="00A34B7E" w:rsidP="001A22DA">
      <w:pPr>
        <w:numPr>
          <w:ilvl w:val="0"/>
          <w:numId w:val="21"/>
        </w:numPr>
        <w:jc w:val="both"/>
        <w:rPr>
          <w:rFonts w:cs="Arial"/>
          <w:b/>
          <w:sz w:val="20"/>
          <w:szCs w:val="20"/>
        </w:rPr>
      </w:pPr>
      <w:r>
        <w:rPr>
          <w:rFonts w:cs="Arial"/>
          <w:b/>
          <w:sz w:val="20"/>
          <w:szCs w:val="20"/>
        </w:rPr>
        <w:t>Services for persons outside Tower Hamlets (the three year “rule”)</w:t>
      </w:r>
    </w:p>
    <w:p w14:paraId="01097732" w14:textId="77777777" w:rsidR="00EB5E89" w:rsidRPr="00EB5E89" w:rsidRDefault="00EB5E89" w:rsidP="00EB5E89">
      <w:pPr>
        <w:jc w:val="both"/>
        <w:rPr>
          <w:rFonts w:cs="Arial"/>
          <w:sz w:val="20"/>
          <w:szCs w:val="20"/>
        </w:rPr>
      </w:pPr>
    </w:p>
    <w:p w14:paraId="01097733" w14:textId="77777777" w:rsidR="00EB5E89" w:rsidRPr="00EB5E89" w:rsidRDefault="009A3903" w:rsidP="001A22DA">
      <w:pPr>
        <w:numPr>
          <w:ilvl w:val="1"/>
          <w:numId w:val="21"/>
        </w:numPr>
        <w:jc w:val="both"/>
        <w:rPr>
          <w:rFonts w:cs="Arial"/>
          <w:sz w:val="20"/>
          <w:szCs w:val="20"/>
        </w:rPr>
      </w:pPr>
      <w:r>
        <w:rPr>
          <w:rFonts w:cs="Arial"/>
          <w:sz w:val="20"/>
          <w:szCs w:val="20"/>
        </w:rPr>
        <w:t>SGR</w:t>
      </w:r>
      <w:r w:rsidR="00EB5E89" w:rsidRPr="00EB5E89">
        <w:rPr>
          <w:rFonts w:cs="Arial"/>
          <w:sz w:val="20"/>
          <w:szCs w:val="20"/>
        </w:rPr>
        <w:t xml:space="preserve"> 5 specifies circumstances in which the Council is responsible for providing special guardianship support services to persons outside of Tower Hamlets.  This extended obligation generally ceases to apply at the end of the period of three years from the date of the special guardianship order and responsible officers should take care to put in place arrangements for the transfer of responsibility to a new local authority (assuming that special guardianship support services continue to be required).</w:t>
      </w:r>
    </w:p>
    <w:p w14:paraId="01097734" w14:textId="77777777" w:rsidR="00EB5E89" w:rsidRPr="00EB5E89" w:rsidRDefault="00EB5E89" w:rsidP="00EB5E89">
      <w:pPr>
        <w:ind w:left="360"/>
        <w:jc w:val="both"/>
        <w:rPr>
          <w:rFonts w:cs="Arial"/>
          <w:sz w:val="20"/>
          <w:szCs w:val="20"/>
        </w:rPr>
      </w:pPr>
    </w:p>
    <w:p w14:paraId="01097735" w14:textId="77777777" w:rsidR="00EB5E89" w:rsidRPr="00EB5E89" w:rsidRDefault="00EB5E89" w:rsidP="001A22DA">
      <w:pPr>
        <w:numPr>
          <w:ilvl w:val="1"/>
          <w:numId w:val="21"/>
        </w:numPr>
        <w:jc w:val="both"/>
        <w:rPr>
          <w:rFonts w:cs="Arial"/>
          <w:sz w:val="20"/>
          <w:szCs w:val="20"/>
        </w:rPr>
      </w:pPr>
      <w:r w:rsidRPr="00EB5E89">
        <w:rPr>
          <w:rFonts w:cs="Arial"/>
          <w:sz w:val="20"/>
          <w:szCs w:val="20"/>
        </w:rPr>
        <w:t>The extended obligation will not cease three years from the date of the special guardianship order in relation to financial support being provided if the decision to provide the support was made before the making of the order.</w:t>
      </w:r>
    </w:p>
    <w:p w14:paraId="01097736" w14:textId="77777777" w:rsidR="00EB5E89" w:rsidRPr="00EB5E89" w:rsidRDefault="00EB5E89" w:rsidP="00EB5E89">
      <w:pPr>
        <w:ind w:left="360"/>
        <w:jc w:val="both"/>
        <w:rPr>
          <w:rFonts w:cs="Arial"/>
          <w:sz w:val="20"/>
          <w:szCs w:val="20"/>
        </w:rPr>
      </w:pPr>
    </w:p>
    <w:p w14:paraId="01097737" w14:textId="77777777" w:rsidR="00EB5E89" w:rsidRPr="00EB5E89" w:rsidRDefault="00EB5E89" w:rsidP="001A22DA">
      <w:pPr>
        <w:numPr>
          <w:ilvl w:val="1"/>
          <w:numId w:val="21"/>
        </w:numPr>
        <w:jc w:val="both"/>
        <w:rPr>
          <w:rFonts w:cs="Arial"/>
          <w:sz w:val="20"/>
          <w:szCs w:val="20"/>
        </w:rPr>
      </w:pPr>
      <w:r w:rsidRPr="00EB5E89">
        <w:rPr>
          <w:rFonts w:cs="Arial"/>
          <w:sz w:val="20"/>
          <w:szCs w:val="20"/>
        </w:rPr>
        <w:t xml:space="preserve">Irrespective of whether the Council has an extended obligation to provide special guardianship support services to a person outside of Tower Hamlets, the Council may choose to provide such services to such a person.  The Council should generally exercise its discretion against such payments for the reasons given in paragraph </w:t>
      </w:r>
      <w:r w:rsidRPr="00EB5E89">
        <w:rPr>
          <w:rFonts w:cs="Arial"/>
          <w:sz w:val="20"/>
          <w:szCs w:val="20"/>
        </w:rPr>
        <w:fldChar w:fldCharType="begin"/>
      </w:r>
      <w:r w:rsidRPr="00EB5E89">
        <w:rPr>
          <w:rFonts w:cs="Arial"/>
          <w:sz w:val="20"/>
          <w:szCs w:val="20"/>
        </w:rPr>
        <w:instrText xml:space="preserve"> REF _Ref299974303 \r \h  \* MERGEFORMAT </w:instrText>
      </w:r>
      <w:r w:rsidRPr="00EB5E89">
        <w:rPr>
          <w:rFonts w:cs="Arial"/>
          <w:sz w:val="20"/>
          <w:szCs w:val="20"/>
        </w:rPr>
      </w:r>
      <w:r w:rsidRPr="00EB5E89">
        <w:rPr>
          <w:rFonts w:cs="Arial"/>
          <w:sz w:val="20"/>
          <w:szCs w:val="20"/>
        </w:rPr>
        <w:fldChar w:fldCharType="separate"/>
      </w:r>
      <w:r w:rsidR="003C6CBE">
        <w:rPr>
          <w:rFonts w:cs="Arial"/>
          <w:sz w:val="20"/>
          <w:szCs w:val="20"/>
        </w:rPr>
        <w:t>2.5</w:t>
      </w:r>
      <w:r w:rsidRPr="00EB5E89">
        <w:rPr>
          <w:rFonts w:cs="Arial"/>
          <w:sz w:val="20"/>
          <w:szCs w:val="20"/>
        </w:rPr>
        <w:fldChar w:fldCharType="end"/>
      </w:r>
      <w:r w:rsidRPr="00EB5E89">
        <w:rPr>
          <w:rFonts w:cs="Arial"/>
          <w:sz w:val="20"/>
          <w:szCs w:val="20"/>
        </w:rPr>
        <w:t xml:space="preserve"> above.</w:t>
      </w:r>
    </w:p>
    <w:p w14:paraId="01097738" w14:textId="77777777" w:rsidR="00EB5E89" w:rsidRPr="00EB5E89" w:rsidRDefault="00B15D0D" w:rsidP="00EB5E89">
      <w:pPr>
        <w:jc w:val="both"/>
        <w:rPr>
          <w:rFonts w:cs="Arial"/>
          <w:sz w:val="20"/>
          <w:szCs w:val="20"/>
        </w:rPr>
      </w:pPr>
      <w:r>
        <w:rPr>
          <w:rFonts w:cs="Arial"/>
          <w:sz w:val="20"/>
          <w:szCs w:val="20"/>
        </w:rPr>
        <w:br w:type="page"/>
      </w:r>
    </w:p>
    <w:p w14:paraId="01097739" w14:textId="77777777" w:rsidR="00EB5E89" w:rsidRPr="00EB5E89" w:rsidRDefault="00EB5E89" w:rsidP="001A22DA">
      <w:pPr>
        <w:numPr>
          <w:ilvl w:val="0"/>
          <w:numId w:val="21"/>
        </w:numPr>
        <w:jc w:val="both"/>
        <w:rPr>
          <w:rFonts w:cs="Arial"/>
          <w:b/>
          <w:sz w:val="20"/>
          <w:szCs w:val="20"/>
        </w:rPr>
      </w:pPr>
      <w:r w:rsidRPr="00EB5E89">
        <w:rPr>
          <w:rFonts w:cs="Arial"/>
          <w:b/>
          <w:sz w:val="20"/>
          <w:szCs w:val="20"/>
        </w:rPr>
        <w:lastRenderedPageBreak/>
        <w:t>Payment of legal fees</w:t>
      </w:r>
    </w:p>
    <w:p w14:paraId="0109773A" w14:textId="77777777" w:rsidR="00EB5E89" w:rsidRPr="00EB5E89" w:rsidRDefault="00EB5E89" w:rsidP="00EB5E89">
      <w:pPr>
        <w:jc w:val="both"/>
        <w:rPr>
          <w:rFonts w:cs="Arial"/>
          <w:sz w:val="20"/>
          <w:szCs w:val="20"/>
        </w:rPr>
      </w:pPr>
    </w:p>
    <w:p w14:paraId="0109773B" w14:textId="77777777" w:rsidR="00EB5E89" w:rsidRPr="00EB5E89" w:rsidRDefault="009A3903" w:rsidP="001A22DA">
      <w:pPr>
        <w:numPr>
          <w:ilvl w:val="1"/>
          <w:numId w:val="21"/>
        </w:numPr>
        <w:jc w:val="both"/>
        <w:rPr>
          <w:rFonts w:cs="Arial"/>
          <w:sz w:val="20"/>
          <w:szCs w:val="20"/>
        </w:rPr>
      </w:pPr>
      <w:r>
        <w:rPr>
          <w:rFonts w:cs="Arial"/>
          <w:sz w:val="20"/>
          <w:szCs w:val="20"/>
        </w:rPr>
        <w:t>SGR</w:t>
      </w:r>
      <w:r w:rsidR="00EB5E89" w:rsidRPr="00EB5E89">
        <w:rPr>
          <w:rFonts w:cs="Arial"/>
          <w:sz w:val="20"/>
          <w:szCs w:val="20"/>
        </w:rPr>
        <w:t xml:space="preserve"> 6 provides that financial support may be payable by way of a contribution to the legal costs of a </w:t>
      </w:r>
      <w:r w:rsidR="00071440">
        <w:rPr>
          <w:rFonts w:cs="Arial"/>
          <w:sz w:val="20"/>
          <w:szCs w:val="20"/>
        </w:rPr>
        <w:t xml:space="preserve">special </w:t>
      </w:r>
      <w:r w:rsidR="00EB5E89" w:rsidRPr="00EB5E89">
        <w:rPr>
          <w:rFonts w:cs="Arial"/>
          <w:sz w:val="20"/>
          <w:szCs w:val="20"/>
        </w:rPr>
        <w:t>guardian or prospective special guardian associated with: (</w:t>
      </w:r>
      <w:proofErr w:type="spellStart"/>
      <w:r w:rsidR="00EB5E89" w:rsidRPr="00EB5E89">
        <w:rPr>
          <w:rFonts w:cs="Arial"/>
          <w:sz w:val="20"/>
          <w:szCs w:val="20"/>
        </w:rPr>
        <w:t>i</w:t>
      </w:r>
      <w:proofErr w:type="spellEnd"/>
      <w:r w:rsidR="00EB5E89" w:rsidRPr="00EB5E89">
        <w:rPr>
          <w:rFonts w:cs="Arial"/>
          <w:sz w:val="20"/>
          <w:szCs w:val="20"/>
        </w:rPr>
        <w:t xml:space="preserve">) the making of a special guardianship order or any application to vary or discharge such an order; (ii) an application for an order under section 8 of the Children Act 1989 (a contact order, a residence order, a prohibited steps order or a specific issues order); or (iii) an order for financial provision to be made to or for the benefit of the child.  It is necessary for the </w:t>
      </w:r>
      <w:r w:rsidR="00071440">
        <w:rPr>
          <w:rFonts w:cs="Arial"/>
          <w:sz w:val="20"/>
          <w:szCs w:val="20"/>
        </w:rPr>
        <w:t>Council</w:t>
      </w:r>
      <w:r w:rsidR="00EB5E89" w:rsidRPr="00EB5E89">
        <w:rPr>
          <w:rFonts w:cs="Arial"/>
          <w:sz w:val="20"/>
          <w:szCs w:val="20"/>
        </w:rPr>
        <w:t xml:space="preserve"> to consider that such a payment is appropriate.  It is difficult to predict when a payment will be appropriate, but it may be appropriate to consider whether legal assistance is necessary and whether this may be available without a contribution being made.  It may be appropriate to seek input from the Council's legal services section in relation to this matter.</w:t>
      </w:r>
    </w:p>
    <w:p w14:paraId="0109773C" w14:textId="77777777" w:rsidR="00EB5E89" w:rsidRPr="00EB5E89" w:rsidRDefault="00EB5E89" w:rsidP="00EB5E89">
      <w:pPr>
        <w:jc w:val="both"/>
        <w:rPr>
          <w:rFonts w:cs="Arial"/>
          <w:sz w:val="20"/>
          <w:szCs w:val="20"/>
        </w:rPr>
      </w:pPr>
    </w:p>
    <w:p w14:paraId="0109773D" w14:textId="77777777" w:rsidR="00EB5E89" w:rsidRPr="00EB5E89" w:rsidRDefault="00EB5E89" w:rsidP="001A22DA">
      <w:pPr>
        <w:numPr>
          <w:ilvl w:val="1"/>
          <w:numId w:val="21"/>
        </w:numPr>
        <w:jc w:val="both"/>
        <w:rPr>
          <w:rFonts w:cs="Arial"/>
          <w:sz w:val="20"/>
          <w:szCs w:val="20"/>
        </w:rPr>
      </w:pPr>
      <w:r w:rsidRPr="00EB5E89">
        <w:rPr>
          <w:rFonts w:cs="Arial"/>
          <w:sz w:val="20"/>
          <w:szCs w:val="20"/>
        </w:rPr>
        <w:t>If a contribution to legal costs is to be made, then the reasonable allocation of the Council's resources will usually limit the contribution to an amount up to £500</w:t>
      </w:r>
      <w:r w:rsidR="00C43C9B">
        <w:rPr>
          <w:rFonts w:cs="Arial"/>
          <w:sz w:val="20"/>
          <w:szCs w:val="20"/>
        </w:rPr>
        <w:t xml:space="preserve"> (exclusive of VAT)</w:t>
      </w:r>
      <w:r w:rsidRPr="00EB5E89">
        <w:rPr>
          <w:rFonts w:cs="Arial"/>
          <w:sz w:val="20"/>
          <w:szCs w:val="20"/>
        </w:rPr>
        <w:t>.  Higher contributions may be made in appropriate cases.</w:t>
      </w:r>
    </w:p>
    <w:p w14:paraId="0109773E" w14:textId="77777777" w:rsidR="00EB5E89" w:rsidRPr="00EB5E89" w:rsidRDefault="00EB5E89" w:rsidP="00EB5E89">
      <w:pPr>
        <w:jc w:val="both"/>
        <w:rPr>
          <w:rFonts w:cs="Arial"/>
          <w:sz w:val="20"/>
          <w:szCs w:val="20"/>
        </w:rPr>
      </w:pPr>
    </w:p>
    <w:p w14:paraId="0109773F" w14:textId="77777777" w:rsidR="00EB5E89" w:rsidRPr="00EB5E89" w:rsidRDefault="00EB5E89" w:rsidP="001A22DA">
      <w:pPr>
        <w:numPr>
          <w:ilvl w:val="1"/>
          <w:numId w:val="21"/>
        </w:numPr>
        <w:jc w:val="both"/>
        <w:rPr>
          <w:rFonts w:cs="Arial"/>
          <w:sz w:val="20"/>
          <w:szCs w:val="20"/>
        </w:rPr>
      </w:pPr>
      <w:r w:rsidRPr="00EB5E89">
        <w:rPr>
          <w:rFonts w:cs="Arial"/>
          <w:sz w:val="20"/>
          <w:szCs w:val="20"/>
        </w:rPr>
        <w:t xml:space="preserve">In a typical case where a contribution is authorised, the terms specified for the payment should be as follows: "The Council will make a contribution to legal fees up to a maximum of </w:t>
      </w:r>
      <w:r w:rsidR="00D819B8">
        <w:rPr>
          <w:rFonts w:cs="Arial"/>
          <w:sz w:val="20"/>
          <w:szCs w:val="20"/>
        </w:rPr>
        <w:t>£500</w:t>
      </w:r>
      <w:r w:rsidRPr="00EB5E89">
        <w:rPr>
          <w:rFonts w:cs="Arial"/>
          <w:sz w:val="20"/>
          <w:szCs w:val="20"/>
        </w:rPr>
        <w:t>.  No additional amount will be paid towards the legal fees unless a higher figure is agreed in writing by the Council prior to the work being undertaken".</w:t>
      </w:r>
    </w:p>
    <w:p w14:paraId="01097740" w14:textId="77777777" w:rsidR="00EB5E89" w:rsidRPr="00EB5E89" w:rsidRDefault="00EB5E89" w:rsidP="00EB5E89">
      <w:pPr>
        <w:jc w:val="both"/>
        <w:rPr>
          <w:rFonts w:cs="Arial"/>
          <w:sz w:val="20"/>
          <w:szCs w:val="20"/>
        </w:rPr>
      </w:pPr>
    </w:p>
    <w:p w14:paraId="01097741" w14:textId="77777777" w:rsidR="00EB5E89" w:rsidRPr="00EB5E89" w:rsidRDefault="00EB5E89" w:rsidP="001A22DA">
      <w:pPr>
        <w:numPr>
          <w:ilvl w:val="0"/>
          <w:numId w:val="21"/>
        </w:numPr>
        <w:jc w:val="both"/>
        <w:rPr>
          <w:rFonts w:cs="Arial"/>
          <w:b/>
          <w:sz w:val="20"/>
          <w:szCs w:val="20"/>
        </w:rPr>
      </w:pPr>
      <w:r w:rsidRPr="00EB5E89">
        <w:rPr>
          <w:rFonts w:cs="Arial"/>
          <w:b/>
          <w:sz w:val="20"/>
          <w:szCs w:val="20"/>
        </w:rPr>
        <w:t>Allowances sign-off</w:t>
      </w:r>
    </w:p>
    <w:p w14:paraId="01097742" w14:textId="77777777" w:rsidR="00EB5E89" w:rsidRPr="00EB5E89" w:rsidRDefault="00EB5E89" w:rsidP="00EB5E89">
      <w:pPr>
        <w:jc w:val="both"/>
        <w:rPr>
          <w:rFonts w:cs="Arial"/>
          <w:sz w:val="20"/>
          <w:szCs w:val="20"/>
        </w:rPr>
      </w:pPr>
    </w:p>
    <w:p w14:paraId="01097743" w14:textId="77777777" w:rsidR="00EB5E89" w:rsidRPr="003D488F" w:rsidRDefault="00EB5E89" w:rsidP="004A4363">
      <w:pPr>
        <w:numPr>
          <w:ilvl w:val="1"/>
          <w:numId w:val="21"/>
        </w:numPr>
        <w:jc w:val="both"/>
        <w:rPr>
          <w:rFonts w:cs="Arial"/>
          <w:sz w:val="20"/>
          <w:szCs w:val="20"/>
        </w:rPr>
      </w:pPr>
      <w:r w:rsidRPr="003D488F">
        <w:rPr>
          <w:rFonts w:cs="Arial"/>
          <w:sz w:val="20"/>
          <w:szCs w:val="20"/>
        </w:rPr>
        <w:t xml:space="preserve">The decision </w:t>
      </w:r>
      <w:r w:rsidR="00071440" w:rsidRPr="003D488F">
        <w:rPr>
          <w:rFonts w:cs="Arial"/>
          <w:sz w:val="20"/>
          <w:szCs w:val="20"/>
        </w:rPr>
        <w:t xml:space="preserve">regarding </w:t>
      </w:r>
      <w:r w:rsidRPr="003D488F">
        <w:rPr>
          <w:rFonts w:cs="Arial"/>
          <w:sz w:val="20"/>
          <w:szCs w:val="20"/>
        </w:rPr>
        <w:t xml:space="preserve">what financial support will be paid, either following an initial financial assessment or a review, is the responsibility of the Service Manager for </w:t>
      </w:r>
      <w:r w:rsidR="003D488F" w:rsidRPr="003D488F">
        <w:rPr>
          <w:rFonts w:cs="Arial"/>
          <w:sz w:val="20"/>
          <w:szCs w:val="20"/>
        </w:rPr>
        <w:t xml:space="preserve">Regulated Services and </w:t>
      </w:r>
      <w:r w:rsidRPr="003D488F">
        <w:rPr>
          <w:rFonts w:cs="Arial"/>
          <w:sz w:val="20"/>
          <w:szCs w:val="20"/>
        </w:rPr>
        <w:t xml:space="preserve">Resources.  </w:t>
      </w:r>
    </w:p>
    <w:p w14:paraId="01097744" w14:textId="77777777" w:rsidR="00EB5E89" w:rsidRPr="00EB5E89" w:rsidRDefault="00EB5E89" w:rsidP="00EB5E89">
      <w:pPr>
        <w:jc w:val="both"/>
        <w:rPr>
          <w:rFonts w:cs="Arial"/>
          <w:sz w:val="20"/>
          <w:szCs w:val="20"/>
        </w:rPr>
      </w:pPr>
    </w:p>
    <w:p w14:paraId="01097745" w14:textId="77777777" w:rsidR="00EB5E89" w:rsidRPr="00EB5E89" w:rsidRDefault="00E972FE" w:rsidP="001A22DA">
      <w:pPr>
        <w:numPr>
          <w:ilvl w:val="0"/>
          <w:numId w:val="21"/>
        </w:numPr>
        <w:jc w:val="both"/>
        <w:rPr>
          <w:rFonts w:cs="Arial"/>
          <w:b/>
          <w:sz w:val="20"/>
          <w:szCs w:val="20"/>
        </w:rPr>
      </w:pPr>
      <w:r>
        <w:rPr>
          <w:rFonts w:cs="Arial"/>
          <w:b/>
          <w:sz w:val="20"/>
          <w:szCs w:val="20"/>
        </w:rPr>
        <w:t>Appeal</w:t>
      </w:r>
    </w:p>
    <w:p w14:paraId="01097746" w14:textId="77777777" w:rsidR="00EB5E89" w:rsidRPr="00EB5E89" w:rsidRDefault="00EB5E89" w:rsidP="00EB5E89">
      <w:pPr>
        <w:jc w:val="both"/>
        <w:rPr>
          <w:rFonts w:cs="Arial"/>
          <w:sz w:val="20"/>
          <w:szCs w:val="20"/>
        </w:rPr>
      </w:pPr>
    </w:p>
    <w:p w14:paraId="01097747" w14:textId="77777777" w:rsidR="00B74F08" w:rsidRDefault="00EB5E89" w:rsidP="001A22DA">
      <w:pPr>
        <w:numPr>
          <w:ilvl w:val="1"/>
          <w:numId w:val="21"/>
        </w:numPr>
        <w:jc w:val="both"/>
        <w:rPr>
          <w:rFonts w:cs="Arial"/>
          <w:sz w:val="20"/>
          <w:szCs w:val="20"/>
        </w:rPr>
      </w:pPr>
      <w:r w:rsidRPr="00EB5E89">
        <w:rPr>
          <w:rFonts w:cs="Arial"/>
          <w:sz w:val="20"/>
          <w:szCs w:val="20"/>
        </w:rPr>
        <w:t xml:space="preserve">If the carer disagrees with the </w:t>
      </w:r>
      <w:r w:rsidR="00071440">
        <w:rPr>
          <w:rFonts w:cs="Arial"/>
          <w:sz w:val="20"/>
          <w:szCs w:val="20"/>
        </w:rPr>
        <w:t>Council’s</w:t>
      </w:r>
      <w:r w:rsidR="00071440" w:rsidRPr="00EB5E89">
        <w:rPr>
          <w:rFonts w:cs="Arial"/>
          <w:sz w:val="20"/>
          <w:szCs w:val="20"/>
        </w:rPr>
        <w:t xml:space="preserve"> </w:t>
      </w:r>
      <w:r w:rsidRPr="00EB5E89">
        <w:rPr>
          <w:rFonts w:cs="Arial"/>
          <w:sz w:val="20"/>
          <w:szCs w:val="20"/>
        </w:rPr>
        <w:t>decision on financial support, then he or she may ask for a revi</w:t>
      </w:r>
      <w:r w:rsidR="00B74F08">
        <w:rPr>
          <w:rFonts w:cs="Arial"/>
          <w:sz w:val="20"/>
          <w:szCs w:val="20"/>
        </w:rPr>
        <w:t>ew</w:t>
      </w:r>
      <w:r w:rsidRPr="00EB5E89">
        <w:rPr>
          <w:rFonts w:cs="Arial"/>
          <w:sz w:val="20"/>
          <w:szCs w:val="20"/>
        </w:rPr>
        <w:t xml:space="preserve">.  </w:t>
      </w:r>
      <w:r w:rsidR="00B74F08">
        <w:rPr>
          <w:rFonts w:cs="Arial"/>
          <w:sz w:val="20"/>
          <w:szCs w:val="20"/>
        </w:rPr>
        <w:t>The request should be made in writing, setting out relevant concerns.</w:t>
      </w:r>
    </w:p>
    <w:p w14:paraId="01097748" w14:textId="77777777" w:rsidR="00B74F08" w:rsidRDefault="00B74F08" w:rsidP="00B74F08">
      <w:pPr>
        <w:jc w:val="both"/>
        <w:rPr>
          <w:rFonts w:cs="Arial"/>
          <w:sz w:val="20"/>
          <w:szCs w:val="20"/>
        </w:rPr>
      </w:pPr>
    </w:p>
    <w:p w14:paraId="01097749" w14:textId="77777777" w:rsidR="00EB5E89" w:rsidRDefault="00EB5E89" w:rsidP="001A22DA">
      <w:pPr>
        <w:numPr>
          <w:ilvl w:val="1"/>
          <w:numId w:val="21"/>
        </w:numPr>
        <w:jc w:val="both"/>
        <w:rPr>
          <w:rFonts w:cs="Arial"/>
          <w:sz w:val="20"/>
          <w:szCs w:val="20"/>
        </w:rPr>
      </w:pPr>
      <w:r w:rsidRPr="00EB5E89">
        <w:rPr>
          <w:rFonts w:cs="Arial"/>
          <w:sz w:val="20"/>
          <w:szCs w:val="20"/>
        </w:rPr>
        <w:t xml:space="preserve">A review will be carried out by an officer more senior to the Service Manager for </w:t>
      </w:r>
      <w:r w:rsidR="003D488F">
        <w:rPr>
          <w:rFonts w:cs="Arial"/>
          <w:sz w:val="20"/>
          <w:szCs w:val="20"/>
        </w:rPr>
        <w:t xml:space="preserve">Regulated Services and </w:t>
      </w:r>
      <w:r w:rsidRPr="00EB5E89">
        <w:rPr>
          <w:rFonts w:cs="Arial"/>
          <w:sz w:val="20"/>
          <w:szCs w:val="20"/>
        </w:rPr>
        <w:t xml:space="preserve">Resources, having regard to the material that was available at the time the decision was made, the carer's expressed concerns and any response to those concerns </w:t>
      </w:r>
      <w:r w:rsidR="003D488F">
        <w:rPr>
          <w:rFonts w:cs="Arial"/>
          <w:sz w:val="20"/>
          <w:szCs w:val="20"/>
        </w:rPr>
        <w:t>by</w:t>
      </w:r>
      <w:r w:rsidR="003D488F" w:rsidRPr="00EB5E89">
        <w:rPr>
          <w:rFonts w:cs="Arial"/>
          <w:sz w:val="20"/>
          <w:szCs w:val="20"/>
        </w:rPr>
        <w:t xml:space="preserve"> </w:t>
      </w:r>
      <w:r w:rsidRPr="00EB5E89">
        <w:rPr>
          <w:rFonts w:cs="Arial"/>
          <w:sz w:val="20"/>
          <w:szCs w:val="20"/>
        </w:rPr>
        <w:t>the Service Manager for</w:t>
      </w:r>
      <w:r w:rsidR="003D488F">
        <w:rPr>
          <w:rFonts w:cs="Arial"/>
          <w:sz w:val="20"/>
          <w:szCs w:val="20"/>
        </w:rPr>
        <w:t xml:space="preserve"> Regulated Services and </w:t>
      </w:r>
      <w:r w:rsidRPr="00EB5E89">
        <w:rPr>
          <w:rFonts w:cs="Arial"/>
          <w:sz w:val="20"/>
          <w:szCs w:val="20"/>
        </w:rPr>
        <w:t>Resources.</w:t>
      </w:r>
    </w:p>
    <w:p w14:paraId="0109774A" w14:textId="77777777" w:rsidR="00E972FE" w:rsidRDefault="00E972FE" w:rsidP="00E972FE">
      <w:pPr>
        <w:jc w:val="both"/>
        <w:rPr>
          <w:rFonts w:cs="Arial"/>
          <w:sz w:val="20"/>
          <w:szCs w:val="20"/>
        </w:rPr>
      </w:pPr>
    </w:p>
    <w:p w14:paraId="0109774B" w14:textId="77777777" w:rsidR="00E972FE" w:rsidRPr="00EB5E89" w:rsidRDefault="00E972FE" w:rsidP="001A22DA">
      <w:pPr>
        <w:numPr>
          <w:ilvl w:val="1"/>
          <w:numId w:val="21"/>
        </w:numPr>
        <w:jc w:val="both"/>
        <w:rPr>
          <w:rFonts w:cs="Arial"/>
          <w:sz w:val="20"/>
          <w:szCs w:val="20"/>
        </w:rPr>
      </w:pPr>
      <w:r>
        <w:rPr>
          <w:rFonts w:cs="Arial"/>
          <w:sz w:val="20"/>
          <w:szCs w:val="20"/>
        </w:rPr>
        <w:t xml:space="preserve">The result of the review, including reasons, will be communicated to the </w:t>
      </w:r>
      <w:r w:rsidR="00071440">
        <w:rPr>
          <w:rFonts w:cs="Arial"/>
          <w:sz w:val="20"/>
          <w:szCs w:val="20"/>
        </w:rPr>
        <w:t xml:space="preserve">carer </w:t>
      </w:r>
      <w:r>
        <w:rPr>
          <w:rFonts w:cs="Arial"/>
          <w:sz w:val="20"/>
          <w:szCs w:val="20"/>
        </w:rPr>
        <w:t>in writing.</w:t>
      </w:r>
    </w:p>
    <w:p w14:paraId="0109774C" w14:textId="77777777" w:rsidR="00EB5E89" w:rsidRDefault="00092070" w:rsidP="00EB5E89">
      <w:pPr>
        <w:autoSpaceDE w:val="0"/>
        <w:autoSpaceDN w:val="0"/>
        <w:adjustRightInd w:val="0"/>
        <w:rPr>
          <w:rFonts w:cs="Arial"/>
          <w:b/>
        </w:rPr>
      </w:pPr>
      <w:r>
        <w:rPr>
          <w:rFonts w:cs="Arial"/>
          <w:sz w:val="20"/>
          <w:szCs w:val="20"/>
        </w:rPr>
        <w:br w:type="page"/>
      </w:r>
      <w:r w:rsidR="00EB5E89">
        <w:rPr>
          <w:rFonts w:cs="Arial"/>
          <w:b/>
        </w:rPr>
        <w:t xml:space="preserve">Adoption </w:t>
      </w:r>
      <w:r w:rsidR="001A22DA">
        <w:rPr>
          <w:rFonts w:cs="Arial"/>
          <w:b/>
        </w:rPr>
        <w:t xml:space="preserve">Support Services – </w:t>
      </w:r>
      <w:r w:rsidR="00EB5E89">
        <w:rPr>
          <w:rFonts w:cs="Arial"/>
          <w:b/>
        </w:rPr>
        <w:t>Allowances</w:t>
      </w:r>
    </w:p>
    <w:p w14:paraId="0109774D" w14:textId="77777777" w:rsidR="001A22DA" w:rsidRPr="00EB5E89" w:rsidRDefault="001A22DA" w:rsidP="001A22DA">
      <w:pPr>
        <w:jc w:val="both"/>
        <w:rPr>
          <w:rFonts w:cs="Arial"/>
          <w:sz w:val="20"/>
          <w:szCs w:val="20"/>
        </w:rPr>
      </w:pPr>
    </w:p>
    <w:p w14:paraId="0109774E" w14:textId="77777777" w:rsidR="001A22DA" w:rsidRPr="00EB5E89" w:rsidRDefault="001A22DA" w:rsidP="00ED6A25">
      <w:pPr>
        <w:numPr>
          <w:ilvl w:val="0"/>
          <w:numId w:val="19"/>
        </w:numPr>
        <w:jc w:val="both"/>
        <w:rPr>
          <w:rFonts w:cs="Arial"/>
          <w:b/>
          <w:sz w:val="20"/>
          <w:szCs w:val="20"/>
        </w:rPr>
      </w:pPr>
      <w:r w:rsidRPr="00EB5E89">
        <w:rPr>
          <w:rFonts w:cs="Arial"/>
          <w:b/>
          <w:sz w:val="20"/>
          <w:szCs w:val="20"/>
        </w:rPr>
        <w:t>Framework</w:t>
      </w:r>
    </w:p>
    <w:p w14:paraId="0109774F" w14:textId="77777777" w:rsidR="001A22DA" w:rsidRPr="00EB5E89" w:rsidRDefault="001A22DA" w:rsidP="00ED6A25">
      <w:pPr>
        <w:jc w:val="both"/>
        <w:rPr>
          <w:rFonts w:cs="Arial"/>
          <w:sz w:val="20"/>
          <w:szCs w:val="20"/>
        </w:rPr>
      </w:pPr>
    </w:p>
    <w:p w14:paraId="01097750" w14:textId="77777777" w:rsidR="001A22DA" w:rsidRPr="00EB5E89" w:rsidRDefault="001A22DA" w:rsidP="00ED6A25">
      <w:pPr>
        <w:numPr>
          <w:ilvl w:val="1"/>
          <w:numId w:val="19"/>
        </w:numPr>
        <w:jc w:val="both"/>
        <w:rPr>
          <w:rFonts w:cs="Arial"/>
          <w:sz w:val="20"/>
          <w:szCs w:val="20"/>
        </w:rPr>
      </w:pPr>
      <w:r w:rsidRPr="00EB5E89">
        <w:rPr>
          <w:rFonts w:cs="Arial"/>
          <w:sz w:val="20"/>
          <w:szCs w:val="20"/>
        </w:rPr>
        <w:t xml:space="preserve">The statutory framework and guidance </w:t>
      </w:r>
      <w:r>
        <w:rPr>
          <w:rFonts w:cs="Arial"/>
          <w:sz w:val="20"/>
          <w:szCs w:val="20"/>
        </w:rPr>
        <w:t>are</w:t>
      </w:r>
      <w:r w:rsidRPr="00EB5E89">
        <w:rPr>
          <w:rFonts w:cs="Arial"/>
          <w:sz w:val="20"/>
          <w:szCs w:val="20"/>
        </w:rPr>
        <w:t xml:space="preserve"> as follows -</w:t>
      </w:r>
    </w:p>
    <w:p w14:paraId="01097751" w14:textId="77777777" w:rsidR="001A22DA" w:rsidRPr="00EB5E89" w:rsidRDefault="001A22DA" w:rsidP="00ED6A25">
      <w:pPr>
        <w:jc w:val="both"/>
        <w:rPr>
          <w:rFonts w:cs="Arial"/>
          <w:sz w:val="20"/>
          <w:szCs w:val="20"/>
        </w:rPr>
      </w:pPr>
    </w:p>
    <w:p w14:paraId="01097752" w14:textId="77777777" w:rsidR="001A22DA" w:rsidRPr="00EB5E89" w:rsidRDefault="001A22DA" w:rsidP="00ED6A25">
      <w:pPr>
        <w:numPr>
          <w:ilvl w:val="0"/>
          <w:numId w:val="20"/>
        </w:numPr>
        <w:tabs>
          <w:tab w:val="left" w:pos="1644"/>
        </w:tabs>
        <w:jc w:val="both"/>
        <w:rPr>
          <w:rFonts w:cs="Arial"/>
          <w:sz w:val="20"/>
          <w:szCs w:val="20"/>
        </w:rPr>
      </w:pPr>
      <w:r>
        <w:rPr>
          <w:rFonts w:cs="Arial"/>
          <w:sz w:val="20"/>
          <w:szCs w:val="20"/>
        </w:rPr>
        <w:t>Adoption and Children Act 2002, section 4</w:t>
      </w:r>
      <w:r w:rsidRPr="00EB5E89">
        <w:rPr>
          <w:rFonts w:cs="Arial"/>
          <w:sz w:val="20"/>
          <w:szCs w:val="20"/>
        </w:rPr>
        <w:t>.</w:t>
      </w:r>
    </w:p>
    <w:p w14:paraId="01097753" w14:textId="77777777" w:rsidR="001A22DA" w:rsidRPr="00EB5E89" w:rsidRDefault="001A22DA" w:rsidP="00ED6A25">
      <w:pPr>
        <w:numPr>
          <w:ilvl w:val="0"/>
          <w:numId w:val="20"/>
        </w:numPr>
        <w:tabs>
          <w:tab w:val="left" w:pos="1644"/>
        </w:tabs>
        <w:jc w:val="both"/>
        <w:rPr>
          <w:rFonts w:cs="Arial"/>
          <w:sz w:val="20"/>
          <w:szCs w:val="20"/>
        </w:rPr>
      </w:pPr>
      <w:r>
        <w:rPr>
          <w:rFonts w:cs="Arial"/>
          <w:sz w:val="20"/>
          <w:szCs w:val="20"/>
        </w:rPr>
        <w:t>Adoption Support Services Regulations</w:t>
      </w:r>
      <w:r w:rsidRPr="00EB5E89">
        <w:rPr>
          <w:rFonts w:cs="Arial"/>
          <w:sz w:val="20"/>
          <w:szCs w:val="20"/>
        </w:rPr>
        <w:t xml:space="preserve"> 2005</w:t>
      </w:r>
      <w:r w:rsidR="009A3903">
        <w:rPr>
          <w:rFonts w:cs="Arial"/>
          <w:sz w:val="20"/>
          <w:szCs w:val="20"/>
        </w:rPr>
        <w:t xml:space="preserve"> (“</w:t>
      </w:r>
      <w:r w:rsidR="009A3903" w:rsidRPr="009A3903">
        <w:rPr>
          <w:rFonts w:cs="Arial"/>
          <w:b/>
          <w:sz w:val="20"/>
          <w:szCs w:val="20"/>
        </w:rPr>
        <w:t>ASSR</w:t>
      </w:r>
      <w:r w:rsidR="009A3903">
        <w:rPr>
          <w:rFonts w:cs="Arial"/>
          <w:sz w:val="20"/>
          <w:szCs w:val="20"/>
        </w:rPr>
        <w:t>”)</w:t>
      </w:r>
      <w:r w:rsidRPr="00EB5E89">
        <w:rPr>
          <w:rFonts w:cs="Arial"/>
          <w:sz w:val="20"/>
          <w:szCs w:val="20"/>
        </w:rPr>
        <w:t>.</w:t>
      </w:r>
    </w:p>
    <w:p w14:paraId="01097754" w14:textId="77777777" w:rsidR="001A22DA" w:rsidRPr="00EB5E89" w:rsidRDefault="001A22DA" w:rsidP="00ED6A25">
      <w:pPr>
        <w:numPr>
          <w:ilvl w:val="0"/>
          <w:numId w:val="20"/>
        </w:numPr>
        <w:tabs>
          <w:tab w:val="left" w:pos="1644"/>
        </w:tabs>
        <w:jc w:val="both"/>
        <w:rPr>
          <w:rFonts w:cs="Arial"/>
          <w:sz w:val="20"/>
          <w:szCs w:val="20"/>
        </w:rPr>
      </w:pPr>
      <w:r>
        <w:rPr>
          <w:rFonts w:cs="Arial"/>
          <w:sz w:val="20"/>
          <w:szCs w:val="20"/>
        </w:rPr>
        <w:t>Adoption Statutory</w:t>
      </w:r>
      <w:r w:rsidRPr="00EB5E89">
        <w:rPr>
          <w:rFonts w:cs="Arial"/>
          <w:sz w:val="20"/>
          <w:szCs w:val="20"/>
        </w:rPr>
        <w:t xml:space="preserve"> Guidance</w:t>
      </w:r>
      <w:r>
        <w:rPr>
          <w:rFonts w:cs="Arial"/>
          <w:sz w:val="20"/>
          <w:szCs w:val="20"/>
        </w:rPr>
        <w:t>: The Adoption and Children Act 2002 (revised February 2011)</w:t>
      </w:r>
      <w:r w:rsidRPr="00EB5E89">
        <w:rPr>
          <w:rFonts w:cs="Arial"/>
          <w:sz w:val="20"/>
          <w:szCs w:val="20"/>
        </w:rPr>
        <w:t>,</w:t>
      </w:r>
      <w:r>
        <w:rPr>
          <w:rFonts w:cs="Arial"/>
          <w:sz w:val="20"/>
          <w:szCs w:val="20"/>
        </w:rPr>
        <w:t xml:space="preserve"> particularly section 9,</w:t>
      </w:r>
      <w:r w:rsidRPr="00EB5E89">
        <w:rPr>
          <w:rFonts w:cs="Arial"/>
          <w:sz w:val="20"/>
          <w:szCs w:val="20"/>
        </w:rPr>
        <w:t xml:space="preserve"> issued under section 7 of the Social Services Act 1970, to which the Council is required to have regard.</w:t>
      </w:r>
    </w:p>
    <w:p w14:paraId="01097755" w14:textId="77777777" w:rsidR="001A22DA" w:rsidRPr="00EB5E89" w:rsidRDefault="001A22DA" w:rsidP="00ED6A25">
      <w:pPr>
        <w:jc w:val="both"/>
        <w:rPr>
          <w:rFonts w:cs="Arial"/>
          <w:sz w:val="20"/>
          <w:szCs w:val="20"/>
        </w:rPr>
      </w:pPr>
    </w:p>
    <w:p w14:paraId="01097756" w14:textId="77777777" w:rsidR="001A22DA" w:rsidRPr="00EB5E89" w:rsidRDefault="001A22DA" w:rsidP="00ED6A25">
      <w:pPr>
        <w:numPr>
          <w:ilvl w:val="1"/>
          <w:numId w:val="19"/>
        </w:numPr>
        <w:jc w:val="both"/>
        <w:rPr>
          <w:rFonts w:cs="Arial"/>
          <w:sz w:val="20"/>
          <w:szCs w:val="20"/>
        </w:rPr>
      </w:pPr>
      <w:r w:rsidRPr="00EB5E89">
        <w:rPr>
          <w:rFonts w:cs="Arial"/>
          <w:sz w:val="20"/>
          <w:szCs w:val="20"/>
        </w:rPr>
        <w:t xml:space="preserve">The Council's procedure for </w:t>
      </w:r>
      <w:r>
        <w:rPr>
          <w:rFonts w:cs="Arial"/>
          <w:sz w:val="20"/>
          <w:szCs w:val="20"/>
        </w:rPr>
        <w:t>adoption support services is contained in its Adoption and Permanency Procedures.</w:t>
      </w:r>
    </w:p>
    <w:p w14:paraId="01097757" w14:textId="77777777" w:rsidR="001A22DA" w:rsidRPr="00EB5E89" w:rsidRDefault="001A22DA" w:rsidP="00ED6A25">
      <w:pPr>
        <w:jc w:val="both"/>
        <w:rPr>
          <w:rFonts w:cs="Arial"/>
          <w:sz w:val="20"/>
          <w:szCs w:val="20"/>
        </w:rPr>
      </w:pPr>
    </w:p>
    <w:p w14:paraId="01097758" w14:textId="77777777" w:rsidR="00EB5E89" w:rsidRDefault="00EB5E89" w:rsidP="00ED6A25">
      <w:pPr>
        <w:numPr>
          <w:ilvl w:val="0"/>
          <w:numId w:val="19"/>
        </w:numPr>
        <w:autoSpaceDE w:val="0"/>
        <w:autoSpaceDN w:val="0"/>
        <w:adjustRightInd w:val="0"/>
        <w:jc w:val="both"/>
        <w:rPr>
          <w:rFonts w:cs="Arial"/>
          <w:b/>
          <w:sz w:val="20"/>
          <w:szCs w:val="20"/>
        </w:rPr>
      </w:pPr>
      <w:r>
        <w:rPr>
          <w:rFonts w:cs="Arial"/>
          <w:b/>
          <w:sz w:val="20"/>
          <w:szCs w:val="20"/>
        </w:rPr>
        <w:t>Trigger</w:t>
      </w:r>
      <w:r w:rsidR="00314EBB">
        <w:rPr>
          <w:rFonts w:cs="Arial"/>
          <w:b/>
          <w:sz w:val="20"/>
          <w:szCs w:val="20"/>
        </w:rPr>
        <w:t xml:space="preserve"> and area of responsibility</w:t>
      </w:r>
    </w:p>
    <w:p w14:paraId="01097759" w14:textId="77777777" w:rsidR="00EB5E89" w:rsidRDefault="00EB5E89" w:rsidP="00ED6A25">
      <w:pPr>
        <w:autoSpaceDE w:val="0"/>
        <w:autoSpaceDN w:val="0"/>
        <w:adjustRightInd w:val="0"/>
        <w:jc w:val="both"/>
        <w:rPr>
          <w:rFonts w:cs="Arial"/>
          <w:sz w:val="20"/>
          <w:szCs w:val="20"/>
        </w:rPr>
      </w:pPr>
    </w:p>
    <w:p w14:paraId="0109775A" w14:textId="77777777" w:rsidR="00D41C72" w:rsidRDefault="009A3903" w:rsidP="00ED6A25">
      <w:pPr>
        <w:numPr>
          <w:ilvl w:val="1"/>
          <w:numId w:val="19"/>
        </w:numPr>
        <w:autoSpaceDE w:val="0"/>
        <w:autoSpaceDN w:val="0"/>
        <w:adjustRightInd w:val="0"/>
        <w:jc w:val="both"/>
        <w:rPr>
          <w:rFonts w:cs="Arial"/>
          <w:sz w:val="20"/>
          <w:szCs w:val="20"/>
        </w:rPr>
      </w:pPr>
      <w:r>
        <w:rPr>
          <w:rFonts w:cs="Arial"/>
          <w:sz w:val="20"/>
          <w:szCs w:val="20"/>
        </w:rPr>
        <w:t>ASSR 8(2) specifies the circumstances in which financial support may be paid to an adoptive parent</w:t>
      </w:r>
      <w:r w:rsidR="00BB4F93">
        <w:rPr>
          <w:rFonts w:cs="Arial"/>
          <w:sz w:val="20"/>
          <w:szCs w:val="20"/>
        </w:rPr>
        <w:t xml:space="preserve"> for the purpose of supporting the placement of the adoptive child or the continuation of adoption arrangements after an adoption order is made</w:t>
      </w:r>
      <w:r>
        <w:rPr>
          <w:rFonts w:cs="Arial"/>
          <w:sz w:val="20"/>
          <w:szCs w:val="20"/>
        </w:rPr>
        <w:t>.</w:t>
      </w:r>
    </w:p>
    <w:p w14:paraId="0109775B" w14:textId="77777777" w:rsidR="00D41C72" w:rsidRDefault="00D41C72" w:rsidP="00ED6A25">
      <w:pPr>
        <w:autoSpaceDE w:val="0"/>
        <w:autoSpaceDN w:val="0"/>
        <w:adjustRightInd w:val="0"/>
        <w:jc w:val="both"/>
        <w:rPr>
          <w:rFonts w:cs="Arial"/>
          <w:sz w:val="20"/>
          <w:szCs w:val="20"/>
        </w:rPr>
      </w:pPr>
    </w:p>
    <w:p w14:paraId="0109775C" w14:textId="77777777" w:rsidR="00D41C72" w:rsidRDefault="00D41C72" w:rsidP="00ED6A25">
      <w:pPr>
        <w:numPr>
          <w:ilvl w:val="1"/>
          <w:numId w:val="19"/>
        </w:numPr>
        <w:autoSpaceDE w:val="0"/>
        <w:autoSpaceDN w:val="0"/>
        <w:adjustRightInd w:val="0"/>
        <w:jc w:val="both"/>
        <w:rPr>
          <w:rFonts w:cs="Arial"/>
          <w:sz w:val="20"/>
          <w:szCs w:val="20"/>
        </w:rPr>
      </w:pPr>
      <w:r>
        <w:rPr>
          <w:rFonts w:cs="Arial"/>
          <w:sz w:val="20"/>
          <w:szCs w:val="20"/>
        </w:rPr>
        <w:t>The decision about whether financial support should be paid will typically be made at the point of the “should be placed for adoption” (“</w:t>
      </w:r>
      <w:r w:rsidRPr="00D41C72">
        <w:rPr>
          <w:rFonts w:cs="Arial"/>
          <w:b/>
          <w:sz w:val="20"/>
          <w:szCs w:val="20"/>
        </w:rPr>
        <w:t>SHOPA</w:t>
      </w:r>
      <w:r>
        <w:rPr>
          <w:rFonts w:cs="Arial"/>
          <w:sz w:val="20"/>
          <w:szCs w:val="20"/>
        </w:rPr>
        <w:t xml:space="preserve">”) </w:t>
      </w:r>
      <w:r w:rsidR="00071440">
        <w:rPr>
          <w:rFonts w:cs="Arial"/>
          <w:sz w:val="20"/>
          <w:szCs w:val="20"/>
        </w:rPr>
        <w:t xml:space="preserve">recommendation </w:t>
      </w:r>
      <w:r>
        <w:rPr>
          <w:rFonts w:cs="Arial"/>
          <w:sz w:val="20"/>
          <w:szCs w:val="20"/>
        </w:rPr>
        <w:t xml:space="preserve">by the Adoption Panel.  The Adoption Panel </w:t>
      </w:r>
      <w:r w:rsidR="00C43C9B">
        <w:rPr>
          <w:rFonts w:cs="Arial"/>
          <w:sz w:val="20"/>
          <w:szCs w:val="20"/>
        </w:rPr>
        <w:t>may</w:t>
      </w:r>
      <w:r>
        <w:rPr>
          <w:rFonts w:cs="Arial"/>
          <w:sz w:val="20"/>
          <w:szCs w:val="20"/>
        </w:rPr>
        <w:t xml:space="preserve"> make a recommendation as to whether the criteria for payment of financial support have been met.  The necessary financial assessment should be carried out prior to the Adoption Panel’s consideration of its SHOPA decision, so as to enable the Panel to make a recommendation about financial support.</w:t>
      </w:r>
    </w:p>
    <w:p w14:paraId="0109775D" w14:textId="77777777" w:rsidR="00D41C72" w:rsidRDefault="00D41C72" w:rsidP="00ED6A25">
      <w:pPr>
        <w:autoSpaceDE w:val="0"/>
        <w:autoSpaceDN w:val="0"/>
        <w:adjustRightInd w:val="0"/>
        <w:jc w:val="both"/>
        <w:rPr>
          <w:rFonts w:cs="Arial"/>
          <w:sz w:val="20"/>
          <w:szCs w:val="20"/>
        </w:rPr>
      </w:pPr>
    </w:p>
    <w:p w14:paraId="0109775E" w14:textId="77777777" w:rsidR="00314EBB" w:rsidRDefault="00F75B43" w:rsidP="00314EBB">
      <w:pPr>
        <w:numPr>
          <w:ilvl w:val="1"/>
          <w:numId w:val="19"/>
        </w:numPr>
        <w:autoSpaceDE w:val="0"/>
        <w:autoSpaceDN w:val="0"/>
        <w:adjustRightInd w:val="0"/>
        <w:jc w:val="both"/>
        <w:rPr>
          <w:rFonts w:cs="Arial"/>
          <w:sz w:val="20"/>
          <w:szCs w:val="20"/>
        </w:rPr>
      </w:pPr>
      <w:r>
        <w:rPr>
          <w:rFonts w:cs="Arial"/>
          <w:sz w:val="20"/>
          <w:szCs w:val="20"/>
        </w:rPr>
        <w:t>Regard should be had to paragraph 27 of section 9 of the Statutory Guidance, which suggests that the effect of ASSR 8 and ASSR 15 is that there generally must be some special need or circumstances making it hard to place the child before financial support should be paid</w:t>
      </w:r>
      <w:r w:rsidR="00EB5E89">
        <w:rPr>
          <w:rFonts w:cs="Arial"/>
          <w:sz w:val="20"/>
          <w:szCs w:val="20"/>
        </w:rPr>
        <w:t>.</w:t>
      </w:r>
    </w:p>
    <w:p w14:paraId="0109775F" w14:textId="77777777" w:rsidR="00314EBB" w:rsidRDefault="00314EBB" w:rsidP="00314EBB">
      <w:pPr>
        <w:autoSpaceDE w:val="0"/>
        <w:autoSpaceDN w:val="0"/>
        <w:adjustRightInd w:val="0"/>
        <w:jc w:val="both"/>
        <w:rPr>
          <w:rFonts w:cs="Arial"/>
          <w:sz w:val="20"/>
          <w:szCs w:val="20"/>
        </w:rPr>
      </w:pPr>
    </w:p>
    <w:p w14:paraId="01097760" w14:textId="77777777" w:rsidR="00F75B43" w:rsidRDefault="00F75B43" w:rsidP="001A22DA">
      <w:pPr>
        <w:numPr>
          <w:ilvl w:val="0"/>
          <w:numId w:val="19"/>
        </w:numPr>
        <w:autoSpaceDE w:val="0"/>
        <w:autoSpaceDN w:val="0"/>
        <w:adjustRightInd w:val="0"/>
        <w:rPr>
          <w:rFonts w:cs="Arial"/>
          <w:b/>
          <w:sz w:val="20"/>
          <w:szCs w:val="20"/>
        </w:rPr>
      </w:pPr>
      <w:r>
        <w:rPr>
          <w:rFonts w:cs="Arial"/>
          <w:b/>
          <w:sz w:val="20"/>
          <w:szCs w:val="20"/>
        </w:rPr>
        <w:t>Timing of first payment</w:t>
      </w:r>
    </w:p>
    <w:p w14:paraId="01097761" w14:textId="77777777" w:rsidR="00F75B43" w:rsidRDefault="00F75B43" w:rsidP="00F75B43">
      <w:pPr>
        <w:autoSpaceDE w:val="0"/>
        <w:autoSpaceDN w:val="0"/>
        <w:adjustRightInd w:val="0"/>
        <w:rPr>
          <w:rFonts w:cs="Arial"/>
          <w:sz w:val="20"/>
          <w:szCs w:val="20"/>
        </w:rPr>
      </w:pPr>
    </w:p>
    <w:p w14:paraId="01097762" w14:textId="77777777" w:rsidR="00ED6A25" w:rsidRDefault="00ED6A25" w:rsidP="00ED6A25">
      <w:pPr>
        <w:numPr>
          <w:ilvl w:val="1"/>
          <w:numId w:val="23"/>
        </w:numPr>
        <w:jc w:val="both"/>
        <w:rPr>
          <w:rFonts w:cs="Arial"/>
          <w:sz w:val="20"/>
          <w:szCs w:val="20"/>
        </w:rPr>
      </w:pPr>
      <w:r w:rsidRPr="00EB5E89">
        <w:rPr>
          <w:rFonts w:cs="Arial"/>
          <w:sz w:val="20"/>
          <w:szCs w:val="20"/>
        </w:rPr>
        <w:t xml:space="preserve">The date from which the Council will pay </w:t>
      </w:r>
      <w:r>
        <w:rPr>
          <w:rFonts w:cs="Arial"/>
          <w:sz w:val="20"/>
          <w:szCs w:val="20"/>
        </w:rPr>
        <w:t>financial support</w:t>
      </w:r>
      <w:r w:rsidRPr="00EB5E89">
        <w:rPr>
          <w:rFonts w:cs="Arial"/>
          <w:sz w:val="20"/>
          <w:szCs w:val="20"/>
        </w:rPr>
        <w:t xml:space="preserve"> should be determined having regard to the date of any application for an assessment of a person's need for services and the outcome of that assessment.  The Council may not, however, pay </w:t>
      </w:r>
      <w:r>
        <w:rPr>
          <w:rFonts w:cs="Arial"/>
          <w:sz w:val="20"/>
          <w:szCs w:val="20"/>
        </w:rPr>
        <w:t>periodic financial support until the adoptive parent has agreed to the conditions in ASSR 12</w:t>
      </w:r>
      <w:r w:rsidRPr="00EB5E89">
        <w:rPr>
          <w:rFonts w:cs="Arial"/>
          <w:sz w:val="20"/>
          <w:szCs w:val="20"/>
        </w:rPr>
        <w:t>.</w:t>
      </w:r>
    </w:p>
    <w:p w14:paraId="01097763" w14:textId="77777777" w:rsidR="00ED6A25" w:rsidRDefault="00ED6A25" w:rsidP="00ED6A25">
      <w:pPr>
        <w:jc w:val="both"/>
        <w:rPr>
          <w:rFonts w:cs="Arial"/>
          <w:sz w:val="20"/>
          <w:szCs w:val="20"/>
        </w:rPr>
      </w:pPr>
    </w:p>
    <w:p w14:paraId="01097764" w14:textId="77777777" w:rsidR="00ED6A25" w:rsidRPr="00EB5E89" w:rsidRDefault="00ED6A25" w:rsidP="00ED6A25">
      <w:pPr>
        <w:numPr>
          <w:ilvl w:val="1"/>
          <w:numId w:val="23"/>
        </w:numPr>
        <w:jc w:val="both"/>
        <w:rPr>
          <w:rFonts w:cs="Arial"/>
          <w:sz w:val="20"/>
          <w:szCs w:val="20"/>
        </w:rPr>
      </w:pPr>
      <w:r w:rsidRPr="00EB5E89">
        <w:rPr>
          <w:rFonts w:cs="Arial"/>
          <w:sz w:val="20"/>
          <w:szCs w:val="20"/>
        </w:rPr>
        <w:t xml:space="preserve">The Council will generally not pay </w:t>
      </w:r>
      <w:r>
        <w:rPr>
          <w:rFonts w:cs="Arial"/>
          <w:sz w:val="20"/>
          <w:szCs w:val="20"/>
        </w:rPr>
        <w:t>periodic financial support</w:t>
      </w:r>
      <w:r w:rsidRPr="00EB5E89">
        <w:rPr>
          <w:rFonts w:cs="Arial"/>
          <w:sz w:val="20"/>
          <w:szCs w:val="20"/>
        </w:rPr>
        <w:t xml:space="preserve"> in advance of the date </w:t>
      </w:r>
      <w:r>
        <w:rPr>
          <w:rFonts w:cs="Arial"/>
          <w:sz w:val="20"/>
          <w:szCs w:val="20"/>
        </w:rPr>
        <w:t>that an adoption order is</w:t>
      </w:r>
      <w:r w:rsidRPr="00EB5E89">
        <w:rPr>
          <w:rFonts w:cs="Arial"/>
          <w:sz w:val="20"/>
          <w:szCs w:val="20"/>
        </w:rPr>
        <w:t xml:space="preserve"> made.  This is by reason of the limited resources available to the Council, the purposes for which such </w:t>
      </w:r>
      <w:r>
        <w:rPr>
          <w:rFonts w:cs="Arial"/>
          <w:sz w:val="20"/>
          <w:szCs w:val="20"/>
        </w:rPr>
        <w:t>support</w:t>
      </w:r>
      <w:r w:rsidRPr="00EB5E89">
        <w:rPr>
          <w:rFonts w:cs="Arial"/>
          <w:sz w:val="20"/>
          <w:szCs w:val="20"/>
        </w:rPr>
        <w:t xml:space="preserve"> is payable and the existence of alternative benefits and allowances payments prior to </w:t>
      </w:r>
      <w:r>
        <w:rPr>
          <w:rFonts w:cs="Arial"/>
          <w:sz w:val="20"/>
          <w:szCs w:val="20"/>
        </w:rPr>
        <w:t>adoption</w:t>
      </w:r>
      <w:r w:rsidRPr="00EB5E89">
        <w:rPr>
          <w:rFonts w:cs="Arial"/>
          <w:sz w:val="20"/>
          <w:szCs w:val="20"/>
        </w:rPr>
        <w:t>.</w:t>
      </w:r>
    </w:p>
    <w:p w14:paraId="01097765" w14:textId="77777777" w:rsidR="00F75B43" w:rsidRDefault="00F75B43" w:rsidP="00ED6A25">
      <w:pPr>
        <w:autoSpaceDE w:val="0"/>
        <w:autoSpaceDN w:val="0"/>
        <w:adjustRightInd w:val="0"/>
        <w:jc w:val="both"/>
        <w:rPr>
          <w:rFonts w:cs="Arial"/>
          <w:sz w:val="20"/>
          <w:szCs w:val="20"/>
        </w:rPr>
      </w:pPr>
    </w:p>
    <w:p w14:paraId="01097766" w14:textId="77777777" w:rsidR="00EB5E89" w:rsidRDefault="00EB5E89" w:rsidP="00ED6A25">
      <w:pPr>
        <w:numPr>
          <w:ilvl w:val="0"/>
          <w:numId w:val="19"/>
        </w:numPr>
        <w:autoSpaceDE w:val="0"/>
        <w:autoSpaceDN w:val="0"/>
        <w:adjustRightInd w:val="0"/>
        <w:jc w:val="both"/>
        <w:rPr>
          <w:rFonts w:cs="Arial"/>
          <w:b/>
          <w:sz w:val="20"/>
          <w:szCs w:val="20"/>
        </w:rPr>
      </w:pPr>
      <w:r>
        <w:rPr>
          <w:rFonts w:cs="Arial"/>
          <w:b/>
          <w:sz w:val="20"/>
          <w:szCs w:val="20"/>
        </w:rPr>
        <w:t>Financial Assessment</w:t>
      </w:r>
    </w:p>
    <w:p w14:paraId="01097767" w14:textId="77777777" w:rsidR="00EB5E89" w:rsidRDefault="00EB5E89" w:rsidP="00ED6A25">
      <w:pPr>
        <w:autoSpaceDE w:val="0"/>
        <w:autoSpaceDN w:val="0"/>
        <w:adjustRightInd w:val="0"/>
        <w:jc w:val="both"/>
        <w:rPr>
          <w:rFonts w:cs="Arial"/>
          <w:sz w:val="20"/>
          <w:szCs w:val="20"/>
        </w:rPr>
      </w:pPr>
    </w:p>
    <w:p w14:paraId="01097768" w14:textId="77777777" w:rsidR="00D41C72" w:rsidRDefault="00D41C72" w:rsidP="00ED6A25">
      <w:pPr>
        <w:numPr>
          <w:ilvl w:val="1"/>
          <w:numId w:val="19"/>
        </w:numPr>
        <w:autoSpaceDE w:val="0"/>
        <w:autoSpaceDN w:val="0"/>
        <w:adjustRightInd w:val="0"/>
        <w:jc w:val="both"/>
        <w:rPr>
          <w:rFonts w:cs="Arial"/>
          <w:sz w:val="20"/>
          <w:szCs w:val="20"/>
        </w:rPr>
      </w:pPr>
      <w:r>
        <w:rPr>
          <w:rFonts w:cs="Arial"/>
          <w:sz w:val="20"/>
          <w:szCs w:val="20"/>
        </w:rPr>
        <w:t>A financial assessment is required before financial support will be paid, to determine a person’s needs for such support.</w:t>
      </w:r>
      <w:r w:rsidR="00ED6A25">
        <w:rPr>
          <w:rFonts w:cs="Arial"/>
          <w:sz w:val="20"/>
          <w:szCs w:val="20"/>
        </w:rPr>
        <w:t xml:space="preserve">  The Act and the ASSR specify circumstances in which the Council is required to carry out a financial assessment and circumstances in which it may do so.  If the Council carries out an assessment and finds a need for services, the Council must decide whether or not to provide those services.</w:t>
      </w:r>
    </w:p>
    <w:p w14:paraId="01097769" w14:textId="77777777" w:rsidR="00ED6A25" w:rsidRDefault="00ED6A25" w:rsidP="00ED6A25">
      <w:pPr>
        <w:autoSpaceDE w:val="0"/>
        <w:autoSpaceDN w:val="0"/>
        <w:adjustRightInd w:val="0"/>
        <w:jc w:val="both"/>
        <w:rPr>
          <w:rFonts w:cs="Arial"/>
          <w:sz w:val="20"/>
          <w:szCs w:val="20"/>
        </w:rPr>
      </w:pPr>
    </w:p>
    <w:p w14:paraId="0109776A" w14:textId="77777777" w:rsidR="00D41C72" w:rsidRDefault="00ED6A25" w:rsidP="00ED6A25">
      <w:pPr>
        <w:numPr>
          <w:ilvl w:val="1"/>
          <w:numId w:val="19"/>
        </w:numPr>
        <w:autoSpaceDE w:val="0"/>
        <w:autoSpaceDN w:val="0"/>
        <w:adjustRightInd w:val="0"/>
        <w:jc w:val="both"/>
        <w:rPr>
          <w:rFonts w:cs="Arial"/>
          <w:sz w:val="20"/>
          <w:szCs w:val="20"/>
        </w:rPr>
      </w:pPr>
      <w:r>
        <w:rPr>
          <w:rFonts w:cs="Arial"/>
          <w:sz w:val="20"/>
          <w:szCs w:val="20"/>
        </w:rPr>
        <w:t xml:space="preserve">If the Council has a choice whether or not it will carry out a financial assessment, </w:t>
      </w:r>
      <w:r w:rsidR="00731EDE">
        <w:rPr>
          <w:rFonts w:cs="Arial"/>
          <w:sz w:val="20"/>
          <w:szCs w:val="20"/>
        </w:rPr>
        <w:t>t</w:t>
      </w:r>
      <w:r w:rsidR="00731EDE" w:rsidRPr="00731EDE">
        <w:rPr>
          <w:rFonts w:cs="Arial"/>
          <w:sz w:val="20"/>
          <w:szCs w:val="20"/>
        </w:rPr>
        <w:t>here will be circumstances in which the Council will refuse to carry out a financial assessment, having regard to its area of responsibility, its limited resources and any other relevant circumstances.</w:t>
      </w:r>
      <w:r w:rsidR="00731EDE">
        <w:rPr>
          <w:rFonts w:cs="Arial"/>
          <w:sz w:val="20"/>
          <w:szCs w:val="20"/>
        </w:rPr>
        <w:t xml:space="preserve">  C</w:t>
      </w:r>
      <w:r>
        <w:rPr>
          <w:rFonts w:cs="Arial"/>
          <w:sz w:val="20"/>
          <w:szCs w:val="20"/>
        </w:rPr>
        <w:t>onsideration should be given to whether any of the circumstances in ASSR 8(2) are likely to be met before making the decision to assess.</w:t>
      </w:r>
      <w:r w:rsidR="00092070">
        <w:rPr>
          <w:rFonts w:cs="Arial"/>
          <w:sz w:val="20"/>
          <w:szCs w:val="20"/>
        </w:rPr>
        <w:t xml:space="preserve">  Before carrying out a financial assessment, an officer should first obtain the opinion of the </w:t>
      </w:r>
      <w:r w:rsidR="00E47E31">
        <w:rPr>
          <w:rFonts w:cs="Arial"/>
          <w:sz w:val="20"/>
          <w:szCs w:val="20"/>
        </w:rPr>
        <w:t>Service Manager for Regulated Services and Resources</w:t>
      </w:r>
    </w:p>
    <w:p w14:paraId="0109776B" w14:textId="77777777" w:rsidR="00731EDE" w:rsidRDefault="00731EDE" w:rsidP="00731EDE">
      <w:pPr>
        <w:autoSpaceDE w:val="0"/>
        <w:autoSpaceDN w:val="0"/>
        <w:adjustRightInd w:val="0"/>
        <w:jc w:val="both"/>
        <w:rPr>
          <w:rFonts w:cs="Arial"/>
          <w:sz w:val="20"/>
          <w:szCs w:val="20"/>
        </w:rPr>
      </w:pPr>
    </w:p>
    <w:p w14:paraId="0109776C" w14:textId="77777777" w:rsidR="00EB5E89" w:rsidRDefault="00731EDE" w:rsidP="00731EDE">
      <w:pPr>
        <w:numPr>
          <w:ilvl w:val="1"/>
          <w:numId w:val="19"/>
        </w:numPr>
        <w:autoSpaceDE w:val="0"/>
        <w:autoSpaceDN w:val="0"/>
        <w:adjustRightInd w:val="0"/>
        <w:jc w:val="both"/>
        <w:rPr>
          <w:rFonts w:cs="Arial"/>
          <w:sz w:val="20"/>
          <w:szCs w:val="20"/>
        </w:rPr>
      </w:pPr>
      <w:r>
        <w:rPr>
          <w:rFonts w:cs="Arial"/>
          <w:sz w:val="20"/>
          <w:szCs w:val="20"/>
        </w:rPr>
        <w:t>Any</w:t>
      </w:r>
      <w:r w:rsidR="00EB5E89">
        <w:rPr>
          <w:rFonts w:cs="Arial"/>
          <w:sz w:val="20"/>
          <w:szCs w:val="20"/>
        </w:rPr>
        <w:t xml:space="preserve"> financial assessment </w:t>
      </w:r>
      <w:r>
        <w:rPr>
          <w:rFonts w:cs="Arial"/>
          <w:sz w:val="20"/>
          <w:szCs w:val="20"/>
        </w:rPr>
        <w:t>should</w:t>
      </w:r>
      <w:r w:rsidR="00EB5E89">
        <w:rPr>
          <w:rFonts w:cs="Arial"/>
          <w:sz w:val="20"/>
          <w:szCs w:val="20"/>
        </w:rPr>
        <w:t xml:space="preserve"> be according to the model m</w:t>
      </w:r>
      <w:r>
        <w:rPr>
          <w:rFonts w:cs="Arial"/>
          <w:sz w:val="20"/>
          <w:szCs w:val="20"/>
        </w:rPr>
        <w:t>eans test set out in this guidance, although care must be taken, as ASSR 15(4) and 15(5) specify circumstances in which the Council must disregard means</w:t>
      </w:r>
      <w:r w:rsidR="00EB5E89">
        <w:rPr>
          <w:rFonts w:cs="Arial"/>
          <w:sz w:val="20"/>
          <w:szCs w:val="20"/>
        </w:rPr>
        <w:t>.</w:t>
      </w:r>
      <w:r w:rsidR="00092070">
        <w:rPr>
          <w:rFonts w:cs="Arial"/>
          <w:sz w:val="20"/>
          <w:szCs w:val="20"/>
        </w:rPr>
        <w:t xml:space="preserve">  Generally, the model means test will calculate the amount of allowance, taking into account relevant deductions.</w:t>
      </w:r>
    </w:p>
    <w:p w14:paraId="0109776D" w14:textId="77777777" w:rsidR="00EB5E89" w:rsidRDefault="00EB5E89" w:rsidP="00ED6A25">
      <w:pPr>
        <w:autoSpaceDE w:val="0"/>
        <w:autoSpaceDN w:val="0"/>
        <w:adjustRightInd w:val="0"/>
        <w:jc w:val="both"/>
        <w:rPr>
          <w:rFonts w:cs="Arial"/>
          <w:sz w:val="20"/>
          <w:szCs w:val="20"/>
        </w:rPr>
      </w:pPr>
    </w:p>
    <w:p w14:paraId="0109776E" w14:textId="77777777" w:rsidR="00EB5E89" w:rsidRDefault="00EB5E89" w:rsidP="004446DE">
      <w:pPr>
        <w:numPr>
          <w:ilvl w:val="0"/>
          <w:numId w:val="19"/>
        </w:numPr>
        <w:autoSpaceDE w:val="0"/>
        <w:autoSpaceDN w:val="0"/>
        <w:adjustRightInd w:val="0"/>
        <w:jc w:val="both"/>
        <w:rPr>
          <w:rFonts w:cs="Arial"/>
          <w:b/>
          <w:sz w:val="20"/>
          <w:szCs w:val="20"/>
        </w:rPr>
      </w:pPr>
      <w:r>
        <w:rPr>
          <w:rFonts w:cs="Arial"/>
          <w:b/>
          <w:sz w:val="20"/>
          <w:szCs w:val="20"/>
        </w:rPr>
        <w:t>Allowance amounts</w:t>
      </w:r>
    </w:p>
    <w:p w14:paraId="0109776F" w14:textId="77777777" w:rsidR="00EB5E89" w:rsidRDefault="00EB5E89" w:rsidP="004446DE">
      <w:pPr>
        <w:autoSpaceDE w:val="0"/>
        <w:autoSpaceDN w:val="0"/>
        <w:adjustRightInd w:val="0"/>
        <w:jc w:val="both"/>
        <w:rPr>
          <w:rFonts w:cs="Arial"/>
          <w:sz w:val="20"/>
          <w:szCs w:val="20"/>
        </w:rPr>
      </w:pPr>
    </w:p>
    <w:p w14:paraId="01097770" w14:textId="77777777" w:rsidR="00EB5E89" w:rsidRDefault="00877926" w:rsidP="004446DE">
      <w:pPr>
        <w:numPr>
          <w:ilvl w:val="1"/>
          <w:numId w:val="19"/>
        </w:numPr>
        <w:autoSpaceDE w:val="0"/>
        <w:autoSpaceDN w:val="0"/>
        <w:adjustRightInd w:val="0"/>
        <w:jc w:val="both"/>
        <w:rPr>
          <w:rFonts w:cs="Arial"/>
          <w:sz w:val="20"/>
          <w:szCs w:val="20"/>
        </w:rPr>
      </w:pPr>
      <w:r w:rsidRPr="00EB5E89">
        <w:rPr>
          <w:rFonts w:cs="Arial"/>
          <w:sz w:val="20"/>
          <w:szCs w:val="20"/>
        </w:rPr>
        <w:t xml:space="preserve">The statutory guidance provides that in determining the amount of any </w:t>
      </w:r>
      <w:r w:rsidR="0024364C" w:rsidRPr="00EB5E89">
        <w:rPr>
          <w:rFonts w:cs="Arial"/>
          <w:sz w:val="20"/>
          <w:szCs w:val="20"/>
        </w:rPr>
        <w:t>on-going</w:t>
      </w:r>
      <w:r w:rsidRPr="00EB5E89">
        <w:rPr>
          <w:rFonts w:cs="Arial"/>
          <w:sz w:val="20"/>
          <w:szCs w:val="20"/>
        </w:rPr>
        <w:t xml:space="preserve"> financial support, the Council should have regard to the amount of fostering allowance that would have been payable if the child were fostered.  With this in mind, the maximum weekly </w:t>
      </w:r>
      <w:r w:rsidR="00C43C9B">
        <w:rPr>
          <w:rFonts w:cs="Arial"/>
          <w:sz w:val="20"/>
          <w:szCs w:val="20"/>
        </w:rPr>
        <w:t xml:space="preserve">adoption allowance </w:t>
      </w:r>
      <w:r w:rsidRPr="00EB5E89">
        <w:rPr>
          <w:rFonts w:cs="Arial"/>
          <w:sz w:val="20"/>
          <w:szCs w:val="20"/>
        </w:rPr>
        <w:t>paid by the Council will generally be an amount that is in line with the national minimum fostering allowance.  An allowances grid that has been prepared having regard to the national minimum fostering allowance and is set out later in this guidance.</w:t>
      </w:r>
    </w:p>
    <w:p w14:paraId="01097771" w14:textId="77777777" w:rsidR="00B15D0D" w:rsidRDefault="00B15D0D" w:rsidP="00B15D0D">
      <w:pPr>
        <w:autoSpaceDE w:val="0"/>
        <w:autoSpaceDN w:val="0"/>
        <w:adjustRightInd w:val="0"/>
        <w:ind w:left="567"/>
        <w:jc w:val="both"/>
        <w:rPr>
          <w:rFonts w:cs="Arial"/>
          <w:sz w:val="20"/>
          <w:szCs w:val="20"/>
        </w:rPr>
      </w:pPr>
    </w:p>
    <w:p w14:paraId="01097772" w14:textId="77777777" w:rsidR="00E47E31" w:rsidRPr="00EB5E89" w:rsidRDefault="00E47E31" w:rsidP="00E47E31">
      <w:pPr>
        <w:numPr>
          <w:ilvl w:val="1"/>
          <w:numId w:val="19"/>
        </w:numPr>
        <w:jc w:val="both"/>
        <w:rPr>
          <w:rFonts w:cs="Arial"/>
          <w:sz w:val="20"/>
          <w:szCs w:val="20"/>
        </w:rPr>
      </w:pPr>
      <w:r>
        <w:rPr>
          <w:rFonts w:cs="Arial"/>
          <w:sz w:val="20"/>
          <w:szCs w:val="20"/>
        </w:rPr>
        <w:t>Unless there are exceptional circumstances the allowance will be set at the level corresponding to a child’s age on the date that the adoption order was made and will be paid for a m</w:t>
      </w:r>
      <w:r w:rsidR="00B15D0D">
        <w:rPr>
          <w:rFonts w:cs="Arial"/>
          <w:sz w:val="20"/>
          <w:szCs w:val="20"/>
        </w:rPr>
        <w:t>a</w:t>
      </w:r>
      <w:r>
        <w:rPr>
          <w:rFonts w:cs="Arial"/>
          <w:sz w:val="20"/>
          <w:szCs w:val="20"/>
        </w:rPr>
        <w:t>ximum of two years from this date.</w:t>
      </w:r>
    </w:p>
    <w:p w14:paraId="01097773" w14:textId="77777777" w:rsidR="00E47E31" w:rsidRPr="00EB5E89" w:rsidRDefault="00E47E31" w:rsidP="00E47E31">
      <w:pPr>
        <w:jc w:val="both"/>
        <w:rPr>
          <w:rFonts w:cs="Arial"/>
          <w:sz w:val="20"/>
          <w:szCs w:val="20"/>
        </w:rPr>
      </w:pPr>
    </w:p>
    <w:p w14:paraId="01097774" w14:textId="77777777" w:rsidR="00EB5E89" w:rsidRDefault="00827546" w:rsidP="004446DE">
      <w:pPr>
        <w:numPr>
          <w:ilvl w:val="1"/>
          <w:numId w:val="19"/>
        </w:numPr>
        <w:autoSpaceDE w:val="0"/>
        <w:autoSpaceDN w:val="0"/>
        <w:adjustRightInd w:val="0"/>
        <w:jc w:val="both"/>
        <w:rPr>
          <w:rFonts w:cs="Arial"/>
          <w:sz w:val="20"/>
          <w:szCs w:val="20"/>
        </w:rPr>
      </w:pPr>
      <w:r w:rsidRPr="00EB5E89">
        <w:rPr>
          <w:rFonts w:cs="Arial"/>
          <w:sz w:val="20"/>
          <w:szCs w:val="20"/>
        </w:rPr>
        <w:t>One of the matters that the Council must take into account as part of a financial assessment is the person's financial resources, including any tax credit or benefit, which would be available if the child lived with the person.  For carers who are eligible for the maximum allowance, child benefit and child tax credit should be deducted from the weekly allowance.</w:t>
      </w:r>
      <w:r w:rsidR="00640021">
        <w:rPr>
          <w:rFonts w:cs="Arial"/>
          <w:sz w:val="20"/>
          <w:szCs w:val="20"/>
        </w:rPr>
        <w:t xml:space="preserve">  Generally, however, the model means test will calculate the amount of allowance, taking into account relevant deductions.</w:t>
      </w:r>
    </w:p>
    <w:p w14:paraId="01097775" w14:textId="77777777" w:rsidR="00827546" w:rsidRDefault="00827546" w:rsidP="004446DE">
      <w:pPr>
        <w:autoSpaceDE w:val="0"/>
        <w:autoSpaceDN w:val="0"/>
        <w:adjustRightInd w:val="0"/>
        <w:jc w:val="both"/>
        <w:rPr>
          <w:rFonts w:cs="Arial"/>
          <w:sz w:val="20"/>
          <w:szCs w:val="20"/>
        </w:rPr>
      </w:pPr>
    </w:p>
    <w:p w14:paraId="01097776" w14:textId="77777777" w:rsidR="00EB5E89" w:rsidRDefault="00EB5E89" w:rsidP="004446DE">
      <w:pPr>
        <w:numPr>
          <w:ilvl w:val="0"/>
          <w:numId w:val="19"/>
        </w:numPr>
        <w:autoSpaceDE w:val="0"/>
        <w:autoSpaceDN w:val="0"/>
        <w:adjustRightInd w:val="0"/>
        <w:jc w:val="both"/>
        <w:rPr>
          <w:rFonts w:cs="Arial"/>
          <w:b/>
          <w:sz w:val="20"/>
          <w:szCs w:val="20"/>
        </w:rPr>
      </w:pPr>
      <w:r>
        <w:rPr>
          <w:rFonts w:cs="Arial"/>
          <w:b/>
          <w:sz w:val="20"/>
          <w:szCs w:val="20"/>
        </w:rPr>
        <w:t>Review</w:t>
      </w:r>
    </w:p>
    <w:p w14:paraId="01097777" w14:textId="77777777" w:rsidR="00EB5E89" w:rsidRDefault="00EB5E89" w:rsidP="004446DE">
      <w:pPr>
        <w:autoSpaceDE w:val="0"/>
        <w:autoSpaceDN w:val="0"/>
        <w:adjustRightInd w:val="0"/>
        <w:jc w:val="both"/>
        <w:rPr>
          <w:rFonts w:cs="Arial"/>
          <w:sz w:val="20"/>
          <w:szCs w:val="20"/>
        </w:rPr>
      </w:pPr>
    </w:p>
    <w:p w14:paraId="01097778" w14:textId="77777777" w:rsidR="004446DE" w:rsidRDefault="00827546" w:rsidP="004446DE">
      <w:pPr>
        <w:numPr>
          <w:ilvl w:val="1"/>
          <w:numId w:val="19"/>
        </w:numPr>
        <w:autoSpaceDE w:val="0"/>
        <w:autoSpaceDN w:val="0"/>
        <w:adjustRightInd w:val="0"/>
        <w:jc w:val="both"/>
        <w:rPr>
          <w:rFonts w:cs="Arial"/>
          <w:sz w:val="20"/>
          <w:szCs w:val="20"/>
        </w:rPr>
      </w:pPr>
      <w:r>
        <w:rPr>
          <w:rFonts w:cs="Arial"/>
          <w:sz w:val="20"/>
          <w:szCs w:val="20"/>
        </w:rPr>
        <w:t>The ASSR specif</w:t>
      </w:r>
      <w:r w:rsidR="00856BD2">
        <w:rPr>
          <w:rFonts w:cs="Arial"/>
          <w:sz w:val="20"/>
          <w:szCs w:val="20"/>
        </w:rPr>
        <w:t>ies</w:t>
      </w:r>
      <w:r>
        <w:rPr>
          <w:rFonts w:cs="Arial"/>
          <w:sz w:val="20"/>
          <w:szCs w:val="20"/>
        </w:rPr>
        <w:t xml:space="preserve"> when the Council is required to review the provision of adoption support services.  ASSR 19 deals with the general position and ASSR 20 deals specifically with financial support payable periodically.  In each case there is a requirement for an annual review and for other reviews either upon a relevant change in circumstances or where the Council consi</w:t>
      </w:r>
      <w:r w:rsidR="004446DE">
        <w:rPr>
          <w:rFonts w:cs="Arial"/>
          <w:sz w:val="20"/>
          <w:szCs w:val="20"/>
        </w:rPr>
        <w:t>ders it appropriate to review.</w:t>
      </w:r>
    </w:p>
    <w:p w14:paraId="01097779" w14:textId="77777777" w:rsidR="004446DE" w:rsidRDefault="004446DE" w:rsidP="004446DE">
      <w:pPr>
        <w:autoSpaceDE w:val="0"/>
        <w:autoSpaceDN w:val="0"/>
        <w:adjustRightInd w:val="0"/>
        <w:jc w:val="both"/>
        <w:rPr>
          <w:rFonts w:cs="Arial"/>
          <w:sz w:val="20"/>
          <w:szCs w:val="20"/>
        </w:rPr>
      </w:pPr>
    </w:p>
    <w:p w14:paraId="0109777A" w14:textId="77777777" w:rsidR="004446DE" w:rsidRDefault="00827546" w:rsidP="004446DE">
      <w:pPr>
        <w:numPr>
          <w:ilvl w:val="1"/>
          <w:numId w:val="19"/>
        </w:numPr>
        <w:autoSpaceDE w:val="0"/>
        <w:autoSpaceDN w:val="0"/>
        <w:adjustRightInd w:val="0"/>
        <w:jc w:val="both"/>
        <w:rPr>
          <w:rFonts w:cs="Arial"/>
          <w:sz w:val="20"/>
          <w:szCs w:val="20"/>
        </w:rPr>
      </w:pPr>
      <w:r>
        <w:rPr>
          <w:rFonts w:cs="Arial"/>
          <w:sz w:val="20"/>
          <w:szCs w:val="20"/>
        </w:rPr>
        <w:t xml:space="preserve">In the case </w:t>
      </w:r>
      <w:r w:rsidR="004446DE">
        <w:rPr>
          <w:rFonts w:cs="Arial"/>
          <w:sz w:val="20"/>
          <w:szCs w:val="20"/>
        </w:rPr>
        <w:t>of financial support payable periodically, the annual review will follow receipt of the annual financial statement from the adoptive parent.  A review may also be triggered by breach of a condition in ASSR 12.</w:t>
      </w:r>
    </w:p>
    <w:p w14:paraId="0109777B" w14:textId="77777777" w:rsidR="004446DE" w:rsidRDefault="004446DE" w:rsidP="004446DE">
      <w:pPr>
        <w:autoSpaceDE w:val="0"/>
        <w:autoSpaceDN w:val="0"/>
        <w:adjustRightInd w:val="0"/>
        <w:jc w:val="both"/>
        <w:rPr>
          <w:rFonts w:cs="Arial"/>
          <w:sz w:val="20"/>
          <w:szCs w:val="20"/>
        </w:rPr>
      </w:pPr>
    </w:p>
    <w:p w14:paraId="0109777C" w14:textId="77777777" w:rsidR="00EB5E89" w:rsidRDefault="004446DE" w:rsidP="004446DE">
      <w:pPr>
        <w:numPr>
          <w:ilvl w:val="1"/>
          <w:numId w:val="19"/>
        </w:numPr>
        <w:autoSpaceDE w:val="0"/>
        <w:autoSpaceDN w:val="0"/>
        <w:adjustRightInd w:val="0"/>
        <w:jc w:val="both"/>
        <w:rPr>
          <w:rFonts w:cs="Arial"/>
          <w:sz w:val="20"/>
          <w:szCs w:val="20"/>
        </w:rPr>
      </w:pPr>
      <w:r>
        <w:rPr>
          <w:rFonts w:cs="Arial"/>
          <w:sz w:val="20"/>
          <w:szCs w:val="20"/>
        </w:rPr>
        <w:t>Reviews should be conducted</w:t>
      </w:r>
      <w:r w:rsidR="00EB5E89">
        <w:rPr>
          <w:rFonts w:cs="Arial"/>
          <w:sz w:val="20"/>
          <w:szCs w:val="20"/>
        </w:rPr>
        <w:t xml:space="preserve"> by the relevant Finance and Information Officer in the </w:t>
      </w:r>
      <w:r w:rsidR="00A205AA">
        <w:rPr>
          <w:rFonts w:cs="Arial"/>
          <w:sz w:val="20"/>
          <w:szCs w:val="20"/>
        </w:rPr>
        <w:t>Children’s Placement</w:t>
      </w:r>
      <w:r w:rsidR="00EB5E89">
        <w:rPr>
          <w:rFonts w:cs="Arial"/>
          <w:sz w:val="20"/>
          <w:szCs w:val="20"/>
        </w:rPr>
        <w:t xml:space="preserve"> Team. </w:t>
      </w:r>
    </w:p>
    <w:p w14:paraId="0109777D" w14:textId="77777777" w:rsidR="00EB5E89" w:rsidRDefault="00EB5E89" w:rsidP="004446DE">
      <w:pPr>
        <w:autoSpaceDE w:val="0"/>
        <w:autoSpaceDN w:val="0"/>
        <w:adjustRightInd w:val="0"/>
        <w:jc w:val="both"/>
        <w:rPr>
          <w:rFonts w:cs="Arial"/>
          <w:sz w:val="20"/>
          <w:szCs w:val="20"/>
        </w:rPr>
      </w:pPr>
    </w:p>
    <w:p w14:paraId="0109777E" w14:textId="77777777" w:rsidR="00EB5E89" w:rsidRDefault="004446DE" w:rsidP="004446DE">
      <w:pPr>
        <w:numPr>
          <w:ilvl w:val="1"/>
          <w:numId w:val="19"/>
        </w:numPr>
        <w:autoSpaceDE w:val="0"/>
        <w:autoSpaceDN w:val="0"/>
        <w:adjustRightInd w:val="0"/>
        <w:jc w:val="both"/>
        <w:rPr>
          <w:rFonts w:cs="Arial"/>
          <w:sz w:val="20"/>
          <w:szCs w:val="20"/>
        </w:rPr>
      </w:pPr>
      <w:r w:rsidRPr="00EB5E89">
        <w:rPr>
          <w:rFonts w:cs="Arial"/>
          <w:sz w:val="20"/>
          <w:szCs w:val="20"/>
        </w:rPr>
        <w:t xml:space="preserve">Officers carrying out reviews should be mindful of the procedural requirements specified in </w:t>
      </w:r>
      <w:r>
        <w:rPr>
          <w:rFonts w:cs="Arial"/>
          <w:sz w:val="20"/>
          <w:szCs w:val="20"/>
        </w:rPr>
        <w:t>ASSR 19 and 20</w:t>
      </w:r>
      <w:r w:rsidRPr="00EB5E89">
        <w:rPr>
          <w:rFonts w:cs="Arial"/>
          <w:sz w:val="20"/>
          <w:szCs w:val="20"/>
        </w:rPr>
        <w:t>.</w:t>
      </w:r>
      <w:r>
        <w:rPr>
          <w:rFonts w:cs="Arial"/>
          <w:sz w:val="20"/>
          <w:szCs w:val="20"/>
        </w:rPr>
        <w:t xml:space="preserve">  The requirements for assessment and financial assessment apply to a review as they do to an initial assessment.  ASSR 19 and 20 both impose obligations to provide notice of any proposed changes (and any revised plan) to the adoptive parent in writing, before any final decision is taken.  Time must be allowed for the adoptive parent to make representations.  If representations are made within the period allowed, then the Council must take those into account before making a final decision.  The final decision must be notified to the adoptive parent</w:t>
      </w:r>
      <w:r w:rsidR="00856BD2">
        <w:rPr>
          <w:rFonts w:cs="Arial"/>
          <w:sz w:val="20"/>
          <w:szCs w:val="20"/>
        </w:rPr>
        <w:t>(s)</w:t>
      </w:r>
      <w:r>
        <w:rPr>
          <w:rFonts w:cs="Arial"/>
          <w:sz w:val="20"/>
          <w:szCs w:val="20"/>
        </w:rPr>
        <w:t xml:space="preserve"> in writing, along with reasons and a copy of any amended plan.</w:t>
      </w:r>
    </w:p>
    <w:p w14:paraId="0109777F" w14:textId="77777777" w:rsidR="00EB5E89" w:rsidRDefault="00EB5E89" w:rsidP="00314EBB">
      <w:pPr>
        <w:autoSpaceDE w:val="0"/>
        <w:autoSpaceDN w:val="0"/>
        <w:adjustRightInd w:val="0"/>
        <w:jc w:val="both"/>
        <w:rPr>
          <w:rFonts w:cs="Arial"/>
          <w:sz w:val="20"/>
          <w:szCs w:val="20"/>
        </w:rPr>
      </w:pPr>
    </w:p>
    <w:p w14:paraId="01097780" w14:textId="77777777" w:rsidR="00EB5E89" w:rsidRDefault="00EB5E89" w:rsidP="00314EBB">
      <w:pPr>
        <w:numPr>
          <w:ilvl w:val="0"/>
          <w:numId w:val="19"/>
        </w:numPr>
        <w:autoSpaceDE w:val="0"/>
        <w:autoSpaceDN w:val="0"/>
        <w:adjustRightInd w:val="0"/>
        <w:jc w:val="both"/>
        <w:rPr>
          <w:rFonts w:cs="Arial"/>
          <w:b/>
          <w:sz w:val="20"/>
          <w:szCs w:val="20"/>
        </w:rPr>
      </w:pPr>
      <w:r>
        <w:rPr>
          <w:rFonts w:cs="Arial"/>
          <w:b/>
          <w:sz w:val="20"/>
          <w:szCs w:val="20"/>
        </w:rPr>
        <w:t>Contact</w:t>
      </w:r>
    </w:p>
    <w:p w14:paraId="01097781" w14:textId="77777777" w:rsidR="00EB5E89" w:rsidRDefault="00EB5E89" w:rsidP="00314EBB">
      <w:pPr>
        <w:autoSpaceDE w:val="0"/>
        <w:autoSpaceDN w:val="0"/>
        <w:adjustRightInd w:val="0"/>
        <w:jc w:val="both"/>
        <w:rPr>
          <w:rFonts w:cs="Arial"/>
          <w:sz w:val="20"/>
          <w:szCs w:val="20"/>
        </w:rPr>
      </w:pPr>
    </w:p>
    <w:p w14:paraId="01097782" w14:textId="77777777" w:rsidR="00126F98" w:rsidRPr="00EB5E89" w:rsidRDefault="00126F98" w:rsidP="00314EBB">
      <w:pPr>
        <w:numPr>
          <w:ilvl w:val="1"/>
          <w:numId w:val="19"/>
        </w:numPr>
        <w:autoSpaceDE w:val="0"/>
        <w:autoSpaceDN w:val="0"/>
        <w:adjustRightInd w:val="0"/>
        <w:jc w:val="both"/>
        <w:rPr>
          <w:rFonts w:cs="Arial"/>
          <w:sz w:val="20"/>
          <w:szCs w:val="20"/>
        </w:rPr>
      </w:pPr>
      <w:r w:rsidRPr="00EB5E89">
        <w:rPr>
          <w:rFonts w:cs="Arial"/>
          <w:sz w:val="20"/>
          <w:szCs w:val="20"/>
        </w:rPr>
        <w:t xml:space="preserve">The requirement for services to support contact arrangements will need to be considered as part of the overall assessment of a person's needs for </w:t>
      </w:r>
      <w:r>
        <w:rPr>
          <w:rFonts w:cs="Arial"/>
          <w:sz w:val="20"/>
          <w:szCs w:val="20"/>
        </w:rPr>
        <w:t>adoption support services</w:t>
      </w:r>
      <w:r w:rsidRPr="00EB5E89">
        <w:rPr>
          <w:rFonts w:cs="Arial"/>
          <w:sz w:val="20"/>
          <w:szCs w:val="20"/>
        </w:rPr>
        <w:t xml:space="preserve">.  Financial support for contact should only be available if this is considered necessary for </w:t>
      </w:r>
      <w:r>
        <w:rPr>
          <w:rFonts w:cs="Arial"/>
          <w:sz w:val="20"/>
          <w:szCs w:val="20"/>
        </w:rPr>
        <w:t>the making of an adoption</w:t>
      </w:r>
      <w:r w:rsidRPr="00EB5E89">
        <w:rPr>
          <w:rFonts w:cs="Arial"/>
          <w:sz w:val="20"/>
          <w:szCs w:val="20"/>
        </w:rPr>
        <w:t xml:space="preserve"> order </w:t>
      </w:r>
      <w:r>
        <w:rPr>
          <w:rFonts w:cs="Arial"/>
          <w:sz w:val="20"/>
          <w:szCs w:val="20"/>
        </w:rPr>
        <w:t>or the successful continuation of an adoption order</w:t>
      </w:r>
      <w:r w:rsidRPr="00EB5E89">
        <w:rPr>
          <w:rFonts w:cs="Arial"/>
          <w:sz w:val="20"/>
          <w:szCs w:val="20"/>
        </w:rPr>
        <w:t>, having regard to</w:t>
      </w:r>
      <w:r>
        <w:rPr>
          <w:rFonts w:cs="Arial"/>
          <w:sz w:val="20"/>
          <w:szCs w:val="20"/>
        </w:rPr>
        <w:t xml:space="preserve"> the best</w:t>
      </w:r>
      <w:r w:rsidRPr="00EB5E89">
        <w:rPr>
          <w:rFonts w:cs="Arial"/>
          <w:sz w:val="20"/>
          <w:szCs w:val="20"/>
        </w:rPr>
        <w:t xml:space="preserve"> interests of the child.</w:t>
      </w:r>
    </w:p>
    <w:p w14:paraId="01097783" w14:textId="77777777" w:rsidR="00126F98" w:rsidRPr="00EB5E89" w:rsidRDefault="00126F98" w:rsidP="00314EBB">
      <w:pPr>
        <w:jc w:val="both"/>
        <w:rPr>
          <w:rFonts w:cs="Arial"/>
          <w:sz w:val="20"/>
          <w:szCs w:val="20"/>
        </w:rPr>
      </w:pPr>
    </w:p>
    <w:p w14:paraId="01097784" w14:textId="77777777" w:rsidR="00126F98" w:rsidRPr="00EB5E89" w:rsidRDefault="00126F98" w:rsidP="00126F98">
      <w:pPr>
        <w:numPr>
          <w:ilvl w:val="1"/>
          <w:numId w:val="19"/>
        </w:numPr>
        <w:jc w:val="both"/>
        <w:rPr>
          <w:rFonts w:cs="Arial"/>
          <w:sz w:val="20"/>
          <w:szCs w:val="20"/>
        </w:rPr>
      </w:pPr>
      <w:r w:rsidRPr="00EB5E89">
        <w:rPr>
          <w:rFonts w:cs="Arial"/>
          <w:sz w:val="20"/>
          <w:szCs w:val="20"/>
        </w:rPr>
        <w:t xml:space="preserve">Financial support for contact should be reviewed on an annual basis by the </w:t>
      </w:r>
      <w:r w:rsidR="00BA6B88">
        <w:rPr>
          <w:rFonts w:cs="Arial"/>
          <w:sz w:val="20"/>
          <w:szCs w:val="20"/>
        </w:rPr>
        <w:t>Permanency and Adoption Support</w:t>
      </w:r>
      <w:r w:rsidRPr="00EB5E89">
        <w:rPr>
          <w:rFonts w:cs="Arial"/>
          <w:sz w:val="20"/>
          <w:szCs w:val="20"/>
        </w:rPr>
        <w:t xml:space="preserve"> Team in line with the annual review of </w:t>
      </w:r>
      <w:r>
        <w:rPr>
          <w:rFonts w:cs="Arial"/>
          <w:sz w:val="20"/>
          <w:szCs w:val="20"/>
        </w:rPr>
        <w:t>adoption support services and payment of periodic financial support</w:t>
      </w:r>
      <w:r w:rsidRPr="00EB5E89">
        <w:rPr>
          <w:rFonts w:cs="Arial"/>
          <w:sz w:val="20"/>
          <w:szCs w:val="20"/>
        </w:rPr>
        <w:t xml:space="preserve">.  The overall aim should be for the </w:t>
      </w:r>
      <w:r>
        <w:rPr>
          <w:rFonts w:cs="Arial"/>
          <w:sz w:val="20"/>
          <w:szCs w:val="20"/>
        </w:rPr>
        <w:t>adoptive parent(s)</w:t>
      </w:r>
      <w:r w:rsidRPr="00EB5E89">
        <w:rPr>
          <w:rFonts w:cs="Arial"/>
          <w:sz w:val="20"/>
          <w:szCs w:val="20"/>
        </w:rPr>
        <w:t xml:space="preserve"> and the birth family to be able to handle contact without financial support, unless this is contrary to the best interests of the child, particularly having regard to child protection and safety reasons.</w:t>
      </w:r>
    </w:p>
    <w:p w14:paraId="01097785" w14:textId="77777777" w:rsidR="00EB5E89" w:rsidRDefault="00EB5E89" w:rsidP="00366CC4">
      <w:pPr>
        <w:autoSpaceDE w:val="0"/>
        <w:autoSpaceDN w:val="0"/>
        <w:adjustRightInd w:val="0"/>
        <w:jc w:val="both"/>
        <w:rPr>
          <w:rFonts w:cs="Arial"/>
          <w:sz w:val="20"/>
          <w:szCs w:val="20"/>
        </w:rPr>
      </w:pPr>
    </w:p>
    <w:p w14:paraId="01097786" w14:textId="77777777" w:rsidR="00EB5E89" w:rsidRDefault="00224FEE" w:rsidP="00366CC4">
      <w:pPr>
        <w:numPr>
          <w:ilvl w:val="0"/>
          <w:numId w:val="19"/>
        </w:numPr>
        <w:autoSpaceDE w:val="0"/>
        <w:autoSpaceDN w:val="0"/>
        <w:adjustRightInd w:val="0"/>
        <w:jc w:val="both"/>
        <w:rPr>
          <w:rFonts w:cs="Arial"/>
          <w:b/>
          <w:sz w:val="20"/>
          <w:szCs w:val="20"/>
        </w:rPr>
      </w:pPr>
      <w:r>
        <w:rPr>
          <w:rFonts w:cs="Arial"/>
          <w:b/>
          <w:sz w:val="20"/>
          <w:szCs w:val="20"/>
        </w:rPr>
        <w:br w:type="page"/>
      </w:r>
      <w:r w:rsidR="00A205AA">
        <w:rPr>
          <w:rFonts w:cs="Arial"/>
          <w:b/>
          <w:sz w:val="20"/>
          <w:szCs w:val="20"/>
        </w:rPr>
        <w:t xml:space="preserve">Approved </w:t>
      </w:r>
      <w:r w:rsidR="00EB5E89">
        <w:rPr>
          <w:rFonts w:cs="Arial"/>
          <w:b/>
          <w:sz w:val="20"/>
          <w:szCs w:val="20"/>
        </w:rPr>
        <w:t>Foster carers who become adopters</w:t>
      </w:r>
    </w:p>
    <w:p w14:paraId="01097787" w14:textId="77777777" w:rsidR="00EB5E89" w:rsidRDefault="00EB5E89" w:rsidP="00366CC4">
      <w:pPr>
        <w:autoSpaceDE w:val="0"/>
        <w:autoSpaceDN w:val="0"/>
        <w:adjustRightInd w:val="0"/>
        <w:jc w:val="both"/>
        <w:rPr>
          <w:rFonts w:cs="Arial"/>
          <w:sz w:val="20"/>
          <w:szCs w:val="20"/>
        </w:rPr>
      </w:pPr>
    </w:p>
    <w:p w14:paraId="01097788" w14:textId="77777777" w:rsidR="00366CC4" w:rsidRDefault="00A205AA" w:rsidP="00366CC4">
      <w:pPr>
        <w:numPr>
          <w:ilvl w:val="1"/>
          <w:numId w:val="19"/>
        </w:numPr>
        <w:autoSpaceDE w:val="0"/>
        <w:autoSpaceDN w:val="0"/>
        <w:adjustRightInd w:val="0"/>
        <w:jc w:val="both"/>
        <w:rPr>
          <w:rFonts w:cs="Arial"/>
          <w:sz w:val="20"/>
          <w:szCs w:val="20"/>
        </w:rPr>
      </w:pPr>
      <w:r>
        <w:rPr>
          <w:rFonts w:cs="Arial"/>
          <w:sz w:val="20"/>
          <w:szCs w:val="20"/>
        </w:rPr>
        <w:t xml:space="preserve">Approved </w:t>
      </w:r>
      <w:r w:rsidR="00EB5E89">
        <w:rPr>
          <w:rFonts w:cs="Arial"/>
          <w:sz w:val="20"/>
          <w:szCs w:val="20"/>
        </w:rPr>
        <w:t xml:space="preserve">Foster carers who become adopters </w:t>
      </w:r>
      <w:r w:rsidR="00366CC4">
        <w:rPr>
          <w:rFonts w:cs="Arial"/>
          <w:sz w:val="20"/>
          <w:szCs w:val="20"/>
        </w:rPr>
        <w:t>should</w:t>
      </w:r>
      <w:r w:rsidR="00EB5E89">
        <w:rPr>
          <w:rFonts w:cs="Arial"/>
          <w:sz w:val="20"/>
          <w:szCs w:val="20"/>
        </w:rPr>
        <w:t xml:space="preserve"> be eligible to receive the equivalent weekly allowance that they would have received or are receiving as a Tower Hamlets foster carer for a period of two years following the date of the </w:t>
      </w:r>
      <w:r w:rsidR="00366CC4">
        <w:rPr>
          <w:rFonts w:cs="Arial"/>
          <w:sz w:val="20"/>
          <w:szCs w:val="20"/>
        </w:rPr>
        <w:t>a</w:t>
      </w:r>
      <w:r w:rsidR="00EB5E89">
        <w:rPr>
          <w:rFonts w:cs="Arial"/>
          <w:sz w:val="20"/>
          <w:szCs w:val="20"/>
        </w:rPr>
        <w:t xml:space="preserve">doption </w:t>
      </w:r>
      <w:r w:rsidR="00366CC4">
        <w:rPr>
          <w:rFonts w:cs="Arial"/>
          <w:sz w:val="20"/>
          <w:szCs w:val="20"/>
        </w:rPr>
        <w:t>o</w:t>
      </w:r>
      <w:r w:rsidR="00EB5E89">
        <w:rPr>
          <w:rFonts w:cs="Arial"/>
          <w:sz w:val="20"/>
          <w:szCs w:val="20"/>
        </w:rPr>
        <w:t xml:space="preserve">rder.  This </w:t>
      </w:r>
      <w:r w:rsidR="00366CC4">
        <w:rPr>
          <w:rFonts w:cs="Arial"/>
          <w:sz w:val="20"/>
          <w:szCs w:val="20"/>
        </w:rPr>
        <w:t>should</w:t>
      </w:r>
      <w:r w:rsidR="00EB5E89">
        <w:rPr>
          <w:rFonts w:cs="Arial"/>
          <w:sz w:val="20"/>
          <w:szCs w:val="20"/>
        </w:rPr>
        <w:t xml:space="preserve"> be less child benefit</w:t>
      </w:r>
      <w:r w:rsidR="008755F7">
        <w:rPr>
          <w:rFonts w:cs="Arial"/>
          <w:sz w:val="20"/>
          <w:szCs w:val="20"/>
        </w:rPr>
        <w:t xml:space="preserve"> and child tax credit</w:t>
      </w:r>
      <w:r w:rsidR="00EB5E89">
        <w:rPr>
          <w:rFonts w:cs="Arial"/>
          <w:sz w:val="20"/>
          <w:szCs w:val="20"/>
        </w:rPr>
        <w:t>.</w:t>
      </w:r>
      <w:r w:rsidR="00366CC4">
        <w:rPr>
          <w:rFonts w:cs="Arial"/>
          <w:sz w:val="20"/>
          <w:szCs w:val="20"/>
        </w:rPr>
        <w:t xml:space="preserve">  The continuation is to enable </w:t>
      </w:r>
      <w:r>
        <w:rPr>
          <w:rFonts w:cs="Arial"/>
          <w:sz w:val="20"/>
          <w:szCs w:val="20"/>
        </w:rPr>
        <w:t>Approved F</w:t>
      </w:r>
      <w:r w:rsidR="00366CC4">
        <w:rPr>
          <w:rFonts w:cs="Arial"/>
          <w:sz w:val="20"/>
          <w:szCs w:val="20"/>
        </w:rPr>
        <w:t>oster carers to have time to make the transition to being adoptive parents before their allowances change, whilst at the same time recognising the need for a consistent approach with adoptive parents, fairness and constraints on the Council’s resources.</w:t>
      </w:r>
    </w:p>
    <w:p w14:paraId="01097789" w14:textId="77777777" w:rsidR="00366CC4" w:rsidRDefault="00366CC4" w:rsidP="00366CC4">
      <w:pPr>
        <w:autoSpaceDE w:val="0"/>
        <w:autoSpaceDN w:val="0"/>
        <w:adjustRightInd w:val="0"/>
        <w:jc w:val="both"/>
        <w:rPr>
          <w:rFonts w:cs="Arial"/>
          <w:sz w:val="20"/>
          <w:szCs w:val="20"/>
        </w:rPr>
      </w:pPr>
    </w:p>
    <w:p w14:paraId="0109778A" w14:textId="77777777" w:rsidR="00EB5E89" w:rsidRDefault="00366CC4" w:rsidP="00366CC4">
      <w:pPr>
        <w:numPr>
          <w:ilvl w:val="1"/>
          <w:numId w:val="19"/>
        </w:numPr>
        <w:autoSpaceDE w:val="0"/>
        <w:autoSpaceDN w:val="0"/>
        <w:adjustRightInd w:val="0"/>
        <w:jc w:val="both"/>
        <w:rPr>
          <w:rFonts w:cs="Arial"/>
          <w:sz w:val="20"/>
          <w:szCs w:val="20"/>
        </w:rPr>
      </w:pPr>
      <w:r>
        <w:rPr>
          <w:rFonts w:cs="Arial"/>
          <w:sz w:val="20"/>
          <w:szCs w:val="20"/>
        </w:rPr>
        <w:t>Birthday, festival and h</w:t>
      </w:r>
      <w:r w:rsidR="00EB5E89">
        <w:rPr>
          <w:rFonts w:cs="Arial"/>
          <w:sz w:val="20"/>
          <w:szCs w:val="20"/>
        </w:rPr>
        <w:t xml:space="preserve">oliday grants </w:t>
      </w:r>
      <w:r w:rsidR="00C8436F">
        <w:rPr>
          <w:rFonts w:cs="Arial"/>
          <w:sz w:val="20"/>
          <w:szCs w:val="20"/>
        </w:rPr>
        <w:t xml:space="preserve">are </w:t>
      </w:r>
      <w:r>
        <w:rPr>
          <w:rFonts w:cs="Arial"/>
          <w:sz w:val="20"/>
          <w:szCs w:val="20"/>
        </w:rPr>
        <w:t xml:space="preserve">not be payable to </w:t>
      </w:r>
      <w:r w:rsidR="00C8436F">
        <w:rPr>
          <w:rFonts w:cs="Arial"/>
          <w:sz w:val="20"/>
          <w:szCs w:val="20"/>
        </w:rPr>
        <w:t xml:space="preserve">Approved Foster </w:t>
      </w:r>
      <w:r w:rsidR="00EB5E89">
        <w:rPr>
          <w:rFonts w:cs="Arial"/>
          <w:sz w:val="20"/>
          <w:szCs w:val="20"/>
        </w:rPr>
        <w:t>carers who become adopters.</w:t>
      </w:r>
    </w:p>
    <w:p w14:paraId="0109778B" w14:textId="77777777" w:rsidR="00EB5E89" w:rsidRDefault="00EB5E89" w:rsidP="00A34B7E">
      <w:pPr>
        <w:autoSpaceDE w:val="0"/>
        <w:autoSpaceDN w:val="0"/>
        <w:adjustRightInd w:val="0"/>
        <w:jc w:val="both"/>
        <w:rPr>
          <w:rFonts w:cs="Arial"/>
          <w:sz w:val="20"/>
          <w:szCs w:val="20"/>
        </w:rPr>
      </w:pPr>
    </w:p>
    <w:p w14:paraId="0109778C" w14:textId="77777777" w:rsidR="00EB5E89" w:rsidRDefault="00A34B7E" w:rsidP="00A34B7E">
      <w:pPr>
        <w:numPr>
          <w:ilvl w:val="0"/>
          <w:numId w:val="19"/>
        </w:numPr>
        <w:autoSpaceDE w:val="0"/>
        <w:autoSpaceDN w:val="0"/>
        <w:adjustRightInd w:val="0"/>
        <w:jc w:val="both"/>
        <w:rPr>
          <w:rFonts w:cs="Arial"/>
          <w:b/>
          <w:sz w:val="20"/>
          <w:szCs w:val="20"/>
        </w:rPr>
      </w:pPr>
      <w:r>
        <w:rPr>
          <w:rFonts w:cs="Arial"/>
          <w:b/>
          <w:sz w:val="20"/>
          <w:szCs w:val="20"/>
        </w:rPr>
        <w:t>Services for persons outside Tower Hamlets (the t</w:t>
      </w:r>
      <w:r w:rsidR="00EB5E89">
        <w:rPr>
          <w:rFonts w:cs="Arial"/>
          <w:b/>
          <w:sz w:val="20"/>
          <w:szCs w:val="20"/>
        </w:rPr>
        <w:t xml:space="preserve">hree year </w:t>
      </w:r>
      <w:r w:rsidR="00366CC4">
        <w:rPr>
          <w:rFonts w:cs="Arial"/>
          <w:b/>
          <w:sz w:val="20"/>
          <w:szCs w:val="20"/>
        </w:rPr>
        <w:t>“</w:t>
      </w:r>
      <w:r w:rsidR="00EB5E89">
        <w:rPr>
          <w:rFonts w:cs="Arial"/>
          <w:b/>
          <w:sz w:val="20"/>
          <w:szCs w:val="20"/>
        </w:rPr>
        <w:t>rule</w:t>
      </w:r>
      <w:r w:rsidR="00366CC4">
        <w:rPr>
          <w:rFonts w:cs="Arial"/>
          <w:b/>
          <w:sz w:val="20"/>
          <w:szCs w:val="20"/>
        </w:rPr>
        <w:t>”</w:t>
      </w:r>
      <w:r>
        <w:rPr>
          <w:rFonts w:cs="Arial"/>
          <w:b/>
          <w:sz w:val="20"/>
          <w:szCs w:val="20"/>
        </w:rPr>
        <w:t>)</w:t>
      </w:r>
    </w:p>
    <w:p w14:paraId="0109778D" w14:textId="77777777" w:rsidR="00EB5E89" w:rsidRDefault="00EB5E89" w:rsidP="00A34B7E">
      <w:pPr>
        <w:autoSpaceDE w:val="0"/>
        <w:autoSpaceDN w:val="0"/>
        <w:adjustRightInd w:val="0"/>
        <w:jc w:val="both"/>
        <w:rPr>
          <w:rFonts w:cs="Arial"/>
          <w:sz w:val="20"/>
          <w:szCs w:val="20"/>
        </w:rPr>
      </w:pPr>
    </w:p>
    <w:p w14:paraId="0109778E" w14:textId="77777777" w:rsidR="00A34B7E" w:rsidRDefault="00A34B7E" w:rsidP="00A34B7E">
      <w:pPr>
        <w:numPr>
          <w:ilvl w:val="1"/>
          <w:numId w:val="19"/>
        </w:numPr>
        <w:autoSpaceDE w:val="0"/>
        <w:autoSpaceDN w:val="0"/>
        <w:adjustRightInd w:val="0"/>
        <w:jc w:val="both"/>
        <w:rPr>
          <w:rFonts w:cs="Arial"/>
          <w:sz w:val="20"/>
          <w:szCs w:val="20"/>
        </w:rPr>
      </w:pPr>
      <w:r>
        <w:rPr>
          <w:rFonts w:cs="Arial"/>
          <w:sz w:val="20"/>
          <w:szCs w:val="20"/>
        </w:rPr>
        <w:t>ASSR 7 specifies circumstances in which the Council is responsible for carrying out an assessment and deciding whether to provide adoption support services to persons outside of Tower Hamlets.</w:t>
      </w:r>
    </w:p>
    <w:p w14:paraId="0109778F" w14:textId="77777777" w:rsidR="00A34B7E" w:rsidRDefault="00A34B7E" w:rsidP="00A34B7E">
      <w:pPr>
        <w:autoSpaceDE w:val="0"/>
        <w:autoSpaceDN w:val="0"/>
        <w:adjustRightInd w:val="0"/>
        <w:jc w:val="both"/>
        <w:rPr>
          <w:rFonts w:cs="Arial"/>
          <w:sz w:val="20"/>
          <w:szCs w:val="20"/>
        </w:rPr>
      </w:pPr>
    </w:p>
    <w:p w14:paraId="01097790" w14:textId="77777777" w:rsidR="00EB5E89" w:rsidRDefault="00EB5E89" w:rsidP="00A34B7E">
      <w:pPr>
        <w:numPr>
          <w:ilvl w:val="1"/>
          <w:numId w:val="19"/>
        </w:numPr>
        <w:autoSpaceDE w:val="0"/>
        <w:autoSpaceDN w:val="0"/>
        <w:adjustRightInd w:val="0"/>
        <w:jc w:val="both"/>
        <w:rPr>
          <w:rFonts w:cs="Arial"/>
          <w:sz w:val="20"/>
          <w:szCs w:val="20"/>
        </w:rPr>
      </w:pPr>
      <w:bookmarkStart w:id="2" w:name="_Ref300314135"/>
      <w:r>
        <w:rPr>
          <w:rFonts w:cs="Arial"/>
          <w:sz w:val="20"/>
          <w:szCs w:val="20"/>
        </w:rPr>
        <w:t xml:space="preserve">Any </w:t>
      </w:r>
      <w:r w:rsidR="00A34B7E">
        <w:rPr>
          <w:rFonts w:cs="Arial"/>
          <w:sz w:val="20"/>
          <w:szCs w:val="20"/>
        </w:rPr>
        <w:t xml:space="preserve">financial support (typically in the form of weekly payments) that the Council decided to pay to the adoptive parent(s) before the adoption </w:t>
      </w:r>
      <w:r>
        <w:rPr>
          <w:rFonts w:cs="Arial"/>
          <w:sz w:val="20"/>
          <w:szCs w:val="20"/>
        </w:rPr>
        <w:t>will remain the</w:t>
      </w:r>
      <w:r w:rsidR="00A34B7E">
        <w:rPr>
          <w:rFonts w:cs="Arial"/>
          <w:sz w:val="20"/>
          <w:szCs w:val="20"/>
        </w:rPr>
        <w:t xml:space="preserve"> Council’s</w:t>
      </w:r>
      <w:r>
        <w:rPr>
          <w:rFonts w:cs="Arial"/>
          <w:sz w:val="20"/>
          <w:szCs w:val="20"/>
        </w:rPr>
        <w:t xml:space="preserve"> responsibility, subject to </w:t>
      </w:r>
      <w:r w:rsidR="00A34B7E">
        <w:rPr>
          <w:rFonts w:cs="Arial"/>
          <w:sz w:val="20"/>
          <w:szCs w:val="20"/>
        </w:rPr>
        <w:t>the outcome of any review, until the financial support ceases to be payable under ASSR 11</w:t>
      </w:r>
      <w:r>
        <w:rPr>
          <w:rFonts w:cs="Arial"/>
          <w:sz w:val="20"/>
          <w:szCs w:val="20"/>
        </w:rPr>
        <w:t>.</w:t>
      </w:r>
      <w:bookmarkEnd w:id="2"/>
    </w:p>
    <w:p w14:paraId="01097791" w14:textId="77777777" w:rsidR="00EB5E89" w:rsidRDefault="00EB5E89" w:rsidP="00A34B7E">
      <w:pPr>
        <w:autoSpaceDE w:val="0"/>
        <w:autoSpaceDN w:val="0"/>
        <w:adjustRightInd w:val="0"/>
        <w:jc w:val="both"/>
        <w:rPr>
          <w:rFonts w:cs="Arial"/>
          <w:sz w:val="20"/>
          <w:szCs w:val="20"/>
        </w:rPr>
      </w:pPr>
    </w:p>
    <w:p w14:paraId="01097792" w14:textId="77777777" w:rsidR="00C21ED3" w:rsidRDefault="00C21ED3" w:rsidP="00A34B7E">
      <w:pPr>
        <w:numPr>
          <w:ilvl w:val="1"/>
          <w:numId w:val="19"/>
        </w:numPr>
        <w:autoSpaceDE w:val="0"/>
        <w:autoSpaceDN w:val="0"/>
        <w:adjustRightInd w:val="0"/>
        <w:jc w:val="both"/>
        <w:rPr>
          <w:rFonts w:cs="Arial"/>
          <w:sz w:val="20"/>
          <w:szCs w:val="20"/>
        </w:rPr>
      </w:pPr>
      <w:r>
        <w:rPr>
          <w:rFonts w:cs="Arial"/>
          <w:sz w:val="20"/>
          <w:szCs w:val="20"/>
        </w:rPr>
        <w:t xml:space="preserve">In relation to adoption support services other than financial support falling within paragraph </w:t>
      </w:r>
      <w:r>
        <w:rPr>
          <w:rFonts w:cs="Arial"/>
          <w:sz w:val="20"/>
          <w:szCs w:val="20"/>
        </w:rPr>
        <w:fldChar w:fldCharType="begin"/>
      </w:r>
      <w:r>
        <w:rPr>
          <w:rFonts w:cs="Arial"/>
          <w:sz w:val="20"/>
          <w:szCs w:val="20"/>
        </w:rPr>
        <w:instrText xml:space="preserve"> REF _Ref300314135 \r \h </w:instrText>
      </w:r>
      <w:r>
        <w:rPr>
          <w:rFonts w:cs="Arial"/>
          <w:sz w:val="20"/>
          <w:szCs w:val="20"/>
        </w:rPr>
      </w:r>
      <w:r>
        <w:rPr>
          <w:rFonts w:cs="Arial"/>
          <w:sz w:val="20"/>
          <w:szCs w:val="20"/>
        </w:rPr>
        <w:fldChar w:fldCharType="separate"/>
      </w:r>
      <w:r w:rsidR="003C6CBE">
        <w:rPr>
          <w:rFonts w:cs="Arial"/>
          <w:sz w:val="20"/>
          <w:szCs w:val="20"/>
        </w:rPr>
        <w:t>9.2</w:t>
      </w:r>
      <w:r>
        <w:rPr>
          <w:rFonts w:cs="Arial"/>
          <w:sz w:val="20"/>
          <w:szCs w:val="20"/>
        </w:rPr>
        <w:fldChar w:fldCharType="end"/>
      </w:r>
      <w:r>
        <w:rPr>
          <w:rFonts w:cs="Arial"/>
          <w:sz w:val="20"/>
          <w:szCs w:val="20"/>
        </w:rPr>
        <w:t xml:space="preserve">, the extended obligation in ASSR 7 ceases to apply at the end of the period of three years from the date of the adoption order and </w:t>
      </w:r>
      <w:r w:rsidRPr="00EB5E89">
        <w:rPr>
          <w:rFonts w:cs="Arial"/>
          <w:sz w:val="20"/>
          <w:szCs w:val="20"/>
        </w:rPr>
        <w:t xml:space="preserve">responsible officers should take care to put in place arrangements for the transfer of responsibility to a new local authority (assuming that </w:t>
      </w:r>
      <w:r>
        <w:rPr>
          <w:rFonts w:cs="Arial"/>
          <w:sz w:val="20"/>
          <w:szCs w:val="20"/>
        </w:rPr>
        <w:t>adoption</w:t>
      </w:r>
      <w:r w:rsidRPr="00EB5E89">
        <w:rPr>
          <w:rFonts w:cs="Arial"/>
          <w:sz w:val="20"/>
          <w:szCs w:val="20"/>
        </w:rPr>
        <w:t xml:space="preserve"> support services continue to be required)</w:t>
      </w:r>
      <w:r>
        <w:rPr>
          <w:rFonts w:cs="Arial"/>
          <w:sz w:val="20"/>
          <w:szCs w:val="20"/>
        </w:rPr>
        <w:t>.</w:t>
      </w:r>
    </w:p>
    <w:p w14:paraId="01097793" w14:textId="77777777" w:rsidR="00C21ED3" w:rsidRDefault="00C21ED3" w:rsidP="00C21ED3">
      <w:pPr>
        <w:autoSpaceDE w:val="0"/>
        <w:autoSpaceDN w:val="0"/>
        <w:adjustRightInd w:val="0"/>
        <w:jc w:val="both"/>
        <w:rPr>
          <w:rFonts w:cs="Arial"/>
          <w:sz w:val="20"/>
          <w:szCs w:val="20"/>
        </w:rPr>
      </w:pPr>
    </w:p>
    <w:p w14:paraId="01097794" w14:textId="77777777" w:rsidR="00EB5E89" w:rsidRDefault="00C21ED3" w:rsidP="00A34B7E">
      <w:pPr>
        <w:numPr>
          <w:ilvl w:val="1"/>
          <w:numId w:val="19"/>
        </w:numPr>
        <w:autoSpaceDE w:val="0"/>
        <w:autoSpaceDN w:val="0"/>
        <w:adjustRightInd w:val="0"/>
        <w:jc w:val="both"/>
        <w:rPr>
          <w:rFonts w:cs="Arial"/>
          <w:sz w:val="20"/>
          <w:szCs w:val="20"/>
        </w:rPr>
      </w:pPr>
      <w:r w:rsidRPr="00EB5E89">
        <w:rPr>
          <w:rFonts w:cs="Arial"/>
          <w:sz w:val="20"/>
          <w:szCs w:val="20"/>
        </w:rPr>
        <w:t xml:space="preserve">Irrespective of whether the Council has an extended obligation to provide </w:t>
      </w:r>
      <w:r>
        <w:rPr>
          <w:rFonts w:cs="Arial"/>
          <w:sz w:val="20"/>
          <w:szCs w:val="20"/>
        </w:rPr>
        <w:t>adoption</w:t>
      </w:r>
      <w:r w:rsidRPr="00EB5E89">
        <w:rPr>
          <w:rFonts w:cs="Arial"/>
          <w:sz w:val="20"/>
          <w:szCs w:val="20"/>
        </w:rPr>
        <w:t xml:space="preserve"> support services to a person outside of Tower Hamlets, the Council may choose to provide such services to such a person.  The Council should generally exercise its discretion against such payments</w:t>
      </w:r>
      <w:r>
        <w:rPr>
          <w:rFonts w:cs="Arial"/>
          <w:sz w:val="20"/>
          <w:szCs w:val="20"/>
        </w:rPr>
        <w:t xml:space="preserve">, taking into account </w:t>
      </w:r>
      <w:r w:rsidRPr="00EB5E89">
        <w:rPr>
          <w:rFonts w:cs="Arial"/>
          <w:sz w:val="20"/>
          <w:szCs w:val="20"/>
        </w:rPr>
        <w:t>the limited resources available to the Council and the responsibilities of other authorities.</w:t>
      </w:r>
    </w:p>
    <w:p w14:paraId="01097795" w14:textId="77777777" w:rsidR="00EB5E89" w:rsidRDefault="00EB5E89" w:rsidP="00B74F08">
      <w:pPr>
        <w:autoSpaceDE w:val="0"/>
        <w:autoSpaceDN w:val="0"/>
        <w:adjustRightInd w:val="0"/>
        <w:jc w:val="both"/>
        <w:rPr>
          <w:rFonts w:cs="Arial"/>
          <w:sz w:val="20"/>
          <w:szCs w:val="20"/>
        </w:rPr>
      </w:pPr>
    </w:p>
    <w:p w14:paraId="01097796" w14:textId="77777777" w:rsidR="00EB5E89" w:rsidRDefault="00A572B7" w:rsidP="00B74F08">
      <w:pPr>
        <w:numPr>
          <w:ilvl w:val="0"/>
          <w:numId w:val="19"/>
        </w:numPr>
        <w:autoSpaceDE w:val="0"/>
        <w:autoSpaceDN w:val="0"/>
        <w:adjustRightInd w:val="0"/>
        <w:jc w:val="both"/>
        <w:rPr>
          <w:rFonts w:cs="Arial"/>
          <w:b/>
          <w:sz w:val="20"/>
          <w:szCs w:val="20"/>
        </w:rPr>
      </w:pPr>
      <w:r>
        <w:rPr>
          <w:rFonts w:cs="Arial"/>
          <w:b/>
          <w:sz w:val="20"/>
          <w:szCs w:val="20"/>
        </w:rPr>
        <w:t>Allowances sign off</w:t>
      </w:r>
    </w:p>
    <w:p w14:paraId="01097797" w14:textId="77777777" w:rsidR="00EB5E89" w:rsidRDefault="00EB5E89" w:rsidP="00B74F08">
      <w:pPr>
        <w:autoSpaceDE w:val="0"/>
        <w:autoSpaceDN w:val="0"/>
        <w:adjustRightInd w:val="0"/>
        <w:jc w:val="both"/>
        <w:rPr>
          <w:rFonts w:cs="Arial"/>
          <w:sz w:val="20"/>
          <w:szCs w:val="20"/>
        </w:rPr>
      </w:pPr>
    </w:p>
    <w:p w14:paraId="01097798" w14:textId="77777777" w:rsidR="00640021" w:rsidRPr="003D488F" w:rsidRDefault="00C21ED3" w:rsidP="004A4363">
      <w:pPr>
        <w:numPr>
          <w:ilvl w:val="1"/>
          <w:numId w:val="19"/>
        </w:numPr>
        <w:autoSpaceDE w:val="0"/>
        <w:autoSpaceDN w:val="0"/>
        <w:adjustRightInd w:val="0"/>
        <w:jc w:val="both"/>
        <w:rPr>
          <w:rFonts w:cs="Arial"/>
          <w:sz w:val="20"/>
          <w:szCs w:val="20"/>
        </w:rPr>
      </w:pPr>
      <w:r w:rsidRPr="003D488F">
        <w:rPr>
          <w:rFonts w:cs="Arial"/>
          <w:sz w:val="20"/>
          <w:szCs w:val="20"/>
        </w:rPr>
        <w:t>The decision on what financial support will be paid, either following an initial financial assessment or a review, is the responsibility of the Service Manager for</w:t>
      </w:r>
      <w:r w:rsidR="003D488F" w:rsidRPr="003D488F">
        <w:rPr>
          <w:rFonts w:cs="Arial"/>
          <w:sz w:val="20"/>
          <w:szCs w:val="20"/>
        </w:rPr>
        <w:t xml:space="preserve"> Regulated Services and </w:t>
      </w:r>
      <w:r w:rsidRPr="003D488F">
        <w:rPr>
          <w:rFonts w:cs="Arial"/>
          <w:sz w:val="20"/>
          <w:szCs w:val="20"/>
        </w:rPr>
        <w:t xml:space="preserve"> Resources.  </w:t>
      </w:r>
    </w:p>
    <w:p w14:paraId="01097799" w14:textId="77777777" w:rsidR="00EB5E89" w:rsidRDefault="00EB5E89" w:rsidP="00B74F08">
      <w:pPr>
        <w:autoSpaceDE w:val="0"/>
        <w:autoSpaceDN w:val="0"/>
        <w:adjustRightInd w:val="0"/>
        <w:jc w:val="both"/>
        <w:rPr>
          <w:rFonts w:cs="Arial"/>
          <w:sz w:val="20"/>
          <w:szCs w:val="20"/>
        </w:rPr>
      </w:pPr>
    </w:p>
    <w:p w14:paraId="0109779A" w14:textId="77777777" w:rsidR="00EB5E89" w:rsidRPr="00483BD7" w:rsidRDefault="00EB5E89" w:rsidP="00B74F08">
      <w:pPr>
        <w:numPr>
          <w:ilvl w:val="0"/>
          <w:numId w:val="19"/>
        </w:numPr>
        <w:autoSpaceDE w:val="0"/>
        <w:autoSpaceDN w:val="0"/>
        <w:adjustRightInd w:val="0"/>
        <w:jc w:val="both"/>
        <w:rPr>
          <w:rFonts w:cs="Arial"/>
          <w:b/>
          <w:sz w:val="20"/>
          <w:szCs w:val="20"/>
        </w:rPr>
      </w:pPr>
      <w:r w:rsidRPr="00483BD7">
        <w:rPr>
          <w:rFonts w:cs="Arial"/>
          <w:b/>
          <w:sz w:val="20"/>
          <w:szCs w:val="20"/>
        </w:rPr>
        <w:t>Appeal</w:t>
      </w:r>
    </w:p>
    <w:p w14:paraId="0109779B" w14:textId="77777777" w:rsidR="00EB5E89" w:rsidRDefault="00EB5E89" w:rsidP="00B74F08">
      <w:pPr>
        <w:autoSpaceDE w:val="0"/>
        <w:autoSpaceDN w:val="0"/>
        <w:adjustRightInd w:val="0"/>
        <w:jc w:val="both"/>
        <w:rPr>
          <w:rFonts w:cs="Arial"/>
          <w:sz w:val="20"/>
          <w:szCs w:val="20"/>
        </w:rPr>
      </w:pPr>
    </w:p>
    <w:p w14:paraId="0109779C" w14:textId="77777777" w:rsidR="005C2682" w:rsidRDefault="005C2682" w:rsidP="005C2682">
      <w:pPr>
        <w:numPr>
          <w:ilvl w:val="1"/>
          <w:numId w:val="19"/>
        </w:numPr>
        <w:autoSpaceDE w:val="0"/>
        <w:autoSpaceDN w:val="0"/>
        <w:adjustRightInd w:val="0"/>
        <w:jc w:val="both"/>
        <w:rPr>
          <w:rFonts w:cs="Arial"/>
          <w:sz w:val="20"/>
          <w:szCs w:val="20"/>
        </w:rPr>
      </w:pPr>
      <w:r>
        <w:rPr>
          <w:rFonts w:cs="Arial"/>
          <w:sz w:val="20"/>
          <w:szCs w:val="20"/>
        </w:rPr>
        <w:t>If an adoptive parent disagrees with the authority’s decision on financial support, then he or she may ask for a review.  The request should be made in writing, setting out relevant concerns.</w:t>
      </w:r>
    </w:p>
    <w:p w14:paraId="0109779D" w14:textId="77777777" w:rsidR="005C2682" w:rsidRDefault="005C2682" w:rsidP="005C2682">
      <w:pPr>
        <w:autoSpaceDE w:val="0"/>
        <w:autoSpaceDN w:val="0"/>
        <w:adjustRightInd w:val="0"/>
        <w:jc w:val="both"/>
        <w:rPr>
          <w:rFonts w:cs="Arial"/>
          <w:sz w:val="20"/>
          <w:szCs w:val="20"/>
        </w:rPr>
      </w:pPr>
    </w:p>
    <w:p w14:paraId="0109779E" w14:textId="77777777" w:rsidR="005C2682" w:rsidRDefault="005C2682" w:rsidP="005C2682">
      <w:pPr>
        <w:numPr>
          <w:ilvl w:val="1"/>
          <w:numId w:val="19"/>
        </w:numPr>
        <w:autoSpaceDE w:val="0"/>
        <w:autoSpaceDN w:val="0"/>
        <w:adjustRightInd w:val="0"/>
        <w:jc w:val="both"/>
        <w:rPr>
          <w:rFonts w:cs="Arial"/>
          <w:sz w:val="20"/>
          <w:szCs w:val="20"/>
        </w:rPr>
      </w:pPr>
      <w:r>
        <w:rPr>
          <w:rFonts w:cs="Arial"/>
          <w:sz w:val="20"/>
          <w:szCs w:val="20"/>
        </w:rPr>
        <w:t xml:space="preserve">The review should be carried out by an officer more senior to the Service Manager for </w:t>
      </w:r>
      <w:r w:rsidR="003D488F">
        <w:rPr>
          <w:rFonts w:cs="Arial"/>
          <w:sz w:val="20"/>
          <w:szCs w:val="20"/>
        </w:rPr>
        <w:t xml:space="preserve">Regulated Services and </w:t>
      </w:r>
      <w:r>
        <w:rPr>
          <w:rFonts w:cs="Arial"/>
          <w:sz w:val="20"/>
          <w:szCs w:val="20"/>
        </w:rPr>
        <w:t xml:space="preserve">Resources.  The parent will be entitled to make representations to that officer.  The reviewer may consider the material that was available at the time the decision was made, the parent's expressed concerns and any response to those concerns </w:t>
      </w:r>
      <w:r w:rsidR="003D488F">
        <w:rPr>
          <w:rFonts w:cs="Arial"/>
          <w:sz w:val="20"/>
          <w:szCs w:val="20"/>
        </w:rPr>
        <w:t xml:space="preserve">by </w:t>
      </w:r>
      <w:r>
        <w:rPr>
          <w:rFonts w:cs="Arial"/>
          <w:sz w:val="20"/>
          <w:szCs w:val="20"/>
        </w:rPr>
        <w:t xml:space="preserve">the Service Manager for </w:t>
      </w:r>
      <w:r w:rsidR="003D488F">
        <w:rPr>
          <w:rFonts w:cs="Arial"/>
          <w:sz w:val="20"/>
          <w:szCs w:val="20"/>
        </w:rPr>
        <w:t xml:space="preserve">Regulated Services and </w:t>
      </w:r>
      <w:r>
        <w:rPr>
          <w:rFonts w:cs="Arial"/>
          <w:sz w:val="20"/>
          <w:szCs w:val="20"/>
        </w:rPr>
        <w:t>Resources.</w:t>
      </w:r>
    </w:p>
    <w:p w14:paraId="0109779F" w14:textId="77777777" w:rsidR="005C2682" w:rsidRDefault="005C2682" w:rsidP="005C2682">
      <w:pPr>
        <w:autoSpaceDE w:val="0"/>
        <w:autoSpaceDN w:val="0"/>
        <w:adjustRightInd w:val="0"/>
        <w:jc w:val="both"/>
        <w:rPr>
          <w:rFonts w:cs="Arial"/>
          <w:sz w:val="20"/>
          <w:szCs w:val="20"/>
        </w:rPr>
      </w:pPr>
    </w:p>
    <w:p w14:paraId="010977A0" w14:textId="77777777" w:rsidR="005C2682" w:rsidRDefault="005C2682" w:rsidP="005C2682">
      <w:pPr>
        <w:numPr>
          <w:ilvl w:val="1"/>
          <w:numId w:val="19"/>
        </w:numPr>
        <w:autoSpaceDE w:val="0"/>
        <w:autoSpaceDN w:val="0"/>
        <w:adjustRightInd w:val="0"/>
        <w:jc w:val="both"/>
        <w:rPr>
          <w:rFonts w:cs="Arial"/>
          <w:sz w:val="20"/>
          <w:szCs w:val="20"/>
        </w:rPr>
      </w:pPr>
      <w:r>
        <w:rPr>
          <w:rFonts w:cs="Arial"/>
          <w:sz w:val="20"/>
          <w:szCs w:val="20"/>
        </w:rPr>
        <w:t>The result of the review, including reasons, will be communicated to the parent in writing.</w:t>
      </w:r>
    </w:p>
    <w:p w14:paraId="010977A1" w14:textId="77777777" w:rsidR="005C2682" w:rsidRDefault="005C2682" w:rsidP="005C2682">
      <w:pPr>
        <w:autoSpaceDE w:val="0"/>
        <w:autoSpaceDN w:val="0"/>
        <w:adjustRightInd w:val="0"/>
        <w:jc w:val="both"/>
        <w:rPr>
          <w:rFonts w:cs="Arial"/>
          <w:sz w:val="20"/>
          <w:szCs w:val="20"/>
        </w:rPr>
      </w:pPr>
    </w:p>
    <w:p w14:paraId="010977A2" w14:textId="3BA3F109" w:rsidR="00EB5E89" w:rsidRPr="0032397A" w:rsidRDefault="00EB5E89" w:rsidP="00EA3D28">
      <w:pPr>
        <w:autoSpaceDE w:val="0"/>
        <w:autoSpaceDN w:val="0"/>
        <w:adjustRightInd w:val="0"/>
        <w:jc w:val="both"/>
        <w:rPr>
          <w:b/>
          <w:sz w:val="20"/>
          <w:szCs w:val="20"/>
        </w:rPr>
      </w:pPr>
      <w:r>
        <w:rPr>
          <w:rFonts w:cs="Arial"/>
          <w:b/>
        </w:rPr>
        <w:br w:type="page"/>
      </w:r>
      <w:r w:rsidR="00EA3D28" w:rsidDel="00EA3D28">
        <w:rPr>
          <w:rFonts w:cs="Arial"/>
          <w:b/>
        </w:rPr>
        <w:t xml:space="preserve"> </w:t>
      </w:r>
      <w:r w:rsidRPr="0032397A">
        <w:rPr>
          <w:b/>
          <w:sz w:val="20"/>
          <w:szCs w:val="20"/>
        </w:rPr>
        <w:t>National Minimum Fostering Allowances</w:t>
      </w:r>
      <w:r>
        <w:rPr>
          <w:b/>
          <w:sz w:val="20"/>
          <w:szCs w:val="20"/>
        </w:rPr>
        <w:t xml:space="preserve"> </w:t>
      </w:r>
      <w:r w:rsidR="00215064">
        <w:rPr>
          <w:b/>
          <w:sz w:val="20"/>
          <w:szCs w:val="20"/>
        </w:rPr>
        <w:t>202</w:t>
      </w:r>
      <w:r w:rsidR="002D2145">
        <w:rPr>
          <w:b/>
          <w:sz w:val="20"/>
          <w:szCs w:val="20"/>
        </w:rPr>
        <w:t>1</w:t>
      </w:r>
      <w:r w:rsidR="00215064">
        <w:rPr>
          <w:b/>
          <w:sz w:val="20"/>
          <w:szCs w:val="20"/>
        </w:rPr>
        <w:t>/202</w:t>
      </w:r>
      <w:r w:rsidR="002D2145">
        <w:rPr>
          <w:b/>
          <w:sz w:val="20"/>
          <w:szCs w:val="20"/>
        </w:rPr>
        <w:t>2</w:t>
      </w:r>
      <w:r w:rsidR="00E45334" w:rsidRPr="0032397A">
        <w:rPr>
          <w:b/>
          <w:sz w:val="20"/>
          <w:szCs w:val="20"/>
        </w:rPr>
        <w:t xml:space="preserve"> </w:t>
      </w:r>
      <w:r w:rsidRPr="0032397A">
        <w:rPr>
          <w:b/>
          <w:sz w:val="20"/>
          <w:szCs w:val="20"/>
        </w:rPr>
        <w:t>and LBTH</w:t>
      </w:r>
      <w:r>
        <w:rPr>
          <w:b/>
          <w:sz w:val="20"/>
          <w:szCs w:val="20"/>
        </w:rPr>
        <w:t xml:space="preserve"> rate </w:t>
      </w:r>
      <w:r w:rsidR="00215064">
        <w:rPr>
          <w:b/>
          <w:sz w:val="20"/>
          <w:szCs w:val="20"/>
        </w:rPr>
        <w:t>202</w:t>
      </w:r>
      <w:r w:rsidR="002D2145">
        <w:rPr>
          <w:b/>
          <w:sz w:val="20"/>
          <w:szCs w:val="20"/>
        </w:rPr>
        <w:t>1</w:t>
      </w:r>
      <w:r w:rsidR="00215064">
        <w:rPr>
          <w:b/>
          <w:sz w:val="20"/>
          <w:szCs w:val="20"/>
        </w:rPr>
        <w:t>/202</w:t>
      </w:r>
      <w:r w:rsidR="002D2145">
        <w:rPr>
          <w:b/>
          <w:sz w:val="20"/>
          <w:szCs w:val="20"/>
        </w:rPr>
        <w:t>2</w:t>
      </w:r>
      <w:r w:rsidRPr="0032397A">
        <w:rPr>
          <w:b/>
          <w:sz w:val="20"/>
          <w:szCs w:val="20"/>
        </w:rPr>
        <w:t xml:space="preserve">  </w:t>
      </w:r>
    </w:p>
    <w:p w14:paraId="010977A3" w14:textId="77777777" w:rsidR="00EB5E89" w:rsidRDefault="00EB5E89" w:rsidP="00EB5E89"/>
    <w:tbl>
      <w:tblPr>
        <w:tblW w:w="7840" w:type="dxa"/>
        <w:tblInd w:w="93" w:type="dxa"/>
        <w:tblLook w:val="0000" w:firstRow="0" w:lastRow="0" w:firstColumn="0" w:lastColumn="0" w:noHBand="0" w:noVBand="0"/>
      </w:tblPr>
      <w:tblGrid>
        <w:gridCol w:w="760"/>
        <w:gridCol w:w="2400"/>
        <w:gridCol w:w="1400"/>
        <w:gridCol w:w="1640"/>
        <w:gridCol w:w="1640"/>
      </w:tblGrid>
      <w:tr w:rsidR="0032136F" w:rsidRPr="0032136F" w14:paraId="010977A9" w14:textId="77777777" w:rsidTr="0032136F">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977A4" w14:textId="77777777" w:rsidR="0032136F" w:rsidRPr="00B242FC" w:rsidRDefault="0032136F" w:rsidP="0032136F">
            <w:pPr>
              <w:rPr>
                <w:rFonts w:cs="Arial"/>
                <w:b/>
                <w:sz w:val="20"/>
                <w:szCs w:val="20"/>
              </w:rPr>
            </w:pPr>
            <w:r w:rsidRPr="00B242FC">
              <w:rPr>
                <w:rFonts w:cs="Arial"/>
                <w:b/>
                <w:sz w:val="20"/>
                <w:szCs w:val="20"/>
              </w:rPr>
              <w:t> Age</w:t>
            </w:r>
          </w:p>
        </w:tc>
        <w:tc>
          <w:tcPr>
            <w:tcW w:w="2400" w:type="dxa"/>
            <w:tcBorders>
              <w:top w:val="single" w:sz="4" w:space="0" w:color="auto"/>
              <w:left w:val="nil"/>
              <w:bottom w:val="single" w:sz="4" w:space="0" w:color="auto"/>
              <w:right w:val="single" w:sz="4" w:space="0" w:color="auto"/>
            </w:tcBorders>
            <w:shd w:val="clear" w:color="auto" w:fill="auto"/>
            <w:noWrap/>
            <w:vAlign w:val="bottom"/>
          </w:tcPr>
          <w:p w14:paraId="010977A5" w14:textId="77777777" w:rsidR="0032136F" w:rsidRPr="00E94E0D" w:rsidRDefault="00D9274B" w:rsidP="0032136F">
            <w:pPr>
              <w:rPr>
                <w:rFonts w:cs="Arial"/>
                <w:b/>
                <w:sz w:val="20"/>
                <w:szCs w:val="20"/>
              </w:rPr>
            </w:pPr>
            <w:r>
              <w:rPr>
                <w:rFonts w:cs="Arial"/>
                <w:b/>
                <w:sz w:val="20"/>
                <w:szCs w:val="20"/>
              </w:rPr>
              <w:t xml:space="preserve">Rest of </w:t>
            </w:r>
            <w:r w:rsidR="00346A6E">
              <w:rPr>
                <w:rFonts w:cs="Arial"/>
                <w:b/>
                <w:sz w:val="20"/>
                <w:szCs w:val="20"/>
              </w:rPr>
              <w:t>England</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010977A6" w14:textId="77777777" w:rsidR="0032136F" w:rsidRPr="00B242FC" w:rsidRDefault="0032136F" w:rsidP="0032136F">
            <w:pPr>
              <w:rPr>
                <w:rFonts w:cs="Arial"/>
                <w:b/>
                <w:sz w:val="20"/>
                <w:szCs w:val="20"/>
              </w:rPr>
            </w:pPr>
            <w:r w:rsidRPr="00B242FC">
              <w:rPr>
                <w:rFonts w:cs="Arial"/>
                <w:b/>
                <w:sz w:val="20"/>
                <w:szCs w:val="20"/>
              </w:rPr>
              <w:t>South East</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10977A7" w14:textId="77777777" w:rsidR="0032136F" w:rsidRPr="00B242FC" w:rsidRDefault="0032136F" w:rsidP="0032136F">
            <w:pPr>
              <w:rPr>
                <w:rFonts w:cs="Arial"/>
                <w:b/>
                <w:sz w:val="20"/>
                <w:szCs w:val="20"/>
              </w:rPr>
            </w:pPr>
            <w:r w:rsidRPr="00B242FC">
              <w:rPr>
                <w:rFonts w:cs="Arial"/>
                <w:b/>
                <w:sz w:val="20"/>
                <w:szCs w:val="20"/>
              </w:rPr>
              <w:t>London</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10977A8" w14:textId="77777777" w:rsidR="0032136F" w:rsidRPr="00B242FC" w:rsidRDefault="0032136F" w:rsidP="0032136F">
            <w:pPr>
              <w:rPr>
                <w:rFonts w:cs="Arial"/>
                <w:b/>
                <w:sz w:val="20"/>
                <w:szCs w:val="20"/>
              </w:rPr>
            </w:pPr>
            <w:r w:rsidRPr="00B242FC">
              <w:rPr>
                <w:rFonts w:cs="Arial"/>
                <w:b/>
                <w:sz w:val="20"/>
                <w:szCs w:val="20"/>
              </w:rPr>
              <w:t>LBTH</w:t>
            </w:r>
          </w:p>
        </w:tc>
      </w:tr>
      <w:tr w:rsidR="0032136F" w:rsidRPr="0032136F" w14:paraId="010977AF" w14:textId="77777777" w:rsidTr="0032136F">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977AA" w14:textId="77777777" w:rsidR="0032136F" w:rsidRPr="0032136F" w:rsidRDefault="0032136F" w:rsidP="0032136F">
            <w:pPr>
              <w:rPr>
                <w:rFonts w:cs="Arial"/>
                <w:sz w:val="20"/>
                <w:szCs w:val="20"/>
              </w:rPr>
            </w:pPr>
            <w:r w:rsidRPr="0032136F">
              <w:rPr>
                <w:rFonts w:cs="Arial"/>
                <w:sz w:val="20"/>
                <w:szCs w:val="20"/>
              </w:rPr>
              <w:t xml:space="preserve">0 - </w:t>
            </w:r>
            <w:r w:rsidR="003D309C">
              <w:rPr>
                <w:rFonts w:cs="Arial"/>
                <w:sz w:val="20"/>
                <w:szCs w:val="20"/>
              </w:rPr>
              <w:t>2</w:t>
            </w:r>
          </w:p>
        </w:tc>
        <w:tc>
          <w:tcPr>
            <w:tcW w:w="2400" w:type="dxa"/>
            <w:tcBorders>
              <w:top w:val="single" w:sz="4" w:space="0" w:color="auto"/>
              <w:left w:val="nil"/>
              <w:bottom w:val="single" w:sz="4" w:space="0" w:color="auto"/>
              <w:right w:val="single" w:sz="4" w:space="0" w:color="auto"/>
            </w:tcBorders>
            <w:shd w:val="clear" w:color="auto" w:fill="auto"/>
            <w:noWrap/>
            <w:vAlign w:val="bottom"/>
          </w:tcPr>
          <w:p w14:paraId="010977AB" w14:textId="280CB511" w:rsidR="0032136F" w:rsidRPr="0032136F" w:rsidRDefault="00B242FC" w:rsidP="00D819B8">
            <w:pPr>
              <w:rPr>
                <w:rFonts w:cs="Arial"/>
                <w:sz w:val="20"/>
                <w:szCs w:val="20"/>
              </w:rPr>
            </w:pPr>
            <w:r>
              <w:rPr>
                <w:rFonts w:cs="Arial"/>
                <w:sz w:val="20"/>
                <w:szCs w:val="20"/>
              </w:rPr>
              <w:t>£1</w:t>
            </w:r>
            <w:r w:rsidR="003D309C">
              <w:rPr>
                <w:rFonts w:cs="Arial"/>
                <w:sz w:val="20"/>
                <w:szCs w:val="20"/>
              </w:rPr>
              <w:t>3</w:t>
            </w:r>
            <w:r w:rsidR="0072137E">
              <w:rPr>
                <w:rFonts w:cs="Arial"/>
                <w:sz w:val="20"/>
                <w:szCs w:val="20"/>
              </w:rPr>
              <w:t>4</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010977AC" w14:textId="5659F2B4" w:rsidR="0032136F" w:rsidRPr="0032136F" w:rsidRDefault="00B242FC" w:rsidP="00D819B8">
            <w:pPr>
              <w:rPr>
                <w:rFonts w:cs="Arial"/>
                <w:sz w:val="20"/>
                <w:szCs w:val="20"/>
              </w:rPr>
            </w:pPr>
            <w:r>
              <w:rPr>
                <w:rFonts w:cs="Arial"/>
                <w:sz w:val="20"/>
                <w:szCs w:val="20"/>
              </w:rPr>
              <w:t>£1</w:t>
            </w:r>
            <w:r w:rsidR="00E94E0D">
              <w:rPr>
                <w:rFonts w:cs="Arial"/>
                <w:sz w:val="20"/>
                <w:szCs w:val="20"/>
              </w:rPr>
              <w:t>4</w:t>
            </w:r>
            <w:r w:rsidR="00AD0902">
              <w:rPr>
                <w:rFonts w:cs="Arial"/>
                <w:sz w:val="20"/>
                <w:szCs w:val="20"/>
              </w:rPr>
              <w:t>9</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10977AD" w14:textId="0DBAE43B" w:rsidR="0032136F" w:rsidRPr="0032136F" w:rsidRDefault="00B242FC" w:rsidP="00D819B8">
            <w:pPr>
              <w:rPr>
                <w:rFonts w:cs="Arial"/>
                <w:sz w:val="20"/>
                <w:szCs w:val="20"/>
              </w:rPr>
            </w:pPr>
            <w:r>
              <w:rPr>
                <w:rFonts w:cs="Arial"/>
                <w:sz w:val="20"/>
                <w:szCs w:val="20"/>
              </w:rPr>
              <w:t>£1</w:t>
            </w:r>
            <w:r w:rsidR="003D309C">
              <w:rPr>
                <w:rFonts w:cs="Arial"/>
                <w:sz w:val="20"/>
                <w:szCs w:val="20"/>
              </w:rPr>
              <w:t>5</w:t>
            </w:r>
            <w:r w:rsidR="00CC4D25">
              <w:rPr>
                <w:rFonts w:cs="Arial"/>
                <w:sz w:val="20"/>
                <w:szCs w:val="20"/>
              </w:rPr>
              <w:t>5</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10977AE" w14:textId="244A0784" w:rsidR="0032136F" w:rsidRPr="0032136F" w:rsidRDefault="0032136F" w:rsidP="00EA3D28">
            <w:pPr>
              <w:rPr>
                <w:rFonts w:cs="Arial"/>
                <w:sz w:val="20"/>
                <w:szCs w:val="20"/>
              </w:rPr>
            </w:pPr>
            <w:r w:rsidRPr="0032136F">
              <w:rPr>
                <w:rFonts w:cs="Arial"/>
                <w:sz w:val="20"/>
                <w:szCs w:val="20"/>
              </w:rPr>
              <w:t>£</w:t>
            </w:r>
            <w:r w:rsidR="00EA3D28">
              <w:rPr>
                <w:rFonts w:cs="Arial"/>
                <w:sz w:val="20"/>
                <w:szCs w:val="20"/>
              </w:rPr>
              <w:t>15</w:t>
            </w:r>
            <w:r w:rsidR="00CC4D25">
              <w:rPr>
                <w:rFonts w:cs="Arial"/>
                <w:sz w:val="20"/>
                <w:szCs w:val="20"/>
              </w:rPr>
              <w:t>8</w:t>
            </w:r>
          </w:p>
        </w:tc>
      </w:tr>
      <w:tr w:rsidR="0032136F" w:rsidRPr="0032136F" w14:paraId="010977B5" w14:textId="77777777" w:rsidTr="0032136F">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977B0" w14:textId="77777777" w:rsidR="0032136F" w:rsidRPr="0032136F" w:rsidRDefault="003D309C" w:rsidP="0032136F">
            <w:pPr>
              <w:rPr>
                <w:rFonts w:cs="Arial"/>
                <w:sz w:val="20"/>
                <w:szCs w:val="20"/>
              </w:rPr>
            </w:pPr>
            <w:r>
              <w:rPr>
                <w:rFonts w:cs="Arial"/>
                <w:sz w:val="20"/>
                <w:szCs w:val="20"/>
              </w:rPr>
              <w:t>3</w:t>
            </w:r>
            <w:r w:rsidR="0032136F" w:rsidRPr="0032136F">
              <w:rPr>
                <w:rFonts w:cs="Arial"/>
                <w:sz w:val="20"/>
                <w:szCs w:val="20"/>
              </w:rPr>
              <w:t xml:space="preserve"> - 4</w:t>
            </w:r>
          </w:p>
        </w:tc>
        <w:tc>
          <w:tcPr>
            <w:tcW w:w="2400" w:type="dxa"/>
            <w:tcBorders>
              <w:top w:val="single" w:sz="4" w:space="0" w:color="auto"/>
              <w:left w:val="nil"/>
              <w:bottom w:val="single" w:sz="4" w:space="0" w:color="auto"/>
              <w:right w:val="single" w:sz="4" w:space="0" w:color="auto"/>
            </w:tcBorders>
            <w:shd w:val="clear" w:color="auto" w:fill="auto"/>
            <w:noWrap/>
            <w:vAlign w:val="bottom"/>
          </w:tcPr>
          <w:p w14:paraId="010977B1" w14:textId="12263286" w:rsidR="0032136F" w:rsidRPr="0032136F" w:rsidRDefault="00B242FC" w:rsidP="00EA3D28">
            <w:pPr>
              <w:rPr>
                <w:rFonts w:cs="Arial"/>
                <w:sz w:val="20"/>
                <w:szCs w:val="20"/>
              </w:rPr>
            </w:pPr>
            <w:r>
              <w:rPr>
                <w:rFonts w:cs="Arial"/>
                <w:sz w:val="20"/>
                <w:szCs w:val="20"/>
              </w:rPr>
              <w:t>£</w:t>
            </w:r>
            <w:r w:rsidR="00EA3D28">
              <w:rPr>
                <w:rFonts w:cs="Arial"/>
                <w:sz w:val="20"/>
                <w:szCs w:val="20"/>
              </w:rPr>
              <w:t>13</w:t>
            </w:r>
            <w:r w:rsidR="0072137E">
              <w:rPr>
                <w:rFonts w:cs="Arial"/>
                <w:sz w:val="20"/>
                <w:szCs w:val="20"/>
              </w:rPr>
              <w:t>8</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010977B2" w14:textId="2516E760" w:rsidR="0032136F" w:rsidRPr="0032136F" w:rsidRDefault="00B242FC" w:rsidP="00EA3D28">
            <w:pPr>
              <w:rPr>
                <w:rFonts w:cs="Arial"/>
                <w:sz w:val="20"/>
                <w:szCs w:val="20"/>
              </w:rPr>
            </w:pPr>
            <w:r>
              <w:rPr>
                <w:rFonts w:cs="Arial"/>
                <w:sz w:val="20"/>
                <w:szCs w:val="20"/>
              </w:rPr>
              <w:t>£</w:t>
            </w:r>
            <w:r w:rsidR="00EA3D28">
              <w:rPr>
                <w:rFonts w:cs="Arial"/>
                <w:sz w:val="20"/>
                <w:szCs w:val="20"/>
              </w:rPr>
              <w:t>1</w:t>
            </w:r>
            <w:r w:rsidR="003D309C">
              <w:rPr>
                <w:rFonts w:cs="Arial"/>
                <w:sz w:val="20"/>
                <w:szCs w:val="20"/>
              </w:rPr>
              <w:t>5</w:t>
            </w:r>
            <w:r w:rsidR="00AD0902">
              <w:rPr>
                <w:rFonts w:cs="Arial"/>
                <w:sz w:val="20"/>
                <w:szCs w:val="20"/>
              </w:rPr>
              <w:t>3</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10977B3" w14:textId="04DA47F0" w:rsidR="0032136F" w:rsidRPr="0032136F" w:rsidRDefault="0032136F" w:rsidP="00EA3D28">
            <w:pPr>
              <w:rPr>
                <w:rFonts w:cs="Arial"/>
                <w:sz w:val="20"/>
                <w:szCs w:val="20"/>
              </w:rPr>
            </w:pPr>
            <w:r w:rsidRPr="0032136F">
              <w:rPr>
                <w:rFonts w:cs="Arial"/>
                <w:sz w:val="20"/>
                <w:szCs w:val="20"/>
              </w:rPr>
              <w:t>£</w:t>
            </w:r>
            <w:r w:rsidR="00EA3D28">
              <w:rPr>
                <w:rFonts w:cs="Arial"/>
                <w:sz w:val="20"/>
                <w:szCs w:val="20"/>
              </w:rPr>
              <w:t>15</w:t>
            </w:r>
            <w:r w:rsidR="00CC4D25">
              <w:rPr>
                <w:rFonts w:cs="Arial"/>
                <w:sz w:val="20"/>
                <w:szCs w:val="20"/>
              </w:rPr>
              <w:t>8</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10977B4" w14:textId="2BAC3FA1" w:rsidR="0032136F" w:rsidRPr="0032136F" w:rsidRDefault="0032136F" w:rsidP="00EA3D28">
            <w:pPr>
              <w:rPr>
                <w:rFonts w:cs="Arial"/>
                <w:sz w:val="20"/>
                <w:szCs w:val="20"/>
              </w:rPr>
            </w:pPr>
            <w:r w:rsidRPr="0032136F">
              <w:rPr>
                <w:rFonts w:cs="Arial"/>
                <w:sz w:val="20"/>
                <w:szCs w:val="20"/>
              </w:rPr>
              <w:t>£</w:t>
            </w:r>
            <w:r w:rsidR="00EA3D28">
              <w:rPr>
                <w:rFonts w:cs="Arial"/>
                <w:sz w:val="20"/>
                <w:szCs w:val="20"/>
              </w:rPr>
              <w:t>15</w:t>
            </w:r>
            <w:r w:rsidR="00CC4D25">
              <w:rPr>
                <w:rFonts w:cs="Arial"/>
                <w:sz w:val="20"/>
                <w:szCs w:val="20"/>
              </w:rPr>
              <w:t>8</w:t>
            </w:r>
          </w:p>
        </w:tc>
      </w:tr>
      <w:tr w:rsidR="0032136F" w:rsidRPr="0032136F" w14:paraId="010977BB" w14:textId="77777777" w:rsidTr="0032136F">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977B6" w14:textId="77777777" w:rsidR="0032136F" w:rsidRPr="0032136F" w:rsidRDefault="0032136F" w:rsidP="0032136F">
            <w:pPr>
              <w:rPr>
                <w:rFonts w:cs="Arial"/>
                <w:sz w:val="20"/>
                <w:szCs w:val="20"/>
              </w:rPr>
            </w:pPr>
            <w:r w:rsidRPr="0032136F">
              <w:rPr>
                <w:rFonts w:cs="Arial"/>
                <w:sz w:val="20"/>
                <w:szCs w:val="20"/>
              </w:rPr>
              <w:t>5 -10</w:t>
            </w:r>
          </w:p>
        </w:tc>
        <w:tc>
          <w:tcPr>
            <w:tcW w:w="2400" w:type="dxa"/>
            <w:tcBorders>
              <w:top w:val="single" w:sz="4" w:space="0" w:color="auto"/>
              <w:left w:val="nil"/>
              <w:bottom w:val="single" w:sz="4" w:space="0" w:color="auto"/>
              <w:right w:val="single" w:sz="4" w:space="0" w:color="auto"/>
            </w:tcBorders>
            <w:shd w:val="clear" w:color="auto" w:fill="auto"/>
            <w:noWrap/>
            <w:vAlign w:val="bottom"/>
          </w:tcPr>
          <w:p w14:paraId="010977B7" w14:textId="6B2C7683" w:rsidR="0032136F" w:rsidRPr="0032136F" w:rsidRDefault="00B242FC" w:rsidP="00D819B8">
            <w:pPr>
              <w:rPr>
                <w:rFonts w:cs="Arial"/>
                <w:sz w:val="20"/>
                <w:szCs w:val="20"/>
              </w:rPr>
            </w:pPr>
            <w:r>
              <w:rPr>
                <w:rFonts w:cs="Arial"/>
                <w:sz w:val="20"/>
                <w:szCs w:val="20"/>
              </w:rPr>
              <w:t>£1</w:t>
            </w:r>
            <w:r w:rsidR="00C902E7">
              <w:rPr>
                <w:rFonts w:cs="Arial"/>
                <w:sz w:val="20"/>
                <w:szCs w:val="20"/>
              </w:rPr>
              <w:t>52</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010977B8" w14:textId="40F28423" w:rsidR="0032136F" w:rsidRPr="0032136F" w:rsidRDefault="00B242FC" w:rsidP="00EA3D28">
            <w:pPr>
              <w:rPr>
                <w:rFonts w:cs="Arial"/>
                <w:sz w:val="20"/>
                <w:szCs w:val="20"/>
              </w:rPr>
            </w:pPr>
            <w:r>
              <w:rPr>
                <w:rFonts w:cs="Arial"/>
                <w:sz w:val="20"/>
                <w:szCs w:val="20"/>
              </w:rPr>
              <w:t>£</w:t>
            </w:r>
            <w:r w:rsidR="00EA3D28">
              <w:rPr>
                <w:rFonts w:cs="Arial"/>
                <w:sz w:val="20"/>
                <w:szCs w:val="20"/>
              </w:rPr>
              <w:t>16</w:t>
            </w:r>
            <w:r w:rsidR="00640B22">
              <w:rPr>
                <w:rFonts w:cs="Arial"/>
                <w:sz w:val="20"/>
                <w:szCs w:val="20"/>
              </w:rPr>
              <w:t>9</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10977B9" w14:textId="0B300610" w:rsidR="0032136F" w:rsidRPr="0032136F" w:rsidRDefault="0032136F" w:rsidP="00EA3D28">
            <w:pPr>
              <w:rPr>
                <w:rFonts w:cs="Arial"/>
                <w:sz w:val="20"/>
                <w:szCs w:val="20"/>
              </w:rPr>
            </w:pPr>
            <w:r w:rsidRPr="0032136F">
              <w:rPr>
                <w:rFonts w:cs="Arial"/>
                <w:sz w:val="20"/>
                <w:szCs w:val="20"/>
              </w:rPr>
              <w:t>£</w:t>
            </w:r>
            <w:r w:rsidR="00EA3D28">
              <w:rPr>
                <w:rFonts w:cs="Arial"/>
                <w:sz w:val="20"/>
                <w:szCs w:val="20"/>
              </w:rPr>
              <w:t>17</w:t>
            </w:r>
            <w:r w:rsidR="00C87E1C">
              <w:rPr>
                <w:rFonts w:cs="Arial"/>
                <w:sz w:val="20"/>
                <w:szCs w:val="20"/>
              </w:rPr>
              <w:t>7</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10977BA" w14:textId="34687F8D" w:rsidR="0032136F" w:rsidRPr="0032136F" w:rsidRDefault="0032136F" w:rsidP="00EA3D28">
            <w:pPr>
              <w:rPr>
                <w:rFonts w:cs="Arial"/>
                <w:sz w:val="20"/>
                <w:szCs w:val="20"/>
              </w:rPr>
            </w:pPr>
            <w:r w:rsidRPr="0032136F">
              <w:rPr>
                <w:rFonts w:cs="Arial"/>
                <w:sz w:val="20"/>
                <w:szCs w:val="20"/>
              </w:rPr>
              <w:t>£</w:t>
            </w:r>
            <w:r w:rsidR="00EA3D28">
              <w:rPr>
                <w:rFonts w:cs="Arial"/>
                <w:sz w:val="20"/>
                <w:szCs w:val="20"/>
              </w:rPr>
              <w:t>17</w:t>
            </w:r>
            <w:r w:rsidR="00C87E1C">
              <w:rPr>
                <w:rFonts w:cs="Arial"/>
                <w:sz w:val="20"/>
                <w:szCs w:val="20"/>
              </w:rPr>
              <w:t>7</w:t>
            </w:r>
          </w:p>
        </w:tc>
      </w:tr>
      <w:tr w:rsidR="0032136F" w:rsidRPr="0032136F" w14:paraId="010977C1" w14:textId="77777777" w:rsidTr="0032136F">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977BC" w14:textId="77777777" w:rsidR="0032136F" w:rsidRPr="0032136F" w:rsidRDefault="0032136F" w:rsidP="0032136F">
            <w:pPr>
              <w:rPr>
                <w:rFonts w:cs="Arial"/>
                <w:sz w:val="20"/>
                <w:szCs w:val="20"/>
              </w:rPr>
            </w:pPr>
            <w:r w:rsidRPr="0032136F">
              <w:rPr>
                <w:rFonts w:cs="Arial"/>
                <w:sz w:val="20"/>
                <w:szCs w:val="20"/>
              </w:rPr>
              <w:t>11 -15</w:t>
            </w:r>
          </w:p>
        </w:tc>
        <w:tc>
          <w:tcPr>
            <w:tcW w:w="2400" w:type="dxa"/>
            <w:tcBorders>
              <w:top w:val="single" w:sz="4" w:space="0" w:color="auto"/>
              <w:left w:val="nil"/>
              <w:bottom w:val="single" w:sz="4" w:space="0" w:color="auto"/>
              <w:right w:val="single" w:sz="4" w:space="0" w:color="auto"/>
            </w:tcBorders>
            <w:shd w:val="clear" w:color="auto" w:fill="auto"/>
            <w:noWrap/>
            <w:vAlign w:val="bottom"/>
          </w:tcPr>
          <w:p w14:paraId="010977BD" w14:textId="50F83729" w:rsidR="0032136F" w:rsidRPr="0032136F" w:rsidRDefault="00B242FC" w:rsidP="003D309C">
            <w:pPr>
              <w:rPr>
                <w:rFonts w:cs="Arial"/>
                <w:sz w:val="20"/>
                <w:szCs w:val="20"/>
              </w:rPr>
            </w:pPr>
            <w:r>
              <w:rPr>
                <w:rFonts w:cs="Arial"/>
                <w:sz w:val="20"/>
                <w:szCs w:val="20"/>
              </w:rPr>
              <w:t>£</w:t>
            </w:r>
            <w:r w:rsidR="00EA3D28">
              <w:rPr>
                <w:rFonts w:cs="Arial"/>
                <w:sz w:val="20"/>
                <w:szCs w:val="20"/>
              </w:rPr>
              <w:t>1</w:t>
            </w:r>
            <w:r w:rsidR="003D309C">
              <w:rPr>
                <w:rFonts w:cs="Arial"/>
                <w:sz w:val="20"/>
                <w:szCs w:val="20"/>
              </w:rPr>
              <w:t>7</w:t>
            </w:r>
            <w:r w:rsidR="00C902E7">
              <w:rPr>
                <w:rFonts w:cs="Arial"/>
                <w:sz w:val="20"/>
                <w:szCs w:val="20"/>
              </w:rPr>
              <w:t>3</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010977BE" w14:textId="3DAF96E4" w:rsidR="0032136F" w:rsidRPr="0032136F" w:rsidRDefault="00B242FC" w:rsidP="00EA3D28">
            <w:pPr>
              <w:rPr>
                <w:rFonts w:cs="Arial"/>
                <w:sz w:val="20"/>
                <w:szCs w:val="20"/>
              </w:rPr>
            </w:pPr>
            <w:r>
              <w:rPr>
                <w:rFonts w:cs="Arial"/>
                <w:sz w:val="20"/>
                <w:szCs w:val="20"/>
              </w:rPr>
              <w:t>£</w:t>
            </w:r>
            <w:r w:rsidR="00EA3D28">
              <w:rPr>
                <w:rFonts w:cs="Arial"/>
                <w:sz w:val="20"/>
                <w:szCs w:val="20"/>
              </w:rPr>
              <w:t>1</w:t>
            </w:r>
            <w:r w:rsidR="00640B22">
              <w:rPr>
                <w:rFonts w:cs="Arial"/>
                <w:sz w:val="20"/>
                <w:szCs w:val="20"/>
              </w:rPr>
              <w:t>93</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10977BF" w14:textId="5E36A6E7" w:rsidR="0032136F" w:rsidRPr="0032136F" w:rsidRDefault="0032136F" w:rsidP="00EA3D28">
            <w:pPr>
              <w:rPr>
                <w:rFonts w:cs="Arial"/>
                <w:sz w:val="20"/>
                <w:szCs w:val="20"/>
              </w:rPr>
            </w:pPr>
            <w:r w:rsidRPr="0032136F">
              <w:rPr>
                <w:rFonts w:cs="Arial"/>
                <w:sz w:val="20"/>
                <w:szCs w:val="20"/>
              </w:rPr>
              <w:t>£</w:t>
            </w:r>
            <w:r w:rsidR="00C87E1C">
              <w:rPr>
                <w:rFonts w:cs="Arial"/>
                <w:sz w:val="20"/>
                <w:szCs w:val="20"/>
              </w:rPr>
              <w:t>201</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10977C0" w14:textId="7FD85562" w:rsidR="0032136F" w:rsidRPr="0032136F" w:rsidRDefault="0032136F" w:rsidP="00EA3D28">
            <w:pPr>
              <w:rPr>
                <w:rFonts w:cs="Arial"/>
                <w:sz w:val="20"/>
                <w:szCs w:val="20"/>
              </w:rPr>
            </w:pPr>
            <w:r w:rsidRPr="0032136F">
              <w:rPr>
                <w:rFonts w:cs="Arial"/>
                <w:sz w:val="20"/>
                <w:szCs w:val="20"/>
              </w:rPr>
              <w:t>£</w:t>
            </w:r>
            <w:r w:rsidR="00C87E1C">
              <w:rPr>
                <w:rFonts w:cs="Arial"/>
                <w:sz w:val="20"/>
                <w:szCs w:val="20"/>
              </w:rPr>
              <w:t>201</w:t>
            </w:r>
          </w:p>
        </w:tc>
      </w:tr>
      <w:tr w:rsidR="0032136F" w:rsidRPr="0032136F" w14:paraId="010977C7" w14:textId="77777777" w:rsidTr="0032136F">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977C2" w14:textId="77777777" w:rsidR="0032136F" w:rsidRPr="0032136F" w:rsidRDefault="0032136F" w:rsidP="0032136F">
            <w:pPr>
              <w:rPr>
                <w:rFonts w:cs="Arial"/>
                <w:sz w:val="20"/>
                <w:szCs w:val="20"/>
              </w:rPr>
            </w:pPr>
            <w:r w:rsidRPr="0032136F">
              <w:rPr>
                <w:rFonts w:cs="Arial"/>
                <w:sz w:val="20"/>
                <w:szCs w:val="20"/>
              </w:rPr>
              <w:t>16 -17</w:t>
            </w:r>
          </w:p>
        </w:tc>
        <w:tc>
          <w:tcPr>
            <w:tcW w:w="2400" w:type="dxa"/>
            <w:tcBorders>
              <w:top w:val="single" w:sz="4" w:space="0" w:color="auto"/>
              <w:left w:val="nil"/>
              <w:bottom w:val="single" w:sz="4" w:space="0" w:color="auto"/>
              <w:right w:val="single" w:sz="4" w:space="0" w:color="auto"/>
            </w:tcBorders>
            <w:shd w:val="clear" w:color="auto" w:fill="auto"/>
            <w:noWrap/>
            <w:vAlign w:val="bottom"/>
          </w:tcPr>
          <w:p w14:paraId="010977C3" w14:textId="4B3474E9" w:rsidR="0032136F" w:rsidRPr="0032136F" w:rsidRDefault="00B242FC" w:rsidP="00EA3D28">
            <w:pPr>
              <w:rPr>
                <w:rFonts w:cs="Arial"/>
                <w:sz w:val="20"/>
                <w:szCs w:val="20"/>
              </w:rPr>
            </w:pPr>
            <w:r>
              <w:rPr>
                <w:rFonts w:cs="Arial"/>
                <w:sz w:val="20"/>
                <w:szCs w:val="20"/>
              </w:rPr>
              <w:t>£</w:t>
            </w:r>
            <w:r w:rsidR="00905DC5">
              <w:rPr>
                <w:rFonts w:cs="Arial"/>
                <w:sz w:val="20"/>
                <w:szCs w:val="20"/>
              </w:rPr>
              <w:t>202</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010977C4" w14:textId="70822C9D" w:rsidR="0032136F" w:rsidRPr="0032136F" w:rsidRDefault="00D9274B" w:rsidP="00EA3D28">
            <w:pPr>
              <w:rPr>
                <w:rFonts w:cs="Arial"/>
                <w:sz w:val="20"/>
                <w:szCs w:val="20"/>
              </w:rPr>
            </w:pPr>
            <w:r>
              <w:rPr>
                <w:rFonts w:cs="Arial"/>
                <w:sz w:val="20"/>
                <w:szCs w:val="20"/>
              </w:rPr>
              <w:t>£</w:t>
            </w:r>
            <w:r w:rsidR="00EA3D28">
              <w:rPr>
                <w:rFonts w:cs="Arial"/>
                <w:sz w:val="20"/>
                <w:szCs w:val="20"/>
              </w:rPr>
              <w:t>2</w:t>
            </w:r>
            <w:r w:rsidR="003D309C">
              <w:rPr>
                <w:rFonts w:cs="Arial"/>
                <w:sz w:val="20"/>
                <w:szCs w:val="20"/>
              </w:rPr>
              <w:t>2</w:t>
            </w:r>
            <w:r w:rsidR="00314C1F">
              <w:rPr>
                <w:rFonts w:cs="Arial"/>
                <w:sz w:val="20"/>
                <w:szCs w:val="20"/>
              </w:rPr>
              <w:t>6</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10977C5" w14:textId="49294815" w:rsidR="0032136F" w:rsidRPr="0032136F" w:rsidRDefault="0032136F" w:rsidP="00EA3D28">
            <w:pPr>
              <w:rPr>
                <w:rFonts w:cs="Arial"/>
                <w:sz w:val="20"/>
                <w:szCs w:val="20"/>
              </w:rPr>
            </w:pPr>
            <w:r w:rsidRPr="0032136F">
              <w:rPr>
                <w:rFonts w:cs="Arial"/>
                <w:sz w:val="20"/>
                <w:szCs w:val="20"/>
              </w:rPr>
              <w:t>£</w:t>
            </w:r>
            <w:r w:rsidR="00EA3D28">
              <w:rPr>
                <w:rFonts w:cs="Arial"/>
                <w:sz w:val="20"/>
                <w:szCs w:val="20"/>
              </w:rPr>
              <w:t>2</w:t>
            </w:r>
            <w:r w:rsidR="003D309C">
              <w:rPr>
                <w:rFonts w:cs="Arial"/>
                <w:sz w:val="20"/>
                <w:szCs w:val="20"/>
              </w:rPr>
              <w:t>3</w:t>
            </w:r>
            <w:r w:rsidR="00EA6F3B">
              <w:rPr>
                <w:rFonts w:cs="Arial"/>
                <w:sz w:val="20"/>
                <w:szCs w:val="20"/>
              </w:rPr>
              <w:t>5</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10977C6" w14:textId="72CD1E9A" w:rsidR="0032136F" w:rsidRPr="0032136F" w:rsidRDefault="0032136F" w:rsidP="00EA3D28">
            <w:pPr>
              <w:rPr>
                <w:rFonts w:cs="Arial"/>
                <w:sz w:val="20"/>
                <w:szCs w:val="20"/>
              </w:rPr>
            </w:pPr>
            <w:r w:rsidRPr="0032136F">
              <w:rPr>
                <w:rFonts w:cs="Arial"/>
                <w:sz w:val="20"/>
                <w:szCs w:val="20"/>
              </w:rPr>
              <w:t>£</w:t>
            </w:r>
            <w:r w:rsidR="00EA3D28">
              <w:rPr>
                <w:rFonts w:cs="Arial"/>
                <w:sz w:val="20"/>
                <w:szCs w:val="20"/>
              </w:rPr>
              <w:t>2</w:t>
            </w:r>
            <w:r w:rsidR="003D309C">
              <w:rPr>
                <w:rFonts w:cs="Arial"/>
                <w:sz w:val="20"/>
                <w:szCs w:val="20"/>
              </w:rPr>
              <w:t>3</w:t>
            </w:r>
            <w:r w:rsidR="00EA6F3B">
              <w:rPr>
                <w:rFonts w:cs="Arial"/>
                <w:sz w:val="20"/>
                <w:szCs w:val="20"/>
              </w:rPr>
              <w:t>5</w:t>
            </w:r>
          </w:p>
        </w:tc>
      </w:tr>
    </w:tbl>
    <w:p w14:paraId="010977C8" w14:textId="77777777" w:rsidR="00EB5E89" w:rsidRDefault="00EB5E89" w:rsidP="00EB5E89">
      <w:pPr>
        <w:rPr>
          <w:rFonts w:cs="Arial"/>
          <w:sz w:val="20"/>
          <w:szCs w:val="20"/>
        </w:rPr>
      </w:pPr>
    </w:p>
    <w:p w14:paraId="010977C9" w14:textId="77777777" w:rsidR="00EB5E89" w:rsidRDefault="00EB5E89" w:rsidP="00EB5E89">
      <w:pPr>
        <w:rPr>
          <w:rFonts w:cs="Arial"/>
          <w:b/>
          <w:sz w:val="20"/>
          <w:szCs w:val="20"/>
        </w:rPr>
      </w:pPr>
      <w:r>
        <w:rPr>
          <w:rFonts w:cs="Arial"/>
          <w:b/>
          <w:sz w:val="20"/>
          <w:szCs w:val="20"/>
        </w:rPr>
        <w:t>Allowances grid</w:t>
      </w:r>
    </w:p>
    <w:p w14:paraId="010977CA" w14:textId="77777777" w:rsidR="00EB5E89" w:rsidRDefault="00EB5E89" w:rsidP="00EB5E89">
      <w:pPr>
        <w:rPr>
          <w:rFonts w:cs="Arial"/>
          <w:sz w:val="20"/>
          <w:szCs w:val="20"/>
        </w:rPr>
      </w:pPr>
    </w:p>
    <w:tbl>
      <w:tblPr>
        <w:tblW w:w="7840" w:type="dxa"/>
        <w:tblInd w:w="93" w:type="dxa"/>
        <w:tblLook w:val="04A0" w:firstRow="1" w:lastRow="0" w:firstColumn="1" w:lastColumn="0" w:noHBand="0" w:noVBand="1"/>
      </w:tblPr>
      <w:tblGrid>
        <w:gridCol w:w="760"/>
        <w:gridCol w:w="2400"/>
        <w:gridCol w:w="1400"/>
        <w:gridCol w:w="1640"/>
        <w:gridCol w:w="1640"/>
      </w:tblGrid>
      <w:tr w:rsidR="0032136F" w:rsidRPr="0032136F" w14:paraId="010977D0" w14:textId="77777777" w:rsidTr="0032136F">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977CB" w14:textId="77777777" w:rsidR="0032136F" w:rsidRPr="0024364C" w:rsidRDefault="0032136F" w:rsidP="0032136F">
            <w:pPr>
              <w:rPr>
                <w:rFonts w:cs="Arial"/>
                <w:b/>
                <w:bCs/>
                <w:sz w:val="18"/>
                <w:szCs w:val="18"/>
              </w:rPr>
            </w:pPr>
            <w:r w:rsidRPr="0024364C">
              <w:rPr>
                <w:rFonts w:cs="Arial"/>
                <w:b/>
                <w:bCs/>
                <w:sz w:val="18"/>
                <w:szCs w:val="18"/>
              </w:rPr>
              <w:t xml:space="preserve">Age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010977CC" w14:textId="77777777" w:rsidR="0032136F" w:rsidRPr="0024364C" w:rsidRDefault="0032136F" w:rsidP="0032136F">
            <w:pPr>
              <w:jc w:val="center"/>
              <w:rPr>
                <w:rFonts w:cs="Arial"/>
                <w:b/>
                <w:bCs/>
                <w:sz w:val="18"/>
                <w:szCs w:val="18"/>
              </w:rPr>
            </w:pPr>
            <w:r w:rsidRPr="0024364C">
              <w:rPr>
                <w:rFonts w:cs="Arial"/>
                <w:b/>
                <w:bCs/>
                <w:sz w:val="18"/>
                <w:szCs w:val="18"/>
              </w:rPr>
              <w:t>Category of Care</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010977CD" w14:textId="77777777" w:rsidR="0032136F" w:rsidRPr="0024364C" w:rsidRDefault="0032136F" w:rsidP="0032136F">
            <w:pPr>
              <w:jc w:val="center"/>
              <w:rPr>
                <w:rFonts w:cs="Arial"/>
                <w:b/>
                <w:bCs/>
                <w:sz w:val="18"/>
                <w:szCs w:val="18"/>
              </w:rPr>
            </w:pPr>
            <w:r w:rsidRPr="0024364C">
              <w:rPr>
                <w:rFonts w:cs="Arial"/>
                <w:b/>
                <w:bCs/>
                <w:sz w:val="18"/>
                <w:szCs w:val="18"/>
              </w:rPr>
              <w:t>Financial Assessment</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010977CE" w14:textId="77777777" w:rsidR="0032136F" w:rsidRPr="0024364C" w:rsidRDefault="0032136F" w:rsidP="0032136F">
            <w:pPr>
              <w:jc w:val="center"/>
              <w:rPr>
                <w:rFonts w:cs="Arial"/>
                <w:b/>
                <w:bCs/>
                <w:sz w:val="18"/>
                <w:szCs w:val="18"/>
              </w:rPr>
            </w:pPr>
            <w:r w:rsidRPr="0024364C">
              <w:rPr>
                <w:rFonts w:cs="Arial"/>
                <w:b/>
                <w:bCs/>
                <w:sz w:val="18"/>
                <w:szCs w:val="18"/>
              </w:rPr>
              <w:t>Fostering Reward</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010977CF" w14:textId="77777777" w:rsidR="0032136F" w:rsidRPr="0024364C" w:rsidRDefault="0032136F" w:rsidP="0032136F">
            <w:pPr>
              <w:jc w:val="center"/>
              <w:rPr>
                <w:rFonts w:cs="Arial"/>
                <w:b/>
                <w:bCs/>
                <w:sz w:val="18"/>
                <w:szCs w:val="18"/>
              </w:rPr>
            </w:pPr>
            <w:r w:rsidRPr="0024364C">
              <w:rPr>
                <w:rFonts w:cs="Arial"/>
                <w:b/>
                <w:bCs/>
                <w:sz w:val="18"/>
                <w:szCs w:val="18"/>
              </w:rPr>
              <w:t>Maximum Weekly Allowance</w:t>
            </w:r>
          </w:p>
        </w:tc>
      </w:tr>
      <w:tr w:rsidR="0032136F" w:rsidRPr="0032136F" w14:paraId="010977D6" w14:textId="77777777" w:rsidTr="004A436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010977D1" w14:textId="77777777" w:rsidR="0032136F" w:rsidRPr="0024364C" w:rsidRDefault="0032136F" w:rsidP="0032136F">
            <w:pPr>
              <w:rPr>
                <w:rFonts w:cs="Arial"/>
                <w:sz w:val="18"/>
                <w:szCs w:val="18"/>
              </w:rPr>
            </w:pPr>
          </w:p>
        </w:tc>
        <w:tc>
          <w:tcPr>
            <w:tcW w:w="2400" w:type="dxa"/>
            <w:tcBorders>
              <w:top w:val="nil"/>
              <w:left w:val="nil"/>
              <w:bottom w:val="single" w:sz="4" w:space="0" w:color="auto"/>
              <w:right w:val="single" w:sz="4" w:space="0" w:color="auto"/>
            </w:tcBorders>
            <w:shd w:val="clear" w:color="auto" w:fill="auto"/>
            <w:noWrap/>
            <w:vAlign w:val="bottom"/>
          </w:tcPr>
          <w:p w14:paraId="010977D2" w14:textId="77777777" w:rsidR="0032136F" w:rsidRPr="0024364C" w:rsidRDefault="0032136F" w:rsidP="00B242FC">
            <w:pPr>
              <w:rPr>
                <w:rFonts w:cs="Arial"/>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14:paraId="010977D3" w14:textId="77777777" w:rsidR="0032136F" w:rsidRPr="0024364C" w:rsidRDefault="0032136F" w:rsidP="0032136F">
            <w:pPr>
              <w:rPr>
                <w:rFonts w:cs="Arial"/>
                <w:sz w:val="18"/>
                <w:szCs w:val="18"/>
              </w:rPr>
            </w:pPr>
          </w:p>
        </w:tc>
        <w:tc>
          <w:tcPr>
            <w:tcW w:w="1640" w:type="dxa"/>
            <w:tcBorders>
              <w:top w:val="nil"/>
              <w:left w:val="nil"/>
              <w:bottom w:val="single" w:sz="4" w:space="0" w:color="auto"/>
              <w:right w:val="single" w:sz="4" w:space="0" w:color="auto"/>
            </w:tcBorders>
            <w:shd w:val="clear" w:color="auto" w:fill="auto"/>
            <w:noWrap/>
            <w:vAlign w:val="bottom"/>
          </w:tcPr>
          <w:p w14:paraId="010977D4" w14:textId="77777777" w:rsidR="0032136F" w:rsidRPr="0024364C" w:rsidRDefault="0032136F" w:rsidP="0032136F">
            <w:pPr>
              <w:rPr>
                <w:rFonts w:cs="Arial"/>
                <w:sz w:val="18"/>
                <w:szCs w:val="18"/>
              </w:rPr>
            </w:pPr>
          </w:p>
        </w:tc>
        <w:tc>
          <w:tcPr>
            <w:tcW w:w="1640" w:type="dxa"/>
            <w:tcBorders>
              <w:top w:val="nil"/>
              <w:left w:val="nil"/>
              <w:bottom w:val="single" w:sz="4" w:space="0" w:color="auto"/>
              <w:right w:val="single" w:sz="4" w:space="0" w:color="auto"/>
            </w:tcBorders>
            <w:shd w:val="clear" w:color="auto" w:fill="auto"/>
            <w:noWrap/>
            <w:vAlign w:val="bottom"/>
          </w:tcPr>
          <w:p w14:paraId="010977D5" w14:textId="77777777" w:rsidR="0032136F" w:rsidRPr="0024364C" w:rsidRDefault="0032136F" w:rsidP="00E94E0D">
            <w:pPr>
              <w:rPr>
                <w:rFonts w:cs="Arial"/>
                <w:sz w:val="18"/>
                <w:szCs w:val="18"/>
              </w:rPr>
            </w:pPr>
          </w:p>
        </w:tc>
      </w:tr>
      <w:tr w:rsidR="0032136F" w:rsidRPr="0032136F" w14:paraId="010977DC" w14:textId="77777777" w:rsidTr="0032136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0977D7" w14:textId="77777777" w:rsidR="0032136F" w:rsidRPr="0024364C" w:rsidRDefault="0032136F" w:rsidP="0032136F">
            <w:pPr>
              <w:rPr>
                <w:rFonts w:cs="Arial"/>
                <w:sz w:val="18"/>
                <w:szCs w:val="18"/>
              </w:rPr>
            </w:pPr>
            <w:r w:rsidRPr="0024364C">
              <w:rPr>
                <w:rFonts w:cs="Arial"/>
                <w:sz w:val="18"/>
                <w:szCs w:val="18"/>
              </w:rPr>
              <w:t> </w:t>
            </w:r>
            <w:r w:rsidR="00EA3D28">
              <w:rPr>
                <w:rFonts w:cs="Arial"/>
                <w:sz w:val="18"/>
                <w:szCs w:val="18"/>
              </w:rPr>
              <w:t>0-4</w:t>
            </w:r>
          </w:p>
        </w:tc>
        <w:tc>
          <w:tcPr>
            <w:tcW w:w="2400" w:type="dxa"/>
            <w:tcBorders>
              <w:top w:val="nil"/>
              <w:left w:val="nil"/>
              <w:bottom w:val="single" w:sz="4" w:space="0" w:color="auto"/>
              <w:right w:val="single" w:sz="4" w:space="0" w:color="auto"/>
            </w:tcBorders>
            <w:shd w:val="clear" w:color="auto" w:fill="auto"/>
            <w:noWrap/>
            <w:vAlign w:val="bottom"/>
            <w:hideMark/>
          </w:tcPr>
          <w:p w14:paraId="010977D8" w14:textId="77777777" w:rsidR="0032136F" w:rsidRPr="0024364C" w:rsidRDefault="0032136F" w:rsidP="0032136F">
            <w:pPr>
              <w:rPr>
                <w:rFonts w:cs="Arial"/>
                <w:sz w:val="18"/>
                <w:szCs w:val="18"/>
              </w:rPr>
            </w:pPr>
            <w:r w:rsidRPr="0024364C">
              <w:rPr>
                <w:rFonts w:cs="Arial"/>
                <w:sz w:val="18"/>
                <w:szCs w:val="18"/>
              </w:rPr>
              <w:t>Special Guardianship</w:t>
            </w:r>
          </w:p>
        </w:tc>
        <w:tc>
          <w:tcPr>
            <w:tcW w:w="1400" w:type="dxa"/>
            <w:tcBorders>
              <w:top w:val="nil"/>
              <w:left w:val="nil"/>
              <w:bottom w:val="single" w:sz="4" w:space="0" w:color="auto"/>
              <w:right w:val="single" w:sz="4" w:space="0" w:color="auto"/>
            </w:tcBorders>
            <w:shd w:val="clear" w:color="auto" w:fill="auto"/>
            <w:noWrap/>
            <w:vAlign w:val="bottom"/>
            <w:hideMark/>
          </w:tcPr>
          <w:p w14:paraId="010977D9" w14:textId="77777777" w:rsidR="0032136F" w:rsidRPr="0024364C" w:rsidRDefault="0032136F" w:rsidP="0032136F">
            <w:pPr>
              <w:rPr>
                <w:rFonts w:cs="Arial"/>
                <w:sz w:val="18"/>
                <w:szCs w:val="18"/>
              </w:rPr>
            </w:pPr>
            <w:r w:rsidRPr="0024364C">
              <w:rPr>
                <w:rFonts w:cs="Arial"/>
                <w:sz w:val="18"/>
                <w:szCs w:val="18"/>
              </w:rPr>
              <w:t>Yes</w:t>
            </w:r>
          </w:p>
        </w:tc>
        <w:tc>
          <w:tcPr>
            <w:tcW w:w="1640" w:type="dxa"/>
            <w:tcBorders>
              <w:top w:val="nil"/>
              <w:left w:val="nil"/>
              <w:bottom w:val="single" w:sz="4" w:space="0" w:color="auto"/>
              <w:right w:val="single" w:sz="4" w:space="0" w:color="auto"/>
            </w:tcBorders>
            <w:shd w:val="clear" w:color="auto" w:fill="auto"/>
            <w:noWrap/>
            <w:vAlign w:val="bottom"/>
            <w:hideMark/>
          </w:tcPr>
          <w:p w14:paraId="010977DA" w14:textId="77777777" w:rsidR="0032136F" w:rsidRPr="0024364C" w:rsidRDefault="0032136F" w:rsidP="0032136F">
            <w:pPr>
              <w:rPr>
                <w:rFonts w:cs="Arial"/>
                <w:sz w:val="18"/>
                <w:szCs w:val="18"/>
              </w:rPr>
            </w:pPr>
            <w:r w:rsidRPr="0024364C">
              <w:rPr>
                <w:rFonts w:cs="Arial"/>
                <w:sz w:val="18"/>
                <w:szCs w:val="18"/>
              </w:rPr>
              <w:t xml:space="preserve"> £                   -   </w:t>
            </w:r>
          </w:p>
        </w:tc>
        <w:tc>
          <w:tcPr>
            <w:tcW w:w="1640" w:type="dxa"/>
            <w:tcBorders>
              <w:top w:val="nil"/>
              <w:left w:val="nil"/>
              <w:bottom w:val="single" w:sz="4" w:space="0" w:color="auto"/>
              <w:right w:val="single" w:sz="4" w:space="0" w:color="auto"/>
            </w:tcBorders>
            <w:shd w:val="clear" w:color="auto" w:fill="auto"/>
            <w:noWrap/>
            <w:vAlign w:val="bottom"/>
            <w:hideMark/>
          </w:tcPr>
          <w:p w14:paraId="010977DB" w14:textId="420B6702" w:rsidR="0032136F" w:rsidRPr="0024364C" w:rsidRDefault="0032136F" w:rsidP="00EA3D28">
            <w:pPr>
              <w:rPr>
                <w:rFonts w:cs="Arial"/>
                <w:sz w:val="18"/>
                <w:szCs w:val="18"/>
              </w:rPr>
            </w:pPr>
            <w:r w:rsidRPr="0024364C">
              <w:rPr>
                <w:rFonts w:cs="Arial"/>
                <w:sz w:val="18"/>
                <w:szCs w:val="18"/>
              </w:rPr>
              <w:t xml:space="preserve"> £            </w:t>
            </w:r>
            <w:r w:rsidR="00A01764">
              <w:rPr>
                <w:rFonts w:cs="Arial"/>
                <w:sz w:val="18"/>
                <w:szCs w:val="18"/>
              </w:rPr>
              <w:t>15</w:t>
            </w:r>
            <w:r w:rsidR="00EA6F3B">
              <w:rPr>
                <w:rFonts w:cs="Arial"/>
                <w:sz w:val="18"/>
                <w:szCs w:val="18"/>
              </w:rPr>
              <w:t>8</w:t>
            </w:r>
            <w:r w:rsidR="00E45334">
              <w:rPr>
                <w:rFonts w:cs="Arial"/>
                <w:sz w:val="18"/>
                <w:szCs w:val="18"/>
              </w:rPr>
              <w:t>.00</w:t>
            </w:r>
            <w:r w:rsidRPr="0024364C">
              <w:rPr>
                <w:rFonts w:cs="Arial"/>
                <w:sz w:val="18"/>
                <w:szCs w:val="18"/>
              </w:rPr>
              <w:t xml:space="preserve"> </w:t>
            </w:r>
          </w:p>
        </w:tc>
      </w:tr>
      <w:tr w:rsidR="0032136F" w:rsidRPr="0032136F" w14:paraId="010977E2" w14:textId="77777777" w:rsidTr="0032136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0977DD" w14:textId="77777777" w:rsidR="0032136F" w:rsidRPr="0024364C" w:rsidRDefault="0032136F" w:rsidP="0032136F">
            <w:pPr>
              <w:rPr>
                <w:rFonts w:cs="Arial"/>
                <w:sz w:val="18"/>
                <w:szCs w:val="18"/>
              </w:rPr>
            </w:pPr>
            <w:r w:rsidRPr="0024364C">
              <w:rPr>
                <w:rFonts w:cs="Arial"/>
                <w:sz w:val="18"/>
                <w:szCs w:val="18"/>
              </w:rPr>
              <w:t> </w:t>
            </w:r>
          </w:p>
        </w:tc>
        <w:tc>
          <w:tcPr>
            <w:tcW w:w="2400" w:type="dxa"/>
            <w:tcBorders>
              <w:top w:val="nil"/>
              <w:left w:val="nil"/>
              <w:bottom w:val="single" w:sz="4" w:space="0" w:color="auto"/>
              <w:right w:val="single" w:sz="4" w:space="0" w:color="auto"/>
            </w:tcBorders>
            <w:shd w:val="clear" w:color="auto" w:fill="auto"/>
            <w:noWrap/>
            <w:vAlign w:val="bottom"/>
            <w:hideMark/>
          </w:tcPr>
          <w:p w14:paraId="010977DE" w14:textId="77777777" w:rsidR="0032136F" w:rsidRPr="0024364C" w:rsidRDefault="0032136F" w:rsidP="0032136F">
            <w:pPr>
              <w:rPr>
                <w:rFonts w:cs="Arial"/>
                <w:sz w:val="18"/>
                <w:szCs w:val="18"/>
              </w:rPr>
            </w:pPr>
            <w:r w:rsidRPr="0024364C">
              <w:rPr>
                <w:rFonts w:cs="Arial"/>
                <w:sz w:val="18"/>
                <w:szCs w:val="18"/>
              </w:rPr>
              <w:t>Adoption</w:t>
            </w:r>
          </w:p>
        </w:tc>
        <w:tc>
          <w:tcPr>
            <w:tcW w:w="1400" w:type="dxa"/>
            <w:tcBorders>
              <w:top w:val="nil"/>
              <w:left w:val="nil"/>
              <w:bottom w:val="single" w:sz="4" w:space="0" w:color="auto"/>
              <w:right w:val="single" w:sz="4" w:space="0" w:color="auto"/>
            </w:tcBorders>
            <w:shd w:val="clear" w:color="auto" w:fill="auto"/>
            <w:noWrap/>
            <w:vAlign w:val="bottom"/>
            <w:hideMark/>
          </w:tcPr>
          <w:p w14:paraId="010977DF" w14:textId="77777777" w:rsidR="0032136F" w:rsidRPr="0024364C" w:rsidRDefault="0032136F" w:rsidP="0032136F">
            <w:pPr>
              <w:rPr>
                <w:rFonts w:cs="Arial"/>
                <w:sz w:val="18"/>
                <w:szCs w:val="18"/>
              </w:rPr>
            </w:pPr>
            <w:r w:rsidRPr="0024364C">
              <w:rPr>
                <w:rFonts w:cs="Arial"/>
                <w:sz w:val="18"/>
                <w:szCs w:val="18"/>
              </w:rPr>
              <w:t>Yes</w:t>
            </w:r>
          </w:p>
        </w:tc>
        <w:tc>
          <w:tcPr>
            <w:tcW w:w="1640" w:type="dxa"/>
            <w:tcBorders>
              <w:top w:val="nil"/>
              <w:left w:val="nil"/>
              <w:bottom w:val="single" w:sz="4" w:space="0" w:color="auto"/>
              <w:right w:val="single" w:sz="4" w:space="0" w:color="auto"/>
            </w:tcBorders>
            <w:shd w:val="clear" w:color="auto" w:fill="auto"/>
            <w:noWrap/>
            <w:vAlign w:val="bottom"/>
            <w:hideMark/>
          </w:tcPr>
          <w:p w14:paraId="010977E0" w14:textId="77777777" w:rsidR="0032136F" w:rsidRPr="0024364C" w:rsidRDefault="0032136F" w:rsidP="0032136F">
            <w:pPr>
              <w:rPr>
                <w:rFonts w:cs="Arial"/>
                <w:sz w:val="18"/>
                <w:szCs w:val="18"/>
              </w:rPr>
            </w:pPr>
            <w:r w:rsidRPr="0024364C">
              <w:rPr>
                <w:rFonts w:cs="Arial"/>
                <w:sz w:val="18"/>
                <w:szCs w:val="18"/>
              </w:rPr>
              <w:t xml:space="preserve"> £                   -   </w:t>
            </w:r>
          </w:p>
        </w:tc>
        <w:tc>
          <w:tcPr>
            <w:tcW w:w="1640" w:type="dxa"/>
            <w:tcBorders>
              <w:top w:val="nil"/>
              <w:left w:val="nil"/>
              <w:bottom w:val="single" w:sz="4" w:space="0" w:color="auto"/>
              <w:right w:val="single" w:sz="4" w:space="0" w:color="auto"/>
            </w:tcBorders>
            <w:shd w:val="clear" w:color="auto" w:fill="auto"/>
            <w:noWrap/>
            <w:vAlign w:val="bottom"/>
            <w:hideMark/>
          </w:tcPr>
          <w:p w14:paraId="010977E1" w14:textId="024CD0B0" w:rsidR="0032136F" w:rsidRPr="0024364C" w:rsidRDefault="0032136F" w:rsidP="00EA3D28">
            <w:pPr>
              <w:rPr>
                <w:rFonts w:cs="Arial"/>
                <w:sz w:val="18"/>
                <w:szCs w:val="18"/>
              </w:rPr>
            </w:pPr>
            <w:r w:rsidRPr="0024364C">
              <w:rPr>
                <w:rFonts w:cs="Arial"/>
                <w:sz w:val="18"/>
                <w:szCs w:val="18"/>
              </w:rPr>
              <w:t xml:space="preserve"> £            </w:t>
            </w:r>
            <w:r w:rsidR="00A01764">
              <w:rPr>
                <w:rFonts w:cs="Arial"/>
                <w:sz w:val="18"/>
                <w:szCs w:val="18"/>
              </w:rPr>
              <w:t>15</w:t>
            </w:r>
            <w:r w:rsidR="00EA6F3B">
              <w:rPr>
                <w:rFonts w:cs="Arial"/>
                <w:sz w:val="18"/>
                <w:szCs w:val="18"/>
              </w:rPr>
              <w:t>8</w:t>
            </w:r>
            <w:r w:rsidR="00E45334">
              <w:rPr>
                <w:rFonts w:cs="Arial"/>
                <w:sz w:val="18"/>
                <w:szCs w:val="18"/>
              </w:rPr>
              <w:t>.00</w:t>
            </w:r>
            <w:r w:rsidRPr="0024364C">
              <w:rPr>
                <w:rFonts w:cs="Arial"/>
                <w:sz w:val="18"/>
                <w:szCs w:val="18"/>
              </w:rPr>
              <w:t xml:space="preserve"> </w:t>
            </w:r>
          </w:p>
        </w:tc>
      </w:tr>
      <w:tr w:rsidR="00B242FC" w:rsidRPr="0032136F" w14:paraId="010977E8" w14:textId="77777777" w:rsidTr="0032136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010977E3" w14:textId="77777777" w:rsidR="00B242FC" w:rsidRPr="0024364C" w:rsidRDefault="00B242FC" w:rsidP="0032136F">
            <w:pPr>
              <w:rPr>
                <w:rFonts w:cs="Arial"/>
                <w:sz w:val="18"/>
                <w:szCs w:val="18"/>
              </w:rPr>
            </w:pPr>
          </w:p>
        </w:tc>
        <w:tc>
          <w:tcPr>
            <w:tcW w:w="2400" w:type="dxa"/>
            <w:tcBorders>
              <w:top w:val="nil"/>
              <w:left w:val="nil"/>
              <w:bottom w:val="single" w:sz="4" w:space="0" w:color="auto"/>
              <w:right w:val="single" w:sz="4" w:space="0" w:color="auto"/>
            </w:tcBorders>
            <w:shd w:val="clear" w:color="auto" w:fill="auto"/>
            <w:noWrap/>
            <w:vAlign w:val="bottom"/>
          </w:tcPr>
          <w:p w14:paraId="010977E4" w14:textId="77777777" w:rsidR="00B242FC" w:rsidRPr="0024364C" w:rsidRDefault="00B242FC" w:rsidP="0032136F">
            <w:pPr>
              <w:rPr>
                <w:rFonts w:cs="Arial"/>
                <w:sz w:val="18"/>
                <w:szCs w:val="18"/>
              </w:rPr>
            </w:pPr>
            <w:r w:rsidRPr="0024364C">
              <w:rPr>
                <w:rFonts w:cs="Arial"/>
                <w:sz w:val="18"/>
                <w:szCs w:val="18"/>
              </w:rPr>
              <w:t>Regulation 24 carers</w:t>
            </w:r>
          </w:p>
        </w:tc>
        <w:tc>
          <w:tcPr>
            <w:tcW w:w="1400" w:type="dxa"/>
            <w:tcBorders>
              <w:top w:val="nil"/>
              <w:left w:val="nil"/>
              <w:bottom w:val="single" w:sz="4" w:space="0" w:color="auto"/>
              <w:right w:val="single" w:sz="4" w:space="0" w:color="auto"/>
            </w:tcBorders>
            <w:shd w:val="clear" w:color="auto" w:fill="auto"/>
            <w:noWrap/>
            <w:vAlign w:val="bottom"/>
          </w:tcPr>
          <w:p w14:paraId="010977E5" w14:textId="77777777" w:rsidR="00B242FC" w:rsidRPr="0024364C" w:rsidRDefault="00B242FC" w:rsidP="0032136F">
            <w:pPr>
              <w:rPr>
                <w:rFonts w:cs="Arial"/>
                <w:sz w:val="18"/>
                <w:szCs w:val="18"/>
              </w:rPr>
            </w:pPr>
            <w:r>
              <w:rPr>
                <w:rFonts w:cs="Arial"/>
                <w:sz w:val="18"/>
                <w:szCs w:val="18"/>
              </w:rPr>
              <w:t>No</w:t>
            </w:r>
          </w:p>
        </w:tc>
        <w:tc>
          <w:tcPr>
            <w:tcW w:w="1640" w:type="dxa"/>
            <w:tcBorders>
              <w:top w:val="nil"/>
              <w:left w:val="nil"/>
              <w:bottom w:val="single" w:sz="4" w:space="0" w:color="auto"/>
              <w:right w:val="single" w:sz="4" w:space="0" w:color="auto"/>
            </w:tcBorders>
            <w:shd w:val="clear" w:color="auto" w:fill="auto"/>
            <w:noWrap/>
            <w:vAlign w:val="bottom"/>
          </w:tcPr>
          <w:p w14:paraId="010977E6" w14:textId="77777777" w:rsidR="00B242FC" w:rsidRPr="0024364C" w:rsidRDefault="00B242FC" w:rsidP="00501C17">
            <w:pPr>
              <w:rPr>
                <w:rFonts w:cs="Arial"/>
                <w:sz w:val="18"/>
                <w:szCs w:val="18"/>
              </w:rPr>
            </w:pPr>
            <w:r w:rsidRPr="0024364C">
              <w:rPr>
                <w:rFonts w:cs="Arial"/>
                <w:sz w:val="18"/>
                <w:szCs w:val="18"/>
              </w:rPr>
              <w:t xml:space="preserve"> £                   -   </w:t>
            </w:r>
          </w:p>
        </w:tc>
        <w:tc>
          <w:tcPr>
            <w:tcW w:w="1640" w:type="dxa"/>
            <w:tcBorders>
              <w:top w:val="nil"/>
              <w:left w:val="nil"/>
              <w:bottom w:val="single" w:sz="4" w:space="0" w:color="auto"/>
              <w:right w:val="single" w:sz="4" w:space="0" w:color="auto"/>
            </w:tcBorders>
            <w:shd w:val="clear" w:color="auto" w:fill="auto"/>
            <w:noWrap/>
            <w:vAlign w:val="bottom"/>
          </w:tcPr>
          <w:p w14:paraId="010977E7" w14:textId="77CC5904" w:rsidR="00B242FC" w:rsidRPr="0024364C" w:rsidRDefault="00B242FC" w:rsidP="00EA3D28">
            <w:pPr>
              <w:rPr>
                <w:rFonts w:cs="Arial"/>
                <w:sz w:val="18"/>
                <w:szCs w:val="18"/>
              </w:rPr>
            </w:pPr>
            <w:r w:rsidRPr="0024364C">
              <w:rPr>
                <w:rFonts w:cs="Arial"/>
                <w:sz w:val="18"/>
                <w:szCs w:val="18"/>
              </w:rPr>
              <w:t xml:space="preserve"> £            </w:t>
            </w:r>
            <w:r w:rsidR="00A01764">
              <w:rPr>
                <w:rFonts w:cs="Arial"/>
                <w:sz w:val="18"/>
                <w:szCs w:val="18"/>
              </w:rPr>
              <w:t>15</w:t>
            </w:r>
            <w:r w:rsidR="00EA6F3B">
              <w:rPr>
                <w:rFonts w:cs="Arial"/>
                <w:sz w:val="18"/>
                <w:szCs w:val="18"/>
              </w:rPr>
              <w:t>8</w:t>
            </w:r>
            <w:r>
              <w:rPr>
                <w:rFonts w:cs="Arial"/>
                <w:sz w:val="18"/>
                <w:szCs w:val="18"/>
              </w:rPr>
              <w:t>.00</w:t>
            </w:r>
            <w:r w:rsidRPr="0024364C">
              <w:rPr>
                <w:rFonts w:cs="Arial"/>
                <w:sz w:val="18"/>
                <w:szCs w:val="18"/>
              </w:rPr>
              <w:t xml:space="preserve"> </w:t>
            </w:r>
          </w:p>
        </w:tc>
      </w:tr>
      <w:tr w:rsidR="00B242FC" w:rsidRPr="0032136F" w14:paraId="010977EE" w14:textId="77777777" w:rsidTr="004A436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010977E9" w14:textId="77777777" w:rsidR="00B242FC" w:rsidRPr="0024364C" w:rsidRDefault="00B242FC" w:rsidP="0032136F">
            <w:pPr>
              <w:rPr>
                <w:rFonts w:cs="Arial"/>
                <w:sz w:val="18"/>
                <w:szCs w:val="18"/>
              </w:rPr>
            </w:pPr>
          </w:p>
        </w:tc>
        <w:tc>
          <w:tcPr>
            <w:tcW w:w="2400" w:type="dxa"/>
            <w:tcBorders>
              <w:top w:val="nil"/>
              <w:left w:val="nil"/>
              <w:bottom w:val="single" w:sz="4" w:space="0" w:color="auto"/>
              <w:right w:val="single" w:sz="4" w:space="0" w:color="auto"/>
            </w:tcBorders>
            <w:shd w:val="clear" w:color="auto" w:fill="auto"/>
            <w:noWrap/>
            <w:vAlign w:val="bottom"/>
          </w:tcPr>
          <w:p w14:paraId="010977EA" w14:textId="77777777" w:rsidR="00B242FC" w:rsidRPr="0024364C" w:rsidRDefault="00B242FC" w:rsidP="0032136F">
            <w:pPr>
              <w:rPr>
                <w:rFonts w:cs="Arial"/>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14:paraId="010977EB" w14:textId="77777777" w:rsidR="00B242FC" w:rsidRPr="0024364C" w:rsidRDefault="00B242FC" w:rsidP="0032136F">
            <w:pPr>
              <w:rPr>
                <w:rFonts w:cs="Arial"/>
                <w:sz w:val="18"/>
                <w:szCs w:val="18"/>
              </w:rPr>
            </w:pPr>
          </w:p>
        </w:tc>
        <w:tc>
          <w:tcPr>
            <w:tcW w:w="1640" w:type="dxa"/>
            <w:tcBorders>
              <w:top w:val="nil"/>
              <w:left w:val="nil"/>
              <w:bottom w:val="single" w:sz="4" w:space="0" w:color="auto"/>
              <w:right w:val="single" w:sz="4" w:space="0" w:color="auto"/>
            </w:tcBorders>
            <w:shd w:val="clear" w:color="auto" w:fill="auto"/>
            <w:noWrap/>
            <w:vAlign w:val="bottom"/>
          </w:tcPr>
          <w:p w14:paraId="010977EC" w14:textId="77777777" w:rsidR="00B242FC" w:rsidRPr="0024364C" w:rsidRDefault="00B242FC" w:rsidP="0032136F">
            <w:pPr>
              <w:rPr>
                <w:rFonts w:cs="Arial"/>
                <w:sz w:val="18"/>
                <w:szCs w:val="18"/>
              </w:rPr>
            </w:pPr>
          </w:p>
        </w:tc>
        <w:tc>
          <w:tcPr>
            <w:tcW w:w="1640" w:type="dxa"/>
            <w:tcBorders>
              <w:top w:val="nil"/>
              <w:left w:val="nil"/>
              <w:bottom w:val="single" w:sz="4" w:space="0" w:color="auto"/>
              <w:right w:val="single" w:sz="4" w:space="0" w:color="auto"/>
            </w:tcBorders>
            <w:shd w:val="clear" w:color="auto" w:fill="auto"/>
            <w:noWrap/>
            <w:vAlign w:val="bottom"/>
          </w:tcPr>
          <w:p w14:paraId="010977ED" w14:textId="77777777" w:rsidR="00B242FC" w:rsidRPr="0024364C" w:rsidRDefault="00B242FC" w:rsidP="00E94E0D">
            <w:pPr>
              <w:rPr>
                <w:rFonts w:cs="Arial"/>
                <w:sz w:val="18"/>
                <w:szCs w:val="18"/>
              </w:rPr>
            </w:pPr>
          </w:p>
        </w:tc>
      </w:tr>
      <w:tr w:rsidR="00B242FC" w:rsidRPr="0032136F" w14:paraId="010977F4" w14:textId="77777777" w:rsidTr="0032136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0977EF" w14:textId="77777777" w:rsidR="00B242FC" w:rsidRPr="0024364C" w:rsidRDefault="00B242FC" w:rsidP="0032136F">
            <w:pPr>
              <w:rPr>
                <w:rFonts w:cs="Arial"/>
                <w:sz w:val="18"/>
                <w:szCs w:val="18"/>
              </w:rPr>
            </w:pPr>
            <w:r w:rsidRPr="0024364C">
              <w:rPr>
                <w:rFonts w:cs="Arial"/>
                <w:sz w:val="18"/>
                <w:szCs w:val="18"/>
              </w:rPr>
              <w:t> </w:t>
            </w:r>
            <w:r w:rsidR="00A01764">
              <w:rPr>
                <w:rFonts w:cs="Arial"/>
                <w:sz w:val="18"/>
                <w:szCs w:val="18"/>
              </w:rPr>
              <w:t>5-10</w:t>
            </w:r>
          </w:p>
        </w:tc>
        <w:tc>
          <w:tcPr>
            <w:tcW w:w="2400" w:type="dxa"/>
            <w:tcBorders>
              <w:top w:val="nil"/>
              <w:left w:val="nil"/>
              <w:bottom w:val="single" w:sz="4" w:space="0" w:color="auto"/>
              <w:right w:val="single" w:sz="4" w:space="0" w:color="auto"/>
            </w:tcBorders>
            <w:shd w:val="clear" w:color="auto" w:fill="auto"/>
            <w:noWrap/>
            <w:vAlign w:val="bottom"/>
            <w:hideMark/>
          </w:tcPr>
          <w:p w14:paraId="010977F0" w14:textId="77777777" w:rsidR="00B242FC" w:rsidRPr="0024364C" w:rsidRDefault="00B242FC" w:rsidP="0032136F">
            <w:pPr>
              <w:rPr>
                <w:rFonts w:cs="Arial"/>
                <w:sz w:val="18"/>
                <w:szCs w:val="18"/>
              </w:rPr>
            </w:pPr>
            <w:r w:rsidRPr="0024364C">
              <w:rPr>
                <w:rFonts w:cs="Arial"/>
                <w:sz w:val="18"/>
                <w:szCs w:val="18"/>
              </w:rPr>
              <w:t>Special Guardianship</w:t>
            </w:r>
          </w:p>
        </w:tc>
        <w:tc>
          <w:tcPr>
            <w:tcW w:w="1400" w:type="dxa"/>
            <w:tcBorders>
              <w:top w:val="nil"/>
              <w:left w:val="nil"/>
              <w:bottom w:val="single" w:sz="4" w:space="0" w:color="auto"/>
              <w:right w:val="single" w:sz="4" w:space="0" w:color="auto"/>
            </w:tcBorders>
            <w:shd w:val="clear" w:color="auto" w:fill="auto"/>
            <w:noWrap/>
            <w:vAlign w:val="bottom"/>
            <w:hideMark/>
          </w:tcPr>
          <w:p w14:paraId="010977F1" w14:textId="77777777" w:rsidR="00B242FC" w:rsidRPr="0024364C" w:rsidRDefault="00B242FC" w:rsidP="0032136F">
            <w:pPr>
              <w:rPr>
                <w:rFonts w:cs="Arial"/>
                <w:sz w:val="18"/>
                <w:szCs w:val="18"/>
              </w:rPr>
            </w:pPr>
            <w:r w:rsidRPr="0024364C">
              <w:rPr>
                <w:rFonts w:cs="Arial"/>
                <w:sz w:val="18"/>
                <w:szCs w:val="18"/>
              </w:rPr>
              <w:t>Yes</w:t>
            </w:r>
          </w:p>
        </w:tc>
        <w:tc>
          <w:tcPr>
            <w:tcW w:w="1640" w:type="dxa"/>
            <w:tcBorders>
              <w:top w:val="nil"/>
              <w:left w:val="nil"/>
              <w:bottom w:val="single" w:sz="4" w:space="0" w:color="auto"/>
              <w:right w:val="single" w:sz="4" w:space="0" w:color="auto"/>
            </w:tcBorders>
            <w:shd w:val="clear" w:color="auto" w:fill="auto"/>
            <w:noWrap/>
            <w:vAlign w:val="bottom"/>
            <w:hideMark/>
          </w:tcPr>
          <w:p w14:paraId="010977F2" w14:textId="77777777" w:rsidR="00B242FC" w:rsidRPr="0024364C" w:rsidRDefault="00B242FC" w:rsidP="0032136F">
            <w:pPr>
              <w:rPr>
                <w:rFonts w:cs="Arial"/>
                <w:sz w:val="18"/>
                <w:szCs w:val="18"/>
              </w:rPr>
            </w:pPr>
            <w:r w:rsidRPr="0024364C">
              <w:rPr>
                <w:rFonts w:cs="Arial"/>
                <w:sz w:val="18"/>
                <w:szCs w:val="18"/>
              </w:rPr>
              <w:t xml:space="preserve"> £                   -   </w:t>
            </w:r>
          </w:p>
        </w:tc>
        <w:tc>
          <w:tcPr>
            <w:tcW w:w="1640" w:type="dxa"/>
            <w:tcBorders>
              <w:top w:val="nil"/>
              <w:left w:val="nil"/>
              <w:bottom w:val="single" w:sz="4" w:space="0" w:color="auto"/>
              <w:right w:val="single" w:sz="4" w:space="0" w:color="auto"/>
            </w:tcBorders>
            <w:shd w:val="clear" w:color="auto" w:fill="auto"/>
            <w:noWrap/>
            <w:vAlign w:val="bottom"/>
            <w:hideMark/>
          </w:tcPr>
          <w:p w14:paraId="010977F3" w14:textId="486C2F59" w:rsidR="00B242FC" w:rsidRPr="0024364C" w:rsidRDefault="00B242FC" w:rsidP="00EA3D28">
            <w:pPr>
              <w:rPr>
                <w:rFonts w:cs="Arial"/>
                <w:sz w:val="18"/>
                <w:szCs w:val="18"/>
              </w:rPr>
            </w:pPr>
            <w:r w:rsidRPr="0024364C">
              <w:rPr>
                <w:rFonts w:cs="Arial"/>
                <w:sz w:val="18"/>
                <w:szCs w:val="18"/>
              </w:rPr>
              <w:t xml:space="preserve"> £            </w:t>
            </w:r>
            <w:r w:rsidR="00A01764">
              <w:rPr>
                <w:rFonts w:cs="Arial"/>
                <w:sz w:val="18"/>
                <w:szCs w:val="18"/>
              </w:rPr>
              <w:t>17</w:t>
            </w:r>
            <w:r w:rsidR="00EA6F3B">
              <w:rPr>
                <w:rFonts w:cs="Arial"/>
                <w:sz w:val="18"/>
                <w:szCs w:val="18"/>
              </w:rPr>
              <w:t>7</w:t>
            </w:r>
            <w:r>
              <w:rPr>
                <w:rFonts w:cs="Arial"/>
                <w:sz w:val="18"/>
                <w:szCs w:val="18"/>
              </w:rPr>
              <w:t>.00</w:t>
            </w:r>
            <w:r w:rsidRPr="0024364C">
              <w:rPr>
                <w:rFonts w:cs="Arial"/>
                <w:sz w:val="18"/>
                <w:szCs w:val="18"/>
              </w:rPr>
              <w:t xml:space="preserve"> </w:t>
            </w:r>
          </w:p>
        </w:tc>
      </w:tr>
      <w:tr w:rsidR="00B242FC" w:rsidRPr="0032136F" w14:paraId="010977FA" w14:textId="77777777" w:rsidTr="0032136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0977F5" w14:textId="77777777" w:rsidR="00B242FC" w:rsidRPr="0024364C" w:rsidRDefault="00B242FC" w:rsidP="0032136F">
            <w:pPr>
              <w:rPr>
                <w:rFonts w:cs="Arial"/>
                <w:sz w:val="18"/>
                <w:szCs w:val="18"/>
              </w:rPr>
            </w:pPr>
            <w:r w:rsidRPr="0024364C">
              <w:rPr>
                <w:rFonts w:cs="Arial"/>
                <w:sz w:val="18"/>
                <w:szCs w:val="18"/>
              </w:rPr>
              <w:t> </w:t>
            </w:r>
          </w:p>
        </w:tc>
        <w:tc>
          <w:tcPr>
            <w:tcW w:w="2400" w:type="dxa"/>
            <w:tcBorders>
              <w:top w:val="nil"/>
              <w:left w:val="nil"/>
              <w:bottom w:val="single" w:sz="4" w:space="0" w:color="auto"/>
              <w:right w:val="single" w:sz="4" w:space="0" w:color="auto"/>
            </w:tcBorders>
            <w:shd w:val="clear" w:color="auto" w:fill="auto"/>
            <w:noWrap/>
            <w:vAlign w:val="bottom"/>
            <w:hideMark/>
          </w:tcPr>
          <w:p w14:paraId="010977F6" w14:textId="77777777" w:rsidR="00B242FC" w:rsidRPr="0024364C" w:rsidRDefault="00B242FC" w:rsidP="0032136F">
            <w:pPr>
              <w:rPr>
                <w:rFonts w:cs="Arial"/>
                <w:sz w:val="18"/>
                <w:szCs w:val="18"/>
              </w:rPr>
            </w:pPr>
            <w:r w:rsidRPr="0024364C">
              <w:rPr>
                <w:rFonts w:cs="Arial"/>
                <w:sz w:val="18"/>
                <w:szCs w:val="18"/>
              </w:rPr>
              <w:t>Adoption</w:t>
            </w:r>
          </w:p>
        </w:tc>
        <w:tc>
          <w:tcPr>
            <w:tcW w:w="1400" w:type="dxa"/>
            <w:tcBorders>
              <w:top w:val="nil"/>
              <w:left w:val="nil"/>
              <w:bottom w:val="single" w:sz="4" w:space="0" w:color="auto"/>
              <w:right w:val="single" w:sz="4" w:space="0" w:color="auto"/>
            </w:tcBorders>
            <w:shd w:val="clear" w:color="auto" w:fill="auto"/>
            <w:noWrap/>
            <w:vAlign w:val="bottom"/>
            <w:hideMark/>
          </w:tcPr>
          <w:p w14:paraId="010977F7" w14:textId="77777777" w:rsidR="00B242FC" w:rsidRPr="0024364C" w:rsidRDefault="00B242FC" w:rsidP="0032136F">
            <w:pPr>
              <w:rPr>
                <w:rFonts w:cs="Arial"/>
                <w:sz w:val="18"/>
                <w:szCs w:val="18"/>
              </w:rPr>
            </w:pPr>
            <w:r w:rsidRPr="0024364C">
              <w:rPr>
                <w:rFonts w:cs="Arial"/>
                <w:sz w:val="18"/>
                <w:szCs w:val="18"/>
              </w:rPr>
              <w:t>Yes</w:t>
            </w:r>
          </w:p>
        </w:tc>
        <w:tc>
          <w:tcPr>
            <w:tcW w:w="1640" w:type="dxa"/>
            <w:tcBorders>
              <w:top w:val="nil"/>
              <w:left w:val="nil"/>
              <w:bottom w:val="single" w:sz="4" w:space="0" w:color="auto"/>
              <w:right w:val="single" w:sz="4" w:space="0" w:color="auto"/>
            </w:tcBorders>
            <w:shd w:val="clear" w:color="auto" w:fill="auto"/>
            <w:noWrap/>
            <w:vAlign w:val="bottom"/>
            <w:hideMark/>
          </w:tcPr>
          <w:p w14:paraId="010977F8" w14:textId="77777777" w:rsidR="00B242FC" w:rsidRPr="0024364C" w:rsidRDefault="00B242FC" w:rsidP="0032136F">
            <w:pPr>
              <w:rPr>
                <w:rFonts w:cs="Arial"/>
                <w:sz w:val="18"/>
                <w:szCs w:val="18"/>
              </w:rPr>
            </w:pPr>
            <w:r w:rsidRPr="0024364C">
              <w:rPr>
                <w:rFonts w:cs="Arial"/>
                <w:sz w:val="18"/>
                <w:szCs w:val="18"/>
              </w:rPr>
              <w:t xml:space="preserve"> £                   -   </w:t>
            </w:r>
          </w:p>
        </w:tc>
        <w:tc>
          <w:tcPr>
            <w:tcW w:w="1640" w:type="dxa"/>
            <w:tcBorders>
              <w:top w:val="nil"/>
              <w:left w:val="nil"/>
              <w:bottom w:val="single" w:sz="4" w:space="0" w:color="auto"/>
              <w:right w:val="single" w:sz="4" w:space="0" w:color="auto"/>
            </w:tcBorders>
            <w:shd w:val="clear" w:color="auto" w:fill="auto"/>
            <w:noWrap/>
            <w:vAlign w:val="bottom"/>
            <w:hideMark/>
          </w:tcPr>
          <w:p w14:paraId="010977F9" w14:textId="21669729" w:rsidR="00B242FC" w:rsidRPr="0024364C" w:rsidRDefault="00B242FC" w:rsidP="00E45334">
            <w:pPr>
              <w:rPr>
                <w:rFonts w:cs="Arial"/>
                <w:sz w:val="18"/>
                <w:szCs w:val="18"/>
              </w:rPr>
            </w:pPr>
            <w:r w:rsidRPr="0024364C">
              <w:rPr>
                <w:rFonts w:cs="Arial"/>
                <w:sz w:val="18"/>
                <w:szCs w:val="18"/>
              </w:rPr>
              <w:t xml:space="preserve"> £            </w:t>
            </w:r>
            <w:r w:rsidR="00FA26E9">
              <w:rPr>
                <w:rFonts w:cs="Arial"/>
                <w:sz w:val="18"/>
                <w:szCs w:val="18"/>
              </w:rPr>
              <w:t>1</w:t>
            </w:r>
            <w:r w:rsidR="00A01764">
              <w:rPr>
                <w:rFonts w:cs="Arial"/>
                <w:sz w:val="18"/>
                <w:szCs w:val="18"/>
              </w:rPr>
              <w:t>7</w:t>
            </w:r>
            <w:r w:rsidR="00EA6F3B">
              <w:rPr>
                <w:rFonts w:cs="Arial"/>
                <w:sz w:val="18"/>
                <w:szCs w:val="18"/>
              </w:rPr>
              <w:t>7</w:t>
            </w:r>
            <w:r>
              <w:rPr>
                <w:rFonts w:cs="Arial"/>
                <w:sz w:val="18"/>
                <w:szCs w:val="18"/>
              </w:rPr>
              <w:t>.00</w:t>
            </w:r>
            <w:r w:rsidRPr="0024364C">
              <w:rPr>
                <w:rFonts w:cs="Arial"/>
                <w:sz w:val="18"/>
                <w:szCs w:val="18"/>
              </w:rPr>
              <w:t xml:space="preserve"> </w:t>
            </w:r>
          </w:p>
        </w:tc>
      </w:tr>
      <w:tr w:rsidR="00B242FC" w:rsidRPr="0032136F" w14:paraId="01097800" w14:textId="77777777" w:rsidTr="0032136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010977FB" w14:textId="77777777" w:rsidR="00B242FC" w:rsidRPr="0024364C" w:rsidRDefault="00B242FC" w:rsidP="0032136F">
            <w:pPr>
              <w:rPr>
                <w:rFonts w:cs="Arial"/>
                <w:sz w:val="18"/>
                <w:szCs w:val="18"/>
              </w:rPr>
            </w:pPr>
          </w:p>
        </w:tc>
        <w:tc>
          <w:tcPr>
            <w:tcW w:w="2400" w:type="dxa"/>
            <w:tcBorders>
              <w:top w:val="nil"/>
              <w:left w:val="nil"/>
              <w:bottom w:val="single" w:sz="4" w:space="0" w:color="auto"/>
              <w:right w:val="single" w:sz="4" w:space="0" w:color="auto"/>
            </w:tcBorders>
            <w:shd w:val="clear" w:color="auto" w:fill="auto"/>
            <w:noWrap/>
            <w:vAlign w:val="bottom"/>
          </w:tcPr>
          <w:p w14:paraId="010977FC" w14:textId="77777777" w:rsidR="00B242FC" w:rsidRPr="0024364C" w:rsidRDefault="00B242FC" w:rsidP="00501C17">
            <w:pPr>
              <w:rPr>
                <w:rFonts w:cs="Arial"/>
                <w:sz w:val="18"/>
                <w:szCs w:val="18"/>
              </w:rPr>
            </w:pPr>
            <w:r w:rsidRPr="0024364C">
              <w:rPr>
                <w:rFonts w:cs="Arial"/>
                <w:sz w:val="18"/>
                <w:szCs w:val="18"/>
              </w:rPr>
              <w:t>Regulation 24 carers</w:t>
            </w:r>
          </w:p>
        </w:tc>
        <w:tc>
          <w:tcPr>
            <w:tcW w:w="1400" w:type="dxa"/>
            <w:tcBorders>
              <w:top w:val="nil"/>
              <w:left w:val="nil"/>
              <w:bottom w:val="single" w:sz="4" w:space="0" w:color="auto"/>
              <w:right w:val="single" w:sz="4" w:space="0" w:color="auto"/>
            </w:tcBorders>
            <w:shd w:val="clear" w:color="auto" w:fill="auto"/>
            <w:noWrap/>
            <w:vAlign w:val="bottom"/>
          </w:tcPr>
          <w:p w14:paraId="010977FD" w14:textId="77777777" w:rsidR="00B242FC" w:rsidRPr="0024364C" w:rsidRDefault="00B242FC" w:rsidP="00501C17">
            <w:pPr>
              <w:rPr>
                <w:rFonts w:cs="Arial"/>
                <w:sz w:val="18"/>
                <w:szCs w:val="18"/>
              </w:rPr>
            </w:pPr>
            <w:r>
              <w:rPr>
                <w:rFonts w:cs="Arial"/>
                <w:sz w:val="18"/>
                <w:szCs w:val="18"/>
              </w:rPr>
              <w:t>No</w:t>
            </w:r>
          </w:p>
        </w:tc>
        <w:tc>
          <w:tcPr>
            <w:tcW w:w="1640" w:type="dxa"/>
            <w:tcBorders>
              <w:top w:val="nil"/>
              <w:left w:val="nil"/>
              <w:bottom w:val="single" w:sz="4" w:space="0" w:color="auto"/>
              <w:right w:val="single" w:sz="4" w:space="0" w:color="auto"/>
            </w:tcBorders>
            <w:shd w:val="clear" w:color="auto" w:fill="auto"/>
            <w:noWrap/>
            <w:vAlign w:val="bottom"/>
          </w:tcPr>
          <w:p w14:paraId="010977FE" w14:textId="77777777" w:rsidR="00B242FC" w:rsidRPr="0024364C" w:rsidRDefault="00B242FC" w:rsidP="00501C17">
            <w:pPr>
              <w:rPr>
                <w:rFonts w:cs="Arial"/>
                <w:sz w:val="18"/>
                <w:szCs w:val="18"/>
              </w:rPr>
            </w:pPr>
            <w:r w:rsidRPr="0024364C">
              <w:rPr>
                <w:rFonts w:cs="Arial"/>
                <w:sz w:val="18"/>
                <w:szCs w:val="18"/>
              </w:rPr>
              <w:t xml:space="preserve"> £                   -   </w:t>
            </w:r>
          </w:p>
        </w:tc>
        <w:tc>
          <w:tcPr>
            <w:tcW w:w="1640" w:type="dxa"/>
            <w:tcBorders>
              <w:top w:val="nil"/>
              <w:left w:val="nil"/>
              <w:bottom w:val="single" w:sz="4" w:space="0" w:color="auto"/>
              <w:right w:val="single" w:sz="4" w:space="0" w:color="auto"/>
            </w:tcBorders>
            <w:shd w:val="clear" w:color="auto" w:fill="auto"/>
            <w:noWrap/>
            <w:vAlign w:val="bottom"/>
          </w:tcPr>
          <w:p w14:paraId="010977FF" w14:textId="60F3682D" w:rsidR="00B242FC" w:rsidRPr="0024364C" w:rsidRDefault="00B242FC" w:rsidP="00501C17">
            <w:pPr>
              <w:rPr>
                <w:rFonts w:cs="Arial"/>
                <w:sz w:val="18"/>
                <w:szCs w:val="18"/>
              </w:rPr>
            </w:pPr>
            <w:r w:rsidRPr="0024364C">
              <w:rPr>
                <w:rFonts w:cs="Arial"/>
                <w:sz w:val="18"/>
                <w:szCs w:val="18"/>
              </w:rPr>
              <w:t xml:space="preserve"> £            </w:t>
            </w:r>
            <w:r w:rsidR="00FA26E9">
              <w:rPr>
                <w:rFonts w:cs="Arial"/>
                <w:sz w:val="18"/>
                <w:szCs w:val="18"/>
              </w:rPr>
              <w:t>1</w:t>
            </w:r>
            <w:r w:rsidR="00A01764">
              <w:rPr>
                <w:rFonts w:cs="Arial"/>
                <w:sz w:val="18"/>
                <w:szCs w:val="18"/>
              </w:rPr>
              <w:t>7</w:t>
            </w:r>
            <w:r w:rsidR="00EA6F3B">
              <w:rPr>
                <w:rFonts w:cs="Arial"/>
                <w:sz w:val="18"/>
                <w:szCs w:val="18"/>
              </w:rPr>
              <w:t>7</w:t>
            </w:r>
            <w:r>
              <w:rPr>
                <w:rFonts w:cs="Arial"/>
                <w:sz w:val="18"/>
                <w:szCs w:val="18"/>
              </w:rPr>
              <w:t>.00</w:t>
            </w:r>
            <w:r w:rsidRPr="0024364C">
              <w:rPr>
                <w:rFonts w:cs="Arial"/>
                <w:sz w:val="18"/>
                <w:szCs w:val="18"/>
              </w:rPr>
              <w:t xml:space="preserve"> </w:t>
            </w:r>
          </w:p>
        </w:tc>
      </w:tr>
      <w:tr w:rsidR="00B242FC" w:rsidRPr="0032136F" w14:paraId="01097806" w14:textId="77777777" w:rsidTr="004A436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097801" w14:textId="77777777" w:rsidR="00B242FC" w:rsidRPr="0024364C" w:rsidRDefault="00B242FC" w:rsidP="0032136F">
            <w:pPr>
              <w:rPr>
                <w:rFonts w:cs="Arial"/>
                <w:sz w:val="18"/>
                <w:szCs w:val="18"/>
              </w:rPr>
            </w:pPr>
          </w:p>
        </w:tc>
        <w:tc>
          <w:tcPr>
            <w:tcW w:w="2400" w:type="dxa"/>
            <w:tcBorders>
              <w:top w:val="nil"/>
              <w:left w:val="nil"/>
              <w:bottom w:val="single" w:sz="4" w:space="0" w:color="auto"/>
              <w:right w:val="single" w:sz="4" w:space="0" w:color="auto"/>
            </w:tcBorders>
            <w:shd w:val="clear" w:color="auto" w:fill="auto"/>
            <w:noWrap/>
            <w:vAlign w:val="bottom"/>
          </w:tcPr>
          <w:p w14:paraId="01097802" w14:textId="77777777" w:rsidR="00B242FC" w:rsidRPr="0024364C" w:rsidRDefault="00B242FC" w:rsidP="00B242FC">
            <w:pPr>
              <w:rPr>
                <w:rFonts w:cs="Arial"/>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14:paraId="01097803" w14:textId="77777777" w:rsidR="00B242FC" w:rsidRPr="0024364C" w:rsidRDefault="00B242FC" w:rsidP="0032136F">
            <w:pPr>
              <w:rPr>
                <w:rFonts w:cs="Arial"/>
                <w:sz w:val="18"/>
                <w:szCs w:val="18"/>
              </w:rPr>
            </w:pPr>
          </w:p>
        </w:tc>
        <w:tc>
          <w:tcPr>
            <w:tcW w:w="1640" w:type="dxa"/>
            <w:tcBorders>
              <w:top w:val="nil"/>
              <w:left w:val="nil"/>
              <w:bottom w:val="single" w:sz="4" w:space="0" w:color="auto"/>
              <w:right w:val="single" w:sz="4" w:space="0" w:color="auto"/>
            </w:tcBorders>
            <w:shd w:val="clear" w:color="auto" w:fill="auto"/>
            <w:noWrap/>
            <w:vAlign w:val="bottom"/>
          </w:tcPr>
          <w:p w14:paraId="01097804" w14:textId="77777777" w:rsidR="00B242FC" w:rsidRPr="0024364C" w:rsidRDefault="00B242FC" w:rsidP="0032136F">
            <w:pPr>
              <w:rPr>
                <w:rFonts w:cs="Arial"/>
                <w:sz w:val="18"/>
                <w:szCs w:val="18"/>
              </w:rPr>
            </w:pPr>
          </w:p>
        </w:tc>
        <w:tc>
          <w:tcPr>
            <w:tcW w:w="1640" w:type="dxa"/>
            <w:tcBorders>
              <w:top w:val="nil"/>
              <w:left w:val="nil"/>
              <w:bottom w:val="single" w:sz="4" w:space="0" w:color="auto"/>
              <w:right w:val="single" w:sz="4" w:space="0" w:color="auto"/>
            </w:tcBorders>
            <w:shd w:val="clear" w:color="auto" w:fill="auto"/>
            <w:noWrap/>
            <w:vAlign w:val="bottom"/>
          </w:tcPr>
          <w:p w14:paraId="01097805" w14:textId="77777777" w:rsidR="00B242FC" w:rsidRPr="0024364C" w:rsidRDefault="00B242FC" w:rsidP="00E45334">
            <w:pPr>
              <w:rPr>
                <w:rFonts w:cs="Arial"/>
                <w:sz w:val="18"/>
                <w:szCs w:val="18"/>
              </w:rPr>
            </w:pPr>
          </w:p>
        </w:tc>
      </w:tr>
      <w:tr w:rsidR="00B242FC" w:rsidRPr="0032136F" w14:paraId="0109780C" w14:textId="77777777" w:rsidTr="0032136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097807" w14:textId="77777777" w:rsidR="00B242FC" w:rsidRPr="0024364C" w:rsidRDefault="00B242FC" w:rsidP="0032136F">
            <w:pPr>
              <w:rPr>
                <w:rFonts w:cs="Arial"/>
                <w:sz w:val="18"/>
                <w:szCs w:val="18"/>
              </w:rPr>
            </w:pPr>
            <w:r w:rsidRPr="0024364C">
              <w:rPr>
                <w:rFonts w:cs="Arial"/>
                <w:sz w:val="18"/>
                <w:szCs w:val="18"/>
              </w:rPr>
              <w:t> </w:t>
            </w:r>
            <w:r w:rsidR="00EA3D28">
              <w:rPr>
                <w:rFonts w:cs="Arial"/>
                <w:sz w:val="18"/>
                <w:szCs w:val="18"/>
              </w:rPr>
              <w:t>11-15</w:t>
            </w:r>
          </w:p>
        </w:tc>
        <w:tc>
          <w:tcPr>
            <w:tcW w:w="2400" w:type="dxa"/>
            <w:tcBorders>
              <w:top w:val="nil"/>
              <w:left w:val="nil"/>
              <w:bottom w:val="single" w:sz="4" w:space="0" w:color="auto"/>
              <w:right w:val="single" w:sz="4" w:space="0" w:color="auto"/>
            </w:tcBorders>
            <w:shd w:val="clear" w:color="auto" w:fill="auto"/>
            <w:noWrap/>
            <w:vAlign w:val="bottom"/>
            <w:hideMark/>
          </w:tcPr>
          <w:p w14:paraId="01097808" w14:textId="77777777" w:rsidR="00B242FC" w:rsidRPr="0024364C" w:rsidRDefault="00B242FC" w:rsidP="0032136F">
            <w:pPr>
              <w:rPr>
                <w:rFonts w:cs="Arial"/>
                <w:sz w:val="18"/>
                <w:szCs w:val="18"/>
              </w:rPr>
            </w:pPr>
            <w:r w:rsidRPr="0024364C">
              <w:rPr>
                <w:rFonts w:cs="Arial"/>
                <w:sz w:val="18"/>
                <w:szCs w:val="18"/>
              </w:rPr>
              <w:t>Special Guardianship</w:t>
            </w:r>
          </w:p>
        </w:tc>
        <w:tc>
          <w:tcPr>
            <w:tcW w:w="1400" w:type="dxa"/>
            <w:tcBorders>
              <w:top w:val="nil"/>
              <w:left w:val="nil"/>
              <w:bottom w:val="single" w:sz="4" w:space="0" w:color="auto"/>
              <w:right w:val="single" w:sz="4" w:space="0" w:color="auto"/>
            </w:tcBorders>
            <w:shd w:val="clear" w:color="auto" w:fill="auto"/>
            <w:noWrap/>
            <w:vAlign w:val="bottom"/>
            <w:hideMark/>
          </w:tcPr>
          <w:p w14:paraId="01097809" w14:textId="77777777" w:rsidR="00B242FC" w:rsidRPr="0024364C" w:rsidRDefault="00B242FC" w:rsidP="0032136F">
            <w:pPr>
              <w:rPr>
                <w:rFonts w:cs="Arial"/>
                <w:sz w:val="18"/>
                <w:szCs w:val="18"/>
              </w:rPr>
            </w:pPr>
            <w:r w:rsidRPr="0024364C">
              <w:rPr>
                <w:rFonts w:cs="Arial"/>
                <w:sz w:val="18"/>
                <w:szCs w:val="18"/>
              </w:rPr>
              <w:t>Yes</w:t>
            </w:r>
          </w:p>
        </w:tc>
        <w:tc>
          <w:tcPr>
            <w:tcW w:w="1640" w:type="dxa"/>
            <w:tcBorders>
              <w:top w:val="nil"/>
              <w:left w:val="nil"/>
              <w:bottom w:val="single" w:sz="4" w:space="0" w:color="auto"/>
              <w:right w:val="single" w:sz="4" w:space="0" w:color="auto"/>
            </w:tcBorders>
            <w:shd w:val="clear" w:color="auto" w:fill="auto"/>
            <w:noWrap/>
            <w:vAlign w:val="bottom"/>
            <w:hideMark/>
          </w:tcPr>
          <w:p w14:paraId="0109780A" w14:textId="77777777" w:rsidR="00B242FC" w:rsidRPr="0024364C" w:rsidRDefault="00B242FC" w:rsidP="0032136F">
            <w:pPr>
              <w:rPr>
                <w:rFonts w:cs="Arial"/>
                <w:sz w:val="18"/>
                <w:szCs w:val="18"/>
              </w:rPr>
            </w:pPr>
            <w:r w:rsidRPr="0024364C">
              <w:rPr>
                <w:rFonts w:cs="Arial"/>
                <w:sz w:val="18"/>
                <w:szCs w:val="18"/>
              </w:rPr>
              <w:t xml:space="preserve"> £                   -   </w:t>
            </w:r>
          </w:p>
        </w:tc>
        <w:tc>
          <w:tcPr>
            <w:tcW w:w="1640" w:type="dxa"/>
            <w:tcBorders>
              <w:top w:val="nil"/>
              <w:left w:val="nil"/>
              <w:bottom w:val="single" w:sz="4" w:space="0" w:color="auto"/>
              <w:right w:val="single" w:sz="4" w:space="0" w:color="auto"/>
            </w:tcBorders>
            <w:shd w:val="clear" w:color="auto" w:fill="auto"/>
            <w:noWrap/>
            <w:vAlign w:val="bottom"/>
            <w:hideMark/>
          </w:tcPr>
          <w:p w14:paraId="0109780B" w14:textId="7A626CBB" w:rsidR="00B242FC" w:rsidRPr="0024364C" w:rsidRDefault="00B242FC" w:rsidP="00E45334">
            <w:pPr>
              <w:rPr>
                <w:rFonts w:cs="Arial"/>
                <w:sz w:val="18"/>
                <w:szCs w:val="18"/>
              </w:rPr>
            </w:pPr>
            <w:r w:rsidRPr="0024364C">
              <w:rPr>
                <w:rFonts w:cs="Arial"/>
                <w:sz w:val="18"/>
                <w:szCs w:val="18"/>
              </w:rPr>
              <w:t xml:space="preserve"> £            </w:t>
            </w:r>
            <w:r w:rsidR="00EA6F3B">
              <w:rPr>
                <w:rFonts w:cs="Arial"/>
                <w:sz w:val="18"/>
                <w:szCs w:val="18"/>
              </w:rPr>
              <w:t>201</w:t>
            </w:r>
            <w:r>
              <w:rPr>
                <w:rFonts w:cs="Arial"/>
                <w:sz w:val="18"/>
                <w:szCs w:val="18"/>
              </w:rPr>
              <w:t>.00</w:t>
            </w:r>
            <w:r w:rsidRPr="0024364C">
              <w:rPr>
                <w:rFonts w:cs="Arial"/>
                <w:sz w:val="18"/>
                <w:szCs w:val="18"/>
              </w:rPr>
              <w:t xml:space="preserve"> </w:t>
            </w:r>
          </w:p>
        </w:tc>
      </w:tr>
      <w:tr w:rsidR="00B242FC" w:rsidRPr="0032136F" w14:paraId="01097812" w14:textId="77777777" w:rsidTr="0032136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09780D" w14:textId="77777777" w:rsidR="00B242FC" w:rsidRPr="0024364C" w:rsidRDefault="00B242FC" w:rsidP="0032136F">
            <w:pPr>
              <w:rPr>
                <w:rFonts w:cs="Arial"/>
                <w:sz w:val="18"/>
                <w:szCs w:val="18"/>
              </w:rPr>
            </w:pPr>
            <w:r w:rsidRPr="0024364C">
              <w:rPr>
                <w:rFonts w:cs="Arial"/>
                <w:sz w:val="18"/>
                <w:szCs w:val="18"/>
              </w:rPr>
              <w:t> </w:t>
            </w:r>
          </w:p>
        </w:tc>
        <w:tc>
          <w:tcPr>
            <w:tcW w:w="2400" w:type="dxa"/>
            <w:tcBorders>
              <w:top w:val="nil"/>
              <w:left w:val="nil"/>
              <w:bottom w:val="single" w:sz="4" w:space="0" w:color="auto"/>
              <w:right w:val="single" w:sz="4" w:space="0" w:color="auto"/>
            </w:tcBorders>
            <w:shd w:val="clear" w:color="auto" w:fill="auto"/>
            <w:noWrap/>
            <w:vAlign w:val="bottom"/>
            <w:hideMark/>
          </w:tcPr>
          <w:p w14:paraId="0109780E" w14:textId="77777777" w:rsidR="00B242FC" w:rsidRPr="0024364C" w:rsidRDefault="00B242FC" w:rsidP="0032136F">
            <w:pPr>
              <w:rPr>
                <w:rFonts w:cs="Arial"/>
                <w:sz w:val="18"/>
                <w:szCs w:val="18"/>
              </w:rPr>
            </w:pPr>
            <w:r w:rsidRPr="0024364C">
              <w:rPr>
                <w:rFonts w:cs="Arial"/>
                <w:sz w:val="18"/>
                <w:szCs w:val="18"/>
              </w:rPr>
              <w:t>Adoption</w:t>
            </w:r>
          </w:p>
        </w:tc>
        <w:tc>
          <w:tcPr>
            <w:tcW w:w="1400" w:type="dxa"/>
            <w:tcBorders>
              <w:top w:val="nil"/>
              <w:left w:val="nil"/>
              <w:bottom w:val="single" w:sz="4" w:space="0" w:color="auto"/>
              <w:right w:val="single" w:sz="4" w:space="0" w:color="auto"/>
            </w:tcBorders>
            <w:shd w:val="clear" w:color="auto" w:fill="auto"/>
            <w:noWrap/>
            <w:vAlign w:val="bottom"/>
            <w:hideMark/>
          </w:tcPr>
          <w:p w14:paraId="0109780F" w14:textId="77777777" w:rsidR="00B242FC" w:rsidRPr="0024364C" w:rsidRDefault="00B242FC" w:rsidP="0032136F">
            <w:pPr>
              <w:rPr>
                <w:rFonts w:cs="Arial"/>
                <w:sz w:val="18"/>
                <w:szCs w:val="18"/>
              </w:rPr>
            </w:pPr>
            <w:r w:rsidRPr="0024364C">
              <w:rPr>
                <w:rFonts w:cs="Arial"/>
                <w:sz w:val="18"/>
                <w:szCs w:val="18"/>
              </w:rPr>
              <w:t>Yes</w:t>
            </w:r>
          </w:p>
        </w:tc>
        <w:tc>
          <w:tcPr>
            <w:tcW w:w="1640" w:type="dxa"/>
            <w:tcBorders>
              <w:top w:val="nil"/>
              <w:left w:val="nil"/>
              <w:bottom w:val="single" w:sz="4" w:space="0" w:color="auto"/>
              <w:right w:val="single" w:sz="4" w:space="0" w:color="auto"/>
            </w:tcBorders>
            <w:shd w:val="clear" w:color="auto" w:fill="auto"/>
            <w:noWrap/>
            <w:vAlign w:val="bottom"/>
            <w:hideMark/>
          </w:tcPr>
          <w:p w14:paraId="01097810" w14:textId="77777777" w:rsidR="00B242FC" w:rsidRPr="0024364C" w:rsidRDefault="00B242FC" w:rsidP="0032136F">
            <w:pPr>
              <w:rPr>
                <w:rFonts w:cs="Arial"/>
                <w:sz w:val="18"/>
                <w:szCs w:val="18"/>
              </w:rPr>
            </w:pPr>
            <w:r w:rsidRPr="0024364C">
              <w:rPr>
                <w:rFonts w:cs="Arial"/>
                <w:sz w:val="18"/>
                <w:szCs w:val="18"/>
              </w:rPr>
              <w:t xml:space="preserve"> £                   -   </w:t>
            </w:r>
          </w:p>
        </w:tc>
        <w:tc>
          <w:tcPr>
            <w:tcW w:w="1640" w:type="dxa"/>
            <w:tcBorders>
              <w:top w:val="nil"/>
              <w:left w:val="nil"/>
              <w:bottom w:val="single" w:sz="4" w:space="0" w:color="auto"/>
              <w:right w:val="single" w:sz="4" w:space="0" w:color="auto"/>
            </w:tcBorders>
            <w:shd w:val="clear" w:color="auto" w:fill="auto"/>
            <w:noWrap/>
            <w:vAlign w:val="bottom"/>
            <w:hideMark/>
          </w:tcPr>
          <w:p w14:paraId="01097811" w14:textId="298EBE62" w:rsidR="00B242FC" w:rsidRPr="0024364C" w:rsidRDefault="00B242FC" w:rsidP="00E94E0D">
            <w:pPr>
              <w:rPr>
                <w:rFonts w:cs="Arial"/>
                <w:sz w:val="18"/>
                <w:szCs w:val="18"/>
              </w:rPr>
            </w:pPr>
            <w:r w:rsidRPr="0024364C">
              <w:rPr>
                <w:rFonts w:cs="Arial"/>
                <w:sz w:val="18"/>
                <w:szCs w:val="18"/>
              </w:rPr>
              <w:t xml:space="preserve"> £            </w:t>
            </w:r>
            <w:r w:rsidR="00EA6F3B">
              <w:rPr>
                <w:rFonts w:cs="Arial"/>
                <w:sz w:val="18"/>
                <w:szCs w:val="18"/>
              </w:rPr>
              <w:t>201</w:t>
            </w:r>
            <w:r>
              <w:rPr>
                <w:rFonts w:cs="Arial"/>
                <w:sz w:val="18"/>
                <w:szCs w:val="18"/>
              </w:rPr>
              <w:t>.00</w:t>
            </w:r>
            <w:r w:rsidRPr="0024364C">
              <w:rPr>
                <w:rFonts w:cs="Arial"/>
                <w:sz w:val="18"/>
                <w:szCs w:val="18"/>
              </w:rPr>
              <w:t xml:space="preserve"> </w:t>
            </w:r>
          </w:p>
        </w:tc>
      </w:tr>
      <w:tr w:rsidR="00B242FC" w:rsidRPr="0032136F" w14:paraId="01097818" w14:textId="77777777" w:rsidTr="0032136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01097813" w14:textId="77777777" w:rsidR="00B242FC" w:rsidRPr="0024364C" w:rsidRDefault="00B242FC" w:rsidP="0032136F">
            <w:pPr>
              <w:rPr>
                <w:rFonts w:cs="Arial"/>
                <w:sz w:val="18"/>
                <w:szCs w:val="18"/>
              </w:rPr>
            </w:pPr>
          </w:p>
        </w:tc>
        <w:tc>
          <w:tcPr>
            <w:tcW w:w="2400" w:type="dxa"/>
            <w:tcBorders>
              <w:top w:val="nil"/>
              <w:left w:val="nil"/>
              <w:bottom w:val="single" w:sz="4" w:space="0" w:color="auto"/>
              <w:right w:val="single" w:sz="4" w:space="0" w:color="auto"/>
            </w:tcBorders>
            <w:shd w:val="clear" w:color="auto" w:fill="auto"/>
            <w:noWrap/>
            <w:vAlign w:val="bottom"/>
          </w:tcPr>
          <w:p w14:paraId="01097814" w14:textId="77777777" w:rsidR="00B242FC" w:rsidRPr="0024364C" w:rsidRDefault="00B242FC" w:rsidP="00501C17">
            <w:pPr>
              <w:rPr>
                <w:rFonts w:cs="Arial"/>
                <w:sz w:val="18"/>
                <w:szCs w:val="18"/>
              </w:rPr>
            </w:pPr>
            <w:r w:rsidRPr="0024364C">
              <w:rPr>
                <w:rFonts w:cs="Arial"/>
                <w:sz w:val="18"/>
                <w:szCs w:val="18"/>
              </w:rPr>
              <w:t>Regulation 24 carers</w:t>
            </w:r>
          </w:p>
        </w:tc>
        <w:tc>
          <w:tcPr>
            <w:tcW w:w="1400" w:type="dxa"/>
            <w:tcBorders>
              <w:top w:val="nil"/>
              <w:left w:val="nil"/>
              <w:bottom w:val="single" w:sz="4" w:space="0" w:color="auto"/>
              <w:right w:val="single" w:sz="4" w:space="0" w:color="auto"/>
            </w:tcBorders>
            <w:shd w:val="clear" w:color="auto" w:fill="auto"/>
            <w:noWrap/>
            <w:vAlign w:val="bottom"/>
          </w:tcPr>
          <w:p w14:paraId="01097815" w14:textId="77777777" w:rsidR="00B242FC" w:rsidRPr="0024364C" w:rsidRDefault="00B242FC" w:rsidP="00501C17">
            <w:pPr>
              <w:rPr>
                <w:rFonts w:cs="Arial"/>
                <w:sz w:val="18"/>
                <w:szCs w:val="18"/>
              </w:rPr>
            </w:pPr>
            <w:r>
              <w:rPr>
                <w:rFonts w:cs="Arial"/>
                <w:sz w:val="18"/>
                <w:szCs w:val="18"/>
              </w:rPr>
              <w:t>No</w:t>
            </w:r>
          </w:p>
        </w:tc>
        <w:tc>
          <w:tcPr>
            <w:tcW w:w="1640" w:type="dxa"/>
            <w:tcBorders>
              <w:top w:val="nil"/>
              <w:left w:val="nil"/>
              <w:bottom w:val="single" w:sz="4" w:space="0" w:color="auto"/>
              <w:right w:val="single" w:sz="4" w:space="0" w:color="auto"/>
            </w:tcBorders>
            <w:shd w:val="clear" w:color="auto" w:fill="auto"/>
            <w:noWrap/>
            <w:vAlign w:val="bottom"/>
          </w:tcPr>
          <w:p w14:paraId="01097816" w14:textId="77777777" w:rsidR="00B242FC" w:rsidRPr="0024364C" w:rsidRDefault="00B242FC" w:rsidP="00501C17">
            <w:pPr>
              <w:rPr>
                <w:rFonts w:cs="Arial"/>
                <w:sz w:val="18"/>
                <w:szCs w:val="18"/>
              </w:rPr>
            </w:pPr>
            <w:r w:rsidRPr="0024364C">
              <w:rPr>
                <w:rFonts w:cs="Arial"/>
                <w:sz w:val="18"/>
                <w:szCs w:val="18"/>
              </w:rPr>
              <w:t xml:space="preserve"> £                   -   </w:t>
            </w:r>
          </w:p>
        </w:tc>
        <w:tc>
          <w:tcPr>
            <w:tcW w:w="1640" w:type="dxa"/>
            <w:tcBorders>
              <w:top w:val="nil"/>
              <w:left w:val="nil"/>
              <w:bottom w:val="single" w:sz="4" w:space="0" w:color="auto"/>
              <w:right w:val="single" w:sz="4" w:space="0" w:color="auto"/>
            </w:tcBorders>
            <w:shd w:val="clear" w:color="auto" w:fill="auto"/>
            <w:noWrap/>
            <w:vAlign w:val="bottom"/>
          </w:tcPr>
          <w:p w14:paraId="01097817" w14:textId="4CD2118C" w:rsidR="00B242FC" w:rsidRPr="0024364C" w:rsidRDefault="00B242FC" w:rsidP="00E94E0D">
            <w:pPr>
              <w:rPr>
                <w:rFonts w:cs="Arial"/>
                <w:sz w:val="18"/>
                <w:szCs w:val="18"/>
              </w:rPr>
            </w:pPr>
            <w:r w:rsidRPr="0024364C">
              <w:rPr>
                <w:rFonts w:cs="Arial"/>
                <w:sz w:val="18"/>
                <w:szCs w:val="18"/>
              </w:rPr>
              <w:t xml:space="preserve"> £            </w:t>
            </w:r>
            <w:r w:rsidR="00EA6F3B">
              <w:rPr>
                <w:rFonts w:cs="Arial"/>
                <w:sz w:val="18"/>
                <w:szCs w:val="18"/>
              </w:rPr>
              <w:t>201</w:t>
            </w:r>
            <w:r>
              <w:rPr>
                <w:rFonts w:cs="Arial"/>
                <w:sz w:val="18"/>
                <w:szCs w:val="18"/>
              </w:rPr>
              <w:t>.00</w:t>
            </w:r>
            <w:r w:rsidRPr="0024364C">
              <w:rPr>
                <w:rFonts w:cs="Arial"/>
                <w:sz w:val="18"/>
                <w:szCs w:val="18"/>
              </w:rPr>
              <w:t xml:space="preserve"> </w:t>
            </w:r>
          </w:p>
        </w:tc>
      </w:tr>
      <w:tr w:rsidR="00B242FC" w:rsidRPr="0032136F" w14:paraId="0109781E" w14:textId="77777777" w:rsidTr="0032136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01097819" w14:textId="77777777" w:rsidR="00B242FC" w:rsidRPr="0024364C" w:rsidRDefault="00B242FC" w:rsidP="0032136F">
            <w:pPr>
              <w:rPr>
                <w:rFonts w:cs="Arial"/>
                <w:sz w:val="18"/>
                <w:szCs w:val="18"/>
              </w:rPr>
            </w:pPr>
          </w:p>
        </w:tc>
        <w:tc>
          <w:tcPr>
            <w:tcW w:w="2400" w:type="dxa"/>
            <w:tcBorders>
              <w:top w:val="nil"/>
              <w:left w:val="nil"/>
              <w:bottom w:val="single" w:sz="4" w:space="0" w:color="auto"/>
              <w:right w:val="single" w:sz="4" w:space="0" w:color="auto"/>
            </w:tcBorders>
            <w:shd w:val="clear" w:color="auto" w:fill="auto"/>
            <w:noWrap/>
            <w:vAlign w:val="bottom"/>
          </w:tcPr>
          <w:p w14:paraId="0109781A" w14:textId="77777777" w:rsidR="00B242FC" w:rsidRPr="0024364C" w:rsidRDefault="00B242FC" w:rsidP="0032136F">
            <w:pPr>
              <w:rPr>
                <w:rFonts w:cs="Arial"/>
                <w:sz w:val="18"/>
                <w:szCs w:val="18"/>
              </w:rPr>
            </w:pPr>
          </w:p>
        </w:tc>
        <w:tc>
          <w:tcPr>
            <w:tcW w:w="1400" w:type="dxa"/>
            <w:tcBorders>
              <w:top w:val="nil"/>
              <w:left w:val="nil"/>
              <w:bottom w:val="single" w:sz="4" w:space="0" w:color="auto"/>
              <w:right w:val="single" w:sz="4" w:space="0" w:color="auto"/>
            </w:tcBorders>
            <w:shd w:val="clear" w:color="auto" w:fill="auto"/>
            <w:noWrap/>
            <w:vAlign w:val="bottom"/>
          </w:tcPr>
          <w:p w14:paraId="0109781B" w14:textId="77777777" w:rsidR="00B242FC" w:rsidRPr="0024364C" w:rsidRDefault="00B242FC" w:rsidP="00501C17">
            <w:pPr>
              <w:rPr>
                <w:rFonts w:cs="Arial"/>
                <w:sz w:val="18"/>
                <w:szCs w:val="18"/>
              </w:rPr>
            </w:pPr>
          </w:p>
        </w:tc>
        <w:tc>
          <w:tcPr>
            <w:tcW w:w="1640" w:type="dxa"/>
            <w:tcBorders>
              <w:top w:val="nil"/>
              <w:left w:val="nil"/>
              <w:bottom w:val="single" w:sz="4" w:space="0" w:color="auto"/>
              <w:right w:val="single" w:sz="4" w:space="0" w:color="auto"/>
            </w:tcBorders>
            <w:shd w:val="clear" w:color="auto" w:fill="auto"/>
            <w:noWrap/>
            <w:vAlign w:val="bottom"/>
          </w:tcPr>
          <w:p w14:paraId="0109781C" w14:textId="77777777" w:rsidR="00B242FC" w:rsidRPr="0024364C" w:rsidRDefault="00B242FC" w:rsidP="00501C17">
            <w:pPr>
              <w:rPr>
                <w:rFonts w:cs="Arial"/>
                <w:sz w:val="18"/>
                <w:szCs w:val="18"/>
              </w:rPr>
            </w:pPr>
          </w:p>
        </w:tc>
        <w:tc>
          <w:tcPr>
            <w:tcW w:w="1640" w:type="dxa"/>
            <w:tcBorders>
              <w:top w:val="nil"/>
              <w:left w:val="nil"/>
              <w:bottom w:val="single" w:sz="4" w:space="0" w:color="auto"/>
              <w:right w:val="single" w:sz="4" w:space="0" w:color="auto"/>
            </w:tcBorders>
            <w:shd w:val="clear" w:color="auto" w:fill="auto"/>
            <w:noWrap/>
            <w:vAlign w:val="bottom"/>
          </w:tcPr>
          <w:p w14:paraId="0109781D" w14:textId="77777777" w:rsidR="00B242FC" w:rsidRPr="0024364C" w:rsidRDefault="00B242FC" w:rsidP="00E94E0D">
            <w:pPr>
              <w:rPr>
                <w:rFonts w:cs="Arial"/>
                <w:sz w:val="18"/>
                <w:szCs w:val="18"/>
              </w:rPr>
            </w:pPr>
          </w:p>
        </w:tc>
      </w:tr>
      <w:tr w:rsidR="00B242FC" w:rsidRPr="0032136F" w14:paraId="01097824" w14:textId="77777777" w:rsidTr="0032136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09781F" w14:textId="77777777" w:rsidR="00B242FC" w:rsidRPr="0024364C" w:rsidRDefault="00EA3D28" w:rsidP="0032136F">
            <w:pPr>
              <w:rPr>
                <w:rFonts w:cs="Arial"/>
                <w:sz w:val="18"/>
                <w:szCs w:val="18"/>
              </w:rPr>
            </w:pPr>
            <w:r>
              <w:rPr>
                <w:rFonts w:cs="Arial"/>
                <w:sz w:val="18"/>
                <w:szCs w:val="18"/>
              </w:rPr>
              <w:t>16-17</w:t>
            </w:r>
          </w:p>
        </w:tc>
        <w:tc>
          <w:tcPr>
            <w:tcW w:w="2400" w:type="dxa"/>
            <w:tcBorders>
              <w:top w:val="nil"/>
              <w:left w:val="nil"/>
              <w:bottom w:val="single" w:sz="4" w:space="0" w:color="auto"/>
              <w:right w:val="single" w:sz="4" w:space="0" w:color="auto"/>
            </w:tcBorders>
            <w:shd w:val="clear" w:color="auto" w:fill="auto"/>
            <w:noWrap/>
            <w:vAlign w:val="bottom"/>
            <w:hideMark/>
          </w:tcPr>
          <w:p w14:paraId="01097820" w14:textId="77777777" w:rsidR="00B242FC" w:rsidRPr="0024364C" w:rsidRDefault="00B242FC" w:rsidP="0032136F">
            <w:pPr>
              <w:rPr>
                <w:rFonts w:cs="Arial"/>
                <w:sz w:val="18"/>
                <w:szCs w:val="18"/>
              </w:rPr>
            </w:pPr>
            <w:r w:rsidRPr="0024364C">
              <w:rPr>
                <w:rFonts w:cs="Arial"/>
                <w:sz w:val="18"/>
                <w:szCs w:val="18"/>
              </w:rPr>
              <w:t>Special Guardianship</w:t>
            </w:r>
          </w:p>
        </w:tc>
        <w:tc>
          <w:tcPr>
            <w:tcW w:w="1400" w:type="dxa"/>
            <w:tcBorders>
              <w:top w:val="nil"/>
              <w:left w:val="nil"/>
              <w:bottom w:val="single" w:sz="4" w:space="0" w:color="auto"/>
              <w:right w:val="single" w:sz="4" w:space="0" w:color="auto"/>
            </w:tcBorders>
            <w:shd w:val="clear" w:color="auto" w:fill="auto"/>
            <w:noWrap/>
            <w:vAlign w:val="bottom"/>
            <w:hideMark/>
          </w:tcPr>
          <w:p w14:paraId="01097821" w14:textId="77777777" w:rsidR="00B242FC" w:rsidRPr="0024364C" w:rsidRDefault="00B242FC" w:rsidP="0032136F">
            <w:pPr>
              <w:rPr>
                <w:rFonts w:cs="Arial"/>
                <w:sz w:val="18"/>
                <w:szCs w:val="18"/>
              </w:rPr>
            </w:pPr>
            <w:r w:rsidRPr="0024364C">
              <w:rPr>
                <w:rFonts w:cs="Arial"/>
                <w:sz w:val="18"/>
                <w:szCs w:val="18"/>
              </w:rPr>
              <w:t>Yes</w:t>
            </w:r>
          </w:p>
        </w:tc>
        <w:tc>
          <w:tcPr>
            <w:tcW w:w="1640" w:type="dxa"/>
            <w:tcBorders>
              <w:top w:val="nil"/>
              <w:left w:val="nil"/>
              <w:bottom w:val="single" w:sz="4" w:space="0" w:color="auto"/>
              <w:right w:val="single" w:sz="4" w:space="0" w:color="auto"/>
            </w:tcBorders>
            <w:shd w:val="clear" w:color="auto" w:fill="auto"/>
            <w:noWrap/>
            <w:vAlign w:val="bottom"/>
            <w:hideMark/>
          </w:tcPr>
          <w:p w14:paraId="01097822" w14:textId="77777777" w:rsidR="00B242FC" w:rsidRPr="0024364C" w:rsidRDefault="00B242FC" w:rsidP="0032136F">
            <w:pPr>
              <w:rPr>
                <w:rFonts w:cs="Arial"/>
                <w:sz w:val="18"/>
                <w:szCs w:val="18"/>
              </w:rPr>
            </w:pPr>
            <w:r w:rsidRPr="0024364C">
              <w:rPr>
                <w:rFonts w:cs="Arial"/>
                <w:sz w:val="18"/>
                <w:szCs w:val="18"/>
              </w:rPr>
              <w:t xml:space="preserve"> £                   -   </w:t>
            </w:r>
          </w:p>
        </w:tc>
        <w:tc>
          <w:tcPr>
            <w:tcW w:w="1640" w:type="dxa"/>
            <w:tcBorders>
              <w:top w:val="nil"/>
              <w:left w:val="nil"/>
              <w:bottom w:val="single" w:sz="4" w:space="0" w:color="auto"/>
              <w:right w:val="single" w:sz="4" w:space="0" w:color="auto"/>
            </w:tcBorders>
            <w:shd w:val="clear" w:color="auto" w:fill="auto"/>
            <w:noWrap/>
            <w:vAlign w:val="bottom"/>
            <w:hideMark/>
          </w:tcPr>
          <w:p w14:paraId="01097823" w14:textId="1126F00F" w:rsidR="00B242FC" w:rsidRPr="0024364C" w:rsidRDefault="00B242FC" w:rsidP="00EA3D28">
            <w:pPr>
              <w:rPr>
                <w:rFonts w:cs="Arial"/>
                <w:sz w:val="18"/>
                <w:szCs w:val="18"/>
              </w:rPr>
            </w:pPr>
            <w:r w:rsidRPr="0024364C">
              <w:rPr>
                <w:rFonts w:cs="Arial"/>
                <w:sz w:val="18"/>
                <w:szCs w:val="18"/>
              </w:rPr>
              <w:t xml:space="preserve"> £            </w:t>
            </w:r>
            <w:r w:rsidR="00A01764">
              <w:rPr>
                <w:rFonts w:cs="Arial"/>
                <w:sz w:val="18"/>
                <w:szCs w:val="18"/>
              </w:rPr>
              <w:t>23</w:t>
            </w:r>
            <w:r w:rsidR="00EA6F3B">
              <w:rPr>
                <w:rFonts w:cs="Arial"/>
                <w:sz w:val="18"/>
                <w:szCs w:val="18"/>
              </w:rPr>
              <w:t>5</w:t>
            </w:r>
            <w:r>
              <w:rPr>
                <w:rFonts w:cs="Arial"/>
                <w:sz w:val="18"/>
                <w:szCs w:val="18"/>
              </w:rPr>
              <w:t>.00</w:t>
            </w:r>
            <w:r w:rsidRPr="0024364C">
              <w:rPr>
                <w:rFonts w:cs="Arial"/>
                <w:sz w:val="18"/>
                <w:szCs w:val="18"/>
              </w:rPr>
              <w:t xml:space="preserve"> </w:t>
            </w:r>
          </w:p>
        </w:tc>
      </w:tr>
      <w:tr w:rsidR="00B242FC" w:rsidRPr="0032136F" w14:paraId="0109782A" w14:textId="77777777" w:rsidTr="0032136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097825" w14:textId="77777777" w:rsidR="00B242FC" w:rsidRPr="0024364C" w:rsidRDefault="00B242FC" w:rsidP="0032136F">
            <w:pPr>
              <w:rPr>
                <w:rFonts w:cs="Arial"/>
                <w:sz w:val="18"/>
                <w:szCs w:val="18"/>
              </w:rPr>
            </w:pPr>
            <w:r w:rsidRPr="0024364C">
              <w:rPr>
                <w:rFonts w:cs="Arial"/>
                <w:sz w:val="18"/>
                <w:szCs w:val="18"/>
              </w:rPr>
              <w:t> </w:t>
            </w:r>
          </w:p>
        </w:tc>
        <w:tc>
          <w:tcPr>
            <w:tcW w:w="2400" w:type="dxa"/>
            <w:tcBorders>
              <w:top w:val="nil"/>
              <w:left w:val="nil"/>
              <w:bottom w:val="single" w:sz="4" w:space="0" w:color="auto"/>
              <w:right w:val="single" w:sz="4" w:space="0" w:color="auto"/>
            </w:tcBorders>
            <w:shd w:val="clear" w:color="auto" w:fill="auto"/>
            <w:noWrap/>
            <w:vAlign w:val="bottom"/>
            <w:hideMark/>
          </w:tcPr>
          <w:p w14:paraId="01097826" w14:textId="77777777" w:rsidR="00B242FC" w:rsidRPr="0024364C" w:rsidRDefault="00B242FC" w:rsidP="0032136F">
            <w:pPr>
              <w:rPr>
                <w:rFonts w:cs="Arial"/>
                <w:sz w:val="18"/>
                <w:szCs w:val="18"/>
              </w:rPr>
            </w:pPr>
            <w:r w:rsidRPr="0024364C">
              <w:rPr>
                <w:rFonts w:cs="Arial"/>
                <w:sz w:val="18"/>
                <w:szCs w:val="18"/>
              </w:rPr>
              <w:t>Adoption</w:t>
            </w:r>
          </w:p>
        </w:tc>
        <w:tc>
          <w:tcPr>
            <w:tcW w:w="1400" w:type="dxa"/>
            <w:tcBorders>
              <w:top w:val="nil"/>
              <w:left w:val="nil"/>
              <w:bottom w:val="single" w:sz="4" w:space="0" w:color="auto"/>
              <w:right w:val="single" w:sz="4" w:space="0" w:color="auto"/>
            </w:tcBorders>
            <w:shd w:val="clear" w:color="auto" w:fill="auto"/>
            <w:noWrap/>
            <w:vAlign w:val="bottom"/>
            <w:hideMark/>
          </w:tcPr>
          <w:p w14:paraId="01097827" w14:textId="77777777" w:rsidR="00B242FC" w:rsidRPr="0024364C" w:rsidRDefault="00B242FC" w:rsidP="0032136F">
            <w:pPr>
              <w:rPr>
                <w:rFonts w:cs="Arial"/>
                <w:sz w:val="18"/>
                <w:szCs w:val="18"/>
              </w:rPr>
            </w:pPr>
            <w:r w:rsidRPr="0024364C">
              <w:rPr>
                <w:rFonts w:cs="Arial"/>
                <w:sz w:val="18"/>
                <w:szCs w:val="18"/>
              </w:rPr>
              <w:t>Yes</w:t>
            </w:r>
          </w:p>
        </w:tc>
        <w:tc>
          <w:tcPr>
            <w:tcW w:w="1640" w:type="dxa"/>
            <w:tcBorders>
              <w:top w:val="nil"/>
              <w:left w:val="nil"/>
              <w:bottom w:val="single" w:sz="4" w:space="0" w:color="auto"/>
              <w:right w:val="single" w:sz="4" w:space="0" w:color="auto"/>
            </w:tcBorders>
            <w:shd w:val="clear" w:color="auto" w:fill="auto"/>
            <w:noWrap/>
            <w:vAlign w:val="bottom"/>
            <w:hideMark/>
          </w:tcPr>
          <w:p w14:paraId="01097828" w14:textId="77777777" w:rsidR="00B242FC" w:rsidRPr="0024364C" w:rsidRDefault="00B242FC" w:rsidP="0032136F">
            <w:pPr>
              <w:rPr>
                <w:rFonts w:cs="Arial"/>
                <w:sz w:val="18"/>
                <w:szCs w:val="18"/>
              </w:rPr>
            </w:pPr>
            <w:r w:rsidRPr="0024364C">
              <w:rPr>
                <w:rFonts w:cs="Arial"/>
                <w:sz w:val="18"/>
                <w:szCs w:val="18"/>
              </w:rPr>
              <w:t xml:space="preserve"> £                   -   </w:t>
            </w:r>
          </w:p>
        </w:tc>
        <w:tc>
          <w:tcPr>
            <w:tcW w:w="1640" w:type="dxa"/>
            <w:tcBorders>
              <w:top w:val="nil"/>
              <w:left w:val="nil"/>
              <w:bottom w:val="single" w:sz="4" w:space="0" w:color="auto"/>
              <w:right w:val="single" w:sz="4" w:space="0" w:color="auto"/>
            </w:tcBorders>
            <w:shd w:val="clear" w:color="auto" w:fill="auto"/>
            <w:noWrap/>
            <w:vAlign w:val="bottom"/>
            <w:hideMark/>
          </w:tcPr>
          <w:p w14:paraId="01097829" w14:textId="6DCB5596" w:rsidR="00B242FC" w:rsidRPr="0024364C" w:rsidRDefault="00B242FC" w:rsidP="00EA3D28">
            <w:pPr>
              <w:rPr>
                <w:rFonts w:cs="Arial"/>
                <w:sz w:val="18"/>
                <w:szCs w:val="18"/>
              </w:rPr>
            </w:pPr>
            <w:r w:rsidRPr="0024364C">
              <w:rPr>
                <w:rFonts w:cs="Arial"/>
                <w:sz w:val="18"/>
                <w:szCs w:val="18"/>
              </w:rPr>
              <w:t xml:space="preserve"> £            </w:t>
            </w:r>
            <w:r w:rsidR="00A01764">
              <w:rPr>
                <w:rFonts w:cs="Arial"/>
                <w:sz w:val="18"/>
                <w:szCs w:val="18"/>
              </w:rPr>
              <w:t>23</w:t>
            </w:r>
            <w:r w:rsidR="00EA6F3B">
              <w:rPr>
                <w:rFonts w:cs="Arial"/>
                <w:sz w:val="18"/>
                <w:szCs w:val="18"/>
              </w:rPr>
              <w:t>5</w:t>
            </w:r>
            <w:r>
              <w:rPr>
                <w:rFonts w:cs="Arial"/>
                <w:sz w:val="18"/>
                <w:szCs w:val="18"/>
              </w:rPr>
              <w:t>.00</w:t>
            </w:r>
            <w:r w:rsidRPr="0024364C">
              <w:rPr>
                <w:rFonts w:cs="Arial"/>
                <w:sz w:val="18"/>
                <w:szCs w:val="18"/>
              </w:rPr>
              <w:t xml:space="preserve"> </w:t>
            </w:r>
          </w:p>
        </w:tc>
      </w:tr>
      <w:tr w:rsidR="00B242FC" w:rsidRPr="0032136F" w14:paraId="01097830" w14:textId="77777777" w:rsidTr="0032136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09782B" w14:textId="77777777" w:rsidR="00B242FC" w:rsidRPr="0024364C" w:rsidRDefault="00B242FC" w:rsidP="0032136F">
            <w:pPr>
              <w:rPr>
                <w:rFonts w:cs="Arial"/>
                <w:sz w:val="18"/>
                <w:szCs w:val="18"/>
              </w:rPr>
            </w:pPr>
            <w:r w:rsidRPr="0024364C">
              <w:rPr>
                <w:rFonts w:cs="Arial"/>
                <w:sz w:val="18"/>
                <w:szCs w:val="18"/>
              </w:rPr>
              <w:t> </w:t>
            </w:r>
          </w:p>
        </w:tc>
        <w:tc>
          <w:tcPr>
            <w:tcW w:w="2400" w:type="dxa"/>
            <w:tcBorders>
              <w:top w:val="nil"/>
              <w:left w:val="nil"/>
              <w:bottom w:val="single" w:sz="4" w:space="0" w:color="auto"/>
              <w:right w:val="single" w:sz="4" w:space="0" w:color="auto"/>
            </w:tcBorders>
            <w:shd w:val="clear" w:color="auto" w:fill="auto"/>
            <w:noWrap/>
            <w:vAlign w:val="bottom"/>
            <w:hideMark/>
          </w:tcPr>
          <w:p w14:paraId="0109782C" w14:textId="77777777" w:rsidR="00B242FC" w:rsidRPr="0024364C" w:rsidRDefault="00B242FC" w:rsidP="0032136F">
            <w:pPr>
              <w:rPr>
                <w:rFonts w:cs="Arial"/>
                <w:sz w:val="18"/>
                <w:szCs w:val="18"/>
              </w:rPr>
            </w:pPr>
            <w:r w:rsidRPr="0024364C">
              <w:rPr>
                <w:rFonts w:cs="Arial"/>
                <w:sz w:val="18"/>
                <w:szCs w:val="18"/>
              </w:rPr>
              <w:t>Regulation 24 carers</w:t>
            </w:r>
          </w:p>
        </w:tc>
        <w:tc>
          <w:tcPr>
            <w:tcW w:w="1400" w:type="dxa"/>
            <w:tcBorders>
              <w:top w:val="nil"/>
              <w:left w:val="nil"/>
              <w:bottom w:val="single" w:sz="4" w:space="0" w:color="auto"/>
              <w:right w:val="single" w:sz="4" w:space="0" w:color="auto"/>
            </w:tcBorders>
            <w:shd w:val="clear" w:color="auto" w:fill="auto"/>
            <w:noWrap/>
            <w:vAlign w:val="bottom"/>
            <w:hideMark/>
          </w:tcPr>
          <w:p w14:paraId="0109782D" w14:textId="77777777" w:rsidR="00B242FC" w:rsidRPr="0024364C" w:rsidRDefault="00B242FC" w:rsidP="0032136F">
            <w:pPr>
              <w:rPr>
                <w:rFonts w:cs="Arial"/>
                <w:sz w:val="18"/>
                <w:szCs w:val="18"/>
              </w:rPr>
            </w:pPr>
            <w:r w:rsidRPr="0024364C">
              <w:rPr>
                <w:rFonts w:cs="Arial"/>
                <w:sz w:val="18"/>
                <w:szCs w:val="18"/>
              </w:rPr>
              <w:t>No</w:t>
            </w:r>
          </w:p>
        </w:tc>
        <w:tc>
          <w:tcPr>
            <w:tcW w:w="1640" w:type="dxa"/>
            <w:tcBorders>
              <w:top w:val="nil"/>
              <w:left w:val="nil"/>
              <w:bottom w:val="single" w:sz="4" w:space="0" w:color="auto"/>
              <w:right w:val="single" w:sz="4" w:space="0" w:color="auto"/>
            </w:tcBorders>
            <w:shd w:val="clear" w:color="auto" w:fill="auto"/>
            <w:noWrap/>
            <w:vAlign w:val="bottom"/>
            <w:hideMark/>
          </w:tcPr>
          <w:p w14:paraId="0109782E" w14:textId="77777777" w:rsidR="00B242FC" w:rsidRPr="0024364C" w:rsidRDefault="00B242FC" w:rsidP="0032136F">
            <w:pPr>
              <w:rPr>
                <w:rFonts w:cs="Arial"/>
                <w:sz w:val="18"/>
                <w:szCs w:val="18"/>
              </w:rPr>
            </w:pPr>
            <w:r w:rsidRPr="0024364C">
              <w:rPr>
                <w:rFonts w:cs="Arial"/>
                <w:sz w:val="18"/>
                <w:szCs w:val="18"/>
              </w:rPr>
              <w:t xml:space="preserve"> £                   -   </w:t>
            </w:r>
          </w:p>
        </w:tc>
        <w:tc>
          <w:tcPr>
            <w:tcW w:w="1640" w:type="dxa"/>
            <w:tcBorders>
              <w:top w:val="nil"/>
              <w:left w:val="nil"/>
              <w:bottom w:val="single" w:sz="4" w:space="0" w:color="auto"/>
              <w:right w:val="single" w:sz="4" w:space="0" w:color="auto"/>
            </w:tcBorders>
            <w:shd w:val="clear" w:color="auto" w:fill="auto"/>
            <w:noWrap/>
            <w:vAlign w:val="bottom"/>
            <w:hideMark/>
          </w:tcPr>
          <w:p w14:paraId="0109782F" w14:textId="7787F91A" w:rsidR="00B242FC" w:rsidRPr="0024364C" w:rsidRDefault="00B242FC" w:rsidP="00EA3D28">
            <w:pPr>
              <w:rPr>
                <w:rFonts w:cs="Arial"/>
                <w:sz w:val="18"/>
                <w:szCs w:val="18"/>
              </w:rPr>
            </w:pPr>
            <w:r w:rsidRPr="0024364C">
              <w:rPr>
                <w:rFonts w:cs="Arial"/>
                <w:sz w:val="18"/>
                <w:szCs w:val="18"/>
              </w:rPr>
              <w:t xml:space="preserve"> £            </w:t>
            </w:r>
            <w:r w:rsidR="00A01764">
              <w:rPr>
                <w:rFonts w:cs="Arial"/>
                <w:sz w:val="18"/>
                <w:szCs w:val="18"/>
              </w:rPr>
              <w:t>23</w:t>
            </w:r>
            <w:r w:rsidR="00EA6F3B">
              <w:rPr>
                <w:rFonts w:cs="Arial"/>
                <w:sz w:val="18"/>
                <w:szCs w:val="18"/>
              </w:rPr>
              <w:t>5</w:t>
            </w:r>
            <w:r>
              <w:rPr>
                <w:rFonts w:cs="Arial"/>
                <w:sz w:val="18"/>
                <w:szCs w:val="18"/>
              </w:rPr>
              <w:t>.00</w:t>
            </w:r>
            <w:r w:rsidRPr="0024364C">
              <w:rPr>
                <w:rFonts w:cs="Arial"/>
                <w:sz w:val="18"/>
                <w:szCs w:val="18"/>
              </w:rPr>
              <w:t xml:space="preserve"> </w:t>
            </w:r>
          </w:p>
        </w:tc>
      </w:tr>
    </w:tbl>
    <w:p w14:paraId="01097831" w14:textId="77777777" w:rsidR="0032136F" w:rsidRDefault="0032136F" w:rsidP="00EB5E89">
      <w:pPr>
        <w:rPr>
          <w:rFonts w:cs="Arial"/>
          <w:sz w:val="20"/>
          <w:szCs w:val="20"/>
        </w:rPr>
      </w:pPr>
    </w:p>
    <w:p w14:paraId="01097832" w14:textId="77777777" w:rsidR="0032136F" w:rsidRDefault="0032136F" w:rsidP="00EB5E89">
      <w:pPr>
        <w:rPr>
          <w:rFonts w:cs="Arial"/>
          <w:sz w:val="20"/>
          <w:szCs w:val="20"/>
        </w:rPr>
      </w:pPr>
    </w:p>
    <w:p w14:paraId="01097833" w14:textId="77777777" w:rsidR="004F5A94" w:rsidRDefault="004F5A94" w:rsidP="00EB5E89">
      <w:pPr>
        <w:rPr>
          <w:rFonts w:cs="Arial"/>
          <w:sz w:val="20"/>
          <w:szCs w:val="20"/>
        </w:rPr>
      </w:pPr>
      <w:r>
        <w:rPr>
          <w:rFonts w:cs="Arial"/>
          <w:sz w:val="20"/>
          <w:szCs w:val="20"/>
        </w:rPr>
        <w:t>NB: Special Guardianship</w:t>
      </w:r>
      <w:r w:rsidR="00EA3D28">
        <w:rPr>
          <w:rFonts w:cs="Arial"/>
          <w:sz w:val="20"/>
          <w:szCs w:val="20"/>
        </w:rPr>
        <w:t xml:space="preserve"> and</w:t>
      </w:r>
      <w:r w:rsidR="00B52671">
        <w:rPr>
          <w:rFonts w:cs="Arial"/>
          <w:sz w:val="20"/>
          <w:szCs w:val="20"/>
        </w:rPr>
        <w:t xml:space="preserve"> </w:t>
      </w:r>
      <w:r>
        <w:rPr>
          <w:rFonts w:cs="Arial"/>
          <w:sz w:val="20"/>
          <w:szCs w:val="20"/>
        </w:rPr>
        <w:t>Adoption allowances are less child benefit and child tax credits</w:t>
      </w:r>
      <w:r w:rsidR="00EA3D28">
        <w:rPr>
          <w:rFonts w:cs="Arial"/>
          <w:sz w:val="20"/>
          <w:szCs w:val="20"/>
        </w:rPr>
        <w:t xml:space="preserve"> (or equivalent)</w:t>
      </w:r>
      <w:r>
        <w:rPr>
          <w:rFonts w:cs="Arial"/>
          <w:sz w:val="20"/>
          <w:szCs w:val="20"/>
        </w:rPr>
        <w:t xml:space="preserve"> where these are payable.</w:t>
      </w:r>
    </w:p>
    <w:p w14:paraId="01097834" w14:textId="77777777" w:rsidR="00EB5E89" w:rsidRDefault="00EB5E89" w:rsidP="00EB5E89"/>
    <w:p w14:paraId="01097835" w14:textId="77777777" w:rsidR="00EB5E89" w:rsidRDefault="00EB5E89" w:rsidP="00EB5E89"/>
    <w:p w14:paraId="01097836" w14:textId="77777777" w:rsidR="00EB5E89" w:rsidRDefault="00EB5E89" w:rsidP="00EB5E89">
      <w:pPr>
        <w:rPr>
          <w:b/>
          <w:u w:val="single"/>
        </w:rPr>
      </w:pPr>
      <w:r>
        <w:br w:type="page"/>
      </w:r>
      <w:r>
        <w:rPr>
          <w:b/>
          <w:u w:val="single"/>
        </w:rPr>
        <w:t>SPECIAL GUARDIANSHIP ORDER SUPPORT REPORT</w:t>
      </w:r>
    </w:p>
    <w:p w14:paraId="01097837" w14:textId="77777777" w:rsidR="00EB5E89" w:rsidRDefault="00EB5E89" w:rsidP="00EB5E89">
      <w:pPr>
        <w:rPr>
          <w:b/>
          <w:u w:val="single"/>
        </w:rPr>
      </w:pPr>
    </w:p>
    <w:p w14:paraId="01097838" w14:textId="77777777" w:rsidR="00EB5E89" w:rsidRDefault="00EB5E89" w:rsidP="00EB5E89">
      <w:pPr>
        <w:rPr>
          <w:b/>
        </w:rPr>
      </w:pPr>
      <w:r>
        <w:rPr>
          <w:b/>
        </w:rPr>
        <w:t xml:space="preserve">Prospective Special Guardian(s): </w:t>
      </w:r>
    </w:p>
    <w:p w14:paraId="01097839" w14:textId="77777777" w:rsidR="00EB5E89" w:rsidRDefault="00EB5E89" w:rsidP="00EB5E89">
      <w:pPr>
        <w:rPr>
          <w:b/>
        </w:rPr>
      </w:pPr>
    </w:p>
    <w:p w14:paraId="0109783A" w14:textId="77777777" w:rsidR="00EB5E89" w:rsidRDefault="00EB5E89" w:rsidP="00EB5E89">
      <w:pPr>
        <w:rPr>
          <w:b/>
        </w:rPr>
      </w:pPr>
      <w:r>
        <w:rPr>
          <w:b/>
        </w:rPr>
        <w:t>Name(s):</w:t>
      </w:r>
    </w:p>
    <w:p w14:paraId="0109783B" w14:textId="77777777" w:rsidR="00EB5E89" w:rsidRDefault="00EB5E89" w:rsidP="00EB5E89">
      <w:pPr>
        <w:rPr>
          <w:b/>
        </w:rPr>
      </w:pPr>
    </w:p>
    <w:p w14:paraId="0109783C" w14:textId="77777777" w:rsidR="00EB5E89" w:rsidRDefault="00EB5E89" w:rsidP="00EB5E89">
      <w:pPr>
        <w:rPr>
          <w:b/>
        </w:rPr>
      </w:pPr>
    </w:p>
    <w:p w14:paraId="0109783D" w14:textId="77777777" w:rsidR="00EB5E89" w:rsidRDefault="00EB5E89" w:rsidP="00EB5E89">
      <w:pPr>
        <w:rPr>
          <w:b/>
        </w:rPr>
      </w:pPr>
    </w:p>
    <w:p w14:paraId="0109783E" w14:textId="77777777" w:rsidR="00EB5E89" w:rsidRDefault="00EB5E89" w:rsidP="00EB5E89">
      <w:pPr>
        <w:rPr>
          <w:b/>
        </w:rPr>
      </w:pPr>
    </w:p>
    <w:p w14:paraId="0109783F" w14:textId="77777777" w:rsidR="00EB5E89" w:rsidRDefault="00EB5E89" w:rsidP="00EB5E89">
      <w:pPr>
        <w:rPr>
          <w:b/>
        </w:rPr>
      </w:pPr>
    </w:p>
    <w:p w14:paraId="01097840" w14:textId="77777777" w:rsidR="00EB5E89" w:rsidRDefault="00EB5E89" w:rsidP="00EB5E89">
      <w:pPr>
        <w:rPr>
          <w:b/>
        </w:rPr>
      </w:pPr>
    </w:p>
    <w:p w14:paraId="01097841" w14:textId="42F36623" w:rsidR="00EB5E89" w:rsidRDefault="00B46C46" w:rsidP="00EB5E89">
      <w:pPr>
        <w:rPr>
          <w:b/>
        </w:rPr>
      </w:pPr>
      <w:r>
        <w:rPr>
          <w:b/>
        </w:rPr>
        <w:t>Mosaic</w:t>
      </w:r>
      <w:r w:rsidR="00EB5E89">
        <w:rPr>
          <w:b/>
        </w:rPr>
        <w:t xml:space="preserve"> ID(s):</w:t>
      </w:r>
    </w:p>
    <w:p w14:paraId="01097842" w14:textId="77777777" w:rsidR="00EB5E89" w:rsidRDefault="00EB5E89" w:rsidP="00EB5E89">
      <w:pPr>
        <w:rPr>
          <w:b/>
        </w:rPr>
      </w:pPr>
    </w:p>
    <w:p w14:paraId="01097843" w14:textId="77777777" w:rsidR="00EB5E89" w:rsidRDefault="00EB5E89" w:rsidP="00EB5E89">
      <w:pPr>
        <w:rPr>
          <w:b/>
        </w:rPr>
      </w:pPr>
    </w:p>
    <w:p w14:paraId="01097844" w14:textId="77777777" w:rsidR="00EB5E89" w:rsidRDefault="00EB5E89" w:rsidP="00EB5E89">
      <w:pPr>
        <w:rPr>
          <w:b/>
        </w:rPr>
      </w:pPr>
      <w:r>
        <w:rPr>
          <w:b/>
        </w:rPr>
        <w:t xml:space="preserve">Address: </w:t>
      </w:r>
    </w:p>
    <w:p w14:paraId="01097845" w14:textId="77777777" w:rsidR="00EB5E89" w:rsidRDefault="00EB5E89" w:rsidP="00EB5E89">
      <w:pPr>
        <w:rPr>
          <w:b/>
        </w:rPr>
      </w:pPr>
    </w:p>
    <w:p w14:paraId="01097846" w14:textId="77777777" w:rsidR="00EB5E89" w:rsidRDefault="00EB5E89" w:rsidP="00EB5E89">
      <w:pPr>
        <w:rPr>
          <w:b/>
        </w:rPr>
      </w:pPr>
    </w:p>
    <w:p w14:paraId="01097847" w14:textId="77777777" w:rsidR="00EB5E89" w:rsidRDefault="00EB5E89" w:rsidP="00EB5E89">
      <w:pPr>
        <w:rPr>
          <w:b/>
        </w:rPr>
      </w:pPr>
    </w:p>
    <w:p w14:paraId="01097848" w14:textId="77777777" w:rsidR="00EB5E89" w:rsidRDefault="00EB5E89" w:rsidP="00EB5E89">
      <w:pPr>
        <w:rPr>
          <w:b/>
        </w:rPr>
      </w:pPr>
      <w:r>
        <w:rPr>
          <w:b/>
        </w:rPr>
        <w:t xml:space="preserve">Child/ren: </w:t>
      </w:r>
    </w:p>
    <w:p w14:paraId="01097849" w14:textId="77777777" w:rsidR="00EB5E89" w:rsidRDefault="00EB5E89" w:rsidP="00EB5E89">
      <w:pPr>
        <w:rPr>
          <w:b/>
        </w:rPr>
      </w:pPr>
    </w:p>
    <w:p w14:paraId="0109784A" w14:textId="77777777" w:rsidR="00EB5E89" w:rsidRDefault="00EB5E89" w:rsidP="00EB5E89">
      <w:pPr>
        <w:rPr>
          <w:b/>
        </w:rPr>
      </w:pPr>
    </w:p>
    <w:p w14:paraId="0109784B" w14:textId="77777777" w:rsidR="00EB5E89" w:rsidRDefault="00EB5E89" w:rsidP="00EB5E89">
      <w:pPr>
        <w:rPr>
          <w:b/>
        </w:rPr>
      </w:pPr>
    </w:p>
    <w:p w14:paraId="0109784C" w14:textId="77777777" w:rsidR="00EB5E89" w:rsidRDefault="00EB5E89" w:rsidP="00EB5E89">
      <w:pPr>
        <w:rPr>
          <w:b/>
        </w:rPr>
      </w:pPr>
    </w:p>
    <w:p w14:paraId="0109784D" w14:textId="77777777" w:rsidR="00EB5E89" w:rsidRDefault="00EB5E89" w:rsidP="00EB5E89">
      <w:pPr>
        <w:rPr>
          <w:b/>
        </w:rPr>
      </w:pPr>
    </w:p>
    <w:p w14:paraId="0109784E" w14:textId="77777777" w:rsidR="00EB5E89" w:rsidRDefault="00EB5E89" w:rsidP="00EB5E89">
      <w:pPr>
        <w:rPr>
          <w:b/>
        </w:rPr>
      </w:pPr>
    </w:p>
    <w:p w14:paraId="0109784F" w14:textId="5F3FF4AC" w:rsidR="00EB5E89" w:rsidRDefault="00B46C46" w:rsidP="00EB5E89">
      <w:pPr>
        <w:rPr>
          <w:b/>
        </w:rPr>
      </w:pPr>
      <w:proofErr w:type="spellStart"/>
      <w:r>
        <w:rPr>
          <w:b/>
        </w:rPr>
        <w:t>Mosiac</w:t>
      </w:r>
      <w:proofErr w:type="spellEnd"/>
      <w:r w:rsidR="00EB5E89">
        <w:rPr>
          <w:b/>
        </w:rPr>
        <w:t xml:space="preserve"> ID(s):</w:t>
      </w:r>
    </w:p>
    <w:p w14:paraId="01097850" w14:textId="77777777" w:rsidR="00EB5E89" w:rsidRDefault="00EB5E89" w:rsidP="00EB5E89"/>
    <w:p w14:paraId="01097851" w14:textId="77777777" w:rsidR="00EB5E89" w:rsidRDefault="00EB5E89" w:rsidP="00EB5E89"/>
    <w:p w14:paraId="01097852" w14:textId="77777777" w:rsidR="00EB5E89" w:rsidRDefault="00EB5E89" w:rsidP="00EB5E89">
      <w:pPr>
        <w:rPr>
          <w:b/>
        </w:rPr>
      </w:pPr>
      <w:r>
        <w:rPr>
          <w:b/>
        </w:rPr>
        <w:t xml:space="preserve">Address: </w:t>
      </w:r>
    </w:p>
    <w:p w14:paraId="01097853" w14:textId="77777777" w:rsidR="00EB5E89" w:rsidRDefault="00EB5E89" w:rsidP="00EB5E89">
      <w:pPr>
        <w:rPr>
          <w:b/>
        </w:rPr>
      </w:pPr>
    </w:p>
    <w:p w14:paraId="01097854" w14:textId="77777777" w:rsidR="00EB5E89" w:rsidRDefault="00EB5E89" w:rsidP="00EB5E89">
      <w:pPr>
        <w:rPr>
          <w:b/>
        </w:rPr>
      </w:pPr>
    </w:p>
    <w:p w14:paraId="01097855" w14:textId="77777777" w:rsidR="00EB5E89" w:rsidRDefault="00EB5E89" w:rsidP="00EB5E89">
      <w:pPr>
        <w:rPr>
          <w:b/>
        </w:rPr>
      </w:pPr>
    </w:p>
    <w:p w14:paraId="01097856" w14:textId="77777777" w:rsidR="00EB5E89" w:rsidRDefault="00EB5E89" w:rsidP="00EB5E89">
      <w:pPr>
        <w:rPr>
          <w:b/>
        </w:rPr>
      </w:pPr>
      <w:r>
        <w:rPr>
          <w:b/>
        </w:rPr>
        <w:t>Date of Special Guardianship Application:</w:t>
      </w:r>
    </w:p>
    <w:p w14:paraId="01097857" w14:textId="77777777" w:rsidR="00EB5E89" w:rsidRDefault="00EB5E89" w:rsidP="00EB5E89">
      <w:pPr>
        <w:rPr>
          <w:b/>
        </w:rPr>
      </w:pPr>
    </w:p>
    <w:p w14:paraId="01097858" w14:textId="77777777" w:rsidR="00EB5E89" w:rsidRDefault="00EB5E89" w:rsidP="00EB5E89">
      <w:pPr>
        <w:rPr>
          <w:b/>
        </w:rPr>
      </w:pPr>
    </w:p>
    <w:p w14:paraId="01097859" w14:textId="77777777" w:rsidR="00EB5E89" w:rsidRDefault="00EB5E89" w:rsidP="00EB5E89">
      <w:pPr>
        <w:rPr>
          <w:b/>
        </w:rPr>
      </w:pPr>
      <w:r>
        <w:rPr>
          <w:b/>
        </w:rPr>
        <w:t>Date of court hearing:</w:t>
      </w:r>
    </w:p>
    <w:p w14:paraId="0109785A" w14:textId="77777777" w:rsidR="00EB5E89" w:rsidRDefault="00EB5E89" w:rsidP="00EB5E89">
      <w:pPr>
        <w:rPr>
          <w:b/>
        </w:rPr>
      </w:pPr>
    </w:p>
    <w:p w14:paraId="0109785B" w14:textId="77777777" w:rsidR="00EB5E89" w:rsidRDefault="00EB5E89" w:rsidP="00EB5E89">
      <w:pPr>
        <w:rPr>
          <w:b/>
        </w:rPr>
      </w:pPr>
    </w:p>
    <w:p w14:paraId="0109785C" w14:textId="77777777" w:rsidR="00EB5E89" w:rsidRDefault="00EB5E89" w:rsidP="00EB5E89">
      <w:pPr>
        <w:rPr>
          <w:b/>
        </w:rPr>
      </w:pPr>
    </w:p>
    <w:p w14:paraId="0109785D" w14:textId="77777777" w:rsidR="00EB5E89" w:rsidRDefault="00EB5E89" w:rsidP="00EB5E89">
      <w:pPr>
        <w:rPr>
          <w:b/>
        </w:rPr>
      </w:pPr>
    </w:p>
    <w:p w14:paraId="0109785E" w14:textId="77777777" w:rsidR="00EB5E89" w:rsidRDefault="00EB5E89" w:rsidP="00EB5E89">
      <w:pPr>
        <w:rPr>
          <w:b/>
        </w:rPr>
      </w:pPr>
    </w:p>
    <w:p w14:paraId="0109785F" w14:textId="77777777" w:rsidR="00EB5E89" w:rsidRDefault="00EB5E89" w:rsidP="00EB5E89">
      <w:pPr>
        <w:rPr>
          <w:b/>
        </w:rPr>
      </w:pPr>
    </w:p>
    <w:p w14:paraId="01097860" w14:textId="77777777" w:rsidR="00EB5E89" w:rsidRDefault="00EB5E89" w:rsidP="00EB5E89">
      <w:pPr>
        <w:rPr>
          <w:b/>
        </w:rPr>
      </w:pPr>
    </w:p>
    <w:p w14:paraId="01097861" w14:textId="77777777" w:rsidR="00EB5E89" w:rsidRDefault="00EB5E89" w:rsidP="00EB5E89">
      <w:pPr>
        <w:rPr>
          <w:b/>
        </w:rPr>
      </w:pPr>
    </w:p>
    <w:p w14:paraId="01097862" w14:textId="77777777" w:rsidR="00EB5E89" w:rsidRDefault="00EB5E89" w:rsidP="00EB5E89">
      <w:pPr>
        <w:rPr>
          <w:b/>
        </w:rPr>
      </w:pPr>
    </w:p>
    <w:p w14:paraId="01097863" w14:textId="77777777" w:rsidR="00EB5E89" w:rsidRDefault="00EB5E89" w:rsidP="00EB5E89">
      <w:pPr>
        <w:rPr>
          <w:b/>
        </w:rPr>
      </w:pPr>
    </w:p>
    <w:p w14:paraId="01097864" w14:textId="77777777" w:rsidR="00EB5E89" w:rsidRDefault="00EB5E89" w:rsidP="00EB5E89">
      <w:pPr>
        <w:rPr>
          <w:b/>
        </w:rPr>
      </w:pPr>
      <w:r>
        <w:rPr>
          <w:b/>
        </w:rPr>
        <w:br w:type="page"/>
        <w:t xml:space="preserve"> Details of support plan:</w:t>
      </w:r>
    </w:p>
    <w:p w14:paraId="01097865" w14:textId="77777777" w:rsidR="00EB5E89" w:rsidRDefault="00EB5E89" w:rsidP="00EB5E89">
      <w:pPr>
        <w:rPr>
          <w:b/>
        </w:rPr>
      </w:pPr>
    </w:p>
    <w:p w14:paraId="01097866" w14:textId="77777777" w:rsidR="00EB5E89" w:rsidRDefault="00EB5E89" w:rsidP="00EB5E89">
      <w:pPr>
        <w:rPr>
          <w:b/>
        </w:rPr>
      </w:pPr>
    </w:p>
    <w:p w14:paraId="01097867" w14:textId="77777777" w:rsidR="00EB5E89" w:rsidRDefault="00EB5E89" w:rsidP="00EB5E89">
      <w:pPr>
        <w:rPr>
          <w:b/>
        </w:rPr>
      </w:pPr>
    </w:p>
    <w:p w14:paraId="01097868" w14:textId="77777777" w:rsidR="00EB5E89" w:rsidRDefault="00EB5E89" w:rsidP="00EB5E89">
      <w:pPr>
        <w:rPr>
          <w:b/>
        </w:rPr>
      </w:pPr>
    </w:p>
    <w:p w14:paraId="01097869" w14:textId="68DA028D" w:rsidR="00EB5E89" w:rsidRDefault="00EB5E89" w:rsidP="00EB5E89">
      <w:pPr>
        <w:rPr>
          <w:b/>
        </w:rPr>
      </w:pPr>
      <w:r>
        <w:rPr>
          <w:b/>
        </w:rPr>
        <w:t xml:space="preserve">Support by the </w:t>
      </w:r>
      <w:r w:rsidR="00B46C46">
        <w:rPr>
          <w:b/>
        </w:rPr>
        <w:t>Past</w:t>
      </w:r>
      <w:r>
        <w:rPr>
          <w:b/>
        </w:rPr>
        <w:t xml:space="preserve"> Team</w:t>
      </w:r>
    </w:p>
    <w:p w14:paraId="0109786A" w14:textId="77777777" w:rsidR="00EB5E89" w:rsidRDefault="00EB5E89" w:rsidP="00EB5E89">
      <w:pPr>
        <w:rPr>
          <w:b/>
        </w:rPr>
      </w:pPr>
    </w:p>
    <w:p w14:paraId="0109786B" w14:textId="77777777" w:rsidR="00EB5E89" w:rsidRDefault="00EB5E89" w:rsidP="00EB5E89">
      <w:pPr>
        <w:rPr>
          <w:b/>
        </w:rPr>
      </w:pPr>
    </w:p>
    <w:p w14:paraId="0109786C" w14:textId="77777777" w:rsidR="00EB5E89" w:rsidRDefault="00EB5E89" w:rsidP="00EB5E89">
      <w:pPr>
        <w:rPr>
          <w:b/>
        </w:rPr>
      </w:pPr>
    </w:p>
    <w:p w14:paraId="0109786D" w14:textId="77777777" w:rsidR="00EB5E89" w:rsidRDefault="00EB5E89" w:rsidP="00EB5E89">
      <w:pPr>
        <w:rPr>
          <w:b/>
        </w:rPr>
      </w:pPr>
    </w:p>
    <w:p w14:paraId="0109786E" w14:textId="77777777" w:rsidR="00EB5E89" w:rsidRDefault="00EB5E89" w:rsidP="00EB5E89">
      <w:pPr>
        <w:rPr>
          <w:b/>
        </w:rPr>
      </w:pPr>
      <w:r>
        <w:rPr>
          <w:b/>
        </w:rPr>
        <w:t>Contact</w:t>
      </w:r>
    </w:p>
    <w:p w14:paraId="0109786F" w14:textId="77777777" w:rsidR="00EB5E89" w:rsidRDefault="00EB5E89" w:rsidP="00EB5E89">
      <w:pPr>
        <w:rPr>
          <w:b/>
        </w:rPr>
      </w:pPr>
    </w:p>
    <w:p w14:paraId="01097870" w14:textId="77777777" w:rsidR="00EB5E89" w:rsidRDefault="00EB5E89" w:rsidP="00EB5E89">
      <w:pPr>
        <w:rPr>
          <w:b/>
        </w:rPr>
      </w:pPr>
    </w:p>
    <w:p w14:paraId="01097871" w14:textId="77777777" w:rsidR="00EB5E89" w:rsidRDefault="00EB5E89" w:rsidP="00EB5E89">
      <w:pPr>
        <w:rPr>
          <w:b/>
        </w:rPr>
      </w:pPr>
    </w:p>
    <w:p w14:paraId="01097872" w14:textId="77777777" w:rsidR="00EB5E89" w:rsidRDefault="00EB5E89" w:rsidP="00EB5E89">
      <w:pPr>
        <w:rPr>
          <w:b/>
        </w:rPr>
      </w:pPr>
    </w:p>
    <w:p w14:paraId="01097873" w14:textId="77777777" w:rsidR="00EB5E89" w:rsidRDefault="00EB5E89" w:rsidP="00EB5E89">
      <w:pPr>
        <w:rPr>
          <w:b/>
        </w:rPr>
      </w:pPr>
      <w:r>
        <w:rPr>
          <w:b/>
        </w:rPr>
        <w:t>Finance</w:t>
      </w:r>
    </w:p>
    <w:p w14:paraId="01097874" w14:textId="77777777" w:rsidR="00EB5E89" w:rsidRDefault="00EB5E89" w:rsidP="00EB5E89">
      <w:pPr>
        <w:rPr>
          <w:b/>
        </w:rPr>
      </w:pPr>
    </w:p>
    <w:p w14:paraId="01097875" w14:textId="77777777" w:rsidR="00EB5E89" w:rsidRDefault="00EB5E89" w:rsidP="00EB5E89">
      <w:pPr>
        <w:rPr>
          <w:b/>
        </w:rPr>
      </w:pPr>
    </w:p>
    <w:p w14:paraId="01097876" w14:textId="77777777" w:rsidR="00EB5E89" w:rsidRDefault="00EB5E89" w:rsidP="00EB5E89">
      <w:pPr>
        <w:rPr>
          <w:b/>
        </w:rPr>
      </w:pPr>
    </w:p>
    <w:p w14:paraId="01097877" w14:textId="77777777" w:rsidR="00EB5E89" w:rsidRDefault="00EB5E89" w:rsidP="00EB5E89">
      <w:pPr>
        <w:rPr>
          <w:b/>
        </w:rPr>
      </w:pPr>
    </w:p>
    <w:p w14:paraId="01097878" w14:textId="77777777" w:rsidR="00EB5E89" w:rsidRDefault="00EB5E89" w:rsidP="00EB5E89">
      <w:pPr>
        <w:rPr>
          <w:b/>
        </w:rPr>
      </w:pPr>
      <w:r>
        <w:rPr>
          <w:b/>
        </w:rPr>
        <w:t>Special Guardians views on the support plan:</w:t>
      </w:r>
    </w:p>
    <w:p w14:paraId="01097879" w14:textId="77777777" w:rsidR="00EB5E89" w:rsidRDefault="00EB5E89" w:rsidP="00EB5E89">
      <w:pPr>
        <w:jc w:val="both"/>
        <w:rPr>
          <w:b/>
        </w:rPr>
      </w:pPr>
    </w:p>
    <w:p w14:paraId="0109787A" w14:textId="77777777" w:rsidR="00EB5E89" w:rsidRDefault="00EB5E89" w:rsidP="00EB5E89">
      <w:pPr>
        <w:jc w:val="both"/>
        <w:rPr>
          <w:b/>
        </w:rPr>
      </w:pPr>
    </w:p>
    <w:p w14:paraId="0109787B" w14:textId="77777777" w:rsidR="00EB5E89" w:rsidRDefault="00EB5E89" w:rsidP="00EB5E89">
      <w:pPr>
        <w:jc w:val="both"/>
        <w:rPr>
          <w:b/>
        </w:rPr>
      </w:pPr>
    </w:p>
    <w:p w14:paraId="0109787C" w14:textId="77777777" w:rsidR="00EB5E89" w:rsidRDefault="00EB5E89" w:rsidP="00EB5E89">
      <w:pPr>
        <w:jc w:val="both"/>
        <w:rPr>
          <w:b/>
        </w:rPr>
      </w:pPr>
    </w:p>
    <w:p w14:paraId="0109787D" w14:textId="77777777" w:rsidR="00EB5E89" w:rsidRDefault="00EB5E89" w:rsidP="00EB5E89">
      <w:pPr>
        <w:rPr>
          <w:b/>
        </w:rPr>
      </w:pPr>
      <w:r>
        <w:rPr>
          <w:b/>
        </w:rPr>
        <w:t>Assessing Social Worker’s recommendations:</w:t>
      </w:r>
    </w:p>
    <w:p w14:paraId="0109787E" w14:textId="77777777" w:rsidR="00EB5E89" w:rsidRDefault="00EB5E89" w:rsidP="00EB5E89">
      <w:pPr>
        <w:rPr>
          <w:b/>
        </w:rPr>
      </w:pPr>
    </w:p>
    <w:p w14:paraId="0109787F" w14:textId="77777777" w:rsidR="00EB5E89" w:rsidRDefault="00EB5E89" w:rsidP="00EB5E89">
      <w:pPr>
        <w:rPr>
          <w:b/>
        </w:rPr>
      </w:pPr>
    </w:p>
    <w:p w14:paraId="01097880" w14:textId="77777777" w:rsidR="00EB5E89" w:rsidRDefault="00EB5E89" w:rsidP="00EB5E89">
      <w:pPr>
        <w:rPr>
          <w:b/>
        </w:rPr>
      </w:pPr>
    </w:p>
    <w:p w14:paraId="01097881" w14:textId="77777777" w:rsidR="00EB5E89" w:rsidRDefault="00EB5E89" w:rsidP="00EB5E89">
      <w:pPr>
        <w:rPr>
          <w:b/>
        </w:rPr>
      </w:pPr>
    </w:p>
    <w:p w14:paraId="01097882" w14:textId="77777777" w:rsidR="00EB5E89" w:rsidRDefault="00EB5E89" w:rsidP="00EB5E89">
      <w:pPr>
        <w:rPr>
          <w:b/>
        </w:rPr>
      </w:pPr>
    </w:p>
    <w:p w14:paraId="01097883" w14:textId="77777777" w:rsidR="00EB5E89" w:rsidRDefault="00EB5E89" w:rsidP="00EB5E89">
      <w:pPr>
        <w:rPr>
          <w:b/>
        </w:rPr>
      </w:pPr>
    </w:p>
    <w:p w14:paraId="01097884" w14:textId="77777777" w:rsidR="00EB5E89" w:rsidRDefault="00EB5E89" w:rsidP="00EB5E89">
      <w:pPr>
        <w:rPr>
          <w:b/>
        </w:rPr>
      </w:pPr>
    </w:p>
    <w:p w14:paraId="01097885" w14:textId="77777777" w:rsidR="00EB5E89" w:rsidRDefault="00EB5E89" w:rsidP="00EB5E89">
      <w:pPr>
        <w:rPr>
          <w:b/>
        </w:rPr>
      </w:pPr>
      <w:r>
        <w:rPr>
          <w:b/>
        </w:rPr>
        <w:t>Applicant(s) signature(s):</w:t>
      </w:r>
    </w:p>
    <w:p w14:paraId="01097886" w14:textId="77777777" w:rsidR="00EB5E89" w:rsidRDefault="00EB5E89" w:rsidP="00EB5E89">
      <w:pPr>
        <w:rPr>
          <w:b/>
        </w:rPr>
      </w:pPr>
    </w:p>
    <w:p w14:paraId="01097887" w14:textId="77777777" w:rsidR="00EB5E89" w:rsidRDefault="00EB5E89" w:rsidP="00EB5E89">
      <w:pPr>
        <w:rPr>
          <w:b/>
        </w:rPr>
      </w:pPr>
      <w:r>
        <w:rPr>
          <w:b/>
        </w:rPr>
        <w:t xml:space="preserve">Applicant </w:t>
      </w:r>
    </w:p>
    <w:p w14:paraId="01097888" w14:textId="77777777" w:rsidR="00EB5E89" w:rsidRDefault="00EB5E89" w:rsidP="00EB5E89">
      <w:pPr>
        <w:rPr>
          <w:b/>
        </w:rPr>
      </w:pPr>
    </w:p>
    <w:p w14:paraId="01097889" w14:textId="77777777" w:rsidR="00EB5E89" w:rsidRDefault="00EB5E89" w:rsidP="00EB5E89">
      <w:pPr>
        <w:rPr>
          <w:b/>
        </w:rPr>
      </w:pPr>
    </w:p>
    <w:p w14:paraId="0109788A" w14:textId="77777777" w:rsidR="00EB5E89" w:rsidRDefault="00EB5E89" w:rsidP="00EB5E89">
      <w:pPr>
        <w:rPr>
          <w:b/>
        </w:rPr>
      </w:pPr>
      <w:r>
        <w:rPr>
          <w:b/>
        </w:rPr>
        <w:t xml:space="preserve">Applicant </w:t>
      </w:r>
    </w:p>
    <w:p w14:paraId="0109788B" w14:textId="77777777" w:rsidR="00EB5E89" w:rsidRDefault="00EB5E89" w:rsidP="00EB5E89">
      <w:pPr>
        <w:rPr>
          <w:b/>
        </w:rPr>
      </w:pPr>
    </w:p>
    <w:p w14:paraId="0109788C" w14:textId="77777777" w:rsidR="00EB5E89" w:rsidRDefault="00EB5E89" w:rsidP="00EB5E89">
      <w:pPr>
        <w:rPr>
          <w:b/>
        </w:rPr>
      </w:pPr>
    </w:p>
    <w:p w14:paraId="0109788D" w14:textId="59C4A66E" w:rsidR="00EB5E89" w:rsidRDefault="00B46C46" w:rsidP="00EB5E89">
      <w:pPr>
        <w:rPr>
          <w:b/>
        </w:rPr>
      </w:pPr>
      <w:r>
        <w:rPr>
          <w:b/>
        </w:rPr>
        <w:t>Past</w:t>
      </w:r>
      <w:r w:rsidR="00EB5E89">
        <w:rPr>
          <w:b/>
        </w:rPr>
        <w:t xml:space="preserve"> Team signature (s)</w:t>
      </w:r>
    </w:p>
    <w:p w14:paraId="0109788E" w14:textId="77777777" w:rsidR="00EB5E89" w:rsidRDefault="00EB5E89" w:rsidP="00EB5E89">
      <w:pPr>
        <w:rPr>
          <w:b/>
        </w:rPr>
      </w:pPr>
    </w:p>
    <w:p w14:paraId="0109788F" w14:textId="77777777" w:rsidR="00EB5E89" w:rsidRDefault="00EB5E89" w:rsidP="00EB5E89">
      <w:pPr>
        <w:rPr>
          <w:b/>
        </w:rPr>
      </w:pPr>
      <w:r>
        <w:rPr>
          <w:b/>
        </w:rPr>
        <w:t>Social Worker</w:t>
      </w:r>
    </w:p>
    <w:p w14:paraId="01097890" w14:textId="77777777" w:rsidR="00EB5E89" w:rsidRDefault="00EB5E89" w:rsidP="00EB5E89">
      <w:pPr>
        <w:rPr>
          <w:b/>
        </w:rPr>
      </w:pPr>
      <w:r>
        <w:rPr>
          <w:b/>
        </w:rPr>
        <w:t>Signed:-</w:t>
      </w:r>
    </w:p>
    <w:p w14:paraId="01097891" w14:textId="77777777" w:rsidR="00EB5E89" w:rsidRDefault="00EB5E89" w:rsidP="00EB5E89">
      <w:pPr>
        <w:rPr>
          <w:b/>
        </w:rPr>
      </w:pPr>
    </w:p>
    <w:p w14:paraId="01097892" w14:textId="77777777" w:rsidR="00EB5E89" w:rsidRDefault="00EB5E89" w:rsidP="00EB5E89">
      <w:pPr>
        <w:rPr>
          <w:b/>
        </w:rPr>
      </w:pPr>
      <w:r>
        <w:rPr>
          <w:b/>
        </w:rPr>
        <w:t>Date:-</w:t>
      </w:r>
    </w:p>
    <w:p w14:paraId="01097893" w14:textId="77777777" w:rsidR="00EB5E89" w:rsidRDefault="00EB5E89" w:rsidP="00EB5E89">
      <w:pPr>
        <w:rPr>
          <w:b/>
        </w:rPr>
      </w:pPr>
    </w:p>
    <w:p w14:paraId="01097894" w14:textId="77777777" w:rsidR="00EB5E89" w:rsidRDefault="00EB5E89" w:rsidP="00EB5E89">
      <w:pPr>
        <w:rPr>
          <w:b/>
        </w:rPr>
      </w:pPr>
      <w:r>
        <w:rPr>
          <w:b/>
        </w:rPr>
        <w:t>Team manager</w:t>
      </w:r>
    </w:p>
    <w:p w14:paraId="01097895" w14:textId="77777777" w:rsidR="00EB5E89" w:rsidRDefault="00EB5E89" w:rsidP="00EB5E89">
      <w:pPr>
        <w:rPr>
          <w:b/>
        </w:rPr>
      </w:pPr>
      <w:r>
        <w:rPr>
          <w:b/>
        </w:rPr>
        <w:t>Signed:</w:t>
      </w:r>
    </w:p>
    <w:p w14:paraId="01097896" w14:textId="77777777" w:rsidR="00EB5E89" w:rsidRDefault="00EB5E89" w:rsidP="00EB5E89">
      <w:pPr>
        <w:rPr>
          <w:b/>
        </w:rPr>
      </w:pPr>
    </w:p>
    <w:p w14:paraId="01097897" w14:textId="77777777" w:rsidR="00EB5E89" w:rsidRDefault="00EB5E89" w:rsidP="00EB5E89">
      <w:pPr>
        <w:rPr>
          <w:b/>
        </w:rPr>
      </w:pPr>
      <w:r>
        <w:rPr>
          <w:b/>
        </w:rPr>
        <w:t>Date:-</w:t>
      </w:r>
    </w:p>
    <w:p w14:paraId="01097898" w14:textId="77777777" w:rsidR="00EB5E89" w:rsidRDefault="00EB5E89" w:rsidP="00EB5E89">
      <w:pPr>
        <w:jc w:val="center"/>
        <w:rPr>
          <w:b/>
          <w:u w:val="single"/>
        </w:rPr>
      </w:pPr>
      <w:r>
        <w:rPr>
          <w:u w:val="single"/>
        </w:rPr>
        <w:br w:type="page"/>
      </w:r>
      <w:r>
        <w:rPr>
          <w:b/>
          <w:u w:val="single"/>
        </w:rPr>
        <w:t>SPECIAL GUARDIANSHIP ORDER FINANCIAL DECISION SHEET</w:t>
      </w:r>
    </w:p>
    <w:p w14:paraId="01097899" w14:textId="77777777" w:rsidR="00EB5E89" w:rsidRDefault="00EB5E89" w:rsidP="00EB5E89">
      <w:pPr>
        <w:rPr>
          <w:b/>
        </w:rPr>
      </w:pPr>
    </w:p>
    <w:p w14:paraId="0109789A" w14:textId="77777777" w:rsidR="00EB5E89" w:rsidRDefault="00EB5E89" w:rsidP="00EB5E89">
      <w:pPr>
        <w:rPr>
          <w:b/>
        </w:rPr>
      </w:pPr>
      <w:r>
        <w:rPr>
          <w:b/>
        </w:rPr>
        <w:t>Prospective Carers –</w:t>
      </w:r>
    </w:p>
    <w:p w14:paraId="0109789B" w14:textId="77777777" w:rsidR="00EB5E89" w:rsidRDefault="00EB5E89" w:rsidP="00EB5E89">
      <w:pPr>
        <w:rPr>
          <w:b/>
        </w:rPr>
      </w:pPr>
    </w:p>
    <w:p w14:paraId="0109789C" w14:textId="77777777" w:rsidR="00EB5E89" w:rsidRDefault="00EB5E89" w:rsidP="00EB5E89">
      <w:pPr>
        <w:rPr>
          <w:b/>
        </w:rPr>
      </w:pPr>
      <w:r>
        <w:rPr>
          <w:b/>
        </w:rPr>
        <w:t xml:space="preserve">Child - </w:t>
      </w:r>
    </w:p>
    <w:p w14:paraId="0109789D" w14:textId="77777777" w:rsidR="00EB5E89" w:rsidRDefault="00EB5E89" w:rsidP="00EB5E89">
      <w:pP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400"/>
      </w:tblGrid>
      <w:tr w:rsidR="00EB5E89" w14:paraId="010978A0"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89E" w14:textId="77777777" w:rsidR="00EB5E89" w:rsidRDefault="00EB5E89" w:rsidP="002F586A">
            <w:pPr>
              <w:pStyle w:val="BodyText"/>
              <w:rPr>
                <w:rFonts w:ascii="Arial" w:hAnsi="Arial" w:cs="Arial"/>
                <w:szCs w:val="24"/>
              </w:rPr>
            </w:pPr>
            <w:r>
              <w:rPr>
                <w:rFonts w:ascii="Arial" w:hAnsi="Arial" w:cs="Arial"/>
                <w:szCs w:val="24"/>
              </w:rPr>
              <w:t xml:space="preserve">Allowance Amount </w:t>
            </w:r>
          </w:p>
        </w:tc>
        <w:tc>
          <w:tcPr>
            <w:tcW w:w="5400" w:type="dxa"/>
            <w:tcBorders>
              <w:top w:val="single" w:sz="4" w:space="0" w:color="auto"/>
              <w:left w:val="single" w:sz="4" w:space="0" w:color="auto"/>
              <w:bottom w:val="single" w:sz="4" w:space="0" w:color="auto"/>
              <w:right w:val="single" w:sz="4" w:space="0" w:color="auto"/>
            </w:tcBorders>
          </w:tcPr>
          <w:p w14:paraId="0109789F" w14:textId="77777777" w:rsidR="00EB5E89" w:rsidRDefault="00EB5E89" w:rsidP="002F586A">
            <w:pPr>
              <w:pStyle w:val="BodyText"/>
              <w:rPr>
                <w:rFonts w:ascii="Arial" w:hAnsi="Arial" w:cs="Arial"/>
              </w:rPr>
            </w:pPr>
          </w:p>
        </w:tc>
      </w:tr>
      <w:tr w:rsidR="00EB5E89" w14:paraId="010978A3"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8A1" w14:textId="77777777" w:rsidR="00EB5E89" w:rsidRDefault="00EB5E89" w:rsidP="002F586A">
            <w:pPr>
              <w:pStyle w:val="BodyText"/>
              <w:rPr>
                <w:rFonts w:ascii="Arial" w:hAnsi="Arial" w:cs="Arial"/>
                <w:szCs w:val="24"/>
              </w:rPr>
            </w:pPr>
            <w:r>
              <w:rPr>
                <w:rFonts w:ascii="Arial" w:hAnsi="Arial" w:cs="Arial"/>
                <w:szCs w:val="24"/>
              </w:rPr>
              <w:t xml:space="preserve">Any ‘One Off’ Payments </w:t>
            </w:r>
          </w:p>
        </w:tc>
        <w:tc>
          <w:tcPr>
            <w:tcW w:w="5400" w:type="dxa"/>
            <w:tcBorders>
              <w:top w:val="single" w:sz="4" w:space="0" w:color="auto"/>
              <w:left w:val="single" w:sz="4" w:space="0" w:color="auto"/>
              <w:bottom w:val="single" w:sz="4" w:space="0" w:color="auto"/>
              <w:right w:val="single" w:sz="4" w:space="0" w:color="auto"/>
            </w:tcBorders>
          </w:tcPr>
          <w:p w14:paraId="010978A2" w14:textId="77777777" w:rsidR="00EB5E89" w:rsidRDefault="00EB5E89" w:rsidP="002F586A">
            <w:pPr>
              <w:pStyle w:val="BodyText"/>
              <w:rPr>
                <w:rFonts w:ascii="Arial" w:hAnsi="Arial" w:cs="Arial"/>
              </w:rPr>
            </w:pPr>
          </w:p>
        </w:tc>
      </w:tr>
      <w:tr w:rsidR="00EB5E89" w14:paraId="010978A6"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8A4" w14:textId="77777777" w:rsidR="00EB5E89" w:rsidRDefault="00EB5E89" w:rsidP="002F586A">
            <w:pPr>
              <w:pStyle w:val="BodyText"/>
              <w:rPr>
                <w:rFonts w:ascii="Arial" w:hAnsi="Arial" w:cs="Arial"/>
                <w:szCs w:val="24"/>
              </w:rPr>
            </w:pPr>
            <w:r>
              <w:rPr>
                <w:rFonts w:ascii="Arial" w:hAnsi="Arial" w:cs="Arial"/>
                <w:szCs w:val="24"/>
              </w:rPr>
              <w:t xml:space="preserve">Any Contact Financial Support </w:t>
            </w:r>
          </w:p>
        </w:tc>
        <w:tc>
          <w:tcPr>
            <w:tcW w:w="5400" w:type="dxa"/>
            <w:tcBorders>
              <w:top w:val="single" w:sz="4" w:space="0" w:color="auto"/>
              <w:left w:val="single" w:sz="4" w:space="0" w:color="auto"/>
              <w:bottom w:val="single" w:sz="4" w:space="0" w:color="auto"/>
              <w:right w:val="single" w:sz="4" w:space="0" w:color="auto"/>
            </w:tcBorders>
          </w:tcPr>
          <w:p w14:paraId="010978A5" w14:textId="77777777" w:rsidR="00EB5E89" w:rsidRDefault="00EB5E89" w:rsidP="002F586A">
            <w:pPr>
              <w:pStyle w:val="BodyText"/>
              <w:rPr>
                <w:rFonts w:ascii="Arial" w:hAnsi="Arial" w:cs="Arial"/>
              </w:rPr>
            </w:pPr>
          </w:p>
        </w:tc>
      </w:tr>
      <w:tr w:rsidR="00EB5E89" w14:paraId="010978A9"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8A7" w14:textId="77777777" w:rsidR="00EB5E89" w:rsidRDefault="00EB5E89" w:rsidP="002F586A">
            <w:pPr>
              <w:pStyle w:val="BodyText"/>
              <w:rPr>
                <w:rFonts w:ascii="Arial" w:hAnsi="Arial" w:cs="Arial"/>
                <w:szCs w:val="24"/>
              </w:rPr>
            </w:pPr>
            <w:r>
              <w:rPr>
                <w:rFonts w:ascii="Arial" w:hAnsi="Arial" w:cs="Arial"/>
                <w:szCs w:val="24"/>
              </w:rPr>
              <w:t xml:space="preserve">Any Other Financial Support </w:t>
            </w:r>
          </w:p>
        </w:tc>
        <w:tc>
          <w:tcPr>
            <w:tcW w:w="5400" w:type="dxa"/>
            <w:tcBorders>
              <w:top w:val="single" w:sz="4" w:space="0" w:color="auto"/>
              <w:left w:val="single" w:sz="4" w:space="0" w:color="auto"/>
              <w:bottom w:val="single" w:sz="4" w:space="0" w:color="auto"/>
              <w:right w:val="single" w:sz="4" w:space="0" w:color="auto"/>
            </w:tcBorders>
          </w:tcPr>
          <w:p w14:paraId="010978A8" w14:textId="77777777" w:rsidR="00EB5E89" w:rsidRDefault="00EB5E89" w:rsidP="002F586A">
            <w:pPr>
              <w:pStyle w:val="BodyText"/>
              <w:rPr>
                <w:rFonts w:ascii="Arial" w:hAnsi="Arial" w:cs="Arial"/>
              </w:rPr>
            </w:pPr>
          </w:p>
        </w:tc>
      </w:tr>
    </w:tbl>
    <w:p w14:paraId="010978AA" w14:textId="77777777" w:rsidR="00EB5E89" w:rsidRDefault="00EB5E89" w:rsidP="00EB5E89">
      <w:pPr>
        <w:rPr>
          <w:b/>
        </w:rPr>
      </w:pPr>
    </w:p>
    <w:p w14:paraId="010978AB" w14:textId="77777777" w:rsidR="00EB5E89" w:rsidRDefault="00EB5E89" w:rsidP="00EB5E89">
      <w:pPr>
        <w:rPr>
          <w:b/>
        </w:rPr>
      </w:pPr>
    </w:p>
    <w:tbl>
      <w:tblPr>
        <w:tblW w:w="0" w:type="auto"/>
        <w:tblInd w:w="-4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400"/>
      </w:tblGrid>
      <w:tr w:rsidR="00EB5E89" w14:paraId="010978AD" w14:textId="77777777" w:rsidTr="002F586A">
        <w:trPr>
          <w:cantSplit/>
        </w:trPr>
        <w:tc>
          <w:tcPr>
            <w:tcW w:w="9450" w:type="dxa"/>
            <w:gridSpan w:val="2"/>
            <w:tcBorders>
              <w:top w:val="single" w:sz="4" w:space="0" w:color="auto"/>
              <w:left w:val="single" w:sz="4" w:space="0" w:color="auto"/>
              <w:bottom w:val="single" w:sz="4" w:space="0" w:color="auto"/>
              <w:right w:val="single" w:sz="4" w:space="0" w:color="auto"/>
            </w:tcBorders>
          </w:tcPr>
          <w:p w14:paraId="010978AC" w14:textId="77777777" w:rsidR="00EB5E89" w:rsidRDefault="00EB5E89" w:rsidP="002F586A">
            <w:pPr>
              <w:pStyle w:val="BodyText"/>
              <w:rPr>
                <w:rFonts w:ascii="Arial" w:hAnsi="Arial" w:cs="Arial"/>
                <w:szCs w:val="24"/>
              </w:rPr>
            </w:pPr>
            <w:r>
              <w:rPr>
                <w:rFonts w:ascii="Arial" w:hAnsi="Arial" w:cs="Arial"/>
                <w:szCs w:val="24"/>
              </w:rPr>
              <w:t>Group Manager</w:t>
            </w:r>
          </w:p>
        </w:tc>
      </w:tr>
      <w:tr w:rsidR="00EB5E89" w14:paraId="010978B0"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8AE" w14:textId="23F3C50A" w:rsidR="00EB5E89" w:rsidRDefault="00217FA0" w:rsidP="002F586A">
            <w:pPr>
              <w:pStyle w:val="BodyText"/>
              <w:rPr>
                <w:rFonts w:ascii="Arial" w:hAnsi="Arial" w:cs="Arial"/>
                <w:szCs w:val="24"/>
              </w:rPr>
            </w:pPr>
            <w:r>
              <w:rPr>
                <w:noProof/>
              </w:rPr>
              <mc:AlternateContent>
                <mc:Choice Requires="wps">
                  <w:drawing>
                    <wp:anchor distT="0" distB="0" distL="114300" distR="114300" simplePos="0" relativeHeight="251649024" behindDoc="0" locked="0" layoutInCell="0" allowOverlap="1" wp14:anchorId="01097A7D" wp14:editId="75038AE1">
                      <wp:simplePos x="0" y="0"/>
                      <wp:positionH relativeFrom="column">
                        <wp:posOffset>4526280</wp:posOffset>
                      </wp:positionH>
                      <wp:positionV relativeFrom="paragraph">
                        <wp:posOffset>62865</wp:posOffset>
                      </wp:positionV>
                      <wp:extent cx="91440" cy="91440"/>
                      <wp:effectExtent l="7620" t="13335" r="5715"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1097A91" w14:textId="77777777" w:rsidR="00B15D0D" w:rsidRDefault="00B15D0D" w:rsidP="00EB5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97A7D" id="_x0000_t202" coordsize="21600,21600" o:spt="202" path="m,l,21600r21600,l21600,xe">
                      <v:stroke joinstyle="miter"/>
                      <v:path gradientshapeok="t" o:connecttype="rect"/>
                    </v:shapetype>
                    <v:shape id="Text Box 5" o:spid="_x0000_s1026" type="#_x0000_t202" style="position:absolute;margin-left:356.4pt;margin-top:4.95pt;width:7.2pt;height: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" o:allowincell="f">
                      <v:textbox>
                        <w:txbxContent>
                          <w:p w14:paraId="01097A91" w14:textId="77777777" w:rsidR="00B15D0D" w:rsidRDefault="00B15D0D" w:rsidP="00EB5E89"/>
                        </w:txbxContent>
                      </v:textbox>
                    </v:shape>
                  </w:pict>
                </mc:Fallback>
              </mc:AlternateContent>
            </w:r>
            <w:r>
              <w:rPr>
                <w:noProof/>
              </w:rPr>
              <mc:AlternateContent>
                <mc:Choice Requires="wps">
                  <w:drawing>
                    <wp:anchor distT="0" distB="0" distL="114300" distR="114300" simplePos="0" relativeHeight="251648000" behindDoc="0" locked="0" layoutInCell="0" allowOverlap="1" wp14:anchorId="01097A7E" wp14:editId="0E870A32">
                      <wp:simplePos x="0" y="0"/>
                      <wp:positionH relativeFrom="column">
                        <wp:posOffset>3611880</wp:posOffset>
                      </wp:positionH>
                      <wp:positionV relativeFrom="paragraph">
                        <wp:posOffset>62865</wp:posOffset>
                      </wp:positionV>
                      <wp:extent cx="91440" cy="91440"/>
                      <wp:effectExtent l="7620" t="13335" r="571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1097A92" w14:textId="77777777" w:rsidR="00B15D0D" w:rsidRDefault="00B15D0D" w:rsidP="00EB5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7A7E" id="Text Box 4" o:spid="_x0000_s1027" type="#_x0000_t202" style="position:absolute;margin-left:284.4pt;margin-top:4.95pt;width:7.2pt;height: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" o:allowincell="f">
                      <v:textbox>
                        <w:txbxContent>
                          <w:p w14:paraId="01097A92" w14:textId="77777777" w:rsidR="00B15D0D" w:rsidRDefault="00B15D0D" w:rsidP="00EB5E89"/>
                        </w:txbxContent>
                      </v:textbox>
                    </v:shape>
                  </w:pict>
                </mc:Fallback>
              </mc:AlternateContent>
            </w:r>
            <w:r>
              <w:rPr>
                <w:noProof/>
              </w:rPr>
              <mc:AlternateContent>
                <mc:Choice Requires="wps">
                  <w:drawing>
                    <wp:anchor distT="0" distB="0" distL="114300" distR="114300" simplePos="0" relativeHeight="251646976" behindDoc="0" locked="0" layoutInCell="0" allowOverlap="1" wp14:anchorId="01097A7F" wp14:editId="58950F51">
                      <wp:simplePos x="0" y="0"/>
                      <wp:positionH relativeFrom="column">
                        <wp:posOffset>2788920</wp:posOffset>
                      </wp:positionH>
                      <wp:positionV relativeFrom="paragraph">
                        <wp:posOffset>62865</wp:posOffset>
                      </wp:positionV>
                      <wp:extent cx="91440" cy="91440"/>
                      <wp:effectExtent l="13335" t="13335" r="9525"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1097A93" w14:textId="77777777" w:rsidR="00B15D0D" w:rsidRDefault="00B15D0D" w:rsidP="00EB5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7A7F" id="Text Box 3" o:spid="_x0000_s1028" type="#_x0000_t202" style="position:absolute;margin-left:219.6pt;margin-top:4.95pt;width:7.2pt;height: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" o:allowincell="f">
                      <v:textbox>
                        <w:txbxContent>
                          <w:p w14:paraId="01097A93" w14:textId="77777777" w:rsidR="00B15D0D" w:rsidRDefault="00B15D0D" w:rsidP="00EB5E89"/>
                        </w:txbxContent>
                      </v:textbox>
                    </v:shape>
                  </w:pict>
                </mc:Fallback>
              </mc:AlternateContent>
            </w:r>
            <w:r w:rsidR="00EB5E89">
              <w:rPr>
                <w:rFonts w:ascii="Arial" w:hAnsi="Arial" w:cs="Arial"/>
                <w:szCs w:val="24"/>
              </w:rPr>
              <w:t>Decision</w:t>
            </w:r>
          </w:p>
        </w:tc>
        <w:tc>
          <w:tcPr>
            <w:tcW w:w="5400" w:type="dxa"/>
            <w:tcBorders>
              <w:top w:val="single" w:sz="4" w:space="0" w:color="auto"/>
              <w:left w:val="single" w:sz="4" w:space="0" w:color="auto"/>
              <w:bottom w:val="single" w:sz="4" w:space="0" w:color="auto"/>
              <w:right w:val="single" w:sz="4" w:space="0" w:color="auto"/>
            </w:tcBorders>
          </w:tcPr>
          <w:p w14:paraId="010978AF" w14:textId="77777777" w:rsidR="00EB5E89" w:rsidRDefault="00EB5E89" w:rsidP="002F586A">
            <w:pPr>
              <w:pStyle w:val="BodyText"/>
              <w:rPr>
                <w:rFonts w:ascii="Arial" w:hAnsi="Arial" w:cs="Arial"/>
                <w:szCs w:val="24"/>
              </w:rPr>
            </w:pPr>
            <w:r>
              <w:rPr>
                <w:rFonts w:ascii="Arial" w:hAnsi="Arial" w:cs="Arial"/>
                <w:szCs w:val="24"/>
              </w:rPr>
              <w:t xml:space="preserve">Agree     Disagree      More Info     </w:t>
            </w:r>
          </w:p>
        </w:tc>
      </w:tr>
      <w:tr w:rsidR="00EB5E89" w14:paraId="010978B3"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8B1" w14:textId="77777777" w:rsidR="00EB5E89" w:rsidRDefault="00EB5E89" w:rsidP="002F586A">
            <w:pPr>
              <w:pStyle w:val="BodyText"/>
              <w:rPr>
                <w:rFonts w:ascii="Arial" w:hAnsi="Arial" w:cs="Arial"/>
                <w:szCs w:val="24"/>
              </w:rPr>
            </w:pPr>
            <w:r>
              <w:rPr>
                <w:rFonts w:ascii="Arial" w:hAnsi="Arial" w:cs="Arial"/>
                <w:szCs w:val="24"/>
              </w:rPr>
              <w:t>Signed:</w:t>
            </w:r>
          </w:p>
        </w:tc>
        <w:tc>
          <w:tcPr>
            <w:tcW w:w="5400" w:type="dxa"/>
            <w:tcBorders>
              <w:top w:val="single" w:sz="4" w:space="0" w:color="auto"/>
              <w:left w:val="single" w:sz="4" w:space="0" w:color="auto"/>
              <w:bottom w:val="single" w:sz="4" w:space="0" w:color="auto"/>
              <w:right w:val="single" w:sz="4" w:space="0" w:color="auto"/>
            </w:tcBorders>
          </w:tcPr>
          <w:p w14:paraId="010978B2" w14:textId="77777777" w:rsidR="00EB5E89" w:rsidRDefault="00EB5E89" w:rsidP="002F586A">
            <w:pPr>
              <w:pStyle w:val="BodyText"/>
              <w:rPr>
                <w:rFonts w:ascii="Arial" w:hAnsi="Arial" w:cs="Arial"/>
                <w:szCs w:val="24"/>
              </w:rPr>
            </w:pPr>
          </w:p>
        </w:tc>
      </w:tr>
      <w:tr w:rsidR="00EB5E89" w14:paraId="010978B6"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8B4" w14:textId="77777777" w:rsidR="00EB5E89" w:rsidRDefault="00EB5E89" w:rsidP="002F586A">
            <w:pPr>
              <w:pStyle w:val="BodyText"/>
              <w:rPr>
                <w:rFonts w:ascii="Arial" w:hAnsi="Arial" w:cs="Arial"/>
                <w:szCs w:val="24"/>
              </w:rPr>
            </w:pPr>
            <w:r>
              <w:rPr>
                <w:rFonts w:ascii="Arial" w:hAnsi="Arial" w:cs="Arial"/>
                <w:szCs w:val="24"/>
              </w:rPr>
              <w:t>Date:</w:t>
            </w:r>
          </w:p>
        </w:tc>
        <w:tc>
          <w:tcPr>
            <w:tcW w:w="5400" w:type="dxa"/>
            <w:tcBorders>
              <w:top w:val="single" w:sz="4" w:space="0" w:color="auto"/>
              <w:left w:val="single" w:sz="4" w:space="0" w:color="auto"/>
              <w:bottom w:val="single" w:sz="4" w:space="0" w:color="auto"/>
              <w:right w:val="single" w:sz="4" w:space="0" w:color="auto"/>
            </w:tcBorders>
          </w:tcPr>
          <w:p w14:paraId="010978B5" w14:textId="77777777" w:rsidR="00EB5E89" w:rsidRDefault="00EB5E89" w:rsidP="002F586A">
            <w:pPr>
              <w:pStyle w:val="BodyText"/>
              <w:rPr>
                <w:rFonts w:ascii="Arial" w:hAnsi="Arial" w:cs="Arial"/>
                <w:szCs w:val="24"/>
              </w:rPr>
            </w:pPr>
          </w:p>
        </w:tc>
      </w:tr>
    </w:tbl>
    <w:p w14:paraId="010978B7" w14:textId="77777777" w:rsidR="00EB5E89" w:rsidRDefault="00EB5E89" w:rsidP="00EB5E89">
      <w:pPr>
        <w:rPr>
          <w:b/>
        </w:rPr>
      </w:pPr>
    </w:p>
    <w:p w14:paraId="010978B8" w14:textId="77777777" w:rsidR="00EB5E89" w:rsidRDefault="00EB5E89" w:rsidP="00EB5E89">
      <w:pPr>
        <w:rPr>
          <w:b/>
        </w:rPr>
      </w:pPr>
    </w:p>
    <w:tbl>
      <w:tblPr>
        <w:tblW w:w="0" w:type="auto"/>
        <w:tblInd w:w="-4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400"/>
      </w:tblGrid>
      <w:tr w:rsidR="00EB5E89" w14:paraId="010978BA" w14:textId="77777777" w:rsidTr="002F586A">
        <w:trPr>
          <w:cantSplit/>
        </w:trPr>
        <w:tc>
          <w:tcPr>
            <w:tcW w:w="9450" w:type="dxa"/>
            <w:gridSpan w:val="2"/>
            <w:tcBorders>
              <w:top w:val="single" w:sz="4" w:space="0" w:color="auto"/>
              <w:left w:val="single" w:sz="4" w:space="0" w:color="auto"/>
              <w:bottom w:val="single" w:sz="4" w:space="0" w:color="auto"/>
              <w:right w:val="single" w:sz="4" w:space="0" w:color="auto"/>
            </w:tcBorders>
          </w:tcPr>
          <w:p w14:paraId="010978B9" w14:textId="2D66E646" w:rsidR="00EB5E89" w:rsidRDefault="006B5968" w:rsidP="002F586A">
            <w:pPr>
              <w:pStyle w:val="BodyText"/>
              <w:rPr>
                <w:rFonts w:ascii="Arial" w:hAnsi="Arial" w:cs="Arial"/>
                <w:szCs w:val="24"/>
              </w:rPr>
            </w:pPr>
            <w:r>
              <w:rPr>
                <w:rFonts w:ascii="Arial" w:hAnsi="Arial" w:cs="Arial"/>
                <w:szCs w:val="24"/>
              </w:rPr>
              <w:t>Head of Service</w:t>
            </w:r>
          </w:p>
        </w:tc>
      </w:tr>
      <w:tr w:rsidR="00EB5E89" w14:paraId="010978BD"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8BB" w14:textId="270027AB" w:rsidR="00EB5E89" w:rsidRDefault="00217FA0" w:rsidP="002F586A">
            <w:pPr>
              <w:pStyle w:val="BodyText"/>
              <w:rPr>
                <w:rFonts w:ascii="Arial" w:hAnsi="Arial" w:cs="Arial"/>
                <w:szCs w:val="24"/>
              </w:rPr>
            </w:pPr>
            <w:r>
              <w:rPr>
                <w:noProof/>
              </w:rPr>
              <mc:AlternateContent>
                <mc:Choice Requires="wps">
                  <w:drawing>
                    <wp:anchor distT="0" distB="0" distL="114300" distR="114300" simplePos="0" relativeHeight="251652096" behindDoc="0" locked="0" layoutInCell="0" allowOverlap="1" wp14:anchorId="01097A80" wp14:editId="6569CD91">
                      <wp:simplePos x="0" y="0"/>
                      <wp:positionH relativeFrom="column">
                        <wp:posOffset>4526280</wp:posOffset>
                      </wp:positionH>
                      <wp:positionV relativeFrom="paragraph">
                        <wp:posOffset>62865</wp:posOffset>
                      </wp:positionV>
                      <wp:extent cx="91440" cy="91440"/>
                      <wp:effectExtent l="7620" t="10795" r="5715"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1097A94" w14:textId="77777777" w:rsidR="00B15D0D" w:rsidRDefault="00B15D0D" w:rsidP="00EB5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7A80" id="Text Box 8" o:spid="_x0000_s1029" type="#_x0000_t202" style="position:absolute;margin-left:356.4pt;margin-top:4.95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" o:allowincell="f">
                      <v:textbox>
                        <w:txbxContent>
                          <w:p w14:paraId="01097A94" w14:textId="77777777" w:rsidR="00B15D0D" w:rsidRDefault="00B15D0D" w:rsidP="00EB5E89"/>
                        </w:txbxContent>
                      </v:textbox>
                    </v:shape>
                  </w:pict>
                </mc:Fallback>
              </mc:AlternateContent>
            </w:r>
            <w:r>
              <w:rPr>
                <w:noProof/>
              </w:rPr>
              <mc:AlternateContent>
                <mc:Choice Requires="wps">
                  <w:drawing>
                    <wp:anchor distT="0" distB="0" distL="114300" distR="114300" simplePos="0" relativeHeight="251651072" behindDoc="0" locked="0" layoutInCell="0" allowOverlap="1" wp14:anchorId="01097A81" wp14:editId="1D0BF3D6">
                      <wp:simplePos x="0" y="0"/>
                      <wp:positionH relativeFrom="column">
                        <wp:posOffset>3611880</wp:posOffset>
                      </wp:positionH>
                      <wp:positionV relativeFrom="paragraph">
                        <wp:posOffset>62865</wp:posOffset>
                      </wp:positionV>
                      <wp:extent cx="91440" cy="91440"/>
                      <wp:effectExtent l="7620" t="10795" r="5715" b="1206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1097A95" w14:textId="77777777" w:rsidR="00B15D0D" w:rsidRDefault="00B15D0D" w:rsidP="00EB5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7A81" id="Text Box 7" o:spid="_x0000_s1030" type="#_x0000_t202" style="position:absolute;margin-left:284.4pt;margin-top:4.95pt;width:7.2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" o:allowincell="f">
                      <v:textbox>
                        <w:txbxContent>
                          <w:p w14:paraId="01097A95" w14:textId="77777777" w:rsidR="00B15D0D" w:rsidRDefault="00B15D0D" w:rsidP="00EB5E89"/>
                        </w:txbxContent>
                      </v:textbox>
                    </v:shape>
                  </w:pict>
                </mc:Fallback>
              </mc:AlternateContent>
            </w:r>
            <w:r>
              <w:rPr>
                <w:noProof/>
              </w:rPr>
              <mc:AlternateContent>
                <mc:Choice Requires="wps">
                  <w:drawing>
                    <wp:anchor distT="0" distB="0" distL="114300" distR="114300" simplePos="0" relativeHeight="251650048" behindDoc="0" locked="0" layoutInCell="0" allowOverlap="1" wp14:anchorId="01097A82" wp14:editId="360360FC">
                      <wp:simplePos x="0" y="0"/>
                      <wp:positionH relativeFrom="column">
                        <wp:posOffset>2788920</wp:posOffset>
                      </wp:positionH>
                      <wp:positionV relativeFrom="paragraph">
                        <wp:posOffset>62865</wp:posOffset>
                      </wp:positionV>
                      <wp:extent cx="91440" cy="91440"/>
                      <wp:effectExtent l="13335" t="10795" r="9525"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1097A96" w14:textId="77777777" w:rsidR="00B15D0D" w:rsidRDefault="00B15D0D" w:rsidP="00EB5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7A82" id="Text Box 6" o:spid="_x0000_s1031" type="#_x0000_t202" style="position:absolute;margin-left:219.6pt;margin-top:4.95pt;width:7.2pt;height: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" o:allowincell="f">
                      <v:textbox>
                        <w:txbxContent>
                          <w:p w14:paraId="01097A96" w14:textId="77777777" w:rsidR="00B15D0D" w:rsidRDefault="00B15D0D" w:rsidP="00EB5E89"/>
                        </w:txbxContent>
                      </v:textbox>
                    </v:shape>
                  </w:pict>
                </mc:Fallback>
              </mc:AlternateContent>
            </w:r>
            <w:r w:rsidR="00EB5E89">
              <w:rPr>
                <w:rFonts w:ascii="Arial" w:hAnsi="Arial" w:cs="Arial"/>
                <w:szCs w:val="24"/>
              </w:rPr>
              <w:t>Decision</w:t>
            </w:r>
          </w:p>
        </w:tc>
        <w:tc>
          <w:tcPr>
            <w:tcW w:w="5400" w:type="dxa"/>
            <w:tcBorders>
              <w:top w:val="single" w:sz="4" w:space="0" w:color="auto"/>
              <w:left w:val="single" w:sz="4" w:space="0" w:color="auto"/>
              <w:bottom w:val="single" w:sz="4" w:space="0" w:color="auto"/>
              <w:right w:val="single" w:sz="4" w:space="0" w:color="auto"/>
            </w:tcBorders>
          </w:tcPr>
          <w:p w14:paraId="010978BC" w14:textId="77777777" w:rsidR="00EB5E89" w:rsidRDefault="00EB5E89" w:rsidP="002F586A">
            <w:pPr>
              <w:pStyle w:val="BodyText"/>
              <w:rPr>
                <w:rFonts w:ascii="Arial" w:hAnsi="Arial" w:cs="Arial"/>
                <w:szCs w:val="24"/>
              </w:rPr>
            </w:pPr>
            <w:r>
              <w:rPr>
                <w:rFonts w:ascii="Arial" w:hAnsi="Arial" w:cs="Arial"/>
                <w:szCs w:val="24"/>
              </w:rPr>
              <w:t xml:space="preserve">Agree     Disagree      More Info     </w:t>
            </w:r>
          </w:p>
        </w:tc>
      </w:tr>
      <w:tr w:rsidR="00EB5E89" w14:paraId="010978C0"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8BE" w14:textId="77777777" w:rsidR="00EB5E89" w:rsidRDefault="00EB5E89" w:rsidP="002F586A">
            <w:pPr>
              <w:pStyle w:val="BodyText"/>
              <w:rPr>
                <w:rFonts w:ascii="Arial" w:hAnsi="Arial" w:cs="Arial"/>
                <w:szCs w:val="24"/>
              </w:rPr>
            </w:pPr>
            <w:r>
              <w:rPr>
                <w:rFonts w:ascii="Arial" w:hAnsi="Arial" w:cs="Arial"/>
                <w:szCs w:val="24"/>
              </w:rPr>
              <w:t>Signed:</w:t>
            </w:r>
          </w:p>
        </w:tc>
        <w:tc>
          <w:tcPr>
            <w:tcW w:w="5400" w:type="dxa"/>
            <w:tcBorders>
              <w:top w:val="single" w:sz="4" w:space="0" w:color="auto"/>
              <w:left w:val="single" w:sz="4" w:space="0" w:color="auto"/>
              <w:bottom w:val="single" w:sz="4" w:space="0" w:color="auto"/>
              <w:right w:val="single" w:sz="4" w:space="0" w:color="auto"/>
            </w:tcBorders>
          </w:tcPr>
          <w:p w14:paraId="010978BF" w14:textId="77777777" w:rsidR="00EB5E89" w:rsidRDefault="00EB5E89" w:rsidP="002F586A">
            <w:pPr>
              <w:pStyle w:val="BodyText"/>
              <w:rPr>
                <w:rFonts w:ascii="Arial" w:hAnsi="Arial" w:cs="Arial"/>
                <w:szCs w:val="24"/>
              </w:rPr>
            </w:pPr>
          </w:p>
        </w:tc>
      </w:tr>
      <w:tr w:rsidR="00EB5E89" w14:paraId="010978C3"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8C1" w14:textId="77777777" w:rsidR="00EB5E89" w:rsidRDefault="00EB5E89" w:rsidP="002F586A">
            <w:pPr>
              <w:pStyle w:val="BodyText"/>
              <w:rPr>
                <w:rFonts w:ascii="Arial" w:hAnsi="Arial" w:cs="Arial"/>
                <w:szCs w:val="24"/>
              </w:rPr>
            </w:pPr>
            <w:r>
              <w:rPr>
                <w:rFonts w:ascii="Arial" w:hAnsi="Arial" w:cs="Arial"/>
                <w:szCs w:val="24"/>
              </w:rPr>
              <w:t>Date:</w:t>
            </w:r>
          </w:p>
        </w:tc>
        <w:tc>
          <w:tcPr>
            <w:tcW w:w="5400" w:type="dxa"/>
            <w:tcBorders>
              <w:top w:val="single" w:sz="4" w:space="0" w:color="auto"/>
              <w:left w:val="single" w:sz="4" w:space="0" w:color="auto"/>
              <w:bottom w:val="single" w:sz="4" w:space="0" w:color="auto"/>
              <w:right w:val="single" w:sz="4" w:space="0" w:color="auto"/>
            </w:tcBorders>
          </w:tcPr>
          <w:p w14:paraId="010978C2" w14:textId="77777777" w:rsidR="00EB5E89" w:rsidRDefault="00EB5E89" w:rsidP="002F586A">
            <w:pPr>
              <w:pStyle w:val="BodyText"/>
              <w:rPr>
                <w:rFonts w:ascii="Arial" w:hAnsi="Arial" w:cs="Arial"/>
                <w:szCs w:val="24"/>
              </w:rPr>
            </w:pPr>
          </w:p>
        </w:tc>
      </w:tr>
    </w:tbl>
    <w:p w14:paraId="010978C4" w14:textId="77777777" w:rsidR="00EB5E89" w:rsidRDefault="00EB5E89" w:rsidP="00EB5E89">
      <w:pPr>
        <w:rPr>
          <w:b/>
        </w:rPr>
      </w:pPr>
    </w:p>
    <w:p w14:paraId="010978C5" w14:textId="77777777" w:rsidR="00EB5E89" w:rsidRDefault="00EB5E89" w:rsidP="00EB5E89">
      <w:pPr>
        <w:rPr>
          <w:b/>
        </w:rPr>
      </w:pPr>
    </w:p>
    <w:p w14:paraId="010978C6" w14:textId="77777777" w:rsidR="00EB5E89" w:rsidRDefault="00EB5E89" w:rsidP="00EB5E89">
      <w:pPr>
        <w:rPr>
          <w:rFonts w:cs="Arial"/>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310"/>
      </w:tblGrid>
      <w:tr w:rsidR="00EB5E89" w14:paraId="010978CA"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8C7" w14:textId="397AEA4C" w:rsidR="00EB5E89" w:rsidRDefault="00EB5E89" w:rsidP="002F586A">
            <w:pPr>
              <w:pStyle w:val="BodyText"/>
              <w:rPr>
                <w:rFonts w:ascii="Arial" w:hAnsi="Arial" w:cs="Arial"/>
                <w:szCs w:val="24"/>
              </w:rPr>
            </w:pPr>
            <w:r>
              <w:rPr>
                <w:rFonts w:ascii="Arial" w:hAnsi="Arial" w:cs="Arial"/>
                <w:szCs w:val="24"/>
              </w:rPr>
              <w:t xml:space="preserve">Date Passed to </w:t>
            </w:r>
            <w:r w:rsidR="00944CAD">
              <w:rPr>
                <w:rFonts w:ascii="Arial" w:hAnsi="Arial" w:cs="Arial"/>
                <w:szCs w:val="24"/>
              </w:rPr>
              <w:t xml:space="preserve">the </w:t>
            </w:r>
            <w:r w:rsidR="00B46C46">
              <w:rPr>
                <w:rFonts w:ascii="Arial" w:hAnsi="Arial" w:cs="Arial"/>
                <w:szCs w:val="24"/>
              </w:rPr>
              <w:t>Past</w:t>
            </w:r>
            <w:r w:rsidR="006B3838">
              <w:rPr>
                <w:rFonts w:ascii="Arial" w:hAnsi="Arial" w:cs="Arial"/>
                <w:szCs w:val="24"/>
              </w:rPr>
              <w:t>/CSC payments</w:t>
            </w:r>
          </w:p>
        </w:tc>
        <w:tc>
          <w:tcPr>
            <w:tcW w:w="5310" w:type="dxa"/>
            <w:tcBorders>
              <w:top w:val="single" w:sz="4" w:space="0" w:color="auto"/>
              <w:left w:val="single" w:sz="4" w:space="0" w:color="auto"/>
              <w:bottom w:val="single" w:sz="4" w:space="0" w:color="auto"/>
              <w:right w:val="single" w:sz="4" w:space="0" w:color="auto"/>
            </w:tcBorders>
          </w:tcPr>
          <w:p w14:paraId="010978C8" w14:textId="77777777" w:rsidR="00EB5E89" w:rsidRDefault="00EB5E89" w:rsidP="002F586A">
            <w:pPr>
              <w:pStyle w:val="BodyText"/>
              <w:rPr>
                <w:rFonts w:ascii="Arial" w:hAnsi="Arial" w:cs="Arial"/>
              </w:rPr>
            </w:pPr>
          </w:p>
          <w:p w14:paraId="010978C9" w14:textId="77777777" w:rsidR="00EB5E89" w:rsidRDefault="00EB5E89" w:rsidP="002F586A">
            <w:pPr>
              <w:pStyle w:val="BodyText"/>
              <w:rPr>
                <w:rFonts w:ascii="Arial" w:hAnsi="Arial" w:cs="Arial"/>
              </w:rPr>
            </w:pPr>
          </w:p>
        </w:tc>
      </w:tr>
    </w:tbl>
    <w:p w14:paraId="010978CB" w14:textId="77777777" w:rsidR="00EB5E89" w:rsidRDefault="00EB5E89" w:rsidP="00EB5E89">
      <w:pPr>
        <w:rPr>
          <w:rFonts w:cs="Arial"/>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310"/>
      </w:tblGrid>
      <w:tr w:rsidR="00EB5E89" w14:paraId="010978CE"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8CC" w14:textId="77777777" w:rsidR="00EB5E89" w:rsidRDefault="00EB5E89" w:rsidP="002F586A">
            <w:pPr>
              <w:pStyle w:val="BodyText"/>
              <w:rPr>
                <w:rFonts w:ascii="Arial" w:hAnsi="Arial" w:cs="Arial"/>
                <w:szCs w:val="24"/>
              </w:rPr>
            </w:pPr>
            <w:r>
              <w:rPr>
                <w:rFonts w:ascii="Arial" w:hAnsi="Arial" w:cs="Arial"/>
                <w:szCs w:val="24"/>
              </w:rPr>
              <w:t>First Review Date of Support Plan and Allowances</w:t>
            </w:r>
          </w:p>
        </w:tc>
        <w:tc>
          <w:tcPr>
            <w:tcW w:w="5310" w:type="dxa"/>
            <w:tcBorders>
              <w:top w:val="single" w:sz="4" w:space="0" w:color="auto"/>
              <w:left w:val="single" w:sz="4" w:space="0" w:color="auto"/>
              <w:bottom w:val="single" w:sz="4" w:space="0" w:color="auto"/>
              <w:right w:val="single" w:sz="4" w:space="0" w:color="auto"/>
            </w:tcBorders>
          </w:tcPr>
          <w:p w14:paraId="010978CD" w14:textId="77777777" w:rsidR="00EB5E89" w:rsidRDefault="00EB5E89" w:rsidP="002F586A">
            <w:pPr>
              <w:pStyle w:val="BodyText"/>
              <w:rPr>
                <w:rFonts w:ascii="Arial" w:hAnsi="Arial" w:cs="Arial"/>
                <w:b w:val="0"/>
              </w:rPr>
            </w:pPr>
          </w:p>
        </w:tc>
      </w:tr>
    </w:tbl>
    <w:p w14:paraId="010978CF" w14:textId="77777777" w:rsidR="00EB5E89" w:rsidRDefault="00EB5E89" w:rsidP="00EB5E89">
      <w:pPr>
        <w:rPr>
          <w:rFonts w:cs="Arial"/>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310"/>
      </w:tblGrid>
      <w:tr w:rsidR="00EB5E89" w14:paraId="010978D3"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8D0" w14:textId="77777777" w:rsidR="00EB5E89" w:rsidRDefault="00EB5E89" w:rsidP="002F586A">
            <w:pPr>
              <w:pStyle w:val="BodyText"/>
              <w:rPr>
                <w:rFonts w:ascii="Arial" w:hAnsi="Arial" w:cs="Arial"/>
                <w:szCs w:val="24"/>
              </w:rPr>
            </w:pPr>
            <w:r>
              <w:rPr>
                <w:rFonts w:ascii="Arial" w:hAnsi="Arial" w:cs="Arial"/>
                <w:szCs w:val="24"/>
              </w:rPr>
              <w:t>Date Passed to Finance and Information Officer</w:t>
            </w:r>
          </w:p>
        </w:tc>
        <w:tc>
          <w:tcPr>
            <w:tcW w:w="5310" w:type="dxa"/>
            <w:tcBorders>
              <w:top w:val="single" w:sz="4" w:space="0" w:color="auto"/>
              <w:left w:val="single" w:sz="4" w:space="0" w:color="auto"/>
              <w:bottom w:val="single" w:sz="4" w:space="0" w:color="auto"/>
              <w:right w:val="single" w:sz="4" w:space="0" w:color="auto"/>
            </w:tcBorders>
          </w:tcPr>
          <w:p w14:paraId="010978D1" w14:textId="77777777" w:rsidR="00EB5E89" w:rsidRDefault="00EB5E89" w:rsidP="002F586A">
            <w:pPr>
              <w:pStyle w:val="BodyText"/>
              <w:rPr>
                <w:rFonts w:ascii="Arial" w:hAnsi="Arial" w:cs="Arial"/>
              </w:rPr>
            </w:pPr>
          </w:p>
          <w:p w14:paraId="010978D2" w14:textId="77777777" w:rsidR="00EB5E89" w:rsidRDefault="00EB5E89" w:rsidP="002F586A">
            <w:pPr>
              <w:pStyle w:val="BodyText"/>
              <w:rPr>
                <w:rFonts w:ascii="Arial" w:hAnsi="Arial" w:cs="Arial"/>
              </w:rPr>
            </w:pPr>
          </w:p>
        </w:tc>
      </w:tr>
    </w:tbl>
    <w:p w14:paraId="010978D4" w14:textId="77777777" w:rsidR="00EB5E89" w:rsidRDefault="00EB5E89" w:rsidP="00EB5E89">
      <w:pPr>
        <w:rPr>
          <w:b/>
        </w:rPr>
      </w:pPr>
    </w:p>
    <w:p w14:paraId="010978D5" w14:textId="77777777" w:rsidR="00EB5E89" w:rsidRDefault="00EB5E89" w:rsidP="00EB5E89">
      <w:pPr>
        <w:rPr>
          <w:b/>
        </w:rPr>
      </w:pPr>
    </w:p>
    <w:p w14:paraId="010978D6" w14:textId="77777777" w:rsidR="00EB5E89" w:rsidRDefault="00EB5E89" w:rsidP="00EB5E89">
      <w:pPr>
        <w:rPr>
          <w:b/>
        </w:rPr>
      </w:pPr>
      <w:r>
        <w:rPr>
          <w:b/>
        </w:rPr>
        <w:t>Any other relevant information:</w:t>
      </w:r>
    </w:p>
    <w:p w14:paraId="010978D7" w14:textId="77777777" w:rsidR="00EB5E89" w:rsidRDefault="00EB5E89" w:rsidP="00EB5E89">
      <w:pPr>
        <w:rPr>
          <w:b/>
        </w:rPr>
      </w:pPr>
    </w:p>
    <w:p w14:paraId="010978D8" w14:textId="77777777" w:rsidR="00EB5E89" w:rsidRDefault="00EB5E89" w:rsidP="00EB5E89"/>
    <w:p w14:paraId="010978D9" w14:textId="77777777" w:rsidR="00EB5E89" w:rsidRDefault="00EB5E89" w:rsidP="00EB5E89">
      <w:pPr>
        <w:rPr>
          <w:b/>
        </w:rPr>
      </w:pPr>
    </w:p>
    <w:p w14:paraId="010978DA" w14:textId="77777777" w:rsidR="00EB5E89" w:rsidRDefault="00EB5E89" w:rsidP="00EB5E89"/>
    <w:p w14:paraId="010978DB" w14:textId="77777777" w:rsidR="00EB5E89" w:rsidRDefault="00EB5E89" w:rsidP="00EB5E89">
      <w:pPr>
        <w:jc w:val="center"/>
        <w:rPr>
          <w:b/>
          <w:u w:val="single"/>
        </w:rPr>
      </w:pPr>
      <w:r>
        <w:br w:type="page"/>
      </w:r>
      <w:r>
        <w:rPr>
          <w:b/>
          <w:u w:val="single"/>
        </w:rPr>
        <w:t>ADOPTION ORDER SUPPORT REPORT</w:t>
      </w:r>
    </w:p>
    <w:p w14:paraId="010978DC" w14:textId="77777777" w:rsidR="00EB5E89" w:rsidRDefault="00EB5E89" w:rsidP="00EB5E89">
      <w:pPr>
        <w:rPr>
          <w:b/>
          <w:u w:val="single"/>
        </w:rPr>
      </w:pPr>
    </w:p>
    <w:p w14:paraId="010978DD" w14:textId="77777777" w:rsidR="00EB5E89" w:rsidRDefault="00EB5E89" w:rsidP="00EB5E89">
      <w:pPr>
        <w:rPr>
          <w:b/>
        </w:rPr>
      </w:pPr>
      <w:r>
        <w:rPr>
          <w:b/>
        </w:rPr>
        <w:t xml:space="preserve">Prospective Adopter (s): </w:t>
      </w:r>
    </w:p>
    <w:p w14:paraId="010978DE" w14:textId="77777777" w:rsidR="00EB5E89" w:rsidRDefault="00EB5E89" w:rsidP="00EB5E89">
      <w:pPr>
        <w:rPr>
          <w:b/>
        </w:rPr>
      </w:pPr>
    </w:p>
    <w:p w14:paraId="010978DF" w14:textId="77777777" w:rsidR="00EB5E89" w:rsidRDefault="00EB5E89" w:rsidP="00EB5E89">
      <w:pPr>
        <w:rPr>
          <w:b/>
        </w:rPr>
      </w:pPr>
      <w:r>
        <w:rPr>
          <w:b/>
        </w:rPr>
        <w:t>Name(s):</w:t>
      </w:r>
    </w:p>
    <w:p w14:paraId="010978E0" w14:textId="77777777" w:rsidR="00EB5E89" w:rsidRDefault="00EB5E89" w:rsidP="00EB5E89">
      <w:pPr>
        <w:rPr>
          <w:b/>
        </w:rPr>
      </w:pPr>
    </w:p>
    <w:p w14:paraId="010978E1" w14:textId="77777777" w:rsidR="00EB5E89" w:rsidRDefault="00EB5E89" w:rsidP="00EB5E89">
      <w:pPr>
        <w:rPr>
          <w:b/>
        </w:rPr>
      </w:pPr>
    </w:p>
    <w:p w14:paraId="010978E2" w14:textId="77777777" w:rsidR="00EB5E89" w:rsidRDefault="00EB5E89" w:rsidP="00EB5E89">
      <w:pPr>
        <w:rPr>
          <w:b/>
        </w:rPr>
      </w:pPr>
    </w:p>
    <w:p w14:paraId="010978E3" w14:textId="77777777" w:rsidR="00EB5E89" w:rsidRDefault="00EB5E89" w:rsidP="00EB5E89">
      <w:pPr>
        <w:rPr>
          <w:b/>
        </w:rPr>
      </w:pPr>
    </w:p>
    <w:p w14:paraId="010978E4" w14:textId="77777777" w:rsidR="00EB5E89" w:rsidRDefault="00EB5E89" w:rsidP="00EB5E89">
      <w:pPr>
        <w:rPr>
          <w:b/>
        </w:rPr>
      </w:pPr>
    </w:p>
    <w:p w14:paraId="010978E5" w14:textId="77777777" w:rsidR="00EB5E89" w:rsidRDefault="00EB5E89" w:rsidP="00EB5E89">
      <w:pPr>
        <w:rPr>
          <w:b/>
        </w:rPr>
      </w:pPr>
    </w:p>
    <w:p w14:paraId="010978E6" w14:textId="3151F931" w:rsidR="00EB5E89" w:rsidRDefault="006B3838" w:rsidP="00EB5E89">
      <w:pPr>
        <w:rPr>
          <w:b/>
        </w:rPr>
      </w:pPr>
      <w:r>
        <w:rPr>
          <w:b/>
        </w:rPr>
        <w:t>Mosaic</w:t>
      </w:r>
      <w:r w:rsidR="00EB5E89">
        <w:rPr>
          <w:b/>
        </w:rPr>
        <w:t xml:space="preserve"> ID(s)</w:t>
      </w:r>
      <w:r>
        <w:rPr>
          <w:b/>
        </w:rPr>
        <w:t>/Ado</w:t>
      </w:r>
      <w:r w:rsidR="00D635C2">
        <w:rPr>
          <w:b/>
        </w:rPr>
        <w:t>ption London East ID</w:t>
      </w:r>
      <w:r w:rsidR="00EB5E89">
        <w:rPr>
          <w:b/>
        </w:rPr>
        <w:t>:</w:t>
      </w:r>
    </w:p>
    <w:p w14:paraId="010978E7" w14:textId="77777777" w:rsidR="00EB5E89" w:rsidRDefault="00EB5E89" w:rsidP="00EB5E89">
      <w:pPr>
        <w:rPr>
          <w:b/>
        </w:rPr>
      </w:pPr>
    </w:p>
    <w:p w14:paraId="010978E8" w14:textId="77777777" w:rsidR="00EB5E89" w:rsidRDefault="00EB5E89" w:rsidP="00EB5E89">
      <w:pPr>
        <w:rPr>
          <w:b/>
        </w:rPr>
      </w:pPr>
    </w:p>
    <w:p w14:paraId="010978E9" w14:textId="77777777" w:rsidR="00EB5E89" w:rsidRDefault="00EB5E89" w:rsidP="00EB5E89">
      <w:pPr>
        <w:rPr>
          <w:b/>
        </w:rPr>
      </w:pPr>
      <w:r>
        <w:rPr>
          <w:b/>
        </w:rPr>
        <w:t xml:space="preserve">Address: </w:t>
      </w:r>
    </w:p>
    <w:p w14:paraId="010978EA" w14:textId="77777777" w:rsidR="00EB5E89" w:rsidRDefault="00EB5E89" w:rsidP="00EB5E89">
      <w:pPr>
        <w:rPr>
          <w:b/>
        </w:rPr>
      </w:pPr>
    </w:p>
    <w:p w14:paraId="010978EB" w14:textId="77777777" w:rsidR="00EB5E89" w:rsidRDefault="00EB5E89" w:rsidP="00EB5E89">
      <w:pPr>
        <w:rPr>
          <w:b/>
        </w:rPr>
      </w:pPr>
    </w:p>
    <w:p w14:paraId="010978EC" w14:textId="77777777" w:rsidR="00EB5E89" w:rsidRDefault="00EB5E89" w:rsidP="00EB5E89">
      <w:pPr>
        <w:rPr>
          <w:b/>
        </w:rPr>
      </w:pPr>
    </w:p>
    <w:p w14:paraId="010978ED" w14:textId="77777777" w:rsidR="00EB5E89" w:rsidRDefault="00EB5E89" w:rsidP="00EB5E89">
      <w:pPr>
        <w:rPr>
          <w:b/>
        </w:rPr>
      </w:pPr>
      <w:r>
        <w:rPr>
          <w:b/>
        </w:rPr>
        <w:t xml:space="preserve">Child/ren: </w:t>
      </w:r>
    </w:p>
    <w:p w14:paraId="010978EE" w14:textId="77777777" w:rsidR="00EB5E89" w:rsidRDefault="00EB5E89" w:rsidP="00EB5E89">
      <w:pPr>
        <w:rPr>
          <w:b/>
        </w:rPr>
      </w:pPr>
    </w:p>
    <w:p w14:paraId="010978EF" w14:textId="77777777" w:rsidR="00EB5E89" w:rsidRDefault="00EB5E89" w:rsidP="00EB5E89">
      <w:pPr>
        <w:rPr>
          <w:b/>
        </w:rPr>
      </w:pPr>
    </w:p>
    <w:p w14:paraId="010978F0" w14:textId="77777777" w:rsidR="00EB5E89" w:rsidRDefault="00EB5E89" w:rsidP="00EB5E89">
      <w:pPr>
        <w:rPr>
          <w:b/>
        </w:rPr>
      </w:pPr>
    </w:p>
    <w:p w14:paraId="010978F1" w14:textId="77777777" w:rsidR="00EB5E89" w:rsidRDefault="00EB5E89" w:rsidP="00EB5E89">
      <w:pPr>
        <w:rPr>
          <w:b/>
        </w:rPr>
      </w:pPr>
    </w:p>
    <w:p w14:paraId="010978F2" w14:textId="77777777" w:rsidR="00EB5E89" w:rsidRDefault="00EB5E89" w:rsidP="00EB5E89">
      <w:pPr>
        <w:rPr>
          <w:b/>
        </w:rPr>
      </w:pPr>
    </w:p>
    <w:p w14:paraId="010978F3" w14:textId="77777777" w:rsidR="00EB5E89" w:rsidRDefault="00EB5E89" w:rsidP="00EB5E89">
      <w:pPr>
        <w:rPr>
          <w:b/>
        </w:rPr>
      </w:pPr>
    </w:p>
    <w:p w14:paraId="010978F4" w14:textId="27D7D7DC" w:rsidR="00EB5E89" w:rsidRDefault="00D635C2" w:rsidP="00EB5E89">
      <w:pPr>
        <w:rPr>
          <w:b/>
        </w:rPr>
      </w:pPr>
      <w:r>
        <w:rPr>
          <w:b/>
        </w:rPr>
        <w:t>Mosaic</w:t>
      </w:r>
      <w:r w:rsidR="00EB5E89">
        <w:rPr>
          <w:b/>
        </w:rPr>
        <w:t xml:space="preserve"> ID(s):</w:t>
      </w:r>
    </w:p>
    <w:p w14:paraId="010978F5" w14:textId="77777777" w:rsidR="00EB5E89" w:rsidRDefault="00EB5E89" w:rsidP="00EB5E89"/>
    <w:p w14:paraId="010978F6" w14:textId="77777777" w:rsidR="00EB5E89" w:rsidRDefault="00EB5E89" w:rsidP="00EB5E89"/>
    <w:p w14:paraId="010978F7" w14:textId="77777777" w:rsidR="00EB5E89" w:rsidRDefault="00EB5E89" w:rsidP="00EB5E89">
      <w:pPr>
        <w:rPr>
          <w:b/>
        </w:rPr>
      </w:pPr>
      <w:r>
        <w:rPr>
          <w:b/>
        </w:rPr>
        <w:t xml:space="preserve">Address: </w:t>
      </w:r>
    </w:p>
    <w:p w14:paraId="010978F8" w14:textId="77777777" w:rsidR="00EB5E89" w:rsidRDefault="00EB5E89" w:rsidP="00EB5E89">
      <w:pPr>
        <w:rPr>
          <w:b/>
        </w:rPr>
      </w:pPr>
    </w:p>
    <w:p w14:paraId="010978F9" w14:textId="77777777" w:rsidR="00EB5E89" w:rsidRDefault="00EB5E89" w:rsidP="00EB5E89">
      <w:pPr>
        <w:rPr>
          <w:b/>
        </w:rPr>
      </w:pPr>
    </w:p>
    <w:p w14:paraId="010978FA" w14:textId="77777777" w:rsidR="00EB5E89" w:rsidRDefault="00EB5E89" w:rsidP="00EB5E89">
      <w:pPr>
        <w:rPr>
          <w:b/>
        </w:rPr>
      </w:pPr>
    </w:p>
    <w:p w14:paraId="010978FB" w14:textId="77777777" w:rsidR="00EB5E89" w:rsidRDefault="00EB5E89" w:rsidP="00EB5E89">
      <w:pPr>
        <w:rPr>
          <w:b/>
        </w:rPr>
      </w:pPr>
      <w:r>
        <w:rPr>
          <w:b/>
        </w:rPr>
        <w:t>Date of Adoption Application:</w:t>
      </w:r>
    </w:p>
    <w:p w14:paraId="010978FC" w14:textId="77777777" w:rsidR="00EB5E89" w:rsidRDefault="00EB5E89" w:rsidP="00EB5E89">
      <w:pPr>
        <w:rPr>
          <w:b/>
        </w:rPr>
      </w:pPr>
    </w:p>
    <w:p w14:paraId="010978FD" w14:textId="77777777" w:rsidR="00EB5E89" w:rsidRDefault="00EB5E89" w:rsidP="00EB5E89">
      <w:pPr>
        <w:rPr>
          <w:b/>
        </w:rPr>
      </w:pPr>
    </w:p>
    <w:p w14:paraId="010978FE" w14:textId="77777777" w:rsidR="00EB5E89" w:rsidRDefault="00EB5E89" w:rsidP="00EB5E89">
      <w:pPr>
        <w:rPr>
          <w:b/>
        </w:rPr>
      </w:pPr>
      <w:r>
        <w:rPr>
          <w:b/>
        </w:rPr>
        <w:t>Date of court hearing:</w:t>
      </w:r>
    </w:p>
    <w:p w14:paraId="010978FF" w14:textId="77777777" w:rsidR="00EB5E89" w:rsidRDefault="00EB5E89" w:rsidP="00EB5E89">
      <w:pPr>
        <w:rPr>
          <w:b/>
        </w:rPr>
      </w:pPr>
    </w:p>
    <w:p w14:paraId="01097900" w14:textId="77777777" w:rsidR="00EB5E89" w:rsidRDefault="00EB5E89" w:rsidP="00EB5E89">
      <w:pPr>
        <w:rPr>
          <w:b/>
        </w:rPr>
      </w:pPr>
    </w:p>
    <w:p w14:paraId="01097901" w14:textId="77777777" w:rsidR="00EB5E89" w:rsidRDefault="00EB5E89" w:rsidP="00EB5E89">
      <w:pPr>
        <w:rPr>
          <w:b/>
        </w:rPr>
      </w:pPr>
    </w:p>
    <w:p w14:paraId="01097902" w14:textId="77777777" w:rsidR="00EB5E89" w:rsidRDefault="00EB5E89" w:rsidP="00EB5E89">
      <w:pPr>
        <w:rPr>
          <w:b/>
        </w:rPr>
      </w:pPr>
    </w:p>
    <w:p w14:paraId="01097903" w14:textId="77777777" w:rsidR="00EB5E89" w:rsidRDefault="00EB5E89" w:rsidP="00EB5E89">
      <w:pPr>
        <w:rPr>
          <w:b/>
        </w:rPr>
      </w:pPr>
    </w:p>
    <w:p w14:paraId="01097904" w14:textId="77777777" w:rsidR="00EB5E89" w:rsidRDefault="00EB5E89" w:rsidP="00EB5E89">
      <w:pPr>
        <w:rPr>
          <w:b/>
        </w:rPr>
      </w:pPr>
    </w:p>
    <w:p w14:paraId="01097905" w14:textId="77777777" w:rsidR="00EB5E89" w:rsidRDefault="00EB5E89" w:rsidP="00EB5E89">
      <w:pPr>
        <w:rPr>
          <w:b/>
        </w:rPr>
      </w:pPr>
    </w:p>
    <w:p w14:paraId="01097906" w14:textId="77777777" w:rsidR="00EB5E89" w:rsidRDefault="00EB5E89" w:rsidP="00EB5E89">
      <w:pPr>
        <w:rPr>
          <w:b/>
        </w:rPr>
      </w:pPr>
    </w:p>
    <w:p w14:paraId="01097907" w14:textId="77777777" w:rsidR="00EB5E89" w:rsidRDefault="00EB5E89" w:rsidP="00EB5E89">
      <w:pPr>
        <w:rPr>
          <w:b/>
        </w:rPr>
      </w:pPr>
    </w:p>
    <w:p w14:paraId="01097908" w14:textId="77777777" w:rsidR="00EB5E89" w:rsidRDefault="00EB5E89" w:rsidP="00EB5E89">
      <w:pPr>
        <w:rPr>
          <w:b/>
        </w:rPr>
      </w:pPr>
    </w:p>
    <w:p w14:paraId="01097909" w14:textId="77777777" w:rsidR="00EB5E89" w:rsidRDefault="00EB5E89" w:rsidP="00EB5E89">
      <w:pPr>
        <w:rPr>
          <w:b/>
        </w:rPr>
      </w:pPr>
      <w:r>
        <w:rPr>
          <w:b/>
        </w:rPr>
        <w:br w:type="page"/>
        <w:t xml:space="preserve"> Details of support plan:</w:t>
      </w:r>
    </w:p>
    <w:p w14:paraId="0109790A" w14:textId="77777777" w:rsidR="00EB5E89" w:rsidRDefault="00EB5E89" w:rsidP="00EB5E89">
      <w:pPr>
        <w:rPr>
          <w:b/>
        </w:rPr>
      </w:pPr>
    </w:p>
    <w:p w14:paraId="0109790B" w14:textId="77777777" w:rsidR="00EB5E89" w:rsidRDefault="00EB5E89" w:rsidP="00EB5E89">
      <w:pPr>
        <w:rPr>
          <w:b/>
        </w:rPr>
      </w:pPr>
    </w:p>
    <w:p w14:paraId="0109790C" w14:textId="77777777" w:rsidR="00EB5E89" w:rsidRDefault="00EB5E89" w:rsidP="00EB5E89">
      <w:pPr>
        <w:rPr>
          <w:b/>
        </w:rPr>
      </w:pPr>
    </w:p>
    <w:p w14:paraId="0109790D" w14:textId="77777777" w:rsidR="00EB5E89" w:rsidRDefault="00EB5E89" w:rsidP="00EB5E89">
      <w:pPr>
        <w:rPr>
          <w:b/>
        </w:rPr>
      </w:pPr>
    </w:p>
    <w:p w14:paraId="0109790E" w14:textId="2C9DD78A" w:rsidR="00EB5E89" w:rsidRDefault="00EB5E89" w:rsidP="00EB5E89">
      <w:pPr>
        <w:rPr>
          <w:b/>
        </w:rPr>
      </w:pPr>
      <w:r>
        <w:rPr>
          <w:b/>
        </w:rPr>
        <w:t xml:space="preserve">Support by </w:t>
      </w:r>
      <w:r w:rsidR="00D635C2">
        <w:rPr>
          <w:b/>
        </w:rPr>
        <w:t>Past/Adoption London East</w:t>
      </w:r>
    </w:p>
    <w:p w14:paraId="0109790F" w14:textId="77777777" w:rsidR="00EB5E89" w:rsidRDefault="00EB5E89" w:rsidP="00EB5E89">
      <w:pPr>
        <w:rPr>
          <w:b/>
        </w:rPr>
      </w:pPr>
    </w:p>
    <w:p w14:paraId="01097910" w14:textId="77777777" w:rsidR="00EB5E89" w:rsidRDefault="00EB5E89" w:rsidP="00EB5E89">
      <w:pPr>
        <w:rPr>
          <w:b/>
        </w:rPr>
      </w:pPr>
    </w:p>
    <w:p w14:paraId="01097911" w14:textId="77777777" w:rsidR="00EB5E89" w:rsidRDefault="00EB5E89" w:rsidP="00EB5E89">
      <w:pPr>
        <w:rPr>
          <w:b/>
        </w:rPr>
      </w:pPr>
    </w:p>
    <w:p w14:paraId="01097912" w14:textId="77777777" w:rsidR="00EB5E89" w:rsidRDefault="00EB5E89" w:rsidP="00EB5E89">
      <w:pPr>
        <w:rPr>
          <w:b/>
        </w:rPr>
      </w:pPr>
    </w:p>
    <w:p w14:paraId="01097913" w14:textId="77777777" w:rsidR="00EB5E89" w:rsidRDefault="00EB5E89" w:rsidP="00EB5E89">
      <w:pPr>
        <w:rPr>
          <w:b/>
        </w:rPr>
      </w:pPr>
      <w:r>
        <w:rPr>
          <w:b/>
        </w:rPr>
        <w:t>Contact</w:t>
      </w:r>
    </w:p>
    <w:p w14:paraId="01097914" w14:textId="77777777" w:rsidR="00EB5E89" w:rsidRDefault="00EB5E89" w:rsidP="00EB5E89">
      <w:pPr>
        <w:rPr>
          <w:b/>
        </w:rPr>
      </w:pPr>
    </w:p>
    <w:p w14:paraId="01097915" w14:textId="77777777" w:rsidR="00EB5E89" w:rsidRDefault="00EB5E89" w:rsidP="00EB5E89">
      <w:pPr>
        <w:rPr>
          <w:b/>
        </w:rPr>
      </w:pPr>
    </w:p>
    <w:p w14:paraId="01097916" w14:textId="77777777" w:rsidR="00EB5E89" w:rsidRDefault="00EB5E89" w:rsidP="00EB5E89">
      <w:pPr>
        <w:rPr>
          <w:b/>
        </w:rPr>
      </w:pPr>
    </w:p>
    <w:p w14:paraId="01097917" w14:textId="77777777" w:rsidR="00EB5E89" w:rsidRDefault="00EB5E89" w:rsidP="00EB5E89">
      <w:pPr>
        <w:rPr>
          <w:b/>
        </w:rPr>
      </w:pPr>
    </w:p>
    <w:p w14:paraId="01097918" w14:textId="77777777" w:rsidR="00EB5E89" w:rsidRDefault="00EB5E89" w:rsidP="00EB5E89">
      <w:pPr>
        <w:rPr>
          <w:b/>
        </w:rPr>
      </w:pPr>
      <w:r>
        <w:rPr>
          <w:b/>
        </w:rPr>
        <w:t>Finance</w:t>
      </w:r>
    </w:p>
    <w:p w14:paraId="01097919" w14:textId="77777777" w:rsidR="00EB5E89" w:rsidRDefault="00EB5E89" w:rsidP="00EB5E89">
      <w:pPr>
        <w:rPr>
          <w:b/>
        </w:rPr>
      </w:pPr>
    </w:p>
    <w:p w14:paraId="0109791A" w14:textId="77777777" w:rsidR="00EB5E89" w:rsidRDefault="00EB5E89" w:rsidP="00EB5E89">
      <w:pPr>
        <w:rPr>
          <w:b/>
        </w:rPr>
      </w:pPr>
    </w:p>
    <w:p w14:paraId="0109791B" w14:textId="77777777" w:rsidR="00EB5E89" w:rsidRDefault="00EB5E89" w:rsidP="00EB5E89">
      <w:pPr>
        <w:rPr>
          <w:b/>
        </w:rPr>
      </w:pPr>
    </w:p>
    <w:p w14:paraId="0109791C" w14:textId="77777777" w:rsidR="00EB5E89" w:rsidRDefault="00EB5E89" w:rsidP="00EB5E89">
      <w:pPr>
        <w:rPr>
          <w:b/>
        </w:rPr>
      </w:pPr>
    </w:p>
    <w:p w14:paraId="0109791D" w14:textId="77777777" w:rsidR="00EB5E89" w:rsidRDefault="00EB5E89" w:rsidP="00EB5E89">
      <w:pPr>
        <w:rPr>
          <w:b/>
        </w:rPr>
      </w:pPr>
      <w:r>
        <w:rPr>
          <w:b/>
        </w:rPr>
        <w:t>Adopter (s) views on the support plan:</w:t>
      </w:r>
    </w:p>
    <w:p w14:paraId="0109791E" w14:textId="77777777" w:rsidR="00EB5E89" w:rsidRDefault="00EB5E89" w:rsidP="00EB5E89">
      <w:pPr>
        <w:jc w:val="both"/>
        <w:rPr>
          <w:b/>
        </w:rPr>
      </w:pPr>
    </w:p>
    <w:p w14:paraId="0109791F" w14:textId="77777777" w:rsidR="00EB5E89" w:rsidRDefault="00EB5E89" w:rsidP="00EB5E89">
      <w:pPr>
        <w:jc w:val="both"/>
        <w:rPr>
          <w:b/>
        </w:rPr>
      </w:pPr>
    </w:p>
    <w:p w14:paraId="01097920" w14:textId="77777777" w:rsidR="00EB5E89" w:rsidRDefault="00EB5E89" w:rsidP="00EB5E89">
      <w:pPr>
        <w:jc w:val="both"/>
        <w:rPr>
          <w:b/>
        </w:rPr>
      </w:pPr>
    </w:p>
    <w:p w14:paraId="01097921" w14:textId="77777777" w:rsidR="00EB5E89" w:rsidRDefault="00EB5E89" w:rsidP="00EB5E89">
      <w:pPr>
        <w:jc w:val="both"/>
        <w:rPr>
          <w:b/>
        </w:rPr>
      </w:pPr>
    </w:p>
    <w:p w14:paraId="01097922" w14:textId="77777777" w:rsidR="00EB5E89" w:rsidRDefault="00EB5E89" w:rsidP="00EB5E89">
      <w:pPr>
        <w:rPr>
          <w:b/>
        </w:rPr>
      </w:pPr>
      <w:r>
        <w:rPr>
          <w:b/>
        </w:rPr>
        <w:t>Assessing Social Worker’s recommendations:</w:t>
      </w:r>
    </w:p>
    <w:p w14:paraId="01097923" w14:textId="77777777" w:rsidR="00EB5E89" w:rsidRDefault="00EB5E89" w:rsidP="00EB5E89">
      <w:pPr>
        <w:rPr>
          <w:b/>
        </w:rPr>
      </w:pPr>
    </w:p>
    <w:p w14:paraId="01097924" w14:textId="77777777" w:rsidR="00EB5E89" w:rsidRDefault="00EB5E89" w:rsidP="00EB5E89">
      <w:pPr>
        <w:rPr>
          <w:b/>
        </w:rPr>
      </w:pPr>
    </w:p>
    <w:p w14:paraId="01097925" w14:textId="77777777" w:rsidR="00EB5E89" w:rsidRDefault="00EB5E89" w:rsidP="00EB5E89">
      <w:pPr>
        <w:rPr>
          <w:b/>
        </w:rPr>
      </w:pPr>
    </w:p>
    <w:p w14:paraId="01097926" w14:textId="77777777" w:rsidR="00EB5E89" w:rsidRDefault="00EB5E89" w:rsidP="00EB5E89">
      <w:pPr>
        <w:rPr>
          <w:b/>
        </w:rPr>
      </w:pPr>
    </w:p>
    <w:p w14:paraId="01097927" w14:textId="77777777" w:rsidR="00EB5E89" w:rsidRDefault="00EB5E89" w:rsidP="00EB5E89">
      <w:pPr>
        <w:rPr>
          <w:b/>
        </w:rPr>
      </w:pPr>
    </w:p>
    <w:p w14:paraId="01097928" w14:textId="77777777" w:rsidR="00EB5E89" w:rsidRDefault="00EB5E89" w:rsidP="00EB5E89">
      <w:pPr>
        <w:rPr>
          <w:b/>
        </w:rPr>
      </w:pPr>
    </w:p>
    <w:p w14:paraId="01097929" w14:textId="77777777" w:rsidR="00EB5E89" w:rsidRDefault="00EB5E89" w:rsidP="00EB5E89">
      <w:pPr>
        <w:rPr>
          <w:b/>
        </w:rPr>
      </w:pPr>
    </w:p>
    <w:p w14:paraId="0109792A" w14:textId="77777777" w:rsidR="00EB5E89" w:rsidRDefault="00EB5E89" w:rsidP="00EB5E89">
      <w:pPr>
        <w:rPr>
          <w:b/>
        </w:rPr>
      </w:pPr>
      <w:r>
        <w:rPr>
          <w:b/>
        </w:rPr>
        <w:t>Applicant(s) signature(s):</w:t>
      </w:r>
    </w:p>
    <w:p w14:paraId="0109792B" w14:textId="77777777" w:rsidR="00EB5E89" w:rsidRDefault="00EB5E89" w:rsidP="00EB5E89">
      <w:pPr>
        <w:rPr>
          <w:b/>
        </w:rPr>
      </w:pPr>
    </w:p>
    <w:p w14:paraId="0109792C" w14:textId="77777777" w:rsidR="00EB5E89" w:rsidRDefault="00EB5E89" w:rsidP="00EB5E89">
      <w:pPr>
        <w:rPr>
          <w:b/>
        </w:rPr>
      </w:pPr>
      <w:r>
        <w:rPr>
          <w:b/>
        </w:rPr>
        <w:t xml:space="preserve">Applicant </w:t>
      </w:r>
    </w:p>
    <w:p w14:paraId="0109792D" w14:textId="77777777" w:rsidR="00EB5E89" w:rsidRDefault="00EB5E89" w:rsidP="00EB5E89">
      <w:pPr>
        <w:rPr>
          <w:b/>
        </w:rPr>
      </w:pPr>
    </w:p>
    <w:p w14:paraId="0109792E" w14:textId="77777777" w:rsidR="00EB5E89" w:rsidRDefault="00EB5E89" w:rsidP="00EB5E89">
      <w:pPr>
        <w:rPr>
          <w:b/>
        </w:rPr>
      </w:pPr>
    </w:p>
    <w:p w14:paraId="0109792F" w14:textId="77777777" w:rsidR="00EB5E89" w:rsidRDefault="00EB5E89" w:rsidP="00EB5E89">
      <w:pPr>
        <w:rPr>
          <w:b/>
        </w:rPr>
      </w:pPr>
      <w:r>
        <w:rPr>
          <w:b/>
        </w:rPr>
        <w:t xml:space="preserve">Applicant </w:t>
      </w:r>
    </w:p>
    <w:p w14:paraId="01097930" w14:textId="77777777" w:rsidR="00EB5E89" w:rsidRDefault="00EB5E89" w:rsidP="00EB5E89">
      <w:pPr>
        <w:rPr>
          <w:b/>
        </w:rPr>
      </w:pPr>
    </w:p>
    <w:p w14:paraId="01097931" w14:textId="77777777" w:rsidR="00EB5E89" w:rsidRDefault="00EB5E89" w:rsidP="00EB5E89">
      <w:pPr>
        <w:rPr>
          <w:b/>
        </w:rPr>
      </w:pPr>
    </w:p>
    <w:p w14:paraId="01097932" w14:textId="259C1870" w:rsidR="00EB5E89" w:rsidRDefault="00D635C2" w:rsidP="00EB5E89">
      <w:pPr>
        <w:rPr>
          <w:b/>
        </w:rPr>
      </w:pPr>
      <w:r>
        <w:rPr>
          <w:b/>
        </w:rPr>
        <w:t>Past</w:t>
      </w:r>
      <w:r w:rsidR="00EB5E89">
        <w:rPr>
          <w:b/>
        </w:rPr>
        <w:t xml:space="preserve"> Team</w:t>
      </w:r>
      <w:r>
        <w:rPr>
          <w:b/>
        </w:rPr>
        <w:t>/Adoption London East</w:t>
      </w:r>
      <w:r w:rsidR="00EB5E89">
        <w:rPr>
          <w:b/>
        </w:rPr>
        <w:t xml:space="preserve"> signature (s)</w:t>
      </w:r>
    </w:p>
    <w:p w14:paraId="01097933" w14:textId="77777777" w:rsidR="00EB5E89" w:rsidRDefault="00EB5E89" w:rsidP="00EB5E89">
      <w:pPr>
        <w:rPr>
          <w:b/>
        </w:rPr>
      </w:pPr>
    </w:p>
    <w:p w14:paraId="01097934" w14:textId="77777777" w:rsidR="00EB5E89" w:rsidRDefault="00EB5E89" w:rsidP="00EB5E89">
      <w:pPr>
        <w:rPr>
          <w:b/>
        </w:rPr>
      </w:pPr>
      <w:r>
        <w:rPr>
          <w:b/>
        </w:rPr>
        <w:t>Social Worker</w:t>
      </w:r>
    </w:p>
    <w:p w14:paraId="01097935" w14:textId="77777777" w:rsidR="00EB5E89" w:rsidRDefault="00EB5E89" w:rsidP="00EB5E89">
      <w:pPr>
        <w:rPr>
          <w:b/>
        </w:rPr>
      </w:pPr>
      <w:r>
        <w:rPr>
          <w:b/>
        </w:rPr>
        <w:t>Signed:-</w:t>
      </w:r>
    </w:p>
    <w:p w14:paraId="01097936" w14:textId="77777777" w:rsidR="00EB5E89" w:rsidRDefault="00EB5E89" w:rsidP="00EB5E89">
      <w:pPr>
        <w:rPr>
          <w:b/>
        </w:rPr>
      </w:pPr>
    </w:p>
    <w:p w14:paraId="01097937" w14:textId="77777777" w:rsidR="00EB5E89" w:rsidRDefault="00EB5E89" w:rsidP="00EB5E89">
      <w:pPr>
        <w:rPr>
          <w:b/>
        </w:rPr>
      </w:pPr>
      <w:r>
        <w:rPr>
          <w:b/>
        </w:rPr>
        <w:t>Date:-</w:t>
      </w:r>
    </w:p>
    <w:p w14:paraId="01097938" w14:textId="77777777" w:rsidR="00EB5E89" w:rsidRDefault="00EB5E89" w:rsidP="00EB5E89">
      <w:pPr>
        <w:rPr>
          <w:b/>
        </w:rPr>
      </w:pPr>
    </w:p>
    <w:p w14:paraId="01097939" w14:textId="77777777" w:rsidR="00EB5E89" w:rsidRDefault="00EB5E89" w:rsidP="00EB5E89">
      <w:pPr>
        <w:rPr>
          <w:b/>
        </w:rPr>
      </w:pPr>
      <w:r>
        <w:rPr>
          <w:b/>
        </w:rPr>
        <w:t>Team manager</w:t>
      </w:r>
    </w:p>
    <w:p w14:paraId="0109793A" w14:textId="77777777" w:rsidR="00EB5E89" w:rsidRDefault="00EB5E89" w:rsidP="00EB5E89">
      <w:pPr>
        <w:rPr>
          <w:b/>
        </w:rPr>
      </w:pPr>
      <w:r>
        <w:rPr>
          <w:b/>
        </w:rPr>
        <w:t>Signed:</w:t>
      </w:r>
    </w:p>
    <w:p w14:paraId="0109793B" w14:textId="77777777" w:rsidR="00EB5E89" w:rsidRDefault="00EB5E89" w:rsidP="00EB5E89">
      <w:pPr>
        <w:rPr>
          <w:b/>
        </w:rPr>
      </w:pPr>
    </w:p>
    <w:p w14:paraId="0109793C" w14:textId="77777777" w:rsidR="00EB5E89" w:rsidRDefault="00EB5E89" w:rsidP="00EB5E89">
      <w:pPr>
        <w:rPr>
          <w:b/>
        </w:rPr>
      </w:pPr>
      <w:r>
        <w:rPr>
          <w:b/>
        </w:rPr>
        <w:t>Date:-</w:t>
      </w:r>
    </w:p>
    <w:p w14:paraId="0109793D" w14:textId="77777777" w:rsidR="00EB5E89" w:rsidRDefault="00EB5E89" w:rsidP="00EB5E89">
      <w:pPr>
        <w:jc w:val="center"/>
        <w:rPr>
          <w:b/>
          <w:u w:val="single"/>
        </w:rPr>
      </w:pPr>
      <w:r>
        <w:rPr>
          <w:u w:val="single"/>
        </w:rPr>
        <w:br w:type="page"/>
      </w:r>
      <w:r>
        <w:rPr>
          <w:b/>
          <w:u w:val="single"/>
        </w:rPr>
        <w:t>ADOPTION ORDER FINANCIAL DECISION SHEET</w:t>
      </w:r>
    </w:p>
    <w:p w14:paraId="0109793E" w14:textId="77777777" w:rsidR="00EB5E89" w:rsidRDefault="00EB5E89" w:rsidP="00EB5E89">
      <w:pPr>
        <w:rPr>
          <w:b/>
        </w:rPr>
      </w:pPr>
    </w:p>
    <w:p w14:paraId="0109793F" w14:textId="77777777" w:rsidR="00EB5E89" w:rsidRDefault="00EB5E89" w:rsidP="00EB5E89">
      <w:pPr>
        <w:rPr>
          <w:b/>
        </w:rPr>
      </w:pPr>
      <w:r>
        <w:rPr>
          <w:b/>
        </w:rPr>
        <w:t>Prospective Carers –</w:t>
      </w:r>
    </w:p>
    <w:p w14:paraId="01097940" w14:textId="77777777" w:rsidR="00EB5E89" w:rsidRDefault="00EB5E89" w:rsidP="00EB5E89">
      <w:pPr>
        <w:rPr>
          <w:b/>
        </w:rPr>
      </w:pPr>
    </w:p>
    <w:p w14:paraId="01097941" w14:textId="77777777" w:rsidR="00EB5E89" w:rsidRDefault="00EB5E89" w:rsidP="00EB5E89">
      <w:pPr>
        <w:rPr>
          <w:b/>
        </w:rPr>
      </w:pPr>
      <w:r>
        <w:rPr>
          <w:b/>
        </w:rPr>
        <w:t xml:space="preserve">Child - </w:t>
      </w:r>
    </w:p>
    <w:p w14:paraId="01097942" w14:textId="77777777" w:rsidR="00EB5E89" w:rsidRDefault="00EB5E89" w:rsidP="00EB5E89">
      <w:pP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400"/>
      </w:tblGrid>
      <w:tr w:rsidR="00EB5E89" w14:paraId="01097945"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943" w14:textId="77777777" w:rsidR="00EB5E89" w:rsidRDefault="00EB5E89" w:rsidP="002F586A">
            <w:pPr>
              <w:pStyle w:val="BodyText"/>
              <w:rPr>
                <w:rFonts w:ascii="Arial" w:hAnsi="Arial" w:cs="Arial"/>
                <w:szCs w:val="24"/>
              </w:rPr>
            </w:pPr>
            <w:r>
              <w:rPr>
                <w:rFonts w:ascii="Arial" w:hAnsi="Arial" w:cs="Arial"/>
                <w:szCs w:val="24"/>
              </w:rPr>
              <w:t xml:space="preserve">Allowance Amount </w:t>
            </w:r>
          </w:p>
        </w:tc>
        <w:tc>
          <w:tcPr>
            <w:tcW w:w="5400" w:type="dxa"/>
            <w:tcBorders>
              <w:top w:val="single" w:sz="4" w:space="0" w:color="auto"/>
              <w:left w:val="single" w:sz="4" w:space="0" w:color="auto"/>
              <w:bottom w:val="single" w:sz="4" w:space="0" w:color="auto"/>
              <w:right w:val="single" w:sz="4" w:space="0" w:color="auto"/>
            </w:tcBorders>
          </w:tcPr>
          <w:p w14:paraId="01097944" w14:textId="77777777" w:rsidR="00EB5E89" w:rsidRDefault="00EB5E89" w:rsidP="002F586A">
            <w:pPr>
              <w:pStyle w:val="BodyText"/>
              <w:rPr>
                <w:rFonts w:ascii="Arial" w:hAnsi="Arial" w:cs="Arial"/>
              </w:rPr>
            </w:pPr>
          </w:p>
        </w:tc>
      </w:tr>
      <w:tr w:rsidR="00EB5E89" w14:paraId="01097948"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946" w14:textId="77777777" w:rsidR="00EB5E89" w:rsidRDefault="00EB5E89" w:rsidP="002F586A">
            <w:pPr>
              <w:pStyle w:val="BodyText"/>
              <w:rPr>
                <w:rFonts w:ascii="Arial" w:hAnsi="Arial" w:cs="Arial"/>
                <w:szCs w:val="24"/>
              </w:rPr>
            </w:pPr>
            <w:r>
              <w:rPr>
                <w:rFonts w:ascii="Arial" w:hAnsi="Arial" w:cs="Arial"/>
                <w:szCs w:val="24"/>
              </w:rPr>
              <w:t xml:space="preserve">Any ‘One Off’ Payments </w:t>
            </w:r>
          </w:p>
        </w:tc>
        <w:tc>
          <w:tcPr>
            <w:tcW w:w="5400" w:type="dxa"/>
            <w:tcBorders>
              <w:top w:val="single" w:sz="4" w:space="0" w:color="auto"/>
              <w:left w:val="single" w:sz="4" w:space="0" w:color="auto"/>
              <w:bottom w:val="single" w:sz="4" w:space="0" w:color="auto"/>
              <w:right w:val="single" w:sz="4" w:space="0" w:color="auto"/>
            </w:tcBorders>
          </w:tcPr>
          <w:p w14:paraId="01097947" w14:textId="77777777" w:rsidR="00EB5E89" w:rsidRDefault="00EB5E89" w:rsidP="002F586A">
            <w:pPr>
              <w:pStyle w:val="BodyText"/>
              <w:rPr>
                <w:rFonts w:ascii="Arial" w:hAnsi="Arial" w:cs="Arial"/>
              </w:rPr>
            </w:pPr>
          </w:p>
        </w:tc>
      </w:tr>
      <w:tr w:rsidR="00EB5E89" w14:paraId="0109794B"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949" w14:textId="77777777" w:rsidR="00EB5E89" w:rsidRDefault="00EB5E89" w:rsidP="002F586A">
            <w:pPr>
              <w:pStyle w:val="BodyText"/>
              <w:rPr>
                <w:rFonts w:ascii="Arial" w:hAnsi="Arial" w:cs="Arial"/>
                <w:szCs w:val="24"/>
              </w:rPr>
            </w:pPr>
            <w:r>
              <w:rPr>
                <w:rFonts w:ascii="Arial" w:hAnsi="Arial" w:cs="Arial"/>
                <w:szCs w:val="24"/>
              </w:rPr>
              <w:t xml:space="preserve">Any Contact Financial Support </w:t>
            </w:r>
          </w:p>
        </w:tc>
        <w:tc>
          <w:tcPr>
            <w:tcW w:w="5400" w:type="dxa"/>
            <w:tcBorders>
              <w:top w:val="single" w:sz="4" w:space="0" w:color="auto"/>
              <w:left w:val="single" w:sz="4" w:space="0" w:color="auto"/>
              <w:bottom w:val="single" w:sz="4" w:space="0" w:color="auto"/>
              <w:right w:val="single" w:sz="4" w:space="0" w:color="auto"/>
            </w:tcBorders>
          </w:tcPr>
          <w:p w14:paraId="0109794A" w14:textId="77777777" w:rsidR="00EB5E89" w:rsidRDefault="00EB5E89" w:rsidP="002F586A">
            <w:pPr>
              <w:pStyle w:val="BodyText"/>
              <w:rPr>
                <w:rFonts w:ascii="Arial" w:hAnsi="Arial" w:cs="Arial"/>
              </w:rPr>
            </w:pPr>
          </w:p>
        </w:tc>
      </w:tr>
      <w:tr w:rsidR="00EB5E89" w14:paraId="0109794E"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94C" w14:textId="77777777" w:rsidR="00EB5E89" w:rsidRDefault="00EB5E89" w:rsidP="002F586A">
            <w:pPr>
              <w:pStyle w:val="BodyText"/>
              <w:rPr>
                <w:rFonts w:ascii="Arial" w:hAnsi="Arial" w:cs="Arial"/>
                <w:szCs w:val="24"/>
              </w:rPr>
            </w:pPr>
            <w:r>
              <w:rPr>
                <w:rFonts w:ascii="Arial" w:hAnsi="Arial" w:cs="Arial"/>
                <w:szCs w:val="24"/>
              </w:rPr>
              <w:t xml:space="preserve">Any Other Financial Support </w:t>
            </w:r>
          </w:p>
        </w:tc>
        <w:tc>
          <w:tcPr>
            <w:tcW w:w="5400" w:type="dxa"/>
            <w:tcBorders>
              <w:top w:val="single" w:sz="4" w:space="0" w:color="auto"/>
              <w:left w:val="single" w:sz="4" w:space="0" w:color="auto"/>
              <w:bottom w:val="single" w:sz="4" w:space="0" w:color="auto"/>
              <w:right w:val="single" w:sz="4" w:space="0" w:color="auto"/>
            </w:tcBorders>
          </w:tcPr>
          <w:p w14:paraId="0109794D" w14:textId="77777777" w:rsidR="00EB5E89" w:rsidRDefault="00EB5E89" w:rsidP="002F586A">
            <w:pPr>
              <w:pStyle w:val="BodyText"/>
              <w:rPr>
                <w:rFonts w:ascii="Arial" w:hAnsi="Arial" w:cs="Arial"/>
              </w:rPr>
            </w:pPr>
          </w:p>
        </w:tc>
      </w:tr>
    </w:tbl>
    <w:p w14:paraId="0109794F" w14:textId="77777777" w:rsidR="00EB5E89" w:rsidRDefault="00EB5E89" w:rsidP="00EB5E89">
      <w:pPr>
        <w:rPr>
          <w:b/>
        </w:rPr>
      </w:pPr>
    </w:p>
    <w:p w14:paraId="01097950" w14:textId="77777777" w:rsidR="00EB5E89" w:rsidRDefault="00EB5E89" w:rsidP="00EB5E89">
      <w:pPr>
        <w:rPr>
          <w:b/>
        </w:rPr>
      </w:pPr>
    </w:p>
    <w:tbl>
      <w:tblPr>
        <w:tblW w:w="0" w:type="auto"/>
        <w:tblInd w:w="-4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400"/>
      </w:tblGrid>
      <w:tr w:rsidR="00EB5E89" w14:paraId="01097952" w14:textId="77777777" w:rsidTr="002F586A">
        <w:trPr>
          <w:cantSplit/>
        </w:trPr>
        <w:tc>
          <w:tcPr>
            <w:tcW w:w="9450" w:type="dxa"/>
            <w:gridSpan w:val="2"/>
            <w:tcBorders>
              <w:top w:val="single" w:sz="4" w:space="0" w:color="auto"/>
              <w:left w:val="single" w:sz="4" w:space="0" w:color="auto"/>
              <w:bottom w:val="single" w:sz="4" w:space="0" w:color="auto"/>
              <w:right w:val="single" w:sz="4" w:space="0" w:color="auto"/>
            </w:tcBorders>
          </w:tcPr>
          <w:p w14:paraId="01097951" w14:textId="77777777" w:rsidR="00EB5E89" w:rsidRDefault="00EB5E89" w:rsidP="002F586A">
            <w:pPr>
              <w:pStyle w:val="BodyText"/>
              <w:rPr>
                <w:rFonts w:ascii="Arial" w:hAnsi="Arial" w:cs="Arial"/>
                <w:szCs w:val="24"/>
              </w:rPr>
            </w:pPr>
            <w:r>
              <w:rPr>
                <w:rFonts w:ascii="Arial" w:hAnsi="Arial" w:cs="Arial"/>
                <w:szCs w:val="24"/>
              </w:rPr>
              <w:t>Group Manager</w:t>
            </w:r>
          </w:p>
        </w:tc>
      </w:tr>
      <w:tr w:rsidR="00EB5E89" w14:paraId="01097955"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953" w14:textId="64D260E3" w:rsidR="00EB5E89" w:rsidRDefault="00217FA0" w:rsidP="002F586A">
            <w:pPr>
              <w:pStyle w:val="BodyText"/>
              <w:rPr>
                <w:rFonts w:ascii="Arial" w:hAnsi="Arial" w:cs="Arial"/>
                <w:szCs w:val="24"/>
              </w:rPr>
            </w:pPr>
            <w:r>
              <w:rPr>
                <w:noProof/>
              </w:rPr>
              <mc:AlternateContent>
                <mc:Choice Requires="wps">
                  <w:drawing>
                    <wp:anchor distT="0" distB="0" distL="114300" distR="114300" simplePos="0" relativeHeight="251655168" behindDoc="0" locked="0" layoutInCell="0" allowOverlap="1" wp14:anchorId="01097A83" wp14:editId="285520A7">
                      <wp:simplePos x="0" y="0"/>
                      <wp:positionH relativeFrom="column">
                        <wp:posOffset>4526280</wp:posOffset>
                      </wp:positionH>
                      <wp:positionV relativeFrom="paragraph">
                        <wp:posOffset>62865</wp:posOffset>
                      </wp:positionV>
                      <wp:extent cx="91440" cy="91440"/>
                      <wp:effectExtent l="7620" t="13335" r="571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1097A97" w14:textId="77777777" w:rsidR="00B15D0D" w:rsidRDefault="00B15D0D" w:rsidP="00EB5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7A83" id="Text Box 11" o:spid="_x0000_s1032" type="#_x0000_t202" style="position:absolute;margin-left:356.4pt;margin-top:4.95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" o:allowincell="f">
                      <v:textbox>
                        <w:txbxContent>
                          <w:p w14:paraId="01097A97" w14:textId="77777777" w:rsidR="00B15D0D" w:rsidRDefault="00B15D0D" w:rsidP="00EB5E89"/>
                        </w:txbxContent>
                      </v:textbox>
                    </v:shape>
                  </w:pict>
                </mc:Fallback>
              </mc:AlternateContent>
            </w:r>
            <w:r>
              <w:rPr>
                <w:noProof/>
              </w:rPr>
              <mc:AlternateContent>
                <mc:Choice Requires="wps">
                  <w:drawing>
                    <wp:anchor distT="0" distB="0" distL="114300" distR="114300" simplePos="0" relativeHeight="251654144" behindDoc="0" locked="0" layoutInCell="0" allowOverlap="1" wp14:anchorId="01097A84" wp14:editId="12963FB5">
                      <wp:simplePos x="0" y="0"/>
                      <wp:positionH relativeFrom="column">
                        <wp:posOffset>3611880</wp:posOffset>
                      </wp:positionH>
                      <wp:positionV relativeFrom="paragraph">
                        <wp:posOffset>62865</wp:posOffset>
                      </wp:positionV>
                      <wp:extent cx="91440" cy="91440"/>
                      <wp:effectExtent l="7620" t="13335" r="571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1097A98" w14:textId="77777777" w:rsidR="00B15D0D" w:rsidRDefault="00B15D0D" w:rsidP="00EB5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7A84" id="Text Box 10" o:spid="_x0000_s1033" type="#_x0000_t202" style="position:absolute;margin-left:284.4pt;margin-top:4.95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" o:allowincell="f">
                      <v:textbox>
                        <w:txbxContent>
                          <w:p w14:paraId="01097A98" w14:textId="77777777" w:rsidR="00B15D0D" w:rsidRDefault="00B15D0D" w:rsidP="00EB5E89"/>
                        </w:txbxContent>
                      </v:textbox>
                    </v:shape>
                  </w:pict>
                </mc:Fallback>
              </mc:AlternateContent>
            </w:r>
            <w:r>
              <w:rPr>
                <w:noProof/>
              </w:rPr>
              <mc:AlternateContent>
                <mc:Choice Requires="wps">
                  <w:drawing>
                    <wp:anchor distT="0" distB="0" distL="114300" distR="114300" simplePos="0" relativeHeight="251653120" behindDoc="0" locked="0" layoutInCell="0" allowOverlap="1" wp14:anchorId="01097A85" wp14:editId="38FF047E">
                      <wp:simplePos x="0" y="0"/>
                      <wp:positionH relativeFrom="column">
                        <wp:posOffset>2788920</wp:posOffset>
                      </wp:positionH>
                      <wp:positionV relativeFrom="paragraph">
                        <wp:posOffset>62865</wp:posOffset>
                      </wp:positionV>
                      <wp:extent cx="91440" cy="91440"/>
                      <wp:effectExtent l="13335" t="13335"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1097A99" w14:textId="77777777" w:rsidR="00B15D0D" w:rsidRDefault="00B15D0D" w:rsidP="00EB5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7A85" id="Text Box 9" o:spid="_x0000_s1034" type="#_x0000_t202" style="position:absolute;margin-left:219.6pt;margin-top:4.95pt;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" o:allowincell="f">
                      <v:textbox>
                        <w:txbxContent>
                          <w:p w14:paraId="01097A99" w14:textId="77777777" w:rsidR="00B15D0D" w:rsidRDefault="00B15D0D" w:rsidP="00EB5E89"/>
                        </w:txbxContent>
                      </v:textbox>
                    </v:shape>
                  </w:pict>
                </mc:Fallback>
              </mc:AlternateContent>
            </w:r>
            <w:r w:rsidR="00EB5E89">
              <w:rPr>
                <w:rFonts w:ascii="Arial" w:hAnsi="Arial" w:cs="Arial"/>
                <w:szCs w:val="24"/>
              </w:rPr>
              <w:t>Decision</w:t>
            </w:r>
          </w:p>
        </w:tc>
        <w:tc>
          <w:tcPr>
            <w:tcW w:w="5400" w:type="dxa"/>
            <w:tcBorders>
              <w:top w:val="single" w:sz="4" w:space="0" w:color="auto"/>
              <w:left w:val="single" w:sz="4" w:space="0" w:color="auto"/>
              <w:bottom w:val="single" w:sz="4" w:space="0" w:color="auto"/>
              <w:right w:val="single" w:sz="4" w:space="0" w:color="auto"/>
            </w:tcBorders>
          </w:tcPr>
          <w:p w14:paraId="01097954" w14:textId="77777777" w:rsidR="00EB5E89" w:rsidRDefault="00EB5E89" w:rsidP="002F586A">
            <w:pPr>
              <w:pStyle w:val="BodyText"/>
              <w:rPr>
                <w:rFonts w:ascii="Arial" w:hAnsi="Arial" w:cs="Arial"/>
                <w:szCs w:val="24"/>
              </w:rPr>
            </w:pPr>
            <w:r>
              <w:rPr>
                <w:rFonts w:ascii="Arial" w:hAnsi="Arial" w:cs="Arial"/>
                <w:szCs w:val="24"/>
              </w:rPr>
              <w:t xml:space="preserve">Agree     Disagree      More Info     </w:t>
            </w:r>
          </w:p>
        </w:tc>
      </w:tr>
      <w:tr w:rsidR="00EB5E89" w14:paraId="01097958"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956" w14:textId="77777777" w:rsidR="00EB5E89" w:rsidRDefault="00EB5E89" w:rsidP="002F586A">
            <w:pPr>
              <w:pStyle w:val="BodyText"/>
              <w:rPr>
                <w:rFonts w:ascii="Arial" w:hAnsi="Arial" w:cs="Arial"/>
                <w:szCs w:val="24"/>
              </w:rPr>
            </w:pPr>
            <w:r>
              <w:rPr>
                <w:rFonts w:ascii="Arial" w:hAnsi="Arial" w:cs="Arial"/>
                <w:szCs w:val="24"/>
              </w:rPr>
              <w:t>Signed:</w:t>
            </w:r>
          </w:p>
        </w:tc>
        <w:tc>
          <w:tcPr>
            <w:tcW w:w="5400" w:type="dxa"/>
            <w:tcBorders>
              <w:top w:val="single" w:sz="4" w:space="0" w:color="auto"/>
              <w:left w:val="single" w:sz="4" w:space="0" w:color="auto"/>
              <w:bottom w:val="single" w:sz="4" w:space="0" w:color="auto"/>
              <w:right w:val="single" w:sz="4" w:space="0" w:color="auto"/>
            </w:tcBorders>
          </w:tcPr>
          <w:p w14:paraId="01097957" w14:textId="77777777" w:rsidR="00EB5E89" w:rsidRDefault="00EB5E89" w:rsidP="002F586A">
            <w:pPr>
              <w:pStyle w:val="BodyText"/>
              <w:rPr>
                <w:rFonts w:ascii="Arial" w:hAnsi="Arial" w:cs="Arial"/>
                <w:szCs w:val="24"/>
              </w:rPr>
            </w:pPr>
          </w:p>
        </w:tc>
      </w:tr>
      <w:tr w:rsidR="00EB5E89" w14:paraId="0109795B"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959" w14:textId="77777777" w:rsidR="00EB5E89" w:rsidRDefault="00EB5E89" w:rsidP="002F586A">
            <w:pPr>
              <w:pStyle w:val="BodyText"/>
              <w:rPr>
                <w:rFonts w:ascii="Arial" w:hAnsi="Arial" w:cs="Arial"/>
                <w:szCs w:val="24"/>
              </w:rPr>
            </w:pPr>
            <w:r>
              <w:rPr>
                <w:rFonts w:ascii="Arial" w:hAnsi="Arial" w:cs="Arial"/>
                <w:szCs w:val="24"/>
              </w:rPr>
              <w:t>Date:</w:t>
            </w:r>
          </w:p>
        </w:tc>
        <w:tc>
          <w:tcPr>
            <w:tcW w:w="5400" w:type="dxa"/>
            <w:tcBorders>
              <w:top w:val="single" w:sz="4" w:space="0" w:color="auto"/>
              <w:left w:val="single" w:sz="4" w:space="0" w:color="auto"/>
              <w:bottom w:val="single" w:sz="4" w:space="0" w:color="auto"/>
              <w:right w:val="single" w:sz="4" w:space="0" w:color="auto"/>
            </w:tcBorders>
          </w:tcPr>
          <w:p w14:paraId="0109795A" w14:textId="77777777" w:rsidR="00EB5E89" w:rsidRDefault="00EB5E89" w:rsidP="002F586A">
            <w:pPr>
              <w:pStyle w:val="BodyText"/>
              <w:rPr>
                <w:rFonts w:ascii="Arial" w:hAnsi="Arial" w:cs="Arial"/>
                <w:szCs w:val="24"/>
              </w:rPr>
            </w:pPr>
          </w:p>
        </w:tc>
      </w:tr>
    </w:tbl>
    <w:p w14:paraId="0109795C" w14:textId="77777777" w:rsidR="00EB5E89" w:rsidRDefault="00EB5E89" w:rsidP="00EB5E89">
      <w:pPr>
        <w:rPr>
          <w:b/>
        </w:rPr>
      </w:pPr>
    </w:p>
    <w:p w14:paraId="0109795D" w14:textId="77777777" w:rsidR="00EB5E89" w:rsidRDefault="00EB5E89" w:rsidP="00EB5E89">
      <w:pPr>
        <w:rPr>
          <w:b/>
        </w:rPr>
      </w:pPr>
    </w:p>
    <w:tbl>
      <w:tblPr>
        <w:tblW w:w="0" w:type="auto"/>
        <w:tblInd w:w="-4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400"/>
      </w:tblGrid>
      <w:tr w:rsidR="00EB5E89" w14:paraId="0109795F" w14:textId="77777777" w:rsidTr="002F586A">
        <w:trPr>
          <w:cantSplit/>
        </w:trPr>
        <w:tc>
          <w:tcPr>
            <w:tcW w:w="9450" w:type="dxa"/>
            <w:gridSpan w:val="2"/>
            <w:tcBorders>
              <w:top w:val="single" w:sz="4" w:space="0" w:color="auto"/>
              <w:left w:val="single" w:sz="4" w:space="0" w:color="auto"/>
              <w:bottom w:val="single" w:sz="4" w:space="0" w:color="auto"/>
              <w:right w:val="single" w:sz="4" w:space="0" w:color="auto"/>
            </w:tcBorders>
          </w:tcPr>
          <w:p w14:paraId="0109795E" w14:textId="1648D05A" w:rsidR="00EB5E89" w:rsidRDefault="006B5968" w:rsidP="002F586A">
            <w:pPr>
              <w:pStyle w:val="BodyText"/>
              <w:rPr>
                <w:rFonts w:ascii="Arial" w:hAnsi="Arial" w:cs="Arial"/>
                <w:szCs w:val="24"/>
              </w:rPr>
            </w:pPr>
            <w:r>
              <w:rPr>
                <w:rFonts w:ascii="Arial" w:hAnsi="Arial" w:cs="Arial"/>
                <w:szCs w:val="24"/>
              </w:rPr>
              <w:t>Head of Serv</w:t>
            </w:r>
            <w:r w:rsidR="00B46C46">
              <w:rPr>
                <w:rFonts w:ascii="Arial" w:hAnsi="Arial" w:cs="Arial"/>
                <w:szCs w:val="24"/>
              </w:rPr>
              <w:t>ice</w:t>
            </w:r>
          </w:p>
        </w:tc>
      </w:tr>
      <w:tr w:rsidR="00EB5E89" w14:paraId="01097962"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960" w14:textId="608AEC51" w:rsidR="00EB5E89" w:rsidRDefault="00217FA0" w:rsidP="002F586A">
            <w:pPr>
              <w:pStyle w:val="BodyText"/>
              <w:rPr>
                <w:rFonts w:ascii="Arial" w:hAnsi="Arial" w:cs="Arial"/>
                <w:szCs w:val="24"/>
              </w:rPr>
            </w:pPr>
            <w:r>
              <w:rPr>
                <w:noProof/>
              </w:rPr>
              <mc:AlternateContent>
                <mc:Choice Requires="wps">
                  <w:drawing>
                    <wp:anchor distT="0" distB="0" distL="114300" distR="114300" simplePos="0" relativeHeight="251658240" behindDoc="0" locked="0" layoutInCell="0" allowOverlap="1" wp14:anchorId="01097A86" wp14:editId="1A26E0CE">
                      <wp:simplePos x="0" y="0"/>
                      <wp:positionH relativeFrom="column">
                        <wp:posOffset>4526280</wp:posOffset>
                      </wp:positionH>
                      <wp:positionV relativeFrom="paragraph">
                        <wp:posOffset>62865</wp:posOffset>
                      </wp:positionV>
                      <wp:extent cx="91440" cy="91440"/>
                      <wp:effectExtent l="7620" t="10795" r="5715" b="1206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1097A9A" w14:textId="77777777" w:rsidR="00B15D0D" w:rsidRDefault="00B15D0D" w:rsidP="00EB5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7A86" id="Text Box 14" o:spid="_x0000_s1035" type="#_x0000_t202" style="position:absolute;margin-left:356.4pt;margin-top:4.9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" o:allowincell="f">
                      <v:textbox>
                        <w:txbxContent>
                          <w:p w14:paraId="01097A9A" w14:textId="77777777" w:rsidR="00B15D0D" w:rsidRDefault="00B15D0D" w:rsidP="00EB5E89"/>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01097A87" wp14:editId="69C69AAC">
                      <wp:simplePos x="0" y="0"/>
                      <wp:positionH relativeFrom="column">
                        <wp:posOffset>3611880</wp:posOffset>
                      </wp:positionH>
                      <wp:positionV relativeFrom="paragraph">
                        <wp:posOffset>62865</wp:posOffset>
                      </wp:positionV>
                      <wp:extent cx="91440" cy="91440"/>
                      <wp:effectExtent l="7620" t="10795" r="5715" b="1206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1097A9B" w14:textId="77777777" w:rsidR="00B15D0D" w:rsidRDefault="00B15D0D" w:rsidP="00EB5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7A87" id="Text Box 13" o:spid="_x0000_s1036" type="#_x0000_t202" style="position:absolute;margin-left:284.4pt;margin-top:4.9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" o:allowincell="f">
                      <v:textbox>
                        <w:txbxContent>
                          <w:p w14:paraId="01097A9B" w14:textId="77777777" w:rsidR="00B15D0D" w:rsidRDefault="00B15D0D" w:rsidP="00EB5E89"/>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01097A88" wp14:editId="10DDD433">
                      <wp:simplePos x="0" y="0"/>
                      <wp:positionH relativeFrom="column">
                        <wp:posOffset>2788920</wp:posOffset>
                      </wp:positionH>
                      <wp:positionV relativeFrom="paragraph">
                        <wp:posOffset>62865</wp:posOffset>
                      </wp:positionV>
                      <wp:extent cx="91440" cy="91440"/>
                      <wp:effectExtent l="13335" t="10795" r="9525" b="1206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1097A9C" w14:textId="77777777" w:rsidR="00B15D0D" w:rsidRDefault="00B15D0D" w:rsidP="00EB5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7A88" id="Text Box 12" o:spid="_x0000_s1037" type="#_x0000_t202" style="position:absolute;margin-left:219.6pt;margin-top:4.95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" o:allowincell="f">
                      <v:textbox>
                        <w:txbxContent>
                          <w:p w14:paraId="01097A9C" w14:textId="77777777" w:rsidR="00B15D0D" w:rsidRDefault="00B15D0D" w:rsidP="00EB5E89"/>
                        </w:txbxContent>
                      </v:textbox>
                    </v:shape>
                  </w:pict>
                </mc:Fallback>
              </mc:AlternateContent>
            </w:r>
            <w:r w:rsidR="00EB5E89">
              <w:rPr>
                <w:rFonts w:ascii="Arial" w:hAnsi="Arial" w:cs="Arial"/>
                <w:szCs w:val="24"/>
              </w:rPr>
              <w:t>Decision</w:t>
            </w:r>
          </w:p>
        </w:tc>
        <w:tc>
          <w:tcPr>
            <w:tcW w:w="5400" w:type="dxa"/>
            <w:tcBorders>
              <w:top w:val="single" w:sz="4" w:space="0" w:color="auto"/>
              <w:left w:val="single" w:sz="4" w:space="0" w:color="auto"/>
              <w:bottom w:val="single" w:sz="4" w:space="0" w:color="auto"/>
              <w:right w:val="single" w:sz="4" w:space="0" w:color="auto"/>
            </w:tcBorders>
          </w:tcPr>
          <w:p w14:paraId="01097961" w14:textId="77777777" w:rsidR="00EB5E89" w:rsidRDefault="00EB5E89" w:rsidP="002F586A">
            <w:pPr>
              <w:pStyle w:val="BodyText"/>
              <w:rPr>
                <w:rFonts w:ascii="Arial" w:hAnsi="Arial" w:cs="Arial"/>
                <w:szCs w:val="24"/>
              </w:rPr>
            </w:pPr>
            <w:r>
              <w:rPr>
                <w:rFonts w:ascii="Arial" w:hAnsi="Arial" w:cs="Arial"/>
                <w:szCs w:val="24"/>
              </w:rPr>
              <w:t xml:space="preserve">Agree     Disagree      More Info     </w:t>
            </w:r>
          </w:p>
        </w:tc>
      </w:tr>
      <w:tr w:rsidR="00EB5E89" w14:paraId="01097965"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963" w14:textId="77777777" w:rsidR="00EB5E89" w:rsidRDefault="00EB5E89" w:rsidP="002F586A">
            <w:pPr>
              <w:pStyle w:val="BodyText"/>
              <w:rPr>
                <w:rFonts w:ascii="Arial" w:hAnsi="Arial" w:cs="Arial"/>
                <w:szCs w:val="24"/>
              </w:rPr>
            </w:pPr>
            <w:r>
              <w:rPr>
                <w:rFonts w:ascii="Arial" w:hAnsi="Arial" w:cs="Arial"/>
                <w:szCs w:val="24"/>
              </w:rPr>
              <w:t>Signed:</w:t>
            </w:r>
          </w:p>
        </w:tc>
        <w:tc>
          <w:tcPr>
            <w:tcW w:w="5400" w:type="dxa"/>
            <w:tcBorders>
              <w:top w:val="single" w:sz="4" w:space="0" w:color="auto"/>
              <w:left w:val="single" w:sz="4" w:space="0" w:color="auto"/>
              <w:bottom w:val="single" w:sz="4" w:space="0" w:color="auto"/>
              <w:right w:val="single" w:sz="4" w:space="0" w:color="auto"/>
            </w:tcBorders>
          </w:tcPr>
          <w:p w14:paraId="01097964" w14:textId="77777777" w:rsidR="00EB5E89" w:rsidRDefault="00EB5E89" w:rsidP="002F586A">
            <w:pPr>
              <w:pStyle w:val="BodyText"/>
              <w:rPr>
                <w:rFonts w:ascii="Arial" w:hAnsi="Arial" w:cs="Arial"/>
                <w:szCs w:val="24"/>
              </w:rPr>
            </w:pPr>
          </w:p>
        </w:tc>
      </w:tr>
      <w:tr w:rsidR="00EB5E89" w14:paraId="01097968"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966" w14:textId="77777777" w:rsidR="00EB5E89" w:rsidRDefault="00EB5E89" w:rsidP="002F586A">
            <w:pPr>
              <w:pStyle w:val="BodyText"/>
              <w:rPr>
                <w:rFonts w:ascii="Arial" w:hAnsi="Arial" w:cs="Arial"/>
                <w:szCs w:val="24"/>
              </w:rPr>
            </w:pPr>
            <w:r>
              <w:rPr>
                <w:rFonts w:ascii="Arial" w:hAnsi="Arial" w:cs="Arial"/>
                <w:szCs w:val="24"/>
              </w:rPr>
              <w:t>Date:</w:t>
            </w:r>
          </w:p>
        </w:tc>
        <w:tc>
          <w:tcPr>
            <w:tcW w:w="5400" w:type="dxa"/>
            <w:tcBorders>
              <w:top w:val="single" w:sz="4" w:space="0" w:color="auto"/>
              <w:left w:val="single" w:sz="4" w:space="0" w:color="auto"/>
              <w:bottom w:val="single" w:sz="4" w:space="0" w:color="auto"/>
              <w:right w:val="single" w:sz="4" w:space="0" w:color="auto"/>
            </w:tcBorders>
          </w:tcPr>
          <w:p w14:paraId="01097967" w14:textId="77777777" w:rsidR="00EB5E89" w:rsidRDefault="00EB5E89" w:rsidP="002F586A">
            <w:pPr>
              <w:pStyle w:val="BodyText"/>
              <w:rPr>
                <w:rFonts w:ascii="Arial" w:hAnsi="Arial" w:cs="Arial"/>
                <w:szCs w:val="24"/>
              </w:rPr>
            </w:pPr>
          </w:p>
        </w:tc>
      </w:tr>
    </w:tbl>
    <w:p w14:paraId="01097969" w14:textId="77777777" w:rsidR="00EB5E89" w:rsidRDefault="00EB5E89" w:rsidP="00EB5E89">
      <w:pPr>
        <w:rPr>
          <w:b/>
        </w:rPr>
      </w:pPr>
    </w:p>
    <w:p w14:paraId="0109796A" w14:textId="77777777" w:rsidR="00EB5E89" w:rsidRDefault="00EB5E89" w:rsidP="00EB5E89">
      <w:pPr>
        <w:rPr>
          <w:b/>
        </w:rPr>
      </w:pPr>
    </w:p>
    <w:p w14:paraId="0109796B" w14:textId="77777777" w:rsidR="00EB5E89" w:rsidRDefault="00EB5E89" w:rsidP="00EB5E89">
      <w:pPr>
        <w:rPr>
          <w:rFonts w:cs="Arial"/>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310"/>
      </w:tblGrid>
      <w:tr w:rsidR="00EB5E89" w14:paraId="0109796F"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96C" w14:textId="2E448BE5" w:rsidR="00EB5E89" w:rsidRDefault="00EB5E89" w:rsidP="002F586A">
            <w:pPr>
              <w:pStyle w:val="BodyText"/>
              <w:rPr>
                <w:rFonts w:ascii="Arial" w:hAnsi="Arial" w:cs="Arial"/>
                <w:szCs w:val="24"/>
              </w:rPr>
            </w:pPr>
            <w:r>
              <w:rPr>
                <w:rFonts w:ascii="Arial" w:hAnsi="Arial" w:cs="Arial"/>
                <w:szCs w:val="24"/>
              </w:rPr>
              <w:t xml:space="preserve">Date Passed to </w:t>
            </w:r>
            <w:r w:rsidR="00D635C2">
              <w:rPr>
                <w:rFonts w:ascii="Arial" w:hAnsi="Arial" w:cs="Arial"/>
                <w:szCs w:val="24"/>
              </w:rPr>
              <w:t>Past/CSC payments</w:t>
            </w:r>
          </w:p>
        </w:tc>
        <w:tc>
          <w:tcPr>
            <w:tcW w:w="5310" w:type="dxa"/>
            <w:tcBorders>
              <w:top w:val="single" w:sz="4" w:space="0" w:color="auto"/>
              <w:left w:val="single" w:sz="4" w:space="0" w:color="auto"/>
              <w:bottom w:val="single" w:sz="4" w:space="0" w:color="auto"/>
              <w:right w:val="single" w:sz="4" w:space="0" w:color="auto"/>
            </w:tcBorders>
          </w:tcPr>
          <w:p w14:paraId="0109796D" w14:textId="77777777" w:rsidR="00EB5E89" w:rsidRDefault="00EB5E89" w:rsidP="002F586A">
            <w:pPr>
              <w:pStyle w:val="BodyText"/>
              <w:rPr>
                <w:rFonts w:ascii="Arial" w:hAnsi="Arial" w:cs="Arial"/>
              </w:rPr>
            </w:pPr>
          </w:p>
          <w:p w14:paraId="0109796E" w14:textId="77777777" w:rsidR="00EB5E89" w:rsidRDefault="00EB5E89" w:rsidP="002F586A">
            <w:pPr>
              <w:pStyle w:val="BodyText"/>
              <w:rPr>
                <w:rFonts w:ascii="Arial" w:hAnsi="Arial" w:cs="Arial"/>
              </w:rPr>
            </w:pPr>
          </w:p>
        </w:tc>
      </w:tr>
    </w:tbl>
    <w:p w14:paraId="01097970" w14:textId="77777777" w:rsidR="00EB5E89" w:rsidRDefault="00EB5E89" w:rsidP="00EB5E89">
      <w:pPr>
        <w:rPr>
          <w:rFonts w:cs="Arial"/>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310"/>
      </w:tblGrid>
      <w:tr w:rsidR="00EB5E89" w14:paraId="01097973"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971" w14:textId="77777777" w:rsidR="00EB5E89" w:rsidRDefault="00EB5E89" w:rsidP="002F586A">
            <w:pPr>
              <w:pStyle w:val="BodyText"/>
              <w:rPr>
                <w:rFonts w:ascii="Arial" w:hAnsi="Arial" w:cs="Arial"/>
                <w:szCs w:val="24"/>
              </w:rPr>
            </w:pPr>
            <w:r>
              <w:rPr>
                <w:rFonts w:ascii="Arial" w:hAnsi="Arial" w:cs="Arial"/>
                <w:szCs w:val="24"/>
              </w:rPr>
              <w:t>First Review Date of Support Plan and Allowances</w:t>
            </w:r>
          </w:p>
        </w:tc>
        <w:tc>
          <w:tcPr>
            <w:tcW w:w="5310" w:type="dxa"/>
            <w:tcBorders>
              <w:top w:val="single" w:sz="4" w:space="0" w:color="auto"/>
              <w:left w:val="single" w:sz="4" w:space="0" w:color="auto"/>
              <w:bottom w:val="single" w:sz="4" w:space="0" w:color="auto"/>
              <w:right w:val="single" w:sz="4" w:space="0" w:color="auto"/>
            </w:tcBorders>
          </w:tcPr>
          <w:p w14:paraId="01097972" w14:textId="77777777" w:rsidR="00EB5E89" w:rsidRDefault="00EB5E89" w:rsidP="002F586A">
            <w:pPr>
              <w:pStyle w:val="BodyText"/>
              <w:rPr>
                <w:rFonts w:ascii="Arial" w:hAnsi="Arial" w:cs="Arial"/>
                <w:b w:val="0"/>
              </w:rPr>
            </w:pPr>
          </w:p>
        </w:tc>
      </w:tr>
    </w:tbl>
    <w:p w14:paraId="01097974" w14:textId="77777777" w:rsidR="00EB5E89" w:rsidRDefault="00EB5E89" w:rsidP="00EB5E89">
      <w:pPr>
        <w:rPr>
          <w:rFonts w:cs="Arial"/>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310"/>
      </w:tblGrid>
      <w:tr w:rsidR="00EB5E89" w14:paraId="01097978" w14:textId="77777777" w:rsidTr="002F586A">
        <w:trPr>
          <w:cantSplit/>
        </w:trPr>
        <w:tc>
          <w:tcPr>
            <w:tcW w:w="4050" w:type="dxa"/>
            <w:tcBorders>
              <w:top w:val="single" w:sz="4" w:space="0" w:color="auto"/>
              <w:left w:val="single" w:sz="4" w:space="0" w:color="auto"/>
              <w:bottom w:val="single" w:sz="4" w:space="0" w:color="auto"/>
              <w:right w:val="single" w:sz="4" w:space="0" w:color="auto"/>
            </w:tcBorders>
          </w:tcPr>
          <w:p w14:paraId="01097975" w14:textId="77777777" w:rsidR="00EB5E89" w:rsidRDefault="00EB5E89" w:rsidP="002F586A">
            <w:pPr>
              <w:pStyle w:val="BodyText"/>
              <w:rPr>
                <w:rFonts w:ascii="Arial" w:hAnsi="Arial" w:cs="Arial"/>
                <w:szCs w:val="24"/>
              </w:rPr>
            </w:pPr>
            <w:r>
              <w:rPr>
                <w:rFonts w:ascii="Arial" w:hAnsi="Arial" w:cs="Arial"/>
                <w:szCs w:val="24"/>
              </w:rPr>
              <w:t>Date Passed to Finance and Information Officer</w:t>
            </w:r>
          </w:p>
        </w:tc>
        <w:tc>
          <w:tcPr>
            <w:tcW w:w="5310" w:type="dxa"/>
            <w:tcBorders>
              <w:top w:val="single" w:sz="4" w:space="0" w:color="auto"/>
              <w:left w:val="single" w:sz="4" w:space="0" w:color="auto"/>
              <w:bottom w:val="single" w:sz="4" w:space="0" w:color="auto"/>
              <w:right w:val="single" w:sz="4" w:space="0" w:color="auto"/>
            </w:tcBorders>
          </w:tcPr>
          <w:p w14:paraId="01097976" w14:textId="77777777" w:rsidR="00EB5E89" w:rsidRDefault="00EB5E89" w:rsidP="002F586A">
            <w:pPr>
              <w:pStyle w:val="BodyText"/>
              <w:rPr>
                <w:rFonts w:ascii="Arial" w:hAnsi="Arial" w:cs="Arial"/>
              </w:rPr>
            </w:pPr>
          </w:p>
          <w:p w14:paraId="01097977" w14:textId="77777777" w:rsidR="00EB5E89" w:rsidRDefault="00EB5E89" w:rsidP="002F586A">
            <w:pPr>
              <w:pStyle w:val="BodyText"/>
              <w:rPr>
                <w:rFonts w:ascii="Arial" w:hAnsi="Arial" w:cs="Arial"/>
              </w:rPr>
            </w:pPr>
          </w:p>
        </w:tc>
      </w:tr>
    </w:tbl>
    <w:p w14:paraId="01097979" w14:textId="77777777" w:rsidR="00EB5E89" w:rsidRDefault="00EB5E89" w:rsidP="00EB5E89">
      <w:pPr>
        <w:rPr>
          <w:b/>
        </w:rPr>
      </w:pPr>
    </w:p>
    <w:p w14:paraId="0109797A" w14:textId="77777777" w:rsidR="00EB5E89" w:rsidRDefault="00EB5E89" w:rsidP="00EB5E89">
      <w:pPr>
        <w:rPr>
          <w:b/>
        </w:rPr>
      </w:pPr>
    </w:p>
    <w:p w14:paraId="0109797B" w14:textId="77777777" w:rsidR="00EB5E89" w:rsidRDefault="00EB5E89" w:rsidP="00EB5E89">
      <w:pPr>
        <w:rPr>
          <w:b/>
        </w:rPr>
      </w:pPr>
      <w:r>
        <w:rPr>
          <w:b/>
        </w:rPr>
        <w:t>Any other relevant information:</w:t>
      </w:r>
    </w:p>
    <w:p w14:paraId="0109797C" w14:textId="77777777" w:rsidR="00EB5E89" w:rsidRDefault="00EB5E89" w:rsidP="00EB5E89"/>
    <w:p w14:paraId="0109797D" w14:textId="77777777" w:rsidR="00EB5E89" w:rsidRDefault="00EB5E89" w:rsidP="00EB5E89"/>
    <w:p w14:paraId="0109797E" w14:textId="77777777" w:rsidR="00EB5E89" w:rsidRDefault="00EB5E89" w:rsidP="00EB5E89"/>
    <w:p w14:paraId="0109797F" w14:textId="77777777" w:rsidR="00EB5E89" w:rsidRDefault="00EB5E89" w:rsidP="00EB5E89"/>
    <w:p w14:paraId="01097980" w14:textId="77777777" w:rsidR="00EB5E89" w:rsidRDefault="00EB5E89" w:rsidP="00EB5E89"/>
    <w:p w14:paraId="01097981" w14:textId="77777777" w:rsidR="00EB5E89" w:rsidRDefault="00EB5E89" w:rsidP="00EB5E89"/>
    <w:p w14:paraId="01097982" w14:textId="77777777" w:rsidR="00EB5E89" w:rsidRDefault="00EB5E89" w:rsidP="00EB5E89"/>
    <w:p w14:paraId="01097983" w14:textId="77777777" w:rsidR="00EB5E89" w:rsidRDefault="00EB5E89" w:rsidP="00EB5E89"/>
    <w:p w14:paraId="01097984" w14:textId="77777777" w:rsidR="00EB5E89" w:rsidRDefault="00EB5E89" w:rsidP="00EB5E89"/>
    <w:p w14:paraId="01097985" w14:textId="77777777" w:rsidR="00EB5E89" w:rsidRDefault="00EB5E89" w:rsidP="00EB5E89"/>
    <w:p w14:paraId="01097986" w14:textId="77777777" w:rsidR="00EB5E89" w:rsidRPr="00B566F8" w:rsidRDefault="00EB5E89" w:rsidP="004A4363">
      <w:pPr>
        <w:jc w:val="center"/>
        <w:rPr>
          <w:b/>
        </w:rPr>
      </w:pPr>
      <w:r>
        <w:br w:type="page"/>
      </w:r>
    </w:p>
    <w:tbl>
      <w:tblPr>
        <w:tblW w:w="7640" w:type="dxa"/>
        <w:tblInd w:w="93" w:type="dxa"/>
        <w:tblLook w:val="0000" w:firstRow="0" w:lastRow="0" w:firstColumn="0" w:lastColumn="0" w:noHBand="0" w:noVBand="0"/>
      </w:tblPr>
      <w:tblGrid>
        <w:gridCol w:w="4720"/>
        <w:gridCol w:w="2920"/>
      </w:tblGrid>
      <w:tr w:rsidR="00EB5E89" w14:paraId="01097988" w14:textId="77777777" w:rsidTr="002F586A">
        <w:trPr>
          <w:trHeight w:val="255"/>
        </w:trPr>
        <w:tc>
          <w:tcPr>
            <w:tcW w:w="7640" w:type="dxa"/>
            <w:gridSpan w:val="2"/>
            <w:noWrap/>
            <w:vAlign w:val="bottom"/>
          </w:tcPr>
          <w:p w14:paraId="01097987" w14:textId="77777777" w:rsidR="00EB5E89" w:rsidRDefault="00EB5E89" w:rsidP="002F586A">
            <w:pPr>
              <w:rPr>
                <w:rFonts w:cs="Arial"/>
                <w:b/>
                <w:bCs/>
                <w:sz w:val="20"/>
                <w:szCs w:val="20"/>
                <w:lang w:eastAsia="en-US"/>
              </w:rPr>
            </w:pPr>
            <w:r>
              <w:rPr>
                <w:rFonts w:cs="Arial"/>
                <w:b/>
                <w:bCs/>
                <w:sz w:val="20"/>
                <w:szCs w:val="20"/>
              </w:rPr>
              <w:t>ADOPTION SUPPORT AND SPECIAL GUARDIANSHIP FINANCIAL SUPPORT</w:t>
            </w:r>
          </w:p>
        </w:tc>
      </w:tr>
      <w:tr w:rsidR="00EB5E89" w14:paraId="0109798B" w14:textId="77777777" w:rsidTr="002F586A">
        <w:trPr>
          <w:trHeight w:val="255"/>
        </w:trPr>
        <w:tc>
          <w:tcPr>
            <w:tcW w:w="4720" w:type="dxa"/>
            <w:noWrap/>
            <w:vAlign w:val="bottom"/>
          </w:tcPr>
          <w:p w14:paraId="01097989" w14:textId="77777777" w:rsidR="00EB5E89" w:rsidRDefault="00EB5E89" w:rsidP="002F586A">
            <w:pPr>
              <w:rPr>
                <w:rFonts w:cs="Arial"/>
                <w:b/>
                <w:bCs/>
                <w:sz w:val="20"/>
                <w:szCs w:val="20"/>
                <w:lang w:eastAsia="en-US"/>
              </w:rPr>
            </w:pPr>
            <w:r>
              <w:rPr>
                <w:rFonts w:cs="Arial"/>
                <w:b/>
                <w:bCs/>
                <w:sz w:val="20"/>
                <w:szCs w:val="20"/>
              </w:rPr>
              <w:t>MODEL MEANS TEST</w:t>
            </w:r>
          </w:p>
        </w:tc>
        <w:tc>
          <w:tcPr>
            <w:tcW w:w="2920" w:type="dxa"/>
            <w:noWrap/>
            <w:vAlign w:val="bottom"/>
          </w:tcPr>
          <w:p w14:paraId="0109798A" w14:textId="77777777" w:rsidR="00EB5E89" w:rsidRDefault="00EB5E89" w:rsidP="002F586A">
            <w:pPr>
              <w:rPr>
                <w:rFonts w:cs="Arial"/>
                <w:sz w:val="20"/>
                <w:szCs w:val="20"/>
                <w:lang w:eastAsia="en-US"/>
              </w:rPr>
            </w:pPr>
          </w:p>
        </w:tc>
      </w:tr>
      <w:tr w:rsidR="00EB5E89" w14:paraId="0109798E" w14:textId="77777777" w:rsidTr="002F586A">
        <w:trPr>
          <w:trHeight w:val="255"/>
        </w:trPr>
        <w:tc>
          <w:tcPr>
            <w:tcW w:w="4720" w:type="dxa"/>
            <w:noWrap/>
            <w:vAlign w:val="bottom"/>
          </w:tcPr>
          <w:p w14:paraId="0109798C" w14:textId="77777777" w:rsidR="00EB5E89" w:rsidRDefault="00EB5E89" w:rsidP="002F586A">
            <w:pPr>
              <w:rPr>
                <w:rFonts w:cs="Arial"/>
                <w:sz w:val="20"/>
                <w:szCs w:val="20"/>
                <w:lang w:eastAsia="en-US"/>
              </w:rPr>
            </w:pPr>
          </w:p>
        </w:tc>
        <w:tc>
          <w:tcPr>
            <w:tcW w:w="2920" w:type="dxa"/>
            <w:noWrap/>
            <w:vAlign w:val="bottom"/>
          </w:tcPr>
          <w:p w14:paraId="0109798D" w14:textId="77777777" w:rsidR="00EB5E89" w:rsidRDefault="00EB5E89" w:rsidP="002F586A">
            <w:pPr>
              <w:rPr>
                <w:rFonts w:cs="Arial"/>
                <w:sz w:val="20"/>
                <w:szCs w:val="20"/>
                <w:lang w:eastAsia="en-US"/>
              </w:rPr>
            </w:pPr>
          </w:p>
        </w:tc>
      </w:tr>
      <w:tr w:rsidR="00EB5E89" w14:paraId="01097991" w14:textId="77777777" w:rsidTr="002F586A">
        <w:trPr>
          <w:trHeight w:val="255"/>
        </w:trPr>
        <w:tc>
          <w:tcPr>
            <w:tcW w:w="4720" w:type="dxa"/>
            <w:shd w:val="clear" w:color="auto" w:fill="99CCFF"/>
            <w:noWrap/>
            <w:vAlign w:val="bottom"/>
          </w:tcPr>
          <w:p w14:paraId="0109798F" w14:textId="77777777" w:rsidR="00EB5E89" w:rsidRDefault="00EB5E89" w:rsidP="002F586A">
            <w:pPr>
              <w:rPr>
                <w:rFonts w:cs="Arial"/>
                <w:sz w:val="20"/>
                <w:szCs w:val="20"/>
                <w:lang w:eastAsia="en-US"/>
              </w:rPr>
            </w:pPr>
            <w:r>
              <w:rPr>
                <w:rFonts w:cs="Arial"/>
                <w:sz w:val="20"/>
                <w:szCs w:val="20"/>
              </w:rPr>
              <w:t xml:space="preserve">All figures should be calculated on a </w:t>
            </w:r>
            <w:r>
              <w:rPr>
                <w:rFonts w:cs="Arial"/>
                <w:b/>
                <w:bCs/>
                <w:sz w:val="20"/>
                <w:szCs w:val="20"/>
              </w:rPr>
              <w:t>monthly</w:t>
            </w:r>
            <w:r>
              <w:rPr>
                <w:rFonts w:cs="Arial"/>
                <w:sz w:val="20"/>
                <w:szCs w:val="20"/>
              </w:rPr>
              <w:t xml:space="preserve"> basis</w:t>
            </w:r>
          </w:p>
        </w:tc>
        <w:tc>
          <w:tcPr>
            <w:tcW w:w="2920" w:type="dxa"/>
            <w:noWrap/>
            <w:vAlign w:val="bottom"/>
          </w:tcPr>
          <w:p w14:paraId="01097990" w14:textId="77777777" w:rsidR="00EB5E89" w:rsidRDefault="00EB5E89" w:rsidP="002F586A">
            <w:pPr>
              <w:rPr>
                <w:rFonts w:cs="Arial"/>
                <w:sz w:val="20"/>
                <w:szCs w:val="20"/>
                <w:lang w:eastAsia="en-US"/>
              </w:rPr>
            </w:pPr>
          </w:p>
        </w:tc>
      </w:tr>
      <w:tr w:rsidR="00EB5E89" w14:paraId="01097994" w14:textId="77777777" w:rsidTr="002F586A">
        <w:trPr>
          <w:trHeight w:val="255"/>
        </w:trPr>
        <w:tc>
          <w:tcPr>
            <w:tcW w:w="4720" w:type="dxa"/>
            <w:noWrap/>
            <w:vAlign w:val="bottom"/>
          </w:tcPr>
          <w:p w14:paraId="01097992" w14:textId="77777777" w:rsidR="00EB5E89" w:rsidRDefault="00EB5E89" w:rsidP="002F586A">
            <w:pPr>
              <w:rPr>
                <w:rFonts w:cs="Arial"/>
                <w:sz w:val="20"/>
                <w:szCs w:val="20"/>
                <w:lang w:eastAsia="en-US"/>
              </w:rPr>
            </w:pPr>
          </w:p>
        </w:tc>
        <w:tc>
          <w:tcPr>
            <w:tcW w:w="2920" w:type="dxa"/>
            <w:noWrap/>
            <w:vAlign w:val="bottom"/>
          </w:tcPr>
          <w:p w14:paraId="01097993" w14:textId="77777777" w:rsidR="00EB5E89" w:rsidRDefault="00EB5E89" w:rsidP="002F586A">
            <w:pPr>
              <w:rPr>
                <w:rFonts w:cs="Arial"/>
                <w:sz w:val="20"/>
                <w:szCs w:val="20"/>
                <w:lang w:eastAsia="en-US"/>
              </w:rPr>
            </w:pPr>
          </w:p>
        </w:tc>
      </w:tr>
      <w:tr w:rsidR="00EB5E89" w14:paraId="01097996" w14:textId="77777777" w:rsidTr="002F586A">
        <w:trPr>
          <w:trHeight w:val="255"/>
        </w:trPr>
        <w:tc>
          <w:tcPr>
            <w:tcW w:w="7640" w:type="dxa"/>
            <w:gridSpan w:val="2"/>
            <w:tcBorders>
              <w:top w:val="single" w:sz="4" w:space="0" w:color="auto"/>
              <w:left w:val="single" w:sz="4" w:space="0" w:color="auto"/>
              <w:bottom w:val="single" w:sz="4" w:space="0" w:color="auto"/>
              <w:right w:val="single" w:sz="4" w:space="0" w:color="000000"/>
            </w:tcBorders>
            <w:shd w:val="clear" w:color="auto" w:fill="CCFFCC"/>
            <w:noWrap/>
            <w:vAlign w:val="bottom"/>
          </w:tcPr>
          <w:p w14:paraId="01097995" w14:textId="77777777" w:rsidR="00EB5E89" w:rsidRDefault="00EB5E89" w:rsidP="002F586A">
            <w:pPr>
              <w:rPr>
                <w:rFonts w:cs="Arial"/>
                <w:b/>
                <w:bCs/>
                <w:sz w:val="20"/>
                <w:szCs w:val="20"/>
                <w:lang w:eastAsia="en-US"/>
              </w:rPr>
            </w:pPr>
            <w:r>
              <w:rPr>
                <w:rFonts w:cs="Arial"/>
                <w:b/>
                <w:bCs/>
                <w:sz w:val="20"/>
                <w:szCs w:val="20"/>
              </w:rPr>
              <w:t>1) PROJECTED FAMILY INCOME</w:t>
            </w:r>
          </w:p>
        </w:tc>
      </w:tr>
      <w:tr w:rsidR="00EB5E89" w14:paraId="01097999" w14:textId="77777777" w:rsidTr="002F586A">
        <w:trPr>
          <w:trHeight w:val="255"/>
        </w:trPr>
        <w:tc>
          <w:tcPr>
            <w:tcW w:w="4720" w:type="dxa"/>
            <w:noWrap/>
            <w:vAlign w:val="bottom"/>
          </w:tcPr>
          <w:p w14:paraId="01097997" w14:textId="77777777" w:rsidR="00EB5E89" w:rsidRDefault="00EB5E89" w:rsidP="002F586A">
            <w:pPr>
              <w:rPr>
                <w:rFonts w:cs="Arial"/>
                <w:b/>
                <w:bCs/>
                <w:sz w:val="20"/>
                <w:szCs w:val="20"/>
                <w:lang w:eastAsia="en-US"/>
              </w:rPr>
            </w:pPr>
          </w:p>
        </w:tc>
        <w:tc>
          <w:tcPr>
            <w:tcW w:w="2920" w:type="dxa"/>
            <w:noWrap/>
            <w:vAlign w:val="bottom"/>
          </w:tcPr>
          <w:p w14:paraId="01097998" w14:textId="77777777" w:rsidR="00EB5E89" w:rsidRDefault="00EB5E89" w:rsidP="002F586A">
            <w:pPr>
              <w:rPr>
                <w:rFonts w:cs="Arial"/>
                <w:sz w:val="20"/>
                <w:szCs w:val="20"/>
                <w:lang w:eastAsia="en-US"/>
              </w:rPr>
            </w:pPr>
          </w:p>
        </w:tc>
      </w:tr>
      <w:tr w:rsidR="00EB5E89" w14:paraId="0109799C" w14:textId="77777777" w:rsidTr="002F586A">
        <w:trPr>
          <w:trHeight w:val="255"/>
        </w:trPr>
        <w:tc>
          <w:tcPr>
            <w:tcW w:w="4720" w:type="dxa"/>
            <w:tcBorders>
              <w:top w:val="single" w:sz="4" w:space="0" w:color="auto"/>
              <w:left w:val="single" w:sz="4" w:space="0" w:color="auto"/>
              <w:bottom w:val="single" w:sz="4" w:space="0" w:color="auto"/>
              <w:right w:val="single" w:sz="4" w:space="0" w:color="auto"/>
            </w:tcBorders>
            <w:noWrap/>
            <w:vAlign w:val="bottom"/>
          </w:tcPr>
          <w:p w14:paraId="0109799A" w14:textId="77777777" w:rsidR="00EB5E89" w:rsidRDefault="00EB5E89" w:rsidP="002F586A">
            <w:pPr>
              <w:rPr>
                <w:rFonts w:cs="Arial"/>
                <w:b/>
                <w:bCs/>
                <w:sz w:val="20"/>
                <w:szCs w:val="20"/>
                <w:lang w:eastAsia="en-US"/>
              </w:rPr>
            </w:pPr>
            <w:proofErr w:type="spellStart"/>
            <w:r>
              <w:rPr>
                <w:rFonts w:cs="Arial"/>
                <w:b/>
                <w:bCs/>
                <w:sz w:val="20"/>
                <w:szCs w:val="20"/>
              </w:rPr>
              <w:t>i</w:t>
            </w:r>
            <w:proofErr w:type="spellEnd"/>
            <w:r>
              <w:rPr>
                <w:rFonts w:cs="Arial"/>
                <w:b/>
                <w:bCs/>
                <w:sz w:val="20"/>
                <w:szCs w:val="20"/>
              </w:rPr>
              <w:t>) Pay</w:t>
            </w:r>
          </w:p>
        </w:tc>
        <w:tc>
          <w:tcPr>
            <w:tcW w:w="2920" w:type="dxa"/>
            <w:tcBorders>
              <w:top w:val="single" w:sz="4" w:space="0" w:color="auto"/>
              <w:left w:val="nil"/>
              <w:bottom w:val="single" w:sz="4" w:space="0" w:color="auto"/>
              <w:right w:val="single" w:sz="4" w:space="0" w:color="auto"/>
            </w:tcBorders>
            <w:noWrap/>
            <w:vAlign w:val="bottom"/>
          </w:tcPr>
          <w:p w14:paraId="0109799B" w14:textId="77777777" w:rsidR="00EB5E89" w:rsidRDefault="00EB5E89" w:rsidP="002F586A">
            <w:pPr>
              <w:jc w:val="right"/>
              <w:rPr>
                <w:rFonts w:cs="Arial"/>
                <w:sz w:val="20"/>
                <w:szCs w:val="20"/>
                <w:lang w:eastAsia="en-US"/>
              </w:rPr>
            </w:pPr>
            <w:r>
              <w:rPr>
                <w:rFonts w:cs="Arial"/>
                <w:sz w:val="20"/>
                <w:szCs w:val="20"/>
              </w:rPr>
              <w:t>Parent 1/2</w:t>
            </w:r>
          </w:p>
        </w:tc>
      </w:tr>
      <w:tr w:rsidR="00EB5E89" w14:paraId="0109799F"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9D" w14:textId="77777777" w:rsidR="00EB5E89" w:rsidRDefault="00EB5E89" w:rsidP="002F586A">
            <w:pPr>
              <w:rPr>
                <w:rFonts w:cs="Arial"/>
                <w:sz w:val="20"/>
                <w:szCs w:val="20"/>
                <w:lang w:eastAsia="en-US"/>
              </w:rPr>
            </w:pPr>
            <w:r>
              <w:rPr>
                <w:rFonts w:cs="Arial"/>
                <w:sz w:val="20"/>
                <w:szCs w:val="20"/>
              </w:rPr>
              <w:t>Basic net monthly pay</w:t>
            </w:r>
          </w:p>
        </w:tc>
        <w:tc>
          <w:tcPr>
            <w:tcW w:w="2920" w:type="dxa"/>
            <w:tcBorders>
              <w:top w:val="nil"/>
              <w:left w:val="nil"/>
              <w:bottom w:val="single" w:sz="4" w:space="0" w:color="auto"/>
              <w:right w:val="single" w:sz="4" w:space="0" w:color="auto"/>
            </w:tcBorders>
            <w:shd w:val="clear" w:color="auto" w:fill="C0C0C0"/>
            <w:noWrap/>
            <w:vAlign w:val="bottom"/>
          </w:tcPr>
          <w:p w14:paraId="0109799E"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A2"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A0" w14:textId="77777777" w:rsidR="00EB5E89" w:rsidRDefault="00EB5E89" w:rsidP="002F586A">
            <w:pPr>
              <w:rPr>
                <w:rFonts w:cs="Arial"/>
                <w:sz w:val="20"/>
                <w:szCs w:val="20"/>
                <w:lang w:eastAsia="en-US"/>
              </w:rPr>
            </w:pPr>
            <w:r>
              <w:rPr>
                <w:rFonts w:cs="Arial"/>
                <w:sz w:val="20"/>
                <w:szCs w:val="20"/>
              </w:rPr>
              <w:t>Drawings if self employed</w:t>
            </w:r>
          </w:p>
        </w:tc>
        <w:tc>
          <w:tcPr>
            <w:tcW w:w="2920" w:type="dxa"/>
            <w:tcBorders>
              <w:top w:val="nil"/>
              <w:left w:val="nil"/>
              <w:bottom w:val="single" w:sz="4" w:space="0" w:color="auto"/>
              <w:right w:val="single" w:sz="4" w:space="0" w:color="auto"/>
            </w:tcBorders>
            <w:shd w:val="clear" w:color="auto" w:fill="C0C0C0"/>
            <w:noWrap/>
            <w:vAlign w:val="bottom"/>
          </w:tcPr>
          <w:p w14:paraId="010979A1"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A5"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FFFF99"/>
            <w:vAlign w:val="bottom"/>
          </w:tcPr>
          <w:p w14:paraId="010979A3" w14:textId="77777777" w:rsidR="00EB5E89" w:rsidRDefault="00EB5E89" w:rsidP="002F586A">
            <w:pPr>
              <w:jc w:val="right"/>
              <w:rPr>
                <w:rFonts w:cs="Arial"/>
                <w:b/>
                <w:bCs/>
                <w:sz w:val="20"/>
                <w:szCs w:val="20"/>
                <w:lang w:eastAsia="en-US"/>
              </w:rPr>
            </w:pPr>
            <w:r>
              <w:rPr>
                <w:rFonts w:cs="Arial"/>
                <w:b/>
                <w:bCs/>
                <w:sz w:val="20"/>
                <w:szCs w:val="20"/>
              </w:rPr>
              <w:t>Total subsection 1i</w:t>
            </w:r>
          </w:p>
        </w:tc>
        <w:tc>
          <w:tcPr>
            <w:tcW w:w="2920" w:type="dxa"/>
            <w:tcBorders>
              <w:top w:val="nil"/>
              <w:left w:val="nil"/>
              <w:bottom w:val="single" w:sz="4" w:space="0" w:color="auto"/>
              <w:right w:val="single" w:sz="4" w:space="0" w:color="auto"/>
            </w:tcBorders>
            <w:shd w:val="clear" w:color="auto" w:fill="FFFF99"/>
            <w:noWrap/>
            <w:vAlign w:val="bottom"/>
          </w:tcPr>
          <w:p w14:paraId="010979A4"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A8" w14:textId="77777777" w:rsidTr="002F586A">
        <w:trPr>
          <w:trHeight w:val="255"/>
        </w:trPr>
        <w:tc>
          <w:tcPr>
            <w:tcW w:w="4720" w:type="dxa"/>
            <w:vAlign w:val="bottom"/>
          </w:tcPr>
          <w:p w14:paraId="010979A6" w14:textId="77777777" w:rsidR="00EB5E89" w:rsidRDefault="00EB5E89" w:rsidP="002F586A">
            <w:pPr>
              <w:rPr>
                <w:rFonts w:cs="Arial"/>
                <w:sz w:val="20"/>
                <w:szCs w:val="20"/>
                <w:lang w:eastAsia="en-US"/>
              </w:rPr>
            </w:pPr>
          </w:p>
        </w:tc>
        <w:tc>
          <w:tcPr>
            <w:tcW w:w="2920" w:type="dxa"/>
            <w:noWrap/>
            <w:vAlign w:val="bottom"/>
          </w:tcPr>
          <w:p w14:paraId="010979A7" w14:textId="77777777" w:rsidR="00EB5E89" w:rsidRDefault="00EB5E89" w:rsidP="002F586A">
            <w:pPr>
              <w:rPr>
                <w:rFonts w:cs="Arial"/>
                <w:sz w:val="20"/>
                <w:szCs w:val="20"/>
                <w:lang w:eastAsia="en-US"/>
              </w:rPr>
            </w:pPr>
          </w:p>
        </w:tc>
      </w:tr>
      <w:tr w:rsidR="00EB5E89" w14:paraId="010979AB" w14:textId="77777777" w:rsidTr="002F586A">
        <w:trPr>
          <w:trHeight w:val="255"/>
        </w:trPr>
        <w:tc>
          <w:tcPr>
            <w:tcW w:w="4720" w:type="dxa"/>
            <w:tcBorders>
              <w:top w:val="single" w:sz="4" w:space="0" w:color="auto"/>
              <w:left w:val="single" w:sz="4" w:space="0" w:color="auto"/>
              <w:bottom w:val="single" w:sz="4" w:space="0" w:color="auto"/>
              <w:right w:val="single" w:sz="4" w:space="0" w:color="auto"/>
            </w:tcBorders>
            <w:vAlign w:val="bottom"/>
          </w:tcPr>
          <w:p w14:paraId="010979A9" w14:textId="77777777" w:rsidR="00EB5E89" w:rsidRDefault="00EB5E89" w:rsidP="002F586A">
            <w:pPr>
              <w:rPr>
                <w:rFonts w:cs="Arial"/>
                <w:b/>
                <w:bCs/>
                <w:sz w:val="20"/>
                <w:szCs w:val="20"/>
                <w:lang w:eastAsia="en-US"/>
              </w:rPr>
            </w:pPr>
            <w:r>
              <w:rPr>
                <w:rFonts w:cs="Arial"/>
                <w:b/>
                <w:bCs/>
                <w:sz w:val="20"/>
                <w:szCs w:val="20"/>
              </w:rPr>
              <w:t>ii) Benefits and pensions (parents)</w:t>
            </w:r>
          </w:p>
        </w:tc>
        <w:tc>
          <w:tcPr>
            <w:tcW w:w="2920" w:type="dxa"/>
            <w:tcBorders>
              <w:top w:val="single" w:sz="4" w:space="0" w:color="auto"/>
              <w:left w:val="nil"/>
              <w:bottom w:val="single" w:sz="4" w:space="0" w:color="auto"/>
              <w:right w:val="single" w:sz="4" w:space="0" w:color="auto"/>
            </w:tcBorders>
            <w:noWrap/>
            <w:vAlign w:val="bottom"/>
          </w:tcPr>
          <w:p w14:paraId="010979AA" w14:textId="77777777" w:rsidR="00EB5E89" w:rsidRDefault="00EB5E89" w:rsidP="002F586A">
            <w:pPr>
              <w:jc w:val="right"/>
              <w:rPr>
                <w:rFonts w:cs="Arial"/>
                <w:sz w:val="20"/>
                <w:szCs w:val="20"/>
                <w:lang w:eastAsia="en-US"/>
              </w:rPr>
            </w:pPr>
            <w:r>
              <w:rPr>
                <w:rFonts w:cs="Arial"/>
                <w:sz w:val="20"/>
                <w:szCs w:val="20"/>
              </w:rPr>
              <w:t>Parent 1/2</w:t>
            </w:r>
          </w:p>
        </w:tc>
      </w:tr>
      <w:tr w:rsidR="00EB5E89" w14:paraId="010979AE"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AC" w14:textId="77777777" w:rsidR="00EB5E89" w:rsidRDefault="00EB5E89" w:rsidP="002F586A">
            <w:pPr>
              <w:rPr>
                <w:rFonts w:cs="Arial"/>
                <w:sz w:val="20"/>
                <w:szCs w:val="20"/>
                <w:lang w:eastAsia="en-US"/>
              </w:rPr>
            </w:pPr>
            <w:r>
              <w:rPr>
                <w:rFonts w:cs="Arial"/>
                <w:sz w:val="20"/>
                <w:szCs w:val="20"/>
              </w:rPr>
              <w:t>Employers' sick pay (after compulsory deductions)</w:t>
            </w:r>
          </w:p>
        </w:tc>
        <w:tc>
          <w:tcPr>
            <w:tcW w:w="2920" w:type="dxa"/>
            <w:tcBorders>
              <w:top w:val="nil"/>
              <w:left w:val="nil"/>
              <w:bottom w:val="single" w:sz="4" w:space="0" w:color="auto"/>
              <w:right w:val="single" w:sz="4" w:space="0" w:color="auto"/>
            </w:tcBorders>
            <w:shd w:val="clear" w:color="auto" w:fill="C0C0C0"/>
            <w:noWrap/>
            <w:vAlign w:val="bottom"/>
          </w:tcPr>
          <w:p w14:paraId="010979AD"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B1"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AF" w14:textId="77777777" w:rsidR="00EB5E89" w:rsidRDefault="00EB5E89" w:rsidP="002F586A">
            <w:pPr>
              <w:rPr>
                <w:rFonts w:cs="Arial"/>
                <w:sz w:val="20"/>
                <w:szCs w:val="20"/>
                <w:lang w:eastAsia="en-US"/>
              </w:rPr>
            </w:pPr>
            <w:r>
              <w:rPr>
                <w:rFonts w:cs="Arial"/>
                <w:sz w:val="20"/>
                <w:szCs w:val="20"/>
              </w:rPr>
              <w:t>Incapacity benefit</w:t>
            </w:r>
          </w:p>
        </w:tc>
        <w:tc>
          <w:tcPr>
            <w:tcW w:w="2920" w:type="dxa"/>
            <w:tcBorders>
              <w:top w:val="nil"/>
              <w:left w:val="nil"/>
              <w:bottom w:val="single" w:sz="4" w:space="0" w:color="auto"/>
              <w:right w:val="single" w:sz="4" w:space="0" w:color="auto"/>
            </w:tcBorders>
            <w:shd w:val="clear" w:color="auto" w:fill="C0C0C0"/>
            <w:noWrap/>
            <w:vAlign w:val="bottom"/>
          </w:tcPr>
          <w:p w14:paraId="010979B0"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B4" w14:textId="77777777" w:rsidTr="002F586A">
        <w:trPr>
          <w:trHeight w:val="510"/>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B2" w14:textId="77777777" w:rsidR="00EB5E89" w:rsidRDefault="00EB5E89" w:rsidP="002F586A">
            <w:pPr>
              <w:rPr>
                <w:rFonts w:cs="Arial"/>
                <w:sz w:val="20"/>
                <w:szCs w:val="20"/>
                <w:lang w:eastAsia="en-US"/>
              </w:rPr>
            </w:pPr>
            <w:r>
              <w:rPr>
                <w:rFonts w:cs="Arial"/>
                <w:sz w:val="20"/>
                <w:szCs w:val="20"/>
              </w:rPr>
              <w:t>Statutory maternity, paternity and/or adoption pay and/or maternity allowance</w:t>
            </w:r>
          </w:p>
        </w:tc>
        <w:tc>
          <w:tcPr>
            <w:tcW w:w="2920" w:type="dxa"/>
            <w:tcBorders>
              <w:top w:val="nil"/>
              <w:left w:val="nil"/>
              <w:bottom w:val="single" w:sz="4" w:space="0" w:color="auto"/>
              <w:right w:val="single" w:sz="4" w:space="0" w:color="auto"/>
            </w:tcBorders>
            <w:shd w:val="clear" w:color="auto" w:fill="C0C0C0"/>
            <w:noWrap/>
            <w:vAlign w:val="bottom"/>
          </w:tcPr>
          <w:p w14:paraId="010979B3"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B7"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B5" w14:textId="77777777" w:rsidR="00EB5E89" w:rsidRDefault="00EB5E89" w:rsidP="002F586A">
            <w:pPr>
              <w:rPr>
                <w:rFonts w:cs="Arial"/>
                <w:sz w:val="20"/>
                <w:szCs w:val="20"/>
                <w:lang w:eastAsia="en-US"/>
              </w:rPr>
            </w:pPr>
            <w:r>
              <w:rPr>
                <w:rFonts w:cs="Arial"/>
                <w:sz w:val="20"/>
                <w:szCs w:val="20"/>
              </w:rPr>
              <w:t>Bereavement benefit</w:t>
            </w:r>
          </w:p>
        </w:tc>
        <w:tc>
          <w:tcPr>
            <w:tcW w:w="2920" w:type="dxa"/>
            <w:tcBorders>
              <w:top w:val="nil"/>
              <w:left w:val="nil"/>
              <w:bottom w:val="single" w:sz="4" w:space="0" w:color="auto"/>
              <w:right w:val="single" w:sz="4" w:space="0" w:color="auto"/>
            </w:tcBorders>
            <w:shd w:val="clear" w:color="auto" w:fill="C0C0C0"/>
            <w:noWrap/>
            <w:vAlign w:val="bottom"/>
          </w:tcPr>
          <w:p w14:paraId="010979B6"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BA" w14:textId="77777777" w:rsidTr="002F586A">
        <w:trPr>
          <w:trHeight w:val="510"/>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B8" w14:textId="77777777" w:rsidR="00EB5E89" w:rsidRDefault="00EB5E89" w:rsidP="002F586A">
            <w:pPr>
              <w:rPr>
                <w:rFonts w:cs="Arial"/>
                <w:sz w:val="20"/>
                <w:szCs w:val="20"/>
                <w:lang w:eastAsia="en-US"/>
              </w:rPr>
            </w:pPr>
            <w:r>
              <w:rPr>
                <w:rFonts w:cs="Arial"/>
                <w:sz w:val="20"/>
                <w:szCs w:val="20"/>
              </w:rPr>
              <w:t>Working tax credit (if paid directly and not as part of pay and excluding any childcare element paid)</w:t>
            </w:r>
          </w:p>
        </w:tc>
        <w:tc>
          <w:tcPr>
            <w:tcW w:w="2920" w:type="dxa"/>
            <w:tcBorders>
              <w:top w:val="nil"/>
              <w:left w:val="nil"/>
              <w:bottom w:val="single" w:sz="4" w:space="0" w:color="auto"/>
              <w:right w:val="single" w:sz="4" w:space="0" w:color="auto"/>
            </w:tcBorders>
            <w:shd w:val="clear" w:color="auto" w:fill="C0C0C0"/>
            <w:noWrap/>
            <w:vAlign w:val="bottom"/>
          </w:tcPr>
          <w:p w14:paraId="010979B9"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BD"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BB" w14:textId="77777777" w:rsidR="00EB5E89" w:rsidRDefault="00EB5E89" w:rsidP="002F586A">
            <w:pPr>
              <w:rPr>
                <w:rFonts w:cs="Arial"/>
                <w:sz w:val="20"/>
                <w:szCs w:val="20"/>
                <w:lang w:eastAsia="en-US"/>
              </w:rPr>
            </w:pPr>
            <w:r>
              <w:rPr>
                <w:rFonts w:cs="Arial"/>
                <w:sz w:val="20"/>
                <w:szCs w:val="20"/>
              </w:rPr>
              <w:t>All pension payments being received</w:t>
            </w:r>
          </w:p>
        </w:tc>
        <w:tc>
          <w:tcPr>
            <w:tcW w:w="2920" w:type="dxa"/>
            <w:tcBorders>
              <w:top w:val="nil"/>
              <w:left w:val="nil"/>
              <w:bottom w:val="single" w:sz="4" w:space="0" w:color="auto"/>
              <w:right w:val="single" w:sz="4" w:space="0" w:color="auto"/>
            </w:tcBorders>
            <w:shd w:val="clear" w:color="auto" w:fill="C0C0C0"/>
            <w:noWrap/>
            <w:vAlign w:val="bottom"/>
          </w:tcPr>
          <w:p w14:paraId="010979BC"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C0"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BE" w14:textId="77777777" w:rsidR="00EB5E89" w:rsidRDefault="00EB5E89" w:rsidP="002F586A">
            <w:pPr>
              <w:rPr>
                <w:rFonts w:cs="Arial"/>
                <w:sz w:val="20"/>
                <w:szCs w:val="20"/>
                <w:lang w:eastAsia="en-US"/>
              </w:rPr>
            </w:pPr>
            <w:r>
              <w:rPr>
                <w:rFonts w:cs="Arial"/>
                <w:sz w:val="20"/>
                <w:szCs w:val="20"/>
              </w:rPr>
              <w:t>Other benefits</w:t>
            </w:r>
          </w:p>
        </w:tc>
        <w:tc>
          <w:tcPr>
            <w:tcW w:w="2920" w:type="dxa"/>
            <w:tcBorders>
              <w:top w:val="nil"/>
              <w:left w:val="nil"/>
              <w:bottom w:val="single" w:sz="4" w:space="0" w:color="auto"/>
              <w:right w:val="single" w:sz="4" w:space="0" w:color="auto"/>
            </w:tcBorders>
            <w:shd w:val="clear" w:color="auto" w:fill="C0C0C0"/>
            <w:noWrap/>
            <w:vAlign w:val="bottom"/>
          </w:tcPr>
          <w:p w14:paraId="010979BF"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C3"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FFFF99"/>
            <w:noWrap/>
            <w:vAlign w:val="bottom"/>
          </w:tcPr>
          <w:p w14:paraId="010979C1" w14:textId="77777777" w:rsidR="00EB5E89" w:rsidRDefault="00EB5E89" w:rsidP="002F586A">
            <w:pPr>
              <w:jc w:val="right"/>
              <w:rPr>
                <w:rFonts w:cs="Arial"/>
                <w:b/>
                <w:bCs/>
                <w:sz w:val="20"/>
                <w:szCs w:val="20"/>
                <w:lang w:eastAsia="en-US"/>
              </w:rPr>
            </w:pPr>
            <w:r>
              <w:rPr>
                <w:rFonts w:cs="Arial"/>
                <w:b/>
                <w:bCs/>
                <w:sz w:val="20"/>
                <w:szCs w:val="20"/>
              </w:rPr>
              <w:t>Total subsection 1ii</w:t>
            </w:r>
          </w:p>
        </w:tc>
        <w:tc>
          <w:tcPr>
            <w:tcW w:w="2920" w:type="dxa"/>
            <w:tcBorders>
              <w:top w:val="nil"/>
              <w:left w:val="nil"/>
              <w:bottom w:val="single" w:sz="4" w:space="0" w:color="auto"/>
              <w:right w:val="single" w:sz="4" w:space="0" w:color="auto"/>
            </w:tcBorders>
            <w:shd w:val="clear" w:color="auto" w:fill="FFFF99"/>
            <w:noWrap/>
            <w:vAlign w:val="bottom"/>
          </w:tcPr>
          <w:p w14:paraId="010979C2"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C6" w14:textId="77777777" w:rsidTr="002F586A">
        <w:trPr>
          <w:trHeight w:val="255"/>
        </w:trPr>
        <w:tc>
          <w:tcPr>
            <w:tcW w:w="4720" w:type="dxa"/>
            <w:noWrap/>
            <w:vAlign w:val="bottom"/>
          </w:tcPr>
          <w:p w14:paraId="010979C4" w14:textId="77777777" w:rsidR="00EB5E89" w:rsidRDefault="00EB5E89" w:rsidP="002F586A">
            <w:pPr>
              <w:rPr>
                <w:rFonts w:cs="Arial"/>
                <w:sz w:val="20"/>
                <w:szCs w:val="20"/>
                <w:lang w:eastAsia="en-US"/>
              </w:rPr>
            </w:pPr>
          </w:p>
        </w:tc>
        <w:tc>
          <w:tcPr>
            <w:tcW w:w="2920" w:type="dxa"/>
            <w:noWrap/>
            <w:vAlign w:val="bottom"/>
          </w:tcPr>
          <w:p w14:paraId="010979C5" w14:textId="77777777" w:rsidR="00EB5E89" w:rsidRDefault="00EB5E89" w:rsidP="002F586A">
            <w:pPr>
              <w:rPr>
                <w:rFonts w:cs="Arial"/>
                <w:sz w:val="20"/>
                <w:szCs w:val="20"/>
                <w:lang w:eastAsia="en-US"/>
              </w:rPr>
            </w:pPr>
          </w:p>
        </w:tc>
      </w:tr>
      <w:tr w:rsidR="00EB5E89" w14:paraId="010979C9" w14:textId="77777777" w:rsidTr="002F586A">
        <w:trPr>
          <w:trHeight w:val="255"/>
        </w:trPr>
        <w:tc>
          <w:tcPr>
            <w:tcW w:w="4720" w:type="dxa"/>
            <w:tcBorders>
              <w:top w:val="single" w:sz="4" w:space="0" w:color="auto"/>
              <w:left w:val="single" w:sz="4" w:space="0" w:color="auto"/>
              <w:bottom w:val="single" w:sz="4" w:space="0" w:color="auto"/>
              <w:right w:val="single" w:sz="4" w:space="0" w:color="auto"/>
            </w:tcBorders>
            <w:noWrap/>
            <w:vAlign w:val="bottom"/>
          </w:tcPr>
          <w:p w14:paraId="010979C7" w14:textId="77777777" w:rsidR="00EB5E89" w:rsidRDefault="00EB5E89" w:rsidP="002F586A">
            <w:pPr>
              <w:rPr>
                <w:rFonts w:cs="Arial"/>
                <w:b/>
                <w:bCs/>
                <w:sz w:val="20"/>
                <w:szCs w:val="20"/>
                <w:lang w:eastAsia="en-US"/>
              </w:rPr>
            </w:pPr>
            <w:r>
              <w:rPr>
                <w:rFonts w:cs="Arial"/>
                <w:b/>
                <w:bCs/>
                <w:sz w:val="20"/>
                <w:szCs w:val="20"/>
              </w:rPr>
              <w:t>iii) Benefits (family/children)</w:t>
            </w:r>
          </w:p>
        </w:tc>
        <w:tc>
          <w:tcPr>
            <w:tcW w:w="2920" w:type="dxa"/>
            <w:tcBorders>
              <w:top w:val="single" w:sz="4" w:space="0" w:color="auto"/>
              <w:left w:val="nil"/>
              <w:bottom w:val="single" w:sz="4" w:space="0" w:color="auto"/>
              <w:right w:val="single" w:sz="4" w:space="0" w:color="auto"/>
            </w:tcBorders>
            <w:noWrap/>
            <w:vAlign w:val="bottom"/>
          </w:tcPr>
          <w:p w14:paraId="010979C8" w14:textId="77777777" w:rsidR="00EB5E89" w:rsidRDefault="00EB5E89" w:rsidP="002F586A">
            <w:pPr>
              <w:rPr>
                <w:rFonts w:cs="Arial"/>
                <w:sz w:val="20"/>
                <w:szCs w:val="20"/>
                <w:lang w:eastAsia="en-US"/>
              </w:rPr>
            </w:pPr>
            <w:r>
              <w:rPr>
                <w:rFonts w:cs="Arial"/>
                <w:sz w:val="20"/>
                <w:szCs w:val="20"/>
              </w:rPr>
              <w:t> </w:t>
            </w:r>
          </w:p>
        </w:tc>
      </w:tr>
      <w:tr w:rsidR="00EB5E89" w14:paraId="010979CC" w14:textId="77777777" w:rsidTr="002F586A">
        <w:trPr>
          <w:trHeight w:val="510"/>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CA" w14:textId="77777777" w:rsidR="00EB5E89" w:rsidRDefault="00EB5E89" w:rsidP="002F586A">
            <w:pPr>
              <w:rPr>
                <w:rFonts w:cs="Arial"/>
                <w:sz w:val="20"/>
                <w:szCs w:val="20"/>
                <w:lang w:eastAsia="en-US"/>
              </w:rPr>
            </w:pPr>
            <w:r>
              <w:rPr>
                <w:rFonts w:cs="Arial"/>
                <w:sz w:val="20"/>
                <w:szCs w:val="20"/>
              </w:rPr>
              <w:t>Income Support/Jobseeker's Allowance per household</w:t>
            </w:r>
          </w:p>
        </w:tc>
        <w:tc>
          <w:tcPr>
            <w:tcW w:w="2920" w:type="dxa"/>
            <w:tcBorders>
              <w:top w:val="nil"/>
              <w:left w:val="nil"/>
              <w:bottom w:val="single" w:sz="4" w:space="0" w:color="auto"/>
              <w:right w:val="single" w:sz="4" w:space="0" w:color="auto"/>
            </w:tcBorders>
            <w:shd w:val="clear" w:color="auto" w:fill="C0C0C0"/>
            <w:noWrap/>
            <w:vAlign w:val="bottom"/>
          </w:tcPr>
          <w:p w14:paraId="010979CB"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CF"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CD" w14:textId="77777777" w:rsidR="00EB5E89" w:rsidRDefault="00EB5E89" w:rsidP="002F586A">
            <w:pPr>
              <w:rPr>
                <w:rFonts w:cs="Arial"/>
                <w:sz w:val="20"/>
                <w:szCs w:val="20"/>
                <w:lang w:eastAsia="en-US"/>
              </w:rPr>
            </w:pPr>
            <w:r>
              <w:rPr>
                <w:rFonts w:cs="Arial"/>
                <w:sz w:val="20"/>
                <w:szCs w:val="20"/>
              </w:rPr>
              <w:t xml:space="preserve">Child tax credit per household </w:t>
            </w:r>
          </w:p>
        </w:tc>
        <w:tc>
          <w:tcPr>
            <w:tcW w:w="2920" w:type="dxa"/>
            <w:tcBorders>
              <w:top w:val="nil"/>
              <w:left w:val="nil"/>
              <w:bottom w:val="single" w:sz="4" w:space="0" w:color="auto"/>
              <w:right w:val="single" w:sz="4" w:space="0" w:color="auto"/>
            </w:tcBorders>
            <w:shd w:val="clear" w:color="auto" w:fill="C0C0C0"/>
            <w:noWrap/>
            <w:vAlign w:val="bottom"/>
          </w:tcPr>
          <w:p w14:paraId="010979CE"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D2" w14:textId="77777777" w:rsidTr="002F586A">
        <w:trPr>
          <w:trHeight w:val="510"/>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D0" w14:textId="77777777" w:rsidR="00EB5E89" w:rsidRDefault="00EB5E89" w:rsidP="002F586A">
            <w:pPr>
              <w:rPr>
                <w:rFonts w:cs="Arial"/>
                <w:sz w:val="20"/>
                <w:szCs w:val="20"/>
                <w:lang w:eastAsia="en-US"/>
              </w:rPr>
            </w:pPr>
            <w:r>
              <w:rPr>
                <w:rFonts w:cs="Arial"/>
                <w:sz w:val="20"/>
                <w:szCs w:val="20"/>
              </w:rPr>
              <w:t>Child benefit for each child, excluding child/children who are the subject of this assessment application</w:t>
            </w:r>
          </w:p>
        </w:tc>
        <w:tc>
          <w:tcPr>
            <w:tcW w:w="2920" w:type="dxa"/>
            <w:tcBorders>
              <w:top w:val="nil"/>
              <w:left w:val="nil"/>
              <w:bottom w:val="single" w:sz="4" w:space="0" w:color="auto"/>
              <w:right w:val="single" w:sz="4" w:space="0" w:color="auto"/>
            </w:tcBorders>
            <w:shd w:val="clear" w:color="auto" w:fill="C0C0C0"/>
            <w:noWrap/>
            <w:vAlign w:val="bottom"/>
          </w:tcPr>
          <w:p w14:paraId="010979D1"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D5"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FFFF99"/>
            <w:vAlign w:val="bottom"/>
          </w:tcPr>
          <w:p w14:paraId="010979D3" w14:textId="77777777" w:rsidR="00EB5E89" w:rsidRDefault="00EB5E89" w:rsidP="002F586A">
            <w:pPr>
              <w:jc w:val="right"/>
              <w:rPr>
                <w:rFonts w:cs="Arial"/>
                <w:b/>
                <w:bCs/>
                <w:sz w:val="20"/>
                <w:szCs w:val="20"/>
                <w:lang w:eastAsia="en-US"/>
              </w:rPr>
            </w:pPr>
            <w:r>
              <w:rPr>
                <w:rFonts w:cs="Arial"/>
                <w:b/>
                <w:bCs/>
                <w:sz w:val="20"/>
                <w:szCs w:val="20"/>
              </w:rPr>
              <w:t>Total subsection 1iii</w:t>
            </w:r>
          </w:p>
        </w:tc>
        <w:tc>
          <w:tcPr>
            <w:tcW w:w="2920" w:type="dxa"/>
            <w:tcBorders>
              <w:top w:val="nil"/>
              <w:left w:val="nil"/>
              <w:bottom w:val="single" w:sz="4" w:space="0" w:color="auto"/>
              <w:right w:val="single" w:sz="4" w:space="0" w:color="auto"/>
            </w:tcBorders>
            <w:shd w:val="clear" w:color="auto" w:fill="FFFF99"/>
            <w:noWrap/>
            <w:vAlign w:val="bottom"/>
          </w:tcPr>
          <w:p w14:paraId="010979D4" w14:textId="77777777" w:rsidR="00EB5E89" w:rsidRDefault="00EB5E89" w:rsidP="002F586A">
            <w:pPr>
              <w:jc w:val="right"/>
              <w:rPr>
                <w:rFonts w:cs="Arial"/>
                <w:sz w:val="20"/>
                <w:szCs w:val="20"/>
                <w:lang w:eastAsia="en-US"/>
              </w:rPr>
            </w:pPr>
            <w:r>
              <w:rPr>
                <w:rFonts w:cs="Arial"/>
                <w:sz w:val="20"/>
                <w:szCs w:val="20"/>
              </w:rPr>
              <w:t>0.00</w:t>
            </w:r>
          </w:p>
        </w:tc>
      </w:tr>
      <w:tr w:rsidR="00EB5E89" w14:paraId="010979D8" w14:textId="77777777" w:rsidTr="002F586A">
        <w:trPr>
          <w:trHeight w:val="255"/>
        </w:trPr>
        <w:tc>
          <w:tcPr>
            <w:tcW w:w="4720" w:type="dxa"/>
            <w:vAlign w:val="bottom"/>
          </w:tcPr>
          <w:p w14:paraId="010979D6" w14:textId="77777777" w:rsidR="00EB5E89" w:rsidRDefault="00EB5E89" w:rsidP="002F586A">
            <w:pPr>
              <w:rPr>
                <w:rFonts w:cs="Arial"/>
                <w:sz w:val="20"/>
                <w:szCs w:val="20"/>
                <w:lang w:eastAsia="en-US"/>
              </w:rPr>
            </w:pPr>
          </w:p>
        </w:tc>
        <w:tc>
          <w:tcPr>
            <w:tcW w:w="2920" w:type="dxa"/>
            <w:noWrap/>
            <w:vAlign w:val="bottom"/>
          </w:tcPr>
          <w:p w14:paraId="010979D7" w14:textId="77777777" w:rsidR="00EB5E89" w:rsidRDefault="00EB5E89" w:rsidP="002F586A">
            <w:pPr>
              <w:rPr>
                <w:rFonts w:cs="Arial"/>
                <w:sz w:val="20"/>
                <w:szCs w:val="20"/>
                <w:lang w:eastAsia="en-US"/>
              </w:rPr>
            </w:pPr>
          </w:p>
        </w:tc>
      </w:tr>
      <w:tr w:rsidR="00EB5E89" w14:paraId="010979DB" w14:textId="77777777" w:rsidTr="002F586A">
        <w:trPr>
          <w:trHeight w:val="255"/>
        </w:trPr>
        <w:tc>
          <w:tcPr>
            <w:tcW w:w="4720" w:type="dxa"/>
            <w:tcBorders>
              <w:top w:val="single" w:sz="4" w:space="0" w:color="auto"/>
              <w:left w:val="single" w:sz="4" w:space="0" w:color="auto"/>
              <w:bottom w:val="single" w:sz="4" w:space="0" w:color="auto"/>
              <w:right w:val="single" w:sz="4" w:space="0" w:color="auto"/>
            </w:tcBorders>
            <w:vAlign w:val="bottom"/>
          </w:tcPr>
          <w:p w14:paraId="010979D9" w14:textId="77777777" w:rsidR="00EB5E89" w:rsidRDefault="00EB5E89" w:rsidP="002F586A">
            <w:pPr>
              <w:rPr>
                <w:rFonts w:cs="Arial"/>
                <w:b/>
                <w:bCs/>
                <w:sz w:val="20"/>
                <w:szCs w:val="20"/>
                <w:lang w:eastAsia="en-US"/>
              </w:rPr>
            </w:pPr>
            <w:r>
              <w:rPr>
                <w:rFonts w:cs="Arial"/>
                <w:b/>
                <w:bCs/>
                <w:sz w:val="20"/>
                <w:szCs w:val="20"/>
              </w:rPr>
              <w:t>iv) Other sources of income</w:t>
            </w:r>
          </w:p>
        </w:tc>
        <w:tc>
          <w:tcPr>
            <w:tcW w:w="2920" w:type="dxa"/>
            <w:tcBorders>
              <w:top w:val="single" w:sz="4" w:space="0" w:color="auto"/>
              <w:left w:val="nil"/>
              <w:bottom w:val="single" w:sz="4" w:space="0" w:color="auto"/>
              <w:right w:val="single" w:sz="4" w:space="0" w:color="auto"/>
            </w:tcBorders>
            <w:noWrap/>
            <w:vAlign w:val="bottom"/>
          </w:tcPr>
          <w:p w14:paraId="010979DA" w14:textId="77777777" w:rsidR="00EB5E89" w:rsidRDefault="00EB5E89" w:rsidP="002F586A">
            <w:pPr>
              <w:rPr>
                <w:rFonts w:cs="Arial"/>
                <w:sz w:val="20"/>
                <w:szCs w:val="20"/>
                <w:lang w:eastAsia="en-US"/>
              </w:rPr>
            </w:pPr>
            <w:r>
              <w:rPr>
                <w:rFonts w:cs="Arial"/>
                <w:sz w:val="20"/>
                <w:szCs w:val="20"/>
              </w:rPr>
              <w:t> </w:t>
            </w:r>
          </w:p>
        </w:tc>
      </w:tr>
      <w:tr w:rsidR="00EB5E89" w14:paraId="010979DE" w14:textId="77777777" w:rsidTr="002F586A">
        <w:trPr>
          <w:trHeight w:val="510"/>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DC" w14:textId="77777777" w:rsidR="00EB5E89" w:rsidRDefault="00EB5E89" w:rsidP="002F586A">
            <w:pPr>
              <w:rPr>
                <w:rFonts w:cs="Arial"/>
                <w:sz w:val="20"/>
                <w:szCs w:val="20"/>
                <w:lang w:eastAsia="en-US"/>
              </w:rPr>
            </w:pPr>
            <w:r>
              <w:rPr>
                <w:rFonts w:cs="Arial"/>
                <w:sz w:val="20"/>
                <w:szCs w:val="20"/>
              </w:rPr>
              <w:t>Income from capital, savings and investments - net monthly interest</w:t>
            </w:r>
          </w:p>
        </w:tc>
        <w:tc>
          <w:tcPr>
            <w:tcW w:w="2920" w:type="dxa"/>
            <w:tcBorders>
              <w:top w:val="nil"/>
              <w:left w:val="nil"/>
              <w:bottom w:val="single" w:sz="4" w:space="0" w:color="auto"/>
              <w:right w:val="single" w:sz="4" w:space="0" w:color="auto"/>
            </w:tcBorders>
            <w:shd w:val="clear" w:color="auto" w:fill="C0C0C0"/>
            <w:noWrap/>
            <w:vAlign w:val="bottom"/>
          </w:tcPr>
          <w:p w14:paraId="010979DD"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E1" w14:textId="77777777" w:rsidTr="002F586A">
        <w:trPr>
          <w:trHeight w:val="510"/>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DF" w14:textId="77777777" w:rsidR="00EB5E89" w:rsidRDefault="00EB5E89" w:rsidP="002F586A">
            <w:pPr>
              <w:rPr>
                <w:rFonts w:cs="Arial"/>
                <w:sz w:val="20"/>
                <w:szCs w:val="20"/>
                <w:lang w:eastAsia="en-US"/>
              </w:rPr>
            </w:pPr>
            <w:r>
              <w:rPr>
                <w:rFonts w:cs="Arial"/>
                <w:sz w:val="20"/>
                <w:szCs w:val="20"/>
              </w:rPr>
              <w:t>Income from boarders/lodgers (see guidance for details of calculation)</w:t>
            </w:r>
          </w:p>
        </w:tc>
        <w:tc>
          <w:tcPr>
            <w:tcW w:w="2920" w:type="dxa"/>
            <w:tcBorders>
              <w:top w:val="nil"/>
              <w:left w:val="nil"/>
              <w:bottom w:val="single" w:sz="4" w:space="0" w:color="auto"/>
              <w:right w:val="single" w:sz="4" w:space="0" w:color="auto"/>
            </w:tcBorders>
            <w:shd w:val="clear" w:color="auto" w:fill="C0C0C0"/>
            <w:noWrap/>
            <w:vAlign w:val="bottom"/>
          </w:tcPr>
          <w:p w14:paraId="010979E0"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E4"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E2" w14:textId="77777777" w:rsidR="00EB5E89" w:rsidRDefault="00EB5E89" w:rsidP="002F586A">
            <w:pPr>
              <w:rPr>
                <w:rFonts w:cs="Arial"/>
                <w:sz w:val="20"/>
                <w:szCs w:val="20"/>
                <w:lang w:eastAsia="en-US"/>
              </w:rPr>
            </w:pPr>
            <w:r>
              <w:rPr>
                <w:rFonts w:cs="Arial"/>
                <w:sz w:val="20"/>
                <w:szCs w:val="20"/>
              </w:rPr>
              <w:t>Income from unfurnished properties</w:t>
            </w:r>
          </w:p>
        </w:tc>
        <w:tc>
          <w:tcPr>
            <w:tcW w:w="2920" w:type="dxa"/>
            <w:tcBorders>
              <w:top w:val="nil"/>
              <w:left w:val="nil"/>
              <w:bottom w:val="single" w:sz="4" w:space="0" w:color="auto"/>
              <w:right w:val="single" w:sz="4" w:space="0" w:color="auto"/>
            </w:tcBorders>
            <w:shd w:val="clear" w:color="auto" w:fill="C0C0C0"/>
            <w:noWrap/>
            <w:vAlign w:val="bottom"/>
          </w:tcPr>
          <w:p w14:paraId="010979E3"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E7"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E5" w14:textId="77777777" w:rsidR="00EB5E89" w:rsidRDefault="00EB5E89" w:rsidP="002F586A">
            <w:pPr>
              <w:rPr>
                <w:rFonts w:cs="Arial"/>
                <w:sz w:val="20"/>
                <w:szCs w:val="20"/>
                <w:lang w:eastAsia="en-US"/>
              </w:rPr>
            </w:pPr>
            <w:r>
              <w:rPr>
                <w:rFonts w:cs="Arial"/>
                <w:sz w:val="20"/>
                <w:szCs w:val="20"/>
              </w:rPr>
              <w:t>Income from furnished properties</w:t>
            </w:r>
          </w:p>
        </w:tc>
        <w:tc>
          <w:tcPr>
            <w:tcW w:w="2920" w:type="dxa"/>
            <w:tcBorders>
              <w:top w:val="nil"/>
              <w:left w:val="nil"/>
              <w:bottom w:val="single" w:sz="4" w:space="0" w:color="auto"/>
              <w:right w:val="single" w:sz="4" w:space="0" w:color="auto"/>
            </w:tcBorders>
            <w:shd w:val="clear" w:color="auto" w:fill="C0C0C0"/>
            <w:noWrap/>
            <w:vAlign w:val="bottom"/>
          </w:tcPr>
          <w:p w14:paraId="010979E6"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EA" w14:textId="77777777" w:rsidTr="002F586A">
        <w:trPr>
          <w:trHeight w:val="510"/>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E8" w14:textId="77777777" w:rsidR="00EB5E89" w:rsidRDefault="00EB5E89" w:rsidP="002F586A">
            <w:pPr>
              <w:rPr>
                <w:rFonts w:cs="Arial"/>
                <w:sz w:val="20"/>
                <w:szCs w:val="20"/>
                <w:lang w:eastAsia="en-US"/>
              </w:rPr>
            </w:pPr>
            <w:r>
              <w:rPr>
                <w:rFonts w:cs="Arial"/>
                <w:sz w:val="20"/>
                <w:szCs w:val="20"/>
              </w:rPr>
              <w:t>Maintenance payments received for any child in household</w:t>
            </w:r>
          </w:p>
        </w:tc>
        <w:tc>
          <w:tcPr>
            <w:tcW w:w="2920" w:type="dxa"/>
            <w:tcBorders>
              <w:top w:val="nil"/>
              <w:left w:val="nil"/>
              <w:bottom w:val="single" w:sz="4" w:space="0" w:color="auto"/>
              <w:right w:val="single" w:sz="4" w:space="0" w:color="auto"/>
            </w:tcBorders>
            <w:shd w:val="clear" w:color="auto" w:fill="C0C0C0"/>
            <w:noWrap/>
            <w:vAlign w:val="bottom"/>
          </w:tcPr>
          <w:p w14:paraId="010979E9"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ED" w14:textId="77777777" w:rsidTr="002F586A">
        <w:trPr>
          <w:trHeight w:val="76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EB" w14:textId="77777777" w:rsidR="00EB5E89" w:rsidRDefault="00EB5E89" w:rsidP="002F586A">
            <w:pPr>
              <w:rPr>
                <w:rFonts w:cs="Arial"/>
                <w:sz w:val="20"/>
                <w:szCs w:val="20"/>
                <w:lang w:eastAsia="en-US"/>
              </w:rPr>
            </w:pPr>
            <w:r>
              <w:rPr>
                <w:rFonts w:cs="Arial"/>
                <w:sz w:val="20"/>
                <w:szCs w:val="20"/>
              </w:rPr>
              <w:t>Existing adoption or Special Guardian 'allowances' (including any enhancements or specific payments for special needs) paid for any child</w:t>
            </w:r>
          </w:p>
        </w:tc>
        <w:tc>
          <w:tcPr>
            <w:tcW w:w="2920" w:type="dxa"/>
            <w:tcBorders>
              <w:top w:val="nil"/>
              <w:left w:val="nil"/>
              <w:bottom w:val="single" w:sz="4" w:space="0" w:color="auto"/>
              <w:right w:val="single" w:sz="4" w:space="0" w:color="auto"/>
            </w:tcBorders>
            <w:shd w:val="clear" w:color="auto" w:fill="C0C0C0"/>
            <w:noWrap/>
            <w:vAlign w:val="bottom"/>
          </w:tcPr>
          <w:p w14:paraId="010979EC"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F0"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FFFF99"/>
            <w:noWrap/>
            <w:vAlign w:val="bottom"/>
          </w:tcPr>
          <w:p w14:paraId="010979EE" w14:textId="77777777" w:rsidR="00EB5E89" w:rsidRDefault="00EB5E89" w:rsidP="002F586A">
            <w:pPr>
              <w:jc w:val="right"/>
              <w:rPr>
                <w:rFonts w:cs="Arial"/>
                <w:b/>
                <w:bCs/>
                <w:sz w:val="20"/>
                <w:szCs w:val="20"/>
                <w:lang w:eastAsia="en-US"/>
              </w:rPr>
            </w:pPr>
            <w:r>
              <w:rPr>
                <w:rFonts w:cs="Arial"/>
                <w:b/>
                <w:bCs/>
                <w:sz w:val="20"/>
                <w:szCs w:val="20"/>
              </w:rPr>
              <w:t>Total subsection 1iv</w:t>
            </w:r>
          </w:p>
        </w:tc>
        <w:tc>
          <w:tcPr>
            <w:tcW w:w="2920" w:type="dxa"/>
            <w:tcBorders>
              <w:top w:val="nil"/>
              <w:left w:val="nil"/>
              <w:bottom w:val="single" w:sz="4" w:space="0" w:color="auto"/>
              <w:right w:val="single" w:sz="4" w:space="0" w:color="auto"/>
            </w:tcBorders>
            <w:shd w:val="clear" w:color="auto" w:fill="FFFF99"/>
            <w:noWrap/>
            <w:vAlign w:val="bottom"/>
          </w:tcPr>
          <w:p w14:paraId="010979EF"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F3" w14:textId="77777777" w:rsidTr="002F586A">
        <w:trPr>
          <w:trHeight w:val="255"/>
        </w:trPr>
        <w:tc>
          <w:tcPr>
            <w:tcW w:w="4720" w:type="dxa"/>
            <w:noWrap/>
            <w:vAlign w:val="bottom"/>
          </w:tcPr>
          <w:p w14:paraId="010979F1" w14:textId="77777777" w:rsidR="00EB5E89" w:rsidRDefault="00EB5E89" w:rsidP="002F586A">
            <w:pPr>
              <w:rPr>
                <w:rFonts w:cs="Arial"/>
                <w:sz w:val="20"/>
                <w:szCs w:val="20"/>
                <w:lang w:eastAsia="en-US"/>
              </w:rPr>
            </w:pPr>
          </w:p>
        </w:tc>
        <w:tc>
          <w:tcPr>
            <w:tcW w:w="2920" w:type="dxa"/>
            <w:noWrap/>
            <w:vAlign w:val="bottom"/>
          </w:tcPr>
          <w:p w14:paraId="010979F2" w14:textId="77777777" w:rsidR="00EB5E89" w:rsidRDefault="00EB5E89" w:rsidP="002F586A">
            <w:pPr>
              <w:rPr>
                <w:rFonts w:cs="Arial"/>
                <w:sz w:val="20"/>
                <w:szCs w:val="20"/>
                <w:lang w:eastAsia="en-US"/>
              </w:rPr>
            </w:pPr>
          </w:p>
        </w:tc>
      </w:tr>
      <w:tr w:rsidR="00EB5E89" w14:paraId="010979F6" w14:textId="77777777" w:rsidTr="002F586A">
        <w:trPr>
          <w:trHeight w:val="510"/>
        </w:trPr>
        <w:tc>
          <w:tcPr>
            <w:tcW w:w="4720" w:type="dxa"/>
            <w:tcBorders>
              <w:top w:val="single" w:sz="4" w:space="0" w:color="auto"/>
              <w:left w:val="single" w:sz="4" w:space="0" w:color="auto"/>
              <w:bottom w:val="single" w:sz="4" w:space="0" w:color="auto"/>
              <w:right w:val="single" w:sz="4" w:space="0" w:color="auto"/>
            </w:tcBorders>
            <w:vAlign w:val="bottom"/>
          </w:tcPr>
          <w:p w14:paraId="010979F4" w14:textId="77777777" w:rsidR="00EB5E89" w:rsidRDefault="00EB5E89" w:rsidP="002F586A">
            <w:pPr>
              <w:rPr>
                <w:rFonts w:cs="Arial"/>
                <w:b/>
                <w:bCs/>
                <w:sz w:val="20"/>
                <w:szCs w:val="20"/>
                <w:lang w:eastAsia="en-US"/>
              </w:rPr>
            </w:pPr>
            <w:r>
              <w:rPr>
                <w:rFonts w:cs="Arial"/>
                <w:b/>
                <w:bCs/>
                <w:sz w:val="20"/>
                <w:szCs w:val="20"/>
              </w:rPr>
              <w:t>v) Income relating to child(ren) being adopted or becoming a Special Guardian child</w:t>
            </w:r>
          </w:p>
        </w:tc>
        <w:tc>
          <w:tcPr>
            <w:tcW w:w="2920" w:type="dxa"/>
            <w:tcBorders>
              <w:top w:val="single" w:sz="4" w:space="0" w:color="auto"/>
              <w:left w:val="nil"/>
              <w:bottom w:val="single" w:sz="4" w:space="0" w:color="auto"/>
              <w:right w:val="single" w:sz="4" w:space="0" w:color="auto"/>
            </w:tcBorders>
            <w:noWrap/>
            <w:vAlign w:val="bottom"/>
          </w:tcPr>
          <w:p w14:paraId="010979F5" w14:textId="77777777" w:rsidR="00EB5E89" w:rsidRDefault="00EB5E89" w:rsidP="002F586A">
            <w:pPr>
              <w:rPr>
                <w:rFonts w:cs="Arial"/>
                <w:sz w:val="20"/>
                <w:szCs w:val="20"/>
                <w:lang w:eastAsia="en-US"/>
              </w:rPr>
            </w:pPr>
            <w:r>
              <w:rPr>
                <w:rFonts w:cs="Arial"/>
                <w:sz w:val="20"/>
                <w:szCs w:val="20"/>
              </w:rPr>
              <w:t> </w:t>
            </w:r>
          </w:p>
        </w:tc>
      </w:tr>
      <w:tr w:rsidR="00EB5E89" w14:paraId="010979F9" w14:textId="77777777" w:rsidTr="002F586A">
        <w:trPr>
          <w:trHeight w:val="127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F7" w14:textId="77777777" w:rsidR="00EB5E89" w:rsidRDefault="00EB5E89" w:rsidP="002F586A">
            <w:pPr>
              <w:rPr>
                <w:rFonts w:cs="Arial"/>
                <w:sz w:val="20"/>
                <w:szCs w:val="20"/>
                <w:lang w:eastAsia="en-US"/>
              </w:rPr>
            </w:pPr>
            <w:r>
              <w:rPr>
                <w:rFonts w:cs="Arial"/>
                <w:sz w:val="20"/>
                <w:szCs w:val="20"/>
              </w:rPr>
              <w:t>Any regular interest on capital and/or income in which the child(ren) has a legal interest and entitlement e.g. trust fund, property or other type of legacy.  Do not include payments from Criminal Injuries Compensation Awards</w:t>
            </w:r>
          </w:p>
        </w:tc>
        <w:tc>
          <w:tcPr>
            <w:tcW w:w="2920" w:type="dxa"/>
            <w:tcBorders>
              <w:top w:val="nil"/>
              <w:left w:val="nil"/>
              <w:bottom w:val="single" w:sz="4" w:space="0" w:color="auto"/>
              <w:right w:val="single" w:sz="4" w:space="0" w:color="auto"/>
            </w:tcBorders>
            <w:shd w:val="clear" w:color="auto" w:fill="C0C0C0"/>
            <w:noWrap/>
            <w:vAlign w:val="bottom"/>
          </w:tcPr>
          <w:p w14:paraId="010979F8"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FC"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9FA" w14:textId="77777777" w:rsidR="00EB5E89" w:rsidRDefault="00EB5E89" w:rsidP="002F586A">
            <w:pPr>
              <w:rPr>
                <w:rFonts w:cs="Arial"/>
                <w:sz w:val="20"/>
                <w:szCs w:val="20"/>
                <w:lang w:eastAsia="en-US"/>
              </w:rPr>
            </w:pPr>
            <w:r>
              <w:rPr>
                <w:rFonts w:cs="Arial"/>
                <w:sz w:val="20"/>
                <w:szCs w:val="20"/>
              </w:rPr>
              <w:t>Any other income</w:t>
            </w:r>
          </w:p>
        </w:tc>
        <w:tc>
          <w:tcPr>
            <w:tcW w:w="2920" w:type="dxa"/>
            <w:tcBorders>
              <w:top w:val="nil"/>
              <w:left w:val="nil"/>
              <w:bottom w:val="single" w:sz="4" w:space="0" w:color="auto"/>
              <w:right w:val="single" w:sz="4" w:space="0" w:color="auto"/>
            </w:tcBorders>
            <w:shd w:val="clear" w:color="auto" w:fill="C0C0C0"/>
            <w:noWrap/>
            <w:vAlign w:val="bottom"/>
          </w:tcPr>
          <w:p w14:paraId="010979FB"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9FF"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FFFF99"/>
            <w:vAlign w:val="bottom"/>
          </w:tcPr>
          <w:p w14:paraId="010979FD" w14:textId="77777777" w:rsidR="00EB5E89" w:rsidRDefault="00EB5E89" w:rsidP="002F586A">
            <w:pPr>
              <w:jc w:val="right"/>
              <w:rPr>
                <w:rFonts w:cs="Arial"/>
                <w:b/>
                <w:bCs/>
                <w:sz w:val="20"/>
                <w:szCs w:val="20"/>
                <w:lang w:eastAsia="en-US"/>
              </w:rPr>
            </w:pPr>
            <w:r>
              <w:rPr>
                <w:rFonts w:cs="Arial"/>
                <w:b/>
                <w:bCs/>
                <w:sz w:val="20"/>
                <w:szCs w:val="20"/>
              </w:rPr>
              <w:t>Total subsection 1v</w:t>
            </w:r>
          </w:p>
        </w:tc>
        <w:tc>
          <w:tcPr>
            <w:tcW w:w="2920" w:type="dxa"/>
            <w:tcBorders>
              <w:top w:val="nil"/>
              <w:left w:val="nil"/>
              <w:bottom w:val="single" w:sz="4" w:space="0" w:color="auto"/>
              <w:right w:val="single" w:sz="4" w:space="0" w:color="auto"/>
            </w:tcBorders>
            <w:shd w:val="clear" w:color="auto" w:fill="FFFF99"/>
            <w:noWrap/>
            <w:vAlign w:val="bottom"/>
          </w:tcPr>
          <w:p w14:paraId="010979FE"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A02" w14:textId="77777777" w:rsidTr="002F586A">
        <w:trPr>
          <w:trHeight w:val="255"/>
        </w:trPr>
        <w:tc>
          <w:tcPr>
            <w:tcW w:w="4720" w:type="dxa"/>
            <w:vAlign w:val="bottom"/>
          </w:tcPr>
          <w:p w14:paraId="01097A00" w14:textId="77777777" w:rsidR="00EB5E89" w:rsidRDefault="00EB5E89" w:rsidP="002F586A">
            <w:pPr>
              <w:rPr>
                <w:rFonts w:cs="Arial"/>
                <w:sz w:val="20"/>
                <w:szCs w:val="20"/>
                <w:lang w:eastAsia="en-US"/>
              </w:rPr>
            </w:pPr>
          </w:p>
        </w:tc>
        <w:tc>
          <w:tcPr>
            <w:tcW w:w="2920" w:type="dxa"/>
            <w:noWrap/>
            <w:vAlign w:val="bottom"/>
          </w:tcPr>
          <w:p w14:paraId="01097A01" w14:textId="77777777" w:rsidR="00EB5E89" w:rsidRDefault="00EB5E89" w:rsidP="002F586A">
            <w:pPr>
              <w:rPr>
                <w:rFonts w:cs="Arial"/>
                <w:sz w:val="20"/>
                <w:szCs w:val="20"/>
                <w:lang w:eastAsia="en-US"/>
              </w:rPr>
            </w:pPr>
          </w:p>
        </w:tc>
      </w:tr>
      <w:tr w:rsidR="00EB5E89" w14:paraId="01097A05" w14:textId="77777777" w:rsidTr="002F586A">
        <w:trPr>
          <w:trHeight w:val="255"/>
        </w:trPr>
        <w:tc>
          <w:tcPr>
            <w:tcW w:w="4720" w:type="dxa"/>
            <w:tcBorders>
              <w:top w:val="single" w:sz="4" w:space="0" w:color="auto"/>
              <w:left w:val="single" w:sz="4" w:space="0" w:color="auto"/>
              <w:bottom w:val="single" w:sz="4" w:space="0" w:color="auto"/>
              <w:right w:val="single" w:sz="4" w:space="0" w:color="auto"/>
            </w:tcBorders>
            <w:shd w:val="clear" w:color="auto" w:fill="CCFFFF"/>
            <w:vAlign w:val="bottom"/>
          </w:tcPr>
          <w:p w14:paraId="01097A03" w14:textId="77777777" w:rsidR="00EB5E89" w:rsidRDefault="00EB5E89" w:rsidP="002F586A">
            <w:pPr>
              <w:jc w:val="right"/>
              <w:rPr>
                <w:rFonts w:cs="Arial"/>
                <w:b/>
                <w:bCs/>
                <w:sz w:val="20"/>
                <w:szCs w:val="20"/>
                <w:lang w:eastAsia="en-US"/>
              </w:rPr>
            </w:pPr>
            <w:r>
              <w:rPr>
                <w:rFonts w:cs="Arial"/>
                <w:b/>
                <w:bCs/>
                <w:sz w:val="20"/>
                <w:szCs w:val="20"/>
              </w:rPr>
              <w:t>TOTAL PROJECTED FAMILY INCOME</w:t>
            </w:r>
          </w:p>
        </w:tc>
        <w:tc>
          <w:tcPr>
            <w:tcW w:w="2920" w:type="dxa"/>
            <w:tcBorders>
              <w:top w:val="single" w:sz="4" w:space="0" w:color="auto"/>
              <w:left w:val="nil"/>
              <w:bottom w:val="single" w:sz="4" w:space="0" w:color="auto"/>
              <w:right w:val="single" w:sz="4" w:space="0" w:color="auto"/>
            </w:tcBorders>
            <w:shd w:val="clear" w:color="auto" w:fill="CCFFFF"/>
            <w:noWrap/>
            <w:vAlign w:val="bottom"/>
          </w:tcPr>
          <w:p w14:paraId="01097A04"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A08"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CFFFF"/>
            <w:vAlign w:val="bottom"/>
          </w:tcPr>
          <w:p w14:paraId="01097A06" w14:textId="77777777" w:rsidR="00EB5E89" w:rsidRDefault="00EB5E89" w:rsidP="002F586A">
            <w:pPr>
              <w:jc w:val="right"/>
              <w:rPr>
                <w:rFonts w:cs="Arial"/>
                <w:b/>
                <w:bCs/>
                <w:sz w:val="20"/>
                <w:szCs w:val="20"/>
                <w:lang w:eastAsia="en-US"/>
              </w:rPr>
            </w:pPr>
            <w:r>
              <w:rPr>
                <w:rFonts w:cs="Arial"/>
                <w:b/>
                <w:bCs/>
                <w:sz w:val="20"/>
                <w:szCs w:val="20"/>
              </w:rPr>
              <w:t>DISREGARD FIRST 20%</w:t>
            </w:r>
          </w:p>
        </w:tc>
        <w:tc>
          <w:tcPr>
            <w:tcW w:w="2920" w:type="dxa"/>
            <w:tcBorders>
              <w:top w:val="nil"/>
              <w:left w:val="nil"/>
              <w:bottom w:val="single" w:sz="4" w:space="0" w:color="auto"/>
              <w:right w:val="single" w:sz="4" w:space="0" w:color="auto"/>
            </w:tcBorders>
            <w:shd w:val="clear" w:color="auto" w:fill="CCFFFF"/>
            <w:noWrap/>
            <w:vAlign w:val="bottom"/>
          </w:tcPr>
          <w:p w14:paraId="01097A07" w14:textId="77777777" w:rsidR="00EB5E89" w:rsidRDefault="00EB5E89" w:rsidP="002F586A">
            <w:pPr>
              <w:jc w:val="right"/>
              <w:rPr>
                <w:rFonts w:cs="Arial"/>
                <w:sz w:val="20"/>
                <w:szCs w:val="20"/>
                <w:lang w:eastAsia="en-US"/>
              </w:rPr>
            </w:pPr>
            <w:r>
              <w:rPr>
                <w:rFonts w:cs="Arial"/>
                <w:sz w:val="20"/>
                <w:szCs w:val="20"/>
              </w:rPr>
              <w:t>0.00</w:t>
            </w:r>
          </w:p>
        </w:tc>
      </w:tr>
      <w:tr w:rsidR="00EB5E89" w14:paraId="01097A0B"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CFFFF"/>
            <w:vAlign w:val="bottom"/>
          </w:tcPr>
          <w:p w14:paraId="01097A09" w14:textId="77777777" w:rsidR="00EB5E89" w:rsidRDefault="00EB5E89" w:rsidP="002F586A">
            <w:pPr>
              <w:jc w:val="right"/>
              <w:rPr>
                <w:rFonts w:cs="Arial"/>
                <w:b/>
                <w:bCs/>
                <w:sz w:val="20"/>
                <w:szCs w:val="20"/>
                <w:lang w:eastAsia="en-US"/>
              </w:rPr>
            </w:pPr>
            <w:r>
              <w:rPr>
                <w:rFonts w:cs="Arial"/>
                <w:b/>
                <w:bCs/>
                <w:sz w:val="20"/>
                <w:szCs w:val="20"/>
              </w:rPr>
              <w:t>FAMILY INCOME FOR PURPOSES OF TEST</w:t>
            </w:r>
          </w:p>
        </w:tc>
        <w:tc>
          <w:tcPr>
            <w:tcW w:w="2920" w:type="dxa"/>
            <w:tcBorders>
              <w:top w:val="nil"/>
              <w:left w:val="nil"/>
              <w:bottom w:val="single" w:sz="4" w:space="0" w:color="auto"/>
              <w:right w:val="single" w:sz="4" w:space="0" w:color="auto"/>
            </w:tcBorders>
            <w:shd w:val="clear" w:color="auto" w:fill="CCFFFF"/>
            <w:noWrap/>
            <w:vAlign w:val="bottom"/>
          </w:tcPr>
          <w:p w14:paraId="01097A0A" w14:textId="77777777" w:rsidR="00EB5E89" w:rsidRDefault="00EB5E89" w:rsidP="002F586A">
            <w:pPr>
              <w:jc w:val="right"/>
              <w:rPr>
                <w:rFonts w:cs="Arial"/>
                <w:sz w:val="20"/>
                <w:szCs w:val="20"/>
                <w:lang w:eastAsia="en-US"/>
              </w:rPr>
            </w:pPr>
            <w:r>
              <w:rPr>
                <w:rFonts w:cs="Arial"/>
                <w:sz w:val="20"/>
                <w:szCs w:val="20"/>
              </w:rPr>
              <w:t>0.00</w:t>
            </w:r>
          </w:p>
        </w:tc>
      </w:tr>
      <w:tr w:rsidR="00EB5E89" w14:paraId="01097A0E" w14:textId="77777777" w:rsidTr="002F586A">
        <w:trPr>
          <w:trHeight w:val="255"/>
        </w:trPr>
        <w:tc>
          <w:tcPr>
            <w:tcW w:w="4720" w:type="dxa"/>
            <w:vAlign w:val="bottom"/>
          </w:tcPr>
          <w:p w14:paraId="01097A0C" w14:textId="77777777" w:rsidR="00EB5E89" w:rsidRDefault="00EB5E89" w:rsidP="002F586A">
            <w:pPr>
              <w:rPr>
                <w:rFonts w:cs="Arial"/>
                <w:sz w:val="20"/>
                <w:szCs w:val="20"/>
                <w:lang w:eastAsia="en-US"/>
              </w:rPr>
            </w:pPr>
          </w:p>
        </w:tc>
        <w:tc>
          <w:tcPr>
            <w:tcW w:w="2920" w:type="dxa"/>
            <w:noWrap/>
            <w:vAlign w:val="bottom"/>
          </w:tcPr>
          <w:p w14:paraId="01097A0D" w14:textId="77777777" w:rsidR="00EB5E89" w:rsidRDefault="00EB5E89" w:rsidP="002F586A">
            <w:pPr>
              <w:rPr>
                <w:rFonts w:cs="Arial"/>
                <w:sz w:val="20"/>
                <w:szCs w:val="20"/>
                <w:lang w:eastAsia="en-US"/>
              </w:rPr>
            </w:pPr>
          </w:p>
        </w:tc>
      </w:tr>
      <w:tr w:rsidR="00EB5E89" w14:paraId="01097A10" w14:textId="77777777" w:rsidTr="002F586A">
        <w:trPr>
          <w:trHeight w:val="255"/>
        </w:trPr>
        <w:tc>
          <w:tcPr>
            <w:tcW w:w="7640" w:type="dxa"/>
            <w:gridSpan w:val="2"/>
            <w:tcBorders>
              <w:top w:val="single" w:sz="4" w:space="0" w:color="auto"/>
              <w:left w:val="single" w:sz="4" w:space="0" w:color="auto"/>
              <w:bottom w:val="single" w:sz="4" w:space="0" w:color="auto"/>
              <w:right w:val="single" w:sz="4" w:space="0" w:color="000000"/>
            </w:tcBorders>
            <w:shd w:val="clear" w:color="auto" w:fill="CCFFCC"/>
            <w:vAlign w:val="bottom"/>
          </w:tcPr>
          <w:p w14:paraId="01097A0F" w14:textId="77777777" w:rsidR="00EB5E89" w:rsidRDefault="00EB5E89" w:rsidP="002F586A">
            <w:pPr>
              <w:rPr>
                <w:rFonts w:cs="Arial"/>
                <w:b/>
                <w:bCs/>
                <w:sz w:val="20"/>
                <w:szCs w:val="20"/>
                <w:lang w:eastAsia="en-US"/>
              </w:rPr>
            </w:pPr>
            <w:r>
              <w:rPr>
                <w:rFonts w:cs="Arial"/>
                <w:b/>
                <w:bCs/>
                <w:sz w:val="20"/>
                <w:szCs w:val="20"/>
              </w:rPr>
              <w:t>2) PROJECTED FAMILY EXPENDITURE</w:t>
            </w:r>
          </w:p>
        </w:tc>
      </w:tr>
      <w:tr w:rsidR="00EB5E89" w14:paraId="01097A13" w14:textId="77777777" w:rsidTr="002F586A">
        <w:trPr>
          <w:trHeight w:val="255"/>
        </w:trPr>
        <w:tc>
          <w:tcPr>
            <w:tcW w:w="4720" w:type="dxa"/>
            <w:vAlign w:val="bottom"/>
          </w:tcPr>
          <w:p w14:paraId="01097A11" w14:textId="77777777" w:rsidR="00EB5E89" w:rsidRDefault="00EB5E89" w:rsidP="002F586A">
            <w:pPr>
              <w:rPr>
                <w:rFonts w:cs="Arial"/>
                <w:b/>
                <w:bCs/>
                <w:sz w:val="20"/>
                <w:szCs w:val="20"/>
                <w:lang w:eastAsia="en-US"/>
              </w:rPr>
            </w:pPr>
          </w:p>
        </w:tc>
        <w:tc>
          <w:tcPr>
            <w:tcW w:w="2920" w:type="dxa"/>
            <w:noWrap/>
            <w:vAlign w:val="bottom"/>
          </w:tcPr>
          <w:p w14:paraId="01097A12" w14:textId="77777777" w:rsidR="00EB5E89" w:rsidRDefault="00EB5E89" w:rsidP="002F586A">
            <w:pPr>
              <w:rPr>
                <w:rFonts w:cs="Arial"/>
                <w:sz w:val="20"/>
                <w:szCs w:val="20"/>
                <w:lang w:eastAsia="en-US"/>
              </w:rPr>
            </w:pPr>
          </w:p>
        </w:tc>
      </w:tr>
      <w:tr w:rsidR="00EB5E89" w14:paraId="01097A16" w14:textId="77777777" w:rsidTr="002F586A">
        <w:trPr>
          <w:trHeight w:val="255"/>
        </w:trPr>
        <w:tc>
          <w:tcPr>
            <w:tcW w:w="4720" w:type="dxa"/>
            <w:tcBorders>
              <w:top w:val="single" w:sz="4" w:space="0" w:color="auto"/>
              <w:left w:val="single" w:sz="4" w:space="0" w:color="auto"/>
              <w:bottom w:val="single" w:sz="4" w:space="0" w:color="auto"/>
              <w:right w:val="single" w:sz="4" w:space="0" w:color="auto"/>
            </w:tcBorders>
            <w:vAlign w:val="bottom"/>
          </w:tcPr>
          <w:p w14:paraId="01097A14" w14:textId="77777777" w:rsidR="00EB5E89" w:rsidRDefault="00EB5E89" w:rsidP="002F586A">
            <w:pPr>
              <w:rPr>
                <w:rFonts w:cs="Arial"/>
                <w:b/>
                <w:bCs/>
                <w:sz w:val="20"/>
                <w:szCs w:val="20"/>
                <w:lang w:eastAsia="en-US"/>
              </w:rPr>
            </w:pPr>
            <w:proofErr w:type="spellStart"/>
            <w:r>
              <w:rPr>
                <w:rFonts w:cs="Arial"/>
                <w:b/>
                <w:bCs/>
                <w:sz w:val="20"/>
                <w:szCs w:val="20"/>
              </w:rPr>
              <w:t>i</w:t>
            </w:r>
            <w:proofErr w:type="spellEnd"/>
            <w:r>
              <w:rPr>
                <w:rFonts w:cs="Arial"/>
                <w:b/>
                <w:bCs/>
                <w:sz w:val="20"/>
                <w:szCs w:val="20"/>
              </w:rPr>
              <w:t>) Home</w:t>
            </w:r>
          </w:p>
        </w:tc>
        <w:tc>
          <w:tcPr>
            <w:tcW w:w="2920" w:type="dxa"/>
            <w:tcBorders>
              <w:top w:val="single" w:sz="4" w:space="0" w:color="auto"/>
              <w:left w:val="nil"/>
              <w:bottom w:val="single" w:sz="4" w:space="0" w:color="auto"/>
              <w:right w:val="single" w:sz="4" w:space="0" w:color="auto"/>
            </w:tcBorders>
            <w:noWrap/>
            <w:vAlign w:val="bottom"/>
          </w:tcPr>
          <w:p w14:paraId="01097A15" w14:textId="77777777" w:rsidR="00EB5E89" w:rsidRDefault="00EB5E89" w:rsidP="002F586A">
            <w:pPr>
              <w:rPr>
                <w:rFonts w:cs="Arial"/>
                <w:sz w:val="20"/>
                <w:szCs w:val="20"/>
                <w:lang w:eastAsia="en-US"/>
              </w:rPr>
            </w:pPr>
            <w:r>
              <w:rPr>
                <w:rFonts w:cs="Arial"/>
                <w:sz w:val="20"/>
                <w:szCs w:val="20"/>
              </w:rPr>
              <w:t> </w:t>
            </w:r>
          </w:p>
        </w:tc>
      </w:tr>
      <w:tr w:rsidR="00EB5E89" w14:paraId="01097A19" w14:textId="77777777" w:rsidTr="002F586A">
        <w:trPr>
          <w:trHeight w:val="510"/>
        </w:trPr>
        <w:tc>
          <w:tcPr>
            <w:tcW w:w="4720" w:type="dxa"/>
            <w:tcBorders>
              <w:top w:val="nil"/>
              <w:left w:val="single" w:sz="4" w:space="0" w:color="auto"/>
              <w:bottom w:val="single" w:sz="4" w:space="0" w:color="auto"/>
              <w:right w:val="single" w:sz="4" w:space="0" w:color="auto"/>
            </w:tcBorders>
            <w:shd w:val="clear" w:color="auto" w:fill="C0C0C0"/>
            <w:vAlign w:val="bottom"/>
          </w:tcPr>
          <w:p w14:paraId="01097A17" w14:textId="77777777" w:rsidR="00EB5E89" w:rsidRDefault="00EB5E89" w:rsidP="002F586A">
            <w:pPr>
              <w:rPr>
                <w:rFonts w:cs="Arial"/>
                <w:sz w:val="20"/>
                <w:szCs w:val="20"/>
                <w:lang w:eastAsia="en-US"/>
              </w:rPr>
            </w:pPr>
            <w:r>
              <w:rPr>
                <w:rFonts w:cs="Arial"/>
                <w:sz w:val="20"/>
                <w:szCs w:val="20"/>
              </w:rPr>
              <w:t>Mortgage payments (capital and interest) including any endowment payments linked to mortgage</w:t>
            </w:r>
          </w:p>
        </w:tc>
        <w:tc>
          <w:tcPr>
            <w:tcW w:w="2920" w:type="dxa"/>
            <w:tcBorders>
              <w:top w:val="nil"/>
              <w:left w:val="nil"/>
              <w:bottom w:val="single" w:sz="4" w:space="0" w:color="auto"/>
              <w:right w:val="single" w:sz="4" w:space="0" w:color="auto"/>
            </w:tcBorders>
            <w:shd w:val="clear" w:color="auto" w:fill="C0C0C0"/>
            <w:noWrap/>
            <w:vAlign w:val="bottom"/>
          </w:tcPr>
          <w:p w14:paraId="01097A18"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A1C"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A1A" w14:textId="77777777" w:rsidR="00EB5E89" w:rsidRDefault="00EB5E89" w:rsidP="002F586A">
            <w:pPr>
              <w:rPr>
                <w:rFonts w:cs="Arial"/>
                <w:sz w:val="20"/>
                <w:szCs w:val="20"/>
                <w:lang w:eastAsia="en-US"/>
              </w:rPr>
            </w:pPr>
            <w:r>
              <w:rPr>
                <w:rFonts w:cs="Arial"/>
                <w:sz w:val="20"/>
                <w:szCs w:val="20"/>
              </w:rPr>
              <w:t>Rent (after any housing benefit payable)</w:t>
            </w:r>
          </w:p>
        </w:tc>
        <w:tc>
          <w:tcPr>
            <w:tcW w:w="2920" w:type="dxa"/>
            <w:tcBorders>
              <w:top w:val="nil"/>
              <w:left w:val="nil"/>
              <w:bottom w:val="single" w:sz="4" w:space="0" w:color="auto"/>
              <w:right w:val="single" w:sz="4" w:space="0" w:color="auto"/>
            </w:tcBorders>
            <w:shd w:val="clear" w:color="auto" w:fill="C0C0C0"/>
            <w:noWrap/>
            <w:vAlign w:val="bottom"/>
          </w:tcPr>
          <w:p w14:paraId="01097A1B" w14:textId="77777777" w:rsidR="00EB5E89" w:rsidRDefault="00EB5E89" w:rsidP="002F586A">
            <w:pPr>
              <w:jc w:val="right"/>
              <w:rPr>
                <w:rFonts w:cs="Arial"/>
                <w:sz w:val="20"/>
                <w:szCs w:val="20"/>
                <w:lang w:eastAsia="en-US"/>
              </w:rPr>
            </w:pPr>
            <w:r>
              <w:rPr>
                <w:rFonts w:cs="Arial"/>
                <w:sz w:val="20"/>
                <w:szCs w:val="20"/>
              </w:rPr>
              <w:t>0.00</w:t>
            </w:r>
          </w:p>
        </w:tc>
      </w:tr>
      <w:tr w:rsidR="00EB5E89" w14:paraId="01097A1F"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A1D" w14:textId="77777777" w:rsidR="00EB5E89" w:rsidRDefault="00EB5E89" w:rsidP="002F586A">
            <w:pPr>
              <w:rPr>
                <w:rFonts w:cs="Arial"/>
                <w:sz w:val="20"/>
                <w:szCs w:val="20"/>
                <w:lang w:eastAsia="en-US"/>
              </w:rPr>
            </w:pPr>
            <w:r>
              <w:rPr>
                <w:rFonts w:cs="Arial"/>
                <w:sz w:val="20"/>
                <w:szCs w:val="20"/>
              </w:rPr>
              <w:t>Council tax (after any council tax benefit payable)</w:t>
            </w:r>
          </w:p>
        </w:tc>
        <w:tc>
          <w:tcPr>
            <w:tcW w:w="2920" w:type="dxa"/>
            <w:tcBorders>
              <w:top w:val="nil"/>
              <w:left w:val="nil"/>
              <w:bottom w:val="single" w:sz="4" w:space="0" w:color="auto"/>
              <w:right w:val="single" w:sz="4" w:space="0" w:color="auto"/>
            </w:tcBorders>
            <w:shd w:val="clear" w:color="auto" w:fill="C0C0C0"/>
            <w:noWrap/>
            <w:vAlign w:val="bottom"/>
          </w:tcPr>
          <w:p w14:paraId="01097A1E"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A22"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FFFF99"/>
            <w:vAlign w:val="bottom"/>
          </w:tcPr>
          <w:p w14:paraId="01097A20" w14:textId="77777777" w:rsidR="00EB5E89" w:rsidRDefault="00EB5E89" w:rsidP="002F586A">
            <w:pPr>
              <w:jc w:val="right"/>
              <w:rPr>
                <w:rFonts w:cs="Arial"/>
                <w:b/>
                <w:bCs/>
                <w:sz w:val="20"/>
                <w:szCs w:val="20"/>
                <w:lang w:eastAsia="en-US"/>
              </w:rPr>
            </w:pPr>
            <w:r>
              <w:rPr>
                <w:rFonts w:cs="Arial"/>
                <w:b/>
                <w:bCs/>
                <w:sz w:val="20"/>
                <w:szCs w:val="20"/>
              </w:rPr>
              <w:t xml:space="preserve">Total subsection 2i </w:t>
            </w:r>
          </w:p>
        </w:tc>
        <w:tc>
          <w:tcPr>
            <w:tcW w:w="2920" w:type="dxa"/>
            <w:tcBorders>
              <w:top w:val="nil"/>
              <w:left w:val="nil"/>
              <w:bottom w:val="single" w:sz="4" w:space="0" w:color="auto"/>
              <w:right w:val="single" w:sz="4" w:space="0" w:color="auto"/>
            </w:tcBorders>
            <w:shd w:val="clear" w:color="auto" w:fill="FFFF99"/>
            <w:noWrap/>
            <w:vAlign w:val="bottom"/>
          </w:tcPr>
          <w:p w14:paraId="01097A21" w14:textId="77777777" w:rsidR="00EB5E89" w:rsidRDefault="00EB5E89" w:rsidP="002F586A">
            <w:pPr>
              <w:jc w:val="right"/>
              <w:rPr>
                <w:rFonts w:cs="Arial"/>
                <w:sz w:val="20"/>
                <w:szCs w:val="20"/>
                <w:lang w:eastAsia="en-US"/>
              </w:rPr>
            </w:pPr>
            <w:r>
              <w:rPr>
                <w:rFonts w:cs="Arial"/>
                <w:sz w:val="20"/>
                <w:szCs w:val="20"/>
              </w:rPr>
              <w:t>0.00</w:t>
            </w:r>
          </w:p>
        </w:tc>
      </w:tr>
      <w:tr w:rsidR="00EB5E89" w14:paraId="01097A25" w14:textId="77777777" w:rsidTr="002F586A">
        <w:trPr>
          <w:trHeight w:val="255"/>
        </w:trPr>
        <w:tc>
          <w:tcPr>
            <w:tcW w:w="4720" w:type="dxa"/>
            <w:vAlign w:val="bottom"/>
          </w:tcPr>
          <w:p w14:paraId="01097A23" w14:textId="77777777" w:rsidR="00EB5E89" w:rsidRDefault="00EB5E89" w:rsidP="002F586A">
            <w:pPr>
              <w:rPr>
                <w:rFonts w:cs="Arial"/>
                <w:sz w:val="20"/>
                <w:szCs w:val="20"/>
                <w:lang w:eastAsia="en-US"/>
              </w:rPr>
            </w:pPr>
          </w:p>
        </w:tc>
        <w:tc>
          <w:tcPr>
            <w:tcW w:w="2920" w:type="dxa"/>
            <w:noWrap/>
            <w:vAlign w:val="bottom"/>
          </w:tcPr>
          <w:p w14:paraId="01097A24" w14:textId="77777777" w:rsidR="00EB5E89" w:rsidRDefault="00EB5E89" w:rsidP="002F586A">
            <w:pPr>
              <w:rPr>
                <w:rFonts w:cs="Arial"/>
                <w:sz w:val="20"/>
                <w:szCs w:val="20"/>
                <w:lang w:eastAsia="en-US"/>
              </w:rPr>
            </w:pPr>
          </w:p>
        </w:tc>
      </w:tr>
      <w:tr w:rsidR="00EB5E89" w14:paraId="01097A28" w14:textId="77777777" w:rsidTr="002F586A">
        <w:trPr>
          <w:trHeight w:val="255"/>
        </w:trPr>
        <w:tc>
          <w:tcPr>
            <w:tcW w:w="4720" w:type="dxa"/>
            <w:tcBorders>
              <w:top w:val="single" w:sz="4" w:space="0" w:color="auto"/>
              <w:left w:val="single" w:sz="4" w:space="0" w:color="auto"/>
              <w:bottom w:val="single" w:sz="4" w:space="0" w:color="auto"/>
              <w:right w:val="single" w:sz="4" w:space="0" w:color="auto"/>
            </w:tcBorders>
            <w:vAlign w:val="bottom"/>
          </w:tcPr>
          <w:p w14:paraId="01097A26" w14:textId="77777777" w:rsidR="00EB5E89" w:rsidRDefault="00EB5E89" w:rsidP="002F586A">
            <w:pPr>
              <w:rPr>
                <w:rFonts w:cs="Arial"/>
                <w:b/>
                <w:bCs/>
                <w:sz w:val="20"/>
                <w:szCs w:val="20"/>
                <w:lang w:eastAsia="en-US"/>
              </w:rPr>
            </w:pPr>
            <w:r>
              <w:rPr>
                <w:rFonts w:cs="Arial"/>
                <w:b/>
                <w:bCs/>
                <w:sz w:val="20"/>
                <w:szCs w:val="20"/>
              </w:rPr>
              <w:t>ii) Other outgoings</w:t>
            </w:r>
          </w:p>
        </w:tc>
        <w:tc>
          <w:tcPr>
            <w:tcW w:w="2920" w:type="dxa"/>
            <w:tcBorders>
              <w:top w:val="single" w:sz="4" w:space="0" w:color="auto"/>
              <w:left w:val="nil"/>
              <w:bottom w:val="single" w:sz="4" w:space="0" w:color="auto"/>
              <w:right w:val="single" w:sz="4" w:space="0" w:color="auto"/>
            </w:tcBorders>
            <w:noWrap/>
            <w:vAlign w:val="bottom"/>
          </w:tcPr>
          <w:p w14:paraId="01097A27" w14:textId="77777777" w:rsidR="00EB5E89" w:rsidRDefault="00EB5E89" w:rsidP="002F586A">
            <w:pPr>
              <w:rPr>
                <w:rFonts w:cs="Arial"/>
                <w:sz w:val="20"/>
                <w:szCs w:val="20"/>
                <w:lang w:eastAsia="en-US"/>
              </w:rPr>
            </w:pPr>
            <w:r>
              <w:rPr>
                <w:rFonts w:cs="Arial"/>
                <w:sz w:val="20"/>
                <w:szCs w:val="20"/>
              </w:rPr>
              <w:t> </w:t>
            </w:r>
          </w:p>
        </w:tc>
      </w:tr>
      <w:tr w:rsidR="00EB5E89" w14:paraId="01097A2B" w14:textId="77777777" w:rsidTr="002F586A">
        <w:trPr>
          <w:trHeight w:val="510"/>
        </w:trPr>
        <w:tc>
          <w:tcPr>
            <w:tcW w:w="4720" w:type="dxa"/>
            <w:tcBorders>
              <w:top w:val="nil"/>
              <w:left w:val="single" w:sz="4" w:space="0" w:color="auto"/>
              <w:bottom w:val="single" w:sz="4" w:space="0" w:color="auto"/>
              <w:right w:val="single" w:sz="4" w:space="0" w:color="auto"/>
            </w:tcBorders>
            <w:shd w:val="clear" w:color="auto" w:fill="C0C0C0"/>
            <w:vAlign w:val="bottom"/>
          </w:tcPr>
          <w:p w14:paraId="01097A29" w14:textId="77777777" w:rsidR="00EB5E89" w:rsidRDefault="00EB5E89" w:rsidP="002F586A">
            <w:pPr>
              <w:rPr>
                <w:rFonts w:cs="Arial"/>
                <w:sz w:val="20"/>
                <w:szCs w:val="20"/>
                <w:lang w:eastAsia="en-US"/>
              </w:rPr>
            </w:pPr>
            <w:r>
              <w:rPr>
                <w:rFonts w:cs="Arial"/>
                <w:sz w:val="20"/>
                <w:szCs w:val="20"/>
              </w:rPr>
              <w:t>Loan repayments for essential purposes (see guidance notes)</w:t>
            </w:r>
          </w:p>
        </w:tc>
        <w:tc>
          <w:tcPr>
            <w:tcW w:w="2920" w:type="dxa"/>
            <w:tcBorders>
              <w:top w:val="nil"/>
              <w:left w:val="nil"/>
              <w:bottom w:val="single" w:sz="4" w:space="0" w:color="auto"/>
              <w:right w:val="single" w:sz="4" w:space="0" w:color="auto"/>
            </w:tcBorders>
            <w:shd w:val="clear" w:color="auto" w:fill="C0C0C0"/>
            <w:noWrap/>
            <w:vAlign w:val="bottom"/>
          </w:tcPr>
          <w:p w14:paraId="01097A2A"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A2E"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A2C" w14:textId="77777777" w:rsidR="00EB5E89" w:rsidRDefault="00EB5E89" w:rsidP="002F586A">
            <w:pPr>
              <w:rPr>
                <w:rFonts w:cs="Arial"/>
                <w:sz w:val="20"/>
                <w:szCs w:val="20"/>
                <w:lang w:eastAsia="en-US"/>
              </w:rPr>
            </w:pPr>
            <w:r>
              <w:rPr>
                <w:rFonts w:cs="Arial"/>
                <w:sz w:val="20"/>
                <w:szCs w:val="20"/>
              </w:rPr>
              <w:t>Maintenance payments</w:t>
            </w:r>
          </w:p>
        </w:tc>
        <w:tc>
          <w:tcPr>
            <w:tcW w:w="2920" w:type="dxa"/>
            <w:tcBorders>
              <w:top w:val="nil"/>
              <w:left w:val="nil"/>
              <w:bottom w:val="single" w:sz="4" w:space="0" w:color="auto"/>
              <w:right w:val="single" w:sz="4" w:space="0" w:color="auto"/>
            </w:tcBorders>
            <w:shd w:val="clear" w:color="auto" w:fill="C0C0C0"/>
            <w:noWrap/>
            <w:vAlign w:val="bottom"/>
          </w:tcPr>
          <w:p w14:paraId="01097A2D"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A31"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A2F" w14:textId="77777777" w:rsidR="00EB5E89" w:rsidRDefault="00EB5E89" w:rsidP="002F586A">
            <w:pPr>
              <w:rPr>
                <w:rFonts w:cs="Arial"/>
                <w:sz w:val="20"/>
                <w:szCs w:val="20"/>
                <w:lang w:eastAsia="en-US"/>
              </w:rPr>
            </w:pPr>
            <w:r>
              <w:rPr>
                <w:rFonts w:cs="Arial"/>
                <w:sz w:val="20"/>
                <w:szCs w:val="20"/>
              </w:rPr>
              <w:t>Court Orders</w:t>
            </w:r>
          </w:p>
        </w:tc>
        <w:tc>
          <w:tcPr>
            <w:tcW w:w="2920" w:type="dxa"/>
            <w:tcBorders>
              <w:top w:val="nil"/>
              <w:left w:val="nil"/>
              <w:bottom w:val="single" w:sz="4" w:space="0" w:color="auto"/>
              <w:right w:val="single" w:sz="4" w:space="0" w:color="auto"/>
            </w:tcBorders>
            <w:shd w:val="clear" w:color="auto" w:fill="C0C0C0"/>
            <w:noWrap/>
            <w:vAlign w:val="bottom"/>
          </w:tcPr>
          <w:p w14:paraId="01097A30"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A34"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A32" w14:textId="77777777" w:rsidR="00EB5E89" w:rsidRDefault="00EB5E89" w:rsidP="002F586A">
            <w:pPr>
              <w:rPr>
                <w:rFonts w:cs="Arial"/>
                <w:sz w:val="20"/>
                <w:szCs w:val="20"/>
                <w:lang w:eastAsia="en-US"/>
              </w:rPr>
            </w:pPr>
            <w:r>
              <w:rPr>
                <w:rFonts w:cs="Arial"/>
                <w:sz w:val="20"/>
                <w:szCs w:val="20"/>
              </w:rPr>
              <w:t>Private pension contributions</w:t>
            </w:r>
          </w:p>
        </w:tc>
        <w:tc>
          <w:tcPr>
            <w:tcW w:w="2920" w:type="dxa"/>
            <w:tcBorders>
              <w:top w:val="nil"/>
              <w:left w:val="nil"/>
              <w:bottom w:val="single" w:sz="4" w:space="0" w:color="auto"/>
              <w:right w:val="single" w:sz="4" w:space="0" w:color="auto"/>
            </w:tcBorders>
            <w:shd w:val="clear" w:color="auto" w:fill="C0C0C0"/>
            <w:noWrap/>
            <w:vAlign w:val="bottom"/>
          </w:tcPr>
          <w:p w14:paraId="01097A33"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A37"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A35" w14:textId="77777777" w:rsidR="00EB5E89" w:rsidRDefault="00EB5E89" w:rsidP="002F586A">
            <w:pPr>
              <w:rPr>
                <w:rFonts w:cs="Arial"/>
                <w:sz w:val="20"/>
                <w:szCs w:val="20"/>
                <w:lang w:eastAsia="en-US"/>
              </w:rPr>
            </w:pPr>
            <w:r>
              <w:rPr>
                <w:rFonts w:cs="Arial"/>
                <w:sz w:val="20"/>
                <w:szCs w:val="20"/>
              </w:rPr>
              <w:t>National insurance if self employed</w:t>
            </w:r>
          </w:p>
        </w:tc>
        <w:tc>
          <w:tcPr>
            <w:tcW w:w="2920" w:type="dxa"/>
            <w:tcBorders>
              <w:top w:val="nil"/>
              <w:left w:val="nil"/>
              <w:bottom w:val="single" w:sz="4" w:space="0" w:color="auto"/>
              <w:right w:val="single" w:sz="4" w:space="0" w:color="auto"/>
            </w:tcBorders>
            <w:shd w:val="clear" w:color="auto" w:fill="C0C0C0"/>
            <w:noWrap/>
            <w:vAlign w:val="bottom"/>
          </w:tcPr>
          <w:p w14:paraId="01097A36"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A3A" w14:textId="77777777" w:rsidTr="002F586A">
        <w:trPr>
          <w:trHeight w:val="765"/>
        </w:trPr>
        <w:tc>
          <w:tcPr>
            <w:tcW w:w="4720" w:type="dxa"/>
            <w:tcBorders>
              <w:top w:val="nil"/>
              <w:left w:val="single" w:sz="4" w:space="0" w:color="auto"/>
              <w:bottom w:val="single" w:sz="4" w:space="0" w:color="auto"/>
              <w:right w:val="single" w:sz="4" w:space="0" w:color="auto"/>
            </w:tcBorders>
            <w:shd w:val="clear" w:color="auto" w:fill="C0C0C0"/>
            <w:vAlign w:val="bottom"/>
          </w:tcPr>
          <w:p w14:paraId="01097A38" w14:textId="77777777" w:rsidR="00EB5E89" w:rsidRDefault="00EB5E89" w:rsidP="002F586A">
            <w:pPr>
              <w:rPr>
                <w:rFonts w:cs="Arial"/>
                <w:sz w:val="20"/>
                <w:szCs w:val="20"/>
                <w:lang w:eastAsia="en-US"/>
              </w:rPr>
            </w:pPr>
            <w:r>
              <w:rPr>
                <w:rFonts w:cs="Arial"/>
                <w:sz w:val="20"/>
                <w:szCs w:val="20"/>
              </w:rPr>
              <w:t>Reasonable child care costs including nursery fees (after any childcare element paid as part of the working tax credit)</w:t>
            </w:r>
          </w:p>
        </w:tc>
        <w:tc>
          <w:tcPr>
            <w:tcW w:w="2920" w:type="dxa"/>
            <w:tcBorders>
              <w:top w:val="nil"/>
              <w:left w:val="nil"/>
              <w:bottom w:val="single" w:sz="4" w:space="0" w:color="auto"/>
              <w:right w:val="single" w:sz="4" w:space="0" w:color="auto"/>
            </w:tcBorders>
            <w:shd w:val="clear" w:color="auto" w:fill="C0C0C0"/>
            <w:noWrap/>
            <w:vAlign w:val="bottom"/>
          </w:tcPr>
          <w:p w14:paraId="01097A39"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A3D"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FFFF99"/>
            <w:vAlign w:val="bottom"/>
          </w:tcPr>
          <w:p w14:paraId="01097A3B" w14:textId="77777777" w:rsidR="00EB5E89" w:rsidRDefault="00EB5E89" w:rsidP="002F586A">
            <w:pPr>
              <w:jc w:val="right"/>
              <w:rPr>
                <w:rFonts w:cs="Arial"/>
                <w:b/>
                <w:bCs/>
                <w:sz w:val="20"/>
                <w:szCs w:val="20"/>
                <w:lang w:eastAsia="en-US"/>
              </w:rPr>
            </w:pPr>
            <w:r>
              <w:rPr>
                <w:rFonts w:cs="Arial"/>
                <w:b/>
                <w:bCs/>
                <w:sz w:val="20"/>
                <w:szCs w:val="20"/>
              </w:rPr>
              <w:t>Total subsection 2ii</w:t>
            </w:r>
          </w:p>
        </w:tc>
        <w:tc>
          <w:tcPr>
            <w:tcW w:w="2920" w:type="dxa"/>
            <w:tcBorders>
              <w:top w:val="nil"/>
              <w:left w:val="nil"/>
              <w:bottom w:val="single" w:sz="4" w:space="0" w:color="auto"/>
              <w:right w:val="single" w:sz="4" w:space="0" w:color="auto"/>
            </w:tcBorders>
            <w:shd w:val="clear" w:color="auto" w:fill="FFFF99"/>
            <w:noWrap/>
            <w:vAlign w:val="bottom"/>
          </w:tcPr>
          <w:p w14:paraId="01097A3C" w14:textId="77777777" w:rsidR="00EB5E89" w:rsidRDefault="00EB5E89" w:rsidP="002F586A">
            <w:pPr>
              <w:jc w:val="right"/>
              <w:rPr>
                <w:rFonts w:cs="Arial"/>
                <w:sz w:val="20"/>
                <w:szCs w:val="20"/>
                <w:lang w:eastAsia="en-US"/>
              </w:rPr>
            </w:pPr>
            <w:r>
              <w:rPr>
                <w:rFonts w:cs="Arial"/>
                <w:sz w:val="20"/>
                <w:szCs w:val="20"/>
              </w:rPr>
              <w:t xml:space="preserve">0.00 </w:t>
            </w:r>
          </w:p>
        </w:tc>
      </w:tr>
      <w:tr w:rsidR="00EB5E89" w14:paraId="01097A40" w14:textId="77777777" w:rsidTr="002F586A">
        <w:trPr>
          <w:trHeight w:val="255"/>
        </w:trPr>
        <w:tc>
          <w:tcPr>
            <w:tcW w:w="4720" w:type="dxa"/>
            <w:vAlign w:val="bottom"/>
          </w:tcPr>
          <w:p w14:paraId="01097A3E" w14:textId="77777777" w:rsidR="00EB5E89" w:rsidRDefault="00EB5E89" w:rsidP="002F586A">
            <w:pPr>
              <w:rPr>
                <w:rFonts w:cs="Arial"/>
                <w:sz w:val="20"/>
                <w:szCs w:val="20"/>
                <w:lang w:eastAsia="en-US"/>
              </w:rPr>
            </w:pPr>
          </w:p>
        </w:tc>
        <w:tc>
          <w:tcPr>
            <w:tcW w:w="2920" w:type="dxa"/>
            <w:noWrap/>
            <w:vAlign w:val="bottom"/>
          </w:tcPr>
          <w:p w14:paraId="01097A3F" w14:textId="77777777" w:rsidR="00EB5E89" w:rsidRDefault="00EB5E89" w:rsidP="002F586A">
            <w:pPr>
              <w:rPr>
                <w:rFonts w:cs="Arial"/>
                <w:sz w:val="20"/>
                <w:szCs w:val="20"/>
                <w:lang w:eastAsia="en-US"/>
              </w:rPr>
            </w:pPr>
          </w:p>
        </w:tc>
      </w:tr>
      <w:tr w:rsidR="00EB5E89" w14:paraId="01097A43" w14:textId="77777777" w:rsidTr="002F586A">
        <w:trPr>
          <w:trHeight w:val="255"/>
        </w:trPr>
        <w:tc>
          <w:tcPr>
            <w:tcW w:w="4720" w:type="dxa"/>
            <w:tcBorders>
              <w:top w:val="single" w:sz="4" w:space="0" w:color="auto"/>
              <w:left w:val="single" w:sz="4" w:space="0" w:color="auto"/>
              <w:bottom w:val="single" w:sz="4" w:space="0" w:color="auto"/>
              <w:right w:val="single" w:sz="4" w:space="0" w:color="auto"/>
            </w:tcBorders>
            <w:vAlign w:val="bottom"/>
          </w:tcPr>
          <w:p w14:paraId="01097A41" w14:textId="77777777" w:rsidR="00EB5E89" w:rsidRDefault="00EB5E89" w:rsidP="002F586A">
            <w:pPr>
              <w:rPr>
                <w:rFonts w:cs="Arial"/>
                <w:b/>
                <w:bCs/>
                <w:sz w:val="20"/>
                <w:szCs w:val="20"/>
                <w:lang w:eastAsia="en-US"/>
              </w:rPr>
            </w:pPr>
            <w:r>
              <w:rPr>
                <w:rFonts w:cs="Arial"/>
                <w:b/>
                <w:bCs/>
                <w:sz w:val="20"/>
                <w:szCs w:val="20"/>
              </w:rPr>
              <w:t>iii) Core regular family expenditure</w:t>
            </w:r>
          </w:p>
        </w:tc>
        <w:tc>
          <w:tcPr>
            <w:tcW w:w="2920" w:type="dxa"/>
            <w:tcBorders>
              <w:top w:val="single" w:sz="4" w:space="0" w:color="auto"/>
              <w:left w:val="nil"/>
              <w:bottom w:val="single" w:sz="4" w:space="0" w:color="auto"/>
              <w:right w:val="single" w:sz="4" w:space="0" w:color="auto"/>
            </w:tcBorders>
            <w:noWrap/>
            <w:vAlign w:val="bottom"/>
          </w:tcPr>
          <w:p w14:paraId="01097A42" w14:textId="77777777" w:rsidR="00EB5E89" w:rsidRDefault="00EB5E89" w:rsidP="002F586A">
            <w:pPr>
              <w:rPr>
                <w:rFonts w:cs="Arial"/>
                <w:sz w:val="20"/>
                <w:szCs w:val="20"/>
                <w:lang w:eastAsia="en-US"/>
              </w:rPr>
            </w:pPr>
            <w:r>
              <w:rPr>
                <w:rFonts w:cs="Arial"/>
                <w:sz w:val="20"/>
                <w:szCs w:val="20"/>
              </w:rPr>
              <w:t> </w:t>
            </w:r>
          </w:p>
        </w:tc>
      </w:tr>
      <w:tr w:rsidR="00EB5E89" w14:paraId="01097A46" w14:textId="77777777" w:rsidTr="002F586A">
        <w:trPr>
          <w:trHeight w:val="510"/>
        </w:trPr>
        <w:tc>
          <w:tcPr>
            <w:tcW w:w="4720" w:type="dxa"/>
            <w:tcBorders>
              <w:top w:val="nil"/>
              <w:left w:val="single" w:sz="4" w:space="0" w:color="auto"/>
              <w:bottom w:val="single" w:sz="4" w:space="0" w:color="auto"/>
              <w:right w:val="single" w:sz="4" w:space="0" w:color="auto"/>
            </w:tcBorders>
            <w:shd w:val="clear" w:color="auto" w:fill="C0C0C0"/>
            <w:vAlign w:val="bottom"/>
          </w:tcPr>
          <w:p w14:paraId="01097A44" w14:textId="77777777" w:rsidR="00EB5E89" w:rsidRDefault="00EB5E89" w:rsidP="002F586A">
            <w:pPr>
              <w:rPr>
                <w:rFonts w:cs="Arial"/>
                <w:sz w:val="20"/>
                <w:szCs w:val="20"/>
                <w:lang w:eastAsia="en-US"/>
              </w:rPr>
            </w:pPr>
            <w:r>
              <w:rPr>
                <w:rFonts w:cs="Arial"/>
                <w:sz w:val="20"/>
                <w:szCs w:val="20"/>
              </w:rPr>
              <w:t>Based on 125% income support allowances per household</w:t>
            </w:r>
          </w:p>
        </w:tc>
        <w:tc>
          <w:tcPr>
            <w:tcW w:w="2920" w:type="dxa"/>
            <w:tcBorders>
              <w:top w:val="nil"/>
              <w:left w:val="nil"/>
              <w:bottom w:val="single" w:sz="4" w:space="0" w:color="auto"/>
              <w:right w:val="single" w:sz="4" w:space="0" w:color="auto"/>
            </w:tcBorders>
            <w:shd w:val="clear" w:color="auto" w:fill="C0C0C0"/>
            <w:noWrap/>
            <w:vAlign w:val="bottom"/>
          </w:tcPr>
          <w:p w14:paraId="01097A45" w14:textId="77777777" w:rsidR="00EB5E89" w:rsidRDefault="00EB5E89" w:rsidP="002F586A">
            <w:pPr>
              <w:jc w:val="right"/>
              <w:rPr>
                <w:rFonts w:cs="Arial"/>
                <w:sz w:val="20"/>
                <w:szCs w:val="20"/>
                <w:lang w:eastAsia="en-US"/>
              </w:rPr>
            </w:pPr>
            <w:r>
              <w:rPr>
                <w:rFonts w:cs="Arial"/>
                <w:sz w:val="20"/>
                <w:szCs w:val="20"/>
              </w:rPr>
              <w:t>0.00</w:t>
            </w:r>
          </w:p>
        </w:tc>
      </w:tr>
      <w:tr w:rsidR="00EB5E89" w14:paraId="01097A49"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FFFF99"/>
            <w:noWrap/>
            <w:vAlign w:val="bottom"/>
          </w:tcPr>
          <w:p w14:paraId="01097A47" w14:textId="77777777" w:rsidR="00EB5E89" w:rsidRDefault="00EB5E89" w:rsidP="002F586A">
            <w:pPr>
              <w:jc w:val="right"/>
              <w:rPr>
                <w:rFonts w:cs="Arial"/>
                <w:b/>
                <w:bCs/>
                <w:sz w:val="20"/>
                <w:szCs w:val="20"/>
                <w:lang w:eastAsia="en-US"/>
              </w:rPr>
            </w:pPr>
            <w:r>
              <w:rPr>
                <w:rFonts w:cs="Arial"/>
                <w:b/>
                <w:bCs/>
                <w:sz w:val="20"/>
                <w:szCs w:val="20"/>
              </w:rPr>
              <w:t>Total subsection 2iii</w:t>
            </w:r>
          </w:p>
        </w:tc>
        <w:tc>
          <w:tcPr>
            <w:tcW w:w="2920" w:type="dxa"/>
            <w:tcBorders>
              <w:top w:val="nil"/>
              <w:left w:val="nil"/>
              <w:bottom w:val="single" w:sz="4" w:space="0" w:color="auto"/>
              <w:right w:val="single" w:sz="4" w:space="0" w:color="auto"/>
            </w:tcBorders>
            <w:shd w:val="clear" w:color="auto" w:fill="FFFF99"/>
            <w:noWrap/>
            <w:vAlign w:val="bottom"/>
          </w:tcPr>
          <w:p w14:paraId="01097A48" w14:textId="77777777" w:rsidR="00EB5E89" w:rsidRDefault="00EB5E89" w:rsidP="002F586A">
            <w:pPr>
              <w:jc w:val="right"/>
              <w:rPr>
                <w:rFonts w:cs="Arial"/>
                <w:sz w:val="20"/>
                <w:szCs w:val="20"/>
                <w:lang w:eastAsia="en-US"/>
              </w:rPr>
            </w:pPr>
            <w:r>
              <w:rPr>
                <w:rFonts w:cs="Arial"/>
                <w:sz w:val="20"/>
                <w:szCs w:val="20"/>
              </w:rPr>
              <w:t>0.00</w:t>
            </w:r>
          </w:p>
        </w:tc>
      </w:tr>
      <w:tr w:rsidR="00EB5E89" w14:paraId="01097A4C" w14:textId="77777777" w:rsidTr="002F586A">
        <w:trPr>
          <w:trHeight w:val="255"/>
        </w:trPr>
        <w:tc>
          <w:tcPr>
            <w:tcW w:w="4720" w:type="dxa"/>
            <w:vAlign w:val="bottom"/>
          </w:tcPr>
          <w:p w14:paraId="01097A4A" w14:textId="77777777" w:rsidR="00EB5E89" w:rsidRDefault="00EB5E89" w:rsidP="002F586A">
            <w:pPr>
              <w:rPr>
                <w:rFonts w:cs="Arial"/>
                <w:sz w:val="20"/>
                <w:szCs w:val="20"/>
                <w:lang w:eastAsia="en-US"/>
              </w:rPr>
            </w:pPr>
          </w:p>
        </w:tc>
        <w:tc>
          <w:tcPr>
            <w:tcW w:w="2920" w:type="dxa"/>
            <w:noWrap/>
            <w:vAlign w:val="bottom"/>
          </w:tcPr>
          <w:p w14:paraId="01097A4B" w14:textId="77777777" w:rsidR="00EB5E89" w:rsidRDefault="00EB5E89" w:rsidP="002F586A">
            <w:pPr>
              <w:rPr>
                <w:rFonts w:cs="Arial"/>
                <w:sz w:val="20"/>
                <w:szCs w:val="20"/>
                <w:lang w:eastAsia="en-US"/>
              </w:rPr>
            </w:pPr>
          </w:p>
        </w:tc>
      </w:tr>
      <w:tr w:rsidR="00EB5E89" w14:paraId="01097A4F" w14:textId="77777777" w:rsidTr="002F586A">
        <w:trPr>
          <w:trHeight w:val="255"/>
        </w:trPr>
        <w:tc>
          <w:tcPr>
            <w:tcW w:w="4720" w:type="dxa"/>
            <w:tcBorders>
              <w:top w:val="single" w:sz="4" w:space="0" w:color="auto"/>
              <w:left w:val="single" w:sz="4" w:space="0" w:color="auto"/>
              <w:bottom w:val="single" w:sz="4" w:space="0" w:color="auto"/>
              <w:right w:val="single" w:sz="4" w:space="0" w:color="auto"/>
            </w:tcBorders>
            <w:shd w:val="clear" w:color="auto" w:fill="CCFFFF"/>
            <w:vAlign w:val="bottom"/>
          </w:tcPr>
          <w:p w14:paraId="01097A4D" w14:textId="77777777" w:rsidR="00EB5E89" w:rsidRDefault="00EB5E89" w:rsidP="002F586A">
            <w:pPr>
              <w:jc w:val="right"/>
              <w:rPr>
                <w:rFonts w:cs="Arial"/>
                <w:b/>
                <w:bCs/>
                <w:sz w:val="20"/>
                <w:szCs w:val="20"/>
                <w:lang w:eastAsia="en-US"/>
              </w:rPr>
            </w:pPr>
            <w:r>
              <w:rPr>
                <w:rFonts w:cs="Arial"/>
                <w:b/>
                <w:bCs/>
                <w:sz w:val="20"/>
                <w:szCs w:val="20"/>
              </w:rPr>
              <w:t>TOTAL PROJECTED FAMILY EXPENDITURE:</w:t>
            </w:r>
          </w:p>
        </w:tc>
        <w:tc>
          <w:tcPr>
            <w:tcW w:w="2920" w:type="dxa"/>
            <w:tcBorders>
              <w:top w:val="single" w:sz="4" w:space="0" w:color="auto"/>
              <w:left w:val="nil"/>
              <w:bottom w:val="single" w:sz="4" w:space="0" w:color="auto"/>
              <w:right w:val="single" w:sz="4" w:space="0" w:color="auto"/>
            </w:tcBorders>
            <w:shd w:val="clear" w:color="auto" w:fill="CCFFFF"/>
            <w:noWrap/>
            <w:vAlign w:val="bottom"/>
          </w:tcPr>
          <w:p w14:paraId="01097A4E" w14:textId="77777777" w:rsidR="00EB5E89" w:rsidRDefault="00EB5E89" w:rsidP="002F586A">
            <w:pPr>
              <w:jc w:val="right"/>
              <w:rPr>
                <w:rFonts w:cs="Arial"/>
                <w:sz w:val="20"/>
                <w:szCs w:val="20"/>
                <w:lang w:eastAsia="en-US"/>
              </w:rPr>
            </w:pPr>
            <w:r>
              <w:rPr>
                <w:rFonts w:cs="Arial"/>
                <w:sz w:val="20"/>
                <w:szCs w:val="20"/>
              </w:rPr>
              <w:t>0.00</w:t>
            </w:r>
          </w:p>
        </w:tc>
      </w:tr>
      <w:tr w:rsidR="00EB5E89" w14:paraId="01097A52" w14:textId="77777777" w:rsidTr="002F586A">
        <w:trPr>
          <w:trHeight w:val="255"/>
        </w:trPr>
        <w:tc>
          <w:tcPr>
            <w:tcW w:w="4720" w:type="dxa"/>
            <w:vAlign w:val="bottom"/>
          </w:tcPr>
          <w:p w14:paraId="01097A50" w14:textId="77777777" w:rsidR="00EB5E89" w:rsidRDefault="00EB5E89" w:rsidP="002F586A">
            <w:pPr>
              <w:rPr>
                <w:rFonts w:cs="Arial"/>
                <w:sz w:val="20"/>
                <w:szCs w:val="20"/>
                <w:lang w:eastAsia="en-US"/>
              </w:rPr>
            </w:pPr>
          </w:p>
        </w:tc>
        <w:tc>
          <w:tcPr>
            <w:tcW w:w="2920" w:type="dxa"/>
            <w:noWrap/>
            <w:vAlign w:val="bottom"/>
          </w:tcPr>
          <w:p w14:paraId="01097A51" w14:textId="77777777" w:rsidR="00EB5E89" w:rsidRDefault="00EB5E89" w:rsidP="002F586A">
            <w:pPr>
              <w:rPr>
                <w:rFonts w:cs="Arial"/>
                <w:sz w:val="20"/>
                <w:szCs w:val="20"/>
                <w:lang w:eastAsia="en-US"/>
              </w:rPr>
            </w:pPr>
          </w:p>
        </w:tc>
      </w:tr>
      <w:tr w:rsidR="00EB5E89" w14:paraId="01097A55" w14:textId="77777777" w:rsidTr="002F586A">
        <w:trPr>
          <w:trHeight w:val="255"/>
        </w:trPr>
        <w:tc>
          <w:tcPr>
            <w:tcW w:w="4720" w:type="dxa"/>
            <w:tcBorders>
              <w:top w:val="single" w:sz="4" w:space="0" w:color="auto"/>
              <w:left w:val="single" w:sz="4" w:space="0" w:color="auto"/>
              <w:bottom w:val="single" w:sz="4" w:space="0" w:color="auto"/>
              <w:right w:val="nil"/>
            </w:tcBorders>
            <w:shd w:val="clear" w:color="auto" w:fill="CCFFFF"/>
            <w:vAlign w:val="bottom"/>
          </w:tcPr>
          <w:p w14:paraId="01097A53" w14:textId="77777777" w:rsidR="00EB5E89" w:rsidRDefault="00EB5E89" w:rsidP="002F586A">
            <w:pPr>
              <w:rPr>
                <w:rFonts w:cs="Arial"/>
                <w:b/>
                <w:bCs/>
                <w:sz w:val="20"/>
                <w:szCs w:val="20"/>
                <w:lang w:eastAsia="en-US"/>
              </w:rPr>
            </w:pPr>
            <w:r>
              <w:rPr>
                <w:rFonts w:cs="Arial"/>
                <w:b/>
                <w:bCs/>
                <w:sz w:val="20"/>
                <w:szCs w:val="20"/>
              </w:rPr>
              <w:t>CALCULATION</w:t>
            </w:r>
          </w:p>
        </w:tc>
        <w:tc>
          <w:tcPr>
            <w:tcW w:w="2920" w:type="dxa"/>
            <w:tcBorders>
              <w:top w:val="single" w:sz="4" w:space="0" w:color="auto"/>
              <w:left w:val="nil"/>
              <w:bottom w:val="single" w:sz="4" w:space="0" w:color="auto"/>
              <w:right w:val="single" w:sz="4" w:space="0" w:color="auto"/>
            </w:tcBorders>
            <w:shd w:val="clear" w:color="auto" w:fill="CCFFFF"/>
            <w:noWrap/>
            <w:vAlign w:val="bottom"/>
          </w:tcPr>
          <w:p w14:paraId="01097A54" w14:textId="77777777" w:rsidR="00EB5E89" w:rsidRDefault="00EB5E89" w:rsidP="002F586A">
            <w:pPr>
              <w:rPr>
                <w:rFonts w:cs="Arial"/>
                <w:sz w:val="20"/>
                <w:szCs w:val="20"/>
                <w:lang w:eastAsia="en-US"/>
              </w:rPr>
            </w:pPr>
            <w:r>
              <w:rPr>
                <w:rFonts w:cs="Arial"/>
                <w:sz w:val="20"/>
                <w:szCs w:val="20"/>
              </w:rPr>
              <w:t> </w:t>
            </w:r>
          </w:p>
        </w:tc>
      </w:tr>
      <w:tr w:rsidR="00EB5E89" w14:paraId="01097A58" w14:textId="77777777" w:rsidTr="002F586A">
        <w:trPr>
          <w:trHeight w:val="255"/>
        </w:trPr>
        <w:tc>
          <w:tcPr>
            <w:tcW w:w="4720" w:type="dxa"/>
            <w:tcBorders>
              <w:top w:val="nil"/>
              <w:left w:val="single" w:sz="4" w:space="0" w:color="auto"/>
              <w:bottom w:val="single" w:sz="4" w:space="0" w:color="auto"/>
              <w:right w:val="nil"/>
            </w:tcBorders>
            <w:shd w:val="clear" w:color="auto" w:fill="CCFFFF"/>
            <w:vAlign w:val="bottom"/>
          </w:tcPr>
          <w:p w14:paraId="01097A56" w14:textId="77777777" w:rsidR="00EB5E89" w:rsidRDefault="00EB5E89" w:rsidP="002F586A">
            <w:pPr>
              <w:rPr>
                <w:rFonts w:cs="Arial"/>
                <w:sz w:val="20"/>
                <w:szCs w:val="20"/>
                <w:lang w:eastAsia="en-US"/>
              </w:rPr>
            </w:pPr>
            <w:r>
              <w:rPr>
                <w:rFonts w:cs="Arial"/>
                <w:sz w:val="20"/>
                <w:szCs w:val="20"/>
              </w:rPr>
              <w:t> </w:t>
            </w:r>
          </w:p>
        </w:tc>
        <w:tc>
          <w:tcPr>
            <w:tcW w:w="2920" w:type="dxa"/>
            <w:tcBorders>
              <w:top w:val="nil"/>
              <w:left w:val="nil"/>
              <w:bottom w:val="single" w:sz="4" w:space="0" w:color="auto"/>
              <w:right w:val="single" w:sz="4" w:space="0" w:color="auto"/>
            </w:tcBorders>
            <w:shd w:val="clear" w:color="auto" w:fill="CCFFFF"/>
            <w:noWrap/>
            <w:vAlign w:val="bottom"/>
          </w:tcPr>
          <w:p w14:paraId="01097A57" w14:textId="77777777" w:rsidR="00EB5E89" w:rsidRDefault="00EB5E89" w:rsidP="002F586A">
            <w:pPr>
              <w:rPr>
                <w:rFonts w:cs="Arial"/>
                <w:sz w:val="20"/>
                <w:szCs w:val="20"/>
                <w:lang w:eastAsia="en-US"/>
              </w:rPr>
            </w:pPr>
            <w:r>
              <w:rPr>
                <w:rFonts w:cs="Arial"/>
                <w:sz w:val="20"/>
                <w:szCs w:val="20"/>
              </w:rPr>
              <w:t> </w:t>
            </w:r>
          </w:p>
        </w:tc>
      </w:tr>
      <w:tr w:rsidR="00EB5E89" w14:paraId="01097A5B"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CFFFF"/>
            <w:vAlign w:val="bottom"/>
          </w:tcPr>
          <w:p w14:paraId="01097A59" w14:textId="77777777" w:rsidR="00EB5E89" w:rsidRDefault="00EB5E89" w:rsidP="002F586A">
            <w:pPr>
              <w:jc w:val="right"/>
              <w:rPr>
                <w:rFonts w:cs="Arial"/>
                <w:sz w:val="20"/>
                <w:szCs w:val="20"/>
                <w:lang w:eastAsia="en-US"/>
              </w:rPr>
            </w:pPr>
            <w:r>
              <w:rPr>
                <w:rFonts w:cs="Arial"/>
                <w:sz w:val="20"/>
                <w:szCs w:val="20"/>
              </w:rPr>
              <w:t>Total projected net family income (per month):</w:t>
            </w:r>
          </w:p>
        </w:tc>
        <w:tc>
          <w:tcPr>
            <w:tcW w:w="2920" w:type="dxa"/>
            <w:tcBorders>
              <w:top w:val="nil"/>
              <w:left w:val="nil"/>
              <w:bottom w:val="single" w:sz="4" w:space="0" w:color="auto"/>
              <w:right w:val="single" w:sz="4" w:space="0" w:color="auto"/>
            </w:tcBorders>
            <w:shd w:val="clear" w:color="auto" w:fill="CCFFFF"/>
            <w:noWrap/>
            <w:vAlign w:val="bottom"/>
          </w:tcPr>
          <w:p w14:paraId="01097A5A" w14:textId="77777777" w:rsidR="00EB5E89" w:rsidRDefault="00EB5E89" w:rsidP="002F586A">
            <w:pPr>
              <w:jc w:val="right"/>
              <w:rPr>
                <w:rFonts w:cs="Arial"/>
                <w:sz w:val="20"/>
                <w:szCs w:val="20"/>
                <w:lang w:eastAsia="en-US"/>
              </w:rPr>
            </w:pPr>
            <w:r>
              <w:rPr>
                <w:rFonts w:cs="Arial"/>
                <w:sz w:val="20"/>
                <w:szCs w:val="20"/>
              </w:rPr>
              <w:t>0.00</w:t>
            </w:r>
          </w:p>
        </w:tc>
      </w:tr>
      <w:tr w:rsidR="00EB5E89" w14:paraId="01097A5E"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CFFFF"/>
            <w:vAlign w:val="bottom"/>
          </w:tcPr>
          <w:p w14:paraId="01097A5C" w14:textId="77777777" w:rsidR="00EB5E89" w:rsidRDefault="00EB5E89" w:rsidP="002F586A">
            <w:pPr>
              <w:jc w:val="right"/>
              <w:rPr>
                <w:rFonts w:cs="Arial"/>
                <w:sz w:val="20"/>
                <w:szCs w:val="20"/>
                <w:lang w:eastAsia="en-US"/>
              </w:rPr>
            </w:pPr>
            <w:r>
              <w:rPr>
                <w:rFonts w:cs="Arial"/>
                <w:sz w:val="20"/>
                <w:szCs w:val="20"/>
              </w:rPr>
              <w:t>Total projected family expenditure (per month):</w:t>
            </w:r>
          </w:p>
        </w:tc>
        <w:tc>
          <w:tcPr>
            <w:tcW w:w="2920" w:type="dxa"/>
            <w:tcBorders>
              <w:top w:val="nil"/>
              <w:left w:val="nil"/>
              <w:bottom w:val="single" w:sz="4" w:space="0" w:color="auto"/>
              <w:right w:val="single" w:sz="4" w:space="0" w:color="auto"/>
            </w:tcBorders>
            <w:shd w:val="clear" w:color="auto" w:fill="CCFFFF"/>
            <w:noWrap/>
            <w:vAlign w:val="bottom"/>
          </w:tcPr>
          <w:p w14:paraId="01097A5D" w14:textId="77777777" w:rsidR="00EB5E89" w:rsidRDefault="00EB5E89" w:rsidP="002F586A">
            <w:pPr>
              <w:jc w:val="right"/>
              <w:rPr>
                <w:rFonts w:cs="Arial"/>
                <w:sz w:val="20"/>
                <w:szCs w:val="20"/>
                <w:lang w:eastAsia="en-US"/>
              </w:rPr>
            </w:pPr>
            <w:r>
              <w:rPr>
                <w:rFonts w:cs="Arial"/>
                <w:sz w:val="20"/>
                <w:szCs w:val="20"/>
              </w:rPr>
              <w:t>0.00</w:t>
            </w:r>
          </w:p>
        </w:tc>
      </w:tr>
      <w:tr w:rsidR="00EB5E89" w14:paraId="01097A61"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CFFFF"/>
            <w:vAlign w:val="bottom"/>
          </w:tcPr>
          <w:p w14:paraId="01097A5F" w14:textId="77777777" w:rsidR="00EB5E89" w:rsidRDefault="00EB5E89" w:rsidP="002F586A">
            <w:pPr>
              <w:jc w:val="right"/>
              <w:rPr>
                <w:rFonts w:cs="Arial"/>
                <w:sz w:val="20"/>
                <w:szCs w:val="20"/>
                <w:lang w:eastAsia="en-US"/>
              </w:rPr>
            </w:pPr>
            <w:r>
              <w:rPr>
                <w:rFonts w:cs="Arial"/>
                <w:sz w:val="20"/>
                <w:szCs w:val="20"/>
              </w:rPr>
              <w:t>Disposable income (per month):</w:t>
            </w:r>
          </w:p>
        </w:tc>
        <w:tc>
          <w:tcPr>
            <w:tcW w:w="2920" w:type="dxa"/>
            <w:tcBorders>
              <w:top w:val="nil"/>
              <w:left w:val="nil"/>
              <w:bottom w:val="single" w:sz="4" w:space="0" w:color="auto"/>
              <w:right w:val="single" w:sz="4" w:space="0" w:color="auto"/>
            </w:tcBorders>
            <w:shd w:val="clear" w:color="auto" w:fill="CCFFFF"/>
            <w:noWrap/>
            <w:vAlign w:val="bottom"/>
          </w:tcPr>
          <w:p w14:paraId="01097A60" w14:textId="77777777" w:rsidR="00EB5E89" w:rsidRDefault="00EB5E89" w:rsidP="002F586A">
            <w:pPr>
              <w:jc w:val="right"/>
              <w:rPr>
                <w:rFonts w:cs="Arial"/>
                <w:sz w:val="20"/>
                <w:szCs w:val="20"/>
                <w:lang w:eastAsia="en-US"/>
              </w:rPr>
            </w:pPr>
            <w:r>
              <w:rPr>
                <w:rFonts w:cs="Arial"/>
                <w:sz w:val="20"/>
                <w:szCs w:val="20"/>
              </w:rPr>
              <w:t>0.00</w:t>
            </w:r>
          </w:p>
        </w:tc>
      </w:tr>
      <w:tr w:rsidR="00EB5E89" w14:paraId="01097A64"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CFFFF"/>
            <w:vAlign w:val="bottom"/>
          </w:tcPr>
          <w:p w14:paraId="01097A62" w14:textId="77777777" w:rsidR="00EB5E89" w:rsidRDefault="00EB5E89" w:rsidP="002F586A">
            <w:pPr>
              <w:jc w:val="right"/>
              <w:rPr>
                <w:rFonts w:cs="Arial"/>
                <w:sz w:val="20"/>
                <w:szCs w:val="20"/>
                <w:lang w:eastAsia="en-US"/>
              </w:rPr>
            </w:pPr>
            <w:r>
              <w:rPr>
                <w:rFonts w:cs="Arial"/>
                <w:sz w:val="20"/>
                <w:szCs w:val="20"/>
              </w:rPr>
              <w:t> </w:t>
            </w:r>
          </w:p>
        </w:tc>
        <w:tc>
          <w:tcPr>
            <w:tcW w:w="2920" w:type="dxa"/>
            <w:tcBorders>
              <w:top w:val="nil"/>
              <w:left w:val="nil"/>
              <w:bottom w:val="single" w:sz="4" w:space="0" w:color="auto"/>
              <w:right w:val="single" w:sz="4" w:space="0" w:color="auto"/>
            </w:tcBorders>
            <w:shd w:val="clear" w:color="auto" w:fill="CCFFFF"/>
            <w:noWrap/>
            <w:vAlign w:val="bottom"/>
          </w:tcPr>
          <w:p w14:paraId="01097A63" w14:textId="77777777" w:rsidR="00EB5E89" w:rsidRDefault="00EB5E89" w:rsidP="002F586A">
            <w:pPr>
              <w:rPr>
                <w:rFonts w:cs="Arial"/>
                <w:sz w:val="20"/>
                <w:szCs w:val="20"/>
                <w:lang w:eastAsia="en-US"/>
              </w:rPr>
            </w:pPr>
            <w:r>
              <w:rPr>
                <w:rFonts w:cs="Arial"/>
                <w:sz w:val="20"/>
                <w:szCs w:val="20"/>
              </w:rPr>
              <w:t> </w:t>
            </w:r>
          </w:p>
        </w:tc>
      </w:tr>
      <w:tr w:rsidR="00EB5E89" w14:paraId="01097A67" w14:textId="77777777" w:rsidTr="002F586A">
        <w:trPr>
          <w:trHeight w:val="510"/>
        </w:trPr>
        <w:tc>
          <w:tcPr>
            <w:tcW w:w="4720" w:type="dxa"/>
            <w:tcBorders>
              <w:top w:val="nil"/>
              <w:left w:val="single" w:sz="4" w:space="0" w:color="auto"/>
              <w:bottom w:val="single" w:sz="4" w:space="0" w:color="auto"/>
              <w:right w:val="single" w:sz="4" w:space="0" w:color="auto"/>
            </w:tcBorders>
            <w:shd w:val="clear" w:color="auto" w:fill="CCFFFF"/>
            <w:vAlign w:val="bottom"/>
          </w:tcPr>
          <w:p w14:paraId="01097A65" w14:textId="77777777" w:rsidR="00EB5E89" w:rsidRDefault="00EB5E89" w:rsidP="002F586A">
            <w:pPr>
              <w:jc w:val="right"/>
              <w:rPr>
                <w:rFonts w:cs="Arial"/>
                <w:sz w:val="20"/>
                <w:szCs w:val="20"/>
                <w:lang w:eastAsia="en-US"/>
              </w:rPr>
            </w:pPr>
            <w:r>
              <w:rPr>
                <w:rFonts w:cs="Arial"/>
                <w:sz w:val="20"/>
                <w:szCs w:val="20"/>
              </w:rPr>
              <w:t xml:space="preserve">Local Authority Maximum Payment                                        </w:t>
            </w:r>
            <w:r>
              <w:rPr>
                <w:rFonts w:cs="Arial"/>
                <w:b/>
                <w:bCs/>
                <w:sz w:val="20"/>
                <w:szCs w:val="20"/>
              </w:rPr>
              <w:t>ENTER MANUALLY</w:t>
            </w:r>
            <w:r>
              <w:rPr>
                <w:rFonts w:cs="Arial"/>
                <w:sz w:val="20"/>
                <w:szCs w:val="20"/>
              </w:rPr>
              <w:t>:</w:t>
            </w:r>
          </w:p>
        </w:tc>
        <w:tc>
          <w:tcPr>
            <w:tcW w:w="2920" w:type="dxa"/>
            <w:tcBorders>
              <w:top w:val="nil"/>
              <w:left w:val="nil"/>
              <w:bottom w:val="single" w:sz="4" w:space="0" w:color="auto"/>
              <w:right w:val="single" w:sz="4" w:space="0" w:color="auto"/>
            </w:tcBorders>
            <w:shd w:val="clear" w:color="auto" w:fill="CCFFFF"/>
            <w:noWrap/>
            <w:vAlign w:val="bottom"/>
          </w:tcPr>
          <w:p w14:paraId="01097A66" w14:textId="77777777" w:rsidR="00EB5E89" w:rsidRDefault="00EB5E89" w:rsidP="002F586A">
            <w:pPr>
              <w:jc w:val="right"/>
              <w:rPr>
                <w:rFonts w:cs="Arial"/>
                <w:sz w:val="20"/>
                <w:szCs w:val="20"/>
                <w:lang w:eastAsia="en-US"/>
              </w:rPr>
            </w:pPr>
            <w:r>
              <w:rPr>
                <w:rFonts w:cs="Arial"/>
                <w:sz w:val="20"/>
                <w:szCs w:val="20"/>
              </w:rPr>
              <w:t>0.00</w:t>
            </w:r>
          </w:p>
        </w:tc>
      </w:tr>
      <w:tr w:rsidR="00EB5E89" w14:paraId="01097A6A" w14:textId="77777777" w:rsidTr="002F586A">
        <w:trPr>
          <w:trHeight w:val="255"/>
        </w:trPr>
        <w:tc>
          <w:tcPr>
            <w:tcW w:w="4720" w:type="dxa"/>
            <w:tcBorders>
              <w:top w:val="nil"/>
              <w:left w:val="single" w:sz="4" w:space="0" w:color="auto"/>
              <w:bottom w:val="single" w:sz="4" w:space="0" w:color="auto"/>
              <w:right w:val="nil"/>
            </w:tcBorders>
            <w:shd w:val="clear" w:color="auto" w:fill="CCFFFF"/>
            <w:vAlign w:val="bottom"/>
          </w:tcPr>
          <w:p w14:paraId="01097A68" w14:textId="77777777" w:rsidR="00EB5E89" w:rsidRDefault="00EB5E89" w:rsidP="002F586A">
            <w:pPr>
              <w:jc w:val="right"/>
              <w:rPr>
                <w:rFonts w:cs="Arial"/>
                <w:sz w:val="20"/>
                <w:szCs w:val="20"/>
                <w:lang w:eastAsia="en-US"/>
              </w:rPr>
            </w:pPr>
            <w:r>
              <w:rPr>
                <w:rFonts w:cs="Arial"/>
                <w:sz w:val="20"/>
                <w:szCs w:val="20"/>
              </w:rPr>
              <w:t> </w:t>
            </w:r>
          </w:p>
        </w:tc>
        <w:tc>
          <w:tcPr>
            <w:tcW w:w="2920" w:type="dxa"/>
            <w:tcBorders>
              <w:top w:val="nil"/>
              <w:left w:val="nil"/>
              <w:bottom w:val="single" w:sz="4" w:space="0" w:color="auto"/>
              <w:right w:val="single" w:sz="4" w:space="0" w:color="auto"/>
            </w:tcBorders>
            <w:shd w:val="clear" w:color="auto" w:fill="CCFFFF"/>
            <w:noWrap/>
            <w:vAlign w:val="bottom"/>
          </w:tcPr>
          <w:p w14:paraId="01097A69" w14:textId="77777777" w:rsidR="00EB5E89" w:rsidRDefault="00EB5E89" w:rsidP="002F586A">
            <w:pPr>
              <w:rPr>
                <w:rFonts w:cs="Arial"/>
                <w:sz w:val="20"/>
                <w:szCs w:val="20"/>
                <w:lang w:eastAsia="en-US"/>
              </w:rPr>
            </w:pPr>
            <w:r>
              <w:rPr>
                <w:rFonts w:cs="Arial"/>
                <w:sz w:val="20"/>
                <w:szCs w:val="20"/>
              </w:rPr>
              <w:t> </w:t>
            </w:r>
          </w:p>
        </w:tc>
      </w:tr>
      <w:tr w:rsidR="00EB5E89" w14:paraId="01097A6D"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CFFFF"/>
            <w:noWrap/>
            <w:vAlign w:val="bottom"/>
          </w:tcPr>
          <w:p w14:paraId="01097A6B" w14:textId="77777777" w:rsidR="00EB5E89" w:rsidRDefault="00EB5E89" w:rsidP="002F586A">
            <w:pPr>
              <w:jc w:val="right"/>
              <w:rPr>
                <w:rFonts w:cs="Arial"/>
                <w:sz w:val="20"/>
                <w:szCs w:val="20"/>
                <w:lang w:eastAsia="en-US"/>
              </w:rPr>
            </w:pPr>
            <w:r>
              <w:rPr>
                <w:rFonts w:cs="Arial"/>
                <w:sz w:val="20"/>
                <w:szCs w:val="20"/>
              </w:rPr>
              <w:t>Amount of payment to adopters or Special Guardian</w:t>
            </w:r>
          </w:p>
        </w:tc>
        <w:tc>
          <w:tcPr>
            <w:tcW w:w="2920" w:type="dxa"/>
            <w:tcBorders>
              <w:top w:val="nil"/>
              <w:left w:val="nil"/>
              <w:bottom w:val="single" w:sz="4" w:space="0" w:color="auto"/>
              <w:right w:val="single" w:sz="4" w:space="0" w:color="auto"/>
            </w:tcBorders>
            <w:shd w:val="clear" w:color="auto" w:fill="CCFFFF"/>
            <w:noWrap/>
            <w:vAlign w:val="bottom"/>
          </w:tcPr>
          <w:p w14:paraId="01097A6C" w14:textId="77777777" w:rsidR="00EB5E89" w:rsidRDefault="00EB5E89" w:rsidP="002F586A">
            <w:pPr>
              <w:jc w:val="right"/>
              <w:rPr>
                <w:rFonts w:cs="Arial"/>
                <w:sz w:val="20"/>
                <w:szCs w:val="20"/>
                <w:lang w:eastAsia="en-US"/>
              </w:rPr>
            </w:pPr>
            <w:r>
              <w:rPr>
                <w:rFonts w:cs="Arial"/>
                <w:sz w:val="20"/>
                <w:szCs w:val="20"/>
              </w:rPr>
              <w:t>0.00</w:t>
            </w:r>
          </w:p>
        </w:tc>
      </w:tr>
      <w:tr w:rsidR="00EB5E89" w14:paraId="01097A70" w14:textId="77777777" w:rsidTr="002F586A">
        <w:trPr>
          <w:trHeight w:val="255"/>
        </w:trPr>
        <w:tc>
          <w:tcPr>
            <w:tcW w:w="4720" w:type="dxa"/>
            <w:tcBorders>
              <w:top w:val="nil"/>
              <w:left w:val="single" w:sz="4" w:space="0" w:color="auto"/>
              <w:bottom w:val="nil"/>
              <w:right w:val="nil"/>
            </w:tcBorders>
            <w:shd w:val="clear" w:color="auto" w:fill="CCFFFF"/>
            <w:noWrap/>
            <w:vAlign w:val="bottom"/>
          </w:tcPr>
          <w:p w14:paraId="01097A6E" w14:textId="77777777" w:rsidR="00EB5E89" w:rsidRDefault="00EB5E89" w:rsidP="002F586A">
            <w:pPr>
              <w:rPr>
                <w:rFonts w:cs="Arial"/>
                <w:sz w:val="20"/>
                <w:szCs w:val="20"/>
                <w:lang w:eastAsia="en-US"/>
              </w:rPr>
            </w:pPr>
            <w:r>
              <w:rPr>
                <w:rFonts w:cs="Arial"/>
                <w:sz w:val="20"/>
                <w:szCs w:val="20"/>
              </w:rPr>
              <w:t> </w:t>
            </w:r>
          </w:p>
        </w:tc>
        <w:tc>
          <w:tcPr>
            <w:tcW w:w="2920" w:type="dxa"/>
            <w:tcBorders>
              <w:top w:val="nil"/>
              <w:left w:val="nil"/>
              <w:bottom w:val="single" w:sz="4" w:space="0" w:color="auto"/>
              <w:right w:val="single" w:sz="4" w:space="0" w:color="auto"/>
            </w:tcBorders>
            <w:shd w:val="clear" w:color="auto" w:fill="CCFFFF"/>
            <w:noWrap/>
            <w:vAlign w:val="bottom"/>
          </w:tcPr>
          <w:p w14:paraId="01097A6F" w14:textId="77777777" w:rsidR="00EB5E89" w:rsidRDefault="00EB5E89" w:rsidP="002F586A">
            <w:pPr>
              <w:rPr>
                <w:rFonts w:cs="Arial"/>
                <w:sz w:val="20"/>
                <w:szCs w:val="20"/>
                <w:lang w:eastAsia="en-US"/>
              </w:rPr>
            </w:pPr>
            <w:r>
              <w:rPr>
                <w:rFonts w:cs="Arial"/>
                <w:sz w:val="20"/>
                <w:szCs w:val="20"/>
              </w:rPr>
              <w:t> </w:t>
            </w:r>
          </w:p>
        </w:tc>
      </w:tr>
      <w:tr w:rsidR="00EB5E89" w14:paraId="01097A73" w14:textId="77777777" w:rsidTr="002F586A">
        <w:trPr>
          <w:trHeight w:val="765"/>
        </w:trPr>
        <w:tc>
          <w:tcPr>
            <w:tcW w:w="4720" w:type="dxa"/>
            <w:tcBorders>
              <w:top w:val="single" w:sz="4" w:space="0" w:color="auto"/>
              <w:left w:val="single" w:sz="4" w:space="0" w:color="auto"/>
              <w:bottom w:val="single" w:sz="4" w:space="0" w:color="auto"/>
              <w:right w:val="single" w:sz="4" w:space="0" w:color="auto"/>
            </w:tcBorders>
            <w:shd w:val="clear" w:color="auto" w:fill="CCFFFF"/>
            <w:vAlign w:val="bottom"/>
          </w:tcPr>
          <w:p w14:paraId="01097A71" w14:textId="77777777" w:rsidR="00EB5E89" w:rsidRDefault="00EB5E89" w:rsidP="002F586A">
            <w:pPr>
              <w:jc w:val="right"/>
              <w:rPr>
                <w:rFonts w:cs="Arial"/>
                <w:sz w:val="20"/>
                <w:szCs w:val="20"/>
                <w:lang w:eastAsia="en-US"/>
              </w:rPr>
            </w:pPr>
            <w:r>
              <w:rPr>
                <w:rFonts w:cs="Arial"/>
                <w:sz w:val="20"/>
                <w:szCs w:val="20"/>
              </w:rPr>
              <w:t xml:space="preserve">Minus child benefit for child/children who are subject of this application                                                     </w:t>
            </w:r>
            <w:r>
              <w:rPr>
                <w:rFonts w:cs="Arial"/>
                <w:b/>
                <w:bCs/>
                <w:sz w:val="20"/>
                <w:szCs w:val="20"/>
              </w:rPr>
              <w:t>ENTER MANUALLY</w:t>
            </w:r>
            <w:r>
              <w:rPr>
                <w:rFonts w:cs="Arial"/>
                <w:sz w:val="20"/>
                <w:szCs w:val="20"/>
              </w:rPr>
              <w:t>:</w:t>
            </w:r>
          </w:p>
        </w:tc>
        <w:tc>
          <w:tcPr>
            <w:tcW w:w="2920" w:type="dxa"/>
            <w:tcBorders>
              <w:top w:val="nil"/>
              <w:left w:val="nil"/>
              <w:bottom w:val="single" w:sz="4" w:space="0" w:color="auto"/>
              <w:right w:val="single" w:sz="4" w:space="0" w:color="auto"/>
            </w:tcBorders>
            <w:shd w:val="clear" w:color="auto" w:fill="CCFFFF"/>
            <w:noWrap/>
            <w:vAlign w:val="bottom"/>
          </w:tcPr>
          <w:p w14:paraId="01097A72" w14:textId="77777777" w:rsidR="00EB5E89" w:rsidRDefault="00EB5E89" w:rsidP="002F586A">
            <w:pPr>
              <w:jc w:val="right"/>
              <w:rPr>
                <w:rFonts w:cs="Arial"/>
                <w:sz w:val="20"/>
                <w:szCs w:val="20"/>
                <w:lang w:eastAsia="en-US"/>
              </w:rPr>
            </w:pPr>
          </w:p>
        </w:tc>
      </w:tr>
      <w:tr w:rsidR="00EB5E89" w14:paraId="01097A75" w14:textId="77777777" w:rsidTr="002F586A">
        <w:trPr>
          <w:trHeight w:val="255"/>
        </w:trPr>
        <w:tc>
          <w:tcPr>
            <w:tcW w:w="7640" w:type="dxa"/>
            <w:gridSpan w:val="2"/>
            <w:tcBorders>
              <w:top w:val="single" w:sz="4" w:space="0" w:color="auto"/>
              <w:left w:val="single" w:sz="4" w:space="0" w:color="auto"/>
              <w:bottom w:val="single" w:sz="4" w:space="0" w:color="auto"/>
              <w:right w:val="single" w:sz="4" w:space="0" w:color="000000"/>
            </w:tcBorders>
            <w:shd w:val="clear" w:color="auto" w:fill="CCFFFF"/>
            <w:vAlign w:val="bottom"/>
          </w:tcPr>
          <w:p w14:paraId="01097A74" w14:textId="77777777" w:rsidR="00EB5E89" w:rsidRDefault="00EB5E89" w:rsidP="002F586A">
            <w:pPr>
              <w:jc w:val="center"/>
              <w:rPr>
                <w:rFonts w:cs="Arial"/>
                <w:sz w:val="20"/>
                <w:szCs w:val="20"/>
                <w:lang w:eastAsia="en-US"/>
              </w:rPr>
            </w:pPr>
            <w:r>
              <w:rPr>
                <w:rFonts w:cs="Arial"/>
                <w:sz w:val="20"/>
                <w:szCs w:val="20"/>
              </w:rPr>
              <w:t> </w:t>
            </w:r>
          </w:p>
        </w:tc>
      </w:tr>
      <w:tr w:rsidR="00EB5E89" w14:paraId="01097A78" w14:textId="77777777" w:rsidTr="002F586A">
        <w:trPr>
          <w:trHeight w:val="255"/>
        </w:trPr>
        <w:tc>
          <w:tcPr>
            <w:tcW w:w="4720" w:type="dxa"/>
            <w:tcBorders>
              <w:top w:val="nil"/>
              <w:left w:val="single" w:sz="4" w:space="0" w:color="auto"/>
              <w:bottom w:val="single" w:sz="4" w:space="0" w:color="auto"/>
              <w:right w:val="single" w:sz="4" w:space="0" w:color="auto"/>
            </w:tcBorders>
            <w:shd w:val="clear" w:color="auto" w:fill="CCFFFF"/>
            <w:vAlign w:val="bottom"/>
          </w:tcPr>
          <w:p w14:paraId="01097A76" w14:textId="77777777" w:rsidR="00EB5E89" w:rsidRDefault="00EB5E89" w:rsidP="002F586A">
            <w:pPr>
              <w:jc w:val="right"/>
              <w:rPr>
                <w:rFonts w:cs="Arial"/>
                <w:b/>
                <w:bCs/>
                <w:sz w:val="20"/>
                <w:szCs w:val="20"/>
                <w:u w:val="single"/>
                <w:lang w:eastAsia="en-US"/>
              </w:rPr>
            </w:pPr>
            <w:r>
              <w:rPr>
                <w:rFonts w:cs="Arial"/>
                <w:b/>
                <w:bCs/>
                <w:sz w:val="20"/>
                <w:szCs w:val="20"/>
                <w:u w:val="single"/>
              </w:rPr>
              <w:t>Final payment to adopters or Special Guardian:</w:t>
            </w:r>
          </w:p>
        </w:tc>
        <w:tc>
          <w:tcPr>
            <w:tcW w:w="2920" w:type="dxa"/>
            <w:tcBorders>
              <w:top w:val="nil"/>
              <w:left w:val="nil"/>
              <w:bottom w:val="single" w:sz="4" w:space="0" w:color="auto"/>
              <w:right w:val="single" w:sz="4" w:space="0" w:color="auto"/>
            </w:tcBorders>
            <w:shd w:val="clear" w:color="auto" w:fill="CCFFFF"/>
            <w:noWrap/>
            <w:vAlign w:val="bottom"/>
          </w:tcPr>
          <w:p w14:paraId="01097A77" w14:textId="77777777" w:rsidR="00EB5E89" w:rsidRDefault="00EB5E89" w:rsidP="002F586A">
            <w:pPr>
              <w:jc w:val="right"/>
              <w:rPr>
                <w:rFonts w:cs="Arial"/>
                <w:b/>
                <w:bCs/>
                <w:sz w:val="20"/>
                <w:szCs w:val="20"/>
                <w:u w:val="single"/>
                <w:lang w:eastAsia="en-US"/>
              </w:rPr>
            </w:pPr>
            <w:r>
              <w:rPr>
                <w:rFonts w:cs="Arial"/>
                <w:sz w:val="20"/>
                <w:szCs w:val="20"/>
              </w:rPr>
              <w:t>0.00</w:t>
            </w:r>
          </w:p>
        </w:tc>
      </w:tr>
    </w:tbl>
    <w:p w14:paraId="01097A79" w14:textId="77777777" w:rsidR="00EB5E89" w:rsidRDefault="00EB5E89" w:rsidP="00C32A53">
      <w:pPr>
        <w:autoSpaceDE w:val="0"/>
        <w:autoSpaceDN w:val="0"/>
        <w:adjustRightInd w:val="0"/>
      </w:pPr>
    </w:p>
    <w:p w14:paraId="01097A7A" w14:textId="77777777" w:rsidR="00EB5E89" w:rsidRDefault="00EB5E89"/>
    <w:sectPr w:rsidR="00EB5E89" w:rsidSect="002F586A">
      <w:footerReference w:type="even" r:id="rId13"/>
      <w:footerReference w:type="default" r:id="rId14"/>
      <w:pgSz w:w="11906" w:h="16838"/>
      <w:pgMar w:top="1134" w:right="170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7A8B" w14:textId="77777777" w:rsidR="00B15D0D" w:rsidRDefault="00B15D0D">
      <w:r>
        <w:separator/>
      </w:r>
    </w:p>
  </w:endnote>
  <w:endnote w:type="continuationSeparator" w:id="0">
    <w:p w14:paraId="01097A8C" w14:textId="77777777" w:rsidR="00B15D0D" w:rsidRDefault="00B1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7A8D" w14:textId="77777777" w:rsidR="00B15D0D" w:rsidRDefault="00B15D0D" w:rsidP="002F5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97A8E" w14:textId="77777777" w:rsidR="00B15D0D" w:rsidRDefault="00B15D0D" w:rsidP="002F58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7A8F" w14:textId="77777777" w:rsidR="00B15D0D" w:rsidRDefault="00B15D0D" w:rsidP="002F5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764">
      <w:rPr>
        <w:rStyle w:val="PageNumber"/>
        <w:noProof/>
      </w:rPr>
      <w:t>11</w:t>
    </w:r>
    <w:r>
      <w:rPr>
        <w:rStyle w:val="PageNumber"/>
      </w:rPr>
      <w:fldChar w:fldCharType="end"/>
    </w:r>
  </w:p>
  <w:p w14:paraId="01097A90" w14:textId="77777777" w:rsidR="00B15D0D" w:rsidRPr="005F6CA4" w:rsidRDefault="00B15D0D" w:rsidP="002F586A">
    <w:pPr>
      <w:pStyle w:val="Footer"/>
      <w:ind w:right="360"/>
      <w:rPr>
        <w:sz w:val="20"/>
        <w:szCs w:val="20"/>
      </w:rPr>
    </w:pPr>
    <w:r w:rsidRPr="005F6CA4">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7A89" w14:textId="77777777" w:rsidR="00B15D0D" w:rsidRDefault="00B15D0D">
      <w:r>
        <w:separator/>
      </w:r>
    </w:p>
  </w:footnote>
  <w:footnote w:type="continuationSeparator" w:id="0">
    <w:p w14:paraId="01097A8A" w14:textId="77777777" w:rsidR="00B15D0D" w:rsidRDefault="00B15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516C"/>
    <w:multiLevelType w:val="multilevel"/>
    <w:tmpl w:val="7B8AC8A6"/>
    <w:lvl w:ilvl="0">
      <w:start w:val="5"/>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752364"/>
    <w:multiLevelType w:val="multilevel"/>
    <w:tmpl w:val="8BD882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BA3181D"/>
    <w:multiLevelType w:val="multilevel"/>
    <w:tmpl w:val="DBE2FB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4037A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226A5"/>
    <w:multiLevelType w:val="multilevel"/>
    <w:tmpl w:val="1A00EF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6D574A3"/>
    <w:multiLevelType w:val="multilevel"/>
    <w:tmpl w:val="8BD882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50B1F34"/>
    <w:multiLevelType w:val="multilevel"/>
    <w:tmpl w:val="FC6C46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6E479A4"/>
    <w:multiLevelType w:val="multilevel"/>
    <w:tmpl w:val="C914778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F2528"/>
    <w:multiLevelType w:val="hybridMultilevel"/>
    <w:tmpl w:val="638A45B2"/>
    <w:lvl w:ilvl="0" w:tplc="A630E7A0">
      <w:start w:val="1"/>
      <w:numFmt w:val="bullet"/>
      <w:lvlText w:val=""/>
      <w:lvlJc w:val="left"/>
      <w:pPr>
        <w:tabs>
          <w:tab w:val="num" w:pos="1644"/>
        </w:tabs>
        <w:ind w:left="164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243F0E"/>
    <w:multiLevelType w:val="multilevel"/>
    <w:tmpl w:val="4032285E"/>
    <w:lvl w:ilvl="0">
      <w:start w:val="4"/>
      <w:numFmt w:val="decimal"/>
      <w:lvlText w:val="%1"/>
      <w:lvlJc w:val="left"/>
      <w:pPr>
        <w:ind w:left="360" w:hanging="360"/>
      </w:pPr>
      <w:rPr>
        <w:rFonts w:hint="default"/>
        <w:color w:val="1F497D"/>
      </w:rPr>
    </w:lvl>
    <w:lvl w:ilvl="1">
      <w:start w:val="4"/>
      <w:numFmt w:val="decimal"/>
      <w:lvlText w:val="%1.%2"/>
      <w:lvlJc w:val="left"/>
      <w:pPr>
        <w:ind w:left="360" w:hanging="360"/>
      </w:pPr>
      <w:rPr>
        <w:rFonts w:hint="default"/>
        <w:color w:val="1F497D"/>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1F497D"/>
      </w:rPr>
    </w:lvl>
    <w:lvl w:ilvl="4">
      <w:start w:val="1"/>
      <w:numFmt w:val="decimal"/>
      <w:lvlText w:val="%1.%2.%3.%4.%5"/>
      <w:lvlJc w:val="left"/>
      <w:pPr>
        <w:ind w:left="1080" w:hanging="1080"/>
      </w:pPr>
      <w:rPr>
        <w:rFonts w:hint="default"/>
        <w:color w:val="1F497D"/>
      </w:rPr>
    </w:lvl>
    <w:lvl w:ilvl="5">
      <w:start w:val="1"/>
      <w:numFmt w:val="decimal"/>
      <w:lvlText w:val="%1.%2.%3.%4.%5.%6"/>
      <w:lvlJc w:val="left"/>
      <w:pPr>
        <w:ind w:left="1080" w:hanging="1080"/>
      </w:pPr>
      <w:rPr>
        <w:rFonts w:hint="default"/>
        <w:color w:val="1F497D"/>
      </w:rPr>
    </w:lvl>
    <w:lvl w:ilvl="6">
      <w:start w:val="1"/>
      <w:numFmt w:val="decimal"/>
      <w:lvlText w:val="%1.%2.%3.%4.%5.%6.%7"/>
      <w:lvlJc w:val="left"/>
      <w:pPr>
        <w:ind w:left="1440" w:hanging="1440"/>
      </w:pPr>
      <w:rPr>
        <w:rFonts w:hint="default"/>
        <w:color w:val="1F497D"/>
      </w:rPr>
    </w:lvl>
    <w:lvl w:ilvl="7">
      <w:start w:val="1"/>
      <w:numFmt w:val="decimal"/>
      <w:lvlText w:val="%1.%2.%3.%4.%5.%6.%7.%8"/>
      <w:lvlJc w:val="left"/>
      <w:pPr>
        <w:ind w:left="1440" w:hanging="1440"/>
      </w:pPr>
      <w:rPr>
        <w:rFonts w:hint="default"/>
        <w:color w:val="1F497D"/>
      </w:rPr>
    </w:lvl>
    <w:lvl w:ilvl="8">
      <w:start w:val="1"/>
      <w:numFmt w:val="decimal"/>
      <w:lvlText w:val="%1.%2.%3.%4.%5.%6.%7.%8.%9"/>
      <w:lvlJc w:val="left"/>
      <w:pPr>
        <w:ind w:left="1800" w:hanging="1800"/>
      </w:pPr>
      <w:rPr>
        <w:rFonts w:hint="default"/>
        <w:color w:val="1F497D"/>
      </w:rPr>
    </w:lvl>
  </w:abstractNum>
  <w:abstractNum w:abstractNumId="10" w15:restartNumberingAfterBreak="0">
    <w:nsid w:val="43264FE6"/>
    <w:multiLevelType w:val="multilevel"/>
    <w:tmpl w:val="1FC4EC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D742326"/>
    <w:multiLevelType w:val="multilevel"/>
    <w:tmpl w:val="52503CC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FA2CCD"/>
    <w:multiLevelType w:val="hybridMultilevel"/>
    <w:tmpl w:val="D5CED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0782C"/>
    <w:multiLevelType w:val="multilevel"/>
    <w:tmpl w:val="8BD882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61237C3"/>
    <w:multiLevelType w:val="multilevel"/>
    <w:tmpl w:val="DDCC5D5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68383B"/>
    <w:multiLevelType w:val="multilevel"/>
    <w:tmpl w:val="E978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0753CED"/>
    <w:multiLevelType w:val="hybridMultilevel"/>
    <w:tmpl w:val="2B46A972"/>
    <w:lvl w:ilvl="0" w:tplc="D898CF1E">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F31A38"/>
    <w:multiLevelType w:val="hybridMultilevel"/>
    <w:tmpl w:val="10EEFB38"/>
    <w:lvl w:ilvl="0" w:tplc="D898CF1E">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E71A6"/>
    <w:multiLevelType w:val="multilevel"/>
    <w:tmpl w:val="AC5827A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A5E5D34"/>
    <w:multiLevelType w:val="multilevel"/>
    <w:tmpl w:val="ADE6F7B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E6B3D9A"/>
    <w:multiLevelType w:val="hybridMultilevel"/>
    <w:tmpl w:val="D86E870E"/>
    <w:lvl w:ilvl="0" w:tplc="D898CF1E">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E1DE1"/>
    <w:multiLevelType w:val="multilevel"/>
    <w:tmpl w:val="B322C4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0360B74"/>
    <w:multiLevelType w:val="multilevel"/>
    <w:tmpl w:val="61380B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0A412F3"/>
    <w:multiLevelType w:val="multilevel"/>
    <w:tmpl w:val="F11C658E"/>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4720195"/>
    <w:multiLevelType w:val="multilevel"/>
    <w:tmpl w:val="93E07B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832712C"/>
    <w:multiLevelType w:val="multilevel"/>
    <w:tmpl w:val="E978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9B14D99"/>
    <w:multiLevelType w:val="multilevel"/>
    <w:tmpl w:val="515ED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B140D"/>
    <w:multiLevelType w:val="multilevel"/>
    <w:tmpl w:val="FC6C46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BDA1A5F"/>
    <w:multiLevelType w:val="hybridMultilevel"/>
    <w:tmpl w:val="AB7643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BF42103"/>
    <w:multiLevelType w:val="multilevel"/>
    <w:tmpl w:val="5E96FD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DFD3886"/>
    <w:multiLevelType w:val="multilevel"/>
    <w:tmpl w:val="61380B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25"/>
  </w:num>
  <w:num w:numId="3">
    <w:abstractNumId w:val="6"/>
  </w:num>
  <w:num w:numId="4">
    <w:abstractNumId w:val="27"/>
  </w:num>
  <w:num w:numId="5">
    <w:abstractNumId w:val="10"/>
  </w:num>
  <w:num w:numId="6">
    <w:abstractNumId w:val="21"/>
  </w:num>
  <w:num w:numId="7">
    <w:abstractNumId w:val="3"/>
  </w:num>
  <w:num w:numId="8">
    <w:abstractNumId w:val="28"/>
  </w:num>
  <w:num w:numId="9">
    <w:abstractNumId w:val="18"/>
  </w:num>
  <w:num w:numId="10">
    <w:abstractNumId w:val="2"/>
  </w:num>
  <w:num w:numId="11">
    <w:abstractNumId w:val="23"/>
  </w:num>
  <w:num w:numId="12">
    <w:abstractNumId w:val="24"/>
  </w:num>
  <w:num w:numId="13">
    <w:abstractNumId w:val="19"/>
  </w:num>
  <w:num w:numId="14">
    <w:abstractNumId w:val="29"/>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8"/>
  </w:num>
  <w:num w:numId="19">
    <w:abstractNumId w:val="13"/>
  </w:num>
  <w:num w:numId="20">
    <w:abstractNumId w:val="16"/>
  </w:num>
  <w:num w:numId="21">
    <w:abstractNumId w:val="1"/>
  </w:num>
  <w:num w:numId="22">
    <w:abstractNumId w:val="17"/>
  </w:num>
  <w:num w:numId="23">
    <w:abstractNumId w:val="11"/>
  </w:num>
  <w:num w:numId="24">
    <w:abstractNumId w:val="26"/>
  </w:num>
  <w:num w:numId="25">
    <w:abstractNumId w:val="5"/>
  </w:num>
  <w:num w:numId="26">
    <w:abstractNumId w:val="20"/>
  </w:num>
  <w:num w:numId="27">
    <w:abstractNumId w:val="30"/>
  </w:num>
  <w:num w:numId="28">
    <w:abstractNumId w:val="7"/>
  </w:num>
  <w:num w:numId="29">
    <w:abstractNumId w:val="14"/>
  </w:num>
  <w:num w:numId="30">
    <w:abstractNumId w:val="12"/>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89"/>
    <w:rsid w:val="00033516"/>
    <w:rsid w:val="000335AF"/>
    <w:rsid w:val="00050E18"/>
    <w:rsid w:val="00071440"/>
    <w:rsid w:val="000858E2"/>
    <w:rsid w:val="00092070"/>
    <w:rsid w:val="00094FB1"/>
    <w:rsid w:val="000C5DD8"/>
    <w:rsid w:val="000D45D6"/>
    <w:rsid w:val="0010488E"/>
    <w:rsid w:val="00126F98"/>
    <w:rsid w:val="001A00B8"/>
    <w:rsid w:val="001A22DA"/>
    <w:rsid w:val="001D43B0"/>
    <w:rsid w:val="001E27FA"/>
    <w:rsid w:val="00205774"/>
    <w:rsid w:val="002104EB"/>
    <w:rsid w:val="00215064"/>
    <w:rsid w:val="00216443"/>
    <w:rsid w:val="002168D4"/>
    <w:rsid w:val="00217FA0"/>
    <w:rsid w:val="00224FEE"/>
    <w:rsid w:val="0023117E"/>
    <w:rsid w:val="0024364C"/>
    <w:rsid w:val="002A73F5"/>
    <w:rsid w:val="002B31F7"/>
    <w:rsid w:val="002D2145"/>
    <w:rsid w:val="002D7D57"/>
    <w:rsid w:val="002F586A"/>
    <w:rsid w:val="00314C1F"/>
    <w:rsid w:val="00314EBB"/>
    <w:rsid w:val="0032136F"/>
    <w:rsid w:val="00326231"/>
    <w:rsid w:val="00343E46"/>
    <w:rsid w:val="00346A6E"/>
    <w:rsid w:val="00355534"/>
    <w:rsid w:val="003645F1"/>
    <w:rsid w:val="00366CC4"/>
    <w:rsid w:val="003C3180"/>
    <w:rsid w:val="003C4344"/>
    <w:rsid w:val="003C6CBE"/>
    <w:rsid w:val="003D12BB"/>
    <w:rsid w:val="003D309C"/>
    <w:rsid w:val="003D488F"/>
    <w:rsid w:val="003D6BFC"/>
    <w:rsid w:val="003F6633"/>
    <w:rsid w:val="00436CD0"/>
    <w:rsid w:val="004446DE"/>
    <w:rsid w:val="004A3D9F"/>
    <w:rsid w:val="004A4363"/>
    <w:rsid w:val="004B2A5E"/>
    <w:rsid w:val="004B52A9"/>
    <w:rsid w:val="004D0754"/>
    <w:rsid w:val="004E1801"/>
    <w:rsid w:val="004E5B85"/>
    <w:rsid w:val="004F5A94"/>
    <w:rsid w:val="00501C17"/>
    <w:rsid w:val="00507AAB"/>
    <w:rsid w:val="00520C8C"/>
    <w:rsid w:val="00540BFD"/>
    <w:rsid w:val="00575369"/>
    <w:rsid w:val="005A2DD3"/>
    <w:rsid w:val="005C2682"/>
    <w:rsid w:val="005C3585"/>
    <w:rsid w:val="005C4966"/>
    <w:rsid w:val="005C77BC"/>
    <w:rsid w:val="005E1729"/>
    <w:rsid w:val="00633270"/>
    <w:rsid w:val="00640021"/>
    <w:rsid w:val="00640B22"/>
    <w:rsid w:val="0065179D"/>
    <w:rsid w:val="00676D59"/>
    <w:rsid w:val="00693B5B"/>
    <w:rsid w:val="006B3838"/>
    <w:rsid w:val="006B5968"/>
    <w:rsid w:val="006B683D"/>
    <w:rsid w:val="006D093E"/>
    <w:rsid w:val="006D6129"/>
    <w:rsid w:val="006E563D"/>
    <w:rsid w:val="0072137E"/>
    <w:rsid w:val="00731EDE"/>
    <w:rsid w:val="00735205"/>
    <w:rsid w:val="00751D86"/>
    <w:rsid w:val="0076674A"/>
    <w:rsid w:val="00781A92"/>
    <w:rsid w:val="007868DF"/>
    <w:rsid w:val="007B3B3D"/>
    <w:rsid w:val="00807C92"/>
    <w:rsid w:val="00827546"/>
    <w:rsid w:val="00856BD2"/>
    <w:rsid w:val="00864708"/>
    <w:rsid w:val="008755F7"/>
    <w:rsid w:val="00877926"/>
    <w:rsid w:val="00895F5C"/>
    <w:rsid w:val="00896B6C"/>
    <w:rsid w:val="008A0A95"/>
    <w:rsid w:val="008C19A5"/>
    <w:rsid w:val="008C3D4F"/>
    <w:rsid w:val="008D48AB"/>
    <w:rsid w:val="008F2EF0"/>
    <w:rsid w:val="00905DC5"/>
    <w:rsid w:val="009307B0"/>
    <w:rsid w:val="00944CAD"/>
    <w:rsid w:val="009631A5"/>
    <w:rsid w:val="00987FD4"/>
    <w:rsid w:val="009A0BBF"/>
    <w:rsid w:val="009A3903"/>
    <w:rsid w:val="00A01764"/>
    <w:rsid w:val="00A205AA"/>
    <w:rsid w:val="00A23576"/>
    <w:rsid w:val="00A2666E"/>
    <w:rsid w:val="00A312B2"/>
    <w:rsid w:val="00A34B7E"/>
    <w:rsid w:val="00A572B7"/>
    <w:rsid w:val="00A847D6"/>
    <w:rsid w:val="00AB47F9"/>
    <w:rsid w:val="00AB74B9"/>
    <w:rsid w:val="00AD0902"/>
    <w:rsid w:val="00AD473F"/>
    <w:rsid w:val="00AD78BF"/>
    <w:rsid w:val="00B11C2D"/>
    <w:rsid w:val="00B15D0D"/>
    <w:rsid w:val="00B178D8"/>
    <w:rsid w:val="00B242FC"/>
    <w:rsid w:val="00B356BB"/>
    <w:rsid w:val="00B46C46"/>
    <w:rsid w:val="00B52671"/>
    <w:rsid w:val="00B67333"/>
    <w:rsid w:val="00B74F08"/>
    <w:rsid w:val="00BA6B88"/>
    <w:rsid w:val="00BB4F93"/>
    <w:rsid w:val="00BD7A94"/>
    <w:rsid w:val="00BE0DCD"/>
    <w:rsid w:val="00BF0D20"/>
    <w:rsid w:val="00C15726"/>
    <w:rsid w:val="00C21ED3"/>
    <w:rsid w:val="00C25626"/>
    <w:rsid w:val="00C32A53"/>
    <w:rsid w:val="00C43C9B"/>
    <w:rsid w:val="00C645B1"/>
    <w:rsid w:val="00C8436F"/>
    <w:rsid w:val="00C87E1C"/>
    <w:rsid w:val="00C902E7"/>
    <w:rsid w:val="00C97EF5"/>
    <w:rsid w:val="00CB0FD6"/>
    <w:rsid w:val="00CC0E60"/>
    <w:rsid w:val="00CC4D25"/>
    <w:rsid w:val="00CD1A34"/>
    <w:rsid w:val="00CE21B0"/>
    <w:rsid w:val="00CF415A"/>
    <w:rsid w:val="00D00BE6"/>
    <w:rsid w:val="00D12F1E"/>
    <w:rsid w:val="00D366A5"/>
    <w:rsid w:val="00D41C72"/>
    <w:rsid w:val="00D57360"/>
    <w:rsid w:val="00D6183A"/>
    <w:rsid w:val="00D62F95"/>
    <w:rsid w:val="00D635C2"/>
    <w:rsid w:val="00D74DA8"/>
    <w:rsid w:val="00D819B8"/>
    <w:rsid w:val="00D9274B"/>
    <w:rsid w:val="00D93265"/>
    <w:rsid w:val="00D94BC1"/>
    <w:rsid w:val="00D96AAC"/>
    <w:rsid w:val="00DC11CE"/>
    <w:rsid w:val="00DF327E"/>
    <w:rsid w:val="00E13AED"/>
    <w:rsid w:val="00E43370"/>
    <w:rsid w:val="00E45334"/>
    <w:rsid w:val="00E47E31"/>
    <w:rsid w:val="00E76887"/>
    <w:rsid w:val="00E77A55"/>
    <w:rsid w:val="00E94E0D"/>
    <w:rsid w:val="00E95B54"/>
    <w:rsid w:val="00E972FE"/>
    <w:rsid w:val="00E97D11"/>
    <w:rsid w:val="00EA1593"/>
    <w:rsid w:val="00EA1BA1"/>
    <w:rsid w:val="00EA3D28"/>
    <w:rsid w:val="00EA6F3B"/>
    <w:rsid w:val="00EB5E89"/>
    <w:rsid w:val="00ED0897"/>
    <w:rsid w:val="00ED6A25"/>
    <w:rsid w:val="00EF6A89"/>
    <w:rsid w:val="00F106E3"/>
    <w:rsid w:val="00F4731D"/>
    <w:rsid w:val="00F62C35"/>
    <w:rsid w:val="00F75B43"/>
    <w:rsid w:val="00F86BD2"/>
    <w:rsid w:val="00F945A0"/>
    <w:rsid w:val="00FA1876"/>
    <w:rsid w:val="00FA26E9"/>
    <w:rsid w:val="00FD38F0"/>
    <w:rsid w:val="00FF26A9"/>
    <w:rsid w:val="00FF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097621"/>
  <w15:docId w15:val="{6C874676-05BE-4BDD-8838-E86BA554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E89"/>
    <w:rPr>
      <w:rFonts w:ascii="Arial" w:hAnsi="Arial"/>
      <w:sz w:val="24"/>
      <w:szCs w:val="24"/>
    </w:rPr>
  </w:style>
  <w:style w:type="paragraph" w:styleId="Heading2">
    <w:name w:val="heading 2"/>
    <w:basedOn w:val="Normal"/>
    <w:next w:val="Normal"/>
    <w:qFormat/>
    <w:rsid w:val="00EB5E89"/>
    <w:pPr>
      <w:keepNext/>
      <w:outlineLvl w:val="1"/>
    </w:pPr>
    <w:rPr>
      <w:rFonts w:ascii="Comic Sans MS" w:hAnsi="Comic Sans MS"/>
      <w:b/>
      <w:sz w:val="28"/>
      <w:szCs w:val="20"/>
    </w:rPr>
  </w:style>
  <w:style w:type="paragraph" w:styleId="Heading3">
    <w:name w:val="heading 3"/>
    <w:basedOn w:val="Normal"/>
    <w:next w:val="Normal"/>
    <w:qFormat/>
    <w:rsid w:val="00EB5E89"/>
    <w:pPr>
      <w:keepNext/>
      <w:jc w:val="right"/>
      <w:outlineLvl w:val="2"/>
    </w:pPr>
    <w:rPr>
      <w:rFonts w:ascii="Comic Sans MS" w:hAnsi="Comic Sans MS"/>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5E89"/>
    <w:rPr>
      <w:rFonts w:ascii="Times New Roman" w:hAnsi="Times New Roman"/>
      <w:b/>
      <w:bCs/>
      <w:szCs w:val="20"/>
      <w:lang w:eastAsia="en-US"/>
    </w:rPr>
  </w:style>
  <w:style w:type="paragraph" w:customStyle="1" w:styleId="BodyText1">
    <w:name w:val="Body Text1"/>
    <w:basedOn w:val="Normal"/>
    <w:rsid w:val="00EB5E89"/>
    <w:pPr>
      <w:overflowPunct w:val="0"/>
      <w:autoSpaceDE w:val="0"/>
      <w:autoSpaceDN w:val="0"/>
      <w:adjustRightInd w:val="0"/>
      <w:jc w:val="both"/>
      <w:textAlignment w:val="baseline"/>
    </w:pPr>
    <w:rPr>
      <w:rFonts w:ascii="Century Gothic" w:hAnsi="Century Gothic"/>
      <w:szCs w:val="20"/>
      <w:lang w:eastAsia="en-US"/>
    </w:rPr>
  </w:style>
  <w:style w:type="character" w:styleId="Hyperlink">
    <w:name w:val="Hyperlink"/>
    <w:basedOn w:val="DefaultParagraphFont"/>
    <w:rsid w:val="00EB5E89"/>
    <w:rPr>
      <w:color w:val="0000FF"/>
      <w:u w:val="single"/>
    </w:rPr>
  </w:style>
  <w:style w:type="paragraph" w:styleId="Header">
    <w:name w:val="header"/>
    <w:basedOn w:val="Normal"/>
    <w:rsid w:val="00EB5E89"/>
    <w:pPr>
      <w:tabs>
        <w:tab w:val="center" w:pos="4153"/>
        <w:tab w:val="right" w:pos="8306"/>
      </w:tabs>
    </w:pPr>
  </w:style>
  <w:style w:type="paragraph" w:styleId="Footer">
    <w:name w:val="footer"/>
    <w:basedOn w:val="Normal"/>
    <w:rsid w:val="00EB5E89"/>
    <w:pPr>
      <w:tabs>
        <w:tab w:val="center" w:pos="4153"/>
        <w:tab w:val="right" w:pos="8306"/>
      </w:tabs>
    </w:pPr>
  </w:style>
  <w:style w:type="table" w:styleId="TableGrid">
    <w:name w:val="Table Grid"/>
    <w:basedOn w:val="TableNormal"/>
    <w:rsid w:val="00EB5E89"/>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5E89"/>
  </w:style>
  <w:style w:type="paragraph" w:styleId="BalloonText">
    <w:name w:val="Balloon Text"/>
    <w:basedOn w:val="Normal"/>
    <w:semiHidden/>
    <w:rsid w:val="00EB5E89"/>
    <w:rPr>
      <w:rFonts w:ascii="Tahoma" w:hAnsi="Tahoma" w:cs="Tahoma"/>
      <w:sz w:val="16"/>
      <w:szCs w:val="16"/>
    </w:rPr>
  </w:style>
  <w:style w:type="character" w:styleId="CommentReference">
    <w:name w:val="annotation reference"/>
    <w:basedOn w:val="DefaultParagraphFont"/>
    <w:semiHidden/>
    <w:rsid w:val="00EB5E89"/>
    <w:rPr>
      <w:sz w:val="16"/>
      <w:szCs w:val="16"/>
    </w:rPr>
  </w:style>
  <w:style w:type="paragraph" w:styleId="CommentText">
    <w:name w:val="annotation text"/>
    <w:basedOn w:val="Normal"/>
    <w:semiHidden/>
    <w:rsid w:val="00EB5E89"/>
    <w:rPr>
      <w:sz w:val="20"/>
      <w:szCs w:val="20"/>
    </w:rPr>
  </w:style>
  <w:style w:type="paragraph" w:styleId="CommentSubject">
    <w:name w:val="annotation subject"/>
    <w:basedOn w:val="CommentText"/>
    <w:next w:val="CommentText"/>
    <w:semiHidden/>
    <w:rsid w:val="00EB5E89"/>
    <w:rPr>
      <w:b/>
      <w:bCs/>
    </w:rPr>
  </w:style>
  <w:style w:type="character" w:styleId="FollowedHyperlink">
    <w:name w:val="FollowedHyperlink"/>
    <w:basedOn w:val="DefaultParagraphFont"/>
    <w:rsid w:val="00EB5E89"/>
    <w:rPr>
      <w:color w:val="800080"/>
      <w:u w:val="single"/>
    </w:rPr>
  </w:style>
  <w:style w:type="paragraph" w:styleId="ListParagraph">
    <w:name w:val="List Paragraph"/>
    <w:basedOn w:val="Normal"/>
    <w:uiPriority w:val="34"/>
    <w:qFormat/>
    <w:rsid w:val="002D7D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6558">
      <w:bodyDiv w:val="1"/>
      <w:marLeft w:val="0"/>
      <w:marRight w:val="0"/>
      <w:marTop w:val="0"/>
      <w:marBottom w:val="0"/>
      <w:divBdr>
        <w:top w:val="none" w:sz="0" w:space="0" w:color="auto"/>
        <w:left w:val="none" w:sz="0" w:space="0" w:color="auto"/>
        <w:bottom w:val="none" w:sz="0" w:space="0" w:color="auto"/>
        <w:right w:val="none" w:sz="0" w:space="0" w:color="auto"/>
      </w:divBdr>
    </w:div>
    <w:div w:id="7991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SXJZJSQ2YJM5-499006958-3523231</_dlc_DocId>
    <_dlc_DocIdUrl xmlns="14ef3b5f-6ca1-4c1c-a353-a1c338ccc666">
      <Url>https://antsertech.sharepoint.com/sites/TriXData2/_layouts/15/DocIdRedir.aspx?ID=SXJZJSQ2YJM5-499006958-3523231</Url>
      <Description>SXJZJSQ2YJM5-499006958-3523231</Description>
    </_dlc_DocIdUrl>
    <_dlc_DocIdPersistId xmlns="14ef3b5f-6ca1-4c1c-a353-a1c338ccc666">false</_dlc_DocIdPersistId>
    <TaxCatchAll xmlns="14ef3b5f-6ca1-4c1c-a353-a1c338ccc666" xsi:nil="true"/>
    <lcf76f155ced4ddcb4097134ff3c332f xmlns="8cece656-0528-402e-8958-c6c81552433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A414D-AE22-48EE-B0CC-96235F973D56}">
  <ds:schemaRefs>
    <ds:schemaRef ds:uri="http://schemas.microsoft.com/sharepoint/v3/contenttype/forms"/>
  </ds:schemaRefs>
</ds:datastoreItem>
</file>

<file path=customXml/itemProps2.xml><?xml version="1.0" encoding="utf-8"?>
<ds:datastoreItem xmlns:ds="http://schemas.openxmlformats.org/officeDocument/2006/customXml" ds:itemID="{6480CDD6-80B3-4F4A-9D61-AD3E70E9D7B8}">
  <ds:schemaRefs>
    <ds:schemaRef ds:uri="http://schemas.openxmlformats.org/officeDocument/2006/bibliography"/>
  </ds:schemaRefs>
</ds:datastoreItem>
</file>

<file path=customXml/itemProps3.xml><?xml version="1.0" encoding="utf-8"?>
<ds:datastoreItem xmlns:ds="http://schemas.openxmlformats.org/officeDocument/2006/customXml" ds:itemID="{77C804A9-64EE-41C4-A328-840B9D5882F7}">
  <ds:schemaRefs>
    <ds:schemaRef ds:uri="http://schemas.microsoft.com/sharepoint/events"/>
  </ds:schemaRefs>
</ds:datastoreItem>
</file>

<file path=customXml/itemProps4.xml><?xml version="1.0" encoding="utf-8"?>
<ds:datastoreItem xmlns:ds="http://schemas.openxmlformats.org/officeDocument/2006/customXml" ds:itemID="{0B7D1C40-7A57-4911-9A5C-73019FD43FE6}">
  <ds:schemaRefs>
    <ds:schemaRef ds:uri="http://schemas.microsoft.com/office/2006/metadata/properties"/>
    <ds:schemaRef ds:uri="http://schemas.microsoft.com/office/infopath/2007/PartnerControls"/>
    <ds:schemaRef ds:uri="14ef3b5f-6ca1-4c1c-a353-a1c338ccc666"/>
    <ds:schemaRef ds:uri="38b1ad6f-6402-407f-b8c7-d188e365c4c9"/>
  </ds:schemaRefs>
</ds:datastoreItem>
</file>

<file path=customXml/itemProps5.xml><?xml version="1.0" encoding="utf-8"?>
<ds:datastoreItem xmlns:ds="http://schemas.openxmlformats.org/officeDocument/2006/customXml" ds:itemID="{097E957E-8D1D-4E8B-83A0-EB9E28F2CE54}"/>
</file>

<file path=docProps/app.xml><?xml version="1.0" encoding="utf-8"?>
<Properties xmlns="http://schemas.openxmlformats.org/officeDocument/2006/extended-properties" xmlns:vt="http://schemas.openxmlformats.org/officeDocument/2006/docPropsVTypes">
  <Template>Normal.dotm</Template>
  <TotalTime>0</TotalTime>
  <Pages>8</Pages>
  <Words>5382</Words>
  <Characters>30681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35992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David.Galpin</dc:creator>
  <cp:keywords/>
  <dc:description/>
  <cp:lastModifiedBy>Edith Lay</cp:lastModifiedBy>
  <cp:revision>4</cp:revision>
  <cp:lastPrinted>2011-11-10T08:16:00Z</cp:lastPrinted>
  <dcterms:created xsi:type="dcterms:W3CDTF">2021-11-19T14:04:00Z</dcterms:created>
  <dcterms:modified xsi:type="dcterms:W3CDTF">2021-11-23T14:03:00Z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456600</vt:r8>
  </property>
  <property fmtid="{D5CDD505-2E9C-101B-9397-08002B2CF9AE}" pid="4" name="_dlc_DocIdItemGuid">
    <vt:lpwstr>8b76c6ba-f86d-4e30-81f1-968440261ca3</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