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53E1C73" w:rsidR="008A452D" w:rsidRDefault="378CBC50" w:rsidP="378CBC50">
      <w:pPr>
        <w:jc w:val="center"/>
        <w:rPr>
          <w:b/>
          <w:bCs/>
          <w:sz w:val="28"/>
          <w:szCs w:val="28"/>
        </w:rPr>
      </w:pPr>
      <w:r w:rsidRPr="378CBC50">
        <w:rPr>
          <w:b/>
          <w:bCs/>
          <w:sz w:val="28"/>
          <w:szCs w:val="28"/>
        </w:rPr>
        <w:t>Appendix 6 – Supervision</w:t>
      </w:r>
    </w:p>
    <w:p w14:paraId="00364D4D" w14:textId="388FC20F" w:rsidR="378CBC50" w:rsidRDefault="378CBC50" w:rsidP="378CBC50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285" w:type="dxa"/>
        <w:tblLayout w:type="fixed"/>
        <w:tblLook w:val="04A0" w:firstRow="1" w:lastRow="0" w:firstColumn="1" w:lastColumn="0" w:noHBand="0" w:noVBand="1"/>
      </w:tblPr>
      <w:tblGrid>
        <w:gridCol w:w="4965"/>
        <w:gridCol w:w="4050"/>
      </w:tblGrid>
      <w:tr w:rsidR="378CBC50" w14:paraId="0845C6DD" w14:textId="77777777" w:rsidTr="378CBC50"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AF721" w14:textId="52E23BF8" w:rsidR="378CBC50" w:rsidRDefault="378CBC50" w:rsidP="378CBC50">
            <w:pPr>
              <w:jc w:val="both"/>
            </w:pPr>
            <w:r w:rsidRPr="378CBC50">
              <w:rPr>
                <w:rFonts w:ascii="Calibri" w:eastAsia="Calibri" w:hAnsi="Calibri" w:cs="Calibri"/>
                <w:b/>
                <w:bCs/>
              </w:rPr>
              <w:t>Appendix 6: Knowledge and Skills Statements for Children’s Social Work</w:t>
            </w:r>
          </w:p>
          <w:p w14:paraId="241B8A9F" w14:textId="12E6CFC6" w:rsidR="378CBC50" w:rsidRDefault="378CBC50" w:rsidP="378CBC50">
            <w:pPr>
              <w:jc w:val="both"/>
            </w:pPr>
            <w:r w:rsidRPr="378CBC5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4EB7E" w14:textId="04C3A76E" w:rsidR="378CBC50" w:rsidRDefault="378CBC50">
            <w:r w:rsidRPr="378CBC50">
              <w:rPr>
                <w:rFonts w:ascii="Calibri" w:eastAsia="Calibri" w:hAnsi="Calibri" w:cs="Calibri"/>
              </w:rPr>
              <w:t>Professional Capabilities Framework (PCF)</w:t>
            </w:r>
          </w:p>
          <w:p w14:paraId="0E7DBC62" w14:textId="2C03659F" w:rsidR="378CBC50" w:rsidRDefault="003B6065">
            <w:hyperlink r:id="rId7">
              <w:r w:rsidR="378CBC50" w:rsidRPr="378CBC50">
                <w:rPr>
                  <w:rStyle w:val="Hyperlink"/>
                  <w:rFonts w:ascii="Calibri" w:eastAsia="Calibri" w:hAnsi="Calibri" w:cs="Calibri"/>
                </w:rPr>
                <w:t>The Professional Capabilities Framework (PCF) | www.basw.co.uk</w:t>
              </w:r>
            </w:hyperlink>
          </w:p>
          <w:p w14:paraId="21828405" w14:textId="152FE89C" w:rsidR="378CBC50" w:rsidRDefault="378CBC50">
            <w:r w:rsidRPr="378CBC50">
              <w:rPr>
                <w:rFonts w:ascii="Calibri" w:eastAsia="Calibri" w:hAnsi="Calibri" w:cs="Calibri"/>
              </w:rPr>
              <w:t xml:space="preserve"> </w:t>
            </w:r>
          </w:p>
          <w:p w14:paraId="558645DD" w14:textId="54951C84" w:rsidR="378CBC50" w:rsidRDefault="378CBC50">
            <w:r w:rsidRPr="378CBC50">
              <w:rPr>
                <w:rFonts w:ascii="Calibri" w:eastAsia="Calibri" w:hAnsi="Calibri" w:cs="Calibri"/>
              </w:rPr>
              <w:t>Social Work England’s Professional Standards</w:t>
            </w:r>
          </w:p>
          <w:p w14:paraId="0A2FE976" w14:textId="69E137D2" w:rsidR="378CBC50" w:rsidRDefault="003B6065" w:rsidP="378CBC50">
            <w:pPr>
              <w:rPr>
                <w:rFonts w:ascii="Calibri" w:eastAsia="Calibri" w:hAnsi="Calibri" w:cs="Calibri"/>
              </w:rPr>
            </w:pPr>
            <w:hyperlink r:id="rId8">
              <w:r w:rsidR="378CBC50" w:rsidRPr="378CBC50">
                <w:rPr>
                  <w:rStyle w:val="Hyperlink"/>
                  <w:rFonts w:ascii="Calibri" w:eastAsia="Calibri" w:hAnsi="Calibri" w:cs="Calibri"/>
                </w:rPr>
                <w:t>https://www.socialworkengland.org.uk/standards/professional-standards/</w:t>
              </w:r>
            </w:hyperlink>
          </w:p>
        </w:tc>
      </w:tr>
    </w:tbl>
    <w:p w14:paraId="15383E40" w14:textId="2079C7E2" w:rsidR="378CBC50" w:rsidRDefault="378CBC50" w:rsidP="378CBC50">
      <w:pPr>
        <w:jc w:val="center"/>
        <w:rPr>
          <w:b/>
          <w:bCs/>
          <w:sz w:val="28"/>
          <w:szCs w:val="28"/>
        </w:rPr>
      </w:pPr>
    </w:p>
    <w:sectPr w:rsidR="378CBC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AC7568"/>
    <w:rsid w:val="002B41F2"/>
    <w:rsid w:val="008A452D"/>
    <w:rsid w:val="09A8EAB5"/>
    <w:rsid w:val="1FAC7568"/>
    <w:rsid w:val="378CB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7568"/>
  <w15:chartTrackingRefBased/>
  <w15:docId w15:val="{AC9B1301-A2F5-4BB9-B795-76043A4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workengland.org.uk/standards/professional-standard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asw.co.uk/professional-development/professional-capabilities-framework-pcf/the-pc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F39C45984AA41AC830FD3BA2684E3" ma:contentTypeVersion="15" ma:contentTypeDescription="Create a new document." ma:contentTypeScope="" ma:versionID="2f51ad85308a934b606115271078b9f4">
  <xsd:schema xmlns:xsd="http://www.w3.org/2001/XMLSchema" xmlns:xs="http://www.w3.org/2001/XMLSchema" xmlns:p="http://schemas.microsoft.com/office/2006/metadata/properties" xmlns:ns2="f6066165-82aa-44a3-8ac4-cef98785b8ea" xmlns:ns3="bacd3587-cd5c-4d10-bbe6-0d4ce99a0c14" xmlns:ns4="b4ff75f0-9bd5-40ee-9010-33523d454cfa" targetNamespace="http://schemas.microsoft.com/office/2006/metadata/properties" ma:root="true" ma:fieldsID="4e5b21c1ec09251a4e116990995217d3" ns2:_="" ns3:_="" ns4:_="">
    <xsd:import namespace="f6066165-82aa-44a3-8ac4-cef98785b8ea"/>
    <xsd:import namespace="bacd3587-cd5c-4d10-bbe6-0d4ce99a0c14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6165-82aa-44a3-8ac4-cef98785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d3587-cd5c-4d10-bbe6-0d4ce99a0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3507d66-e0e5-4d5c-a33d-5bf106f963dc}" ma:internalName="TaxCatchAll" ma:showField="CatchAllData" ma:web="bacd3587-cd5c-4d10-bbe6-0d4ce99a0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f6066165-82aa-44a3-8ac4-cef98785b8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F0AACD-6E55-4C6A-9B16-A2223CA74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D7CE-1AB7-4B34-891C-8F11A7C89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6165-82aa-44a3-8ac4-cef98785b8ea"/>
    <ds:schemaRef ds:uri="bacd3587-cd5c-4d10-bbe6-0d4ce99a0c14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CC047-EED5-483D-9CF6-C8E21287DF48}">
  <ds:schemaRefs>
    <ds:schemaRef ds:uri="http://schemas.microsoft.com/office/2006/metadata/properties"/>
    <ds:schemaRef ds:uri="http://schemas.microsoft.com/office/infopath/2007/PartnerControls"/>
    <ds:schemaRef ds:uri="b4ff75f0-9bd5-40ee-9010-33523d454cfa"/>
    <ds:schemaRef ds:uri="f6066165-82aa-44a3-8ac4-cef98785b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Sanchis</dc:creator>
  <cp:keywords/>
  <dc:description/>
  <cp:lastModifiedBy>Tais Sanchis</cp:lastModifiedBy>
  <cp:revision>2</cp:revision>
  <dcterms:created xsi:type="dcterms:W3CDTF">2022-04-12T15:19:00Z</dcterms:created>
  <dcterms:modified xsi:type="dcterms:W3CDTF">2022-04-12T15:20:00Z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0x0101007B7F39C45984AA41AC830FD3BA2684E3</vt:lpwstr>
  </property>
</Properties>
</file>