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0A32" w14:textId="08A58991" w:rsidR="00E759FB" w:rsidRDefault="00E759FB">
      <w:pPr>
        <w:rPr>
          <w:sz w:val="28"/>
          <w:szCs w:val="28"/>
        </w:rPr>
      </w:pPr>
      <w:r w:rsidRPr="009920B0">
        <w:rPr>
          <w:noProof/>
          <w:lang w:eastAsia="en-GB"/>
        </w:rPr>
        <w:drawing>
          <wp:anchor distT="0" distB="0" distL="114300" distR="114300" simplePos="0" relativeHeight="251658240" behindDoc="1" locked="0" layoutInCell="1" allowOverlap="1" wp14:anchorId="2F398D3A" wp14:editId="35DDA5C8">
            <wp:simplePos x="0" y="0"/>
            <wp:positionH relativeFrom="column">
              <wp:posOffset>5019675</wp:posOffset>
            </wp:positionH>
            <wp:positionV relativeFrom="paragraph">
              <wp:posOffset>12065</wp:posOffset>
            </wp:positionV>
            <wp:extent cx="1247775" cy="935355"/>
            <wp:effectExtent l="0" t="0" r="9525" b="0"/>
            <wp:wrapTight wrapText="bothSides">
              <wp:wrapPolygon edited="0">
                <wp:start x="0" y="0"/>
                <wp:lineTo x="0" y="21116"/>
                <wp:lineTo x="21435" y="21116"/>
                <wp:lineTo x="21435" y="0"/>
                <wp:lineTo x="0" y="0"/>
              </wp:wrapPolygon>
            </wp:wrapTight>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35355"/>
                    </a:xfrm>
                    <a:prstGeom prst="rect">
                      <a:avLst/>
                    </a:prstGeom>
                    <a:noFill/>
                    <a:ln>
                      <a:noFill/>
                    </a:ln>
                  </pic:spPr>
                </pic:pic>
              </a:graphicData>
            </a:graphic>
          </wp:anchor>
        </w:drawing>
      </w:r>
    </w:p>
    <w:p w14:paraId="1E7D0CC9" w14:textId="77777777" w:rsidR="00E759FB" w:rsidRDefault="00E759FB">
      <w:pPr>
        <w:rPr>
          <w:sz w:val="28"/>
          <w:szCs w:val="28"/>
        </w:rPr>
      </w:pPr>
    </w:p>
    <w:p w14:paraId="5B9BA8B0" w14:textId="132DB317" w:rsidR="006C3DFB" w:rsidRPr="009920B0" w:rsidRDefault="00E759FB">
      <w:pPr>
        <w:rPr>
          <w:sz w:val="28"/>
          <w:szCs w:val="28"/>
        </w:rPr>
      </w:pPr>
      <w:r>
        <w:rPr>
          <w:sz w:val="28"/>
          <w:szCs w:val="28"/>
        </w:rPr>
        <w:t xml:space="preserve">          </w:t>
      </w:r>
      <w:r w:rsidR="003600FF" w:rsidRPr="009920B0">
        <w:rPr>
          <w:sz w:val="28"/>
          <w:szCs w:val="28"/>
        </w:rPr>
        <w:t>PRACTIC</w:t>
      </w:r>
      <w:r w:rsidR="006E73A8" w:rsidRPr="009920B0">
        <w:rPr>
          <w:sz w:val="28"/>
          <w:szCs w:val="28"/>
        </w:rPr>
        <w:t>E TIP – PROFESSIONAL CURIOSITY.</w:t>
      </w:r>
      <w:r w:rsidR="009920B0" w:rsidRPr="009920B0">
        <w:rPr>
          <w:noProof/>
          <w:lang w:eastAsia="en-GB"/>
        </w:rPr>
        <w:t xml:space="preserve">                                      </w:t>
      </w:r>
    </w:p>
    <w:p w14:paraId="720D2FC5" w14:textId="491FD7EA" w:rsidR="00CB238F" w:rsidRPr="009920B0" w:rsidRDefault="00CB238F">
      <w:r w:rsidRPr="009920B0">
        <w:t>Serious Case reviews repeatedly identify S</w:t>
      </w:r>
      <w:r w:rsidR="0069010E">
        <w:t>ocial Work</w:t>
      </w:r>
      <w:r w:rsidRPr="009920B0">
        <w:t xml:space="preserve"> failings </w:t>
      </w:r>
      <w:r w:rsidR="006E73A8" w:rsidRPr="009920B0">
        <w:t>in</w:t>
      </w:r>
      <w:r w:rsidRPr="009920B0">
        <w:t xml:space="preserve"> the context of having a lack of professional curiosity.</w:t>
      </w:r>
    </w:p>
    <w:p w14:paraId="62A7ACC9" w14:textId="3E128292" w:rsidR="00CB238F" w:rsidRPr="009920B0" w:rsidRDefault="00CB238F">
      <w:r w:rsidRPr="009920B0">
        <w:t xml:space="preserve">This practice tip unpicks how </w:t>
      </w:r>
      <w:r w:rsidR="006E73A8" w:rsidRPr="009920B0">
        <w:t>Prof</w:t>
      </w:r>
      <w:r w:rsidR="0069010E">
        <w:t>essional</w:t>
      </w:r>
      <w:r w:rsidRPr="009920B0">
        <w:t xml:space="preserve"> </w:t>
      </w:r>
      <w:r w:rsidR="006E73A8" w:rsidRPr="009920B0">
        <w:t>Curiosity</w:t>
      </w:r>
      <w:r w:rsidRPr="009920B0">
        <w:t xml:space="preserve"> can be applied in day to day practice.</w:t>
      </w:r>
    </w:p>
    <w:p w14:paraId="03CE8EF3" w14:textId="3E4DDD33" w:rsidR="00CB238F" w:rsidRPr="009920B0" w:rsidRDefault="00CB238F" w:rsidP="00CB238F">
      <w:r w:rsidRPr="009920B0">
        <w:t>Professional curiosity is described as having the capacity and skill in communication</w:t>
      </w:r>
      <w:r w:rsidR="00AE0FEF" w:rsidRPr="009920B0">
        <w:t>,</w:t>
      </w:r>
      <w:r w:rsidRPr="009920B0">
        <w:t xml:space="preserve"> and the </w:t>
      </w:r>
      <w:r w:rsidR="00AE0FEF" w:rsidRPr="009920B0">
        <w:t>ability to</w:t>
      </w:r>
      <w:r w:rsidRPr="009920B0">
        <w:t xml:space="preserve"> explore and understand what is happening within a family rather than making assumptions or accepting things at face value.  </w:t>
      </w:r>
    </w:p>
    <w:p w14:paraId="2808AD66" w14:textId="6727F9AC" w:rsidR="00AE0FEF" w:rsidRPr="009920B0" w:rsidRDefault="00AE0FEF" w:rsidP="00AE0FEF">
      <w:r w:rsidRPr="009920B0">
        <w:t>Professor Harry Ferguson has written about the importance of curiosity during home visits and uses the examples of the Baby Peter and Daniel Pelka cases. He highlights the need for authentic, close relationships with children of the kind where we see, hear and touch the truth of their experience and are able to act on it</w:t>
      </w:r>
      <w:r w:rsidR="0069010E">
        <w:t>,</w:t>
      </w:r>
      <w:r w:rsidRPr="009920B0">
        <w:t xml:space="preserve"> and to achieve similar closeness with parents / carers. </w:t>
      </w:r>
    </w:p>
    <w:p w14:paraId="54F4D662" w14:textId="351E6A5D" w:rsidR="00CB238F" w:rsidRPr="009920B0" w:rsidRDefault="00B51302">
      <w:r w:rsidRPr="009920B0">
        <w:t>Touching</w:t>
      </w:r>
      <w:r w:rsidR="00AE0FEF" w:rsidRPr="009920B0">
        <w:t xml:space="preserve"> the truth is the </w:t>
      </w:r>
      <w:r w:rsidRPr="009920B0">
        <w:t>difficulty</w:t>
      </w:r>
      <w:r w:rsidR="00AE0FEF" w:rsidRPr="009920B0">
        <w:t xml:space="preserve">. Children and their parents/carers often say </w:t>
      </w:r>
      <w:r w:rsidRPr="009920B0">
        <w:t>things</w:t>
      </w:r>
      <w:r w:rsidR="00AE0FEF" w:rsidRPr="009920B0">
        <w:t xml:space="preserve"> to deflect, avoid, lie, or appease</w:t>
      </w:r>
      <w:r w:rsidRPr="009920B0">
        <w:t>. Their responses need to be tested over time alongside a triangulation of other sources of information.</w:t>
      </w:r>
      <w:r w:rsidR="00AE0FEF" w:rsidRPr="009920B0">
        <w:t xml:space="preserve"> </w:t>
      </w:r>
    </w:p>
    <w:p w14:paraId="59EB996F" w14:textId="6233EDF1" w:rsidR="00A7322B" w:rsidRPr="009920B0" w:rsidRDefault="00A7322B">
      <w:r w:rsidRPr="009920B0">
        <w:t>Information cannot be taken at face value. It must be placed in context. This requires curiosity not only about the event and circumstances around it</w:t>
      </w:r>
      <w:r w:rsidR="00892C91" w:rsidRPr="009920B0">
        <w:t>,</w:t>
      </w:r>
      <w:r w:rsidRPr="009920B0">
        <w:t xml:space="preserve"> but also </w:t>
      </w:r>
      <w:r w:rsidR="00892C91" w:rsidRPr="009920B0">
        <w:t xml:space="preserve">about </w:t>
      </w:r>
      <w:r w:rsidRPr="009920B0">
        <w:t>the history of the child, the parent/carer and any partner.</w:t>
      </w:r>
      <w:r w:rsidR="00AC1DEB" w:rsidRPr="009920B0">
        <w:t xml:space="preserve"> </w:t>
      </w:r>
      <w:r w:rsidR="00892C91" w:rsidRPr="009920B0">
        <w:t xml:space="preserve"> </w:t>
      </w:r>
      <w:r w:rsidR="00AC1DEB" w:rsidRPr="009920B0">
        <w:t>Chronologies</w:t>
      </w:r>
      <w:r w:rsidR="00892C91" w:rsidRPr="009920B0">
        <w:t xml:space="preserve"> should be used with families to build a picture of life events they</w:t>
      </w:r>
      <w:r w:rsidR="00AC1DEB" w:rsidRPr="009920B0">
        <w:t xml:space="preserve"> report as having experienced. Sharing these chronologies across agencies helps to validate the information provided</w:t>
      </w:r>
      <w:r w:rsidR="0069010E" w:rsidRPr="009920B0">
        <w:t>, plus</w:t>
      </w:r>
      <w:r w:rsidR="00AC1DEB" w:rsidRPr="009920B0">
        <w:t xml:space="preserve"> fill in any missed gaps of information which was not shared</w:t>
      </w:r>
      <w:r w:rsidR="0069010E">
        <w:t xml:space="preserve"> or forgotten</w:t>
      </w:r>
      <w:r w:rsidR="00AC1DEB" w:rsidRPr="009920B0">
        <w:t>.</w:t>
      </w:r>
    </w:p>
    <w:p w14:paraId="384F9901" w14:textId="77777777" w:rsidR="0069010E" w:rsidRDefault="00A7322B">
      <w:r w:rsidRPr="009920B0">
        <w:t>Information taken in isolation</w:t>
      </w:r>
      <w:r w:rsidR="0069010E">
        <w:t>,</w:t>
      </w:r>
      <w:r w:rsidRPr="009920B0">
        <w:t xml:space="preserve"> to the exclusion of that information owned by other family members and</w:t>
      </w:r>
      <w:r w:rsidR="0069010E">
        <w:t>/</w:t>
      </w:r>
      <w:r w:rsidRPr="009920B0">
        <w:t xml:space="preserve"> or agencies will lead to false assessments</w:t>
      </w:r>
      <w:r w:rsidR="00892C91" w:rsidRPr="009920B0">
        <w:t>.</w:t>
      </w:r>
    </w:p>
    <w:p w14:paraId="591D3433" w14:textId="7D3C10FC" w:rsidR="00A7322B" w:rsidRPr="009920B0" w:rsidRDefault="00892C91">
      <w:r w:rsidRPr="009920B0">
        <w:t xml:space="preserve"> Some families may not provide consent to contact other agencies and or family members, there may be a genuine reason for this, and this will need to be explored to test the</w:t>
      </w:r>
      <w:r w:rsidR="0069010E">
        <w:t xml:space="preserve"> rationale and </w:t>
      </w:r>
      <w:r w:rsidRPr="009920B0">
        <w:t xml:space="preserve"> reasonableness of this position. </w:t>
      </w:r>
    </w:p>
    <w:p w14:paraId="391DFCF5" w14:textId="2F5C2A6C" w:rsidR="00AC1DEB" w:rsidRPr="009920B0" w:rsidRDefault="00AC1DEB">
      <w:r w:rsidRPr="009920B0">
        <w:t>SCR</w:t>
      </w:r>
      <w:r w:rsidR="0069010E">
        <w:t xml:space="preserve">’s repeatedly </w:t>
      </w:r>
      <w:r w:rsidR="0069010E" w:rsidRPr="009920B0">
        <w:t>highlight</w:t>
      </w:r>
      <w:r w:rsidRPr="009920B0">
        <w:t xml:space="preserve"> that one of the missed opportunities for safeguarding children came as a result of poor multi agency working. Practitioners should never automatically accept </w:t>
      </w:r>
      <w:r w:rsidR="0069010E">
        <w:t>the parents position of no contact</w:t>
      </w:r>
      <w:r w:rsidRPr="009920B0">
        <w:t>, curiosity and respectful probing needs to unpick why this position is taken, and whether the parent understands the context of safeguarding</w:t>
      </w:r>
      <w:r w:rsidR="0069010E">
        <w:t xml:space="preserve"> and what this means for the child</w:t>
      </w:r>
      <w:r w:rsidRPr="009920B0">
        <w:t>. Practitioners need to discuss this in detail with their managers prior to making any decision about next steps.</w:t>
      </w:r>
    </w:p>
    <w:p w14:paraId="1DEB06B6" w14:textId="1449E7D3" w:rsidR="00AC1DEB" w:rsidRPr="009920B0" w:rsidRDefault="00AC1DEB">
      <w:r w:rsidRPr="009920B0">
        <w:t xml:space="preserve">Professional curiosity requires practitioners to think outside the box, at times this may require a positon of </w:t>
      </w:r>
      <w:r w:rsidR="009D68D2" w:rsidRPr="009920B0">
        <w:t>devil’s</w:t>
      </w:r>
      <w:r w:rsidRPr="009920B0">
        <w:t xml:space="preserve"> advocate. Time again </w:t>
      </w:r>
      <w:r w:rsidR="009D68D2" w:rsidRPr="009920B0">
        <w:t>practitioners</w:t>
      </w:r>
      <w:r w:rsidRPr="009920B0">
        <w:t xml:space="preserve"> believe</w:t>
      </w:r>
      <w:r w:rsidR="009D68D2" w:rsidRPr="009920B0">
        <w:t>,</w:t>
      </w:r>
      <w:r w:rsidRPr="009920B0">
        <w:t xml:space="preserve"> and want to believe</w:t>
      </w:r>
      <w:r w:rsidR="009D68D2" w:rsidRPr="009920B0">
        <w:t xml:space="preserve"> the </w:t>
      </w:r>
      <w:r w:rsidRPr="009920B0">
        <w:t>parents</w:t>
      </w:r>
      <w:r w:rsidR="0069010E">
        <w:t xml:space="preserve"> account. D</w:t>
      </w:r>
      <w:r w:rsidR="009D68D2" w:rsidRPr="009920B0">
        <w:t>isguised compliance by the parent and over optimism by the practitione</w:t>
      </w:r>
      <w:r w:rsidR="0069010E">
        <w:t>r are a dangerous combination when</w:t>
      </w:r>
      <w:r w:rsidR="009D68D2" w:rsidRPr="009920B0">
        <w:t xml:space="preserve"> working with families. The child gets lost, and the focus of intervention becomes blurred, sadly this resulted in catastrophic consequences for Daniel Pelka.</w:t>
      </w:r>
    </w:p>
    <w:p w14:paraId="3A8C3803" w14:textId="2C5AA89A" w:rsidR="006B0AAB" w:rsidRPr="009920B0" w:rsidRDefault="009D68D2" w:rsidP="006B0AAB">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Assessments and intervention needs to be informed by what is seen, heard, felt and experienced. A practitioner that is able to use their senses on visits is able to more easily enter the </w:t>
      </w:r>
      <w:r w:rsidR="0069010E" w:rsidRPr="009920B0">
        <w:rPr>
          <w:rFonts w:eastAsia="Times New Roman" w:cs="Arial"/>
          <w:lang w:val="en-US" w:eastAsia="en-GB"/>
        </w:rPr>
        <w:t>child’s</w:t>
      </w:r>
      <w:r w:rsidRPr="009920B0">
        <w:rPr>
          <w:rFonts w:eastAsia="Times New Roman" w:cs="Arial"/>
          <w:lang w:val="en-US" w:eastAsia="en-GB"/>
        </w:rPr>
        <w:t xml:space="preserve"> world</w:t>
      </w:r>
      <w:r w:rsidR="0069010E">
        <w:rPr>
          <w:rFonts w:eastAsia="Times New Roman" w:cs="Arial"/>
          <w:lang w:val="en-US" w:eastAsia="en-GB"/>
        </w:rPr>
        <w:t>;</w:t>
      </w:r>
    </w:p>
    <w:p w14:paraId="0638D6E0" w14:textId="6457204E" w:rsidR="009D68D2" w:rsidRPr="009920B0" w:rsidRDefault="009D68D2" w:rsidP="009D68D2">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Listen to what is </w:t>
      </w:r>
      <w:r w:rsidR="0069010E" w:rsidRPr="009920B0">
        <w:rPr>
          <w:rFonts w:eastAsia="Times New Roman" w:cs="Arial"/>
          <w:lang w:val="en-US" w:eastAsia="en-GB"/>
        </w:rPr>
        <w:t>said,</w:t>
      </w:r>
      <w:r w:rsidRPr="009920B0">
        <w:rPr>
          <w:rFonts w:eastAsia="Times New Roman" w:cs="Arial"/>
          <w:lang w:val="en-US" w:eastAsia="en-GB"/>
        </w:rPr>
        <w:t xml:space="preserve"> as much as what is not said. Hear the words and the tone</w:t>
      </w:r>
    </w:p>
    <w:p w14:paraId="14BCFC1E" w14:textId="6BE8CD04" w:rsidR="009D68D2" w:rsidRPr="009920B0" w:rsidRDefault="005C1872" w:rsidP="009D68D2">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Observe</w:t>
      </w:r>
      <w:r w:rsidR="009D68D2" w:rsidRPr="009920B0">
        <w:rPr>
          <w:rFonts w:eastAsia="Times New Roman" w:cs="Arial"/>
          <w:lang w:val="en-US" w:eastAsia="en-GB"/>
        </w:rPr>
        <w:t xml:space="preserve"> the responses and interactions, and take note of </w:t>
      </w:r>
      <w:r w:rsidRPr="009920B0">
        <w:rPr>
          <w:rFonts w:eastAsia="Times New Roman" w:cs="Arial"/>
          <w:lang w:val="en-US" w:eastAsia="en-GB"/>
        </w:rPr>
        <w:t>watchfulness</w:t>
      </w:r>
      <w:r w:rsidR="009D68D2" w:rsidRPr="009920B0">
        <w:rPr>
          <w:rFonts w:eastAsia="Times New Roman" w:cs="Arial"/>
          <w:lang w:val="en-US" w:eastAsia="en-GB"/>
        </w:rPr>
        <w:t>, eye contact, and levels of stress</w:t>
      </w:r>
      <w:r w:rsidRPr="009920B0">
        <w:rPr>
          <w:rFonts w:eastAsia="Times New Roman" w:cs="Arial"/>
          <w:lang w:val="en-US" w:eastAsia="en-GB"/>
        </w:rPr>
        <w:t>.</w:t>
      </w:r>
    </w:p>
    <w:p w14:paraId="3120C7D1" w14:textId="4BC9580C" w:rsidR="009D68D2" w:rsidRPr="009920B0" w:rsidRDefault="009D68D2" w:rsidP="009D68D2">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Smell the smells of the home and the children, is it fresh and clean</w:t>
      </w:r>
      <w:r w:rsidR="0069010E">
        <w:rPr>
          <w:rFonts w:eastAsia="Times New Roman" w:cs="Arial"/>
          <w:lang w:val="en-US" w:eastAsia="en-GB"/>
        </w:rPr>
        <w:t>? O</w:t>
      </w:r>
      <w:r w:rsidRPr="009920B0">
        <w:rPr>
          <w:rFonts w:eastAsia="Times New Roman" w:cs="Arial"/>
          <w:lang w:val="en-US" w:eastAsia="en-GB"/>
        </w:rPr>
        <w:t xml:space="preserve">r old, stale, </w:t>
      </w:r>
      <w:r w:rsidR="005C1872" w:rsidRPr="009920B0">
        <w:rPr>
          <w:rFonts w:eastAsia="Times New Roman" w:cs="Arial"/>
          <w:lang w:val="en-US" w:eastAsia="en-GB"/>
        </w:rPr>
        <w:t xml:space="preserve">and </w:t>
      </w:r>
      <w:r w:rsidRPr="009920B0">
        <w:rPr>
          <w:rFonts w:eastAsia="Times New Roman" w:cs="Arial"/>
          <w:lang w:val="en-US" w:eastAsia="en-GB"/>
        </w:rPr>
        <w:t>unkempt</w:t>
      </w:r>
      <w:r w:rsidR="0069010E">
        <w:rPr>
          <w:rFonts w:eastAsia="Times New Roman" w:cs="Arial"/>
          <w:lang w:val="en-US" w:eastAsia="en-GB"/>
        </w:rPr>
        <w:t>?</w:t>
      </w:r>
      <w:r w:rsidR="005C1872" w:rsidRPr="009920B0">
        <w:rPr>
          <w:rFonts w:eastAsia="Times New Roman" w:cs="Arial"/>
          <w:lang w:val="en-US" w:eastAsia="en-GB"/>
        </w:rPr>
        <w:t xml:space="preserve"> Are there smells of alcohol or </w:t>
      </w:r>
      <w:r w:rsidR="0069010E" w:rsidRPr="009920B0">
        <w:rPr>
          <w:rFonts w:eastAsia="Times New Roman" w:cs="Arial"/>
          <w:lang w:val="en-US" w:eastAsia="en-GB"/>
        </w:rPr>
        <w:t>drugs?</w:t>
      </w:r>
    </w:p>
    <w:p w14:paraId="0BD8576C" w14:textId="0643B116" w:rsidR="005C1872" w:rsidRPr="009920B0" w:rsidRDefault="005C1872" w:rsidP="009D68D2">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Feel the condition of the home, does it feel relaxed and fun</w:t>
      </w:r>
      <w:r w:rsidR="0069010E">
        <w:rPr>
          <w:rFonts w:eastAsia="Times New Roman" w:cs="Arial"/>
          <w:lang w:val="en-US" w:eastAsia="en-GB"/>
        </w:rPr>
        <w:t>,</w:t>
      </w:r>
      <w:r w:rsidRPr="009920B0">
        <w:rPr>
          <w:rFonts w:eastAsia="Times New Roman" w:cs="Arial"/>
          <w:lang w:val="en-US" w:eastAsia="en-GB"/>
        </w:rPr>
        <w:t xml:space="preserve"> or tense and angry?</w:t>
      </w:r>
    </w:p>
    <w:p w14:paraId="3764F535" w14:textId="1E20C493" w:rsidR="005C1872" w:rsidRPr="009920B0" w:rsidRDefault="005C1872" w:rsidP="005C1872">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The sensory experience is what connects you </w:t>
      </w:r>
      <w:r w:rsidR="0069010E">
        <w:rPr>
          <w:rFonts w:eastAsia="Times New Roman" w:cs="Arial"/>
          <w:lang w:val="en-US" w:eastAsia="en-GB"/>
        </w:rPr>
        <w:t>t</w:t>
      </w:r>
      <w:r w:rsidRPr="009920B0">
        <w:rPr>
          <w:rFonts w:eastAsia="Times New Roman" w:cs="Arial"/>
          <w:lang w:val="en-US" w:eastAsia="en-GB"/>
        </w:rPr>
        <w:t xml:space="preserve">o the </w:t>
      </w:r>
      <w:r w:rsidR="0069010E" w:rsidRPr="009920B0">
        <w:rPr>
          <w:rFonts w:eastAsia="Times New Roman" w:cs="Arial"/>
          <w:lang w:val="en-US" w:eastAsia="en-GB"/>
        </w:rPr>
        <w:t>child’s</w:t>
      </w:r>
      <w:r w:rsidRPr="009920B0">
        <w:rPr>
          <w:rFonts w:eastAsia="Times New Roman" w:cs="Arial"/>
          <w:lang w:val="en-US" w:eastAsia="en-GB"/>
        </w:rPr>
        <w:t xml:space="preserve"> </w:t>
      </w:r>
      <w:r w:rsidR="00E759FB" w:rsidRPr="009920B0">
        <w:rPr>
          <w:rFonts w:eastAsia="Times New Roman" w:cs="Arial"/>
          <w:lang w:val="en-US" w:eastAsia="en-GB"/>
        </w:rPr>
        <w:t>world,</w:t>
      </w:r>
      <w:r w:rsidRPr="009920B0">
        <w:rPr>
          <w:rFonts w:eastAsia="Times New Roman" w:cs="Arial"/>
          <w:lang w:val="en-US" w:eastAsia="en-GB"/>
        </w:rPr>
        <w:t xml:space="preserve"> so be curious about it and refer back to it to ensure there is consistency in </w:t>
      </w:r>
      <w:r w:rsidR="00E759FB" w:rsidRPr="009920B0">
        <w:rPr>
          <w:rFonts w:eastAsia="Times New Roman" w:cs="Arial"/>
          <w:lang w:val="en-US" w:eastAsia="en-GB"/>
        </w:rPr>
        <w:t>response,</w:t>
      </w:r>
      <w:r w:rsidR="007E47B5" w:rsidRPr="009920B0">
        <w:rPr>
          <w:rFonts w:eastAsia="Times New Roman" w:cs="Arial"/>
          <w:lang w:val="en-US" w:eastAsia="en-GB"/>
        </w:rPr>
        <w:t xml:space="preserve"> observation </w:t>
      </w:r>
      <w:r w:rsidRPr="009920B0">
        <w:rPr>
          <w:rFonts w:eastAsia="Times New Roman" w:cs="Arial"/>
          <w:lang w:val="en-US" w:eastAsia="en-GB"/>
        </w:rPr>
        <w:t>and explanation.</w:t>
      </w:r>
    </w:p>
    <w:p w14:paraId="2058A8E6" w14:textId="346D14CD" w:rsidR="007E47B5" w:rsidRPr="009920B0" w:rsidRDefault="007E47B5" w:rsidP="005C1872">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lastRenderedPageBreak/>
        <w:t xml:space="preserve">We have to accept that children and their families need time to build trusting relationships with professionals. Trust is not based on </w:t>
      </w:r>
      <w:proofErr w:type="spellStart"/>
      <w:r w:rsidRPr="009920B0">
        <w:rPr>
          <w:rFonts w:eastAsia="Times New Roman" w:cs="Arial"/>
          <w:lang w:val="en-US" w:eastAsia="en-GB"/>
        </w:rPr>
        <w:t>minimisation</w:t>
      </w:r>
      <w:proofErr w:type="spellEnd"/>
      <w:r w:rsidRPr="009920B0">
        <w:rPr>
          <w:rFonts w:eastAsia="Times New Roman" w:cs="Arial"/>
          <w:lang w:val="en-US" w:eastAsia="en-GB"/>
        </w:rPr>
        <w:t xml:space="preserve"> or a desire to be </w:t>
      </w:r>
      <w:r w:rsidR="0069010E">
        <w:rPr>
          <w:rFonts w:eastAsia="Times New Roman" w:cs="Arial"/>
          <w:lang w:val="en-US" w:eastAsia="en-GB"/>
        </w:rPr>
        <w:t>perceived as a</w:t>
      </w:r>
      <w:r w:rsidRPr="009920B0">
        <w:rPr>
          <w:rFonts w:eastAsia="Times New Roman" w:cs="Arial"/>
          <w:lang w:val="en-US" w:eastAsia="en-GB"/>
        </w:rPr>
        <w:t xml:space="preserve"> friend</w:t>
      </w:r>
      <w:r w:rsidR="0069010E">
        <w:rPr>
          <w:rFonts w:eastAsia="Times New Roman" w:cs="Arial"/>
          <w:lang w:val="en-US" w:eastAsia="en-GB"/>
        </w:rPr>
        <w:t>.</w:t>
      </w:r>
      <w:r w:rsidRPr="009920B0">
        <w:rPr>
          <w:rFonts w:eastAsia="Times New Roman" w:cs="Arial"/>
          <w:lang w:val="en-US" w:eastAsia="en-GB"/>
        </w:rPr>
        <w:t xml:space="preserve"> Trust is built on honesty and respect. Practitioners need to inform families of the worry, and hear their account for this. Families need to hear that as professionals we are trying to understand, because with understanding comes solutions.</w:t>
      </w:r>
    </w:p>
    <w:p w14:paraId="13E383C6" w14:textId="0E36B729" w:rsidR="007E47B5" w:rsidRPr="009920B0" w:rsidRDefault="008B3F90" w:rsidP="005C1872">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Curiosity</w:t>
      </w:r>
      <w:r w:rsidR="007E47B5" w:rsidRPr="009920B0">
        <w:rPr>
          <w:rFonts w:eastAsia="Times New Roman" w:cs="Arial"/>
          <w:lang w:val="en-US" w:eastAsia="en-GB"/>
        </w:rPr>
        <w:t xml:space="preserve"> if done respectfully can facilitate engagement. Expressions of </w:t>
      </w:r>
      <w:r w:rsidRPr="009920B0">
        <w:rPr>
          <w:rFonts w:eastAsia="Times New Roman" w:cs="Arial"/>
          <w:lang w:val="en-US" w:eastAsia="en-GB"/>
        </w:rPr>
        <w:t>enquiry could be:</w:t>
      </w:r>
      <w:r w:rsidR="007E47B5" w:rsidRPr="009920B0">
        <w:rPr>
          <w:rFonts w:eastAsia="Times New Roman" w:cs="Arial"/>
          <w:lang w:val="en-US" w:eastAsia="en-GB"/>
        </w:rPr>
        <w:t xml:space="preserve"> </w:t>
      </w:r>
    </w:p>
    <w:p w14:paraId="1A42FF2D" w14:textId="71CCB89B" w:rsidR="007E47B5" w:rsidRPr="009920B0" w:rsidRDefault="00C82D68" w:rsidP="007E47B5">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I’m</w:t>
      </w:r>
      <w:r w:rsidR="007E47B5" w:rsidRPr="009920B0">
        <w:rPr>
          <w:rFonts w:eastAsia="Times New Roman" w:cs="Arial"/>
          <w:lang w:val="en-US" w:eastAsia="en-GB"/>
        </w:rPr>
        <w:t xml:space="preserve"> curious as to how…..</w:t>
      </w:r>
    </w:p>
    <w:p w14:paraId="221BD6E9" w14:textId="70E69FEB" w:rsidR="007E47B5" w:rsidRPr="009920B0" w:rsidRDefault="007E47B5" w:rsidP="007E47B5">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Help me understand ….</w:t>
      </w:r>
    </w:p>
    <w:p w14:paraId="74DA2C69" w14:textId="05545FF3" w:rsidR="007E47B5" w:rsidRPr="009920B0" w:rsidRDefault="007E47B5" w:rsidP="007E47B5">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What do you think…</w:t>
      </w:r>
      <w:proofErr w:type="gramStart"/>
      <w:r w:rsidRPr="009920B0">
        <w:rPr>
          <w:rFonts w:eastAsia="Times New Roman" w:cs="Arial"/>
          <w:lang w:val="en-US" w:eastAsia="en-GB"/>
        </w:rPr>
        <w:t>…</w:t>
      </w:r>
      <w:proofErr w:type="gramEnd"/>
    </w:p>
    <w:p w14:paraId="0EAEC24B" w14:textId="3987C127" w:rsidR="008B3F90" w:rsidRPr="009920B0" w:rsidRDefault="008B3F90" w:rsidP="007E47B5">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Tell me a little about….</w:t>
      </w:r>
    </w:p>
    <w:p w14:paraId="2809C62B" w14:textId="78AF3AF8" w:rsidR="008B3F90" w:rsidRPr="009920B0" w:rsidRDefault="008B3F90" w:rsidP="007E47B5">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Describe what/ how</w:t>
      </w:r>
    </w:p>
    <w:p w14:paraId="45BCD7CA" w14:textId="51F6D98F" w:rsidR="008B3F90" w:rsidRPr="009920B0" w:rsidRDefault="008B3F90" w:rsidP="007E47B5">
      <w:pPr>
        <w:pStyle w:val="ListParagraph"/>
        <w:numPr>
          <w:ilvl w:val="0"/>
          <w:numId w:val="3"/>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I wonder what…</w:t>
      </w:r>
    </w:p>
    <w:p w14:paraId="641D576A" w14:textId="5D0ACB74" w:rsidR="008B3F90" w:rsidRPr="009920B0" w:rsidRDefault="008B3F90" w:rsidP="008B3F90">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Be mindful of criticism and holding a predisposed </w:t>
      </w:r>
      <w:r w:rsidR="0069010E" w:rsidRPr="009920B0">
        <w:rPr>
          <w:rFonts w:eastAsia="Times New Roman" w:cs="Arial"/>
          <w:lang w:val="en-US" w:eastAsia="en-GB"/>
        </w:rPr>
        <w:t>belief,</w:t>
      </w:r>
      <w:r w:rsidRPr="009920B0">
        <w:rPr>
          <w:rFonts w:eastAsia="Times New Roman" w:cs="Arial"/>
          <w:lang w:val="en-US" w:eastAsia="en-GB"/>
        </w:rPr>
        <w:t xml:space="preserve"> this can restrict engagement and distort the assessment, as information is</w:t>
      </w:r>
      <w:r w:rsidR="0069010E">
        <w:rPr>
          <w:rFonts w:eastAsia="Times New Roman" w:cs="Arial"/>
          <w:lang w:val="en-US" w:eastAsia="en-GB"/>
        </w:rPr>
        <w:t xml:space="preserve"> subconsciously</w:t>
      </w:r>
      <w:r w:rsidRPr="009920B0">
        <w:rPr>
          <w:rFonts w:eastAsia="Times New Roman" w:cs="Arial"/>
          <w:lang w:val="en-US" w:eastAsia="en-GB"/>
        </w:rPr>
        <w:t xml:space="preserve"> sought and filtered </w:t>
      </w:r>
      <w:r w:rsidR="0069010E">
        <w:rPr>
          <w:rFonts w:eastAsia="Times New Roman" w:cs="Arial"/>
          <w:lang w:val="en-US" w:eastAsia="en-GB"/>
        </w:rPr>
        <w:t xml:space="preserve">in order </w:t>
      </w:r>
      <w:r w:rsidRPr="009920B0">
        <w:rPr>
          <w:rFonts w:eastAsia="Times New Roman" w:cs="Arial"/>
          <w:lang w:val="en-US" w:eastAsia="en-GB"/>
        </w:rPr>
        <w:t xml:space="preserve">to fulfil the existing belief. Practice using </w:t>
      </w:r>
      <w:r w:rsidR="00C82D68">
        <w:rPr>
          <w:rFonts w:eastAsia="Times New Roman" w:cs="Arial"/>
          <w:lang w:val="en-US" w:eastAsia="en-GB"/>
        </w:rPr>
        <w:t xml:space="preserve">different </w:t>
      </w:r>
      <w:r w:rsidRPr="009920B0">
        <w:rPr>
          <w:rFonts w:eastAsia="Times New Roman" w:cs="Arial"/>
          <w:lang w:val="en-US" w:eastAsia="en-GB"/>
        </w:rPr>
        <w:t>hy</w:t>
      </w:r>
      <w:r w:rsidR="00C82D68">
        <w:rPr>
          <w:rFonts w:eastAsia="Times New Roman" w:cs="Arial"/>
          <w:lang w:val="en-US" w:eastAsia="en-GB"/>
        </w:rPr>
        <w:t xml:space="preserve">pothesis as this enables different types of information to be gathered. </w:t>
      </w:r>
    </w:p>
    <w:p w14:paraId="580677C1" w14:textId="5E08CC11" w:rsidR="008B3F90" w:rsidRPr="009920B0" w:rsidRDefault="008B3F90" w:rsidP="008B3F90">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Why questions can be viewed as an interrogation, therefore use them sparingly. They do not generate curiosity unless used in an enquiring manner </w:t>
      </w:r>
      <w:proofErr w:type="spellStart"/>
      <w:r w:rsidRPr="009920B0">
        <w:rPr>
          <w:rFonts w:eastAsia="Times New Roman" w:cs="Arial"/>
          <w:lang w:val="en-US" w:eastAsia="en-GB"/>
        </w:rPr>
        <w:t>ie</w:t>
      </w:r>
      <w:proofErr w:type="spellEnd"/>
      <w:r w:rsidRPr="009920B0">
        <w:rPr>
          <w:rFonts w:eastAsia="Times New Roman" w:cs="Arial"/>
          <w:lang w:val="en-US" w:eastAsia="en-GB"/>
        </w:rPr>
        <w:t xml:space="preserve"> I wonder why that…..</w:t>
      </w:r>
    </w:p>
    <w:p w14:paraId="128985C4" w14:textId="7B05825B" w:rsidR="008B3F90" w:rsidRPr="009920B0" w:rsidRDefault="008B3F90" w:rsidP="008B3F90">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Professional curiosity is about having a conversation, a conversation based on exploration and not initial acceptance.</w:t>
      </w:r>
    </w:p>
    <w:p w14:paraId="7287AC32" w14:textId="38C80D93" w:rsidR="00941067" w:rsidRPr="009920B0" w:rsidRDefault="00941067" w:rsidP="008B3F90">
      <w:p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Things to remember – </w:t>
      </w:r>
    </w:p>
    <w:p w14:paraId="59E5EBFB" w14:textId="74FDDD47" w:rsidR="00941067" w:rsidRPr="009920B0" w:rsidRDefault="00941067" w:rsidP="00941067">
      <w:pPr>
        <w:pStyle w:val="ListParagraph"/>
        <w:numPr>
          <w:ilvl w:val="0"/>
          <w:numId w:val="5"/>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Expect the unexpected</w:t>
      </w:r>
    </w:p>
    <w:p w14:paraId="1E63C80A" w14:textId="34F5D8CE"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Be mindful of over optimism </w:t>
      </w:r>
    </w:p>
    <w:p w14:paraId="7D440161" w14:textId="48F653ED"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Healthy skepticism supports curiosity and challenge</w:t>
      </w:r>
    </w:p>
    <w:p w14:paraId="38601B00" w14:textId="3E04BCEB"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Reliance on self-reporting can distort the assessment</w:t>
      </w:r>
    </w:p>
    <w:p w14:paraId="0947923E" w14:textId="69F6FD19"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Information in isolation draws false conclusions</w:t>
      </w:r>
    </w:p>
    <w:p w14:paraId="1467D516" w14:textId="2FFBA4C7"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Collaborative working generates better outcomes</w:t>
      </w:r>
    </w:p>
    <w:p w14:paraId="6328D18B" w14:textId="70980F31" w:rsidR="00941067" w:rsidRPr="009920B0" w:rsidRDefault="00C82D68" w:rsidP="00941067">
      <w:pPr>
        <w:pStyle w:val="ListParagraph"/>
        <w:numPr>
          <w:ilvl w:val="0"/>
          <w:numId w:val="4"/>
        </w:numPr>
        <w:spacing w:before="100" w:beforeAutospacing="1" w:after="100" w:afterAutospacing="1" w:line="240" w:lineRule="auto"/>
        <w:rPr>
          <w:rFonts w:eastAsia="Times New Roman" w:cs="Arial"/>
          <w:lang w:val="en-US" w:eastAsia="en-GB"/>
        </w:rPr>
      </w:pPr>
      <w:r>
        <w:rPr>
          <w:rFonts w:eastAsia="Times New Roman" w:cs="Arial"/>
          <w:lang w:val="en-US" w:eastAsia="en-GB"/>
        </w:rPr>
        <w:t>Assumptions lead to inaccurate/incomplete assessments</w:t>
      </w:r>
    </w:p>
    <w:p w14:paraId="6631D524" w14:textId="02A16F3E"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History is the best indicator for the present and future</w:t>
      </w:r>
    </w:p>
    <w:p w14:paraId="063541A5" w14:textId="1CAD109B"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Fixed views restrict information and analysis</w:t>
      </w:r>
    </w:p>
    <w:p w14:paraId="607C53F0" w14:textId="338F31F4" w:rsidR="00941067" w:rsidRPr="009920B0" w:rsidRDefault="00941067"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Does the voice add up with the presentation</w:t>
      </w:r>
      <w:r w:rsidR="006E73A8" w:rsidRPr="009920B0">
        <w:rPr>
          <w:rFonts w:eastAsia="Times New Roman" w:cs="Arial"/>
          <w:lang w:val="en-US" w:eastAsia="en-GB"/>
        </w:rPr>
        <w:t>?</w:t>
      </w:r>
    </w:p>
    <w:p w14:paraId="177C2EA4" w14:textId="65968EA8" w:rsidR="006E73A8" w:rsidRPr="009920B0" w:rsidRDefault="006E73A8"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 xml:space="preserve">Triangulation of information provides scrutiny </w:t>
      </w:r>
    </w:p>
    <w:p w14:paraId="6DCCD1B9" w14:textId="5BEBA4F6" w:rsidR="006E73A8" w:rsidRPr="009920B0" w:rsidRDefault="006E73A8"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Think the unthinkable</w:t>
      </w:r>
    </w:p>
    <w:p w14:paraId="7A245AB7" w14:textId="585459EE" w:rsidR="006E73A8" w:rsidRPr="009920B0" w:rsidRDefault="006E73A8"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Have you lost sight of the child?</w:t>
      </w:r>
    </w:p>
    <w:p w14:paraId="5FB90727" w14:textId="184F88E4" w:rsidR="006E73A8" w:rsidRPr="009920B0" w:rsidRDefault="006E73A8" w:rsidP="00941067">
      <w:pPr>
        <w:pStyle w:val="ListParagraph"/>
        <w:numPr>
          <w:ilvl w:val="0"/>
          <w:numId w:val="4"/>
        </w:numPr>
        <w:spacing w:before="100" w:beforeAutospacing="1" w:after="100" w:afterAutospacing="1" w:line="240" w:lineRule="auto"/>
        <w:rPr>
          <w:rFonts w:eastAsia="Times New Roman" w:cs="Arial"/>
          <w:lang w:val="en-US" w:eastAsia="en-GB"/>
        </w:rPr>
      </w:pPr>
      <w:r w:rsidRPr="009920B0">
        <w:rPr>
          <w:rFonts w:eastAsia="Times New Roman" w:cs="Arial"/>
          <w:lang w:val="en-US" w:eastAsia="en-GB"/>
        </w:rPr>
        <w:t>Do you understand what one day in their life is like? And if so what information informs this?</w:t>
      </w:r>
    </w:p>
    <w:p w14:paraId="4BC98E71" w14:textId="77777777" w:rsidR="00941067" w:rsidRPr="006E73A8" w:rsidRDefault="00941067" w:rsidP="006E73A8">
      <w:pPr>
        <w:pStyle w:val="ListParagraph"/>
        <w:spacing w:before="100" w:beforeAutospacing="1" w:after="100" w:afterAutospacing="1" w:line="240" w:lineRule="auto"/>
        <w:rPr>
          <w:rFonts w:eastAsia="Times New Roman" w:cs="Arial"/>
          <w:color w:val="303030"/>
          <w:lang w:val="en-US" w:eastAsia="en-GB"/>
        </w:rPr>
      </w:pPr>
    </w:p>
    <w:p w14:paraId="375F0836" w14:textId="77777777" w:rsidR="00941067" w:rsidRPr="006E73A8" w:rsidRDefault="00941067" w:rsidP="006E73A8">
      <w:pPr>
        <w:pStyle w:val="ListParagraph"/>
        <w:spacing w:before="100" w:beforeAutospacing="1" w:after="100" w:afterAutospacing="1" w:line="240" w:lineRule="auto"/>
        <w:rPr>
          <w:rFonts w:eastAsia="Times New Roman" w:cs="Arial"/>
          <w:color w:val="303030"/>
          <w:lang w:val="en-US" w:eastAsia="en-GB"/>
        </w:rPr>
      </w:pPr>
    </w:p>
    <w:p w14:paraId="1C714ECE" w14:textId="77777777" w:rsidR="007E47B5" w:rsidRPr="006E73A8" w:rsidRDefault="007E47B5" w:rsidP="005C1872">
      <w:pPr>
        <w:spacing w:before="100" w:beforeAutospacing="1" w:after="100" w:afterAutospacing="1" w:line="240" w:lineRule="auto"/>
        <w:rPr>
          <w:rFonts w:eastAsia="Times New Roman" w:cs="Arial"/>
          <w:color w:val="303030"/>
          <w:lang w:val="en-US" w:eastAsia="en-GB"/>
        </w:rPr>
      </w:pPr>
    </w:p>
    <w:p w14:paraId="4D61DDF9" w14:textId="6A21F911" w:rsidR="005C1872" w:rsidRPr="006E73A8" w:rsidRDefault="00E759FB" w:rsidP="005C1872">
      <w:pPr>
        <w:spacing w:before="100" w:beforeAutospacing="1" w:after="100" w:afterAutospacing="1" w:line="240" w:lineRule="auto"/>
        <w:rPr>
          <w:rFonts w:eastAsia="Times New Roman" w:cs="Arial"/>
          <w:color w:val="303030"/>
          <w:lang w:val="en-US" w:eastAsia="en-GB"/>
        </w:rPr>
      </w:pPr>
      <w:r>
        <w:rPr>
          <w:rFonts w:eastAsia="Times New Roman" w:cs="Arial"/>
          <w:color w:val="303030"/>
          <w:lang w:val="en-US" w:eastAsia="en-GB"/>
        </w:rPr>
        <w:t>June 2019</w:t>
      </w:r>
      <w:bookmarkStart w:id="0" w:name="_GoBack"/>
      <w:bookmarkEnd w:id="0"/>
    </w:p>
    <w:p w14:paraId="1FDE6367" w14:textId="77777777" w:rsidR="006B0AAB" w:rsidRPr="006E73A8" w:rsidRDefault="006B0AAB" w:rsidP="00132588"/>
    <w:sectPr w:rsidR="006B0AAB" w:rsidRPr="006E73A8" w:rsidSect="00E75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E3567"/>
    <w:multiLevelType w:val="hybridMultilevel"/>
    <w:tmpl w:val="F79E32A0"/>
    <w:lvl w:ilvl="0" w:tplc="2CC6F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E1FC7"/>
    <w:multiLevelType w:val="hybridMultilevel"/>
    <w:tmpl w:val="74160D76"/>
    <w:lvl w:ilvl="0" w:tplc="2CC6F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712C2"/>
    <w:multiLevelType w:val="hybridMultilevel"/>
    <w:tmpl w:val="A8E00C06"/>
    <w:lvl w:ilvl="0" w:tplc="2CC6F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B6754"/>
    <w:multiLevelType w:val="multilevel"/>
    <w:tmpl w:val="8E22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06ED0"/>
    <w:multiLevelType w:val="multilevel"/>
    <w:tmpl w:val="D47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FF"/>
    <w:rsid w:val="00132588"/>
    <w:rsid w:val="00211352"/>
    <w:rsid w:val="00281418"/>
    <w:rsid w:val="003600FF"/>
    <w:rsid w:val="005C1872"/>
    <w:rsid w:val="0069010E"/>
    <w:rsid w:val="006B0AAB"/>
    <w:rsid w:val="006C3DFB"/>
    <w:rsid w:val="006E73A8"/>
    <w:rsid w:val="0071732F"/>
    <w:rsid w:val="007E47B5"/>
    <w:rsid w:val="0083279C"/>
    <w:rsid w:val="00892C91"/>
    <w:rsid w:val="008B3F90"/>
    <w:rsid w:val="00941067"/>
    <w:rsid w:val="009920B0"/>
    <w:rsid w:val="009D68D2"/>
    <w:rsid w:val="00A7322B"/>
    <w:rsid w:val="00AC1DEB"/>
    <w:rsid w:val="00AE0FEF"/>
    <w:rsid w:val="00AF7C32"/>
    <w:rsid w:val="00B51302"/>
    <w:rsid w:val="00C82D68"/>
    <w:rsid w:val="00CB238F"/>
    <w:rsid w:val="00D23F10"/>
    <w:rsid w:val="00DC6F5F"/>
    <w:rsid w:val="00E7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AA33"/>
  <w15:chartTrackingRefBased/>
  <w15:docId w15:val="{D8D9794E-2732-4154-81E4-B8ABB0DD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AAB"/>
    <w:rPr>
      <w:b/>
      <w:bCs/>
    </w:rPr>
  </w:style>
  <w:style w:type="paragraph" w:styleId="NormalWeb">
    <w:name w:val="Normal (Web)"/>
    <w:basedOn w:val="Normal"/>
    <w:uiPriority w:val="99"/>
    <w:semiHidden/>
    <w:unhideWhenUsed/>
    <w:rsid w:val="006B0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732F"/>
    <w:rPr>
      <w:color w:val="0000FF"/>
      <w:u w:val="single"/>
    </w:rPr>
  </w:style>
  <w:style w:type="character" w:styleId="Emphasis">
    <w:name w:val="Emphasis"/>
    <w:basedOn w:val="DefaultParagraphFont"/>
    <w:uiPriority w:val="20"/>
    <w:qFormat/>
    <w:rsid w:val="0071732F"/>
    <w:rPr>
      <w:i/>
      <w:iCs/>
    </w:rPr>
  </w:style>
  <w:style w:type="paragraph" w:styleId="ListParagraph">
    <w:name w:val="List Paragraph"/>
    <w:basedOn w:val="Normal"/>
    <w:uiPriority w:val="34"/>
    <w:qFormat/>
    <w:rsid w:val="009D68D2"/>
    <w:pPr>
      <w:ind w:left="720"/>
      <w:contextualSpacing/>
    </w:pPr>
  </w:style>
  <w:style w:type="paragraph" w:styleId="BalloonText">
    <w:name w:val="Balloon Text"/>
    <w:basedOn w:val="Normal"/>
    <w:link w:val="BalloonTextChar"/>
    <w:uiPriority w:val="99"/>
    <w:semiHidden/>
    <w:unhideWhenUsed/>
    <w:rsid w:val="0099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140">
      <w:bodyDiv w:val="1"/>
      <w:marLeft w:val="0"/>
      <w:marRight w:val="0"/>
      <w:marTop w:val="0"/>
      <w:marBottom w:val="0"/>
      <w:divBdr>
        <w:top w:val="none" w:sz="0" w:space="0" w:color="auto"/>
        <w:left w:val="none" w:sz="0" w:space="0" w:color="auto"/>
        <w:bottom w:val="none" w:sz="0" w:space="0" w:color="auto"/>
        <w:right w:val="none" w:sz="0" w:space="0" w:color="auto"/>
      </w:divBdr>
      <w:divsChild>
        <w:div w:id="644505653">
          <w:marLeft w:val="0"/>
          <w:marRight w:val="0"/>
          <w:marTop w:val="0"/>
          <w:marBottom w:val="0"/>
          <w:divBdr>
            <w:top w:val="none" w:sz="0" w:space="0" w:color="auto"/>
            <w:left w:val="none" w:sz="0" w:space="0" w:color="auto"/>
            <w:bottom w:val="none" w:sz="0" w:space="0" w:color="auto"/>
            <w:right w:val="none" w:sz="0" w:space="0" w:color="auto"/>
          </w:divBdr>
          <w:divsChild>
            <w:div w:id="173497515">
              <w:marLeft w:val="225"/>
              <w:marRight w:val="225"/>
              <w:marTop w:val="225"/>
              <w:marBottom w:val="225"/>
              <w:divBdr>
                <w:top w:val="none" w:sz="0" w:space="0" w:color="auto"/>
                <w:left w:val="none" w:sz="0" w:space="0" w:color="auto"/>
                <w:bottom w:val="none" w:sz="0" w:space="0" w:color="auto"/>
                <w:right w:val="none" w:sz="0" w:space="0" w:color="auto"/>
              </w:divBdr>
              <w:divsChild>
                <w:div w:id="165754997">
                  <w:marLeft w:val="0"/>
                  <w:marRight w:val="0"/>
                  <w:marTop w:val="0"/>
                  <w:marBottom w:val="0"/>
                  <w:divBdr>
                    <w:top w:val="none" w:sz="0" w:space="0" w:color="auto"/>
                    <w:left w:val="none" w:sz="0" w:space="0" w:color="auto"/>
                    <w:bottom w:val="none" w:sz="0" w:space="0" w:color="auto"/>
                    <w:right w:val="none" w:sz="0" w:space="0" w:color="auto"/>
                  </w:divBdr>
                  <w:divsChild>
                    <w:div w:id="11008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7067">
      <w:bodyDiv w:val="1"/>
      <w:marLeft w:val="0"/>
      <w:marRight w:val="0"/>
      <w:marTop w:val="0"/>
      <w:marBottom w:val="0"/>
      <w:divBdr>
        <w:top w:val="none" w:sz="0" w:space="0" w:color="auto"/>
        <w:left w:val="none" w:sz="0" w:space="0" w:color="auto"/>
        <w:bottom w:val="none" w:sz="0" w:space="0" w:color="auto"/>
        <w:right w:val="none" w:sz="0" w:space="0" w:color="auto"/>
      </w:divBdr>
      <w:divsChild>
        <w:div w:id="1557009244">
          <w:marLeft w:val="0"/>
          <w:marRight w:val="0"/>
          <w:marTop w:val="0"/>
          <w:marBottom w:val="0"/>
          <w:divBdr>
            <w:top w:val="none" w:sz="0" w:space="0" w:color="auto"/>
            <w:left w:val="none" w:sz="0" w:space="0" w:color="auto"/>
            <w:bottom w:val="none" w:sz="0" w:space="0" w:color="auto"/>
            <w:right w:val="none" w:sz="0" w:space="0" w:color="auto"/>
          </w:divBdr>
          <w:divsChild>
            <w:div w:id="1047490523">
              <w:marLeft w:val="225"/>
              <w:marRight w:val="225"/>
              <w:marTop w:val="225"/>
              <w:marBottom w:val="225"/>
              <w:divBdr>
                <w:top w:val="none" w:sz="0" w:space="0" w:color="auto"/>
                <w:left w:val="none" w:sz="0" w:space="0" w:color="auto"/>
                <w:bottom w:val="none" w:sz="0" w:space="0" w:color="auto"/>
                <w:right w:val="none" w:sz="0" w:space="0" w:color="auto"/>
              </w:divBdr>
              <w:divsChild>
                <w:div w:id="100925582">
                  <w:marLeft w:val="0"/>
                  <w:marRight w:val="0"/>
                  <w:marTop w:val="0"/>
                  <w:marBottom w:val="0"/>
                  <w:divBdr>
                    <w:top w:val="none" w:sz="0" w:space="0" w:color="auto"/>
                    <w:left w:val="none" w:sz="0" w:space="0" w:color="auto"/>
                    <w:bottom w:val="none" w:sz="0" w:space="0" w:color="auto"/>
                    <w:right w:val="none" w:sz="0" w:space="0" w:color="auto"/>
                  </w:divBdr>
                  <w:divsChild>
                    <w:div w:id="4147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24357">
      <w:bodyDiv w:val="1"/>
      <w:marLeft w:val="0"/>
      <w:marRight w:val="0"/>
      <w:marTop w:val="0"/>
      <w:marBottom w:val="0"/>
      <w:divBdr>
        <w:top w:val="none" w:sz="0" w:space="0" w:color="auto"/>
        <w:left w:val="none" w:sz="0" w:space="0" w:color="auto"/>
        <w:bottom w:val="none" w:sz="0" w:space="0" w:color="auto"/>
        <w:right w:val="none" w:sz="0" w:space="0" w:color="auto"/>
      </w:divBdr>
      <w:divsChild>
        <w:div w:id="1461878491">
          <w:marLeft w:val="0"/>
          <w:marRight w:val="0"/>
          <w:marTop w:val="0"/>
          <w:marBottom w:val="0"/>
          <w:divBdr>
            <w:top w:val="none" w:sz="0" w:space="0" w:color="auto"/>
            <w:left w:val="none" w:sz="0" w:space="0" w:color="auto"/>
            <w:bottom w:val="none" w:sz="0" w:space="0" w:color="auto"/>
            <w:right w:val="none" w:sz="0" w:space="0" w:color="auto"/>
          </w:divBdr>
          <w:divsChild>
            <w:div w:id="1903755480">
              <w:marLeft w:val="225"/>
              <w:marRight w:val="225"/>
              <w:marTop w:val="225"/>
              <w:marBottom w:val="225"/>
              <w:divBdr>
                <w:top w:val="none" w:sz="0" w:space="0" w:color="auto"/>
                <w:left w:val="none" w:sz="0" w:space="0" w:color="auto"/>
                <w:bottom w:val="none" w:sz="0" w:space="0" w:color="auto"/>
                <w:right w:val="none" w:sz="0" w:space="0" w:color="auto"/>
              </w:divBdr>
              <w:divsChild>
                <w:div w:id="130488595">
                  <w:marLeft w:val="0"/>
                  <w:marRight w:val="0"/>
                  <w:marTop w:val="0"/>
                  <w:marBottom w:val="0"/>
                  <w:divBdr>
                    <w:top w:val="none" w:sz="0" w:space="0" w:color="auto"/>
                    <w:left w:val="none" w:sz="0" w:space="0" w:color="auto"/>
                    <w:bottom w:val="none" w:sz="0" w:space="0" w:color="auto"/>
                    <w:right w:val="none" w:sz="0" w:space="0" w:color="auto"/>
                  </w:divBdr>
                  <w:divsChild>
                    <w:div w:id="1966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9</cp:revision>
  <cp:lastPrinted>2019-06-25T10:15:00Z</cp:lastPrinted>
  <dcterms:created xsi:type="dcterms:W3CDTF">2019-06-21T18:00:00Z</dcterms:created>
  <dcterms:modified xsi:type="dcterms:W3CDTF">2019-06-25T11:13:00Z</dcterms:modified>
</cp:coreProperties>
</file>