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20E" w:rsidRDefault="00704A1E">
      <w:r>
        <w:t>PRACTICE TIPS – DEVELOPING AN AWARENESS ON BRAIN DEVELOPMENT. – Feb 2019</w:t>
      </w:r>
    </w:p>
    <w:p w:rsidR="0089004F" w:rsidRDefault="004B7238">
      <w:r>
        <w:t>This Practice Tip</w:t>
      </w:r>
      <w:r w:rsidR="0089004F">
        <w:t xml:space="preserve"> has been put</w:t>
      </w:r>
      <w:r w:rsidR="00E51994">
        <w:t xml:space="preserve"> </w:t>
      </w:r>
      <w:r w:rsidR="0089004F">
        <w:t xml:space="preserve">together to assist you in your assessment of </w:t>
      </w:r>
      <w:r w:rsidR="00E51994">
        <w:t>pre-birth</w:t>
      </w:r>
      <w:r w:rsidR="0089004F">
        <w:t xml:space="preserve"> and or post birth assessment</w:t>
      </w:r>
      <w:r>
        <w:t>. The aim is to provide an overview of research and findings with regards to understanding how care</w:t>
      </w:r>
      <w:r w:rsidR="00706AD6">
        <w:t>, lifestyle and environment</w:t>
      </w:r>
      <w:r>
        <w:t xml:space="preserve"> can impact on the development of </w:t>
      </w:r>
      <w:r w:rsidR="00C43A30">
        <w:t>baby’s</w:t>
      </w:r>
      <w:r>
        <w:t xml:space="preserve"> brains.</w:t>
      </w:r>
    </w:p>
    <w:p w:rsidR="00704A1E" w:rsidRDefault="00704A1E">
      <w:r>
        <w:t>This Tip sits alongside</w:t>
      </w:r>
      <w:r w:rsidR="00706AD6">
        <w:t xml:space="preserve"> other Impact Documents and</w:t>
      </w:r>
      <w:r>
        <w:t xml:space="preserve"> the Toolkit for understanding Emotional Harm and Neglect</w:t>
      </w:r>
      <w:r w:rsidR="001442DA">
        <w:rPr>
          <w:color w:val="FF0000"/>
        </w:rPr>
        <w:t xml:space="preserve"> </w:t>
      </w:r>
    </w:p>
    <w:p w:rsidR="00704A1E" w:rsidRPr="00704A1E" w:rsidRDefault="00704A1E">
      <w:pPr>
        <w:rPr>
          <w:b/>
        </w:rPr>
      </w:pPr>
      <w:r w:rsidRPr="00704A1E">
        <w:rPr>
          <w:b/>
        </w:rPr>
        <w:t>What and How</w:t>
      </w:r>
      <w:r>
        <w:rPr>
          <w:b/>
        </w:rPr>
        <w:t>?</w:t>
      </w:r>
    </w:p>
    <w:p w:rsidR="0089004F" w:rsidRDefault="0089004F">
      <w:r>
        <w:t xml:space="preserve">Impairment of the brain can occur through </w:t>
      </w:r>
      <w:r w:rsidR="00E51994">
        <w:t>maltreatment</w:t>
      </w:r>
      <w:r w:rsidR="004B7238">
        <w:t>/harm</w:t>
      </w:r>
      <w:r w:rsidR="00706AD6">
        <w:t>. E</w:t>
      </w:r>
      <w:r>
        <w:t xml:space="preserve">arly identification of this is essential if we are to </w:t>
      </w:r>
      <w:r w:rsidR="00E51994">
        <w:t>optimise</w:t>
      </w:r>
      <w:r>
        <w:t xml:space="preserve"> the </w:t>
      </w:r>
      <w:r w:rsidR="00E51994">
        <w:t>child’s</w:t>
      </w:r>
      <w:r>
        <w:t xml:space="preserve"> </w:t>
      </w:r>
      <w:r w:rsidR="00E51994">
        <w:t>opportunities</w:t>
      </w:r>
      <w:r>
        <w:t xml:space="preserve"> for recovery.</w:t>
      </w:r>
    </w:p>
    <w:p w:rsidR="0089004F" w:rsidRDefault="0089004F">
      <w:r>
        <w:t xml:space="preserve">The brain is made up of millions of </w:t>
      </w:r>
      <w:r w:rsidR="00E51994">
        <w:t>neurones. Synapses join</w:t>
      </w:r>
      <w:r>
        <w:t xml:space="preserve"> the neurones to enable healthy brain functioning, ie the transmission and transference of information. Unhealthy brain </w:t>
      </w:r>
      <w:r w:rsidR="00E51994">
        <w:t>functioning</w:t>
      </w:r>
      <w:r>
        <w:t xml:space="preserve"> occurs when the </w:t>
      </w:r>
      <w:r w:rsidR="00E51994">
        <w:t>synapses</w:t>
      </w:r>
      <w:r>
        <w:t xml:space="preserve"> are broken and the brain </w:t>
      </w:r>
      <w:r w:rsidR="00E51994">
        <w:t>cannot</w:t>
      </w:r>
      <w:r>
        <w:t xml:space="preserve"> make sense of the information being provided.</w:t>
      </w:r>
    </w:p>
    <w:p w:rsidR="0089004F" w:rsidRDefault="0089004F">
      <w:r>
        <w:t xml:space="preserve">As a small baby the brains main </w:t>
      </w:r>
      <w:r w:rsidR="00E51994">
        <w:t>function</w:t>
      </w:r>
      <w:r>
        <w:t xml:space="preserve"> is to enable </w:t>
      </w:r>
      <w:r w:rsidR="00E51994">
        <w:t>survival</w:t>
      </w:r>
      <w:r>
        <w:t xml:space="preserve">, this includes breathing, eating sleeping, waking and interacting. Each experience strengthens and builds the synapses, thus </w:t>
      </w:r>
      <w:r w:rsidR="00E51994">
        <w:t>facilitating</w:t>
      </w:r>
      <w:r w:rsidR="001F3872">
        <w:t xml:space="preserve"> brain development and even more awareness of the world, people and stimuli.</w:t>
      </w:r>
    </w:p>
    <w:p w:rsidR="009156D6" w:rsidRDefault="0089004F">
      <w:r>
        <w:t xml:space="preserve">If these functions are interrupted or are </w:t>
      </w:r>
      <w:r w:rsidR="001F3872">
        <w:t>not reinforced,</w:t>
      </w:r>
      <w:r w:rsidR="00E51994">
        <w:t xml:space="preserve"> the synapses become weak and b</w:t>
      </w:r>
      <w:r>
        <w:t xml:space="preserve">reak. Neglect and </w:t>
      </w:r>
      <w:r w:rsidR="00E51994">
        <w:t>maltreatment</w:t>
      </w:r>
      <w:r>
        <w:t xml:space="preserve"> are the main </w:t>
      </w:r>
      <w:r w:rsidR="00E51994">
        <w:t>cause</w:t>
      </w:r>
      <w:r>
        <w:t xml:space="preserve"> of this harm.</w:t>
      </w:r>
      <w:r w:rsidR="001F3872">
        <w:t xml:space="preserve"> Where Babies</w:t>
      </w:r>
      <w:r>
        <w:t xml:space="preserve"> are repeatedly exposed to maltreatment</w:t>
      </w:r>
      <w:r w:rsidR="00E51994">
        <w:t xml:space="preserve"> </w:t>
      </w:r>
      <w:r>
        <w:t xml:space="preserve">their </w:t>
      </w:r>
      <w:r w:rsidR="00E51994">
        <w:t xml:space="preserve">brain </w:t>
      </w:r>
      <w:r w:rsidR="00704A1E">
        <w:t>reverts back</w:t>
      </w:r>
      <w:r>
        <w:t xml:space="preserve"> to survival mode and </w:t>
      </w:r>
      <w:r w:rsidR="00E51994">
        <w:t>growth</w:t>
      </w:r>
      <w:r w:rsidR="001F3872">
        <w:t xml:space="preserve"> and development becomes</w:t>
      </w:r>
      <w:r>
        <w:t xml:space="preserve"> impaired. </w:t>
      </w:r>
    </w:p>
    <w:p w:rsidR="008D1071" w:rsidRPr="001442DA" w:rsidRDefault="008D1071">
      <w:pPr>
        <w:rPr>
          <w:b/>
        </w:rPr>
      </w:pPr>
      <w:r w:rsidRPr="001442DA">
        <w:rPr>
          <w:b/>
        </w:rPr>
        <w:t>Brain function</w:t>
      </w:r>
    </w:p>
    <w:p w:rsidR="009156D6" w:rsidRDefault="00706AD6">
      <w:pPr>
        <w:rPr>
          <w:noProof/>
          <w:lang w:eastAsia="en-GB"/>
        </w:rPr>
      </w:pPr>
      <w:r>
        <w:rPr>
          <w:noProof/>
          <w:lang w:eastAsia="en-GB"/>
        </w:rPr>
        <w:t>Healthy Brain Functioning                                                   Unhealthy Brain Functioning</w:t>
      </w:r>
      <w:r w:rsidR="00FA6EF6">
        <w:rPr>
          <w:noProof/>
          <w:lang w:eastAsia="en-GB"/>
        </w:rPr>
        <w:t xml:space="preserve">                                                                                                  </w:t>
      </w:r>
      <w:r w:rsidR="00FA6EF6">
        <w:rPr>
          <w:noProof/>
          <w:lang w:eastAsia="en-GB"/>
        </w:rPr>
        <w:drawing>
          <wp:inline distT="0" distB="0" distL="0" distR="0">
            <wp:extent cx="2583712" cy="1190625"/>
            <wp:effectExtent l="19050" t="38100" r="45720" b="47625"/>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00FA6EF6">
        <w:rPr>
          <w:noProof/>
          <w:lang w:eastAsia="en-GB"/>
        </w:rPr>
        <w:drawing>
          <wp:inline distT="0" distB="0" distL="0" distR="0" wp14:anchorId="4D2F7FF7" wp14:editId="324D0CC9">
            <wp:extent cx="2987749" cy="1179830"/>
            <wp:effectExtent l="19050" t="0" r="41275" b="39370"/>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8D1071" w:rsidRDefault="00FA6EF6">
      <w:pPr>
        <w:rPr>
          <w:noProof/>
          <w:lang w:eastAsia="en-GB"/>
        </w:rPr>
      </w:pPr>
      <w:r>
        <w:rPr>
          <w:noProof/>
          <w:lang w:eastAsia="en-GB"/>
        </w:rPr>
        <w:t>The inverted pyramid demonstrates how the brain f</w:t>
      </w:r>
      <w:r w:rsidR="00706AD6">
        <w:rPr>
          <w:noProof/>
          <w:lang w:eastAsia="en-GB"/>
        </w:rPr>
        <w:t>unctions when in a healthy state. T</w:t>
      </w:r>
      <w:r w:rsidR="008D1071">
        <w:rPr>
          <w:noProof/>
          <w:lang w:eastAsia="en-GB"/>
        </w:rPr>
        <w:t>here is capacity to use the brain to learn, develop, explore,</w:t>
      </w:r>
      <w:r w:rsidR="00706AD6">
        <w:rPr>
          <w:noProof/>
          <w:lang w:eastAsia="en-GB"/>
        </w:rPr>
        <w:t xml:space="preserve"> socialise</w:t>
      </w:r>
      <w:r w:rsidR="008D1071">
        <w:rPr>
          <w:noProof/>
          <w:lang w:eastAsia="en-GB"/>
        </w:rPr>
        <w:t xml:space="preserve"> and intera</w:t>
      </w:r>
      <w:r w:rsidR="001F3872">
        <w:rPr>
          <w:noProof/>
          <w:lang w:eastAsia="en-GB"/>
        </w:rPr>
        <w:t>c</w:t>
      </w:r>
      <w:r w:rsidR="008D1071">
        <w:rPr>
          <w:noProof/>
          <w:lang w:eastAsia="en-GB"/>
        </w:rPr>
        <w:t>t with the environment. However the pyramid on the right demonstrates how the functio</w:t>
      </w:r>
      <w:r w:rsidR="001F3872">
        <w:rPr>
          <w:noProof/>
          <w:lang w:eastAsia="en-GB"/>
        </w:rPr>
        <w:t>n</w:t>
      </w:r>
      <w:r w:rsidR="008D1071">
        <w:rPr>
          <w:noProof/>
          <w:lang w:eastAsia="en-GB"/>
        </w:rPr>
        <w:t>ing changes within the brain when exposed to high levels of stress. The brains primary function</w:t>
      </w:r>
      <w:r w:rsidR="001F3872">
        <w:rPr>
          <w:noProof/>
          <w:lang w:eastAsia="en-GB"/>
        </w:rPr>
        <w:t xml:space="preserve"> </w:t>
      </w:r>
      <w:r w:rsidR="00706AD6">
        <w:rPr>
          <w:noProof/>
          <w:lang w:eastAsia="en-GB"/>
        </w:rPr>
        <w:t xml:space="preserve">at this time </w:t>
      </w:r>
      <w:r w:rsidR="001F3872">
        <w:rPr>
          <w:noProof/>
          <w:lang w:eastAsia="en-GB"/>
        </w:rPr>
        <w:t>reverts to</w:t>
      </w:r>
      <w:r w:rsidR="008D1071">
        <w:rPr>
          <w:noProof/>
          <w:lang w:eastAsia="en-GB"/>
        </w:rPr>
        <w:t xml:space="preserve"> survival</w:t>
      </w:r>
      <w:r w:rsidR="00706AD6">
        <w:rPr>
          <w:noProof/>
          <w:lang w:eastAsia="en-GB"/>
        </w:rPr>
        <w:t xml:space="preserve"> with limited capacity to develop other healthy traits</w:t>
      </w:r>
      <w:r w:rsidR="008D1071">
        <w:rPr>
          <w:noProof/>
          <w:lang w:eastAsia="en-GB"/>
        </w:rPr>
        <w:t>.</w:t>
      </w:r>
    </w:p>
    <w:p w:rsidR="008D1071" w:rsidRDefault="008D1071">
      <w:r>
        <w:rPr>
          <w:noProof/>
          <w:lang w:eastAsia="en-GB"/>
        </w:rPr>
        <w:t>In babies and children this heightened level of stress may be demonstrated via flight, fight or freeze. Observations play a major role in assessment in terms of how the baby demonstrates these responses and how long for. The frequency and intensity of this stress is what causes long term damage.</w:t>
      </w:r>
    </w:p>
    <w:p w:rsidR="00E10461" w:rsidRDefault="008D1071">
      <w:r>
        <w:t>In order</w:t>
      </w:r>
      <w:r w:rsidR="001F3872">
        <w:t xml:space="preserve"> to grow and develop we </w:t>
      </w:r>
      <w:r>
        <w:t>know that Babies need reasonable levels of stress</w:t>
      </w:r>
      <w:r w:rsidR="00706AD6">
        <w:t xml:space="preserve"> that</w:t>
      </w:r>
      <w:r>
        <w:t xml:space="preserve"> they can manage</w:t>
      </w:r>
      <w:r w:rsidR="00706AD6">
        <w:t>, and learn coping strategies from</w:t>
      </w:r>
      <w:r>
        <w:t>, they need a safe secure base and</w:t>
      </w:r>
      <w:r w:rsidR="001442DA">
        <w:t xml:space="preserve"> an</w:t>
      </w:r>
      <w:r>
        <w:t xml:space="preserve"> adult to rely upon. They need </w:t>
      </w:r>
      <w:r w:rsidR="0035220E">
        <w:t>interaction</w:t>
      </w:r>
      <w:r>
        <w:t xml:space="preserve"> with people and things</w:t>
      </w:r>
      <w:r w:rsidR="001F3872">
        <w:t>, in order</w:t>
      </w:r>
      <w:r w:rsidR="0035220E">
        <w:t xml:space="preserve"> to</w:t>
      </w:r>
      <w:r>
        <w:t xml:space="preserve"> develop curiosity and </w:t>
      </w:r>
      <w:r w:rsidR="001F3872">
        <w:t xml:space="preserve">an </w:t>
      </w:r>
      <w:r>
        <w:t>understanding as to how the world functions. I</w:t>
      </w:r>
      <w:r w:rsidR="00E10461">
        <w:t xml:space="preserve">f this does not occur </w:t>
      </w:r>
      <w:r>
        <w:t xml:space="preserve">consistently </w:t>
      </w:r>
      <w:r w:rsidR="00E10461">
        <w:t xml:space="preserve">the part of the brain </w:t>
      </w:r>
      <w:r w:rsidR="00E51994">
        <w:t>waiting</w:t>
      </w:r>
      <w:r w:rsidR="00E10461">
        <w:t xml:space="preserve"> to </w:t>
      </w:r>
      <w:r w:rsidR="00E10461">
        <w:lastRenderedPageBreak/>
        <w:t xml:space="preserve">receive this </w:t>
      </w:r>
      <w:r>
        <w:t xml:space="preserve">information </w:t>
      </w:r>
      <w:r w:rsidR="00E10461">
        <w:t>starts to shut down</w:t>
      </w:r>
      <w:r w:rsidR="009156D6">
        <w:t xml:space="preserve">, as a result the size and growth of the brain </w:t>
      </w:r>
      <w:r w:rsidR="00704A1E">
        <w:t>becomes compromised which affects future physical, emotional and cognitive development.</w:t>
      </w:r>
    </w:p>
    <w:p w:rsidR="001F3872" w:rsidRDefault="001F3872">
      <w:r>
        <w:t xml:space="preserve">An X-ray to demonstrate </w:t>
      </w:r>
      <w:r w:rsidR="001442DA">
        <w:t>th</w:t>
      </w:r>
      <w:r>
        <w:t>e difference in brain size of a child with normal development and experiences versus a child that has been exposed to extreme neglect.</w:t>
      </w:r>
    </w:p>
    <w:p w:rsidR="009156D6" w:rsidRDefault="004B7238">
      <w:r>
        <w:rPr>
          <w:rFonts w:ascii="Arial" w:hAnsi="Arial" w:cs="Arial"/>
          <w:noProof/>
          <w:color w:val="FFFFFF"/>
          <w:sz w:val="20"/>
          <w:szCs w:val="20"/>
          <w:lang w:eastAsia="en-GB"/>
        </w:rPr>
        <w:drawing>
          <wp:inline distT="0" distB="0" distL="0" distR="0" wp14:anchorId="31671AE4" wp14:editId="5B7F67FB">
            <wp:extent cx="5730152" cy="2849525"/>
            <wp:effectExtent l="0" t="0" r="4445" b="8255"/>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e the source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2355" cy="2860566"/>
                    </a:xfrm>
                    <a:prstGeom prst="rect">
                      <a:avLst/>
                    </a:prstGeom>
                    <a:noFill/>
                    <a:ln>
                      <a:noFill/>
                    </a:ln>
                  </pic:spPr>
                </pic:pic>
              </a:graphicData>
            </a:graphic>
          </wp:inline>
        </w:drawing>
      </w:r>
    </w:p>
    <w:p w:rsidR="009156D6" w:rsidRDefault="009156D6"/>
    <w:p w:rsidR="0035220E" w:rsidRPr="001442DA" w:rsidRDefault="0035220E">
      <w:pPr>
        <w:rPr>
          <w:b/>
        </w:rPr>
      </w:pPr>
      <w:r w:rsidRPr="001442DA">
        <w:rPr>
          <w:b/>
        </w:rPr>
        <w:t>Response to Stress</w:t>
      </w:r>
    </w:p>
    <w:p w:rsidR="00C43A30" w:rsidRDefault="004B7238">
      <w:r>
        <w:t>We all need stress in order to learn how to respond to it.</w:t>
      </w:r>
      <w:r w:rsidR="00C43A30">
        <w:t xml:space="preserve"> The Centre for the Developing Child at </w:t>
      </w:r>
      <w:r>
        <w:t xml:space="preserve"> Harvard University has undertaken a number of studies</w:t>
      </w:r>
      <w:r w:rsidR="00C43A30">
        <w:t xml:space="preserve"> into brain development and Adverse Childhood Experiences, and describes the impact of stress as below</w:t>
      </w:r>
      <w:r w:rsidR="008D1071">
        <w:t>,</w:t>
      </w:r>
      <w:r w:rsidR="00C43A30">
        <w:t xml:space="preserve"> using a traffic light system of Green- healthy a positive response, Amber – borderline as a tolerable response and Red – unhealthy, a toxic response.</w:t>
      </w:r>
    </w:p>
    <w:p w:rsidR="0035220E" w:rsidRPr="00E0791C" w:rsidRDefault="004B7238" w:rsidP="00C43A30">
      <w:pPr>
        <w:rPr>
          <w:rFonts w:eastAsia="Times New Roman" w:cs="Arial"/>
          <w:color w:val="00B050"/>
          <w:lang w:val="en-US" w:eastAsia="en-GB"/>
        </w:rPr>
      </w:pPr>
      <w:r w:rsidRPr="00E0791C">
        <w:rPr>
          <w:color w:val="00B050"/>
        </w:rPr>
        <w:t xml:space="preserve"> </w:t>
      </w:r>
      <w:r w:rsidR="0035220E" w:rsidRPr="00E0791C">
        <w:rPr>
          <w:rFonts w:eastAsia="Times New Roman" w:cs="Arial"/>
          <w:b/>
          <w:bCs/>
          <w:color w:val="00B050"/>
          <w:lang w:val="en-US" w:eastAsia="en-GB"/>
        </w:rPr>
        <w:t>Positive stress response</w:t>
      </w:r>
      <w:r w:rsidR="0035220E" w:rsidRPr="00E0791C">
        <w:rPr>
          <w:rFonts w:eastAsia="Times New Roman" w:cs="Arial"/>
          <w:color w:val="00B050"/>
          <w:lang w:val="en-US" w:eastAsia="en-GB"/>
        </w:rPr>
        <w:t xml:space="preserve"> is a normal and essential part of healthy development, characterized by brief increases in heart rate and mild elevations in hormone levels. Some situations that might trigger a positive stress response are the first day with a new caregiver or receiving an injected immunization.</w:t>
      </w:r>
    </w:p>
    <w:p w:rsidR="0035220E" w:rsidRPr="00E0791C" w:rsidRDefault="0035220E" w:rsidP="00C43A30">
      <w:pPr>
        <w:shd w:val="clear" w:color="auto" w:fill="FFFFFF"/>
        <w:spacing w:after="0" w:line="276" w:lineRule="auto"/>
        <w:ind w:right="612"/>
        <w:jc w:val="both"/>
        <w:rPr>
          <w:rFonts w:eastAsia="Times New Roman" w:cs="Arial"/>
          <w:color w:val="FFC000" w:themeColor="accent4"/>
          <w:lang w:val="en-US" w:eastAsia="en-GB"/>
        </w:rPr>
      </w:pPr>
      <w:r w:rsidRPr="00E0791C">
        <w:rPr>
          <w:rFonts w:eastAsia="Times New Roman" w:cs="Arial"/>
          <w:b/>
          <w:bCs/>
          <w:color w:val="FFC000" w:themeColor="accent4"/>
          <w:lang w:val="en-US" w:eastAsia="en-GB"/>
        </w:rPr>
        <w:t>Tolerable stress response</w:t>
      </w:r>
      <w:r w:rsidRPr="00E0791C">
        <w:rPr>
          <w:rFonts w:eastAsia="Times New Roman" w:cs="Arial"/>
          <w:color w:val="FFC000" w:themeColor="accent4"/>
          <w:lang w:val="en-US" w:eastAsia="en-GB"/>
        </w:rPr>
        <w:t xml:space="preserve"> activates the body’s alert systems to a </w:t>
      </w:r>
      <w:r w:rsidR="00C43A30" w:rsidRPr="00E0791C">
        <w:rPr>
          <w:rFonts w:eastAsia="Times New Roman" w:cs="Arial"/>
          <w:color w:val="FFC000" w:themeColor="accent4"/>
          <w:lang w:val="en-US" w:eastAsia="en-GB"/>
        </w:rPr>
        <w:t>greater d</w:t>
      </w:r>
      <w:r w:rsidRPr="00E0791C">
        <w:rPr>
          <w:rFonts w:eastAsia="Times New Roman" w:cs="Arial"/>
          <w:color w:val="FFC000" w:themeColor="accent4"/>
          <w:lang w:val="en-US" w:eastAsia="en-GB"/>
        </w:rPr>
        <w:t>egree as a result of more severe, longer-lasting difficulties, such as the loss of a loved one, a natural disaster, or a frightening injury. If the activation is time-limited and buffered by relationships with adults who help the child adapt, the brain and other organs recover from what might otherwise be damaging effects.</w:t>
      </w:r>
    </w:p>
    <w:p w:rsidR="00C43A30" w:rsidRPr="00E0791C" w:rsidRDefault="00C43A30" w:rsidP="00C43A30">
      <w:pPr>
        <w:shd w:val="clear" w:color="auto" w:fill="FFFFFF"/>
        <w:spacing w:after="0" w:line="276" w:lineRule="auto"/>
        <w:ind w:right="612"/>
        <w:jc w:val="both"/>
        <w:rPr>
          <w:rFonts w:eastAsia="Times New Roman" w:cs="Arial"/>
          <w:color w:val="FFC000" w:themeColor="accent4"/>
          <w:lang w:val="en-US" w:eastAsia="en-GB"/>
        </w:rPr>
      </w:pPr>
    </w:p>
    <w:p w:rsidR="0035220E" w:rsidRPr="00E0791C" w:rsidRDefault="0035220E" w:rsidP="00C43A30">
      <w:pPr>
        <w:shd w:val="clear" w:color="auto" w:fill="FFFFFF"/>
        <w:spacing w:after="0" w:line="276" w:lineRule="auto"/>
        <w:ind w:right="612"/>
        <w:jc w:val="both"/>
        <w:rPr>
          <w:rFonts w:eastAsia="Times New Roman" w:cs="Arial"/>
          <w:color w:val="FF0000"/>
          <w:lang w:val="en-US" w:eastAsia="en-GB"/>
        </w:rPr>
      </w:pPr>
      <w:r w:rsidRPr="00E0791C">
        <w:rPr>
          <w:rFonts w:eastAsia="Times New Roman" w:cs="Arial"/>
          <w:b/>
          <w:bCs/>
          <w:color w:val="FF0000"/>
          <w:lang w:val="en-US" w:eastAsia="en-GB"/>
        </w:rPr>
        <w:t>Toxic stress response</w:t>
      </w:r>
      <w:r w:rsidRPr="00E0791C">
        <w:rPr>
          <w:rFonts w:eastAsia="Times New Roman" w:cs="Arial"/>
          <w:color w:val="FF0000"/>
          <w:lang w:val="en-US" w:eastAsia="en-GB"/>
        </w:rPr>
        <w:t xml:space="preserve"> can occur when a child experiences strong, frequent, and/or prolonged adversity—such as physical or emotional abuse, chronic neglect, caregiver substance abuse or mental illness, exposure to violence, and/or the accumulated burdens of family economic hardship—without adequate adult support. This kind of prolonged activation of the stress response systems can disrupt the development of brain architecture and other organ systems, </w:t>
      </w:r>
      <w:r w:rsidRPr="00E0791C">
        <w:rPr>
          <w:rFonts w:eastAsia="Times New Roman" w:cs="Arial"/>
          <w:color w:val="FF0000"/>
          <w:lang w:val="en-US" w:eastAsia="en-GB"/>
        </w:rPr>
        <w:lastRenderedPageBreak/>
        <w:t>and increase the risk for stress-related disease and cognitive impairment, well into the adult years.</w:t>
      </w:r>
    </w:p>
    <w:p w:rsidR="0035220E" w:rsidRPr="00E0791C" w:rsidRDefault="0035220E" w:rsidP="00C43A30">
      <w:pPr>
        <w:shd w:val="clear" w:color="auto" w:fill="FFFFFF"/>
        <w:spacing w:before="120" w:after="240" w:line="276" w:lineRule="auto"/>
        <w:jc w:val="both"/>
        <w:rPr>
          <w:rFonts w:eastAsia="Times New Roman" w:cs="Arial"/>
          <w:lang w:val="en-US" w:eastAsia="en-GB"/>
        </w:rPr>
      </w:pPr>
      <w:r w:rsidRPr="00E0791C">
        <w:rPr>
          <w:rFonts w:eastAsia="Times New Roman" w:cs="Arial"/>
          <w:lang w:val="en-US" w:eastAsia="en-GB"/>
        </w:rPr>
        <w:t>When toxic stress response occurs continually, or is triggered by multiple sources, it can have a cumulative toll on an individual’s physical and mental health—for a lifetime. The more adverse experiences in childhood, the greater the likelihood of developmental delays and later health problems, including heart disease, diabetes, substance abuse, and depression. Research also indicates that</w:t>
      </w:r>
      <w:r w:rsidR="001F3872" w:rsidRPr="00E0791C">
        <w:rPr>
          <w:rFonts w:eastAsia="Times New Roman" w:cs="Arial"/>
          <w:lang w:val="en-US" w:eastAsia="en-GB"/>
        </w:rPr>
        <w:t xml:space="preserve"> supportive, responsive relationships with</w:t>
      </w:r>
      <w:r w:rsidRPr="00E0791C">
        <w:rPr>
          <w:rFonts w:eastAsia="Times New Roman" w:cs="Arial"/>
          <w:lang w:val="en-US" w:eastAsia="en-GB"/>
        </w:rPr>
        <w:t xml:space="preserve"> caring adults as early in life as possible can prevent or reverse the damaging effects of toxic stress response.</w:t>
      </w:r>
    </w:p>
    <w:p w:rsidR="001F3872" w:rsidRPr="00E0791C" w:rsidRDefault="001F3872">
      <w:r w:rsidRPr="00E0791C">
        <w:t>When planning for children we must consider their timeframe for recovery</w:t>
      </w:r>
      <w:r w:rsidR="00F525D7" w:rsidRPr="00E0791C">
        <w:t xml:space="preserve">, plans </w:t>
      </w:r>
      <w:r w:rsidR="00E0791C">
        <w:t xml:space="preserve">need to be developed </w:t>
      </w:r>
      <w:r w:rsidR="00F525D7" w:rsidRPr="00E0791C">
        <w:t>to reflect the child’s needs.</w:t>
      </w:r>
    </w:p>
    <w:p w:rsidR="008D1071" w:rsidRPr="00E0791C" w:rsidRDefault="008D1071">
      <w:r w:rsidRPr="00E0791C">
        <w:t xml:space="preserve">When undertaking assessments </w:t>
      </w:r>
      <w:r w:rsidR="00B6556D" w:rsidRPr="00E0791C">
        <w:t>we must explore and evaluate the parents own childhood experiences to ascertain what adversity, if any they bring to the parenting role.</w:t>
      </w:r>
    </w:p>
    <w:p w:rsidR="00B6556D" w:rsidRPr="00E0791C" w:rsidRDefault="00B6556D">
      <w:r w:rsidRPr="00E0791C">
        <w:t>Other influences on the parent including stress, depression, Domestic Abuse, isolation, ill health, substance use etc may be</w:t>
      </w:r>
      <w:r w:rsidR="00F525D7" w:rsidRPr="00E0791C">
        <w:t xml:space="preserve"> a feature in their life and there is a risk they can be</w:t>
      </w:r>
      <w:r w:rsidRPr="00E0791C">
        <w:t xml:space="preserve"> transferred onto the baby, therefore assessments must analyse current resilience and strengths, and how these can be developed and built upon.</w:t>
      </w:r>
    </w:p>
    <w:p w:rsidR="007A617A" w:rsidRPr="00E0791C" w:rsidRDefault="007A617A"/>
    <w:p w:rsidR="0038505B" w:rsidRPr="00E0791C" w:rsidRDefault="0038505B">
      <w:r w:rsidRPr="00E0791C">
        <w:t>ADDITIONAL INFORMATION</w:t>
      </w:r>
    </w:p>
    <w:p w:rsidR="00263963" w:rsidRPr="00E0791C" w:rsidRDefault="001442DA">
      <w:hyperlink r:id="rId18" w:history="1">
        <w:r w:rsidR="00263963" w:rsidRPr="00E0791C">
          <w:rPr>
            <w:rStyle w:val="Hyperlink"/>
          </w:rPr>
          <w:t>https://developingchild.harvard.edu/resources/inbrief-science-of-ecd/</w:t>
        </w:r>
      </w:hyperlink>
    </w:p>
    <w:p w:rsidR="00263963" w:rsidRPr="00E0791C" w:rsidRDefault="001442DA">
      <w:hyperlink r:id="rId19" w:history="1">
        <w:r w:rsidR="00263963" w:rsidRPr="00E0791C">
          <w:rPr>
            <w:rStyle w:val="Hyperlink"/>
          </w:rPr>
          <w:t>https://www.childcare.co.uk/information/baby-brain-development</w:t>
        </w:r>
      </w:hyperlink>
    </w:p>
    <w:p w:rsidR="00263963" w:rsidRPr="00E0791C" w:rsidRDefault="001442DA">
      <w:hyperlink r:id="rId20" w:history="1">
        <w:r w:rsidR="00263963" w:rsidRPr="00E0791C">
          <w:rPr>
            <w:rStyle w:val="Hyperlink"/>
          </w:rPr>
          <w:t>https://www.adam-mila.com/brain-development-children-0-6-years/</w:t>
        </w:r>
      </w:hyperlink>
    </w:p>
    <w:p w:rsidR="00263963" w:rsidRPr="00E0791C" w:rsidRDefault="00263963"/>
    <w:p w:rsidR="00F525D7" w:rsidRPr="00E0791C" w:rsidRDefault="0038505B" w:rsidP="00263963">
      <w:r w:rsidRPr="00E0791C">
        <w:t>These tips sit alongside those relating to Emotional Abuse and Emotional Neglect</w:t>
      </w:r>
      <w:r w:rsidR="00263963" w:rsidRPr="00E0791C">
        <w:t>, Attachment, Aces, Impact and Understanding Childhood Experiences</w:t>
      </w:r>
      <w:r w:rsidR="001442DA">
        <w:t>, Domestic Abuse Toolkit</w:t>
      </w:r>
      <w:bookmarkStart w:id="0" w:name="_GoBack"/>
      <w:bookmarkEnd w:id="0"/>
    </w:p>
    <w:p w:rsidR="0038505B" w:rsidRPr="00E0791C" w:rsidRDefault="0038505B"/>
    <w:p w:rsidR="0038505B" w:rsidRPr="00E0791C" w:rsidRDefault="0038505B"/>
    <w:p w:rsidR="00D43F58" w:rsidRPr="00E0791C" w:rsidRDefault="00D43F58"/>
    <w:p w:rsidR="00D43F58" w:rsidRPr="00E0791C" w:rsidRDefault="00D43F58"/>
    <w:p w:rsidR="00D43F58" w:rsidRPr="00E0791C" w:rsidRDefault="00D43F58"/>
    <w:p w:rsidR="00D43F58" w:rsidRPr="00E0791C" w:rsidRDefault="00D43F58"/>
    <w:p w:rsidR="00D43F58" w:rsidRPr="00E0791C" w:rsidRDefault="00D43F58"/>
    <w:p w:rsidR="00D43F58" w:rsidRPr="00E0791C" w:rsidRDefault="00D43F58"/>
    <w:p w:rsidR="00D43F58" w:rsidRPr="00E0791C" w:rsidRDefault="00D43F58"/>
    <w:p w:rsidR="00D43F58" w:rsidRPr="00E0791C" w:rsidRDefault="00D43F58"/>
    <w:p w:rsidR="00D43F58" w:rsidRDefault="00D43F58"/>
    <w:p w:rsidR="00D43F58" w:rsidRDefault="00D43F58"/>
    <w:p w:rsidR="00D43F58" w:rsidRDefault="00D43F58"/>
    <w:p w:rsidR="00D43F58" w:rsidRDefault="00D43F58"/>
    <w:p w:rsidR="00D43F58" w:rsidRDefault="00D43F58"/>
    <w:p w:rsidR="00D43F58" w:rsidRDefault="00D43F58"/>
    <w:p w:rsidR="00D43F58" w:rsidRDefault="00D43F58"/>
    <w:p w:rsidR="00D43F58" w:rsidRDefault="00D43F58"/>
    <w:p w:rsidR="00D43F58" w:rsidRDefault="00D43F58">
      <w:r>
        <w:rPr>
          <w:rFonts w:ascii="Arial" w:hAnsi="Arial" w:cs="Arial"/>
          <w:noProof/>
          <w:color w:val="FFFFFF"/>
          <w:sz w:val="20"/>
          <w:szCs w:val="20"/>
          <w:lang w:eastAsia="en-GB"/>
        </w:rPr>
        <w:lastRenderedPageBreak/>
        <w:drawing>
          <wp:inline distT="0" distB="0" distL="0" distR="0" wp14:anchorId="6AB74024" wp14:editId="1324898F">
            <wp:extent cx="8618498" cy="6375273"/>
            <wp:effectExtent l="0" t="2223" r="9208" b="9207"/>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16200000">
                      <a:off x="0" y="0"/>
                      <a:ext cx="8638256" cy="6389888"/>
                    </a:xfrm>
                    <a:prstGeom prst="rect">
                      <a:avLst/>
                    </a:prstGeom>
                    <a:noFill/>
                    <a:ln>
                      <a:noFill/>
                    </a:ln>
                  </pic:spPr>
                </pic:pic>
              </a:graphicData>
            </a:graphic>
          </wp:inline>
        </w:drawing>
      </w:r>
    </w:p>
    <w:sectPr w:rsidR="00D43F58">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05B" w:rsidRDefault="0038505B" w:rsidP="0038505B">
      <w:pPr>
        <w:spacing w:after="0" w:line="240" w:lineRule="auto"/>
      </w:pPr>
      <w:r>
        <w:separator/>
      </w:r>
    </w:p>
  </w:endnote>
  <w:endnote w:type="continuationSeparator" w:id="0">
    <w:p w:rsidR="0038505B" w:rsidRDefault="0038505B" w:rsidP="0038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592604"/>
      <w:docPartObj>
        <w:docPartGallery w:val="Page Numbers (Bottom of Page)"/>
        <w:docPartUnique/>
      </w:docPartObj>
    </w:sdtPr>
    <w:sdtEndPr>
      <w:rPr>
        <w:noProof/>
      </w:rPr>
    </w:sdtEndPr>
    <w:sdtContent>
      <w:p w:rsidR="0038505B" w:rsidRDefault="0038505B">
        <w:pPr>
          <w:pStyle w:val="Footer"/>
          <w:jc w:val="center"/>
        </w:pPr>
        <w:r>
          <w:fldChar w:fldCharType="begin"/>
        </w:r>
        <w:r>
          <w:instrText xml:space="preserve"> PAGE   \* MERGEFORMAT </w:instrText>
        </w:r>
        <w:r>
          <w:fldChar w:fldCharType="separate"/>
        </w:r>
        <w:r w:rsidR="001442DA">
          <w:rPr>
            <w:noProof/>
          </w:rPr>
          <w:t>3</w:t>
        </w:r>
        <w:r>
          <w:rPr>
            <w:noProof/>
          </w:rPr>
          <w:fldChar w:fldCharType="end"/>
        </w:r>
      </w:p>
    </w:sdtContent>
  </w:sdt>
  <w:p w:rsidR="0038505B" w:rsidRDefault="00385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05B" w:rsidRDefault="0038505B" w:rsidP="0038505B">
      <w:pPr>
        <w:spacing w:after="0" w:line="240" w:lineRule="auto"/>
      </w:pPr>
      <w:r>
        <w:separator/>
      </w:r>
    </w:p>
  </w:footnote>
  <w:footnote w:type="continuationSeparator" w:id="0">
    <w:p w:rsidR="0038505B" w:rsidRDefault="0038505B" w:rsidP="003850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36A"/>
    <w:multiLevelType w:val="multilevel"/>
    <w:tmpl w:val="E370D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A0816"/>
    <w:multiLevelType w:val="multilevel"/>
    <w:tmpl w:val="B7D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2270D"/>
    <w:multiLevelType w:val="multilevel"/>
    <w:tmpl w:val="B36CB7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D1580B"/>
    <w:multiLevelType w:val="multilevel"/>
    <w:tmpl w:val="E0A493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D01628"/>
    <w:multiLevelType w:val="multilevel"/>
    <w:tmpl w:val="87B830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8B15A1"/>
    <w:multiLevelType w:val="multilevel"/>
    <w:tmpl w:val="114629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B843C5"/>
    <w:multiLevelType w:val="multilevel"/>
    <w:tmpl w:val="444432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507C1C"/>
    <w:multiLevelType w:val="multilevel"/>
    <w:tmpl w:val="1924D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2A0C7C"/>
    <w:multiLevelType w:val="multilevel"/>
    <w:tmpl w:val="457C29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4"/>
  </w:num>
  <w:num w:numId="5">
    <w:abstractNumId w:val="8"/>
  </w:num>
  <w:num w:numId="6">
    <w:abstractNumId w:val="0"/>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17A"/>
    <w:rsid w:val="00012675"/>
    <w:rsid w:val="001442DA"/>
    <w:rsid w:val="001F3872"/>
    <w:rsid w:val="00263963"/>
    <w:rsid w:val="0030694F"/>
    <w:rsid w:val="0035220E"/>
    <w:rsid w:val="0038505B"/>
    <w:rsid w:val="004B7238"/>
    <w:rsid w:val="00704A1E"/>
    <w:rsid w:val="00706AD6"/>
    <w:rsid w:val="007A617A"/>
    <w:rsid w:val="008033D0"/>
    <w:rsid w:val="0089004F"/>
    <w:rsid w:val="008D1071"/>
    <w:rsid w:val="009156D6"/>
    <w:rsid w:val="00B6556D"/>
    <w:rsid w:val="00C43A30"/>
    <w:rsid w:val="00D43F58"/>
    <w:rsid w:val="00E0791C"/>
    <w:rsid w:val="00E10461"/>
    <w:rsid w:val="00E51994"/>
    <w:rsid w:val="00F525D7"/>
    <w:rsid w:val="00FA6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CEFF2-5B01-4048-9F4F-21DFAABD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A617A"/>
    <w:rPr>
      <w:i/>
      <w:iCs/>
    </w:rPr>
  </w:style>
  <w:style w:type="character" w:styleId="Strong">
    <w:name w:val="Strong"/>
    <w:basedOn w:val="DefaultParagraphFont"/>
    <w:uiPriority w:val="22"/>
    <w:qFormat/>
    <w:rsid w:val="007A617A"/>
    <w:rPr>
      <w:b/>
      <w:bCs/>
    </w:rPr>
  </w:style>
  <w:style w:type="paragraph" w:styleId="NormalWeb">
    <w:name w:val="Normal (Web)"/>
    <w:basedOn w:val="Normal"/>
    <w:uiPriority w:val="99"/>
    <w:semiHidden/>
    <w:unhideWhenUsed/>
    <w:rsid w:val="007A617A"/>
    <w:pPr>
      <w:spacing w:before="100" w:beforeAutospacing="1" w:after="36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5220E"/>
    <w:rPr>
      <w:color w:val="38939B"/>
      <w:u w:val="single"/>
    </w:rPr>
  </w:style>
  <w:style w:type="character" w:styleId="FollowedHyperlink">
    <w:name w:val="FollowedHyperlink"/>
    <w:basedOn w:val="DefaultParagraphFont"/>
    <w:uiPriority w:val="99"/>
    <w:semiHidden/>
    <w:unhideWhenUsed/>
    <w:rsid w:val="00704A1E"/>
    <w:rPr>
      <w:color w:val="954F72" w:themeColor="followedHyperlink"/>
      <w:u w:val="single"/>
    </w:rPr>
  </w:style>
  <w:style w:type="paragraph" w:styleId="Header">
    <w:name w:val="header"/>
    <w:basedOn w:val="Normal"/>
    <w:link w:val="HeaderChar"/>
    <w:uiPriority w:val="99"/>
    <w:unhideWhenUsed/>
    <w:rsid w:val="00385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05B"/>
  </w:style>
  <w:style w:type="paragraph" w:styleId="Footer">
    <w:name w:val="footer"/>
    <w:basedOn w:val="Normal"/>
    <w:link w:val="FooterChar"/>
    <w:uiPriority w:val="99"/>
    <w:unhideWhenUsed/>
    <w:rsid w:val="00385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578356">
      <w:bodyDiv w:val="1"/>
      <w:marLeft w:val="0"/>
      <w:marRight w:val="0"/>
      <w:marTop w:val="0"/>
      <w:marBottom w:val="0"/>
      <w:divBdr>
        <w:top w:val="none" w:sz="0" w:space="0" w:color="auto"/>
        <w:left w:val="none" w:sz="0" w:space="0" w:color="auto"/>
        <w:bottom w:val="none" w:sz="0" w:space="0" w:color="auto"/>
        <w:right w:val="none" w:sz="0" w:space="0" w:color="auto"/>
      </w:divBdr>
      <w:divsChild>
        <w:div w:id="1016276693">
          <w:marLeft w:val="0"/>
          <w:marRight w:val="0"/>
          <w:marTop w:val="0"/>
          <w:marBottom w:val="0"/>
          <w:divBdr>
            <w:top w:val="single" w:sz="18" w:space="0" w:color="BF2F37"/>
            <w:left w:val="none" w:sz="0" w:space="0" w:color="auto"/>
            <w:bottom w:val="none" w:sz="0" w:space="0" w:color="auto"/>
            <w:right w:val="none" w:sz="0" w:space="0" w:color="auto"/>
          </w:divBdr>
          <w:divsChild>
            <w:div w:id="76633352">
              <w:marLeft w:val="0"/>
              <w:marRight w:val="0"/>
              <w:marTop w:val="0"/>
              <w:marBottom w:val="0"/>
              <w:divBdr>
                <w:top w:val="none" w:sz="0" w:space="0" w:color="auto"/>
                <w:left w:val="none" w:sz="0" w:space="0" w:color="auto"/>
                <w:bottom w:val="none" w:sz="0" w:space="0" w:color="auto"/>
                <w:right w:val="none" w:sz="0" w:space="0" w:color="auto"/>
              </w:divBdr>
              <w:divsChild>
                <w:div w:id="125806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69785">
      <w:bodyDiv w:val="1"/>
      <w:marLeft w:val="0"/>
      <w:marRight w:val="0"/>
      <w:marTop w:val="0"/>
      <w:marBottom w:val="0"/>
      <w:divBdr>
        <w:top w:val="none" w:sz="0" w:space="0" w:color="auto"/>
        <w:left w:val="none" w:sz="0" w:space="0" w:color="auto"/>
        <w:bottom w:val="none" w:sz="0" w:space="0" w:color="auto"/>
        <w:right w:val="none" w:sz="0" w:space="0" w:color="auto"/>
      </w:divBdr>
      <w:divsChild>
        <w:div w:id="1932276175">
          <w:marLeft w:val="0"/>
          <w:marRight w:val="0"/>
          <w:marTop w:val="0"/>
          <w:marBottom w:val="0"/>
          <w:divBdr>
            <w:top w:val="none" w:sz="0" w:space="0" w:color="auto"/>
            <w:left w:val="none" w:sz="0" w:space="0" w:color="auto"/>
            <w:bottom w:val="none" w:sz="0" w:space="0" w:color="auto"/>
            <w:right w:val="none" w:sz="0" w:space="0" w:color="auto"/>
          </w:divBdr>
          <w:divsChild>
            <w:div w:id="1953435315">
              <w:marLeft w:val="0"/>
              <w:marRight w:val="0"/>
              <w:marTop w:val="0"/>
              <w:marBottom w:val="0"/>
              <w:divBdr>
                <w:top w:val="none" w:sz="0" w:space="0" w:color="auto"/>
                <w:left w:val="none" w:sz="0" w:space="0" w:color="auto"/>
                <w:bottom w:val="none" w:sz="0" w:space="0" w:color="auto"/>
                <w:right w:val="none" w:sz="0" w:space="0" w:color="auto"/>
              </w:divBdr>
              <w:divsChild>
                <w:div w:id="424083462">
                  <w:marLeft w:val="0"/>
                  <w:marRight w:val="0"/>
                  <w:marTop w:val="0"/>
                  <w:marBottom w:val="0"/>
                  <w:divBdr>
                    <w:top w:val="none" w:sz="0" w:space="0" w:color="auto"/>
                    <w:left w:val="none" w:sz="0" w:space="0" w:color="auto"/>
                    <w:bottom w:val="none" w:sz="0" w:space="0" w:color="auto"/>
                    <w:right w:val="none" w:sz="0" w:space="0" w:color="auto"/>
                  </w:divBdr>
                  <w:divsChild>
                    <w:div w:id="379986376">
                      <w:marLeft w:val="0"/>
                      <w:marRight w:val="0"/>
                      <w:marTop w:val="0"/>
                      <w:marBottom w:val="0"/>
                      <w:divBdr>
                        <w:top w:val="none" w:sz="0" w:space="0" w:color="auto"/>
                        <w:left w:val="none" w:sz="0" w:space="0" w:color="auto"/>
                        <w:bottom w:val="none" w:sz="0" w:space="0" w:color="auto"/>
                        <w:right w:val="none" w:sz="0" w:space="0" w:color="auto"/>
                      </w:divBdr>
                      <w:divsChild>
                        <w:div w:id="1261328948">
                          <w:marLeft w:val="0"/>
                          <w:marRight w:val="0"/>
                          <w:marTop w:val="0"/>
                          <w:marBottom w:val="0"/>
                          <w:divBdr>
                            <w:top w:val="none" w:sz="0" w:space="0" w:color="auto"/>
                            <w:left w:val="none" w:sz="0" w:space="0" w:color="auto"/>
                            <w:bottom w:val="none" w:sz="0" w:space="0" w:color="auto"/>
                            <w:right w:val="none" w:sz="0" w:space="0" w:color="auto"/>
                          </w:divBdr>
                          <w:divsChild>
                            <w:div w:id="809248686">
                              <w:marLeft w:val="0"/>
                              <w:marRight w:val="0"/>
                              <w:marTop w:val="0"/>
                              <w:marBottom w:val="0"/>
                              <w:divBdr>
                                <w:top w:val="none" w:sz="0" w:space="0" w:color="auto"/>
                                <w:left w:val="none" w:sz="0" w:space="0" w:color="auto"/>
                                <w:bottom w:val="none" w:sz="0" w:space="0" w:color="auto"/>
                                <w:right w:val="none" w:sz="0" w:space="0" w:color="auto"/>
                              </w:divBdr>
                              <w:divsChild>
                                <w:div w:id="451363562">
                                  <w:marLeft w:val="0"/>
                                  <w:marRight w:val="0"/>
                                  <w:marTop w:val="0"/>
                                  <w:marBottom w:val="0"/>
                                  <w:divBdr>
                                    <w:top w:val="none" w:sz="0" w:space="0" w:color="auto"/>
                                    <w:left w:val="none" w:sz="0" w:space="0" w:color="auto"/>
                                    <w:bottom w:val="none" w:sz="0" w:space="0" w:color="auto"/>
                                    <w:right w:val="none" w:sz="0" w:space="0" w:color="auto"/>
                                  </w:divBdr>
                                  <w:divsChild>
                                    <w:div w:id="1549144990">
                                      <w:marLeft w:val="0"/>
                                      <w:marRight w:val="0"/>
                                      <w:marTop w:val="0"/>
                                      <w:marBottom w:val="0"/>
                                      <w:divBdr>
                                        <w:top w:val="none" w:sz="0" w:space="0" w:color="auto"/>
                                        <w:left w:val="none" w:sz="0" w:space="0" w:color="auto"/>
                                        <w:bottom w:val="none" w:sz="0" w:space="0" w:color="auto"/>
                                        <w:right w:val="none" w:sz="0" w:space="0" w:color="auto"/>
                                      </w:divBdr>
                                      <w:divsChild>
                                        <w:div w:id="444662039">
                                          <w:marLeft w:val="0"/>
                                          <w:marRight w:val="0"/>
                                          <w:marTop w:val="0"/>
                                          <w:marBottom w:val="0"/>
                                          <w:divBdr>
                                            <w:top w:val="none" w:sz="0" w:space="0" w:color="auto"/>
                                            <w:left w:val="none" w:sz="0" w:space="0" w:color="auto"/>
                                            <w:bottom w:val="none" w:sz="0" w:space="0" w:color="auto"/>
                                            <w:right w:val="none" w:sz="0" w:space="0" w:color="auto"/>
                                          </w:divBdr>
                                          <w:divsChild>
                                            <w:div w:id="574777820">
                                              <w:marLeft w:val="0"/>
                                              <w:marRight w:val="0"/>
                                              <w:marTop w:val="0"/>
                                              <w:marBottom w:val="0"/>
                                              <w:divBdr>
                                                <w:top w:val="none" w:sz="0" w:space="0" w:color="auto"/>
                                                <w:left w:val="none" w:sz="0" w:space="0" w:color="auto"/>
                                                <w:bottom w:val="none" w:sz="0" w:space="0" w:color="auto"/>
                                                <w:right w:val="none" w:sz="0" w:space="0" w:color="auto"/>
                                              </w:divBdr>
                                              <w:divsChild>
                                                <w:div w:id="1688019036">
                                                  <w:marLeft w:val="0"/>
                                                  <w:marRight w:val="0"/>
                                                  <w:marTop w:val="0"/>
                                                  <w:marBottom w:val="0"/>
                                                  <w:divBdr>
                                                    <w:top w:val="single" w:sz="12" w:space="6" w:color="CCCCCC"/>
                                                    <w:left w:val="single" w:sz="12" w:space="6" w:color="CCCCCC"/>
                                                    <w:bottom w:val="single" w:sz="12" w:space="6" w:color="CCCCCC"/>
                                                    <w:right w:val="single" w:sz="12" w:space="6" w:color="CCCCCC"/>
                                                  </w:divBdr>
                                                </w:div>
                                                <w:div w:id="1782528981">
                                                  <w:marLeft w:val="0"/>
                                                  <w:marRight w:val="0"/>
                                                  <w:marTop w:val="0"/>
                                                  <w:marBottom w:val="0"/>
                                                  <w:divBdr>
                                                    <w:top w:val="single" w:sz="12" w:space="6" w:color="CCCCCC"/>
                                                    <w:left w:val="single" w:sz="12" w:space="6" w:color="CCCCCC"/>
                                                    <w:bottom w:val="single" w:sz="12" w:space="6" w:color="CCCCCC"/>
                                                    <w:right w:val="single" w:sz="12" w:space="6" w:color="CCCCCC"/>
                                                  </w:divBdr>
                                                </w:div>
                                                <w:div w:id="2054113943">
                                                  <w:marLeft w:val="0"/>
                                                  <w:marRight w:val="0"/>
                                                  <w:marTop w:val="0"/>
                                                  <w:marBottom w:val="0"/>
                                                  <w:divBdr>
                                                    <w:top w:val="single" w:sz="12" w:space="6" w:color="CCCCCC"/>
                                                    <w:left w:val="single" w:sz="12" w:space="6" w:color="CCCCCC"/>
                                                    <w:bottom w:val="single" w:sz="12" w:space="6" w:color="CCCCCC"/>
                                                    <w:right w:val="single" w:sz="12" w:space="6" w:color="CCCCCC"/>
                                                  </w:divBdr>
                                                </w:div>
                                                <w:div w:id="468715064">
                                                  <w:marLeft w:val="0"/>
                                                  <w:marRight w:val="0"/>
                                                  <w:marTop w:val="0"/>
                                                  <w:marBottom w:val="0"/>
                                                  <w:divBdr>
                                                    <w:top w:val="single" w:sz="12" w:space="6" w:color="CCCCCC"/>
                                                    <w:left w:val="single" w:sz="12" w:space="6" w:color="CCCCCC"/>
                                                    <w:bottom w:val="single" w:sz="12" w:space="6" w:color="CCCCCC"/>
                                                    <w:right w:val="single" w:sz="12" w:space="6" w:color="CCCCCC"/>
                                                  </w:divBdr>
                                                </w:div>
                                                <w:div w:id="343751546">
                                                  <w:marLeft w:val="0"/>
                                                  <w:marRight w:val="0"/>
                                                  <w:marTop w:val="0"/>
                                                  <w:marBottom w:val="0"/>
                                                  <w:divBdr>
                                                    <w:top w:val="single" w:sz="12" w:space="6" w:color="CCCCCC"/>
                                                    <w:left w:val="single" w:sz="12" w:space="6" w:color="CCCCCC"/>
                                                    <w:bottom w:val="single" w:sz="12" w:space="6" w:color="CCCCCC"/>
                                                    <w:right w:val="single" w:sz="12" w:space="6" w:color="CCCCCC"/>
                                                  </w:divBdr>
                                                </w:div>
                                                <w:div w:id="1590188301">
                                                  <w:marLeft w:val="0"/>
                                                  <w:marRight w:val="0"/>
                                                  <w:marTop w:val="0"/>
                                                  <w:marBottom w:val="0"/>
                                                  <w:divBdr>
                                                    <w:top w:val="single" w:sz="12" w:space="6" w:color="CCCCCC"/>
                                                    <w:left w:val="single" w:sz="12" w:space="6" w:color="CCCCCC"/>
                                                    <w:bottom w:val="single" w:sz="12" w:space="6" w:color="CCCCCC"/>
                                                    <w:right w:val="single" w:sz="12" w:space="6" w:color="CCCCCC"/>
                                                  </w:divBdr>
                                                </w:div>
                                                <w:div w:id="1474060663">
                                                  <w:marLeft w:val="0"/>
                                                  <w:marRight w:val="0"/>
                                                  <w:marTop w:val="0"/>
                                                  <w:marBottom w:val="0"/>
                                                  <w:divBdr>
                                                    <w:top w:val="single" w:sz="12" w:space="6" w:color="CCCCCC"/>
                                                    <w:left w:val="single" w:sz="12" w:space="6" w:color="CCCCCC"/>
                                                    <w:bottom w:val="single" w:sz="12" w:space="6" w:color="CCCCCC"/>
                                                    <w:right w:val="single" w:sz="12" w:space="6" w:color="CCCCCC"/>
                                                  </w:divBdr>
                                                </w:div>
                                                <w:div w:id="1066685899">
                                                  <w:marLeft w:val="0"/>
                                                  <w:marRight w:val="0"/>
                                                  <w:marTop w:val="0"/>
                                                  <w:marBottom w:val="0"/>
                                                  <w:divBdr>
                                                    <w:top w:val="single" w:sz="12" w:space="6" w:color="CCCCCC"/>
                                                    <w:left w:val="single" w:sz="12" w:space="6" w:color="CCCCCC"/>
                                                    <w:bottom w:val="single" w:sz="12" w:space="6" w:color="CCCCCC"/>
                                                    <w:right w:val="single" w:sz="12" w:space="6" w:color="CCCCCC"/>
                                                  </w:divBdr>
                                                </w:div>
                                                <w:div w:id="20127353">
                                                  <w:marLeft w:val="0"/>
                                                  <w:marRight w:val="0"/>
                                                  <w:marTop w:val="0"/>
                                                  <w:marBottom w:val="0"/>
                                                  <w:divBdr>
                                                    <w:top w:val="single" w:sz="12" w:space="6" w:color="CCCCCC"/>
                                                    <w:left w:val="single" w:sz="12" w:space="6" w:color="CCCCCC"/>
                                                    <w:bottom w:val="single" w:sz="12" w:space="6" w:color="CCCCCC"/>
                                                    <w:right w:val="single" w:sz="12" w:space="6" w:color="CCCCCC"/>
                                                  </w:divBdr>
                                                </w:div>
                                                <w:div w:id="1163930137">
                                                  <w:marLeft w:val="0"/>
                                                  <w:marRight w:val="0"/>
                                                  <w:marTop w:val="0"/>
                                                  <w:marBottom w:val="0"/>
                                                  <w:divBdr>
                                                    <w:top w:val="single" w:sz="12" w:space="6" w:color="CCCCCC"/>
                                                    <w:left w:val="single" w:sz="12" w:space="6" w:color="CCCCCC"/>
                                                    <w:bottom w:val="single" w:sz="12" w:space="6" w:color="CCCCCC"/>
                                                    <w:right w:val="single" w:sz="12" w:space="6" w:color="CCCCCC"/>
                                                  </w:divBdr>
                                                </w:div>
                                              </w:divsChild>
                                            </w:div>
                                            <w:div w:id="503671265">
                                              <w:marLeft w:val="0"/>
                                              <w:marRight w:val="0"/>
                                              <w:marTop w:val="0"/>
                                              <w:marBottom w:val="0"/>
                                              <w:divBdr>
                                                <w:top w:val="none" w:sz="0" w:space="0" w:color="auto"/>
                                                <w:left w:val="none" w:sz="0" w:space="0" w:color="auto"/>
                                                <w:bottom w:val="none" w:sz="0" w:space="0" w:color="auto"/>
                                                <w:right w:val="none" w:sz="0" w:space="0" w:color="auto"/>
                                              </w:divBdr>
                                            </w:div>
                                            <w:div w:id="1942302725">
                                              <w:marLeft w:val="0"/>
                                              <w:marRight w:val="0"/>
                                              <w:marTop w:val="0"/>
                                              <w:marBottom w:val="0"/>
                                              <w:divBdr>
                                                <w:top w:val="none" w:sz="0" w:space="0" w:color="auto"/>
                                                <w:left w:val="none" w:sz="0" w:space="0" w:color="auto"/>
                                                <w:bottom w:val="none" w:sz="0" w:space="0" w:color="auto"/>
                                                <w:right w:val="none" w:sz="0" w:space="0" w:color="auto"/>
                                              </w:divBdr>
                                            </w:div>
                                            <w:div w:id="1738553504">
                                              <w:marLeft w:val="0"/>
                                              <w:marRight w:val="0"/>
                                              <w:marTop w:val="0"/>
                                              <w:marBottom w:val="0"/>
                                              <w:divBdr>
                                                <w:top w:val="none" w:sz="0" w:space="0" w:color="auto"/>
                                                <w:left w:val="none" w:sz="0" w:space="0" w:color="auto"/>
                                                <w:bottom w:val="none" w:sz="0" w:space="0" w:color="auto"/>
                                                <w:right w:val="none" w:sz="0" w:space="0" w:color="auto"/>
                                              </w:divBdr>
                                              <w:divsChild>
                                                <w:div w:id="1260724245">
                                                  <w:marLeft w:val="0"/>
                                                  <w:marRight w:val="0"/>
                                                  <w:marTop w:val="0"/>
                                                  <w:marBottom w:val="75"/>
                                                  <w:divBdr>
                                                    <w:top w:val="none" w:sz="0" w:space="0" w:color="auto"/>
                                                    <w:left w:val="none" w:sz="0" w:space="0" w:color="auto"/>
                                                    <w:bottom w:val="none" w:sz="0" w:space="0" w:color="auto"/>
                                                    <w:right w:val="none" w:sz="0" w:space="0" w:color="auto"/>
                                                  </w:divBdr>
                                                </w:div>
                                              </w:divsChild>
                                            </w:div>
                                            <w:div w:id="56625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62570">
                                      <w:marLeft w:val="0"/>
                                      <w:marRight w:val="0"/>
                                      <w:marTop w:val="0"/>
                                      <w:marBottom w:val="0"/>
                                      <w:divBdr>
                                        <w:top w:val="none" w:sz="0" w:space="0" w:color="auto"/>
                                        <w:left w:val="none" w:sz="0" w:space="0" w:color="auto"/>
                                        <w:bottom w:val="none" w:sz="0" w:space="0" w:color="auto"/>
                                        <w:right w:val="none" w:sz="0" w:space="0" w:color="auto"/>
                                      </w:divBdr>
                                      <w:divsChild>
                                        <w:div w:id="1209032720">
                                          <w:marLeft w:val="0"/>
                                          <w:marRight w:val="0"/>
                                          <w:marTop w:val="0"/>
                                          <w:marBottom w:val="0"/>
                                          <w:divBdr>
                                            <w:top w:val="none" w:sz="0" w:space="0" w:color="auto"/>
                                            <w:left w:val="none" w:sz="0" w:space="0" w:color="auto"/>
                                            <w:bottom w:val="none" w:sz="0" w:space="0" w:color="auto"/>
                                            <w:right w:val="none" w:sz="0" w:space="0" w:color="auto"/>
                                          </w:divBdr>
                                          <w:divsChild>
                                            <w:div w:id="4187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yperlink" Target="https://developingchild.harvard.edu/resources/inbrief-science-of-ecd/"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image" Target="media/image1.jpeg"/><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hyperlink" Target="https://www.adam-mila.com/brain-development-children-0-6-years/"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hyperlink" Target="https://www.childcare.co.uk/information/baby-brain-development"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DC5E3B-006A-4D4A-A7AE-2115E260D6D2}" type="doc">
      <dgm:prSet loTypeId="urn:microsoft.com/office/officeart/2005/8/layout/pyramid3" loCatId="pyramid" qsTypeId="urn:microsoft.com/office/officeart/2005/8/quickstyle/simple1" qsCatId="simple" csTypeId="urn:microsoft.com/office/officeart/2005/8/colors/accent1_2" csCatId="accent1" phldr="1"/>
      <dgm:spPr/>
    </dgm:pt>
    <dgm:pt modelId="{C7DE82D6-9FA2-452F-870A-FDDC5A9B25EC}">
      <dgm:prSet phldrT="[Text]"/>
      <dgm:spPr/>
      <dgm:t>
        <a:bodyPr/>
        <a:lstStyle/>
        <a:p>
          <a:r>
            <a:rPr lang="en-GB"/>
            <a:t>social/emotional</a:t>
          </a:r>
        </a:p>
      </dgm:t>
    </dgm:pt>
    <dgm:pt modelId="{70DFF050-1400-4A55-A232-F92493A8D9A6}" type="parTrans" cxnId="{25CCA55E-16E1-4376-94E6-4B96A0647F3F}">
      <dgm:prSet/>
      <dgm:spPr/>
      <dgm:t>
        <a:bodyPr/>
        <a:lstStyle/>
        <a:p>
          <a:endParaRPr lang="en-GB"/>
        </a:p>
      </dgm:t>
    </dgm:pt>
    <dgm:pt modelId="{E6FF53B9-B294-4885-ADB2-AA6CCE36A6BC}" type="sibTrans" cxnId="{25CCA55E-16E1-4376-94E6-4B96A0647F3F}">
      <dgm:prSet/>
      <dgm:spPr/>
      <dgm:t>
        <a:bodyPr/>
        <a:lstStyle/>
        <a:p>
          <a:endParaRPr lang="en-GB"/>
        </a:p>
      </dgm:t>
    </dgm:pt>
    <dgm:pt modelId="{A646936F-8D24-4909-8637-B9D64A852E35}">
      <dgm:prSet phldrT="[Text]"/>
      <dgm:spPr/>
      <dgm:t>
        <a:bodyPr/>
        <a:lstStyle/>
        <a:p>
          <a:r>
            <a:rPr lang="en-GB"/>
            <a:t>regulation</a:t>
          </a:r>
        </a:p>
      </dgm:t>
    </dgm:pt>
    <dgm:pt modelId="{1DEE7C3B-F56A-4D79-B693-4C78B505667B}" type="parTrans" cxnId="{8A5466E2-D49B-456C-80D1-DBDAC45BECA2}">
      <dgm:prSet/>
      <dgm:spPr/>
      <dgm:t>
        <a:bodyPr/>
        <a:lstStyle/>
        <a:p>
          <a:endParaRPr lang="en-GB"/>
        </a:p>
      </dgm:t>
    </dgm:pt>
    <dgm:pt modelId="{59B51E10-4008-4CAE-B106-0437C2293E07}" type="sibTrans" cxnId="{8A5466E2-D49B-456C-80D1-DBDAC45BECA2}">
      <dgm:prSet/>
      <dgm:spPr/>
      <dgm:t>
        <a:bodyPr/>
        <a:lstStyle/>
        <a:p>
          <a:endParaRPr lang="en-GB"/>
        </a:p>
      </dgm:t>
    </dgm:pt>
    <dgm:pt modelId="{37A19C52-853C-4DE0-8C51-2D35D0B64C7F}">
      <dgm:prSet phldrT="[Text]"/>
      <dgm:spPr/>
      <dgm:t>
        <a:bodyPr/>
        <a:lstStyle/>
        <a:p>
          <a:r>
            <a:rPr lang="en-GB"/>
            <a:t>survival</a:t>
          </a:r>
        </a:p>
      </dgm:t>
    </dgm:pt>
    <dgm:pt modelId="{4B67D343-A3FC-49B9-A1F0-93B025A0A415}" type="parTrans" cxnId="{70BE9A2D-147E-44F1-9AFC-2069018C9DFB}">
      <dgm:prSet/>
      <dgm:spPr/>
      <dgm:t>
        <a:bodyPr/>
        <a:lstStyle/>
        <a:p>
          <a:endParaRPr lang="en-GB"/>
        </a:p>
      </dgm:t>
    </dgm:pt>
    <dgm:pt modelId="{E248AF5F-E32D-4653-8CD5-B53E642F2996}" type="sibTrans" cxnId="{70BE9A2D-147E-44F1-9AFC-2069018C9DFB}">
      <dgm:prSet/>
      <dgm:spPr/>
      <dgm:t>
        <a:bodyPr/>
        <a:lstStyle/>
        <a:p>
          <a:endParaRPr lang="en-GB"/>
        </a:p>
      </dgm:t>
    </dgm:pt>
    <dgm:pt modelId="{57F9D126-DF40-4238-8013-16F9E59F5E3E}">
      <dgm:prSet/>
      <dgm:spPr/>
      <dgm:t>
        <a:bodyPr/>
        <a:lstStyle/>
        <a:p>
          <a:r>
            <a:rPr lang="en-GB"/>
            <a:t>cognition</a:t>
          </a:r>
        </a:p>
      </dgm:t>
    </dgm:pt>
    <dgm:pt modelId="{6CB0CF92-D16F-4B70-A11D-4DBBC525D4F1}" type="parTrans" cxnId="{41D24F76-BA09-4276-A61B-C24F6F06CF96}">
      <dgm:prSet/>
      <dgm:spPr/>
      <dgm:t>
        <a:bodyPr/>
        <a:lstStyle/>
        <a:p>
          <a:endParaRPr lang="en-GB"/>
        </a:p>
      </dgm:t>
    </dgm:pt>
    <dgm:pt modelId="{22047887-D00F-4C69-92A7-BC968E090F42}" type="sibTrans" cxnId="{41D24F76-BA09-4276-A61B-C24F6F06CF96}">
      <dgm:prSet/>
      <dgm:spPr/>
      <dgm:t>
        <a:bodyPr/>
        <a:lstStyle/>
        <a:p>
          <a:endParaRPr lang="en-GB"/>
        </a:p>
      </dgm:t>
    </dgm:pt>
    <dgm:pt modelId="{BF18C293-9F5A-4E2F-99AA-96BAFFC4DE02}" type="pres">
      <dgm:prSet presAssocID="{8DDC5E3B-006A-4D4A-A7AE-2115E260D6D2}" presName="Name0" presStyleCnt="0">
        <dgm:presLayoutVars>
          <dgm:dir/>
          <dgm:animLvl val="lvl"/>
          <dgm:resizeHandles val="exact"/>
        </dgm:presLayoutVars>
      </dgm:prSet>
      <dgm:spPr/>
    </dgm:pt>
    <dgm:pt modelId="{ADD18E0B-67A0-4834-913E-6A3D961FF125}" type="pres">
      <dgm:prSet presAssocID="{57F9D126-DF40-4238-8013-16F9E59F5E3E}" presName="Name8" presStyleCnt="0"/>
      <dgm:spPr/>
    </dgm:pt>
    <dgm:pt modelId="{F559058F-9B95-401B-A811-EB4AA810429E}" type="pres">
      <dgm:prSet presAssocID="{57F9D126-DF40-4238-8013-16F9E59F5E3E}" presName="level" presStyleLbl="node1" presStyleIdx="0" presStyleCnt="4">
        <dgm:presLayoutVars>
          <dgm:chMax val="1"/>
          <dgm:bulletEnabled val="1"/>
        </dgm:presLayoutVars>
      </dgm:prSet>
      <dgm:spPr/>
      <dgm:t>
        <a:bodyPr/>
        <a:lstStyle/>
        <a:p>
          <a:endParaRPr lang="en-GB"/>
        </a:p>
      </dgm:t>
    </dgm:pt>
    <dgm:pt modelId="{BD6AEC86-A548-45C3-8EB2-E7F193145B05}" type="pres">
      <dgm:prSet presAssocID="{57F9D126-DF40-4238-8013-16F9E59F5E3E}" presName="levelTx" presStyleLbl="revTx" presStyleIdx="0" presStyleCnt="0">
        <dgm:presLayoutVars>
          <dgm:chMax val="1"/>
          <dgm:bulletEnabled val="1"/>
        </dgm:presLayoutVars>
      </dgm:prSet>
      <dgm:spPr/>
      <dgm:t>
        <a:bodyPr/>
        <a:lstStyle/>
        <a:p>
          <a:endParaRPr lang="en-GB"/>
        </a:p>
      </dgm:t>
    </dgm:pt>
    <dgm:pt modelId="{45F0F8C2-5B79-4AAA-8E52-91681BA11F2D}" type="pres">
      <dgm:prSet presAssocID="{C7DE82D6-9FA2-452F-870A-FDDC5A9B25EC}" presName="Name8" presStyleCnt="0"/>
      <dgm:spPr/>
    </dgm:pt>
    <dgm:pt modelId="{B235AEB6-A4B7-4C5A-BAE8-B9FB1BCC85E7}" type="pres">
      <dgm:prSet presAssocID="{C7DE82D6-9FA2-452F-870A-FDDC5A9B25EC}" presName="level" presStyleLbl="node1" presStyleIdx="1" presStyleCnt="4">
        <dgm:presLayoutVars>
          <dgm:chMax val="1"/>
          <dgm:bulletEnabled val="1"/>
        </dgm:presLayoutVars>
      </dgm:prSet>
      <dgm:spPr/>
      <dgm:t>
        <a:bodyPr/>
        <a:lstStyle/>
        <a:p>
          <a:endParaRPr lang="en-GB"/>
        </a:p>
      </dgm:t>
    </dgm:pt>
    <dgm:pt modelId="{A44142A3-8E31-4400-98B8-194AB87C1CA4}" type="pres">
      <dgm:prSet presAssocID="{C7DE82D6-9FA2-452F-870A-FDDC5A9B25EC}" presName="levelTx" presStyleLbl="revTx" presStyleIdx="0" presStyleCnt="0">
        <dgm:presLayoutVars>
          <dgm:chMax val="1"/>
          <dgm:bulletEnabled val="1"/>
        </dgm:presLayoutVars>
      </dgm:prSet>
      <dgm:spPr/>
      <dgm:t>
        <a:bodyPr/>
        <a:lstStyle/>
        <a:p>
          <a:endParaRPr lang="en-GB"/>
        </a:p>
      </dgm:t>
    </dgm:pt>
    <dgm:pt modelId="{1AF09800-CD26-4BF6-A015-CC50A891E8C9}" type="pres">
      <dgm:prSet presAssocID="{A646936F-8D24-4909-8637-B9D64A852E35}" presName="Name8" presStyleCnt="0"/>
      <dgm:spPr/>
    </dgm:pt>
    <dgm:pt modelId="{85957869-128E-4343-8EBA-0DAFB7E10BEC}" type="pres">
      <dgm:prSet presAssocID="{A646936F-8D24-4909-8637-B9D64A852E35}" presName="level" presStyleLbl="node1" presStyleIdx="2" presStyleCnt="4">
        <dgm:presLayoutVars>
          <dgm:chMax val="1"/>
          <dgm:bulletEnabled val="1"/>
        </dgm:presLayoutVars>
      </dgm:prSet>
      <dgm:spPr/>
      <dgm:t>
        <a:bodyPr/>
        <a:lstStyle/>
        <a:p>
          <a:endParaRPr lang="en-GB"/>
        </a:p>
      </dgm:t>
    </dgm:pt>
    <dgm:pt modelId="{63C42BD2-9F31-43EB-BBB8-DEDEE67F46DB}" type="pres">
      <dgm:prSet presAssocID="{A646936F-8D24-4909-8637-B9D64A852E35}" presName="levelTx" presStyleLbl="revTx" presStyleIdx="0" presStyleCnt="0">
        <dgm:presLayoutVars>
          <dgm:chMax val="1"/>
          <dgm:bulletEnabled val="1"/>
        </dgm:presLayoutVars>
      </dgm:prSet>
      <dgm:spPr/>
      <dgm:t>
        <a:bodyPr/>
        <a:lstStyle/>
        <a:p>
          <a:endParaRPr lang="en-GB"/>
        </a:p>
      </dgm:t>
    </dgm:pt>
    <dgm:pt modelId="{3B4D0DE4-6466-47A6-8FE6-8507342E3037}" type="pres">
      <dgm:prSet presAssocID="{37A19C52-853C-4DE0-8C51-2D35D0B64C7F}" presName="Name8" presStyleCnt="0"/>
      <dgm:spPr/>
    </dgm:pt>
    <dgm:pt modelId="{BB355F01-C979-4CA3-82AA-A280A9E35863}" type="pres">
      <dgm:prSet presAssocID="{37A19C52-853C-4DE0-8C51-2D35D0B64C7F}" presName="level" presStyleLbl="node1" presStyleIdx="3" presStyleCnt="4" custLinFactNeighborY="1905">
        <dgm:presLayoutVars>
          <dgm:chMax val="1"/>
          <dgm:bulletEnabled val="1"/>
        </dgm:presLayoutVars>
      </dgm:prSet>
      <dgm:spPr/>
      <dgm:t>
        <a:bodyPr/>
        <a:lstStyle/>
        <a:p>
          <a:endParaRPr lang="en-GB"/>
        </a:p>
      </dgm:t>
    </dgm:pt>
    <dgm:pt modelId="{E01B911B-EC28-41A9-99AF-5A84BFE036EA}" type="pres">
      <dgm:prSet presAssocID="{37A19C52-853C-4DE0-8C51-2D35D0B64C7F}" presName="levelTx" presStyleLbl="revTx" presStyleIdx="0" presStyleCnt="0">
        <dgm:presLayoutVars>
          <dgm:chMax val="1"/>
          <dgm:bulletEnabled val="1"/>
        </dgm:presLayoutVars>
      </dgm:prSet>
      <dgm:spPr/>
      <dgm:t>
        <a:bodyPr/>
        <a:lstStyle/>
        <a:p>
          <a:endParaRPr lang="en-GB"/>
        </a:p>
      </dgm:t>
    </dgm:pt>
  </dgm:ptLst>
  <dgm:cxnLst>
    <dgm:cxn modelId="{21942F76-723B-42C8-8493-C1487E4AACD6}" type="presOf" srcId="{C7DE82D6-9FA2-452F-870A-FDDC5A9B25EC}" destId="{B235AEB6-A4B7-4C5A-BAE8-B9FB1BCC85E7}" srcOrd="0" destOrd="0" presId="urn:microsoft.com/office/officeart/2005/8/layout/pyramid3"/>
    <dgm:cxn modelId="{EC4F5118-2797-4A8A-AB76-7BC55DB9C246}" type="presOf" srcId="{8DDC5E3B-006A-4D4A-A7AE-2115E260D6D2}" destId="{BF18C293-9F5A-4E2F-99AA-96BAFFC4DE02}" srcOrd="0" destOrd="0" presId="urn:microsoft.com/office/officeart/2005/8/layout/pyramid3"/>
    <dgm:cxn modelId="{5E6B0861-4FFA-4A10-8F88-22D3A3A9329C}" type="presOf" srcId="{A646936F-8D24-4909-8637-B9D64A852E35}" destId="{63C42BD2-9F31-43EB-BBB8-DEDEE67F46DB}" srcOrd="1" destOrd="0" presId="urn:microsoft.com/office/officeart/2005/8/layout/pyramid3"/>
    <dgm:cxn modelId="{41D24F76-BA09-4276-A61B-C24F6F06CF96}" srcId="{8DDC5E3B-006A-4D4A-A7AE-2115E260D6D2}" destId="{57F9D126-DF40-4238-8013-16F9E59F5E3E}" srcOrd="0" destOrd="0" parTransId="{6CB0CF92-D16F-4B70-A11D-4DBBC525D4F1}" sibTransId="{22047887-D00F-4C69-92A7-BC968E090F42}"/>
    <dgm:cxn modelId="{6DD01D22-D859-4434-B63C-B4478E5E0442}" type="presOf" srcId="{A646936F-8D24-4909-8637-B9D64A852E35}" destId="{85957869-128E-4343-8EBA-0DAFB7E10BEC}" srcOrd="0" destOrd="0" presId="urn:microsoft.com/office/officeart/2005/8/layout/pyramid3"/>
    <dgm:cxn modelId="{8B77E8DD-3A26-4F5B-A313-1B2660FFD8E6}" type="presOf" srcId="{57F9D126-DF40-4238-8013-16F9E59F5E3E}" destId="{F559058F-9B95-401B-A811-EB4AA810429E}" srcOrd="0" destOrd="0" presId="urn:microsoft.com/office/officeart/2005/8/layout/pyramid3"/>
    <dgm:cxn modelId="{25CCA55E-16E1-4376-94E6-4B96A0647F3F}" srcId="{8DDC5E3B-006A-4D4A-A7AE-2115E260D6D2}" destId="{C7DE82D6-9FA2-452F-870A-FDDC5A9B25EC}" srcOrd="1" destOrd="0" parTransId="{70DFF050-1400-4A55-A232-F92493A8D9A6}" sibTransId="{E6FF53B9-B294-4885-ADB2-AA6CCE36A6BC}"/>
    <dgm:cxn modelId="{CB401466-D1E7-453B-ABDF-3B5AAC8DD822}" type="presOf" srcId="{57F9D126-DF40-4238-8013-16F9E59F5E3E}" destId="{BD6AEC86-A548-45C3-8EB2-E7F193145B05}" srcOrd="1" destOrd="0" presId="urn:microsoft.com/office/officeart/2005/8/layout/pyramid3"/>
    <dgm:cxn modelId="{8A5466E2-D49B-456C-80D1-DBDAC45BECA2}" srcId="{8DDC5E3B-006A-4D4A-A7AE-2115E260D6D2}" destId="{A646936F-8D24-4909-8637-B9D64A852E35}" srcOrd="2" destOrd="0" parTransId="{1DEE7C3B-F56A-4D79-B693-4C78B505667B}" sibTransId="{59B51E10-4008-4CAE-B106-0437C2293E07}"/>
    <dgm:cxn modelId="{9A630692-B91F-4546-944B-D6A4D04C5F3D}" type="presOf" srcId="{37A19C52-853C-4DE0-8C51-2D35D0B64C7F}" destId="{E01B911B-EC28-41A9-99AF-5A84BFE036EA}" srcOrd="1" destOrd="0" presId="urn:microsoft.com/office/officeart/2005/8/layout/pyramid3"/>
    <dgm:cxn modelId="{70BE9A2D-147E-44F1-9AFC-2069018C9DFB}" srcId="{8DDC5E3B-006A-4D4A-A7AE-2115E260D6D2}" destId="{37A19C52-853C-4DE0-8C51-2D35D0B64C7F}" srcOrd="3" destOrd="0" parTransId="{4B67D343-A3FC-49B9-A1F0-93B025A0A415}" sibTransId="{E248AF5F-E32D-4653-8CD5-B53E642F2996}"/>
    <dgm:cxn modelId="{CE9780D8-B545-4B1F-897C-9DEF6F7153CB}" type="presOf" srcId="{37A19C52-853C-4DE0-8C51-2D35D0B64C7F}" destId="{BB355F01-C979-4CA3-82AA-A280A9E35863}" srcOrd="0" destOrd="0" presId="urn:microsoft.com/office/officeart/2005/8/layout/pyramid3"/>
    <dgm:cxn modelId="{42A6A511-05B5-4779-8C52-D26B7E357355}" type="presOf" srcId="{C7DE82D6-9FA2-452F-870A-FDDC5A9B25EC}" destId="{A44142A3-8E31-4400-98B8-194AB87C1CA4}" srcOrd="1" destOrd="0" presId="urn:microsoft.com/office/officeart/2005/8/layout/pyramid3"/>
    <dgm:cxn modelId="{D4A179C3-E84D-428A-A499-D6EF0F42C01A}" type="presParOf" srcId="{BF18C293-9F5A-4E2F-99AA-96BAFFC4DE02}" destId="{ADD18E0B-67A0-4834-913E-6A3D961FF125}" srcOrd="0" destOrd="0" presId="urn:microsoft.com/office/officeart/2005/8/layout/pyramid3"/>
    <dgm:cxn modelId="{01519058-D215-4043-86DF-95164D4D0461}" type="presParOf" srcId="{ADD18E0B-67A0-4834-913E-6A3D961FF125}" destId="{F559058F-9B95-401B-A811-EB4AA810429E}" srcOrd="0" destOrd="0" presId="urn:microsoft.com/office/officeart/2005/8/layout/pyramid3"/>
    <dgm:cxn modelId="{34334107-9322-4EB4-BBB5-56B6BA45CDA6}" type="presParOf" srcId="{ADD18E0B-67A0-4834-913E-6A3D961FF125}" destId="{BD6AEC86-A548-45C3-8EB2-E7F193145B05}" srcOrd="1" destOrd="0" presId="urn:microsoft.com/office/officeart/2005/8/layout/pyramid3"/>
    <dgm:cxn modelId="{C85BA4B8-BCFB-42FE-A446-EF2BA03B3C18}" type="presParOf" srcId="{BF18C293-9F5A-4E2F-99AA-96BAFFC4DE02}" destId="{45F0F8C2-5B79-4AAA-8E52-91681BA11F2D}" srcOrd="1" destOrd="0" presId="urn:microsoft.com/office/officeart/2005/8/layout/pyramid3"/>
    <dgm:cxn modelId="{9ACCC430-1C0F-420B-AD9C-2A494A8F5603}" type="presParOf" srcId="{45F0F8C2-5B79-4AAA-8E52-91681BA11F2D}" destId="{B235AEB6-A4B7-4C5A-BAE8-B9FB1BCC85E7}" srcOrd="0" destOrd="0" presId="urn:microsoft.com/office/officeart/2005/8/layout/pyramid3"/>
    <dgm:cxn modelId="{1D0EAE7D-1200-4F42-8D3E-86ECE5EC1585}" type="presParOf" srcId="{45F0F8C2-5B79-4AAA-8E52-91681BA11F2D}" destId="{A44142A3-8E31-4400-98B8-194AB87C1CA4}" srcOrd="1" destOrd="0" presId="urn:microsoft.com/office/officeart/2005/8/layout/pyramid3"/>
    <dgm:cxn modelId="{DCF41860-6D40-454B-AD6F-DB37E110A189}" type="presParOf" srcId="{BF18C293-9F5A-4E2F-99AA-96BAFFC4DE02}" destId="{1AF09800-CD26-4BF6-A015-CC50A891E8C9}" srcOrd="2" destOrd="0" presId="urn:microsoft.com/office/officeart/2005/8/layout/pyramid3"/>
    <dgm:cxn modelId="{1A78A301-A61C-4813-96F7-C97F6C55BF7C}" type="presParOf" srcId="{1AF09800-CD26-4BF6-A015-CC50A891E8C9}" destId="{85957869-128E-4343-8EBA-0DAFB7E10BEC}" srcOrd="0" destOrd="0" presId="urn:microsoft.com/office/officeart/2005/8/layout/pyramid3"/>
    <dgm:cxn modelId="{6D9A83BF-3A99-4AED-BA79-792F3919B52C}" type="presParOf" srcId="{1AF09800-CD26-4BF6-A015-CC50A891E8C9}" destId="{63C42BD2-9F31-43EB-BBB8-DEDEE67F46DB}" srcOrd="1" destOrd="0" presId="urn:microsoft.com/office/officeart/2005/8/layout/pyramid3"/>
    <dgm:cxn modelId="{2FD5CD1D-181B-4D8D-82C6-1B9B7BAE5DB0}" type="presParOf" srcId="{BF18C293-9F5A-4E2F-99AA-96BAFFC4DE02}" destId="{3B4D0DE4-6466-47A6-8FE6-8507342E3037}" srcOrd="3" destOrd="0" presId="urn:microsoft.com/office/officeart/2005/8/layout/pyramid3"/>
    <dgm:cxn modelId="{B097F96F-63E5-400B-877D-34185673E0FE}" type="presParOf" srcId="{3B4D0DE4-6466-47A6-8FE6-8507342E3037}" destId="{BB355F01-C979-4CA3-82AA-A280A9E35863}" srcOrd="0" destOrd="0" presId="urn:microsoft.com/office/officeart/2005/8/layout/pyramid3"/>
    <dgm:cxn modelId="{37970838-DC4C-4C28-8502-49766A17C87E}" type="presParOf" srcId="{3B4D0DE4-6466-47A6-8FE6-8507342E3037}" destId="{E01B911B-EC28-41A9-99AF-5A84BFE036EA}" srcOrd="1" destOrd="0" presId="urn:microsoft.com/office/officeart/2005/8/layout/pyramid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AACE779-E2C2-423C-967A-172F7BB846E9}" type="doc">
      <dgm:prSet loTypeId="urn:microsoft.com/office/officeart/2005/8/layout/pyramid1" loCatId="pyramid" qsTypeId="urn:microsoft.com/office/officeart/2005/8/quickstyle/simple1" qsCatId="simple" csTypeId="urn:microsoft.com/office/officeart/2005/8/colors/accent1_2" csCatId="accent1" phldr="1"/>
      <dgm:spPr/>
    </dgm:pt>
    <dgm:pt modelId="{82E3BF73-396B-4790-BB08-AF92DCD88C39}">
      <dgm:prSet phldrT="[Text]"/>
      <dgm:spPr/>
      <dgm:t>
        <a:bodyPr/>
        <a:lstStyle/>
        <a:p>
          <a:r>
            <a:rPr lang="en-GB"/>
            <a:t>cognition</a:t>
          </a:r>
        </a:p>
      </dgm:t>
    </dgm:pt>
    <dgm:pt modelId="{32EE8621-7B27-43D5-A24F-76D7FFDBB567}" type="parTrans" cxnId="{960168EC-97BC-478D-8690-630980E79E52}">
      <dgm:prSet/>
      <dgm:spPr/>
      <dgm:t>
        <a:bodyPr/>
        <a:lstStyle/>
        <a:p>
          <a:endParaRPr lang="en-GB"/>
        </a:p>
      </dgm:t>
    </dgm:pt>
    <dgm:pt modelId="{09783AE9-6CA3-4C7B-845A-4B4A53ADC0A6}" type="sibTrans" cxnId="{960168EC-97BC-478D-8690-630980E79E52}">
      <dgm:prSet/>
      <dgm:spPr/>
      <dgm:t>
        <a:bodyPr/>
        <a:lstStyle/>
        <a:p>
          <a:endParaRPr lang="en-GB"/>
        </a:p>
      </dgm:t>
    </dgm:pt>
    <dgm:pt modelId="{15309100-FD52-4FC8-8789-810DBEE713B8}">
      <dgm:prSet phldrT="[Text]"/>
      <dgm:spPr/>
      <dgm:t>
        <a:bodyPr/>
        <a:lstStyle/>
        <a:p>
          <a:r>
            <a:rPr lang="en-GB"/>
            <a:t>social/emotional</a:t>
          </a:r>
        </a:p>
      </dgm:t>
    </dgm:pt>
    <dgm:pt modelId="{B9EA0BF6-5033-4839-9358-1AB5EC14030A}" type="parTrans" cxnId="{3DC86CE6-1617-4CFC-B583-4A35B76EFAC4}">
      <dgm:prSet/>
      <dgm:spPr/>
      <dgm:t>
        <a:bodyPr/>
        <a:lstStyle/>
        <a:p>
          <a:endParaRPr lang="en-GB"/>
        </a:p>
      </dgm:t>
    </dgm:pt>
    <dgm:pt modelId="{7ED379BF-958C-43C7-B058-A525996387FE}" type="sibTrans" cxnId="{3DC86CE6-1617-4CFC-B583-4A35B76EFAC4}">
      <dgm:prSet/>
      <dgm:spPr/>
      <dgm:t>
        <a:bodyPr/>
        <a:lstStyle/>
        <a:p>
          <a:endParaRPr lang="en-GB"/>
        </a:p>
      </dgm:t>
    </dgm:pt>
    <dgm:pt modelId="{7355662D-B81C-4ABF-AA6E-8B3E4D7C6883}">
      <dgm:prSet phldrT="[Text]"/>
      <dgm:spPr/>
      <dgm:t>
        <a:bodyPr/>
        <a:lstStyle/>
        <a:p>
          <a:r>
            <a:rPr lang="en-GB"/>
            <a:t>regulation</a:t>
          </a:r>
        </a:p>
      </dgm:t>
    </dgm:pt>
    <dgm:pt modelId="{2F0331A7-45E3-4848-BD7A-B0FA6FBFF8A6}" type="parTrans" cxnId="{3F6EF5D2-F35D-46D1-878F-DBC46BB2410B}">
      <dgm:prSet/>
      <dgm:spPr/>
      <dgm:t>
        <a:bodyPr/>
        <a:lstStyle/>
        <a:p>
          <a:endParaRPr lang="en-GB"/>
        </a:p>
      </dgm:t>
    </dgm:pt>
    <dgm:pt modelId="{7D1DA07C-D197-4503-9324-80F3096D78E4}" type="sibTrans" cxnId="{3F6EF5D2-F35D-46D1-878F-DBC46BB2410B}">
      <dgm:prSet/>
      <dgm:spPr/>
      <dgm:t>
        <a:bodyPr/>
        <a:lstStyle/>
        <a:p>
          <a:endParaRPr lang="en-GB"/>
        </a:p>
      </dgm:t>
    </dgm:pt>
    <dgm:pt modelId="{2B6260C8-E5E9-4CCC-A988-385368ED240E}">
      <dgm:prSet/>
      <dgm:spPr/>
      <dgm:t>
        <a:bodyPr/>
        <a:lstStyle/>
        <a:p>
          <a:r>
            <a:rPr lang="en-GB"/>
            <a:t>survival</a:t>
          </a:r>
        </a:p>
      </dgm:t>
    </dgm:pt>
    <dgm:pt modelId="{33F6B660-C6AE-4C9C-AD6F-DAA3CC43863D}" type="parTrans" cxnId="{1D0B8E1A-6E44-4FA5-AFF9-64280ABA5E8B}">
      <dgm:prSet/>
      <dgm:spPr/>
      <dgm:t>
        <a:bodyPr/>
        <a:lstStyle/>
        <a:p>
          <a:endParaRPr lang="en-GB"/>
        </a:p>
      </dgm:t>
    </dgm:pt>
    <dgm:pt modelId="{24169A2B-5D36-4468-A4BF-AEC139379513}" type="sibTrans" cxnId="{1D0B8E1A-6E44-4FA5-AFF9-64280ABA5E8B}">
      <dgm:prSet/>
      <dgm:spPr/>
      <dgm:t>
        <a:bodyPr/>
        <a:lstStyle/>
        <a:p>
          <a:endParaRPr lang="en-GB"/>
        </a:p>
      </dgm:t>
    </dgm:pt>
    <dgm:pt modelId="{52A86EE2-8DBD-4FB2-AF02-DA107C702D69}" type="pres">
      <dgm:prSet presAssocID="{DAACE779-E2C2-423C-967A-172F7BB846E9}" presName="Name0" presStyleCnt="0">
        <dgm:presLayoutVars>
          <dgm:dir/>
          <dgm:animLvl val="lvl"/>
          <dgm:resizeHandles val="exact"/>
        </dgm:presLayoutVars>
      </dgm:prSet>
      <dgm:spPr/>
    </dgm:pt>
    <dgm:pt modelId="{85D0681B-37B3-48A9-9855-448BB97F0DBD}" type="pres">
      <dgm:prSet presAssocID="{82E3BF73-396B-4790-BB08-AF92DCD88C39}" presName="Name8" presStyleCnt="0"/>
      <dgm:spPr/>
    </dgm:pt>
    <dgm:pt modelId="{1696701B-1921-41A6-9623-0593A2635E7B}" type="pres">
      <dgm:prSet presAssocID="{82E3BF73-396B-4790-BB08-AF92DCD88C39}" presName="level" presStyleLbl="node1" presStyleIdx="0" presStyleCnt="4">
        <dgm:presLayoutVars>
          <dgm:chMax val="1"/>
          <dgm:bulletEnabled val="1"/>
        </dgm:presLayoutVars>
      </dgm:prSet>
      <dgm:spPr/>
      <dgm:t>
        <a:bodyPr/>
        <a:lstStyle/>
        <a:p>
          <a:endParaRPr lang="en-GB"/>
        </a:p>
      </dgm:t>
    </dgm:pt>
    <dgm:pt modelId="{7FCE022D-2DAD-4EAA-8721-A183AFA64A3B}" type="pres">
      <dgm:prSet presAssocID="{82E3BF73-396B-4790-BB08-AF92DCD88C39}" presName="levelTx" presStyleLbl="revTx" presStyleIdx="0" presStyleCnt="0">
        <dgm:presLayoutVars>
          <dgm:chMax val="1"/>
          <dgm:bulletEnabled val="1"/>
        </dgm:presLayoutVars>
      </dgm:prSet>
      <dgm:spPr/>
      <dgm:t>
        <a:bodyPr/>
        <a:lstStyle/>
        <a:p>
          <a:endParaRPr lang="en-GB"/>
        </a:p>
      </dgm:t>
    </dgm:pt>
    <dgm:pt modelId="{C209AC42-155F-47FD-8FB1-D129E0110136}" type="pres">
      <dgm:prSet presAssocID="{15309100-FD52-4FC8-8789-810DBEE713B8}" presName="Name8" presStyleCnt="0"/>
      <dgm:spPr/>
    </dgm:pt>
    <dgm:pt modelId="{70DBA04C-CC24-467A-82CA-5759EC0A64E8}" type="pres">
      <dgm:prSet presAssocID="{15309100-FD52-4FC8-8789-810DBEE713B8}" presName="level" presStyleLbl="node1" presStyleIdx="1" presStyleCnt="4">
        <dgm:presLayoutVars>
          <dgm:chMax val="1"/>
          <dgm:bulletEnabled val="1"/>
        </dgm:presLayoutVars>
      </dgm:prSet>
      <dgm:spPr/>
      <dgm:t>
        <a:bodyPr/>
        <a:lstStyle/>
        <a:p>
          <a:endParaRPr lang="en-GB"/>
        </a:p>
      </dgm:t>
    </dgm:pt>
    <dgm:pt modelId="{124FAFA7-779A-40C9-9EA8-A4E2BB811EC3}" type="pres">
      <dgm:prSet presAssocID="{15309100-FD52-4FC8-8789-810DBEE713B8}" presName="levelTx" presStyleLbl="revTx" presStyleIdx="0" presStyleCnt="0">
        <dgm:presLayoutVars>
          <dgm:chMax val="1"/>
          <dgm:bulletEnabled val="1"/>
        </dgm:presLayoutVars>
      </dgm:prSet>
      <dgm:spPr/>
      <dgm:t>
        <a:bodyPr/>
        <a:lstStyle/>
        <a:p>
          <a:endParaRPr lang="en-GB"/>
        </a:p>
      </dgm:t>
    </dgm:pt>
    <dgm:pt modelId="{5587B3BC-4238-4196-B3CE-CA25940FEFBB}" type="pres">
      <dgm:prSet presAssocID="{7355662D-B81C-4ABF-AA6E-8B3E4D7C6883}" presName="Name8" presStyleCnt="0"/>
      <dgm:spPr/>
    </dgm:pt>
    <dgm:pt modelId="{D4580A64-C402-4EDA-B443-A1BB5F7172A3}" type="pres">
      <dgm:prSet presAssocID="{7355662D-B81C-4ABF-AA6E-8B3E4D7C6883}" presName="level" presStyleLbl="node1" presStyleIdx="2" presStyleCnt="4" custLinFactNeighborX="2847" custLinFactNeighborY="3605">
        <dgm:presLayoutVars>
          <dgm:chMax val="1"/>
          <dgm:bulletEnabled val="1"/>
        </dgm:presLayoutVars>
      </dgm:prSet>
      <dgm:spPr/>
      <dgm:t>
        <a:bodyPr/>
        <a:lstStyle/>
        <a:p>
          <a:endParaRPr lang="en-GB"/>
        </a:p>
      </dgm:t>
    </dgm:pt>
    <dgm:pt modelId="{B851C763-0670-494A-B689-0FF907639164}" type="pres">
      <dgm:prSet presAssocID="{7355662D-B81C-4ABF-AA6E-8B3E4D7C6883}" presName="levelTx" presStyleLbl="revTx" presStyleIdx="0" presStyleCnt="0">
        <dgm:presLayoutVars>
          <dgm:chMax val="1"/>
          <dgm:bulletEnabled val="1"/>
        </dgm:presLayoutVars>
      </dgm:prSet>
      <dgm:spPr/>
      <dgm:t>
        <a:bodyPr/>
        <a:lstStyle/>
        <a:p>
          <a:endParaRPr lang="en-GB"/>
        </a:p>
      </dgm:t>
    </dgm:pt>
    <dgm:pt modelId="{D4A3DC0D-BAEF-4159-B40B-D385C651DC53}" type="pres">
      <dgm:prSet presAssocID="{2B6260C8-E5E9-4CCC-A988-385368ED240E}" presName="Name8" presStyleCnt="0"/>
      <dgm:spPr/>
    </dgm:pt>
    <dgm:pt modelId="{1B337B52-B096-48E0-8C95-50E499E2C6F4}" type="pres">
      <dgm:prSet presAssocID="{2B6260C8-E5E9-4CCC-A988-385368ED240E}" presName="level" presStyleLbl="node1" presStyleIdx="3" presStyleCnt="4">
        <dgm:presLayoutVars>
          <dgm:chMax val="1"/>
          <dgm:bulletEnabled val="1"/>
        </dgm:presLayoutVars>
      </dgm:prSet>
      <dgm:spPr/>
      <dgm:t>
        <a:bodyPr/>
        <a:lstStyle/>
        <a:p>
          <a:endParaRPr lang="en-GB"/>
        </a:p>
      </dgm:t>
    </dgm:pt>
    <dgm:pt modelId="{FB4A3073-7D2D-4672-82B7-B6D4CD9B9585}" type="pres">
      <dgm:prSet presAssocID="{2B6260C8-E5E9-4CCC-A988-385368ED240E}" presName="levelTx" presStyleLbl="revTx" presStyleIdx="0" presStyleCnt="0">
        <dgm:presLayoutVars>
          <dgm:chMax val="1"/>
          <dgm:bulletEnabled val="1"/>
        </dgm:presLayoutVars>
      </dgm:prSet>
      <dgm:spPr/>
      <dgm:t>
        <a:bodyPr/>
        <a:lstStyle/>
        <a:p>
          <a:endParaRPr lang="en-GB"/>
        </a:p>
      </dgm:t>
    </dgm:pt>
  </dgm:ptLst>
  <dgm:cxnLst>
    <dgm:cxn modelId="{3F6EF5D2-F35D-46D1-878F-DBC46BB2410B}" srcId="{DAACE779-E2C2-423C-967A-172F7BB846E9}" destId="{7355662D-B81C-4ABF-AA6E-8B3E4D7C6883}" srcOrd="2" destOrd="0" parTransId="{2F0331A7-45E3-4848-BD7A-B0FA6FBFF8A6}" sibTransId="{7D1DA07C-D197-4503-9324-80F3096D78E4}"/>
    <dgm:cxn modelId="{80D0235A-E708-43FC-B2EC-FD053C3C8B9E}" type="presOf" srcId="{82E3BF73-396B-4790-BB08-AF92DCD88C39}" destId="{1696701B-1921-41A6-9623-0593A2635E7B}" srcOrd="0" destOrd="0" presId="urn:microsoft.com/office/officeart/2005/8/layout/pyramid1"/>
    <dgm:cxn modelId="{F9CB8399-216E-4213-AD09-C41476D1735D}" type="presOf" srcId="{15309100-FD52-4FC8-8789-810DBEE713B8}" destId="{70DBA04C-CC24-467A-82CA-5759EC0A64E8}" srcOrd="0" destOrd="0" presId="urn:microsoft.com/office/officeart/2005/8/layout/pyramid1"/>
    <dgm:cxn modelId="{E52D2B44-63AE-4DCD-8490-4361B16D1EB1}" type="presOf" srcId="{2B6260C8-E5E9-4CCC-A988-385368ED240E}" destId="{1B337B52-B096-48E0-8C95-50E499E2C6F4}" srcOrd="0" destOrd="0" presId="urn:microsoft.com/office/officeart/2005/8/layout/pyramid1"/>
    <dgm:cxn modelId="{05AEC6B5-56D7-4B01-AAE6-22C5B238504B}" type="presOf" srcId="{7355662D-B81C-4ABF-AA6E-8B3E4D7C6883}" destId="{B851C763-0670-494A-B689-0FF907639164}" srcOrd="1" destOrd="0" presId="urn:microsoft.com/office/officeart/2005/8/layout/pyramid1"/>
    <dgm:cxn modelId="{259EBADC-9259-4A06-A8C1-DABDFA2B3840}" type="presOf" srcId="{2B6260C8-E5E9-4CCC-A988-385368ED240E}" destId="{FB4A3073-7D2D-4672-82B7-B6D4CD9B9585}" srcOrd="1" destOrd="0" presId="urn:microsoft.com/office/officeart/2005/8/layout/pyramid1"/>
    <dgm:cxn modelId="{97BA6626-B86E-4F20-BBA7-7B6AFFBF0204}" type="presOf" srcId="{DAACE779-E2C2-423C-967A-172F7BB846E9}" destId="{52A86EE2-8DBD-4FB2-AF02-DA107C702D69}" srcOrd="0" destOrd="0" presId="urn:microsoft.com/office/officeart/2005/8/layout/pyramid1"/>
    <dgm:cxn modelId="{5D69A9D4-8891-497F-B848-247BEF8F96EA}" type="presOf" srcId="{15309100-FD52-4FC8-8789-810DBEE713B8}" destId="{124FAFA7-779A-40C9-9EA8-A4E2BB811EC3}" srcOrd="1" destOrd="0" presId="urn:microsoft.com/office/officeart/2005/8/layout/pyramid1"/>
    <dgm:cxn modelId="{3DC86CE6-1617-4CFC-B583-4A35B76EFAC4}" srcId="{DAACE779-E2C2-423C-967A-172F7BB846E9}" destId="{15309100-FD52-4FC8-8789-810DBEE713B8}" srcOrd="1" destOrd="0" parTransId="{B9EA0BF6-5033-4839-9358-1AB5EC14030A}" sibTransId="{7ED379BF-958C-43C7-B058-A525996387FE}"/>
    <dgm:cxn modelId="{1D0B8E1A-6E44-4FA5-AFF9-64280ABA5E8B}" srcId="{DAACE779-E2C2-423C-967A-172F7BB846E9}" destId="{2B6260C8-E5E9-4CCC-A988-385368ED240E}" srcOrd="3" destOrd="0" parTransId="{33F6B660-C6AE-4C9C-AD6F-DAA3CC43863D}" sibTransId="{24169A2B-5D36-4468-A4BF-AEC139379513}"/>
    <dgm:cxn modelId="{E72D4346-7923-4FAF-A53D-7BB71727785E}" type="presOf" srcId="{7355662D-B81C-4ABF-AA6E-8B3E4D7C6883}" destId="{D4580A64-C402-4EDA-B443-A1BB5F7172A3}" srcOrd="0" destOrd="0" presId="urn:microsoft.com/office/officeart/2005/8/layout/pyramid1"/>
    <dgm:cxn modelId="{960168EC-97BC-478D-8690-630980E79E52}" srcId="{DAACE779-E2C2-423C-967A-172F7BB846E9}" destId="{82E3BF73-396B-4790-BB08-AF92DCD88C39}" srcOrd="0" destOrd="0" parTransId="{32EE8621-7B27-43D5-A24F-76D7FFDBB567}" sibTransId="{09783AE9-6CA3-4C7B-845A-4B4A53ADC0A6}"/>
    <dgm:cxn modelId="{437C69CB-89A7-40B9-9F22-8C1142BAF273}" type="presOf" srcId="{82E3BF73-396B-4790-BB08-AF92DCD88C39}" destId="{7FCE022D-2DAD-4EAA-8721-A183AFA64A3B}" srcOrd="1" destOrd="0" presId="urn:microsoft.com/office/officeart/2005/8/layout/pyramid1"/>
    <dgm:cxn modelId="{AAB23DD4-C83D-4A08-8914-624401FCD021}" type="presParOf" srcId="{52A86EE2-8DBD-4FB2-AF02-DA107C702D69}" destId="{85D0681B-37B3-48A9-9855-448BB97F0DBD}" srcOrd="0" destOrd="0" presId="urn:microsoft.com/office/officeart/2005/8/layout/pyramid1"/>
    <dgm:cxn modelId="{8B322680-2EFB-44A5-A7BF-07607D312B81}" type="presParOf" srcId="{85D0681B-37B3-48A9-9855-448BB97F0DBD}" destId="{1696701B-1921-41A6-9623-0593A2635E7B}" srcOrd="0" destOrd="0" presId="urn:microsoft.com/office/officeart/2005/8/layout/pyramid1"/>
    <dgm:cxn modelId="{FEC8568A-5158-46C1-AE4F-21C8CE2E68B7}" type="presParOf" srcId="{85D0681B-37B3-48A9-9855-448BB97F0DBD}" destId="{7FCE022D-2DAD-4EAA-8721-A183AFA64A3B}" srcOrd="1" destOrd="0" presId="urn:microsoft.com/office/officeart/2005/8/layout/pyramid1"/>
    <dgm:cxn modelId="{1482BF33-AD37-40BB-9EEE-3F6719D33411}" type="presParOf" srcId="{52A86EE2-8DBD-4FB2-AF02-DA107C702D69}" destId="{C209AC42-155F-47FD-8FB1-D129E0110136}" srcOrd="1" destOrd="0" presId="urn:microsoft.com/office/officeart/2005/8/layout/pyramid1"/>
    <dgm:cxn modelId="{D74C665F-0CB8-4472-944D-DBF1D15DF26B}" type="presParOf" srcId="{C209AC42-155F-47FD-8FB1-D129E0110136}" destId="{70DBA04C-CC24-467A-82CA-5759EC0A64E8}" srcOrd="0" destOrd="0" presId="urn:microsoft.com/office/officeart/2005/8/layout/pyramid1"/>
    <dgm:cxn modelId="{9445D75C-7367-4C5B-B399-9458CFA4C4EF}" type="presParOf" srcId="{C209AC42-155F-47FD-8FB1-D129E0110136}" destId="{124FAFA7-779A-40C9-9EA8-A4E2BB811EC3}" srcOrd="1" destOrd="0" presId="urn:microsoft.com/office/officeart/2005/8/layout/pyramid1"/>
    <dgm:cxn modelId="{EAE8E05A-DEFB-4F9A-BCB8-0E4E9A42CF7C}" type="presParOf" srcId="{52A86EE2-8DBD-4FB2-AF02-DA107C702D69}" destId="{5587B3BC-4238-4196-B3CE-CA25940FEFBB}" srcOrd="2" destOrd="0" presId="urn:microsoft.com/office/officeart/2005/8/layout/pyramid1"/>
    <dgm:cxn modelId="{13E9BCE8-2E35-4CED-9513-B2F168332D6D}" type="presParOf" srcId="{5587B3BC-4238-4196-B3CE-CA25940FEFBB}" destId="{D4580A64-C402-4EDA-B443-A1BB5F7172A3}" srcOrd="0" destOrd="0" presId="urn:microsoft.com/office/officeart/2005/8/layout/pyramid1"/>
    <dgm:cxn modelId="{373E17A6-9D37-443B-BF81-1EB44854FE06}" type="presParOf" srcId="{5587B3BC-4238-4196-B3CE-CA25940FEFBB}" destId="{B851C763-0670-494A-B689-0FF907639164}" srcOrd="1" destOrd="0" presId="urn:microsoft.com/office/officeart/2005/8/layout/pyramid1"/>
    <dgm:cxn modelId="{427340CA-9E39-43BD-B161-F1D61C09A2D2}" type="presParOf" srcId="{52A86EE2-8DBD-4FB2-AF02-DA107C702D69}" destId="{D4A3DC0D-BAEF-4159-B40B-D385C651DC53}" srcOrd="3" destOrd="0" presId="urn:microsoft.com/office/officeart/2005/8/layout/pyramid1"/>
    <dgm:cxn modelId="{7D2E6BCC-E805-47D6-AE86-A6E8DF6AC668}" type="presParOf" srcId="{D4A3DC0D-BAEF-4159-B40B-D385C651DC53}" destId="{1B337B52-B096-48E0-8C95-50E499E2C6F4}" srcOrd="0" destOrd="0" presId="urn:microsoft.com/office/officeart/2005/8/layout/pyramid1"/>
    <dgm:cxn modelId="{584DC8FB-54C4-43E3-ABC8-920C65E4C2B0}" type="presParOf" srcId="{D4A3DC0D-BAEF-4159-B40B-D385C651DC53}" destId="{FB4A3073-7D2D-4672-82B7-B6D4CD9B9585}" srcOrd="1" destOrd="0" presId="urn:microsoft.com/office/officeart/2005/8/layout/pyramid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59058F-9B95-401B-A811-EB4AA810429E}">
      <dsp:nvSpPr>
        <dsp:cNvPr id="0" name=""/>
        <dsp:cNvSpPr/>
      </dsp:nvSpPr>
      <dsp:spPr>
        <a:xfrm rot="10800000">
          <a:off x="0" y="0"/>
          <a:ext cx="2583712" cy="297656"/>
        </a:xfrm>
        <a:prstGeom prst="trapezoid">
          <a:avLst>
            <a:gd name="adj" fmla="val 108502"/>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cognition</a:t>
          </a:r>
        </a:p>
      </dsp:txBody>
      <dsp:txXfrm rot="-10800000">
        <a:off x="452149" y="0"/>
        <a:ext cx="1679412" cy="297656"/>
      </dsp:txXfrm>
    </dsp:sp>
    <dsp:sp modelId="{B235AEB6-A4B7-4C5A-BAE8-B9FB1BCC85E7}">
      <dsp:nvSpPr>
        <dsp:cNvPr id="0" name=""/>
        <dsp:cNvSpPr/>
      </dsp:nvSpPr>
      <dsp:spPr>
        <a:xfrm rot="10800000">
          <a:off x="322963" y="297656"/>
          <a:ext cx="1937784" cy="297656"/>
        </a:xfrm>
        <a:prstGeom prst="trapezoid">
          <a:avLst>
            <a:gd name="adj" fmla="val 108502"/>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social/emotional</a:t>
          </a:r>
        </a:p>
      </dsp:txBody>
      <dsp:txXfrm rot="-10800000">
        <a:off x="662076" y="297656"/>
        <a:ext cx="1259559" cy="297656"/>
      </dsp:txXfrm>
    </dsp:sp>
    <dsp:sp modelId="{85957869-128E-4343-8EBA-0DAFB7E10BEC}">
      <dsp:nvSpPr>
        <dsp:cNvPr id="0" name=""/>
        <dsp:cNvSpPr/>
      </dsp:nvSpPr>
      <dsp:spPr>
        <a:xfrm rot="10800000">
          <a:off x="645928" y="595312"/>
          <a:ext cx="1291856" cy="297656"/>
        </a:xfrm>
        <a:prstGeom prst="trapezoid">
          <a:avLst>
            <a:gd name="adj" fmla="val 108502"/>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regulation</a:t>
          </a:r>
        </a:p>
      </dsp:txBody>
      <dsp:txXfrm rot="-10800000">
        <a:off x="872002" y="595312"/>
        <a:ext cx="839706" cy="297656"/>
      </dsp:txXfrm>
    </dsp:sp>
    <dsp:sp modelId="{BB355F01-C979-4CA3-82AA-A280A9E35863}">
      <dsp:nvSpPr>
        <dsp:cNvPr id="0" name=""/>
        <dsp:cNvSpPr/>
      </dsp:nvSpPr>
      <dsp:spPr>
        <a:xfrm rot="10800000">
          <a:off x="968892" y="892968"/>
          <a:ext cx="645928" cy="297656"/>
        </a:xfrm>
        <a:prstGeom prst="trapezoid">
          <a:avLst>
            <a:gd name="adj" fmla="val 108502"/>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survival</a:t>
          </a:r>
        </a:p>
      </dsp:txBody>
      <dsp:txXfrm rot="-10800000">
        <a:off x="968892" y="892968"/>
        <a:ext cx="645928" cy="2976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96701B-1921-41A6-9623-0593A2635E7B}">
      <dsp:nvSpPr>
        <dsp:cNvPr id="0" name=""/>
        <dsp:cNvSpPr/>
      </dsp:nvSpPr>
      <dsp:spPr>
        <a:xfrm>
          <a:off x="1120405" y="0"/>
          <a:ext cx="746937" cy="294957"/>
        </a:xfrm>
        <a:prstGeom prst="trapezoid">
          <a:avLst>
            <a:gd name="adj" fmla="val 12661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cognition</a:t>
          </a:r>
        </a:p>
      </dsp:txBody>
      <dsp:txXfrm>
        <a:off x="1120405" y="0"/>
        <a:ext cx="746937" cy="294957"/>
      </dsp:txXfrm>
    </dsp:sp>
    <dsp:sp modelId="{70DBA04C-CC24-467A-82CA-5759EC0A64E8}">
      <dsp:nvSpPr>
        <dsp:cNvPr id="0" name=""/>
        <dsp:cNvSpPr/>
      </dsp:nvSpPr>
      <dsp:spPr>
        <a:xfrm>
          <a:off x="746937" y="294957"/>
          <a:ext cx="1493874" cy="294957"/>
        </a:xfrm>
        <a:prstGeom prst="trapezoid">
          <a:avLst>
            <a:gd name="adj" fmla="val 12661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social/emotional</a:t>
          </a:r>
        </a:p>
      </dsp:txBody>
      <dsp:txXfrm>
        <a:off x="1008365" y="294957"/>
        <a:ext cx="971018" cy="294957"/>
      </dsp:txXfrm>
    </dsp:sp>
    <dsp:sp modelId="{D4580A64-C402-4EDA-B443-A1BB5F7172A3}">
      <dsp:nvSpPr>
        <dsp:cNvPr id="0" name=""/>
        <dsp:cNvSpPr/>
      </dsp:nvSpPr>
      <dsp:spPr>
        <a:xfrm>
          <a:off x="437264" y="600548"/>
          <a:ext cx="2240811" cy="294957"/>
        </a:xfrm>
        <a:prstGeom prst="trapezoid">
          <a:avLst>
            <a:gd name="adj" fmla="val 12661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regulation</a:t>
          </a:r>
        </a:p>
      </dsp:txBody>
      <dsp:txXfrm>
        <a:off x="829406" y="600548"/>
        <a:ext cx="1456527" cy="294957"/>
      </dsp:txXfrm>
    </dsp:sp>
    <dsp:sp modelId="{1B337B52-B096-48E0-8C95-50E499E2C6F4}">
      <dsp:nvSpPr>
        <dsp:cNvPr id="0" name=""/>
        <dsp:cNvSpPr/>
      </dsp:nvSpPr>
      <dsp:spPr>
        <a:xfrm>
          <a:off x="0" y="884872"/>
          <a:ext cx="2987749" cy="294957"/>
        </a:xfrm>
        <a:prstGeom prst="trapezoid">
          <a:avLst>
            <a:gd name="adj" fmla="val 12661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survival</a:t>
          </a:r>
        </a:p>
      </dsp:txBody>
      <dsp:txXfrm>
        <a:off x="522856" y="884872"/>
        <a:ext cx="1942036" cy="29495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5</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Fraser</dc:creator>
  <cp:keywords/>
  <dc:description/>
  <cp:lastModifiedBy>Linda Fraser</cp:lastModifiedBy>
  <cp:revision>12</cp:revision>
  <dcterms:created xsi:type="dcterms:W3CDTF">2019-02-18T14:51:00Z</dcterms:created>
  <dcterms:modified xsi:type="dcterms:W3CDTF">2019-04-30T07:36:00Z</dcterms:modified>
</cp:coreProperties>
</file>