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4CB" w:rsidRPr="008A0C31" w:rsidRDefault="008A0C31" w:rsidP="008A0C31">
      <w:pPr>
        <w:rPr>
          <w:b/>
          <w:sz w:val="28"/>
          <w:szCs w:val="28"/>
          <w:u w:val="single"/>
        </w:rPr>
      </w:pPr>
      <w:r w:rsidRPr="008A0C31">
        <w:rPr>
          <w:b/>
          <w:sz w:val="28"/>
          <w:szCs w:val="28"/>
          <w:u w:val="single"/>
        </w:rPr>
        <w:t xml:space="preserve">PRACTICE TIPS – </w:t>
      </w:r>
      <w:r>
        <w:rPr>
          <w:b/>
          <w:sz w:val="28"/>
          <w:szCs w:val="28"/>
          <w:u w:val="single"/>
        </w:rPr>
        <w:t xml:space="preserve">       </w:t>
      </w:r>
      <w:r w:rsidRPr="008A0C31">
        <w:rPr>
          <w:b/>
          <w:sz w:val="28"/>
          <w:szCs w:val="28"/>
          <w:u w:val="single"/>
        </w:rPr>
        <w:t xml:space="preserve">PRIVATE FOSTERING – </w:t>
      </w:r>
      <w:r>
        <w:rPr>
          <w:b/>
          <w:sz w:val="28"/>
          <w:szCs w:val="28"/>
          <w:u w:val="single"/>
        </w:rPr>
        <w:t xml:space="preserve">      MARCH</w:t>
      </w:r>
      <w:r w:rsidRPr="008A0C31">
        <w:rPr>
          <w:b/>
          <w:sz w:val="28"/>
          <w:szCs w:val="28"/>
          <w:u w:val="single"/>
        </w:rPr>
        <w:t xml:space="preserve"> 2019</w:t>
      </w:r>
    </w:p>
    <w:p w:rsidR="00CB3A19" w:rsidRDefault="00CB3A19" w:rsidP="008A0C31">
      <w:pPr>
        <w:jc w:val="both"/>
      </w:pPr>
      <w:r>
        <w:t xml:space="preserve">This  document has been put together to provide an overview and summary of </w:t>
      </w:r>
      <w:r w:rsidR="006A3BD9">
        <w:t xml:space="preserve">the </w:t>
      </w:r>
      <w:r>
        <w:t xml:space="preserve">Private Fostering Processes in South Glos. Full procedures and processes are located at </w:t>
      </w:r>
      <w:r w:rsidR="00FD1305">
        <w:t>–</w:t>
      </w:r>
    </w:p>
    <w:p w:rsidR="00FD1305" w:rsidRDefault="00FD1305" w:rsidP="008A0C31">
      <w:pPr>
        <w:jc w:val="both"/>
        <w:rPr>
          <w:rFonts w:eastAsia="Times New Roman" w:cs="Arial"/>
          <w:b/>
          <w:color w:val="000000"/>
          <w:lang w:eastAsia="en-GB"/>
        </w:rPr>
      </w:pPr>
      <w:hyperlink r:id="rId7" w:history="1">
        <w:r w:rsidRPr="004E0F8F">
          <w:rPr>
            <w:rStyle w:val="Hyperlink"/>
            <w:rFonts w:eastAsia="Times New Roman" w:cs="Arial"/>
            <w:b/>
            <w:lang w:eastAsia="en-GB"/>
          </w:rPr>
          <w:t>https://www.proceduresonline. /southglos/cs/user_controlled_lcms_area/uploaded_files/South%20Glos%20Private%20Fostering%20Procedure.docx</w:t>
        </w:r>
      </w:hyperlink>
      <w:r>
        <w:rPr>
          <w:rFonts w:eastAsia="Times New Roman" w:cs="Arial"/>
          <w:b/>
          <w:color w:val="000000"/>
          <w:lang w:eastAsia="en-GB"/>
        </w:rPr>
        <w:t xml:space="preserve"> </w:t>
      </w:r>
      <w:r w:rsidRPr="00451BE0">
        <w:rPr>
          <w:rFonts w:eastAsia="Times New Roman" w:cs="Arial"/>
          <w:b/>
          <w:color w:val="000000"/>
          <w:lang w:eastAsia="en-GB"/>
        </w:rPr>
        <w:t>com</w:t>
      </w:r>
    </w:p>
    <w:p w:rsidR="00C14C29" w:rsidRPr="00CB3A19" w:rsidRDefault="00C14C29" w:rsidP="008A0C31">
      <w:pPr>
        <w:jc w:val="both"/>
        <w:rPr>
          <w:b/>
        </w:rPr>
      </w:pPr>
      <w:r w:rsidRPr="00CB3A19">
        <w:rPr>
          <w:b/>
        </w:rPr>
        <w:t>What is Private Fostering</w:t>
      </w:r>
      <w:r w:rsidR="006A3BD9">
        <w:rPr>
          <w:b/>
        </w:rPr>
        <w:t>?</w:t>
      </w:r>
    </w:p>
    <w:p w:rsidR="00C14C29" w:rsidRPr="00240494" w:rsidRDefault="00C14C29" w:rsidP="008A0C31">
      <w:pPr>
        <w:jc w:val="both"/>
        <w:rPr>
          <w:rFonts w:eastAsia="Times New Roman" w:cs="Arial"/>
          <w:color w:val="000000"/>
          <w:lang w:eastAsia="en-GB"/>
        </w:rPr>
      </w:pPr>
      <w:r w:rsidRPr="00240494">
        <w:rPr>
          <w:rFonts w:eastAsia="Times New Roman" w:cs="Arial"/>
          <w:color w:val="000000"/>
          <w:lang w:eastAsia="en-GB"/>
        </w:rPr>
        <w:t>Private fostering is where a parent arranges for a child aged under 16 (or 18</w:t>
      </w:r>
      <w:r w:rsidR="00D934B4">
        <w:rPr>
          <w:rFonts w:eastAsia="Times New Roman" w:cs="Arial"/>
          <w:color w:val="000000"/>
          <w:lang w:eastAsia="en-GB"/>
        </w:rPr>
        <w:t xml:space="preserve"> </w:t>
      </w:r>
      <w:r w:rsidRPr="00240494">
        <w:rPr>
          <w:rFonts w:eastAsia="Times New Roman" w:cs="Arial"/>
          <w:color w:val="000000"/>
          <w:lang w:eastAsia="en-GB"/>
        </w:rPr>
        <w:t>where the child has disabilities) to be cared for by someone other than a close</w:t>
      </w:r>
      <w:r w:rsidR="00D934B4">
        <w:rPr>
          <w:rFonts w:eastAsia="Times New Roman" w:cs="Arial"/>
          <w:color w:val="000000"/>
          <w:lang w:eastAsia="en-GB"/>
        </w:rPr>
        <w:t xml:space="preserve"> </w:t>
      </w:r>
      <w:r w:rsidRPr="00240494">
        <w:rPr>
          <w:rFonts w:eastAsia="Times New Roman" w:cs="Arial"/>
          <w:color w:val="000000"/>
          <w:lang w:eastAsia="en-GB"/>
        </w:rPr>
        <w:t>relative for 28 days or more.</w:t>
      </w:r>
    </w:p>
    <w:p w:rsidR="00556E36" w:rsidRDefault="00C14C29" w:rsidP="008A0C31">
      <w:pPr>
        <w:jc w:val="both"/>
        <w:rPr>
          <w:rFonts w:eastAsia="Times New Roman" w:cs="Arial"/>
          <w:color w:val="000000"/>
          <w:lang w:eastAsia="en-GB"/>
        </w:rPr>
      </w:pPr>
      <w:r w:rsidRPr="00240494">
        <w:rPr>
          <w:rFonts w:eastAsia="Times New Roman" w:cs="Arial"/>
          <w:color w:val="000000"/>
          <w:lang w:eastAsia="en-GB"/>
        </w:rPr>
        <w:t>Private foster carers can be from a child’s extended family such as a cousin or</w:t>
      </w:r>
      <w:r w:rsidR="00D934B4">
        <w:rPr>
          <w:rFonts w:eastAsia="Times New Roman" w:cs="Arial"/>
          <w:color w:val="000000"/>
          <w:lang w:eastAsia="en-GB"/>
        </w:rPr>
        <w:t xml:space="preserve"> </w:t>
      </w:r>
      <w:r w:rsidRPr="00240494">
        <w:rPr>
          <w:rFonts w:eastAsia="Times New Roman" w:cs="Arial"/>
          <w:color w:val="000000"/>
          <w:lang w:eastAsia="en-GB"/>
        </w:rPr>
        <w:t>great aunt. They may also be a friend of the family, the parent of a friend of the</w:t>
      </w:r>
      <w:r w:rsidR="00D934B4">
        <w:rPr>
          <w:rFonts w:eastAsia="Times New Roman" w:cs="Arial"/>
          <w:color w:val="000000"/>
          <w:lang w:eastAsia="en-GB"/>
        </w:rPr>
        <w:t xml:space="preserve"> c</w:t>
      </w:r>
      <w:r w:rsidRPr="00240494">
        <w:rPr>
          <w:rFonts w:eastAsia="Times New Roman" w:cs="Arial"/>
          <w:color w:val="000000"/>
          <w:lang w:eastAsia="en-GB"/>
        </w:rPr>
        <w:t>hild, or someone previously unknown to the child’s family who is willing to</w:t>
      </w:r>
      <w:r w:rsidR="00D934B4">
        <w:rPr>
          <w:rFonts w:eastAsia="Times New Roman" w:cs="Arial"/>
          <w:color w:val="000000"/>
          <w:lang w:eastAsia="en-GB"/>
        </w:rPr>
        <w:t xml:space="preserve"> </w:t>
      </w:r>
      <w:r w:rsidRPr="00240494">
        <w:rPr>
          <w:rFonts w:eastAsia="Times New Roman" w:cs="Arial"/>
          <w:color w:val="000000"/>
          <w:lang w:eastAsia="en-GB"/>
        </w:rPr>
        <w:t>privately foster the child.</w:t>
      </w:r>
    </w:p>
    <w:p w:rsidR="00CB3A19" w:rsidRPr="00240494" w:rsidRDefault="00CB3A19" w:rsidP="008A0C31">
      <w:pPr>
        <w:jc w:val="both"/>
        <w:rPr>
          <w:rFonts w:eastAsia="Times New Roman" w:cs="Arial"/>
          <w:color w:val="000000"/>
          <w:lang w:eastAsia="en-GB"/>
        </w:rPr>
      </w:pPr>
      <w:r>
        <w:rPr>
          <w:rFonts w:eastAsia="Times New Roman" w:cs="Arial"/>
          <w:color w:val="000000"/>
          <w:lang w:eastAsia="en-GB"/>
        </w:rPr>
        <w:t>Residential Summer School Placements also fall under the Definition of Private Fostering.</w:t>
      </w:r>
    </w:p>
    <w:p w:rsidR="00556E36" w:rsidRPr="00240494" w:rsidRDefault="00556E36" w:rsidP="008A0C31">
      <w:pPr>
        <w:jc w:val="both"/>
        <w:rPr>
          <w:rFonts w:eastAsia="Times New Roman" w:cs="Arial"/>
          <w:color w:val="000000"/>
          <w:lang w:eastAsia="en-GB"/>
        </w:rPr>
      </w:pPr>
      <w:r w:rsidRPr="00240494">
        <w:rPr>
          <w:rFonts w:eastAsia="Times New Roman" w:cs="Arial"/>
          <w:color w:val="000000"/>
          <w:lang w:eastAsia="en-GB"/>
        </w:rPr>
        <w:t>The parents may reside in another country, be in hospital, prison or in need of support. This is their private arrangement for their child</w:t>
      </w:r>
      <w:r w:rsidR="005F141C">
        <w:rPr>
          <w:rFonts w:eastAsia="Times New Roman" w:cs="Arial"/>
          <w:color w:val="000000"/>
          <w:lang w:eastAsia="en-GB"/>
        </w:rPr>
        <w:t xml:space="preserve"> and not an arrangement made by the Local Authority.</w:t>
      </w:r>
    </w:p>
    <w:p w:rsidR="003876BE" w:rsidRPr="00240494" w:rsidRDefault="00F91272" w:rsidP="008A0C31">
      <w:pPr>
        <w:jc w:val="both"/>
      </w:pPr>
      <w:r>
        <w:rPr>
          <w:rFonts w:eastAsia="Times New Roman" w:cs="Arial"/>
          <w:b/>
          <w:color w:val="000000"/>
          <w:lang w:eastAsia="en-GB"/>
        </w:rPr>
        <w:t>DUTIES</w:t>
      </w:r>
      <w:r w:rsidR="00C14C29" w:rsidRPr="00240494">
        <w:rPr>
          <w:rFonts w:eastAsia="Times New Roman" w:cs="Arial"/>
          <w:color w:val="000000"/>
          <w:lang w:eastAsia="en-GB"/>
        </w:rPr>
        <w:br/>
      </w:r>
      <w:r w:rsidR="003876BE" w:rsidRPr="00240494">
        <w:t xml:space="preserve">Following the Death of </w:t>
      </w:r>
      <w:r w:rsidR="0000038A" w:rsidRPr="00240494">
        <w:t>Victoria</w:t>
      </w:r>
      <w:r w:rsidR="003876BE" w:rsidRPr="00240494">
        <w:t xml:space="preserve"> Climbie in 2000, where she died whilst in the care of her Great Aunt, the legislation has strengthened the responsibilities and duties of Local Authorities with these type of arrangements.</w:t>
      </w:r>
    </w:p>
    <w:p w:rsidR="003876BE" w:rsidRPr="00240494" w:rsidRDefault="003876BE" w:rsidP="008A0C31">
      <w:pPr>
        <w:shd w:val="clear" w:color="auto" w:fill="FFFFFF"/>
        <w:spacing w:before="150" w:after="150" w:line="240" w:lineRule="auto"/>
        <w:jc w:val="both"/>
        <w:rPr>
          <w:rFonts w:eastAsia="Times New Roman" w:cs="Times New Roman"/>
          <w:color w:val="000000"/>
          <w:lang w:val="en" w:eastAsia="en-GB"/>
        </w:rPr>
      </w:pPr>
      <w:r w:rsidRPr="0030173A">
        <w:rPr>
          <w:rFonts w:eastAsia="Times New Roman" w:cs="Times New Roman"/>
          <w:color w:val="000000"/>
          <w:lang w:val="en" w:eastAsia="en-GB"/>
        </w:rPr>
        <w:t xml:space="preserve">It is the duty of every local authority to satisfy itself </w:t>
      </w:r>
      <w:r w:rsidRPr="00240494">
        <w:rPr>
          <w:rFonts w:eastAsia="Times New Roman" w:cs="Times New Roman"/>
          <w:color w:val="000000"/>
          <w:lang w:val="en" w:eastAsia="en-GB"/>
        </w:rPr>
        <w:t>that the welfare of the child who is</w:t>
      </w:r>
      <w:r w:rsidRPr="0030173A">
        <w:rPr>
          <w:rFonts w:eastAsia="Times New Roman" w:cs="Times New Roman"/>
          <w:color w:val="000000"/>
          <w:lang w:val="en" w:eastAsia="en-GB"/>
        </w:rPr>
        <w:t xml:space="preserve"> privately fostered within their area is being satisfac</w:t>
      </w:r>
      <w:r w:rsidR="00022F6F">
        <w:rPr>
          <w:rFonts w:eastAsia="Times New Roman" w:cs="Times New Roman"/>
          <w:color w:val="000000"/>
          <w:lang w:val="en" w:eastAsia="en-GB"/>
        </w:rPr>
        <w:t>torily safeguarded and promoted as per the</w:t>
      </w:r>
      <w:r w:rsidRPr="0030173A">
        <w:rPr>
          <w:rFonts w:eastAsia="Times New Roman" w:cs="Times New Roman"/>
          <w:color w:val="000000"/>
          <w:lang w:val="en" w:eastAsia="en-GB"/>
        </w:rPr>
        <w:t xml:space="preserve"> </w:t>
      </w:r>
      <w:r w:rsidRPr="00240494">
        <w:rPr>
          <w:rFonts w:eastAsia="Times New Roman" w:cs="Times New Roman"/>
          <w:color w:val="000000"/>
          <w:lang w:val="en" w:eastAsia="en-GB"/>
        </w:rPr>
        <w:t>Children Private Arrangements for Fostering Regulations 2005.</w:t>
      </w:r>
    </w:p>
    <w:p w:rsidR="003876BE" w:rsidRPr="00240494" w:rsidRDefault="003876BE" w:rsidP="008A0C31">
      <w:pPr>
        <w:shd w:val="clear" w:color="auto" w:fill="FFFFFF"/>
        <w:spacing w:before="150" w:after="150" w:line="240" w:lineRule="auto"/>
        <w:jc w:val="both"/>
        <w:rPr>
          <w:rFonts w:eastAsia="Times New Roman" w:cs="Times New Roman"/>
          <w:color w:val="000000"/>
          <w:lang w:val="en" w:eastAsia="en-GB"/>
        </w:rPr>
      </w:pPr>
      <w:r w:rsidRPr="00240494">
        <w:rPr>
          <w:rFonts w:eastAsia="Times New Roman" w:cs="Times New Roman"/>
          <w:color w:val="000000"/>
          <w:lang w:val="en" w:eastAsia="en-GB"/>
        </w:rPr>
        <w:t>The LA is supposed to be notified 6 weeks prior to an arrangement commencing, enabling an assessment and checks to be completed. Very often notification takes place when an Arrangement has already commen</w:t>
      </w:r>
      <w:r w:rsidR="0080379D">
        <w:rPr>
          <w:rFonts w:eastAsia="Times New Roman" w:cs="Times New Roman"/>
          <w:color w:val="000000"/>
          <w:lang w:val="en" w:eastAsia="en-GB"/>
        </w:rPr>
        <w:t>ced. In these circumstances a SW</w:t>
      </w:r>
      <w:r w:rsidRPr="00240494">
        <w:rPr>
          <w:rFonts w:eastAsia="Times New Roman" w:cs="Times New Roman"/>
          <w:color w:val="000000"/>
          <w:lang w:val="en" w:eastAsia="en-GB"/>
        </w:rPr>
        <w:t xml:space="preserve"> must visit the child and placement within 7 days of notification. A referral will be made to the Family Placement Team who will undertake the assessment of the carer.</w:t>
      </w:r>
    </w:p>
    <w:p w:rsidR="003876BE" w:rsidRPr="00240494" w:rsidRDefault="003876BE" w:rsidP="008A0C31">
      <w:pPr>
        <w:shd w:val="clear" w:color="auto" w:fill="FFFFFF"/>
        <w:spacing w:before="150" w:after="150" w:line="240" w:lineRule="auto"/>
        <w:jc w:val="both"/>
        <w:rPr>
          <w:rFonts w:eastAsia="Times New Roman" w:cs="Times New Roman"/>
          <w:color w:val="000000"/>
          <w:lang w:val="en" w:eastAsia="en-GB"/>
        </w:rPr>
      </w:pPr>
      <w:r w:rsidRPr="00240494">
        <w:rPr>
          <w:rFonts w:eastAsia="Times New Roman" w:cs="Times New Roman"/>
          <w:color w:val="000000"/>
          <w:lang w:val="en" w:eastAsia="en-GB"/>
        </w:rPr>
        <w:t>The child must be visited every 6 weeks for the first year of the arrangement and then 12 weekly thereafter</w:t>
      </w:r>
      <w:r w:rsidR="00240494" w:rsidRPr="00240494">
        <w:rPr>
          <w:rFonts w:eastAsia="Times New Roman" w:cs="Times New Roman"/>
          <w:color w:val="000000"/>
          <w:lang w:val="en" w:eastAsia="en-GB"/>
        </w:rPr>
        <w:t>. Schedule 8 recording of any visit to the child is a statutory requirement.</w:t>
      </w:r>
    </w:p>
    <w:p w:rsidR="0030173A" w:rsidRPr="00240494" w:rsidRDefault="00240494" w:rsidP="008A0C31">
      <w:pPr>
        <w:jc w:val="both"/>
        <w:rPr>
          <w:rFonts w:eastAsia="Times New Roman" w:cs="Arial"/>
          <w:color w:val="000000"/>
          <w:lang w:eastAsia="en-GB"/>
        </w:rPr>
      </w:pPr>
      <w:r w:rsidRPr="00240494">
        <w:rPr>
          <w:rFonts w:eastAsia="Times New Roman" w:cs="Arial"/>
          <w:color w:val="000000"/>
          <w:lang w:eastAsia="en-GB"/>
        </w:rPr>
        <w:t>The private foster carer becomes responsible for the day to day care of the child. Overall responsibility including consent and financial arrangements remains with the parent. Where a parent is living outside of the Country every effort to trace them must be made in order to confirm consent for the arrangement and ensure there is no element of the child being trafficked.</w:t>
      </w:r>
    </w:p>
    <w:p w:rsidR="00240494" w:rsidRDefault="00240494" w:rsidP="008A0C31">
      <w:pPr>
        <w:jc w:val="both"/>
        <w:rPr>
          <w:rFonts w:eastAsia="Times New Roman" w:cs="Arial"/>
          <w:color w:val="000000"/>
          <w:lang w:eastAsia="en-GB"/>
        </w:rPr>
      </w:pPr>
      <w:r w:rsidRPr="00240494">
        <w:rPr>
          <w:rFonts w:eastAsia="Times New Roman" w:cs="Arial"/>
          <w:color w:val="000000"/>
          <w:lang w:eastAsia="en-GB"/>
        </w:rPr>
        <w:t>Where a parent cannot be traced legal advice should be sought.</w:t>
      </w:r>
    </w:p>
    <w:p w:rsidR="001E54AD" w:rsidRDefault="001E54AD" w:rsidP="008A0C31">
      <w:pPr>
        <w:jc w:val="both"/>
        <w:rPr>
          <w:rFonts w:eastAsia="Times New Roman" w:cs="Arial"/>
          <w:color w:val="000000"/>
          <w:lang w:eastAsia="en-GB"/>
        </w:rPr>
      </w:pPr>
      <w:r>
        <w:rPr>
          <w:rFonts w:eastAsia="Times New Roman" w:cs="Arial"/>
          <w:color w:val="000000"/>
          <w:lang w:eastAsia="en-GB"/>
        </w:rPr>
        <w:t>The Private Foster Carer assessment is completed by the Authority where they reside.</w:t>
      </w:r>
    </w:p>
    <w:p w:rsidR="00D934B4" w:rsidRDefault="001E54AD" w:rsidP="008A0C31">
      <w:pPr>
        <w:jc w:val="both"/>
        <w:rPr>
          <w:rFonts w:eastAsia="Times New Roman" w:cs="Arial"/>
          <w:b/>
          <w:color w:val="000000"/>
          <w:lang w:eastAsia="en-GB"/>
        </w:rPr>
      </w:pPr>
      <w:r>
        <w:rPr>
          <w:rFonts w:eastAsia="Times New Roman" w:cs="Arial"/>
          <w:b/>
          <w:color w:val="000000"/>
          <w:lang w:eastAsia="en-GB"/>
        </w:rPr>
        <w:t xml:space="preserve">Process Flow Chart Attached. </w:t>
      </w:r>
    </w:p>
    <w:p w:rsidR="00D67549" w:rsidRDefault="00D67549" w:rsidP="008A0C31">
      <w:pPr>
        <w:jc w:val="both"/>
        <w:rPr>
          <w:rFonts w:eastAsia="Times New Roman" w:cs="Arial"/>
          <w:b/>
          <w:color w:val="000000"/>
          <w:lang w:eastAsia="en-GB"/>
        </w:rPr>
      </w:pPr>
      <w:r>
        <w:rPr>
          <w:rFonts w:eastAsia="Times New Roman" w:cs="Arial"/>
          <w:b/>
          <w:color w:val="000000"/>
          <w:lang w:eastAsia="en-GB"/>
        </w:rPr>
        <w:t>Relevant Links attached</w:t>
      </w:r>
    </w:p>
    <w:p w:rsidR="00AB47C8" w:rsidRDefault="00AB47C8" w:rsidP="008A0C31">
      <w:pPr>
        <w:jc w:val="both"/>
        <w:rPr>
          <w:rFonts w:eastAsia="Times New Roman" w:cs="Arial"/>
          <w:b/>
          <w:color w:val="000000"/>
          <w:lang w:eastAsia="en-GB"/>
        </w:rPr>
      </w:pPr>
    </w:p>
    <w:p w:rsidR="00AB47C8" w:rsidRPr="0080379D" w:rsidRDefault="00AB47C8" w:rsidP="008A0C31">
      <w:pPr>
        <w:jc w:val="both"/>
        <w:rPr>
          <w:rFonts w:eastAsia="Times New Roman" w:cs="Arial"/>
          <w:b/>
          <w:color w:val="000000"/>
          <w:lang w:eastAsia="en-GB"/>
        </w:rPr>
      </w:pPr>
      <w:bookmarkStart w:id="0" w:name="_GoBack"/>
      <w:bookmarkEnd w:id="0"/>
      <w:r>
        <w:rPr>
          <w:rFonts w:eastAsia="Times New Roman" w:cs="Arial"/>
          <w:b/>
          <w:color w:val="000000"/>
          <w:lang w:eastAsia="en-GB"/>
        </w:rPr>
        <w:lastRenderedPageBreak/>
        <w:t>Process Flow Chart for Private Fostering.</w:t>
      </w:r>
    </w:p>
    <w:p w:rsidR="0030173A" w:rsidRPr="0030173A" w:rsidRDefault="0080379D" w:rsidP="0030173A">
      <w:pPr>
        <w:spacing w:after="0" w:line="240" w:lineRule="auto"/>
        <w:rPr>
          <w:rFonts w:eastAsia="Times New Roman" w:cs="Times New Roman"/>
          <w:lang w:eastAsia="en-GB"/>
        </w:rPr>
      </w:pPr>
      <w:r>
        <w:rPr>
          <w:rFonts w:eastAsia="Times New Roman" w:cs="Times New Roman"/>
          <w:noProof/>
          <w:lang w:eastAsia="en-GB"/>
        </w:rPr>
        <w:drawing>
          <wp:inline distT="0" distB="0" distL="0" distR="0">
            <wp:extent cx="5486400" cy="7985051"/>
            <wp:effectExtent l="0" t="38100" r="0" b="1651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0173A" w:rsidRPr="00240494" w:rsidRDefault="0030173A"/>
    <w:p w:rsidR="00FD1305" w:rsidRDefault="00FD1305" w:rsidP="00D67549">
      <w:pPr>
        <w:rPr>
          <w:b/>
        </w:rPr>
      </w:pPr>
    </w:p>
    <w:p w:rsidR="008A0C31" w:rsidRDefault="008A0C31" w:rsidP="00D67549">
      <w:pPr>
        <w:rPr>
          <w:b/>
        </w:rPr>
      </w:pPr>
    </w:p>
    <w:p w:rsidR="00D67549" w:rsidRDefault="00D67549" w:rsidP="00D67549">
      <w:pPr>
        <w:rPr>
          <w:b/>
        </w:rPr>
      </w:pPr>
      <w:r w:rsidRPr="00451BE0">
        <w:rPr>
          <w:b/>
        </w:rPr>
        <w:t xml:space="preserve">Relevant Links – </w:t>
      </w:r>
    </w:p>
    <w:p w:rsidR="00FD1305" w:rsidRPr="00451BE0" w:rsidRDefault="00FD1305" w:rsidP="00D67549">
      <w:pPr>
        <w:rPr>
          <w:rFonts w:eastAsia="Times New Roman" w:cs="Arial"/>
          <w:b/>
          <w:color w:val="000000"/>
          <w:lang w:eastAsia="en-GB"/>
        </w:rPr>
      </w:pPr>
      <w:r>
        <w:rPr>
          <w:b/>
        </w:rPr>
        <w:t>Mosaic Doc’s – Assessment, Private Fostering Visit, Locality Checks, Personal Reference Letter</w:t>
      </w:r>
    </w:p>
    <w:p w:rsidR="00FD1305" w:rsidRDefault="00FD1305" w:rsidP="00FD1305">
      <w:pPr>
        <w:rPr>
          <w:rFonts w:eastAsia="Times New Roman" w:cs="Arial"/>
          <w:b/>
          <w:color w:val="000000"/>
          <w:lang w:eastAsia="en-GB"/>
        </w:rPr>
      </w:pPr>
      <w:r>
        <w:rPr>
          <w:rFonts w:eastAsia="Times New Roman" w:cs="Arial"/>
          <w:b/>
          <w:color w:val="000000"/>
          <w:lang w:eastAsia="en-GB"/>
        </w:rPr>
        <w:t xml:space="preserve">South Glos Policy - </w:t>
      </w:r>
      <w:hyperlink r:id="rId13" w:history="1">
        <w:r w:rsidRPr="004E0F8F">
          <w:rPr>
            <w:rStyle w:val="Hyperlink"/>
            <w:rFonts w:eastAsia="Times New Roman" w:cs="Arial"/>
            <w:b/>
            <w:lang w:eastAsia="en-GB"/>
          </w:rPr>
          <w:t>https://www.proceduresonline. /southglos/cs/user_controlled_lcms_area/uploaded_files/South%20Glos%20Private%20Fostering%20Procedure.docx</w:t>
        </w:r>
      </w:hyperlink>
      <w:r>
        <w:rPr>
          <w:rFonts w:eastAsia="Times New Roman" w:cs="Arial"/>
          <w:b/>
          <w:color w:val="000000"/>
          <w:lang w:eastAsia="en-GB"/>
        </w:rPr>
        <w:t xml:space="preserve"> </w:t>
      </w:r>
      <w:r w:rsidRPr="00451BE0">
        <w:rPr>
          <w:rFonts w:eastAsia="Times New Roman" w:cs="Arial"/>
          <w:b/>
          <w:color w:val="000000"/>
          <w:lang w:eastAsia="en-GB"/>
        </w:rPr>
        <w:t>com</w:t>
      </w:r>
    </w:p>
    <w:p w:rsidR="008A0C31" w:rsidRDefault="008A0C31" w:rsidP="00FD1305">
      <w:pPr>
        <w:rPr>
          <w:rFonts w:eastAsia="Times New Roman" w:cs="Arial"/>
          <w:b/>
          <w:color w:val="000000"/>
          <w:lang w:eastAsia="en-GB"/>
        </w:rPr>
      </w:pPr>
      <w:r>
        <w:rPr>
          <w:rFonts w:eastAsia="Times New Roman" w:cs="Arial"/>
          <w:b/>
          <w:color w:val="000000"/>
          <w:lang w:eastAsia="en-GB"/>
        </w:rPr>
        <w:t xml:space="preserve">PF Leaflet </w:t>
      </w:r>
      <w:r w:rsidRPr="008A0C31">
        <w:rPr>
          <w:rFonts w:eastAsia="Times New Roman" w:cs="Arial"/>
          <w:b/>
          <w:color w:val="000000"/>
          <w:lang w:eastAsia="en-GB"/>
        </w:rPr>
        <w:t>https://www.proceduresonline.com/southglos/cs/user_controlled_lcms_area/uploaded_files/New-Private-Fostering-leaflet-13116.pdf</w:t>
      </w:r>
    </w:p>
    <w:p w:rsidR="00451BE0" w:rsidRPr="00CB3A19" w:rsidRDefault="00D67549" w:rsidP="008A0C31">
      <w:r w:rsidRPr="008A0C31">
        <w:rPr>
          <w:rFonts w:eastAsia="Times New Roman" w:cs="Arial"/>
          <w:b/>
          <w:color w:val="000000"/>
          <w:lang w:eastAsia="en-GB"/>
        </w:rPr>
        <w:t xml:space="preserve">Voice of </w:t>
      </w:r>
      <w:r w:rsidR="008A0C31">
        <w:rPr>
          <w:rFonts w:eastAsia="Times New Roman" w:cs="Arial"/>
          <w:b/>
          <w:color w:val="000000"/>
          <w:lang w:eastAsia="en-GB"/>
        </w:rPr>
        <w:t xml:space="preserve">the </w:t>
      </w:r>
      <w:r w:rsidRPr="008A0C31">
        <w:rPr>
          <w:rFonts w:eastAsia="Times New Roman" w:cs="Arial"/>
          <w:b/>
          <w:color w:val="000000"/>
          <w:lang w:eastAsia="en-GB"/>
        </w:rPr>
        <w:t>Child</w:t>
      </w:r>
      <w:r w:rsidRPr="00D67549">
        <w:rPr>
          <w:rFonts w:eastAsia="Times New Roman" w:cs="Arial"/>
          <w:color w:val="000000"/>
          <w:lang w:eastAsia="en-GB"/>
        </w:rPr>
        <w:t xml:space="preserve">   - </w:t>
      </w:r>
      <w:r w:rsidR="008A0C31" w:rsidRPr="00D67549">
        <w:rPr>
          <w:rFonts w:eastAsia="Times New Roman" w:cs="Arial"/>
          <w:color w:val="000000"/>
          <w:lang w:eastAsia="en-GB"/>
        </w:rPr>
        <w:t xml:space="preserve"> </w:t>
      </w:r>
      <w:r w:rsidRPr="00D67549">
        <w:rPr>
          <w:rFonts w:eastAsia="Times New Roman" w:cs="Arial"/>
          <w:color w:val="000000"/>
          <w:lang w:eastAsia="en-GB"/>
        </w:rPr>
        <w:t xml:space="preserve">located in Direct Work – All Children </w:t>
      </w:r>
    </w:p>
    <w:p w:rsidR="00451BE0" w:rsidRDefault="00451BE0" w:rsidP="00D67549">
      <w:pPr>
        <w:rPr>
          <w:rFonts w:eastAsia="Times New Roman" w:cs="Arial"/>
          <w:b/>
          <w:color w:val="000000"/>
          <w:lang w:eastAsia="en-GB"/>
        </w:rPr>
      </w:pPr>
    </w:p>
    <w:p w:rsidR="00D67549" w:rsidRDefault="00D67549" w:rsidP="00D67549">
      <w:pPr>
        <w:rPr>
          <w:rFonts w:eastAsia="Times New Roman" w:cs="Arial"/>
          <w:b/>
          <w:color w:val="000000"/>
          <w:lang w:eastAsia="en-GB"/>
        </w:rPr>
      </w:pPr>
    </w:p>
    <w:p w:rsidR="00D67549" w:rsidRDefault="00D67549" w:rsidP="00D67549">
      <w:pPr>
        <w:rPr>
          <w:rFonts w:eastAsia="Times New Roman" w:cs="Arial"/>
          <w:b/>
          <w:color w:val="000000"/>
          <w:lang w:eastAsia="en-GB"/>
        </w:rPr>
      </w:pPr>
    </w:p>
    <w:p w:rsidR="00D67549" w:rsidRPr="00240494" w:rsidRDefault="00D67549" w:rsidP="00AB47C8"/>
    <w:sectPr w:rsidR="00D67549" w:rsidRPr="0024049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7C8" w:rsidRDefault="00AB47C8" w:rsidP="00AB47C8">
      <w:pPr>
        <w:spacing w:after="0" w:line="240" w:lineRule="auto"/>
      </w:pPr>
      <w:r>
        <w:separator/>
      </w:r>
    </w:p>
  </w:endnote>
  <w:endnote w:type="continuationSeparator" w:id="0">
    <w:p w:rsidR="00AB47C8" w:rsidRDefault="00AB47C8" w:rsidP="00AB4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06619"/>
      <w:docPartObj>
        <w:docPartGallery w:val="Page Numbers (Bottom of Page)"/>
        <w:docPartUnique/>
      </w:docPartObj>
    </w:sdtPr>
    <w:sdtEndPr>
      <w:rPr>
        <w:noProof/>
      </w:rPr>
    </w:sdtEndPr>
    <w:sdtContent>
      <w:p w:rsidR="00AB47C8" w:rsidRDefault="00AB47C8">
        <w:pPr>
          <w:pStyle w:val="Footer"/>
          <w:jc w:val="center"/>
        </w:pPr>
        <w:r>
          <w:fldChar w:fldCharType="begin"/>
        </w:r>
        <w:r>
          <w:instrText xml:space="preserve"> PAGE   \* MERGEFORMAT </w:instrText>
        </w:r>
        <w:r>
          <w:fldChar w:fldCharType="separate"/>
        </w:r>
        <w:r w:rsidR="00F91272">
          <w:rPr>
            <w:noProof/>
          </w:rPr>
          <w:t>1</w:t>
        </w:r>
        <w:r>
          <w:rPr>
            <w:noProof/>
          </w:rPr>
          <w:fldChar w:fldCharType="end"/>
        </w:r>
      </w:p>
    </w:sdtContent>
  </w:sdt>
  <w:p w:rsidR="00AB47C8" w:rsidRDefault="00AB4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7C8" w:rsidRDefault="00AB47C8" w:rsidP="00AB47C8">
      <w:pPr>
        <w:spacing w:after="0" w:line="240" w:lineRule="auto"/>
      </w:pPr>
      <w:r>
        <w:separator/>
      </w:r>
    </w:p>
  </w:footnote>
  <w:footnote w:type="continuationSeparator" w:id="0">
    <w:p w:rsidR="00AB47C8" w:rsidRDefault="00AB47C8" w:rsidP="00AB47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333D9"/>
    <w:multiLevelType w:val="hybridMultilevel"/>
    <w:tmpl w:val="BB147CD6"/>
    <w:lvl w:ilvl="0" w:tplc="625491F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4CB"/>
    <w:rsid w:val="0000038A"/>
    <w:rsid w:val="00022F6F"/>
    <w:rsid w:val="001E54AD"/>
    <w:rsid w:val="00240494"/>
    <w:rsid w:val="0030173A"/>
    <w:rsid w:val="003876BE"/>
    <w:rsid w:val="00451BE0"/>
    <w:rsid w:val="00556E36"/>
    <w:rsid w:val="005E4802"/>
    <w:rsid w:val="005F141C"/>
    <w:rsid w:val="006A3BD9"/>
    <w:rsid w:val="007D2BBB"/>
    <w:rsid w:val="0080379D"/>
    <w:rsid w:val="008424CB"/>
    <w:rsid w:val="008A0C31"/>
    <w:rsid w:val="0098360C"/>
    <w:rsid w:val="00AB47C8"/>
    <w:rsid w:val="00C14C29"/>
    <w:rsid w:val="00CB3A19"/>
    <w:rsid w:val="00D67549"/>
    <w:rsid w:val="00D934B4"/>
    <w:rsid w:val="00DE62B7"/>
    <w:rsid w:val="00F91272"/>
    <w:rsid w:val="00FD1305"/>
    <w:rsid w:val="00FE3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8B729-ED8D-4303-8015-8CFEF9E6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424CB"/>
    <w:rPr>
      <w:rFonts w:ascii="Arial" w:hAnsi="Arial" w:cs="Arial" w:hint="default"/>
      <w:b w:val="0"/>
      <w:bCs w:val="0"/>
      <w:i w:val="0"/>
      <w:iCs w:val="0"/>
      <w:color w:val="000000"/>
      <w:sz w:val="24"/>
      <w:szCs w:val="24"/>
    </w:rPr>
  </w:style>
  <w:style w:type="character" w:customStyle="1" w:styleId="fontstyle21">
    <w:name w:val="fontstyle21"/>
    <w:basedOn w:val="DefaultParagraphFont"/>
    <w:rsid w:val="008424CB"/>
    <w:rPr>
      <w:rFonts w:ascii="Arial" w:hAnsi="Arial" w:cs="Arial" w:hint="default"/>
      <w:b/>
      <w:bCs/>
      <w:i w:val="0"/>
      <w:iCs w:val="0"/>
      <w:color w:val="000000"/>
      <w:sz w:val="24"/>
      <w:szCs w:val="24"/>
    </w:rPr>
  </w:style>
  <w:style w:type="character" w:customStyle="1" w:styleId="fontstyle31">
    <w:name w:val="fontstyle31"/>
    <w:basedOn w:val="DefaultParagraphFont"/>
    <w:rsid w:val="008424CB"/>
    <w:rPr>
      <w:rFonts w:ascii="Symbol" w:hAnsi="Symbol" w:hint="default"/>
      <w:b w:val="0"/>
      <w:bCs w:val="0"/>
      <w:i w:val="0"/>
      <w:iCs w:val="0"/>
      <w:color w:val="000000"/>
      <w:sz w:val="24"/>
      <w:szCs w:val="24"/>
    </w:rPr>
  </w:style>
  <w:style w:type="paragraph" w:styleId="NormalWeb">
    <w:name w:val="Normal (Web)"/>
    <w:basedOn w:val="Normal"/>
    <w:uiPriority w:val="99"/>
    <w:semiHidden/>
    <w:unhideWhenUsed/>
    <w:rsid w:val="00FE3A64"/>
    <w:pPr>
      <w:spacing w:after="0" w:line="240" w:lineRule="auto"/>
    </w:pPr>
    <w:rPr>
      <w:rFonts w:ascii="Cambria" w:eastAsia="Times New Roman" w:hAnsi="Cambria" w:cs="Times New Roman"/>
      <w:sz w:val="24"/>
      <w:szCs w:val="24"/>
      <w:lang w:eastAsia="en-GB"/>
    </w:rPr>
  </w:style>
  <w:style w:type="character" w:customStyle="1" w:styleId="glossarylink">
    <w:name w:val="glossarylink"/>
    <w:basedOn w:val="DefaultParagraphFont"/>
    <w:rsid w:val="00FE3A64"/>
    <w:rPr>
      <w:strike w:val="0"/>
      <w:dstrike w:val="0"/>
      <w:color w:val="000000"/>
      <w:u w:val="none"/>
      <w:effect w:val="none"/>
    </w:rPr>
  </w:style>
  <w:style w:type="character" w:customStyle="1" w:styleId="highlight1">
    <w:name w:val="highlight1"/>
    <w:basedOn w:val="DefaultParagraphFont"/>
    <w:rsid w:val="0030173A"/>
    <w:rPr>
      <w:shd w:val="clear" w:color="auto" w:fill="FFFF00"/>
    </w:rPr>
  </w:style>
  <w:style w:type="character" w:customStyle="1" w:styleId="bold1">
    <w:name w:val="bold1"/>
    <w:basedOn w:val="DefaultParagraphFont"/>
    <w:rsid w:val="0030173A"/>
    <w:rPr>
      <w:b/>
      <w:bCs/>
      <w:color w:val="666666"/>
    </w:rPr>
  </w:style>
  <w:style w:type="paragraph" w:styleId="BalloonText">
    <w:name w:val="Balloon Text"/>
    <w:basedOn w:val="Normal"/>
    <w:link w:val="BalloonTextChar"/>
    <w:uiPriority w:val="99"/>
    <w:semiHidden/>
    <w:unhideWhenUsed/>
    <w:rsid w:val="00000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38A"/>
    <w:rPr>
      <w:rFonts w:ascii="Segoe UI" w:hAnsi="Segoe UI" w:cs="Segoe UI"/>
      <w:sz w:val="18"/>
      <w:szCs w:val="18"/>
    </w:rPr>
  </w:style>
  <w:style w:type="paragraph" w:styleId="ListParagraph">
    <w:name w:val="List Paragraph"/>
    <w:basedOn w:val="Normal"/>
    <w:uiPriority w:val="34"/>
    <w:qFormat/>
    <w:rsid w:val="00CB3A19"/>
    <w:pPr>
      <w:spacing w:line="254" w:lineRule="auto"/>
      <w:ind w:left="720"/>
      <w:contextualSpacing/>
    </w:pPr>
  </w:style>
  <w:style w:type="paragraph" w:styleId="Header">
    <w:name w:val="header"/>
    <w:basedOn w:val="Normal"/>
    <w:link w:val="HeaderChar"/>
    <w:uiPriority w:val="99"/>
    <w:unhideWhenUsed/>
    <w:rsid w:val="00AB4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7C8"/>
  </w:style>
  <w:style w:type="paragraph" w:styleId="Footer">
    <w:name w:val="footer"/>
    <w:basedOn w:val="Normal"/>
    <w:link w:val="FooterChar"/>
    <w:uiPriority w:val="99"/>
    <w:unhideWhenUsed/>
    <w:rsid w:val="00AB47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7C8"/>
  </w:style>
  <w:style w:type="character" w:styleId="Hyperlink">
    <w:name w:val="Hyperlink"/>
    <w:basedOn w:val="DefaultParagraphFont"/>
    <w:uiPriority w:val="99"/>
    <w:unhideWhenUsed/>
    <w:rsid w:val="00451BE0"/>
    <w:rPr>
      <w:color w:val="0563C1" w:themeColor="hyperlink"/>
      <w:u w:val="single"/>
    </w:rPr>
  </w:style>
  <w:style w:type="character" w:styleId="FollowedHyperlink">
    <w:name w:val="FollowedHyperlink"/>
    <w:basedOn w:val="DefaultParagraphFont"/>
    <w:uiPriority w:val="99"/>
    <w:semiHidden/>
    <w:unhideWhenUsed/>
    <w:rsid w:val="00451B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4288">
      <w:bodyDiv w:val="1"/>
      <w:marLeft w:val="0"/>
      <w:marRight w:val="0"/>
      <w:marTop w:val="0"/>
      <w:marBottom w:val="0"/>
      <w:divBdr>
        <w:top w:val="none" w:sz="0" w:space="0" w:color="auto"/>
        <w:left w:val="none" w:sz="0" w:space="0" w:color="auto"/>
        <w:bottom w:val="none" w:sz="0" w:space="0" w:color="auto"/>
        <w:right w:val="none" w:sz="0" w:space="0" w:color="auto"/>
      </w:divBdr>
      <w:divsChild>
        <w:div w:id="47414287">
          <w:marLeft w:val="0"/>
          <w:marRight w:val="0"/>
          <w:marTop w:val="0"/>
          <w:marBottom w:val="0"/>
          <w:divBdr>
            <w:top w:val="none" w:sz="0" w:space="0" w:color="auto"/>
            <w:left w:val="none" w:sz="0" w:space="0" w:color="auto"/>
            <w:bottom w:val="none" w:sz="0" w:space="0" w:color="auto"/>
            <w:right w:val="none" w:sz="0" w:space="0" w:color="auto"/>
          </w:divBdr>
          <w:divsChild>
            <w:div w:id="2004694810">
              <w:marLeft w:val="0"/>
              <w:marRight w:val="0"/>
              <w:marTop w:val="0"/>
              <w:marBottom w:val="0"/>
              <w:divBdr>
                <w:top w:val="none" w:sz="0" w:space="0" w:color="auto"/>
                <w:left w:val="none" w:sz="0" w:space="0" w:color="auto"/>
                <w:bottom w:val="none" w:sz="0" w:space="0" w:color="auto"/>
                <w:right w:val="none" w:sz="0" w:space="0" w:color="auto"/>
              </w:divBdr>
              <w:divsChild>
                <w:div w:id="1519393193">
                  <w:marLeft w:val="0"/>
                  <w:marRight w:val="0"/>
                  <w:marTop w:val="0"/>
                  <w:marBottom w:val="0"/>
                  <w:divBdr>
                    <w:top w:val="none" w:sz="0" w:space="0" w:color="auto"/>
                    <w:left w:val="none" w:sz="0" w:space="0" w:color="auto"/>
                    <w:bottom w:val="none" w:sz="0" w:space="0" w:color="auto"/>
                    <w:right w:val="none" w:sz="0" w:space="0" w:color="auto"/>
                  </w:divBdr>
                  <w:divsChild>
                    <w:div w:id="1327631113">
                      <w:marLeft w:val="0"/>
                      <w:marRight w:val="0"/>
                      <w:marTop w:val="0"/>
                      <w:marBottom w:val="0"/>
                      <w:divBdr>
                        <w:top w:val="none" w:sz="0" w:space="0" w:color="auto"/>
                        <w:left w:val="none" w:sz="0" w:space="0" w:color="auto"/>
                        <w:bottom w:val="none" w:sz="0" w:space="0" w:color="auto"/>
                        <w:right w:val="none" w:sz="0" w:space="0" w:color="auto"/>
                      </w:divBdr>
                      <w:divsChild>
                        <w:div w:id="66795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31431">
      <w:bodyDiv w:val="1"/>
      <w:marLeft w:val="0"/>
      <w:marRight w:val="0"/>
      <w:marTop w:val="0"/>
      <w:marBottom w:val="0"/>
      <w:divBdr>
        <w:top w:val="none" w:sz="0" w:space="0" w:color="auto"/>
        <w:left w:val="none" w:sz="0" w:space="0" w:color="auto"/>
        <w:bottom w:val="none" w:sz="0" w:space="0" w:color="auto"/>
        <w:right w:val="none" w:sz="0" w:space="0" w:color="auto"/>
      </w:divBdr>
    </w:div>
    <w:div w:id="942542070">
      <w:bodyDiv w:val="1"/>
      <w:marLeft w:val="0"/>
      <w:marRight w:val="0"/>
      <w:marTop w:val="0"/>
      <w:marBottom w:val="0"/>
      <w:divBdr>
        <w:top w:val="none" w:sz="0" w:space="0" w:color="auto"/>
        <w:left w:val="none" w:sz="0" w:space="0" w:color="auto"/>
        <w:bottom w:val="none" w:sz="0" w:space="0" w:color="auto"/>
        <w:right w:val="none" w:sz="0" w:space="0" w:color="auto"/>
      </w:divBdr>
      <w:divsChild>
        <w:div w:id="1736774699">
          <w:marLeft w:val="0"/>
          <w:marRight w:val="0"/>
          <w:marTop w:val="0"/>
          <w:marBottom w:val="0"/>
          <w:divBdr>
            <w:top w:val="none" w:sz="0" w:space="0" w:color="auto"/>
            <w:left w:val="none" w:sz="0" w:space="0" w:color="auto"/>
            <w:bottom w:val="none" w:sz="0" w:space="0" w:color="auto"/>
            <w:right w:val="none" w:sz="0" w:space="0" w:color="auto"/>
          </w:divBdr>
          <w:divsChild>
            <w:div w:id="494565050">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1286352439">
      <w:bodyDiv w:val="1"/>
      <w:marLeft w:val="0"/>
      <w:marRight w:val="0"/>
      <w:marTop w:val="0"/>
      <w:marBottom w:val="0"/>
      <w:divBdr>
        <w:top w:val="none" w:sz="0" w:space="0" w:color="auto"/>
        <w:left w:val="none" w:sz="0" w:space="0" w:color="auto"/>
        <w:bottom w:val="none" w:sz="0" w:space="0" w:color="auto"/>
        <w:right w:val="none" w:sz="0" w:space="0" w:color="auto"/>
      </w:divBdr>
    </w:div>
    <w:div w:id="1405179550">
      <w:bodyDiv w:val="1"/>
      <w:marLeft w:val="0"/>
      <w:marRight w:val="0"/>
      <w:marTop w:val="0"/>
      <w:marBottom w:val="0"/>
      <w:divBdr>
        <w:top w:val="none" w:sz="0" w:space="0" w:color="auto"/>
        <w:left w:val="none" w:sz="0" w:space="0" w:color="auto"/>
        <w:bottom w:val="none" w:sz="0" w:space="0" w:color="auto"/>
        <w:right w:val="none" w:sz="0" w:space="0" w:color="auto"/>
      </w:divBdr>
      <w:divsChild>
        <w:div w:id="436104041">
          <w:marLeft w:val="0"/>
          <w:marRight w:val="0"/>
          <w:marTop w:val="75"/>
          <w:marBottom w:val="0"/>
          <w:divBdr>
            <w:top w:val="none" w:sz="0" w:space="0" w:color="auto"/>
            <w:left w:val="none" w:sz="0" w:space="0" w:color="auto"/>
            <w:bottom w:val="none" w:sz="0" w:space="0" w:color="auto"/>
            <w:right w:val="none" w:sz="0" w:space="0" w:color="auto"/>
          </w:divBdr>
          <w:divsChild>
            <w:div w:id="156268483">
              <w:marLeft w:val="0"/>
              <w:marRight w:val="0"/>
              <w:marTop w:val="0"/>
              <w:marBottom w:val="0"/>
              <w:divBdr>
                <w:top w:val="single" w:sz="6" w:space="8" w:color="CCCCCC"/>
                <w:left w:val="single" w:sz="6" w:space="11" w:color="CCCCCC"/>
                <w:bottom w:val="single" w:sz="18" w:space="19" w:color="999999"/>
                <w:right w:val="single" w:sz="18" w:space="8" w:color="999999"/>
              </w:divBdr>
              <w:divsChild>
                <w:div w:id="137581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4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proceduresonline.com/southglos/cs/user_controlled_lcms_area/uploaded_files/South%20Glos%20Private%20Fostering%20Procedure.docx" TargetMode="External"/><Relationship Id="rId3" Type="http://schemas.openxmlformats.org/officeDocument/2006/relationships/settings" Target="settings.xml"/><Relationship Id="rId7" Type="http://schemas.openxmlformats.org/officeDocument/2006/relationships/hyperlink" Target="https://www.proceduresonline.com/southglos/cs/user_controlled_lcms_area/uploaded_files/South%20Glos%20Private%20Fostering%20Procedure.docx" TargetMode="Externa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DA2534-56EB-4D49-82A0-6A75DD45974B}"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GB"/>
        </a:p>
      </dgm:t>
    </dgm:pt>
    <dgm:pt modelId="{BE1F3809-722D-45FC-8ACC-43E641F0BA70}">
      <dgm:prSet phldrT="[Text]"/>
      <dgm:spPr/>
      <dgm:t>
        <a:bodyPr/>
        <a:lstStyle/>
        <a:p>
          <a:r>
            <a:rPr lang="en-GB"/>
            <a:t>Referral - Notification of Intent to become a Private Fostering Arrangment  </a:t>
          </a:r>
        </a:p>
      </dgm:t>
    </dgm:pt>
    <dgm:pt modelId="{A43AF286-D549-40A9-B13E-16773BFCE125}" type="parTrans" cxnId="{3DC3CF29-BE31-4131-ADF6-6E2C1AEF4E45}">
      <dgm:prSet/>
      <dgm:spPr/>
      <dgm:t>
        <a:bodyPr/>
        <a:lstStyle/>
        <a:p>
          <a:endParaRPr lang="en-GB"/>
        </a:p>
      </dgm:t>
    </dgm:pt>
    <dgm:pt modelId="{DD2F6073-5504-4879-A39F-5158C3522B51}" type="sibTrans" cxnId="{3DC3CF29-BE31-4131-ADF6-6E2C1AEF4E45}">
      <dgm:prSet/>
      <dgm:spPr/>
      <dgm:t>
        <a:bodyPr/>
        <a:lstStyle/>
        <a:p>
          <a:endParaRPr lang="en-GB"/>
        </a:p>
      </dgm:t>
    </dgm:pt>
    <dgm:pt modelId="{0721ACA7-D229-4722-A2BF-94B4DE7AB11E}">
      <dgm:prSet phldrT="[Text]"/>
      <dgm:spPr/>
      <dgm:t>
        <a:bodyPr/>
        <a:lstStyle/>
        <a:p>
          <a:r>
            <a:rPr lang="en-GB"/>
            <a:t>Access send referral to Family Placment Team for Carers Assessment</a:t>
          </a:r>
        </a:p>
      </dgm:t>
    </dgm:pt>
    <dgm:pt modelId="{987F7F78-1FBD-4C4D-B668-41F9A52FE8E2}" type="parTrans" cxnId="{874C7996-B704-4E82-9D41-0D5AEF37DB4E}">
      <dgm:prSet/>
      <dgm:spPr/>
      <dgm:t>
        <a:bodyPr/>
        <a:lstStyle/>
        <a:p>
          <a:endParaRPr lang="en-GB"/>
        </a:p>
      </dgm:t>
    </dgm:pt>
    <dgm:pt modelId="{5CDCF157-D590-4CE1-A9EF-075AF6279EB5}" type="sibTrans" cxnId="{874C7996-B704-4E82-9D41-0D5AEF37DB4E}">
      <dgm:prSet/>
      <dgm:spPr/>
      <dgm:t>
        <a:bodyPr/>
        <a:lstStyle/>
        <a:p>
          <a:endParaRPr lang="en-GB"/>
        </a:p>
      </dgm:t>
    </dgm:pt>
    <dgm:pt modelId="{FF4391C9-3FB8-4F59-80A0-86DD637A9596}">
      <dgm:prSet phldrT="[Text]"/>
      <dgm:spPr/>
      <dgm:t>
        <a:bodyPr/>
        <a:lstStyle/>
        <a:p>
          <a:r>
            <a:rPr lang="en-GB"/>
            <a:t>Access check to see if the child is known by any Authority</a:t>
          </a:r>
        </a:p>
      </dgm:t>
    </dgm:pt>
    <dgm:pt modelId="{2D9D7516-7D91-42C5-BE45-6A7679BF02CA}" type="parTrans" cxnId="{935D894E-4668-4545-87D4-85E2500CC7AD}">
      <dgm:prSet/>
      <dgm:spPr/>
      <dgm:t>
        <a:bodyPr/>
        <a:lstStyle/>
        <a:p>
          <a:endParaRPr lang="en-GB"/>
        </a:p>
      </dgm:t>
    </dgm:pt>
    <dgm:pt modelId="{B670A3E9-9061-4C63-93C1-81FD125DB193}" type="sibTrans" cxnId="{935D894E-4668-4545-87D4-85E2500CC7AD}">
      <dgm:prSet/>
      <dgm:spPr/>
      <dgm:t>
        <a:bodyPr/>
        <a:lstStyle/>
        <a:p>
          <a:endParaRPr lang="en-GB"/>
        </a:p>
      </dgm:t>
    </dgm:pt>
    <dgm:pt modelId="{CB5CF1CD-8A4A-41C5-8A42-0B18181C7851}">
      <dgm:prSet phldrT="[Text]"/>
      <dgm:spPr/>
      <dgm:t>
        <a:bodyPr/>
        <a:lstStyle/>
        <a:p>
          <a:r>
            <a:rPr lang="en-GB"/>
            <a:t>Referral - Notification that a Private Fostering Arrangment is in place</a:t>
          </a:r>
        </a:p>
      </dgm:t>
    </dgm:pt>
    <dgm:pt modelId="{A018A175-5FA6-4520-B10D-691A2CB6C608}" type="parTrans" cxnId="{2A65DD34-0E5B-4508-AB63-B5B8B40D1550}">
      <dgm:prSet/>
      <dgm:spPr/>
      <dgm:t>
        <a:bodyPr/>
        <a:lstStyle/>
        <a:p>
          <a:endParaRPr lang="en-GB"/>
        </a:p>
      </dgm:t>
    </dgm:pt>
    <dgm:pt modelId="{7D6398E2-0FE7-4E24-8CFF-E51B7BC8B8E5}" type="sibTrans" cxnId="{2A65DD34-0E5B-4508-AB63-B5B8B40D1550}">
      <dgm:prSet/>
      <dgm:spPr/>
      <dgm:t>
        <a:bodyPr/>
        <a:lstStyle/>
        <a:p>
          <a:endParaRPr lang="en-GB"/>
        </a:p>
      </dgm:t>
    </dgm:pt>
    <dgm:pt modelId="{19572EC8-04D1-495B-B3E5-F3E0C9A8EA9A}">
      <dgm:prSet phldrT="[Text]"/>
      <dgm:spPr/>
      <dgm:t>
        <a:bodyPr/>
        <a:lstStyle/>
        <a:p>
          <a:r>
            <a:rPr lang="en-GB"/>
            <a:t>Response arrange a joint visit with the Family Placment Team to the Carer and Young Person within 7 days of notification.</a:t>
          </a:r>
        </a:p>
      </dgm:t>
    </dgm:pt>
    <dgm:pt modelId="{807A1356-36CA-4577-8D11-5B1E219B8D42}" type="parTrans" cxnId="{659F232A-D39E-4E79-8A6D-91A442521A6B}">
      <dgm:prSet/>
      <dgm:spPr/>
      <dgm:t>
        <a:bodyPr/>
        <a:lstStyle/>
        <a:p>
          <a:endParaRPr lang="en-GB"/>
        </a:p>
      </dgm:t>
    </dgm:pt>
    <dgm:pt modelId="{CA6CB688-DD1C-488A-A3CC-72C47F8BFBD3}" type="sibTrans" cxnId="{659F232A-D39E-4E79-8A6D-91A442521A6B}">
      <dgm:prSet/>
      <dgm:spPr/>
      <dgm:t>
        <a:bodyPr/>
        <a:lstStyle/>
        <a:p>
          <a:endParaRPr lang="en-GB"/>
        </a:p>
      </dgm:t>
    </dgm:pt>
    <dgm:pt modelId="{AA137E33-FDB4-474E-84B2-23A787CCEDE2}">
      <dgm:prSet phldrT="[Text]"/>
      <dgm:spPr/>
      <dgm:t>
        <a:bodyPr/>
        <a:lstStyle/>
        <a:p>
          <a:r>
            <a:rPr lang="en-GB"/>
            <a:t>Family Placement Team undertake assessment of Carer</a:t>
          </a:r>
        </a:p>
      </dgm:t>
    </dgm:pt>
    <dgm:pt modelId="{27AE504B-173A-4E6D-8900-F4F96540D24D}" type="parTrans" cxnId="{0E7EB324-9B91-4DC3-BFB9-2814FA2B90BE}">
      <dgm:prSet/>
      <dgm:spPr/>
      <dgm:t>
        <a:bodyPr/>
        <a:lstStyle/>
        <a:p>
          <a:endParaRPr lang="en-GB"/>
        </a:p>
      </dgm:t>
    </dgm:pt>
    <dgm:pt modelId="{3AA26C8E-A2FF-4718-A9AC-3C37312E93F2}" type="sibTrans" cxnId="{0E7EB324-9B91-4DC3-BFB9-2814FA2B90BE}">
      <dgm:prSet/>
      <dgm:spPr/>
      <dgm:t>
        <a:bodyPr/>
        <a:lstStyle/>
        <a:p>
          <a:endParaRPr lang="en-GB"/>
        </a:p>
      </dgm:t>
    </dgm:pt>
    <dgm:pt modelId="{1294B72B-18E7-48DD-8171-BC6A8563C343}">
      <dgm:prSet/>
      <dgm:spPr/>
      <dgm:t>
        <a:bodyPr/>
        <a:lstStyle/>
        <a:p>
          <a:r>
            <a:rPr lang="en-GB"/>
            <a:t>PF carer notifies ART of arrival of Child/ YP</a:t>
          </a:r>
        </a:p>
      </dgm:t>
    </dgm:pt>
    <dgm:pt modelId="{7D14A155-2148-45E0-9A23-74E877760B80}" type="parTrans" cxnId="{4855DD6D-26A8-49DB-83E1-77777095C15C}">
      <dgm:prSet/>
      <dgm:spPr/>
      <dgm:t>
        <a:bodyPr/>
        <a:lstStyle/>
        <a:p>
          <a:endParaRPr lang="en-GB"/>
        </a:p>
      </dgm:t>
    </dgm:pt>
    <dgm:pt modelId="{862B5707-0A9B-4730-AA19-14B5CFB895C8}" type="sibTrans" cxnId="{4855DD6D-26A8-49DB-83E1-77777095C15C}">
      <dgm:prSet/>
      <dgm:spPr/>
      <dgm:t>
        <a:bodyPr/>
        <a:lstStyle/>
        <a:p>
          <a:endParaRPr lang="en-GB"/>
        </a:p>
      </dgm:t>
    </dgm:pt>
    <dgm:pt modelId="{25BD434B-2B7A-4317-BD05-B6CB9F38F69B}">
      <dgm:prSet/>
      <dgm:spPr/>
      <dgm:t>
        <a:bodyPr/>
        <a:lstStyle/>
        <a:p>
          <a:r>
            <a:rPr lang="en-GB"/>
            <a:t>Response visit child within 7 days of notification and commence a Child &amp; Family Assessment</a:t>
          </a:r>
        </a:p>
      </dgm:t>
    </dgm:pt>
    <dgm:pt modelId="{7C984635-6C2F-4F57-B320-841C0FC4FF4D}" type="parTrans" cxnId="{4F38ED17-E32C-44FF-A9D3-781C6A138EA5}">
      <dgm:prSet/>
      <dgm:spPr/>
      <dgm:t>
        <a:bodyPr/>
        <a:lstStyle/>
        <a:p>
          <a:endParaRPr lang="en-GB"/>
        </a:p>
      </dgm:t>
    </dgm:pt>
    <dgm:pt modelId="{2FE91A2E-1CA5-44F8-8E0C-96A1A3375BC6}" type="sibTrans" cxnId="{4F38ED17-E32C-44FF-A9D3-781C6A138EA5}">
      <dgm:prSet/>
      <dgm:spPr/>
      <dgm:t>
        <a:bodyPr/>
        <a:lstStyle/>
        <a:p>
          <a:endParaRPr lang="en-GB"/>
        </a:p>
      </dgm:t>
    </dgm:pt>
    <dgm:pt modelId="{B4A16240-8ED7-4EBF-ABD3-7DFC372DDA3B}">
      <dgm:prSet/>
      <dgm:spPr/>
      <dgm:t>
        <a:bodyPr/>
        <a:lstStyle/>
        <a:p>
          <a:r>
            <a:rPr lang="en-GB"/>
            <a:t>following completion of the child assessment a transfer request is made to the Looked After Childrens Teams</a:t>
          </a:r>
        </a:p>
      </dgm:t>
    </dgm:pt>
    <dgm:pt modelId="{A2D82BED-50D3-4CA1-A9C5-A1EE439AAE66}" type="parTrans" cxnId="{95261622-5043-43D0-9800-90CA18B5DA61}">
      <dgm:prSet/>
      <dgm:spPr/>
      <dgm:t>
        <a:bodyPr/>
        <a:lstStyle/>
        <a:p>
          <a:endParaRPr lang="en-GB"/>
        </a:p>
      </dgm:t>
    </dgm:pt>
    <dgm:pt modelId="{303AE526-437E-49C9-9FE6-2D226F7ABCB9}" type="sibTrans" cxnId="{95261622-5043-43D0-9800-90CA18B5DA61}">
      <dgm:prSet/>
      <dgm:spPr/>
      <dgm:t>
        <a:bodyPr/>
        <a:lstStyle/>
        <a:p>
          <a:endParaRPr lang="en-GB"/>
        </a:p>
      </dgm:t>
    </dgm:pt>
    <dgm:pt modelId="{7F883C17-228A-408A-9295-167631EF271A}">
      <dgm:prSet/>
      <dgm:spPr/>
      <dgm:t>
        <a:bodyPr/>
        <a:lstStyle/>
        <a:p>
          <a:r>
            <a:rPr lang="en-GB"/>
            <a:t>Looked After Visits are made 6 weekly and recorded on Schedule 8 visitng forms.</a:t>
          </a:r>
        </a:p>
      </dgm:t>
    </dgm:pt>
    <dgm:pt modelId="{C83307B4-E724-4AEB-82F4-3837E92B7E64}" type="parTrans" cxnId="{0C4E6453-2E4C-467B-8D98-5696A885C35B}">
      <dgm:prSet/>
      <dgm:spPr/>
      <dgm:t>
        <a:bodyPr/>
        <a:lstStyle/>
        <a:p>
          <a:endParaRPr lang="en-GB"/>
        </a:p>
      </dgm:t>
    </dgm:pt>
    <dgm:pt modelId="{EE006863-0263-44AD-814B-EA9069B46BCE}" type="sibTrans" cxnId="{0C4E6453-2E4C-467B-8D98-5696A885C35B}">
      <dgm:prSet/>
      <dgm:spPr/>
      <dgm:t>
        <a:bodyPr/>
        <a:lstStyle/>
        <a:p>
          <a:endParaRPr lang="en-GB"/>
        </a:p>
      </dgm:t>
    </dgm:pt>
    <dgm:pt modelId="{9C533953-5B6E-4E0D-BC2E-F94EA22C8D77}">
      <dgm:prSet/>
      <dgm:spPr/>
      <dgm:t>
        <a:bodyPr/>
        <a:lstStyle/>
        <a:p>
          <a:r>
            <a:rPr lang="en-GB"/>
            <a:t>Response undertake a Child &amp; Family Assessment of the child. Details pf the action taken to liaise with the parent  must be included in the assessment and recorded on case notes.</a:t>
          </a:r>
        </a:p>
      </dgm:t>
    </dgm:pt>
    <dgm:pt modelId="{C354ED41-4AF3-4A64-916C-EADE59093FDD}" type="parTrans" cxnId="{8A10E5A4-851C-4661-9D8E-F3EB6F1DE92B}">
      <dgm:prSet/>
      <dgm:spPr/>
      <dgm:t>
        <a:bodyPr/>
        <a:lstStyle/>
        <a:p>
          <a:endParaRPr lang="en-GB"/>
        </a:p>
      </dgm:t>
    </dgm:pt>
    <dgm:pt modelId="{48687DA3-9922-42F7-8791-953FC15E4CEB}" type="sibTrans" cxnId="{8A10E5A4-851C-4661-9D8E-F3EB6F1DE92B}">
      <dgm:prSet/>
      <dgm:spPr/>
      <dgm:t>
        <a:bodyPr/>
        <a:lstStyle/>
        <a:p>
          <a:endParaRPr lang="en-GB"/>
        </a:p>
      </dgm:t>
    </dgm:pt>
    <dgm:pt modelId="{EBC1369C-EC40-43F6-AE54-49DDA3A6D304}">
      <dgm:prSet/>
      <dgm:spPr/>
      <dgm:t>
        <a:bodyPr/>
        <a:lstStyle/>
        <a:p>
          <a:r>
            <a:rPr lang="en-GB"/>
            <a:t>Upon completion of the Child Assessment a transfer request is made to the Looked After Childrens Teams.</a:t>
          </a:r>
        </a:p>
      </dgm:t>
    </dgm:pt>
    <dgm:pt modelId="{426E41C2-81DB-4313-AA40-9C8AE9C66A4A}" type="parTrans" cxnId="{4BE8920F-55C4-47F7-BFFF-F6B3FD60AE4A}">
      <dgm:prSet/>
      <dgm:spPr/>
      <dgm:t>
        <a:bodyPr/>
        <a:lstStyle/>
        <a:p>
          <a:endParaRPr lang="en-GB"/>
        </a:p>
      </dgm:t>
    </dgm:pt>
    <dgm:pt modelId="{CEF5C3F9-B4E9-4758-8F9B-64C15D4C777C}" type="sibTrans" cxnId="{4BE8920F-55C4-47F7-BFFF-F6B3FD60AE4A}">
      <dgm:prSet/>
      <dgm:spPr/>
      <dgm:t>
        <a:bodyPr/>
        <a:lstStyle/>
        <a:p>
          <a:endParaRPr lang="en-GB"/>
        </a:p>
      </dgm:t>
    </dgm:pt>
    <dgm:pt modelId="{810D9C4A-1EBD-4E98-A35D-66C48B848E0C}">
      <dgm:prSet/>
      <dgm:spPr/>
      <dgm:t>
        <a:bodyPr/>
        <a:lstStyle/>
        <a:p>
          <a:r>
            <a:rPr lang="en-GB"/>
            <a:t>Looked After Visits are made 6 weekly to the child for the first year of their placment</a:t>
          </a:r>
        </a:p>
      </dgm:t>
    </dgm:pt>
    <dgm:pt modelId="{C218DEE7-CC03-444A-AB25-2B3E89BEB798}" type="parTrans" cxnId="{1FD5EF50-2FDA-48BE-8A0F-FD110AB3E0C4}">
      <dgm:prSet/>
      <dgm:spPr/>
      <dgm:t>
        <a:bodyPr/>
        <a:lstStyle/>
        <a:p>
          <a:endParaRPr lang="en-GB"/>
        </a:p>
      </dgm:t>
    </dgm:pt>
    <dgm:pt modelId="{DE9B2709-BC9E-4669-86E8-8CE15ABCF8BB}" type="sibTrans" cxnId="{1FD5EF50-2FDA-48BE-8A0F-FD110AB3E0C4}">
      <dgm:prSet/>
      <dgm:spPr/>
      <dgm:t>
        <a:bodyPr/>
        <a:lstStyle/>
        <a:p>
          <a:endParaRPr lang="en-GB"/>
        </a:p>
      </dgm:t>
    </dgm:pt>
    <dgm:pt modelId="{CD368D37-C32E-415D-8D17-14230563E90F}" type="pres">
      <dgm:prSet presAssocID="{E4DA2534-56EB-4D49-82A0-6A75DD45974B}" presName="diagram" presStyleCnt="0">
        <dgm:presLayoutVars>
          <dgm:chPref val="1"/>
          <dgm:dir/>
          <dgm:animOne val="branch"/>
          <dgm:animLvl val="lvl"/>
          <dgm:resizeHandles/>
        </dgm:presLayoutVars>
      </dgm:prSet>
      <dgm:spPr/>
      <dgm:t>
        <a:bodyPr/>
        <a:lstStyle/>
        <a:p>
          <a:endParaRPr lang="en-GB"/>
        </a:p>
      </dgm:t>
    </dgm:pt>
    <dgm:pt modelId="{C7092D62-B88F-4228-9DB2-BEE8F3A72611}" type="pres">
      <dgm:prSet presAssocID="{BE1F3809-722D-45FC-8ACC-43E641F0BA70}" presName="root" presStyleCnt="0"/>
      <dgm:spPr/>
    </dgm:pt>
    <dgm:pt modelId="{A91CD611-9B1D-4F6C-8CFA-5378A762BE61}" type="pres">
      <dgm:prSet presAssocID="{BE1F3809-722D-45FC-8ACC-43E641F0BA70}" presName="rootComposite" presStyleCnt="0"/>
      <dgm:spPr/>
    </dgm:pt>
    <dgm:pt modelId="{745FE98B-7D69-4373-8ECB-B436A705AD4B}" type="pres">
      <dgm:prSet presAssocID="{BE1F3809-722D-45FC-8ACC-43E641F0BA70}" presName="rootText" presStyleLbl="node1" presStyleIdx="0" presStyleCnt="2"/>
      <dgm:spPr/>
      <dgm:t>
        <a:bodyPr/>
        <a:lstStyle/>
        <a:p>
          <a:endParaRPr lang="en-GB"/>
        </a:p>
      </dgm:t>
    </dgm:pt>
    <dgm:pt modelId="{60A273A9-C9F9-43F6-87B0-D3DCD4E74999}" type="pres">
      <dgm:prSet presAssocID="{BE1F3809-722D-45FC-8ACC-43E641F0BA70}" presName="rootConnector" presStyleLbl="node1" presStyleIdx="0" presStyleCnt="2"/>
      <dgm:spPr/>
      <dgm:t>
        <a:bodyPr/>
        <a:lstStyle/>
        <a:p>
          <a:endParaRPr lang="en-GB"/>
        </a:p>
      </dgm:t>
    </dgm:pt>
    <dgm:pt modelId="{3629F6A3-0015-427F-83B1-C57A438A1512}" type="pres">
      <dgm:prSet presAssocID="{BE1F3809-722D-45FC-8ACC-43E641F0BA70}" presName="childShape" presStyleCnt="0"/>
      <dgm:spPr/>
    </dgm:pt>
    <dgm:pt modelId="{1494E70A-D016-42CE-9D2A-6842D3EDC649}" type="pres">
      <dgm:prSet presAssocID="{987F7F78-1FBD-4C4D-B668-41F9A52FE8E2}" presName="Name13" presStyleLbl="parChTrans1D2" presStyleIdx="0" presStyleCnt="11"/>
      <dgm:spPr/>
      <dgm:t>
        <a:bodyPr/>
        <a:lstStyle/>
        <a:p>
          <a:endParaRPr lang="en-GB"/>
        </a:p>
      </dgm:t>
    </dgm:pt>
    <dgm:pt modelId="{8DF5251F-8834-4DCF-B58D-DB6366A0708A}" type="pres">
      <dgm:prSet presAssocID="{0721ACA7-D229-4722-A2BF-94B4DE7AB11E}" presName="childText" presStyleLbl="bgAcc1" presStyleIdx="0" presStyleCnt="11">
        <dgm:presLayoutVars>
          <dgm:bulletEnabled val="1"/>
        </dgm:presLayoutVars>
      </dgm:prSet>
      <dgm:spPr/>
      <dgm:t>
        <a:bodyPr/>
        <a:lstStyle/>
        <a:p>
          <a:endParaRPr lang="en-GB"/>
        </a:p>
      </dgm:t>
    </dgm:pt>
    <dgm:pt modelId="{A03791DF-E9F5-492F-A830-C169D92A5335}" type="pres">
      <dgm:prSet presAssocID="{2D9D7516-7D91-42C5-BE45-6A7679BF02CA}" presName="Name13" presStyleLbl="parChTrans1D2" presStyleIdx="1" presStyleCnt="11"/>
      <dgm:spPr/>
      <dgm:t>
        <a:bodyPr/>
        <a:lstStyle/>
        <a:p>
          <a:endParaRPr lang="en-GB"/>
        </a:p>
      </dgm:t>
    </dgm:pt>
    <dgm:pt modelId="{54243904-F5C9-418A-A5A0-6DDE962DF0CE}" type="pres">
      <dgm:prSet presAssocID="{FF4391C9-3FB8-4F59-80A0-86DD637A9596}" presName="childText" presStyleLbl="bgAcc1" presStyleIdx="1" presStyleCnt="11">
        <dgm:presLayoutVars>
          <dgm:bulletEnabled val="1"/>
        </dgm:presLayoutVars>
      </dgm:prSet>
      <dgm:spPr/>
      <dgm:t>
        <a:bodyPr/>
        <a:lstStyle/>
        <a:p>
          <a:endParaRPr lang="en-GB"/>
        </a:p>
      </dgm:t>
    </dgm:pt>
    <dgm:pt modelId="{8371A4C1-5704-4296-BB3F-3B4B2F5529F0}" type="pres">
      <dgm:prSet presAssocID="{7D14A155-2148-45E0-9A23-74E877760B80}" presName="Name13" presStyleLbl="parChTrans1D2" presStyleIdx="2" presStyleCnt="11"/>
      <dgm:spPr/>
      <dgm:t>
        <a:bodyPr/>
        <a:lstStyle/>
        <a:p>
          <a:endParaRPr lang="en-GB"/>
        </a:p>
      </dgm:t>
    </dgm:pt>
    <dgm:pt modelId="{FA431920-A498-4764-9AA6-FCE2165D27FD}" type="pres">
      <dgm:prSet presAssocID="{1294B72B-18E7-48DD-8171-BC6A8563C343}" presName="childText" presStyleLbl="bgAcc1" presStyleIdx="2" presStyleCnt="11">
        <dgm:presLayoutVars>
          <dgm:bulletEnabled val="1"/>
        </dgm:presLayoutVars>
      </dgm:prSet>
      <dgm:spPr/>
      <dgm:t>
        <a:bodyPr/>
        <a:lstStyle/>
        <a:p>
          <a:endParaRPr lang="en-GB"/>
        </a:p>
      </dgm:t>
    </dgm:pt>
    <dgm:pt modelId="{E84F1A72-91F3-466C-81BB-2B74BF775C5C}" type="pres">
      <dgm:prSet presAssocID="{7C984635-6C2F-4F57-B320-841C0FC4FF4D}" presName="Name13" presStyleLbl="parChTrans1D2" presStyleIdx="3" presStyleCnt="11"/>
      <dgm:spPr/>
      <dgm:t>
        <a:bodyPr/>
        <a:lstStyle/>
        <a:p>
          <a:endParaRPr lang="en-GB"/>
        </a:p>
      </dgm:t>
    </dgm:pt>
    <dgm:pt modelId="{4D4591F0-0950-4332-B811-0200C06C9485}" type="pres">
      <dgm:prSet presAssocID="{25BD434B-2B7A-4317-BD05-B6CB9F38F69B}" presName="childText" presStyleLbl="bgAcc1" presStyleIdx="3" presStyleCnt="11">
        <dgm:presLayoutVars>
          <dgm:bulletEnabled val="1"/>
        </dgm:presLayoutVars>
      </dgm:prSet>
      <dgm:spPr/>
      <dgm:t>
        <a:bodyPr/>
        <a:lstStyle/>
        <a:p>
          <a:endParaRPr lang="en-GB"/>
        </a:p>
      </dgm:t>
    </dgm:pt>
    <dgm:pt modelId="{980695D4-1730-461A-90A2-6DBFA1652DD2}" type="pres">
      <dgm:prSet presAssocID="{A2D82BED-50D3-4CA1-A9C5-A1EE439AAE66}" presName="Name13" presStyleLbl="parChTrans1D2" presStyleIdx="4" presStyleCnt="11"/>
      <dgm:spPr/>
      <dgm:t>
        <a:bodyPr/>
        <a:lstStyle/>
        <a:p>
          <a:endParaRPr lang="en-GB"/>
        </a:p>
      </dgm:t>
    </dgm:pt>
    <dgm:pt modelId="{9D705FE6-6499-48B7-AE08-49BF667C40CB}" type="pres">
      <dgm:prSet presAssocID="{B4A16240-8ED7-4EBF-ABD3-7DFC372DDA3B}" presName="childText" presStyleLbl="bgAcc1" presStyleIdx="4" presStyleCnt="11">
        <dgm:presLayoutVars>
          <dgm:bulletEnabled val="1"/>
        </dgm:presLayoutVars>
      </dgm:prSet>
      <dgm:spPr/>
      <dgm:t>
        <a:bodyPr/>
        <a:lstStyle/>
        <a:p>
          <a:endParaRPr lang="en-GB"/>
        </a:p>
      </dgm:t>
    </dgm:pt>
    <dgm:pt modelId="{78C7B70C-E776-4A1D-8D85-648B50098881}" type="pres">
      <dgm:prSet presAssocID="{C83307B4-E724-4AEB-82F4-3837E92B7E64}" presName="Name13" presStyleLbl="parChTrans1D2" presStyleIdx="5" presStyleCnt="11"/>
      <dgm:spPr/>
      <dgm:t>
        <a:bodyPr/>
        <a:lstStyle/>
        <a:p>
          <a:endParaRPr lang="en-GB"/>
        </a:p>
      </dgm:t>
    </dgm:pt>
    <dgm:pt modelId="{25C243A3-AB14-4AFD-824E-DAE47E3A81C9}" type="pres">
      <dgm:prSet presAssocID="{7F883C17-228A-408A-9295-167631EF271A}" presName="childText" presStyleLbl="bgAcc1" presStyleIdx="5" presStyleCnt="11">
        <dgm:presLayoutVars>
          <dgm:bulletEnabled val="1"/>
        </dgm:presLayoutVars>
      </dgm:prSet>
      <dgm:spPr/>
      <dgm:t>
        <a:bodyPr/>
        <a:lstStyle/>
        <a:p>
          <a:endParaRPr lang="en-GB"/>
        </a:p>
      </dgm:t>
    </dgm:pt>
    <dgm:pt modelId="{813CA96B-A9F7-433C-959F-8E5326EF7FC1}" type="pres">
      <dgm:prSet presAssocID="{CB5CF1CD-8A4A-41C5-8A42-0B18181C7851}" presName="root" presStyleCnt="0"/>
      <dgm:spPr/>
    </dgm:pt>
    <dgm:pt modelId="{7F2212E6-312D-494C-A5BF-CA6031668217}" type="pres">
      <dgm:prSet presAssocID="{CB5CF1CD-8A4A-41C5-8A42-0B18181C7851}" presName="rootComposite" presStyleCnt="0"/>
      <dgm:spPr/>
    </dgm:pt>
    <dgm:pt modelId="{CDAA0CCD-FDD8-4D67-B4E9-13E98B107C27}" type="pres">
      <dgm:prSet presAssocID="{CB5CF1CD-8A4A-41C5-8A42-0B18181C7851}" presName="rootText" presStyleLbl="node1" presStyleIdx="1" presStyleCnt="2"/>
      <dgm:spPr/>
      <dgm:t>
        <a:bodyPr/>
        <a:lstStyle/>
        <a:p>
          <a:endParaRPr lang="en-GB"/>
        </a:p>
      </dgm:t>
    </dgm:pt>
    <dgm:pt modelId="{85E9B4EC-D712-459D-A1E0-AF188C751534}" type="pres">
      <dgm:prSet presAssocID="{CB5CF1CD-8A4A-41C5-8A42-0B18181C7851}" presName="rootConnector" presStyleLbl="node1" presStyleIdx="1" presStyleCnt="2"/>
      <dgm:spPr/>
      <dgm:t>
        <a:bodyPr/>
        <a:lstStyle/>
        <a:p>
          <a:endParaRPr lang="en-GB"/>
        </a:p>
      </dgm:t>
    </dgm:pt>
    <dgm:pt modelId="{5FD8C63E-0BB4-4312-BEC7-BEA42BB4E527}" type="pres">
      <dgm:prSet presAssocID="{CB5CF1CD-8A4A-41C5-8A42-0B18181C7851}" presName="childShape" presStyleCnt="0"/>
      <dgm:spPr/>
    </dgm:pt>
    <dgm:pt modelId="{D723F6A3-83ED-4008-A6D3-0A56A762C6F2}" type="pres">
      <dgm:prSet presAssocID="{807A1356-36CA-4577-8D11-5B1E219B8D42}" presName="Name13" presStyleLbl="parChTrans1D2" presStyleIdx="6" presStyleCnt="11"/>
      <dgm:spPr/>
      <dgm:t>
        <a:bodyPr/>
        <a:lstStyle/>
        <a:p>
          <a:endParaRPr lang="en-GB"/>
        </a:p>
      </dgm:t>
    </dgm:pt>
    <dgm:pt modelId="{10886F67-9525-4BFE-AFD2-194D89357811}" type="pres">
      <dgm:prSet presAssocID="{19572EC8-04D1-495B-B3E5-F3E0C9A8EA9A}" presName="childText" presStyleLbl="bgAcc1" presStyleIdx="6" presStyleCnt="11">
        <dgm:presLayoutVars>
          <dgm:bulletEnabled val="1"/>
        </dgm:presLayoutVars>
      </dgm:prSet>
      <dgm:spPr/>
      <dgm:t>
        <a:bodyPr/>
        <a:lstStyle/>
        <a:p>
          <a:endParaRPr lang="en-GB"/>
        </a:p>
      </dgm:t>
    </dgm:pt>
    <dgm:pt modelId="{81EABA6C-5D8D-4363-ADDE-3C65A1437FBF}" type="pres">
      <dgm:prSet presAssocID="{27AE504B-173A-4E6D-8900-F4F96540D24D}" presName="Name13" presStyleLbl="parChTrans1D2" presStyleIdx="7" presStyleCnt="11"/>
      <dgm:spPr/>
      <dgm:t>
        <a:bodyPr/>
        <a:lstStyle/>
        <a:p>
          <a:endParaRPr lang="en-GB"/>
        </a:p>
      </dgm:t>
    </dgm:pt>
    <dgm:pt modelId="{2A926569-ED2E-4EC8-A8C0-213D97BACB35}" type="pres">
      <dgm:prSet presAssocID="{AA137E33-FDB4-474E-84B2-23A787CCEDE2}" presName="childText" presStyleLbl="bgAcc1" presStyleIdx="7" presStyleCnt="11" custLinFactNeighborX="2832">
        <dgm:presLayoutVars>
          <dgm:bulletEnabled val="1"/>
        </dgm:presLayoutVars>
      </dgm:prSet>
      <dgm:spPr/>
      <dgm:t>
        <a:bodyPr/>
        <a:lstStyle/>
        <a:p>
          <a:endParaRPr lang="en-GB"/>
        </a:p>
      </dgm:t>
    </dgm:pt>
    <dgm:pt modelId="{20671A6B-C57E-4B51-9BCF-149B61EFFB0A}" type="pres">
      <dgm:prSet presAssocID="{C354ED41-4AF3-4A64-916C-EADE59093FDD}" presName="Name13" presStyleLbl="parChTrans1D2" presStyleIdx="8" presStyleCnt="11"/>
      <dgm:spPr/>
      <dgm:t>
        <a:bodyPr/>
        <a:lstStyle/>
        <a:p>
          <a:endParaRPr lang="en-GB"/>
        </a:p>
      </dgm:t>
    </dgm:pt>
    <dgm:pt modelId="{D1582A73-E006-4B35-B3CF-A031DD8AA391}" type="pres">
      <dgm:prSet presAssocID="{9C533953-5B6E-4E0D-BC2E-F94EA22C8D77}" presName="childText" presStyleLbl="bgAcc1" presStyleIdx="8" presStyleCnt="11">
        <dgm:presLayoutVars>
          <dgm:bulletEnabled val="1"/>
        </dgm:presLayoutVars>
      </dgm:prSet>
      <dgm:spPr/>
      <dgm:t>
        <a:bodyPr/>
        <a:lstStyle/>
        <a:p>
          <a:endParaRPr lang="en-GB"/>
        </a:p>
      </dgm:t>
    </dgm:pt>
    <dgm:pt modelId="{130F0F6D-9041-441B-B5B1-8DBDB2FC89D5}" type="pres">
      <dgm:prSet presAssocID="{426E41C2-81DB-4313-AA40-9C8AE9C66A4A}" presName="Name13" presStyleLbl="parChTrans1D2" presStyleIdx="9" presStyleCnt="11"/>
      <dgm:spPr/>
      <dgm:t>
        <a:bodyPr/>
        <a:lstStyle/>
        <a:p>
          <a:endParaRPr lang="en-GB"/>
        </a:p>
      </dgm:t>
    </dgm:pt>
    <dgm:pt modelId="{15A524D4-4E89-479B-971B-009F24F01D3C}" type="pres">
      <dgm:prSet presAssocID="{EBC1369C-EC40-43F6-AE54-49DDA3A6D304}" presName="childText" presStyleLbl="bgAcc1" presStyleIdx="9" presStyleCnt="11">
        <dgm:presLayoutVars>
          <dgm:bulletEnabled val="1"/>
        </dgm:presLayoutVars>
      </dgm:prSet>
      <dgm:spPr/>
      <dgm:t>
        <a:bodyPr/>
        <a:lstStyle/>
        <a:p>
          <a:endParaRPr lang="en-GB"/>
        </a:p>
      </dgm:t>
    </dgm:pt>
    <dgm:pt modelId="{4178AEDE-C4E1-4856-9517-2B8F5E05A323}" type="pres">
      <dgm:prSet presAssocID="{C218DEE7-CC03-444A-AB25-2B3E89BEB798}" presName="Name13" presStyleLbl="parChTrans1D2" presStyleIdx="10" presStyleCnt="11"/>
      <dgm:spPr/>
      <dgm:t>
        <a:bodyPr/>
        <a:lstStyle/>
        <a:p>
          <a:endParaRPr lang="en-GB"/>
        </a:p>
      </dgm:t>
    </dgm:pt>
    <dgm:pt modelId="{87ECFAE9-69A8-4B59-8E7B-1163ADFA61EE}" type="pres">
      <dgm:prSet presAssocID="{810D9C4A-1EBD-4E98-A35D-66C48B848E0C}" presName="childText" presStyleLbl="bgAcc1" presStyleIdx="10" presStyleCnt="11">
        <dgm:presLayoutVars>
          <dgm:bulletEnabled val="1"/>
        </dgm:presLayoutVars>
      </dgm:prSet>
      <dgm:spPr/>
      <dgm:t>
        <a:bodyPr/>
        <a:lstStyle/>
        <a:p>
          <a:endParaRPr lang="en-GB"/>
        </a:p>
      </dgm:t>
    </dgm:pt>
  </dgm:ptLst>
  <dgm:cxnLst>
    <dgm:cxn modelId="{D8E195FB-C7B0-4EF7-8CC9-97AE3AFED2BE}" type="presOf" srcId="{19572EC8-04D1-495B-B3E5-F3E0C9A8EA9A}" destId="{10886F67-9525-4BFE-AFD2-194D89357811}" srcOrd="0" destOrd="0" presId="urn:microsoft.com/office/officeart/2005/8/layout/hierarchy3"/>
    <dgm:cxn modelId="{93F26160-314E-42F6-A469-7A63915ED4AE}" type="presOf" srcId="{BE1F3809-722D-45FC-8ACC-43E641F0BA70}" destId="{745FE98B-7D69-4373-8ECB-B436A705AD4B}" srcOrd="0" destOrd="0" presId="urn:microsoft.com/office/officeart/2005/8/layout/hierarchy3"/>
    <dgm:cxn modelId="{4BE8920F-55C4-47F7-BFFF-F6B3FD60AE4A}" srcId="{CB5CF1CD-8A4A-41C5-8A42-0B18181C7851}" destId="{EBC1369C-EC40-43F6-AE54-49DDA3A6D304}" srcOrd="3" destOrd="0" parTransId="{426E41C2-81DB-4313-AA40-9C8AE9C66A4A}" sibTransId="{CEF5C3F9-B4E9-4758-8F9B-64C15D4C777C}"/>
    <dgm:cxn modelId="{7D63D564-FA07-4D11-8592-F2968B3C5203}" type="presOf" srcId="{CB5CF1CD-8A4A-41C5-8A42-0B18181C7851}" destId="{CDAA0CCD-FDD8-4D67-B4E9-13E98B107C27}" srcOrd="0" destOrd="0" presId="urn:microsoft.com/office/officeart/2005/8/layout/hierarchy3"/>
    <dgm:cxn modelId="{56462228-BEDE-48EC-91DC-F158F87C4448}" type="presOf" srcId="{BE1F3809-722D-45FC-8ACC-43E641F0BA70}" destId="{60A273A9-C9F9-43F6-87B0-D3DCD4E74999}" srcOrd="1" destOrd="0" presId="urn:microsoft.com/office/officeart/2005/8/layout/hierarchy3"/>
    <dgm:cxn modelId="{42966E61-26EC-4390-8711-C3951943E2FD}" type="presOf" srcId="{810D9C4A-1EBD-4E98-A35D-66C48B848E0C}" destId="{87ECFAE9-69A8-4B59-8E7B-1163ADFA61EE}" srcOrd="0" destOrd="0" presId="urn:microsoft.com/office/officeart/2005/8/layout/hierarchy3"/>
    <dgm:cxn modelId="{133E8E2F-A90E-4418-9510-AFE0A2C72528}" type="presOf" srcId="{1294B72B-18E7-48DD-8171-BC6A8563C343}" destId="{FA431920-A498-4764-9AA6-FCE2165D27FD}" srcOrd="0" destOrd="0" presId="urn:microsoft.com/office/officeart/2005/8/layout/hierarchy3"/>
    <dgm:cxn modelId="{935D894E-4668-4545-87D4-85E2500CC7AD}" srcId="{BE1F3809-722D-45FC-8ACC-43E641F0BA70}" destId="{FF4391C9-3FB8-4F59-80A0-86DD637A9596}" srcOrd="1" destOrd="0" parTransId="{2D9D7516-7D91-42C5-BE45-6A7679BF02CA}" sibTransId="{B670A3E9-9061-4C63-93C1-81FD125DB193}"/>
    <dgm:cxn modelId="{27415AF0-0CA6-47CE-B551-4FCCC1B4BDAA}" type="presOf" srcId="{7D14A155-2148-45E0-9A23-74E877760B80}" destId="{8371A4C1-5704-4296-BB3F-3B4B2F5529F0}" srcOrd="0" destOrd="0" presId="urn:microsoft.com/office/officeart/2005/8/layout/hierarchy3"/>
    <dgm:cxn modelId="{282D287F-8B3B-4A0E-AD4E-DFB7CF0362D4}" type="presOf" srcId="{C83307B4-E724-4AEB-82F4-3837E92B7E64}" destId="{78C7B70C-E776-4A1D-8D85-648B50098881}" srcOrd="0" destOrd="0" presId="urn:microsoft.com/office/officeart/2005/8/layout/hierarchy3"/>
    <dgm:cxn modelId="{8ED9F804-0764-482E-8A99-0D1AEBE7EDF7}" type="presOf" srcId="{CB5CF1CD-8A4A-41C5-8A42-0B18181C7851}" destId="{85E9B4EC-D712-459D-A1E0-AF188C751534}" srcOrd="1" destOrd="0" presId="urn:microsoft.com/office/officeart/2005/8/layout/hierarchy3"/>
    <dgm:cxn modelId="{FB7AD9A6-F445-4E5D-A8CB-C31D9E68C27B}" type="presOf" srcId="{E4DA2534-56EB-4D49-82A0-6A75DD45974B}" destId="{CD368D37-C32E-415D-8D17-14230563E90F}" srcOrd="0" destOrd="0" presId="urn:microsoft.com/office/officeart/2005/8/layout/hierarchy3"/>
    <dgm:cxn modelId="{1FC3E7DB-393D-4AEB-851B-E132047C600C}" type="presOf" srcId="{7C984635-6C2F-4F57-B320-841C0FC4FF4D}" destId="{E84F1A72-91F3-466C-81BB-2B74BF775C5C}" srcOrd="0" destOrd="0" presId="urn:microsoft.com/office/officeart/2005/8/layout/hierarchy3"/>
    <dgm:cxn modelId="{A6D9BA3E-5EBD-4034-8556-5809C5B71786}" type="presOf" srcId="{C218DEE7-CC03-444A-AB25-2B3E89BEB798}" destId="{4178AEDE-C4E1-4856-9517-2B8F5E05A323}" srcOrd="0" destOrd="0" presId="urn:microsoft.com/office/officeart/2005/8/layout/hierarchy3"/>
    <dgm:cxn modelId="{1AE4EA6A-087F-4026-A19F-9033BD30557A}" type="presOf" srcId="{FF4391C9-3FB8-4F59-80A0-86DD637A9596}" destId="{54243904-F5C9-418A-A5A0-6DDE962DF0CE}" srcOrd="0" destOrd="0" presId="urn:microsoft.com/office/officeart/2005/8/layout/hierarchy3"/>
    <dgm:cxn modelId="{874C7996-B704-4E82-9D41-0D5AEF37DB4E}" srcId="{BE1F3809-722D-45FC-8ACC-43E641F0BA70}" destId="{0721ACA7-D229-4722-A2BF-94B4DE7AB11E}" srcOrd="0" destOrd="0" parTransId="{987F7F78-1FBD-4C4D-B668-41F9A52FE8E2}" sibTransId="{5CDCF157-D590-4CE1-A9EF-075AF6279EB5}"/>
    <dgm:cxn modelId="{89C5E7B1-05D9-465E-85CF-51C4AD60F82F}" type="presOf" srcId="{987F7F78-1FBD-4C4D-B668-41F9A52FE8E2}" destId="{1494E70A-D016-42CE-9D2A-6842D3EDC649}" srcOrd="0" destOrd="0" presId="urn:microsoft.com/office/officeart/2005/8/layout/hierarchy3"/>
    <dgm:cxn modelId="{FE31B50D-A097-4532-BC57-77739ACAB438}" type="presOf" srcId="{AA137E33-FDB4-474E-84B2-23A787CCEDE2}" destId="{2A926569-ED2E-4EC8-A8C0-213D97BACB35}" srcOrd="0" destOrd="0" presId="urn:microsoft.com/office/officeart/2005/8/layout/hierarchy3"/>
    <dgm:cxn modelId="{226606A4-52CF-4A60-BC72-8BD2F59204A0}" type="presOf" srcId="{A2D82BED-50D3-4CA1-A9C5-A1EE439AAE66}" destId="{980695D4-1730-461A-90A2-6DBFA1652DD2}" srcOrd="0" destOrd="0" presId="urn:microsoft.com/office/officeart/2005/8/layout/hierarchy3"/>
    <dgm:cxn modelId="{161DBEB8-262C-4098-9C5E-954FAC9A49D2}" type="presOf" srcId="{426E41C2-81DB-4313-AA40-9C8AE9C66A4A}" destId="{130F0F6D-9041-441B-B5B1-8DBDB2FC89D5}" srcOrd="0" destOrd="0" presId="urn:microsoft.com/office/officeart/2005/8/layout/hierarchy3"/>
    <dgm:cxn modelId="{3DC3CF29-BE31-4131-ADF6-6E2C1AEF4E45}" srcId="{E4DA2534-56EB-4D49-82A0-6A75DD45974B}" destId="{BE1F3809-722D-45FC-8ACC-43E641F0BA70}" srcOrd="0" destOrd="0" parTransId="{A43AF286-D549-40A9-B13E-16773BFCE125}" sibTransId="{DD2F6073-5504-4879-A39F-5158C3522B51}"/>
    <dgm:cxn modelId="{C7A296E1-B04E-4DC5-A81F-B876BF810CDE}" type="presOf" srcId="{C354ED41-4AF3-4A64-916C-EADE59093FDD}" destId="{20671A6B-C57E-4B51-9BCF-149B61EFFB0A}" srcOrd="0" destOrd="0" presId="urn:microsoft.com/office/officeart/2005/8/layout/hierarchy3"/>
    <dgm:cxn modelId="{DE6AD2F8-2D6F-40D8-B6EE-3891BFC747B1}" type="presOf" srcId="{B4A16240-8ED7-4EBF-ABD3-7DFC372DDA3B}" destId="{9D705FE6-6499-48B7-AE08-49BF667C40CB}" srcOrd="0" destOrd="0" presId="urn:microsoft.com/office/officeart/2005/8/layout/hierarchy3"/>
    <dgm:cxn modelId="{E61C128B-5A61-44FF-9536-6F90D6DFD43D}" type="presOf" srcId="{7F883C17-228A-408A-9295-167631EF271A}" destId="{25C243A3-AB14-4AFD-824E-DAE47E3A81C9}" srcOrd="0" destOrd="0" presId="urn:microsoft.com/office/officeart/2005/8/layout/hierarchy3"/>
    <dgm:cxn modelId="{2A65DD34-0E5B-4508-AB63-B5B8B40D1550}" srcId="{E4DA2534-56EB-4D49-82A0-6A75DD45974B}" destId="{CB5CF1CD-8A4A-41C5-8A42-0B18181C7851}" srcOrd="1" destOrd="0" parTransId="{A018A175-5FA6-4520-B10D-691A2CB6C608}" sibTransId="{7D6398E2-0FE7-4E24-8CFF-E51B7BC8B8E5}"/>
    <dgm:cxn modelId="{0E7EB324-9B91-4DC3-BFB9-2814FA2B90BE}" srcId="{CB5CF1CD-8A4A-41C5-8A42-0B18181C7851}" destId="{AA137E33-FDB4-474E-84B2-23A787CCEDE2}" srcOrd="1" destOrd="0" parTransId="{27AE504B-173A-4E6D-8900-F4F96540D24D}" sibTransId="{3AA26C8E-A2FF-4718-A9AC-3C37312E93F2}"/>
    <dgm:cxn modelId="{44301E39-9ECC-4434-8C59-CDF4D633D132}" type="presOf" srcId="{EBC1369C-EC40-43F6-AE54-49DDA3A6D304}" destId="{15A524D4-4E89-479B-971B-009F24F01D3C}" srcOrd="0" destOrd="0" presId="urn:microsoft.com/office/officeart/2005/8/layout/hierarchy3"/>
    <dgm:cxn modelId="{FC3EA49E-CAB1-4D07-AA93-07ADBC3CD91B}" type="presOf" srcId="{27AE504B-173A-4E6D-8900-F4F96540D24D}" destId="{81EABA6C-5D8D-4363-ADDE-3C65A1437FBF}" srcOrd="0" destOrd="0" presId="urn:microsoft.com/office/officeart/2005/8/layout/hierarchy3"/>
    <dgm:cxn modelId="{65D24211-073A-4798-992A-627A65C04D76}" type="presOf" srcId="{807A1356-36CA-4577-8D11-5B1E219B8D42}" destId="{D723F6A3-83ED-4008-A6D3-0A56A762C6F2}" srcOrd="0" destOrd="0" presId="urn:microsoft.com/office/officeart/2005/8/layout/hierarchy3"/>
    <dgm:cxn modelId="{4855DD6D-26A8-49DB-83E1-77777095C15C}" srcId="{BE1F3809-722D-45FC-8ACC-43E641F0BA70}" destId="{1294B72B-18E7-48DD-8171-BC6A8563C343}" srcOrd="2" destOrd="0" parTransId="{7D14A155-2148-45E0-9A23-74E877760B80}" sibTransId="{862B5707-0A9B-4730-AA19-14B5CFB895C8}"/>
    <dgm:cxn modelId="{95261622-5043-43D0-9800-90CA18B5DA61}" srcId="{BE1F3809-722D-45FC-8ACC-43E641F0BA70}" destId="{B4A16240-8ED7-4EBF-ABD3-7DFC372DDA3B}" srcOrd="4" destOrd="0" parTransId="{A2D82BED-50D3-4CA1-A9C5-A1EE439AAE66}" sibTransId="{303AE526-437E-49C9-9FE6-2D226F7ABCB9}"/>
    <dgm:cxn modelId="{F55A6FB4-FE71-4F31-8EC8-664AFF43719E}" type="presOf" srcId="{0721ACA7-D229-4722-A2BF-94B4DE7AB11E}" destId="{8DF5251F-8834-4DCF-B58D-DB6366A0708A}" srcOrd="0" destOrd="0" presId="urn:microsoft.com/office/officeart/2005/8/layout/hierarchy3"/>
    <dgm:cxn modelId="{7EEDE84B-928D-43FF-BB41-9CFC54F11D88}" type="presOf" srcId="{2D9D7516-7D91-42C5-BE45-6A7679BF02CA}" destId="{A03791DF-E9F5-492F-A830-C169D92A5335}" srcOrd="0" destOrd="0" presId="urn:microsoft.com/office/officeart/2005/8/layout/hierarchy3"/>
    <dgm:cxn modelId="{1FD5EF50-2FDA-48BE-8A0F-FD110AB3E0C4}" srcId="{CB5CF1CD-8A4A-41C5-8A42-0B18181C7851}" destId="{810D9C4A-1EBD-4E98-A35D-66C48B848E0C}" srcOrd="4" destOrd="0" parTransId="{C218DEE7-CC03-444A-AB25-2B3E89BEB798}" sibTransId="{DE9B2709-BC9E-4669-86E8-8CE15ABCF8BB}"/>
    <dgm:cxn modelId="{0C4E6453-2E4C-467B-8D98-5696A885C35B}" srcId="{BE1F3809-722D-45FC-8ACC-43E641F0BA70}" destId="{7F883C17-228A-408A-9295-167631EF271A}" srcOrd="5" destOrd="0" parTransId="{C83307B4-E724-4AEB-82F4-3837E92B7E64}" sibTransId="{EE006863-0263-44AD-814B-EA9069B46BCE}"/>
    <dgm:cxn modelId="{BC143FE3-AB56-40B6-BEBD-F5BA0738A301}" type="presOf" srcId="{9C533953-5B6E-4E0D-BC2E-F94EA22C8D77}" destId="{D1582A73-E006-4B35-B3CF-A031DD8AA391}" srcOrd="0" destOrd="0" presId="urn:microsoft.com/office/officeart/2005/8/layout/hierarchy3"/>
    <dgm:cxn modelId="{659F232A-D39E-4E79-8A6D-91A442521A6B}" srcId="{CB5CF1CD-8A4A-41C5-8A42-0B18181C7851}" destId="{19572EC8-04D1-495B-B3E5-F3E0C9A8EA9A}" srcOrd="0" destOrd="0" parTransId="{807A1356-36CA-4577-8D11-5B1E219B8D42}" sibTransId="{CA6CB688-DD1C-488A-A3CC-72C47F8BFBD3}"/>
    <dgm:cxn modelId="{8A10E5A4-851C-4661-9D8E-F3EB6F1DE92B}" srcId="{CB5CF1CD-8A4A-41C5-8A42-0B18181C7851}" destId="{9C533953-5B6E-4E0D-BC2E-F94EA22C8D77}" srcOrd="2" destOrd="0" parTransId="{C354ED41-4AF3-4A64-916C-EADE59093FDD}" sibTransId="{48687DA3-9922-42F7-8791-953FC15E4CEB}"/>
    <dgm:cxn modelId="{4F38ED17-E32C-44FF-A9D3-781C6A138EA5}" srcId="{BE1F3809-722D-45FC-8ACC-43E641F0BA70}" destId="{25BD434B-2B7A-4317-BD05-B6CB9F38F69B}" srcOrd="3" destOrd="0" parTransId="{7C984635-6C2F-4F57-B320-841C0FC4FF4D}" sibTransId="{2FE91A2E-1CA5-44F8-8E0C-96A1A3375BC6}"/>
    <dgm:cxn modelId="{D62D413F-88AD-414F-BF50-A958B11E1BBA}" type="presOf" srcId="{25BD434B-2B7A-4317-BD05-B6CB9F38F69B}" destId="{4D4591F0-0950-4332-B811-0200C06C9485}" srcOrd="0" destOrd="0" presId="urn:microsoft.com/office/officeart/2005/8/layout/hierarchy3"/>
    <dgm:cxn modelId="{5D497AFC-74F9-42DD-B957-1927C7346FD5}" type="presParOf" srcId="{CD368D37-C32E-415D-8D17-14230563E90F}" destId="{C7092D62-B88F-4228-9DB2-BEE8F3A72611}" srcOrd="0" destOrd="0" presId="urn:microsoft.com/office/officeart/2005/8/layout/hierarchy3"/>
    <dgm:cxn modelId="{1EDF6D6F-F451-45E8-AF99-28ABD9D249CD}" type="presParOf" srcId="{C7092D62-B88F-4228-9DB2-BEE8F3A72611}" destId="{A91CD611-9B1D-4F6C-8CFA-5378A762BE61}" srcOrd="0" destOrd="0" presId="urn:microsoft.com/office/officeart/2005/8/layout/hierarchy3"/>
    <dgm:cxn modelId="{F3EB9E5B-1B81-4506-9EA6-A7685E8BA59B}" type="presParOf" srcId="{A91CD611-9B1D-4F6C-8CFA-5378A762BE61}" destId="{745FE98B-7D69-4373-8ECB-B436A705AD4B}" srcOrd="0" destOrd="0" presId="urn:microsoft.com/office/officeart/2005/8/layout/hierarchy3"/>
    <dgm:cxn modelId="{213E71FA-C646-4C82-89E1-43DBF9706BE0}" type="presParOf" srcId="{A91CD611-9B1D-4F6C-8CFA-5378A762BE61}" destId="{60A273A9-C9F9-43F6-87B0-D3DCD4E74999}" srcOrd="1" destOrd="0" presId="urn:microsoft.com/office/officeart/2005/8/layout/hierarchy3"/>
    <dgm:cxn modelId="{CFE396D3-0235-4EBF-AEFC-8B68DD246625}" type="presParOf" srcId="{C7092D62-B88F-4228-9DB2-BEE8F3A72611}" destId="{3629F6A3-0015-427F-83B1-C57A438A1512}" srcOrd="1" destOrd="0" presId="urn:microsoft.com/office/officeart/2005/8/layout/hierarchy3"/>
    <dgm:cxn modelId="{308810A2-850E-4261-B9D1-88A016B4A2B2}" type="presParOf" srcId="{3629F6A3-0015-427F-83B1-C57A438A1512}" destId="{1494E70A-D016-42CE-9D2A-6842D3EDC649}" srcOrd="0" destOrd="0" presId="urn:microsoft.com/office/officeart/2005/8/layout/hierarchy3"/>
    <dgm:cxn modelId="{28D7A1F9-8864-45CF-8220-833CF47D2D0D}" type="presParOf" srcId="{3629F6A3-0015-427F-83B1-C57A438A1512}" destId="{8DF5251F-8834-4DCF-B58D-DB6366A0708A}" srcOrd="1" destOrd="0" presId="urn:microsoft.com/office/officeart/2005/8/layout/hierarchy3"/>
    <dgm:cxn modelId="{B0CAE3F7-91ED-4E3D-82AF-3DE9532761CB}" type="presParOf" srcId="{3629F6A3-0015-427F-83B1-C57A438A1512}" destId="{A03791DF-E9F5-492F-A830-C169D92A5335}" srcOrd="2" destOrd="0" presId="urn:microsoft.com/office/officeart/2005/8/layout/hierarchy3"/>
    <dgm:cxn modelId="{0A1881D6-DC88-497E-B3FA-63BC03288CF3}" type="presParOf" srcId="{3629F6A3-0015-427F-83B1-C57A438A1512}" destId="{54243904-F5C9-418A-A5A0-6DDE962DF0CE}" srcOrd="3" destOrd="0" presId="urn:microsoft.com/office/officeart/2005/8/layout/hierarchy3"/>
    <dgm:cxn modelId="{3FF57FC9-6032-42D2-AA68-0AA0EBB6B9C2}" type="presParOf" srcId="{3629F6A3-0015-427F-83B1-C57A438A1512}" destId="{8371A4C1-5704-4296-BB3F-3B4B2F5529F0}" srcOrd="4" destOrd="0" presId="urn:microsoft.com/office/officeart/2005/8/layout/hierarchy3"/>
    <dgm:cxn modelId="{0EC37254-CE0B-496B-8B2C-E775E0B54F19}" type="presParOf" srcId="{3629F6A3-0015-427F-83B1-C57A438A1512}" destId="{FA431920-A498-4764-9AA6-FCE2165D27FD}" srcOrd="5" destOrd="0" presId="urn:microsoft.com/office/officeart/2005/8/layout/hierarchy3"/>
    <dgm:cxn modelId="{A69B6186-C718-4611-A089-BA56A442B7ED}" type="presParOf" srcId="{3629F6A3-0015-427F-83B1-C57A438A1512}" destId="{E84F1A72-91F3-466C-81BB-2B74BF775C5C}" srcOrd="6" destOrd="0" presId="urn:microsoft.com/office/officeart/2005/8/layout/hierarchy3"/>
    <dgm:cxn modelId="{CDD73E47-6DDD-4685-A8E3-513D82A6EC0B}" type="presParOf" srcId="{3629F6A3-0015-427F-83B1-C57A438A1512}" destId="{4D4591F0-0950-4332-B811-0200C06C9485}" srcOrd="7" destOrd="0" presId="urn:microsoft.com/office/officeart/2005/8/layout/hierarchy3"/>
    <dgm:cxn modelId="{EB157760-88A4-450D-8B84-19FFA830D4BC}" type="presParOf" srcId="{3629F6A3-0015-427F-83B1-C57A438A1512}" destId="{980695D4-1730-461A-90A2-6DBFA1652DD2}" srcOrd="8" destOrd="0" presId="urn:microsoft.com/office/officeart/2005/8/layout/hierarchy3"/>
    <dgm:cxn modelId="{EB5169F6-AAE0-4A13-9D36-D2BB761E72D7}" type="presParOf" srcId="{3629F6A3-0015-427F-83B1-C57A438A1512}" destId="{9D705FE6-6499-48B7-AE08-49BF667C40CB}" srcOrd="9" destOrd="0" presId="urn:microsoft.com/office/officeart/2005/8/layout/hierarchy3"/>
    <dgm:cxn modelId="{3B158B3B-008C-42E0-A7A4-21135262C8B8}" type="presParOf" srcId="{3629F6A3-0015-427F-83B1-C57A438A1512}" destId="{78C7B70C-E776-4A1D-8D85-648B50098881}" srcOrd="10" destOrd="0" presId="urn:microsoft.com/office/officeart/2005/8/layout/hierarchy3"/>
    <dgm:cxn modelId="{3EFDCC72-7477-4961-9632-B66738294AE6}" type="presParOf" srcId="{3629F6A3-0015-427F-83B1-C57A438A1512}" destId="{25C243A3-AB14-4AFD-824E-DAE47E3A81C9}" srcOrd="11" destOrd="0" presId="urn:microsoft.com/office/officeart/2005/8/layout/hierarchy3"/>
    <dgm:cxn modelId="{B08F00EB-62B5-4AA0-A9C0-E8EFAEE22E88}" type="presParOf" srcId="{CD368D37-C32E-415D-8D17-14230563E90F}" destId="{813CA96B-A9F7-433C-959F-8E5326EF7FC1}" srcOrd="1" destOrd="0" presId="urn:microsoft.com/office/officeart/2005/8/layout/hierarchy3"/>
    <dgm:cxn modelId="{469107FE-927F-4368-984C-03D14AF1FAFC}" type="presParOf" srcId="{813CA96B-A9F7-433C-959F-8E5326EF7FC1}" destId="{7F2212E6-312D-494C-A5BF-CA6031668217}" srcOrd="0" destOrd="0" presId="urn:microsoft.com/office/officeart/2005/8/layout/hierarchy3"/>
    <dgm:cxn modelId="{B12537D6-A2F1-4C49-9E9A-BD97468F083F}" type="presParOf" srcId="{7F2212E6-312D-494C-A5BF-CA6031668217}" destId="{CDAA0CCD-FDD8-4D67-B4E9-13E98B107C27}" srcOrd="0" destOrd="0" presId="urn:microsoft.com/office/officeart/2005/8/layout/hierarchy3"/>
    <dgm:cxn modelId="{64D935DC-CBC3-4F53-B4EE-CD58DF7A52D4}" type="presParOf" srcId="{7F2212E6-312D-494C-A5BF-CA6031668217}" destId="{85E9B4EC-D712-459D-A1E0-AF188C751534}" srcOrd="1" destOrd="0" presId="urn:microsoft.com/office/officeart/2005/8/layout/hierarchy3"/>
    <dgm:cxn modelId="{FE8E06F4-5717-48D9-A1EA-C2610B46DAA2}" type="presParOf" srcId="{813CA96B-A9F7-433C-959F-8E5326EF7FC1}" destId="{5FD8C63E-0BB4-4312-BEC7-BEA42BB4E527}" srcOrd="1" destOrd="0" presId="urn:microsoft.com/office/officeart/2005/8/layout/hierarchy3"/>
    <dgm:cxn modelId="{74EB5B0E-C6A6-4B6F-9033-97EBE27E537A}" type="presParOf" srcId="{5FD8C63E-0BB4-4312-BEC7-BEA42BB4E527}" destId="{D723F6A3-83ED-4008-A6D3-0A56A762C6F2}" srcOrd="0" destOrd="0" presId="urn:microsoft.com/office/officeart/2005/8/layout/hierarchy3"/>
    <dgm:cxn modelId="{B5B308DC-6A0D-4C31-AD4E-D7CFF94A4D9D}" type="presParOf" srcId="{5FD8C63E-0BB4-4312-BEC7-BEA42BB4E527}" destId="{10886F67-9525-4BFE-AFD2-194D89357811}" srcOrd="1" destOrd="0" presId="urn:microsoft.com/office/officeart/2005/8/layout/hierarchy3"/>
    <dgm:cxn modelId="{35A61BD1-8525-4413-BFB2-AD36D17C33B8}" type="presParOf" srcId="{5FD8C63E-0BB4-4312-BEC7-BEA42BB4E527}" destId="{81EABA6C-5D8D-4363-ADDE-3C65A1437FBF}" srcOrd="2" destOrd="0" presId="urn:microsoft.com/office/officeart/2005/8/layout/hierarchy3"/>
    <dgm:cxn modelId="{26AC3B4C-DBC0-4513-80E0-243ED3D8756F}" type="presParOf" srcId="{5FD8C63E-0BB4-4312-BEC7-BEA42BB4E527}" destId="{2A926569-ED2E-4EC8-A8C0-213D97BACB35}" srcOrd="3" destOrd="0" presId="urn:microsoft.com/office/officeart/2005/8/layout/hierarchy3"/>
    <dgm:cxn modelId="{9B6DF124-85A3-43FD-A1A3-1F801DD8707B}" type="presParOf" srcId="{5FD8C63E-0BB4-4312-BEC7-BEA42BB4E527}" destId="{20671A6B-C57E-4B51-9BCF-149B61EFFB0A}" srcOrd="4" destOrd="0" presId="urn:microsoft.com/office/officeart/2005/8/layout/hierarchy3"/>
    <dgm:cxn modelId="{EB64C207-2495-49B0-B275-36AE052E1E0E}" type="presParOf" srcId="{5FD8C63E-0BB4-4312-BEC7-BEA42BB4E527}" destId="{D1582A73-E006-4B35-B3CF-A031DD8AA391}" srcOrd="5" destOrd="0" presId="urn:microsoft.com/office/officeart/2005/8/layout/hierarchy3"/>
    <dgm:cxn modelId="{F946F964-198E-4507-9D6C-AB5986094E82}" type="presParOf" srcId="{5FD8C63E-0BB4-4312-BEC7-BEA42BB4E527}" destId="{130F0F6D-9041-441B-B5B1-8DBDB2FC89D5}" srcOrd="6" destOrd="0" presId="urn:microsoft.com/office/officeart/2005/8/layout/hierarchy3"/>
    <dgm:cxn modelId="{E32086AE-4013-415E-9425-1A1B66539E79}" type="presParOf" srcId="{5FD8C63E-0BB4-4312-BEC7-BEA42BB4E527}" destId="{15A524D4-4E89-479B-971B-009F24F01D3C}" srcOrd="7" destOrd="0" presId="urn:microsoft.com/office/officeart/2005/8/layout/hierarchy3"/>
    <dgm:cxn modelId="{CCB92471-13D5-46C6-9A86-FA03F292516C}" type="presParOf" srcId="{5FD8C63E-0BB4-4312-BEC7-BEA42BB4E527}" destId="{4178AEDE-C4E1-4856-9517-2B8F5E05A323}" srcOrd="8" destOrd="0" presId="urn:microsoft.com/office/officeart/2005/8/layout/hierarchy3"/>
    <dgm:cxn modelId="{966A2418-E8C7-4049-8714-E2ABD41B3CF0}" type="presParOf" srcId="{5FD8C63E-0BB4-4312-BEC7-BEA42BB4E527}" destId="{87ECFAE9-69A8-4B59-8E7B-1163ADFA61EE}" srcOrd="9"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5FE98B-7D69-4373-8ECB-B436A705AD4B}">
      <dsp:nvSpPr>
        <dsp:cNvPr id="0" name=""/>
        <dsp:cNvSpPr/>
      </dsp:nvSpPr>
      <dsp:spPr>
        <a:xfrm>
          <a:off x="630547" y="1959"/>
          <a:ext cx="1877913" cy="93895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n-GB" sz="1500" kern="1200"/>
            <a:t>Referral - Notification of Intent to become a Private Fostering Arrangment  </a:t>
          </a:r>
        </a:p>
      </dsp:txBody>
      <dsp:txXfrm>
        <a:off x="658048" y="29460"/>
        <a:ext cx="1822911" cy="883954"/>
      </dsp:txXfrm>
    </dsp:sp>
    <dsp:sp modelId="{1494E70A-D016-42CE-9D2A-6842D3EDC649}">
      <dsp:nvSpPr>
        <dsp:cNvPr id="0" name=""/>
        <dsp:cNvSpPr/>
      </dsp:nvSpPr>
      <dsp:spPr>
        <a:xfrm>
          <a:off x="818338" y="940916"/>
          <a:ext cx="187791" cy="704217"/>
        </a:xfrm>
        <a:custGeom>
          <a:avLst/>
          <a:gdLst/>
          <a:ahLst/>
          <a:cxnLst/>
          <a:rect l="0" t="0" r="0" b="0"/>
          <a:pathLst>
            <a:path>
              <a:moveTo>
                <a:pt x="0" y="0"/>
              </a:moveTo>
              <a:lnTo>
                <a:pt x="0" y="704217"/>
              </a:lnTo>
              <a:lnTo>
                <a:pt x="187791" y="7042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F5251F-8834-4DCF-B58D-DB6366A0708A}">
      <dsp:nvSpPr>
        <dsp:cNvPr id="0" name=""/>
        <dsp:cNvSpPr/>
      </dsp:nvSpPr>
      <dsp:spPr>
        <a:xfrm>
          <a:off x="1006130" y="1175655"/>
          <a:ext cx="1502330" cy="93895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GB" sz="800" kern="1200"/>
            <a:t>Access send referral to Family Placment Team for Carers Assessment</a:t>
          </a:r>
        </a:p>
      </dsp:txBody>
      <dsp:txXfrm>
        <a:off x="1033631" y="1203156"/>
        <a:ext cx="1447328" cy="883954"/>
      </dsp:txXfrm>
    </dsp:sp>
    <dsp:sp modelId="{A03791DF-E9F5-492F-A830-C169D92A5335}">
      <dsp:nvSpPr>
        <dsp:cNvPr id="0" name=""/>
        <dsp:cNvSpPr/>
      </dsp:nvSpPr>
      <dsp:spPr>
        <a:xfrm>
          <a:off x="818338" y="940916"/>
          <a:ext cx="187791" cy="1877913"/>
        </a:xfrm>
        <a:custGeom>
          <a:avLst/>
          <a:gdLst/>
          <a:ahLst/>
          <a:cxnLst/>
          <a:rect l="0" t="0" r="0" b="0"/>
          <a:pathLst>
            <a:path>
              <a:moveTo>
                <a:pt x="0" y="0"/>
              </a:moveTo>
              <a:lnTo>
                <a:pt x="0" y="1877913"/>
              </a:lnTo>
              <a:lnTo>
                <a:pt x="187791" y="18779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243904-F5C9-418A-A5A0-6DDE962DF0CE}">
      <dsp:nvSpPr>
        <dsp:cNvPr id="0" name=""/>
        <dsp:cNvSpPr/>
      </dsp:nvSpPr>
      <dsp:spPr>
        <a:xfrm>
          <a:off x="1006130" y="2349351"/>
          <a:ext cx="1502330" cy="93895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GB" sz="800" kern="1200"/>
            <a:t>Access check to see if the child is known by any Authority</a:t>
          </a:r>
        </a:p>
      </dsp:txBody>
      <dsp:txXfrm>
        <a:off x="1033631" y="2376852"/>
        <a:ext cx="1447328" cy="883954"/>
      </dsp:txXfrm>
    </dsp:sp>
    <dsp:sp modelId="{8371A4C1-5704-4296-BB3F-3B4B2F5529F0}">
      <dsp:nvSpPr>
        <dsp:cNvPr id="0" name=""/>
        <dsp:cNvSpPr/>
      </dsp:nvSpPr>
      <dsp:spPr>
        <a:xfrm>
          <a:off x="818338" y="940916"/>
          <a:ext cx="187791" cy="3051609"/>
        </a:xfrm>
        <a:custGeom>
          <a:avLst/>
          <a:gdLst/>
          <a:ahLst/>
          <a:cxnLst/>
          <a:rect l="0" t="0" r="0" b="0"/>
          <a:pathLst>
            <a:path>
              <a:moveTo>
                <a:pt x="0" y="0"/>
              </a:moveTo>
              <a:lnTo>
                <a:pt x="0" y="3051609"/>
              </a:lnTo>
              <a:lnTo>
                <a:pt x="187791" y="30516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431920-A498-4764-9AA6-FCE2165D27FD}">
      <dsp:nvSpPr>
        <dsp:cNvPr id="0" name=""/>
        <dsp:cNvSpPr/>
      </dsp:nvSpPr>
      <dsp:spPr>
        <a:xfrm>
          <a:off x="1006130" y="3523047"/>
          <a:ext cx="1502330" cy="93895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GB" sz="800" kern="1200"/>
            <a:t>PF carer notifies ART of arrival of Child/ YP</a:t>
          </a:r>
        </a:p>
      </dsp:txBody>
      <dsp:txXfrm>
        <a:off x="1033631" y="3550548"/>
        <a:ext cx="1447328" cy="883954"/>
      </dsp:txXfrm>
    </dsp:sp>
    <dsp:sp modelId="{E84F1A72-91F3-466C-81BB-2B74BF775C5C}">
      <dsp:nvSpPr>
        <dsp:cNvPr id="0" name=""/>
        <dsp:cNvSpPr/>
      </dsp:nvSpPr>
      <dsp:spPr>
        <a:xfrm>
          <a:off x="818338" y="940916"/>
          <a:ext cx="187791" cy="4225304"/>
        </a:xfrm>
        <a:custGeom>
          <a:avLst/>
          <a:gdLst/>
          <a:ahLst/>
          <a:cxnLst/>
          <a:rect l="0" t="0" r="0" b="0"/>
          <a:pathLst>
            <a:path>
              <a:moveTo>
                <a:pt x="0" y="0"/>
              </a:moveTo>
              <a:lnTo>
                <a:pt x="0" y="4225304"/>
              </a:lnTo>
              <a:lnTo>
                <a:pt x="187791" y="422530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4591F0-0950-4332-B811-0200C06C9485}">
      <dsp:nvSpPr>
        <dsp:cNvPr id="0" name=""/>
        <dsp:cNvSpPr/>
      </dsp:nvSpPr>
      <dsp:spPr>
        <a:xfrm>
          <a:off x="1006130" y="4696742"/>
          <a:ext cx="1502330" cy="93895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GB" sz="800" kern="1200"/>
            <a:t>Response visit child within 7 days of notification and commence a Child &amp; Family Assessment</a:t>
          </a:r>
        </a:p>
      </dsp:txBody>
      <dsp:txXfrm>
        <a:off x="1033631" y="4724243"/>
        <a:ext cx="1447328" cy="883954"/>
      </dsp:txXfrm>
    </dsp:sp>
    <dsp:sp modelId="{980695D4-1730-461A-90A2-6DBFA1652DD2}">
      <dsp:nvSpPr>
        <dsp:cNvPr id="0" name=""/>
        <dsp:cNvSpPr/>
      </dsp:nvSpPr>
      <dsp:spPr>
        <a:xfrm>
          <a:off x="818338" y="940916"/>
          <a:ext cx="187791" cy="5399000"/>
        </a:xfrm>
        <a:custGeom>
          <a:avLst/>
          <a:gdLst/>
          <a:ahLst/>
          <a:cxnLst/>
          <a:rect l="0" t="0" r="0" b="0"/>
          <a:pathLst>
            <a:path>
              <a:moveTo>
                <a:pt x="0" y="0"/>
              </a:moveTo>
              <a:lnTo>
                <a:pt x="0" y="5399000"/>
              </a:lnTo>
              <a:lnTo>
                <a:pt x="187791" y="539900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705FE6-6499-48B7-AE08-49BF667C40CB}">
      <dsp:nvSpPr>
        <dsp:cNvPr id="0" name=""/>
        <dsp:cNvSpPr/>
      </dsp:nvSpPr>
      <dsp:spPr>
        <a:xfrm>
          <a:off x="1006130" y="5870438"/>
          <a:ext cx="1502330" cy="93895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GB" sz="800" kern="1200"/>
            <a:t>following completion of the child assessment a transfer request is made to the Looked After Childrens Teams</a:t>
          </a:r>
        </a:p>
      </dsp:txBody>
      <dsp:txXfrm>
        <a:off x="1033631" y="5897939"/>
        <a:ext cx="1447328" cy="883954"/>
      </dsp:txXfrm>
    </dsp:sp>
    <dsp:sp modelId="{78C7B70C-E776-4A1D-8D85-648B50098881}">
      <dsp:nvSpPr>
        <dsp:cNvPr id="0" name=""/>
        <dsp:cNvSpPr/>
      </dsp:nvSpPr>
      <dsp:spPr>
        <a:xfrm>
          <a:off x="818338" y="940916"/>
          <a:ext cx="187791" cy="6572696"/>
        </a:xfrm>
        <a:custGeom>
          <a:avLst/>
          <a:gdLst/>
          <a:ahLst/>
          <a:cxnLst/>
          <a:rect l="0" t="0" r="0" b="0"/>
          <a:pathLst>
            <a:path>
              <a:moveTo>
                <a:pt x="0" y="0"/>
              </a:moveTo>
              <a:lnTo>
                <a:pt x="0" y="6572696"/>
              </a:lnTo>
              <a:lnTo>
                <a:pt x="187791" y="657269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C243A3-AB14-4AFD-824E-DAE47E3A81C9}">
      <dsp:nvSpPr>
        <dsp:cNvPr id="0" name=""/>
        <dsp:cNvSpPr/>
      </dsp:nvSpPr>
      <dsp:spPr>
        <a:xfrm>
          <a:off x="1006130" y="7044134"/>
          <a:ext cx="1502330" cy="93895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GB" sz="800" kern="1200"/>
            <a:t>Looked After Visits are made 6 weekly and recorded on Schedule 8 visitng forms.</a:t>
          </a:r>
        </a:p>
      </dsp:txBody>
      <dsp:txXfrm>
        <a:off x="1033631" y="7071635"/>
        <a:ext cx="1447328" cy="883954"/>
      </dsp:txXfrm>
    </dsp:sp>
    <dsp:sp modelId="{CDAA0CCD-FDD8-4D67-B4E9-13E98B107C27}">
      <dsp:nvSpPr>
        <dsp:cNvPr id="0" name=""/>
        <dsp:cNvSpPr/>
      </dsp:nvSpPr>
      <dsp:spPr>
        <a:xfrm>
          <a:off x="2977939" y="1959"/>
          <a:ext cx="1877913" cy="93895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n-GB" sz="1500" kern="1200"/>
            <a:t>Referral - Notification that a Private Fostering Arrangment is in place</a:t>
          </a:r>
        </a:p>
      </dsp:txBody>
      <dsp:txXfrm>
        <a:off x="3005440" y="29460"/>
        <a:ext cx="1822911" cy="883954"/>
      </dsp:txXfrm>
    </dsp:sp>
    <dsp:sp modelId="{D723F6A3-83ED-4008-A6D3-0A56A762C6F2}">
      <dsp:nvSpPr>
        <dsp:cNvPr id="0" name=""/>
        <dsp:cNvSpPr/>
      </dsp:nvSpPr>
      <dsp:spPr>
        <a:xfrm>
          <a:off x="3165730" y="940916"/>
          <a:ext cx="187791" cy="704217"/>
        </a:xfrm>
        <a:custGeom>
          <a:avLst/>
          <a:gdLst/>
          <a:ahLst/>
          <a:cxnLst/>
          <a:rect l="0" t="0" r="0" b="0"/>
          <a:pathLst>
            <a:path>
              <a:moveTo>
                <a:pt x="0" y="0"/>
              </a:moveTo>
              <a:lnTo>
                <a:pt x="0" y="704217"/>
              </a:lnTo>
              <a:lnTo>
                <a:pt x="187791" y="7042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886F67-9525-4BFE-AFD2-194D89357811}">
      <dsp:nvSpPr>
        <dsp:cNvPr id="0" name=""/>
        <dsp:cNvSpPr/>
      </dsp:nvSpPr>
      <dsp:spPr>
        <a:xfrm>
          <a:off x="3353521" y="1175655"/>
          <a:ext cx="1502330" cy="93895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GB" sz="800" kern="1200"/>
            <a:t>Response arrange a joint visit with the Family Placment Team to the Carer and Young Person within 7 days of notification.</a:t>
          </a:r>
        </a:p>
      </dsp:txBody>
      <dsp:txXfrm>
        <a:off x="3381022" y="1203156"/>
        <a:ext cx="1447328" cy="883954"/>
      </dsp:txXfrm>
    </dsp:sp>
    <dsp:sp modelId="{81EABA6C-5D8D-4363-ADDE-3C65A1437FBF}">
      <dsp:nvSpPr>
        <dsp:cNvPr id="0" name=""/>
        <dsp:cNvSpPr/>
      </dsp:nvSpPr>
      <dsp:spPr>
        <a:xfrm>
          <a:off x="3165730" y="940916"/>
          <a:ext cx="230337" cy="1877913"/>
        </a:xfrm>
        <a:custGeom>
          <a:avLst/>
          <a:gdLst/>
          <a:ahLst/>
          <a:cxnLst/>
          <a:rect l="0" t="0" r="0" b="0"/>
          <a:pathLst>
            <a:path>
              <a:moveTo>
                <a:pt x="0" y="0"/>
              </a:moveTo>
              <a:lnTo>
                <a:pt x="0" y="1877913"/>
              </a:lnTo>
              <a:lnTo>
                <a:pt x="230337" y="18779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926569-ED2E-4EC8-A8C0-213D97BACB35}">
      <dsp:nvSpPr>
        <dsp:cNvPr id="0" name=""/>
        <dsp:cNvSpPr/>
      </dsp:nvSpPr>
      <dsp:spPr>
        <a:xfrm>
          <a:off x="3396067" y="2349351"/>
          <a:ext cx="1502330" cy="93895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GB" sz="800" kern="1200"/>
            <a:t>Family Placement Team undertake assessment of Carer</a:t>
          </a:r>
        </a:p>
      </dsp:txBody>
      <dsp:txXfrm>
        <a:off x="3423568" y="2376852"/>
        <a:ext cx="1447328" cy="883954"/>
      </dsp:txXfrm>
    </dsp:sp>
    <dsp:sp modelId="{20671A6B-C57E-4B51-9BCF-149B61EFFB0A}">
      <dsp:nvSpPr>
        <dsp:cNvPr id="0" name=""/>
        <dsp:cNvSpPr/>
      </dsp:nvSpPr>
      <dsp:spPr>
        <a:xfrm>
          <a:off x="3165730" y="940916"/>
          <a:ext cx="187791" cy="3051609"/>
        </a:xfrm>
        <a:custGeom>
          <a:avLst/>
          <a:gdLst/>
          <a:ahLst/>
          <a:cxnLst/>
          <a:rect l="0" t="0" r="0" b="0"/>
          <a:pathLst>
            <a:path>
              <a:moveTo>
                <a:pt x="0" y="0"/>
              </a:moveTo>
              <a:lnTo>
                <a:pt x="0" y="3051609"/>
              </a:lnTo>
              <a:lnTo>
                <a:pt x="187791" y="30516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582A73-E006-4B35-B3CF-A031DD8AA391}">
      <dsp:nvSpPr>
        <dsp:cNvPr id="0" name=""/>
        <dsp:cNvSpPr/>
      </dsp:nvSpPr>
      <dsp:spPr>
        <a:xfrm>
          <a:off x="3353521" y="3523047"/>
          <a:ext cx="1502330" cy="93895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GB" sz="800" kern="1200"/>
            <a:t>Response undertake a Child &amp; Family Assessment of the child. Details pf the action taken to liaise with the parent  must be included in the assessment and recorded on case notes.</a:t>
          </a:r>
        </a:p>
      </dsp:txBody>
      <dsp:txXfrm>
        <a:off x="3381022" y="3550548"/>
        <a:ext cx="1447328" cy="883954"/>
      </dsp:txXfrm>
    </dsp:sp>
    <dsp:sp modelId="{130F0F6D-9041-441B-B5B1-8DBDB2FC89D5}">
      <dsp:nvSpPr>
        <dsp:cNvPr id="0" name=""/>
        <dsp:cNvSpPr/>
      </dsp:nvSpPr>
      <dsp:spPr>
        <a:xfrm>
          <a:off x="3165730" y="940916"/>
          <a:ext cx="187791" cy="4225304"/>
        </a:xfrm>
        <a:custGeom>
          <a:avLst/>
          <a:gdLst/>
          <a:ahLst/>
          <a:cxnLst/>
          <a:rect l="0" t="0" r="0" b="0"/>
          <a:pathLst>
            <a:path>
              <a:moveTo>
                <a:pt x="0" y="0"/>
              </a:moveTo>
              <a:lnTo>
                <a:pt x="0" y="4225304"/>
              </a:lnTo>
              <a:lnTo>
                <a:pt x="187791" y="422530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A524D4-4E89-479B-971B-009F24F01D3C}">
      <dsp:nvSpPr>
        <dsp:cNvPr id="0" name=""/>
        <dsp:cNvSpPr/>
      </dsp:nvSpPr>
      <dsp:spPr>
        <a:xfrm>
          <a:off x="3353521" y="4696742"/>
          <a:ext cx="1502330" cy="93895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GB" sz="800" kern="1200"/>
            <a:t>Upon completion of the Child Assessment a transfer request is made to the Looked After Childrens Teams.</a:t>
          </a:r>
        </a:p>
      </dsp:txBody>
      <dsp:txXfrm>
        <a:off x="3381022" y="4724243"/>
        <a:ext cx="1447328" cy="883954"/>
      </dsp:txXfrm>
    </dsp:sp>
    <dsp:sp modelId="{4178AEDE-C4E1-4856-9517-2B8F5E05A323}">
      <dsp:nvSpPr>
        <dsp:cNvPr id="0" name=""/>
        <dsp:cNvSpPr/>
      </dsp:nvSpPr>
      <dsp:spPr>
        <a:xfrm>
          <a:off x="3165730" y="940916"/>
          <a:ext cx="187791" cy="5399000"/>
        </a:xfrm>
        <a:custGeom>
          <a:avLst/>
          <a:gdLst/>
          <a:ahLst/>
          <a:cxnLst/>
          <a:rect l="0" t="0" r="0" b="0"/>
          <a:pathLst>
            <a:path>
              <a:moveTo>
                <a:pt x="0" y="0"/>
              </a:moveTo>
              <a:lnTo>
                <a:pt x="0" y="5399000"/>
              </a:lnTo>
              <a:lnTo>
                <a:pt x="187791" y="539900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ECFAE9-69A8-4B59-8E7B-1163ADFA61EE}">
      <dsp:nvSpPr>
        <dsp:cNvPr id="0" name=""/>
        <dsp:cNvSpPr/>
      </dsp:nvSpPr>
      <dsp:spPr>
        <a:xfrm>
          <a:off x="3353521" y="5870438"/>
          <a:ext cx="1502330" cy="93895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GB" sz="800" kern="1200"/>
            <a:t>Looked After Visits are made 6 weekly to the child for the first year of their placment</a:t>
          </a:r>
        </a:p>
      </dsp:txBody>
      <dsp:txXfrm>
        <a:off x="3381022" y="5897939"/>
        <a:ext cx="1447328" cy="88395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3</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Fraser</dc:creator>
  <cp:keywords/>
  <dc:description/>
  <cp:lastModifiedBy>Linda Fraser</cp:lastModifiedBy>
  <cp:revision>8</cp:revision>
  <cp:lastPrinted>2019-02-13T08:36:00Z</cp:lastPrinted>
  <dcterms:created xsi:type="dcterms:W3CDTF">2019-02-05T10:50:00Z</dcterms:created>
  <dcterms:modified xsi:type="dcterms:W3CDTF">2019-04-16T04:42:00Z</dcterms:modified>
</cp:coreProperties>
</file>