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BBC2F" w14:textId="3E043E11" w:rsidR="000B50B0" w:rsidRPr="0056452F" w:rsidRDefault="00C4086C">
      <w:pPr>
        <w:rPr>
          <w:b/>
          <w:sz w:val="28"/>
          <w:szCs w:val="28"/>
        </w:rPr>
      </w:pPr>
      <w:r w:rsidRPr="0056452F">
        <w:rPr>
          <w:b/>
          <w:sz w:val="28"/>
          <w:szCs w:val="28"/>
        </w:rPr>
        <w:t xml:space="preserve">Quality Standards for Looked After </w:t>
      </w:r>
      <w:r w:rsidR="00951E6E">
        <w:rPr>
          <w:b/>
          <w:sz w:val="28"/>
          <w:szCs w:val="28"/>
        </w:rPr>
        <w:t>C</w:t>
      </w:r>
      <w:r w:rsidRPr="0056452F">
        <w:rPr>
          <w:b/>
          <w:sz w:val="28"/>
          <w:szCs w:val="28"/>
        </w:rPr>
        <w:t>hildren reviews</w:t>
      </w:r>
    </w:p>
    <w:p w14:paraId="358D2598" w14:textId="1678DA7C" w:rsidR="00C4086C" w:rsidRDefault="00C4086C">
      <w:r>
        <w:t>Principles</w:t>
      </w:r>
    </w:p>
    <w:p w14:paraId="3EC5EB36" w14:textId="77777777" w:rsidR="00C4086C" w:rsidRDefault="00C4086C">
      <w:r>
        <w:t>Quality Standards for Independent Reviewing Officers</w:t>
      </w:r>
    </w:p>
    <w:p w14:paraId="16969F82" w14:textId="77777777" w:rsidR="00C4086C" w:rsidRDefault="00C4086C">
      <w:r w:rsidRPr="00C4086C">
        <w:t>Quality Standards</w:t>
      </w:r>
      <w:r>
        <w:t xml:space="preserve"> for Social Workers</w:t>
      </w:r>
      <w:r w:rsidRPr="00C4086C">
        <w:t xml:space="preserve"> </w:t>
      </w:r>
    </w:p>
    <w:p w14:paraId="35627967" w14:textId="409E68A6" w:rsidR="00C4086C" w:rsidRDefault="00C4086C">
      <w:r>
        <w:t xml:space="preserve">Quality Standards for QARU </w:t>
      </w:r>
      <w:r w:rsidR="00951E6E">
        <w:t>Business Support</w:t>
      </w:r>
    </w:p>
    <w:p w14:paraId="2ACDAA11" w14:textId="5F5E5F49" w:rsidR="00C4086C" w:rsidRPr="009D15F4" w:rsidRDefault="00C4086C" w:rsidP="00C4086C">
      <w:pPr>
        <w:shd w:val="clear" w:color="auto" w:fill="FFFFFF"/>
        <w:spacing w:before="100" w:beforeAutospacing="1" w:after="100" w:afterAutospacing="1" w:line="252" w:lineRule="atLeast"/>
        <w:rPr>
          <w:rFonts w:eastAsia="Times New Roman" w:cs="Times New Roman"/>
          <w:b/>
          <w:sz w:val="24"/>
          <w:szCs w:val="24"/>
          <w:lang w:eastAsia="en-GB"/>
        </w:rPr>
      </w:pPr>
      <w:r w:rsidRPr="009D15F4">
        <w:rPr>
          <w:rFonts w:eastAsia="Times New Roman" w:cs="Times New Roman"/>
          <w:b/>
          <w:sz w:val="24"/>
          <w:szCs w:val="24"/>
          <w:lang w:eastAsia="en-GB"/>
        </w:rPr>
        <w:t xml:space="preserve">This guidance should be followed </w:t>
      </w:r>
      <w:r>
        <w:rPr>
          <w:rFonts w:eastAsia="Times New Roman" w:cs="Times New Roman"/>
          <w:b/>
          <w:sz w:val="24"/>
          <w:szCs w:val="24"/>
          <w:lang w:eastAsia="en-GB"/>
        </w:rPr>
        <w:t xml:space="preserve">by IROs and social workers </w:t>
      </w:r>
      <w:r w:rsidRPr="009D15F4">
        <w:rPr>
          <w:rFonts w:eastAsia="Times New Roman" w:cs="Times New Roman"/>
          <w:b/>
          <w:sz w:val="24"/>
          <w:szCs w:val="24"/>
          <w:lang w:eastAsia="en-GB"/>
        </w:rPr>
        <w:t xml:space="preserve">once a decision has been made that a child </w:t>
      </w:r>
      <w:r>
        <w:rPr>
          <w:rFonts w:eastAsia="Times New Roman" w:cs="Times New Roman"/>
          <w:b/>
          <w:sz w:val="24"/>
          <w:szCs w:val="24"/>
          <w:lang w:eastAsia="en-GB"/>
        </w:rPr>
        <w:t>will be loo</w:t>
      </w:r>
      <w:r w:rsidR="001B3C59">
        <w:rPr>
          <w:rFonts w:eastAsia="Times New Roman" w:cs="Times New Roman"/>
          <w:b/>
          <w:sz w:val="24"/>
          <w:szCs w:val="24"/>
          <w:lang w:eastAsia="en-GB"/>
        </w:rPr>
        <w:t>k</w:t>
      </w:r>
      <w:r>
        <w:rPr>
          <w:rFonts w:eastAsia="Times New Roman" w:cs="Times New Roman"/>
          <w:b/>
          <w:sz w:val="24"/>
          <w:szCs w:val="24"/>
          <w:lang w:eastAsia="en-GB"/>
        </w:rPr>
        <w:t>ed after by the local authority.</w:t>
      </w:r>
    </w:p>
    <w:p w14:paraId="2F0218E1" w14:textId="77777777" w:rsidR="00C4086C" w:rsidRPr="009D15F4" w:rsidRDefault="00C4086C" w:rsidP="00C4086C">
      <w:pPr>
        <w:shd w:val="clear" w:color="auto" w:fill="FFFFFF"/>
        <w:spacing w:before="100" w:beforeAutospacing="1" w:after="100" w:afterAutospacing="1" w:line="252" w:lineRule="atLeast"/>
        <w:rPr>
          <w:rFonts w:eastAsia="Times New Roman" w:cs="Times New Roman"/>
          <w:b/>
          <w:sz w:val="24"/>
          <w:szCs w:val="24"/>
          <w:lang w:eastAsia="en-GB"/>
        </w:rPr>
      </w:pPr>
      <w:r w:rsidRPr="009D15F4">
        <w:rPr>
          <w:rFonts w:eastAsia="Times New Roman" w:cs="Times New Roman"/>
          <w:b/>
          <w:sz w:val="24"/>
          <w:szCs w:val="24"/>
          <w:lang w:eastAsia="en-GB"/>
        </w:rPr>
        <w:t>Throughout the planning process it will be important to keep the core principles of Signs of Safety at the heart of the work:</w:t>
      </w:r>
    </w:p>
    <w:p w14:paraId="5A8A1D5B" w14:textId="63EF71F1" w:rsidR="00C4086C" w:rsidRPr="00C4086C" w:rsidRDefault="00C4086C" w:rsidP="00C4086C">
      <w:pPr>
        <w:numPr>
          <w:ilvl w:val="0"/>
          <w:numId w:val="1"/>
        </w:numPr>
        <w:shd w:val="clear" w:color="auto" w:fill="FFFFFF"/>
        <w:spacing w:before="100" w:beforeAutospacing="1" w:after="100" w:afterAutospacing="1" w:line="252" w:lineRule="atLeast"/>
        <w:ind w:left="1134"/>
        <w:rPr>
          <w:rFonts w:eastAsia="Times New Roman" w:cs="Times New Roman"/>
          <w:sz w:val="24"/>
          <w:szCs w:val="24"/>
          <w:lang w:eastAsia="en-GB"/>
        </w:rPr>
      </w:pPr>
      <w:r w:rsidRPr="009D15F4">
        <w:rPr>
          <w:rFonts w:eastAsia="Times New Roman" w:cs="Times New Roman"/>
          <w:b/>
          <w:sz w:val="24"/>
          <w:szCs w:val="24"/>
          <w:lang w:eastAsia="en-GB"/>
        </w:rPr>
        <w:t>Working relationships are paramount</w:t>
      </w:r>
      <w:r w:rsidRPr="009D15F4">
        <w:rPr>
          <w:rFonts w:eastAsia="Times New Roman" w:cs="Times New Roman"/>
          <w:sz w:val="24"/>
          <w:szCs w:val="24"/>
          <w:lang w:eastAsia="en-GB"/>
        </w:rPr>
        <w:t>: to enable honest and respectful discussions of concerns and worries. Research shows that, irrespective of the type of intervention, professionals see better outcomes when they have a shared understanding with</w:t>
      </w:r>
      <w:r>
        <w:rPr>
          <w:rFonts w:eastAsia="Times New Roman" w:cs="Times New Roman"/>
          <w:sz w:val="24"/>
          <w:szCs w:val="24"/>
          <w:lang w:eastAsia="en-GB"/>
        </w:rPr>
        <w:t xml:space="preserve"> children, young people and</w:t>
      </w:r>
      <w:r w:rsidRPr="009D15F4">
        <w:rPr>
          <w:rFonts w:eastAsia="Times New Roman" w:cs="Times New Roman"/>
          <w:sz w:val="24"/>
          <w:szCs w:val="24"/>
          <w:lang w:eastAsia="en-GB"/>
        </w:rPr>
        <w:t xml:space="preserve"> the family of what needs to change, agreement on what they are aiming to achieve and the </w:t>
      </w:r>
      <w:r>
        <w:rPr>
          <w:rFonts w:eastAsia="Times New Roman" w:cs="Times New Roman"/>
          <w:sz w:val="24"/>
          <w:szCs w:val="24"/>
          <w:lang w:eastAsia="en-GB"/>
        </w:rPr>
        <w:t xml:space="preserve">child, young person and </w:t>
      </w:r>
      <w:r w:rsidRPr="009D15F4">
        <w:rPr>
          <w:rFonts w:eastAsia="Times New Roman" w:cs="Times New Roman"/>
          <w:sz w:val="24"/>
          <w:szCs w:val="24"/>
          <w:lang w:eastAsia="en-GB"/>
        </w:rPr>
        <w:t xml:space="preserve">family feel an affective bond with the worker. </w:t>
      </w:r>
      <w:r w:rsidRPr="00C4086C">
        <w:rPr>
          <w:rFonts w:eastAsia="Times New Roman" w:cs="Times New Roman"/>
          <w:sz w:val="24"/>
          <w:szCs w:val="24"/>
          <w:lang w:eastAsia="en-GB"/>
        </w:rPr>
        <w:t xml:space="preserve">The principle of </w:t>
      </w:r>
      <w:r w:rsidRPr="00C4086C">
        <w:rPr>
          <w:rFonts w:eastAsia="Times New Roman" w:cs="Times New Roman"/>
          <w:b/>
          <w:sz w:val="24"/>
          <w:szCs w:val="24"/>
          <w:lang w:eastAsia="en-GB"/>
        </w:rPr>
        <w:t>‘Nothing about us without us’</w:t>
      </w:r>
      <w:r w:rsidRPr="00C4086C">
        <w:rPr>
          <w:rFonts w:eastAsia="Times New Roman" w:cs="Times New Roman"/>
          <w:sz w:val="24"/>
          <w:szCs w:val="24"/>
          <w:lang w:eastAsia="en-GB"/>
        </w:rPr>
        <w:t xml:space="preserve"> should guide all planning work for children in care. </w:t>
      </w:r>
    </w:p>
    <w:p w14:paraId="417D5E1A" w14:textId="44772AAA" w:rsidR="00C4086C" w:rsidRPr="005421FE" w:rsidRDefault="00C4086C" w:rsidP="00C4086C">
      <w:pPr>
        <w:numPr>
          <w:ilvl w:val="0"/>
          <w:numId w:val="1"/>
        </w:numPr>
        <w:shd w:val="clear" w:color="auto" w:fill="FFFFFF"/>
        <w:spacing w:before="100" w:beforeAutospacing="1" w:after="100" w:afterAutospacing="1" w:line="252" w:lineRule="atLeast"/>
        <w:ind w:left="1134"/>
        <w:rPr>
          <w:rFonts w:eastAsia="Times New Roman" w:cstheme="minorHAnsi"/>
          <w:sz w:val="24"/>
          <w:szCs w:val="24"/>
          <w:lang w:eastAsia="en-GB"/>
        </w:rPr>
      </w:pPr>
      <w:r w:rsidRPr="009D15F4">
        <w:rPr>
          <w:rFonts w:eastAsia="Times New Roman" w:cs="Times New Roman"/>
          <w:b/>
          <w:sz w:val="24"/>
          <w:szCs w:val="24"/>
          <w:lang w:eastAsia="en-GB"/>
        </w:rPr>
        <w:t>Thi</w:t>
      </w:r>
      <w:r w:rsidRPr="005421FE">
        <w:rPr>
          <w:rFonts w:eastAsia="Times New Roman" w:cstheme="minorHAnsi"/>
          <w:b/>
          <w:sz w:val="24"/>
          <w:szCs w:val="24"/>
          <w:lang w:eastAsia="en-GB"/>
        </w:rPr>
        <w:t>nking critically</w:t>
      </w:r>
      <w:r w:rsidRPr="005421FE">
        <w:rPr>
          <w:rFonts w:eastAsia="Times New Roman" w:cstheme="minorHAnsi"/>
          <w:sz w:val="24"/>
          <w:szCs w:val="24"/>
          <w:lang w:eastAsia="en-GB"/>
        </w:rPr>
        <w:t>: to minimise error, a culture of shared reflective practice and a willingness to admit you may be wrong is needed. Risk assessment is a core task and requires constant balancing of the strengths and dangers in a child’s situation to avoid the common practice problems of drifting into an overly negative or positive view of the child or young person</w:t>
      </w:r>
      <w:r w:rsidR="004A3748">
        <w:rPr>
          <w:rFonts w:eastAsia="Times New Roman" w:cstheme="minorHAnsi"/>
          <w:sz w:val="24"/>
          <w:szCs w:val="24"/>
          <w:lang w:eastAsia="en-GB"/>
        </w:rPr>
        <w:t>’</w:t>
      </w:r>
      <w:r w:rsidRPr="005421FE">
        <w:rPr>
          <w:rFonts w:eastAsia="Times New Roman" w:cstheme="minorHAnsi"/>
          <w:sz w:val="24"/>
          <w:szCs w:val="24"/>
          <w:lang w:eastAsia="en-GB"/>
        </w:rPr>
        <w:t xml:space="preserve">s situation. </w:t>
      </w:r>
    </w:p>
    <w:p w14:paraId="7C0D3468" w14:textId="307A5BC4" w:rsidR="005421FE" w:rsidRDefault="00C4086C" w:rsidP="00C4086C">
      <w:pPr>
        <w:numPr>
          <w:ilvl w:val="0"/>
          <w:numId w:val="1"/>
        </w:numPr>
        <w:shd w:val="clear" w:color="auto" w:fill="FFFFFF"/>
        <w:spacing w:before="100" w:beforeAutospacing="1" w:after="100" w:afterAutospacing="1" w:line="252" w:lineRule="atLeast"/>
        <w:ind w:left="1134"/>
        <w:rPr>
          <w:rFonts w:eastAsia="Times New Roman" w:cstheme="minorHAnsi"/>
          <w:sz w:val="24"/>
          <w:szCs w:val="24"/>
          <w:lang w:eastAsia="en-GB"/>
        </w:rPr>
      </w:pPr>
      <w:r w:rsidRPr="005421FE">
        <w:rPr>
          <w:rFonts w:eastAsia="Times New Roman" w:cstheme="minorHAnsi"/>
          <w:b/>
          <w:sz w:val="24"/>
          <w:szCs w:val="24"/>
          <w:lang w:eastAsia="en-GB"/>
        </w:rPr>
        <w:t>Based on everyday experience</w:t>
      </w:r>
      <w:r w:rsidRPr="005421FE">
        <w:rPr>
          <w:rFonts w:eastAsia="Times New Roman" w:cstheme="minorHAnsi"/>
          <w:sz w:val="24"/>
          <w:szCs w:val="24"/>
          <w:lang w:eastAsia="en-GB"/>
        </w:rPr>
        <w:t>: Care planning is grounded in the everyday lived experience of the child.</w:t>
      </w:r>
    </w:p>
    <w:p w14:paraId="73E4CD25" w14:textId="77777777" w:rsidR="000505C8" w:rsidRDefault="000505C8" w:rsidP="000505C8">
      <w:pPr>
        <w:numPr>
          <w:ilvl w:val="0"/>
          <w:numId w:val="1"/>
        </w:numPr>
        <w:shd w:val="clear" w:color="auto" w:fill="FFFFFF"/>
        <w:spacing w:before="100" w:beforeAutospacing="1" w:after="100" w:afterAutospacing="1" w:line="252" w:lineRule="atLeast"/>
        <w:ind w:left="1134"/>
        <w:rPr>
          <w:rFonts w:eastAsia="Times New Roman" w:cstheme="minorHAnsi"/>
          <w:sz w:val="24"/>
          <w:szCs w:val="24"/>
          <w:lang w:eastAsia="en-GB"/>
        </w:rPr>
      </w:pPr>
      <w:r>
        <w:rPr>
          <w:rFonts w:eastAsia="Times New Roman" w:cstheme="minorHAnsi"/>
          <w:b/>
          <w:sz w:val="24"/>
          <w:szCs w:val="24"/>
          <w:lang w:eastAsia="en-GB"/>
        </w:rPr>
        <w:t>Build lifelong links and support networks</w:t>
      </w:r>
      <w:r w:rsidRPr="00793A6E">
        <w:rPr>
          <w:rFonts w:eastAsia="Times New Roman" w:cstheme="minorHAnsi"/>
          <w:sz w:val="24"/>
          <w:szCs w:val="24"/>
          <w:lang w:eastAsia="en-GB"/>
        </w:rPr>
        <w:t>:</w:t>
      </w:r>
      <w:r>
        <w:rPr>
          <w:rFonts w:eastAsia="Times New Roman" w:cstheme="minorHAnsi"/>
          <w:sz w:val="24"/>
          <w:szCs w:val="24"/>
          <w:lang w:eastAsia="en-GB"/>
        </w:rPr>
        <w:t xml:space="preserve"> Care planning always looks to the future as well as the present to identify and build secure attachments and safe relationships within the child’s birth family, care family and wider community</w:t>
      </w:r>
    </w:p>
    <w:p w14:paraId="7F746671" w14:textId="21A08586" w:rsidR="006C2B90" w:rsidRPr="005421FE" w:rsidRDefault="00C4086C" w:rsidP="005421FE">
      <w:pPr>
        <w:shd w:val="clear" w:color="auto" w:fill="FFFFFF"/>
        <w:spacing w:before="100" w:beforeAutospacing="1" w:after="100" w:afterAutospacing="1" w:line="252" w:lineRule="atLeast"/>
        <w:ind w:left="1134"/>
        <w:rPr>
          <w:rFonts w:eastAsia="Times New Roman" w:cstheme="minorHAnsi"/>
          <w:sz w:val="24"/>
          <w:szCs w:val="24"/>
          <w:lang w:eastAsia="en-GB"/>
        </w:rPr>
      </w:pPr>
      <w:r w:rsidRPr="005421FE">
        <w:rPr>
          <w:rFonts w:eastAsia="Times New Roman" w:cstheme="minorHAnsi"/>
          <w:sz w:val="24"/>
          <w:szCs w:val="24"/>
          <w:lang w:eastAsia="en-GB"/>
        </w:rPr>
        <w:t xml:space="preserve"> </w:t>
      </w:r>
      <w:r w:rsidR="005421FE" w:rsidRPr="005421FE">
        <w:rPr>
          <w:rFonts w:cstheme="minorHAnsi"/>
          <w:color w:val="181818"/>
          <w:sz w:val="24"/>
          <w:szCs w:val="24"/>
          <w:shd w:val="clear" w:color="auto" w:fill="FFFFFF"/>
        </w:rPr>
        <w:t>“Treat people as if they were what they ought to be and you help them become what they are capable of being.” </w:t>
      </w:r>
      <w:r w:rsidR="005421FE" w:rsidRPr="005421FE">
        <w:rPr>
          <w:rFonts w:cstheme="minorHAnsi"/>
          <w:color w:val="181818"/>
          <w:sz w:val="24"/>
          <w:szCs w:val="24"/>
        </w:rPr>
        <w:br/>
      </w:r>
      <w:r w:rsidR="005421FE" w:rsidRPr="005421FE">
        <w:rPr>
          <w:rFonts w:cstheme="minorHAnsi"/>
          <w:sz w:val="24"/>
          <w:szCs w:val="24"/>
          <w:shd w:val="clear" w:color="auto" w:fill="FFFFFF"/>
        </w:rPr>
        <w:t>― </w:t>
      </w:r>
      <w:r w:rsidR="005421FE" w:rsidRPr="005421FE">
        <w:rPr>
          <w:rFonts w:cstheme="minorHAnsi"/>
          <w:bCs/>
          <w:sz w:val="24"/>
          <w:szCs w:val="24"/>
          <w:shd w:val="clear" w:color="auto" w:fill="FFFFFF"/>
        </w:rPr>
        <w:t>Daniel J. Siegel, </w:t>
      </w:r>
      <w:hyperlink r:id="rId8" w:history="1">
        <w:r w:rsidR="005421FE" w:rsidRPr="005421FE">
          <w:rPr>
            <w:rFonts w:cstheme="minorHAnsi"/>
            <w:bCs/>
            <w:sz w:val="24"/>
            <w:szCs w:val="24"/>
            <w:shd w:val="clear" w:color="auto" w:fill="FFFFFF"/>
          </w:rPr>
          <w:t>Brainstorm: The Power and Purpose of the Teenage Brain</w:t>
        </w:r>
      </w:hyperlink>
    </w:p>
    <w:p w14:paraId="3026BB08" w14:textId="77777777" w:rsidR="005421FE" w:rsidRPr="006C2B90" w:rsidRDefault="005421FE" w:rsidP="005421FE">
      <w:pPr>
        <w:shd w:val="clear" w:color="auto" w:fill="FFFFFF"/>
        <w:spacing w:before="100" w:beforeAutospacing="1" w:after="100" w:afterAutospacing="1" w:line="252" w:lineRule="atLeast"/>
        <w:rPr>
          <w:rFonts w:ascii="Calibri" w:eastAsia="Times New Roman" w:hAnsi="Calibri" w:cs="Times New Roman"/>
          <w:sz w:val="24"/>
          <w:szCs w:val="24"/>
          <w:lang w:eastAsia="en-GB"/>
        </w:rPr>
      </w:pPr>
    </w:p>
    <w:p w14:paraId="06C9854D" w14:textId="6CA84F53" w:rsidR="00C4086C" w:rsidRDefault="00C4086C" w:rsidP="006C2B90">
      <w:pPr>
        <w:shd w:val="clear" w:color="auto" w:fill="FFFFFF"/>
        <w:spacing w:before="100" w:beforeAutospacing="1" w:after="100" w:afterAutospacing="1" w:line="252" w:lineRule="atLeast"/>
        <w:rPr>
          <w:rFonts w:ascii="Calibri" w:eastAsia="Times New Roman" w:hAnsi="Calibri" w:cs="Times New Roman"/>
          <w:sz w:val="24"/>
          <w:szCs w:val="24"/>
          <w:lang w:eastAsia="en-GB"/>
        </w:rPr>
      </w:pPr>
      <w:r w:rsidRPr="00C4086C">
        <w:rPr>
          <w:rFonts w:ascii="Calibri" w:eastAsia="Times New Roman" w:hAnsi="Calibri" w:cs="Times New Roman"/>
          <w:sz w:val="24"/>
          <w:szCs w:val="24"/>
          <w:lang w:eastAsia="en-GB"/>
        </w:rPr>
        <w:lastRenderedPageBreak/>
        <w:t>South Gloucestershire use the Signs of Safety</w:t>
      </w:r>
      <w:r w:rsidR="006C2B90">
        <w:rPr>
          <w:rFonts w:ascii="Calibri" w:eastAsia="Times New Roman" w:hAnsi="Calibri" w:cs="Times New Roman"/>
          <w:sz w:val="24"/>
          <w:szCs w:val="24"/>
          <w:lang w:eastAsia="en-GB"/>
        </w:rPr>
        <w:t xml:space="preserve"> practice model.</w:t>
      </w:r>
      <w:r w:rsidR="000505C8" w:rsidRPr="000505C8">
        <w:rPr>
          <w:rFonts w:ascii="Calibri" w:eastAsia="Times New Roman" w:hAnsi="Calibri" w:cs="Times New Roman"/>
          <w:sz w:val="24"/>
          <w:szCs w:val="24"/>
          <w:lang w:eastAsia="en-GB"/>
        </w:rPr>
        <w:t xml:space="preserve"> </w:t>
      </w:r>
      <w:r w:rsidR="000505C8">
        <w:rPr>
          <w:rFonts w:ascii="Calibri" w:eastAsia="Times New Roman" w:hAnsi="Calibri" w:cs="Times New Roman"/>
          <w:sz w:val="24"/>
          <w:szCs w:val="24"/>
          <w:lang w:eastAsia="en-GB"/>
        </w:rPr>
        <w:t xml:space="preserve">This will be Signs of Success for looked after children and young people. </w:t>
      </w:r>
      <w:r w:rsidR="006C2B90">
        <w:rPr>
          <w:rFonts w:ascii="Calibri" w:eastAsia="Times New Roman" w:hAnsi="Calibri" w:cs="Times New Roman"/>
          <w:sz w:val="24"/>
          <w:szCs w:val="24"/>
          <w:lang w:eastAsia="en-GB"/>
        </w:rPr>
        <w:t xml:space="preserve"> I</w:t>
      </w:r>
      <w:r w:rsidRPr="00C4086C">
        <w:rPr>
          <w:rFonts w:ascii="Calibri" w:eastAsia="Times New Roman" w:hAnsi="Calibri" w:cs="Times New Roman"/>
          <w:sz w:val="24"/>
          <w:szCs w:val="24"/>
          <w:lang w:eastAsia="en-GB"/>
        </w:rPr>
        <w:t xml:space="preserve">nformation is available </w:t>
      </w:r>
      <w:r w:rsidR="006C2B90">
        <w:rPr>
          <w:rFonts w:ascii="Calibri" w:eastAsia="Times New Roman" w:hAnsi="Calibri" w:cs="Times New Roman"/>
          <w:sz w:val="24"/>
          <w:szCs w:val="24"/>
          <w:lang w:eastAsia="en-GB"/>
        </w:rPr>
        <w:t xml:space="preserve">on the K Drive under Signs of Safety Resources, and practice tools are available on </w:t>
      </w:r>
      <w:proofErr w:type="spellStart"/>
      <w:r w:rsidR="006C2B90">
        <w:rPr>
          <w:rFonts w:ascii="Calibri" w:eastAsia="Times New Roman" w:hAnsi="Calibri" w:cs="Times New Roman"/>
          <w:sz w:val="24"/>
          <w:szCs w:val="24"/>
          <w:lang w:eastAsia="en-GB"/>
        </w:rPr>
        <w:t>Tri.X</w:t>
      </w:r>
      <w:proofErr w:type="spellEnd"/>
      <w:r w:rsidR="006C2B90">
        <w:rPr>
          <w:rFonts w:ascii="Calibri" w:eastAsia="Times New Roman" w:hAnsi="Calibri" w:cs="Times New Roman"/>
          <w:sz w:val="24"/>
          <w:szCs w:val="24"/>
          <w:lang w:eastAsia="en-GB"/>
        </w:rPr>
        <w:t>.</w:t>
      </w:r>
    </w:p>
    <w:p w14:paraId="5ACE26FD" w14:textId="102981C1" w:rsidR="000505C8" w:rsidRPr="00C4086C" w:rsidRDefault="000505C8" w:rsidP="000505C8">
      <w:pPr>
        <w:shd w:val="clear" w:color="auto" w:fill="FFFFFF"/>
        <w:spacing w:before="100" w:beforeAutospacing="1" w:after="100" w:afterAutospacing="1" w:line="252" w:lineRule="atLeast"/>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South Gloucestershire uses MOSAIC as a case record for the child and for South Gloucestershire foster carers. Work is progressed through MOSAIC. </w:t>
      </w:r>
      <w:r w:rsidRPr="000505C8">
        <w:rPr>
          <w:rFonts w:ascii="Calibri" w:eastAsia="Times New Roman" w:hAnsi="Calibri" w:cs="Times New Roman"/>
          <w:b/>
          <w:sz w:val="24"/>
          <w:szCs w:val="24"/>
          <w:lang w:eastAsia="en-GB"/>
        </w:rPr>
        <w:t>The MOSAIC Permanence Planning and Looked After Children Workflow Guide</w:t>
      </w:r>
      <w:r>
        <w:rPr>
          <w:rFonts w:ascii="Calibri" w:eastAsia="Times New Roman" w:hAnsi="Calibri" w:cs="Times New Roman"/>
          <w:sz w:val="24"/>
          <w:szCs w:val="24"/>
          <w:lang w:eastAsia="en-GB"/>
        </w:rPr>
        <w:t xml:space="preserve"> must be used alongside the Quality Standards to ensure the right thing is done by the right person at the right time for the child</w:t>
      </w:r>
      <w:r>
        <w:rPr>
          <w:rFonts w:ascii="Calibri" w:eastAsia="Times New Roman" w:hAnsi="Calibri" w:cs="Times New Roman"/>
          <w:sz w:val="24"/>
          <w:szCs w:val="24"/>
          <w:lang w:eastAsia="en-GB"/>
        </w:rPr>
        <w:t>,</w:t>
      </w:r>
      <w:bookmarkStart w:id="0" w:name="_GoBack"/>
      <w:bookmarkEnd w:id="0"/>
      <w:r>
        <w:rPr>
          <w:rFonts w:ascii="Calibri" w:eastAsia="Times New Roman" w:hAnsi="Calibri" w:cs="Times New Roman"/>
          <w:sz w:val="24"/>
          <w:szCs w:val="24"/>
          <w:lang w:eastAsia="en-GB"/>
        </w:rPr>
        <w:t xml:space="preserve"> and that this is recorded as part of their story.</w:t>
      </w:r>
    </w:p>
    <w:p w14:paraId="1138A82F" w14:textId="4FDB895C" w:rsidR="00C4086C" w:rsidRPr="008969E1" w:rsidRDefault="00EC639D">
      <w:pPr>
        <w:rPr>
          <w:b/>
          <w:sz w:val="28"/>
          <w:szCs w:val="28"/>
        </w:rPr>
      </w:pPr>
      <w:r w:rsidRPr="008969E1">
        <w:rPr>
          <w:b/>
          <w:sz w:val="28"/>
          <w:szCs w:val="28"/>
        </w:rPr>
        <w:t xml:space="preserve">Quality Standards for </w:t>
      </w:r>
      <w:r w:rsidR="00951E6E">
        <w:rPr>
          <w:b/>
          <w:sz w:val="28"/>
          <w:szCs w:val="28"/>
        </w:rPr>
        <w:t>I</w:t>
      </w:r>
      <w:r w:rsidRPr="008969E1">
        <w:rPr>
          <w:b/>
          <w:sz w:val="28"/>
          <w:szCs w:val="28"/>
        </w:rPr>
        <w:t xml:space="preserve">ndependent </w:t>
      </w:r>
      <w:r w:rsidR="00951E6E">
        <w:rPr>
          <w:b/>
          <w:sz w:val="28"/>
          <w:szCs w:val="28"/>
        </w:rPr>
        <w:t>R</w:t>
      </w:r>
      <w:r w:rsidRPr="008969E1">
        <w:rPr>
          <w:b/>
          <w:sz w:val="28"/>
          <w:szCs w:val="28"/>
        </w:rPr>
        <w:t>eviewing Officers</w:t>
      </w:r>
    </w:p>
    <w:tbl>
      <w:tblPr>
        <w:tblStyle w:val="TableGrid"/>
        <w:tblW w:w="0" w:type="auto"/>
        <w:tblLook w:val="04A0" w:firstRow="1" w:lastRow="0" w:firstColumn="1" w:lastColumn="0" w:noHBand="0" w:noVBand="1"/>
      </w:tblPr>
      <w:tblGrid>
        <w:gridCol w:w="979"/>
        <w:gridCol w:w="7096"/>
        <w:gridCol w:w="1843"/>
        <w:gridCol w:w="4030"/>
      </w:tblGrid>
      <w:tr w:rsidR="00607B8E" w14:paraId="7E98A9CF" w14:textId="77777777" w:rsidTr="00CF7D03">
        <w:tc>
          <w:tcPr>
            <w:tcW w:w="8075" w:type="dxa"/>
            <w:gridSpan w:val="2"/>
            <w:shd w:val="clear" w:color="auto" w:fill="D9E2F3" w:themeFill="accent1" w:themeFillTint="33"/>
          </w:tcPr>
          <w:p w14:paraId="3410B34F" w14:textId="77777777" w:rsidR="00607B8E" w:rsidRPr="00607B8E" w:rsidRDefault="00607B8E">
            <w:pPr>
              <w:rPr>
                <w:b/>
              </w:rPr>
            </w:pPr>
            <w:r w:rsidRPr="00607B8E">
              <w:rPr>
                <w:b/>
              </w:rPr>
              <w:t>Action</w:t>
            </w:r>
          </w:p>
          <w:p w14:paraId="24524EB4" w14:textId="67333F4F" w:rsidR="00607B8E" w:rsidRPr="00607B8E" w:rsidRDefault="00607B8E">
            <w:pPr>
              <w:rPr>
                <w:b/>
              </w:rPr>
            </w:pPr>
          </w:p>
        </w:tc>
        <w:tc>
          <w:tcPr>
            <w:tcW w:w="1843" w:type="dxa"/>
            <w:shd w:val="clear" w:color="auto" w:fill="D9E2F3" w:themeFill="accent1" w:themeFillTint="33"/>
          </w:tcPr>
          <w:p w14:paraId="04A21441" w14:textId="0CAA0911" w:rsidR="00607B8E" w:rsidRPr="00607B8E" w:rsidRDefault="00607B8E">
            <w:pPr>
              <w:rPr>
                <w:b/>
              </w:rPr>
            </w:pPr>
            <w:r w:rsidRPr="00607B8E">
              <w:rPr>
                <w:b/>
              </w:rPr>
              <w:t>Timescale</w:t>
            </w:r>
          </w:p>
        </w:tc>
        <w:tc>
          <w:tcPr>
            <w:tcW w:w="4030" w:type="dxa"/>
            <w:shd w:val="clear" w:color="auto" w:fill="D9E2F3" w:themeFill="accent1" w:themeFillTint="33"/>
          </w:tcPr>
          <w:p w14:paraId="58EFB251" w14:textId="5628B4C8" w:rsidR="00607B8E" w:rsidRPr="00607B8E" w:rsidRDefault="00607B8E">
            <w:pPr>
              <w:rPr>
                <w:b/>
              </w:rPr>
            </w:pPr>
            <w:r w:rsidRPr="00607B8E">
              <w:rPr>
                <w:b/>
              </w:rPr>
              <w:t>What does good look like? How is this monitored?</w:t>
            </w:r>
          </w:p>
        </w:tc>
      </w:tr>
      <w:tr w:rsidR="00607B8E" w14:paraId="3D51A1C7" w14:textId="77777777" w:rsidTr="00CF7D03">
        <w:tc>
          <w:tcPr>
            <w:tcW w:w="979" w:type="dxa"/>
            <w:shd w:val="clear" w:color="auto" w:fill="D9E2F3" w:themeFill="accent1" w:themeFillTint="33"/>
          </w:tcPr>
          <w:p w14:paraId="41B768FA" w14:textId="51871975" w:rsidR="00607B8E" w:rsidRDefault="00607B8E" w:rsidP="00607B8E">
            <w:pPr>
              <w:pStyle w:val="ListParagraph"/>
              <w:numPr>
                <w:ilvl w:val="0"/>
                <w:numId w:val="2"/>
              </w:numPr>
            </w:pPr>
          </w:p>
        </w:tc>
        <w:tc>
          <w:tcPr>
            <w:tcW w:w="7096" w:type="dxa"/>
            <w:shd w:val="clear" w:color="auto" w:fill="D9E2F3" w:themeFill="accent1" w:themeFillTint="33"/>
          </w:tcPr>
          <w:p w14:paraId="449B95BD" w14:textId="55B8225A" w:rsidR="00607B8E" w:rsidRPr="00607B8E" w:rsidRDefault="00EA2141">
            <w:pPr>
              <w:rPr>
                <w:rFonts w:cstheme="minorHAnsi"/>
                <w:sz w:val="24"/>
                <w:szCs w:val="24"/>
              </w:rPr>
            </w:pPr>
            <w:r>
              <w:rPr>
                <w:rFonts w:cstheme="minorHAnsi"/>
                <w:sz w:val="24"/>
                <w:szCs w:val="24"/>
              </w:rPr>
              <w:t>Looked after C</w:t>
            </w:r>
            <w:r w:rsidR="00607B8E" w:rsidRPr="00607B8E">
              <w:rPr>
                <w:rFonts w:cstheme="minorHAnsi"/>
                <w:sz w:val="24"/>
                <w:szCs w:val="24"/>
              </w:rPr>
              <w:t>hildren’s reviews must be held according to the statutory guidance</w:t>
            </w:r>
          </w:p>
          <w:p w14:paraId="22A63466" w14:textId="688601F5" w:rsidR="00607B8E" w:rsidRPr="00607B8E" w:rsidRDefault="00607B8E" w:rsidP="00EC639D">
            <w:pPr>
              <w:numPr>
                <w:ilvl w:val="0"/>
                <w:numId w:val="6"/>
              </w:numPr>
              <w:shd w:val="clear" w:color="auto" w:fill="D9E2F3" w:themeFill="accent1" w:themeFillTint="33"/>
              <w:spacing w:before="192" w:after="192"/>
              <w:rPr>
                <w:rFonts w:eastAsia="Times New Roman" w:cstheme="minorHAnsi"/>
                <w:sz w:val="24"/>
                <w:szCs w:val="24"/>
                <w:lang w:eastAsia="en-GB"/>
              </w:rPr>
            </w:pPr>
            <w:r w:rsidRPr="00607B8E">
              <w:rPr>
                <w:rFonts w:eastAsia="Times New Roman" w:cstheme="minorHAnsi"/>
                <w:sz w:val="24"/>
                <w:szCs w:val="24"/>
                <w:lang w:eastAsia="en-GB"/>
              </w:rPr>
              <w:t xml:space="preserve">An initial Looked After Review should be conducted within </w:t>
            </w:r>
            <w:r w:rsidRPr="005421FE">
              <w:rPr>
                <w:rFonts w:eastAsia="Times New Roman" w:cstheme="minorHAnsi"/>
                <w:b/>
                <w:sz w:val="24"/>
                <w:szCs w:val="24"/>
                <w:lang w:eastAsia="en-GB"/>
              </w:rPr>
              <w:t>20 working days</w:t>
            </w:r>
            <w:r w:rsidRPr="00607B8E">
              <w:rPr>
                <w:rFonts w:eastAsia="Times New Roman" w:cstheme="minorHAnsi"/>
                <w:sz w:val="24"/>
                <w:szCs w:val="24"/>
                <w:lang w:eastAsia="en-GB"/>
              </w:rPr>
              <w:t xml:space="preserve"> of the child becoming Looked After;</w:t>
            </w:r>
          </w:p>
          <w:p w14:paraId="5D34FE6D" w14:textId="4108AAB4" w:rsidR="00607B8E" w:rsidRPr="00607B8E" w:rsidRDefault="00607B8E" w:rsidP="00EC639D">
            <w:pPr>
              <w:numPr>
                <w:ilvl w:val="0"/>
                <w:numId w:val="6"/>
              </w:numPr>
              <w:shd w:val="clear" w:color="auto" w:fill="D9E2F3" w:themeFill="accent1" w:themeFillTint="33"/>
              <w:spacing w:before="192" w:after="192"/>
              <w:rPr>
                <w:rFonts w:eastAsia="Times New Roman" w:cstheme="minorHAnsi"/>
                <w:sz w:val="24"/>
                <w:szCs w:val="24"/>
                <w:lang w:eastAsia="en-GB"/>
              </w:rPr>
            </w:pPr>
            <w:r w:rsidRPr="00607B8E">
              <w:rPr>
                <w:rFonts w:eastAsia="Times New Roman" w:cstheme="minorHAnsi"/>
                <w:sz w:val="24"/>
                <w:szCs w:val="24"/>
                <w:lang w:eastAsia="en-GB"/>
              </w:rPr>
              <w:t xml:space="preserve">The second Looked After Review should be conducted within </w:t>
            </w:r>
            <w:r w:rsidRPr="005421FE">
              <w:rPr>
                <w:rFonts w:eastAsia="Times New Roman" w:cstheme="minorHAnsi"/>
                <w:b/>
                <w:sz w:val="24"/>
                <w:szCs w:val="24"/>
                <w:lang w:eastAsia="en-GB"/>
              </w:rPr>
              <w:t>three months</w:t>
            </w:r>
            <w:r w:rsidR="00BB3E1B" w:rsidRPr="005421FE">
              <w:rPr>
                <w:rFonts w:eastAsia="Times New Roman" w:cstheme="minorHAnsi"/>
                <w:b/>
                <w:sz w:val="24"/>
                <w:szCs w:val="24"/>
                <w:lang w:eastAsia="en-GB"/>
              </w:rPr>
              <w:t xml:space="preserve"> (91 days)</w:t>
            </w:r>
            <w:r w:rsidRPr="00607B8E">
              <w:rPr>
                <w:rFonts w:eastAsia="Times New Roman" w:cstheme="minorHAnsi"/>
                <w:sz w:val="24"/>
                <w:szCs w:val="24"/>
                <w:lang w:eastAsia="en-GB"/>
              </w:rPr>
              <w:t xml:space="preserve"> of an Initial Looked After Review;</w:t>
            </w:r>
          </w:p>
          <w:p w14:paraId="55117F7A" w14:textId="197D5B5D" w:rsidR="00607B8E" w:rsidRDefault="00607B8E" w:rsidP="00EC639D">
            <w:pPr>
              <w:numPr>
                <w:ilvl w:val="0"/>
                <w:numId w:val="6"/>
              </w:numPr>
              <w:shd w:val="clear" w:color="auto" w:fill="D9E2F3" w:themeFill="accent1" w:themeFillTint="33"/>
              <w:spacing w:before="192" w:after="192"/>
              <w:rPr>
                <w:rFonts w:eastAsia="Times New Roman" w:cstheme="minorHAnsi"/>
                <w:sz w:val="24"/>
                <w:szCs w:val="24"/>
                <w:lang w:eastAsia="en-GB"/>
              </w:rPr>
            </w:pPr>
            <w:r w:rsidRPr="00607B8E">
              <w:rPr>
                <w:rFonts w:eastAsia="Times New Roman" w:cstheme="minorHAnsi"/>
                <w:sz w:val="24"/>
                <w:szCs w:val="24"/>
                <w:lang w:eastAsia="en-GB"/>
              </w:rPr>
              <w:t xml:space="preserve">Subsequent Looked After Reviews should be conducted not more than </w:t>
            </w:r>
            <w:r w:rsidRPr="005421FE">
              <w:rPr>
                <w:rFonts w:eastAsia="Times New Roman" w:cstheme="minorHAnsi"/>
                <w:b/>
                <w:sz w:val="24"/>
                <w:szCs w:val="24"/>
                <w:lang w:eastAsia="en-GB"/>
              </w:rPr>
              <w:t>six months</w:t>
            </w:r>
            <w:r w:rsidR="00BB3E1B" w:rsidRPr="005421FE">
              <w:rPr>
                <w:rFonts w:eastAsia="Times New Roman" w:cstheme="minorHAnsi"/>
                <w:b/>
                <w:sz w:val="24"/>
                <w:szCs w:val="24"/>
                <w:lang w:eastAsia="en-GB"/>
              </w:rPr>
              <w:t xml:space="preserve"> (183 days)</w:t>
            </w:r>
            <w:r w:rsidRPr="00607B8E">
              <w:rPr>
                <w:rFonts w:eastAsia="Times New Roman" w:cstheme="minorHAnsi"/>
                <w:sz w:val="24"/>
                <w:szCs w:val="24"/>
                <w:lang w:eastAsia="en-GB"/>
              </w:rPr>
              <w:t xml:space="preserve"> after any previ</w:t>
            </w:r>
            <w:r w:rsidR="005F0946">
              <w:rPr>
                <w:rFonts w:eastAsia="Times New Roman" w:cstheme="minorHAnsi"/>
                <w:sz w:val="24"/>
                <w:szCs w:val="24"/>
                <w:lang w:eastAsia="en-GB"/>
              </w:rPr>
              <w:t>ous review</w:t>
            </w:r>
          </w:p>
          <w:p w14:paraId="46AB07AC" w14:textId="0431BD9F" w:rsidR="0064544A" w:rsidRPr="00607B8E" w:rsidRDefault="0064544A" w:rsidP="00EC639D">
            <w:pPr>
              <w:numPr>
                <w:ilvl w:val="0"/>
                <w:numId w:val="6"/>
              </w:numPr>
              <w:shd w:val="clear" w:color="auto" w:fill="D9E2F3" w:themeFill="accent1" w:themeFillTint="33"/>
              <w:spacing w:before="192" w:after="192"/>
              <w:rPr>
                <w:rFonts w:eastAsia="Times New Roman" w:cstheme="minorHAnsi"/>
                <w:sz w:val="24"/>
                <w:szCs w:val="24"/>
                <w:lang w:eastAsia="en-GB"/>
              </w:rPr>
            </w:pPr>
            <w:r>
              <w:rPr>
                <w:rFonts w:eastAsia="Times New Roman" w:cstheme="minorHAnsi"/>
                <w:sz w:val="24"/>
                <w:szCs w:val="24"/>
                <w:lang w:eastAsia="en-GB"/>
              </w:rPr>
              <w:t xml:space="preserve">If a child moves placement the process starts again and the review should be held </w:t>
            </w:r>
            <w:r w:rsidRPr="005421FE">
              <w:rPr>
                <w:rFonts w:eastAsia="Times New Roman" w:cstheme="minorHAnsi"/>
                <w:b/>
                <w:sz w:val="24"/>
                <w:szCs w:val="24"/>
                <w:lang w:eastAsia="en-GB"/>
              </w:rPr>
              <w:t>within 20 days of placing</w:t>
            </w:r>
            <w:r w:rsidR="00E1245C">
              <w:rPr>
                <w:rFonts w:eastAsia="Times New Roman" w:cstheme="minorHAnsi"/>
                <w:sz w:val="24"/>
                <w:szCs w:val="24"/>
                <w:lang w:eastAsia="en-GB"/>
              </w:rPr>
              <w:t xml:space="preserve">, second review at </w:t>
            </w:r>
            <w:r w:rsidR="00E1245C" w:rsidRPr="005421FE">
              <w:rPr>
                <w:rFonts w:eastAsia="Times New Roman" w:cstheme="minorHAnsi"/>
                <w:b/>
                <w:sz w:val="24"/>
                <w:szCs w:val="24"/>
                <w:lang w:eastAsia="en-GB"/>
              </w:rPr>
              <w:t>91 days</w:t>
            </w:r>
            <w:r w:rsidR="00E1245C">
              <w:rPr>
                <w:rFonts w:eastAsia="Times New Roman" w:cstheme="minorHAnsi"/>
                <w:sz w:val="24"/>
                <w:szCs w:val="24"/>
                <w:lang w:eastAsia="en-GB"/>
              </w:rPr>
              <w:t xml:space="preserve"> and then every </w:t>
            </w:r>
            <w:r w:rsidR="00E1245C" w:rsidRPr="005421FE">
              <w:rPr>
                <w:rFonts w:eastAsia="Times New Roman" w:cstheme="minorHAnsi"/>
                <w:b/>
                <w:sz w:val="24"/>
                <w:szCs w:val="24"/>
                <w:lang w:eastAsia="en-GB"/>
              </w:rPr>
              <w:t>183 days</w:t>
            </w:r>
          </w:p>
          <w:p w14:paraId="3443258C" w14:textId="1EA94D7F" w:rsidR="00607B8E" w:rsidRDefault="00607B8E" w:rsidP="00607B8E">
            <w:pPr>
              <w:pStyle w:val="ListParagraph"/>
            </w:pPr>
          </w:p>
        </w:tc>
        <w:tc>
          <w:tcPr>
            <w:tcW w:w="1843" w:type="dxa"/>
            <w:shd w:val="clear" w:color="auto" w:fill="D9E2F3" w:themeFill="accent1" w:themeFillTint="33"/>
          </w:tcPr>
          <w:p w14:paraId="0F0446D3" w14:textId="3C0712A7" w:rsidR="00607B8E" w:rsidRDefault="00BB3E1B">
            <w:r>
              <w:t>As indicated</w:t>
            </w:r>
          </w:p>
        </w:tc>
        <w:tc>
          <w:tcPr>
            <w:tcW w:w="4030" w:type="dxa"/>
            <w:shd w:val="clear" w:color="auto" w:fill="D9E2F3" w:themeFill="accent1" w:themeFillTint="33"/>
          </w:tcPr>
          <w:p w14:paraId="7BFD1828" w14:textId="34317659" w:rsidR="00607B8E" w:rsidRDefault="00BB3E1B">
            <w:r>
              <w:t>Reviews are planned and held in good time</w:t>
            </w:r>
          </w:p>
          <w:p w14:paraId="5B8166AA" w14:textId="77777777" w:rsidR="00BB3E1B" w:rsidRDefault="00BB3E1B"/>
          <w:p w14:paraId="34EA451C" w14:textId="77777777" w:rsidR="00BB3E1B" w:rsidRDefault="00BB3E1B">
            <w:r w:rsidRPr="004B552B">
              <w:t>This is monitored through a tracking report and a review performance report on Mosaic</w:t>
            </w:r>
          </w:p>
          <w:p w14:paraId="70E2908C" w14:textId="77777777" w:rsidR="004B552B" w:rsidRDefault="004B552B"/>
          <w:p w14:paraId="321DD3C3" w14:textId="426C9524" w:rsidR="004B552B" w:rsidRDefault="002D0C91">
            <w:r>
              <w:t xml:space="preserve">Monthly reports are produced by </w:t>
            </w:r>
            <w:r w:rsidR="001B3C59">
              <w:t xml:space="preserve">the </w:t>
            </w:r>
            <w:r>
              <w:t>QA</w:t>
            </w:r>
            <w:r w:rsidR="000A2CAF">
              <w:t>RU</w:t>
            </w:r>
            <w:r>
              <w:t xml:space="preserve"> manager, which will highlight any reviews out of timescale</w:t>
            </w:r>
          </w:p>
        </w:tc>
      </w:tr>
      <w:tr w:rsidR="00BB3E1B" w14:paraId="3EDB94A5" w14:textId="77777777" w:rsidTr="00CF7D03">
        <w:tc>
          <w:tcPr>
            <w:tcW w:w="979" w:type="dxa"/>
            <w:shd w:val="clear" w:color="auto" w:fill="D9E2F3" w:themeFill="accent1" w:themeFillTint="33"/>
          </w:tcPr>
          <w:p w14:paraId="459E79E9" w14:textId="77777777" w:rsidR="00BB3E1B" w:rsidRDefault="00BB3E1B" w:rsidP="00607B8E">
            <w:pPr>
              <w:pStyle w:val="ListParagraph"/>
              <w:numPr>
                <w:ilvl w:val="0"/>
                <w:numId w:val="2"/>
              </w:numPr>
            </w:pPr>
          </w:p>
        </w:tc>
        <w:tc>
          <w:tcPr>
            <w:tcW w:w="7096" w:type="dxa"/>
            <w:shd w:val="clear" w:color="auto" w:fill="D9E2F3" w:themeFill="accent1" w:themeFillTint="33"/>
          </w:tcPr>
          <w:p w14:paraId="331C029E" w14:textId="68960BB2" w:rsidR="00BB3E1B" w:rsidRDefault="00BB3E1B">
            <w:pPr>
              <w:rPr>
                <w:rFonts w:cstheme="minorHAnsi"/>
                <w:sz w:val="24"/>
                <w:szCs w:val="24"/>
              </w:rPr>
            </w:pPr>
            <w:r>
              <w:rPr>
                <w:rFonts w:cstheme="minorHAnsi"/>
                <w:sz w:val="24"/>
                <w:szCs w:val="24"/>
              </w:rPr>
              <w:t>Once informed about the child being accommodated, an IRO is allocated to the child</w:t>
            </w:r>
            <w:r w:rsidR="00AC4764">
              <w:rPr>
                <w:rFonts w:cstheme="minorHAnsi"/>
                <w:sz w:val="24"/>
                <w:szCs w:val="24"/>
              </w:rPr>
              <w:t xml:space="preserve"> by the </w:t>
            </w:r>
            <w:r w:rsidR="0093018A">
              <w:rPr>
                <w:rFonts w:cstheme="minorHAnsi"/>
                <w:sz w:val="24"/>
                <w:szCs w:val="24"/>
              </w:rPr>
              <w:t>QARU</w:t>
            </w:r>
            <w:r w:rsidR="00AC4764">
              <w:rPr>
                <w:rFonts w:cstheme="minorHAnsi"/>
                <w:sz w:val="24"/>
                <w:szCs w:val="24"/>
              </w:rPr>
              <w:t xml:space="preserve"> manager</w:t>
            </w:r>
          </w:p>
          <w:p w14:paraId="68661811" w14:textId="77777777" w:rsidR="00E1245C" w:rsidRDefault="00E1245C">
            <w:pPr>
              <w:rPr>
                <w:rFonts w:cstheme="minorHAnsi"/>
                <w:sz w:val="24"/>
                <w:szCs w:val="24"/>
              </w:rPr>
            </w:pPr>
          </w:p>
          <w:p w14:paraId="0B6BD25D" w14:textId="77777777" w:rsidR="00AC4764" w:rsidRDefault="00AC4764">
            <w:pPr>
              <w:rPr>
                <w:rFonts w:cstheme="minorHAnsi"/>
                <w:sz w:val="24"/>
                <w:szCs w:val="24"/>
              </w:rPr>
            </w:pPr>
          </w:p>
          <w:p w14:paraId="73C0E136" w14:textId="5F4BA3EC" w:rsidR="000E2753" w:rsidRDefault="000E2753">
            <w:pPr>
              <w:rPr>
                <w:rFonts w:cstheme="minorHAnsi"/>
                <w:sz w:val="24"/>
                <w:szCs w:val="24"/>
              </w:rPr>
            </w:pPr>
            <w:r>
              <w:rPr>
                <w:rFonts w:cstheme="minorHAnsi"/>
                <w:sz w:val="24"/>
                <w:szCs w:val="24"/>
              </w:rPr>
              <w:lastRenderedPageBreak/>
              <w:t>A letter is sent by QARU LAC business support to the child i</w:t>
            </w:r>
            <w:r w:rsidR="005F0946">
              <w:rPr>
                <w:rFonts w:cstheme="minorHAnsi"/>
                <w:sz w:val="24"/>
                <w:szCs w:val="24"/>
              </w:rPr>
              <w:t>ntroducing the IRO to the child</w:t>
            </w:r>
          </w:p>
          <w:p w14:paraId="6BB7AB65" w14:textId="7F477783" w:rsidR="000E2753" w:rsidRPr="00607B8E" w:rsidRDefault="000E2753">
            <w:pPr>
              <w:rPr>
                <w:rFonts w:cstheme="minorHAnsi"/>
                <w:sz w:val="24"/>
                <w:szCs w:val="24"/>
              </w:rPr>
            </w:pPr>
          </w:p>
        </w:tc>
        <w:tc>
          <w:tcPr>
            <w:tcW w:w="1843" w:type="dxa"/>
            <w:shd w:val="clear" w:color="auto" w:fill="D9E2F3" w:themeFill="accent1" w:themeFillTint="33"/>
          </w:tcPr>
          <w:p w14:paraId="26C1FF5C" w14:textId="2193EE51" w:rsidR="00BB3E1B" w:rsidRPr="005421FE" w:rsidRDefault="005421FE">
            <w:pPr>
              <w:rPr>
                <w:b/>
              </w:rPr>
            </w:pPr>
            <w:r w:rsidRPr="005421FE">
              <w:rPr>
                <w:b/>
              </w:rPr>
              <w:lastRenderedPageBreak/>
              <w:t>W</w:t>
            </w:r>
            <w:r w:rsidR="00BB3E1B" w:rsidRPr="005421FE">
              <w:rPr>
                <w:b/>
              </w:rPr>
              <w:t>ithin 5 working days of the accommodation</w:t>
            </w:r>
          </w:p>
          <w:p w14:paraId="4E2325B0" w14:textId="77777777" w:rsidR="00AC4764" w:rsidRDefault="00AC4764"/>
          <w:p w14:paraId="00373409" w14:textId="46B0477A" w:rsidR="00AC4764" w:rsidRPr="005421FE" w:rsidRDefault="00AC4764">
            <w:pPr>
              <w:rPr>
                <w:b/>
              </w:rPr>
            </w:pPr>
            <w:r w:rsidRPr="005421FE">
              <w:rPr>
                <w:b/>
              </w:rPr>
              <w:lastRenderedPageBreak/>
              <w:t>Letter is sent within 3 days of allocation of IRO</w:t>
            </w:r>
          </w:p>
        </w:tc>
        <w:tc>
          <w:tcPr>
            <w:tcW w:w="4030" w:type="dxa"/>
            <w:shd w:val="clear" w:color="auto" w:fill="D9E2F3" w:themeFill="accent1" w:themeFillTint="33"/>
          </w:tcPr>
          <w:p w14:paraId="60D3F7F0" w14:textId="6EE54B40" w:rsidR="00BB3E1B" w:rsidRDefault="00E63C6E">
            <w:r>
              <w:lastRenderedPageBreak/>
              <w:t xml:space="preserve">Early allocation means the child can be informed who their IRO will </w:t>
            </w:r>
            <w:r w:rsidR="0093018A">
              <w:t>be</w:t>
            </w:r>
          </w:p>
        </w:tc>
      </w:tr>
      <w:tr w:rsidR="00607B8E" w14:paraId="2DC417DE" w14:textId="77777777" w:rsidTr="00CF7D03">
        <w:tc>
          <w:tcPr>
            <w:tcW w:w="979" w:type="dxa"/>
            <w:shd w:val="clear" w:color="auto" w:fill="D9E2F3" w:themeFill="accent1" w:themeFillTint="33"/>
          </w:tcPr>
          <w:p w14:paraId="7FB82322" w14:textId="4A2F144A" w:rsidR="00607B8E" w:rsidRDefault="00607B8E" w:rsidP="00BB3E1B">
            <w:pPr>
              <w:pStyle w:val="ListParagraph"/>
              <w:numPr>
                <w:ilvl w:val="0"/>
                <w:numId w:val="2"/>
              </w:numPr>
            </w:pPr>
          </w:p>
        </w:tc>
        <w:tc>
          <w:tcPr>
            <w:tcW w:w="7096" w:type="dxa"/>
            <w:shd w:val="clear" w:color="auto" w:fill="D9E2F3" w:themeFill="accent1" w:themeFillTint="33"/>
          </w:tcPr>
          <w:p w14:paraId="0532EB27" w14:textId="73B2E510" w:rsidR="00607B8E" w:rsidRDefault="00BB3E1B">
            <w:r>
              <w:t>Prior to the review the IRO</w:t>
            </w:r>
            <w:r w:rsidR="00AC4764">
              <w:t xml:space="preserve"> makes contact with the social worker to</w:t>
            </w:r>
            <w:r>
              <w:t xml:space="preserve"> discuss the child and their circumstances </w:t>
            </w:r>
            <w:r w:rsidR="00AC4764">
              <w:t>and how the review will be managed</w:t>
            </w:r>
            <w:r>
              <w:t>. Agreement is reached about:</w:t>
            </w:r>
          </w:p>
          <w:p w14:paraId="21D32747" w14:textId="334B1669" w:rsidR="00BB3E1B" w:rsidRPr="00834B62" w:rsidRDefault="00BB3E1B" w:rsidP="00BB3E1B">
            <w:pPr>
              <w:pStyle w:val="ListParagraph"/>
              <w:numPr>
                <w:ilvl w:val="0"/>
                <w:numId w:val="7"/>
              </w:numPr>
            </w:pPr>
            <w:r w:rsidRPr="00834B62">
              <w:t>The date and who will need to attend the review</w:t>
            </w:r>
            <w:r w:rsidR="00834B62">
              <w:t xml:space="preserve">, </w:t>
            </w:r>
            <w:r w:rsidR="0093018A" w:rsidRPr="00834B62">
              <w:t>informed by the child’s wishes</w:t>
            </w:r>
          </w:p>
          <w:p w14:paraId="5B600831" w14:textId="656E5183" w:rsidR="00BB3E1B" w:rsidRDefault="00BB3E1B" w:rsidP="00BB3E1B">
            <w:pPr>
              <w:pStyle w:val="ListParagraph"/>
              <w:numPr>
                <w:ilvl w:val="0"/>
                <w:numId w:val="7"/>
              </w:numPr>
            </w:pPr>
            <w:r>
              <w:t>The venue</w:t>
            </w:r>
          </w:p>
          <w:p w14:paraId="5439F565" w14:textId="107766BE" w:rsidR="00BB3E1B" w:rsidRDefault="00BB3E1B" w:rsidP="00BB3E1B">
            <w:pPr>
              <w:pStyle w:val="ListParagraph"/>
              <w:numPr>
                <w:ilvl w:val="0"/>
                <w:numId w:val="7"/>
              </w:numPr>
            </w:pPr>
            <w:r>
              <w:t>Any special arrangements</w:t>
            </w:r>
          </w:p>
          <w:p w14:paraId="4FAD3328" w14:textId="30B4FA06" w:rsidR="00BB3E1B" w:rsidRDefault="00BB3E1B" w:rsidP="00BB3E1B">
            <w:pPr>
              <w:pStyle w:val="ListParagraph"/>
              <w:numPr>
                <w:ilvl w:val="0"/>
                <w:numId w:val="7"/>
              </w:numPr>
            </w:pPr>
            <w:r>
              <w:t>Risk assessment and management</w:t>
            </w:r>
          </w:p>
          <w:p w14:paraId="237E087A" w14:textId="0E19696E" w:rsidR="0093018A" w:rsidRPr="00834B62" w:rsidRDefault="0093018A" w:rsidP="00BB3E1B">
            <w:pPr>
              <w:pStyle w:val="ListParagraph"/>
              <w:numPr>
                <w:ilvl w:val="0"/>
                <w:numId w:val="7"/>
              </w:numPr>
            </w:pPr>
            <w:r w:rsidRPr="00834B62">
              <w:t>Whether the child would like to chair some or all of their review</w:t>
            </w:r>
          </w:p>
          <w:p w14:paraId="620D4ADE" w14:textId="77777777" w:rsidR="000E2753" w:rsidRDefault="000E2753"/>
          <w:p w14:paraId="17EEE9D4" w14:textId="77777777" w:rsidR="00AC4764" w:rsidRDefault="00AC4764"/>
          <w:p w14:paraId="5628D95E" w14:textId="533AF5A7" w:rsidR="00BB3E1B" w:rsidRDefault="000E2753">
            <w:r>
              <w:t>The IRO will record this discussion on the child’s case file</w:t>
            </w:r>
          </w:p>
        </w:tc>
        <w:tc>
          <w:tcPr>
            <w:tcW w:w="1843" w:type="dxa"/>
            <w:shd w:val="clear" w:color="auto" w:fill="D9E2F3" w:themeFill="accent1" w:themeFillTint="33"/>
          </w:tcPr>
          <w:p w14:paraId="10C458DA" w14:textId="455C097E" w:rsidR="00607B8E" w:rsidRPr="005421FE" w:rsidRDefault="000E2753">
            <w:pPr>
              <w:rPr>
                <w:b/>
              </w:rPr>
            </w:pPr>
            <w:r w:rsidRPr="005421FE">
              <w:rPr>
                <w:b/>
              </w:rPr>
              <w:t>Within 10 working days of the child coming into care</w:t>
            </w:r>
          </w:p>
          <w:p w14:paraId="7FADDF85" w14:textId="77777777" w:rsidR="00BB3E1B" w:rsidRDefault="00BB3E1B"/>
          <w:p w14:paraId="401F5109" w14:textId="77777777" w:rsidR="00BB3E1B" w:rsidRPr="005421FE" w:rsidRDefault="00BB3E1B">
            <w:pPr>
              <w:rPr>
                <w:b/>
              </w:rPr>
            </w:pPr>
            <w:r w:rsidRPr="005421FE">
              <w:rPr>
                <w:b/>
              </w:rPr>
              <w:t>3 weeks prior to 2</w:t>
            </w:r>
            <w:r w:rsidRPr="005421FE">
              <w:rPr>
                <w:b/>
                <w:vertAlign w:val="superscript"/>
              </w:rPr>
              <w:t>nd</w:t>
            </w:r>
            <w:r w:rsidRPr="005421FE">
              <w:rPr>
                <w:b/>
              </w:rPr>
              <w:t xml:space="preserve"> or subsequent review</w:t>
            </w:r>
          </w:p>
          <w:p w14:paraId="6FF5D1F0" w14:textId="77777777" w:rsidR="000E2753" w:rsidRPr="005421FE" w:rsidRDefault="000E2753">
            <w:pPr>
              <w:rPr>
                <w:b/>
              </w:rPr>
            </w:pPr>
          </w:p>
          <w:p w14:paraId="7827DB76" w14:textId="786C7845" w:rsidR="000E2753" w:rsidRDefault="000E2753">
            <w:r w:rsidRPr="005421FE">
              <w:rPr>
                <w:b/>
              </w:rPr>
              <w:t>Within 24 hours</w:t>
            </w:r>
          </w:p>
        </w:tc>
        <w:tc>
          <w:tcPr>
            <w:tcW w:w="4030" w:type="dxa"/>
            <w:shd w:val="clear" w:color="auto" w:fill="D9E2F3" w:themeFill="accent1" w:themeFillTint="33"/>
          </w:tcPr>
          <w:p w14:paraId="277E0F62" w14:textId="6D84B807" w:rsidR="00607B8E" w:rsidRDefault="00BB3E1B">
            <w:r>
              <w:t>There is advanced planning in order to ensure that the meeting is child -centred and all those who should be there are there</w:t>
            </w:r>
          </w:p>
          <w:p w14:paraId="4A512876" w14:textId="77777777" w:rsidR="00BB3E1B" w:rsidRDefault="00BB3E1B"/>
          <w:p w14:paraId="12A86507" w14:textId="77777777" w:rsidR="00BB3E1B" w:rsidRDefault="00BB3E1B">
            <w:r>
              <w:t>The venue should be child centred and likely to be the placement</w:t>
            </w:r>
          </w:p>
          <w:p w14:paraId="50B2F7B1" w14:textId="77777777" w:rsidR="00BB3E1B" w:rsidRDefault="00BB3E1B"/>
          <w:p w14:paraId="2C1B48C9" w14:textId="3B425527" w:rsidR="00BB3E1B" w:rsidRDefault="00BB3E1B">
            <w:r>
              <w:t>If there are concerns following risk assessment controls are agreed to manage the risk</w:t>
            </w:r>
          </w:p>
        </w:tc>
      </w:tr>
      <w:tr w:rsidR="00607B8E" w14:paraId="05A893E8" w14:textId="77777777" w:rsidTr="00CF7D03">
        <w:tc>
          <w:tcPr>
            <w:tcW w:w="979" w:type="dxa"/>
            <w:shd w:val="clear" w:color="auto" w:fill="D9E2F3" w:themeFill="accent1" w:themeFillTint="33"/>
          </w:tcPr>
          <w:p w14:paraId="56D4791D" w14:textId="0B5D8B58" w:rsidR="00607B8E" w:rsidRDefault="00607B8E" w:rsidP="00BB3E1B">
            <w:pPr>
              <w:pStyle w:val="ListParagraph"/>
              <w:numPr>
                <w:ilvl w:val="0"/>
                <w:numId w:val="2"/>
              </w:numPr>
            </w:pPr>
          </w:p>
        </w:tc>
        <w:tc>
          <w:tcPr>
            <w:tcW w:w="7096" w:type="dxa"/>
            <w:shd w:val="clear" w:color="auto" w:fill="D9E2F3" w:themeFill="accent1" w:themeFillTint="33"/>
          </w:tcPr>
          <w:p w14:paraId="4152C43E" w14:textId="77777777" w:rsidR="00607B8E" w:rsidRDefault="000E2753">
            <w:r>
              <w:t>Prior to review</w:t>
            </w:r>
            <w:r w:rsidR="00A153EC">
              <w:t xml:space="preserve"> the IRO reads key documents for the child including:</w:t>
            </w:r>
          </w:p>
          <w:p w14:paraId="74678FA6" w14:textId="77777777" w:rsidR="00A153EC" w:rsidRDefault="00A153EC">
            <w:r>
              <w:t>Chronology</w:t>
            </w:r>
          </w:p>
          <w:p w14:paraId="22F47538" w14:textId="77777777" w:rsidR="00A153EC" w:rsidRDefault="00A153EC">
            <w:r>
              <w:t>Genogram</w:t>
            </w:r>
          </w:p>
          <w:p w14:paraId="39FEDD7D" w14:textId="77777777" w:rsidR="00A153EC" w:rsidRDefault="00A153EC">
            <w:r>
              <w:t>File records</w:t>
            </w:r>
          </w:p>
          <w:p w14:paraId="2F4F234E" w14:textId="77777777" w:rsidR="00A153EC" w:rsidRDefault="00A153EC">
            <w:r>
              <w:t>Care Plan/Pathway plan</w:t>
            </w:r>
          </w:p>
          <w:p w14:paraId="3B831CCD" w14:textId="109CFBA2" w:rsidR="00A153EC" w:rsidRDefault="00A153EC">
            <w:r>
              <w:t>Health Assessment</w:t>
            </w:r>
            <w:r w:rsidR="00AC4764">
              <w:t xml:space="preserve"> </w:t>
            </w:r>
          </w:p>
          <w:p w14:paraId="253D411D" w14:textId="781C285A" w:rsidR="00A153EC" w:rsidRDefault="00A153EC">
            <w:r>
              <w:t>PEP</w:t>
            </w:r>
          </w:p>
          <w:p w14:paraId="6B44F6BC" w14:textId="4B3B6666" w:rsidR="00221568" w:rsidRDefault="00221568">
            <w:r>
              <w:t>Section 20 consent for parents/young people (in Section 20 cases)</w:t>
            </w:r>
          </w:p>
          <w:p w14:paraId="545B2325" w14:textId="090AD8B0" w:rsidR="00221568" w:rsidRDefault="00221568">
            <w:r>
              <w:t>Delegated authority form</w:t>
            </w:r>
          </w:p>
          <w:p w14:paraId="0027947C" w14:textId="09780389" w:rsidR="00745DC9" w:rsidRDefault="00745DC9"/>
          <w:p w14:paraId="5C2C51DF" w14:textId="6B7F031D" w:rsidR="00745DC9" w:rsidRDefault="00745DC9">
            <w:r>
              <w:t xml:space="preserve">The team manager should have quality assured the </w:t>
            </w:r>
            <w:r w:rsidR="0041138A">
              <w:t>first LAC review report completed by the social worker at least 2 days before the LAC review and alerted the IRO that the report is ready to view</w:t>
            </w:r>
          </w:p>
          <w:p w14:paraId="006AEFCE" w14:textId="77777777" w:rsidR="00221568" w:rsidRDefault="00221568"/>
          <w:p w14:paraId="17EA4C8C" w14:textId="2634F9FC" w:rsidR="00A153EC" w:rsidRDefault="00A153EC">
            <w:r w:rsidRPr="00D833F9">
              <w:t>IRO completes LAC QA checklist</w:t>
            </w:r>
            <w:r w:rsidR="00CF7D03" w:rsidRPr="00D833F9">
              <w:t xml:space="preserve"> </w:t>
            </w:r>
          </w:p>
          <w:p w14:paraId="6A1C23D8" w14:textId="77777777" w:rsidR="00EE0AF8" w:rsidRDefault="00EE0AF8"/>
          <w:p w14:paraId="303722BB" w14:textId="6D75D297" w:rsidR="00EE0AF8" w:rsidRDefault="00EE0AF8">
            <w:r w:rsidRPr="00EE0AF8">
              <w:lastRenderedPageBreak/>
              <w:t xml:space="preserve">The IRO should also ensure that relevant consultation has taken place with </w:t>
            </w:r>
            <w:r>
              <w:t xml:space="preserve">either parent and any relevant </w:t>
            </w:r>
            <w:r w:rsidRPr="00EE0AF8">
              <w:t xml:space="preserve">professionals who are not </w:t>
            </w:r>
            <w:r>
              <w:t xml:space="preserve">going to be </w:t>
            </w:r>
            <w:r w:rsidR="005F0946">
              <w:t>in attendance at the meeting</w:t>
            </w:r>
          </w:p>
        </w:tc>
        <w:tc>
          <w:tcPr>
            <w:tcW w:w="1843" w:type="dxa"/>
            <w:shd w:val="clear" w:color="auto" w:fill="D9E2F3" w:themeFill="accent1" w:themeFillTint="33"/>
          </w:tcPr>
          <w:p w14:paraId="6A26520C" w14:textId="77777777" w:rsidR="00607B8E" w:rsidRPr="0041138A" w:rsidRDefault="00A153EC">
            <w:pPr>
              <w:rPr>
                <w:b/>
              </w:rPr>
            </w:pPr>
            <w:r w:rsidRPr="0041138A">
              <w:rPr>
                <w:b/>
              </w:rPr>
              <w:lastRenderedPageBreak/>
              <w:t>Week prior to the review</w:t>
            </w:r>
          </w:p>
          <w:p w14:paraId="6E63096A" w14:textId="77777777" w:rsidR="0041138A" w:rsidRPr="0041138A" w:rsidRDefault="0041138A">
            <w:pPr>
              <w:rPr>
                <w:b/>
              </w:rPr>
            </w:pPr>
          </w:p>
          <w:p w14:paraId="3AAB3021" w14:textId="77777777" w:rsidR="0041138A" w:rsidRPr="0041138A" w:rsidRDefault="0041138A">
            <w:pPr>
              <w:rPr>
                <w:b/>
              </w:rPr>
            </w:pPr>
          </w:p>
          <w:p w14:paraId="5647F514" w14:textId="77777777" w:rsidR="0041138A" w:rsidRPr="0041138A" w:rsidRDefault="0041138A">
            <w:pPr>
              <w:rPr>
                <w:b/>
              </w:rPr>
            </w:pPr>
          </w:p>
          <w:p w14:paraId="7218BE9C" w14:textId="77777777" w:rsidR="0041138A" w:rsidRPr="0041138A" w:rsidRDefault="0041138A">
            <w:pPr>
              <w:rPr>
                <w:b/>
              </w:rPr>
            </w:pPr>
          </w:p>
          <w:p w14:paraId="76CBEE67" w14:textId="77777777" w:rsidR="0041138A" w:rsidRPr="0041138A" w:rsidRDefault="0041138A">
            <w:pPr>
              <w:rPr>
                <w:b/>
              </w:rPr>
            </w:pPr>
          </w:p>
          <w:p w14:paraId="102C201A" w14:textId="77777777" w:rsidR="0041138A" w:rsidRPr="0041138A" w:rsidRDefault="0041138A">
            <w:pPr>
              <w:rPr>
                <w:b/>
              </w:rPr>
            </w:pPr>
          </w:p>
          <w:p w14:paraId="0C183267" w14:textId="77777777" w:rsidR="0041138A" w:rsidRPr="0041138A" w:rsidRDefault="0041138A">
            <w:pPr>
              <w:rPr>
                <w:b/>
              </w:rPr>
            </w:pPr>
          </w:p>
          <w:p w14:paraId="4C0C16F9" w14:textId="77777777" w:rsidR="0041138A" w:rsidRPr="0041138A" w:rsidRDefault="0041138A">
            <w:pPr>
              <w:rPr>
                <w:b/>
              </w:rPr>
            </w:pPr>
          </w:p>
          <w:p w14:paraId="4E3C2791" w14:textId="6D9749F7" w:rsidR="0041138A" w:rsidRDefault="0041138A">
            <w:r w:rsidRPr="0041138A">
              <w:rPr>
                <w:b/>
              </w:rPr>
              <w:t>At least 2 working days before the 1</w:t>
            </w:r>
            <w:r w:rsidRPr="0041138A">
              <w:rPr>
                <w:b/>
                <w:vertAlign w:val="superscript"/>
              </w:rPr>
              <w:t>st</w:t>
            </w:r>
            <w:r w:rsidRPr="0041138A">
              <w:rPr>
                <w:b/>
              </w:rPr>
              <w:t xml:space="preserve"> LAC review</w:t>
            </w:r>
          </w:p>
        </w:tc>
        <w:tc>
          <w:tcPr>
            <w:tcW w:w="4030" w:type="dxa"/>
            <w:shd w:val="clear" w:color="auto" w:fill="D9E2F3" w:themeFill="accent1" w:themeFillTint="33"/>
          </w:tcPr>
          <w:p w14:paraId="74C6B206" w14:textId="6F025F2D" w:rsidR="00607B8E" w:rsidRDefault="00A153EC">
            <w:r>
              <w:t>LAC QA checklist</w:t>
            </w:r>
          </w:p>
        </w:tc>
      </w:tr>
      <w:tr w:rsidR="00607B8E" w14:paraId="41158F12" w14:textId="77777777" w:rsidTr="00CF7D03">
        <w:tc>
          <w:tcPr>
            <w:tcW w:w="979" w:type="dxa"/>
            <w:shd w:val="clear" w:color="auto" w:fill="D9E2F3" w:themeFill="accent1" w:themeFillTint="33"/>
          </w:tcPr>
          <w:p w14:paraId="2F3EEB59" w14:textId="23C616E9" w:rsidR="00607B8E" w:rsidRDefault="00607B8E" w:rsidP="00A153EC">
            <w:pPr>
              <w:pStyle w:val="ListParagraph"/>
              <w:numPr>
                <w:ilvl w:val="0"/>
                <w:numId w:val="2"/>
              </w:numPr>
            </w:pPr>
          </w:p>
        </w:tc>
        <w:tc>
          <w:tcPr>
            <w:tcW w:w="7096" w:type="dxa"/>
            <w:shd w:val="clear" w:color="auto" w:fill="D9E2F3" w:themeFill="accent1" w:themeFillTint="33"/>
          </w:tcPr>
          <w:p w14:paraId="4C6CF8A1" w14:textId="77777777" w:rsidR="00607B8E" w:rsidRDefault="00A153EC">
            <w:r>
              <w:t>IRO arrives for the LAC review and meets the carers and the young person.</w:t>
            </w:r>
          </w:p>
          <w:p w14:paraId="1DDF6A4F" w14:textId="736F7246" w:rsidR="00A153EC" w:rsidRDefault="00A153EC" w:rsidP="00A153EC">
            <w:pPr>
              <w:pStyle w:val="ListParagraph"/>
              <w:numPr>
                <w:ilvl w:val="0"/>
                <w:numId w:val="8"/>
              </w:numPr>
            </w:pPr>
            <w:r>
              <w:t>Young person is se</w:t>
            </w:r>
            <w:r w:rsidR="0093018A">
              <w:t>en on their own</w:t>
            </w:r>
            <w:r>
              <w:t xml:space="preserve"> prior to the review for a discussion</w:t>
            </w:r>
          </w:p>
          <w:p w14:paraId="3A20AB76" w14:textId="77777777" w:rsidR="00A153EC" w:rsidRDefault="00A153EC" w:rsidP="00EC639D">
            <w:pPr>
              <w:pStyle w:val="ListParagraph"/>
              <w:numPr>
                <w:ilvl w:val="0"/>
                <w:numId w:val="8"/>
              </w:numPr>
            </w:pPr>
            <w:r>
              <w:t>Young person and IRO agree how the young person will participate in the review</w:t>
            </w:r>
          </w:p>
          <w:p w14:paraId="1BD7746D" w14:textId="0FF80D3E" w:rsidR="00EC639D" w:rsidRDefault="00EC639D" w:rsidP="00026312">
            <w:pPr>
              <w:pStyle w:val="ListParagraph"/>
            </w:pPr>
          </w:p>
        </w:tc>
        <w:tc>
          <w:tcPr>
            <w:tcW w:w="1843" w:type="dxa"/>
            <w:shd w:val="clear" w:color="auto" w:fill="D9E2F3" w:themeFill="accent1" w:themeFillTint="33"/>
          </w:tcPr>
          <w:p w14:paraId="38852E4F" w14:textId="77777777" w:rsidR="00A153EC" w:rsidRPr="009440DD" w:rsidRDefault="00A153EC">
            <w:pPr>
              <w:rPr>
                <w:b/>
              </w:rPr>
            </w:pPr>
            <w:r w:rsidRPr="009440DD">
              <w:rPr>
                <w:b/>
              </w:rPr>
              <w:t>Day of the review</w:t>
            </w:r>
          </w:p>
          <w:p w14:paraId="339A2AD4" w14:textId="4936C0FB" w:rsidR="00607B8E" w:rsidRPr="009440DD" w:rsidRDefault="00607B8E">
            <w:pPr>
              <w:rPr>
                <w:b/>
              </w:rPr>
            </w:pPr>
          </w:p>
        </w:tc>
        <w:tc>
          <w:tcPr>
            <w:tcW w:w="4030" w:type="dxa"/>
            <w:shd w:val="clear" w:color="auto" w:fill="D9E2F3" w:themeFill="accent1" w:themeFillTint="33"/>
          </w:tcPr>
          <w:p w14:paraId="3C69C774" w14:textId="2B52AEF1" w:rsidR="00607B8E" w:rsidRDefault="00A153EC">
            <w:r>
              <w:t>Child/young person is prepared for the review and feels comfortable that they will be able to express their views</w:t>
            </w:r>
          </w:p>
        </w:tc>
      </w:tr>
      <w:tr w:rsidR="00607B8E" w14:paraId="5F6DE286" w14:textId="77777777" w:rsidTr="00CF7D03">
        <w:tc>
          <w:tcPr>
            <w:tcW w:w="979" w:type="dxa"/>
            <w:shd w:val="clear" w:color="auto" w:fill="D9E2F3" w:themeFill="accent1" w:themeFillTint="33"/>
          </w:tcPr>
          <w:p w14:paraId="0753F189" w14:textId="7F8EA039" w:rsidR="00607B8E" w:rsidRDefault="00607B8E" w:rsidP="00BB7796">
            <w:pPr>
              <w:pStyle w:val="ListParagraph"/>
              <w:numPr>
                <w:ilvl w:val="0"/>
                <w:numId w:val="2"/>
              </w:numPr>
            </w:pPr>
          </w:p>
        </w:tc>
        <w:tc>
          <w:tcPr>
            <w:tcW w:w="7096" w:type="dxa"/>
            <w:shd w:val="clear" w:color="auto" w:fill="D9E2F3" w:themeFill="accent1" w:themeFillTint="33"/>
          </w:tcPr>
          <w:p w14:paraId="3A65D043" w14:textId="4B34C89D" w:rsidR="00BB7796" w:rsidRDefault="00EC639D" w:rsidP="00EC639D">
            <w:r>
              <w:t xml:space="preserve">In chairing the review, the IRO will follow </w:t>
            </w:r>
            <w:hyperlink r:id="rId9" w:anchor="indep_rev_resp" w:history="1">
              <w:r w:rsidRPr="00BB7796">
                <w:rPr>
                  <w:rStyle w:val="Hyperlink"/>
                  <w:rFonts w:cstheme="minorHAnsi"/>
                </w:rPr>
                <w:t>practice standards and expectations</w:t>
              </w:r>
            </w:hyperlink>
          </w:p>
        </w:tc>
        <w:tc>
          <w:tcPr>
            <w:tcW w:w="1843" w:type="dxa"/>
            <w:shd w:val="clear" w:color="auto" w:fill="D9E2F3" w:themeFill="accent1" w:themeFillTint="33"/>
          </w:tcPr>
          <w:p w14:paraId="6EF37CB8" w14:textId="5348EF25" w:rsidR="00607B8E" w:rsidRPr="009440DD" w:rsidRDefault="00BB7796">
            <w:pPr>
              <w:rPr>
                <w:b/>
              </w:rPr>
            </w:pPr>
            <w:r w:rsidRPr="009440DD">
              <w:rPr>
                <w:b/>
              </w:rPr>
              <w:t>At review</w:t>
            </w:r>
          </w:p>
        </w:tc>
        <w:tc>
          <w:tcPr>
            <w:tcW w:w="4030" w:type="dxa"/>
            <w:shd w:val="clear" w:color="auto" w:fill="D9E2F3" w:themeFill="accent1" w:themeFillTint="33"/>
          </w:tcPr>
          <w:p w14:paraId="0E048BA5" w14:textId="05773C38" w:rsidR="00607B8E" w:rsidRDefault="00EC639D">
            <w:r>
              <w:t>Children, young people and parents are able to fully participate in the meeting and the conclusions are clear, and the plan is understood by all</w:t>
            </w:r>
          </w:p>
        </w:tc>
      </w:tr>
      <w:tr w:rsidR="00EC639D" w14:paraId="3C96D1BE" w14:textId="77777777" w:rsidTr="00CF7D03">
        <w:tc>
          <w:tcPr>
            <w:tcW w:w="979" w:type="dxa"/>
            <w:shd w:val="clear" w:color="auto" w:fill="D9E2F3" w:themeFill="accent1" w:themeFillTint="33"/>
          </w:tcPr>
          <w:p w14:paraId="379A7BA0" w14:textId="77777777" w:rsidR="00EC639D" w:rsidRDefault="00EC639D" w:rsidP="00BB7796">
            <w:pPr>
              <w:pStyle w:val="ListParagraph"/>
              <w:numPr>
                <w:ilvl w:val="0"/>
                <w:numId w:val="2"/>
              </w:numPr>
            </w:pPr>
          </w:p>
        </w:tc>
        <w:tc>
          <w:tcPr>
            <w:tcW w:w="7096" w:type="dxa"/>
            <w:shd w:val="clear" w:color="auto" w:fill="D9E2F3" w:themeFill="accent1" w:themeFillTint="33"/>
          </w:tcPr>
          <w:p w14:paraId="456D1829" w14:textId="0DBD5C54" w:rsidR="00EC639D" w:rsidRDefault="00EC639D" w:rsidP="00EC639D">
            <w:r>
              <w:t xml:space="preserve">The IRO will make SMART recommendations </w:t>
            </w:r>
            <w:r w:rsidR="00D833F9">
              <w:t>to be incorporated into the care</w:t>
            </w:r>
            <w:r>
              <w:t xml:space="preserve"> plan with milestones for rehabilitation, permanence or transition as appropriate. These should be </w:t>
            </w:r>
            <w:r w:rsidR="005F0946">
              <w:t>understood by all at the review</w:t>
            </w:r>
          </w:p>
          <w:p w14:paraId="3C856B10" w14:textId="77777777" w:rsidR="00EC639D" w:rsidRDefault="00EC639D"/>
        </w:tc>
        <w:tc>
          <w:tcPr>
            <w:tcW w:w="1843" w:type="dxa"/>
            <w:shd w:val="clear" w:color="auto" w:fill="D9E2F3" w:themeFill="accent1" w:themeFillTint="33"/>
          </w:tcPr>
          <w:p w14:paraId="656918A8" w14:textId="5B44E662" w:rsidR="00EC639D" w:rsidRPr="009440DD" w:rsidRDefault="00EC639D">
            <w:pPr>
              <w:rPr>
                <w:b/>
              </w:rPr>
            </w:pPr>
            <w:r w:rsidRPr="009440DD">
              <w:rPr>
                <w:b/>
              </w:rPr>
              <w:t>At review</w:t>
            </w:r>
          </w:p>
        </w:tc>
        <w:tc>
          <w:tcPr>
            <w:tcW w:w="4030" w:type="dxa"/>
            <w:shd w:val="clear" w:color="auto" w:fill="D9E2F3" w:themeFill="accent1" w:themeFillTint="33"/>
          </w:tcPr>
          <w:p w14:paraId="0BE3C8B0" w14:textId="56D03E99" w:rsidR="00EC639D" w:rsidRDefault="00EC639D">
            <w:r>
              <w:t>The review recommendations are smart and timely</w:t>
            </w:r>
          </w:p>
        </w:tc>
      </w:tr>
      <w:tr w:rsidR="00607B8E" w14:paraId="76BDE869" w14:textId="77777777" w:rsidTr="00CF7D03">
        <w:tc>
          <w:tcPr>
            <w:tcW w:w="979" w:type="dxa"/>
            <w:shd w:val="clear" w:color="auto" w:fill="D9E2F3" w:themeFill="accent1" w:themeFillTint="33"/>
          </w:tcPr>
          <w:p w14:paraId="1598279E" w14:textId="29E6BA67" w:rsidR="00607B8E" w:rsidRDefault="00607B8E" w:rsidP="00BB7796">
            <w:pPr>
              <w:pStyle w:val="ListParagraph"/>
              <w:numPr>
                <w:ilvl w:val="0"/>
                <w:numId w:val="2"/>
              </w:numPr>
            </w:pPr>
          </w:p>
        </w:tc>
        <w:tc>
          <w:tcPr>
            <w:tcW w:w="7096" w:type="dxa"/>
            <w:shd w:val="clear" w:color="auto" w:fill="D9E2F3" w:themeFill="accent1" w:themeFillTint="33"/>
          </w:tcPr>
          <w:p w14:paraId="209D80C7" w14:textId="176BA5C7" w:rsidR="00607B8E" w:rsidRDefault="00BB7796">
            <w:r>
              <w:t xml:space="preserve">The IRO </w:t>
            </w:r>
            <w:r w:rsidR="00E27FC3">
              <w:t>will ensure a time and date for the next review is agreed and this will always be set early t</w:t>
            </w:r>
            <w:r w:rsidR="005F0946">
              <w:t>o ensure the timescales are met</w:t>
            </w:r>
          </w:p>
          <w:p w14:paraId="17C37366" w14:textId="77777777" w:rsidR="005F0946" w:rsidRDefault="005F0946"/>
          <w:p w14:paraId="4AB448C1" w14:textId="6151BA79" w:rsidR="00E27FC3" w:rsidRDefault="00E27FC3">
            <w:r>
              <w:t>Review dates should be kept as far as possible and only changed in exceptional circumstances – and should always be re-scheduled to keep within timescales. Decisions to change the date have to be agreed by the IRO who will</w:t>
            </w:r>
            <w:r w:rsidR="005F0946">
              <w:t xml:space="preserve"> record the reasons on the file</w:t>
            </w:r>
          </w:p>
          <w:p w14:paraId="09349252" w14:textId="320025BB" w:rsidR="00D2119E" w:rsidRDefault="00D2119E"/>
        </w:tc>
        <w:tc>
          <w:tcPr>
            <w:tcW w:w="1843" w:type="dxa"/>
            <w:shd w:val="clear" w:color="auto" w:fill="D9E2F3" w:themeFill="accent1" w:themeFillTint="33"/>
          </w:tcPr>
          <w:p w14:paraId="40DE16ED" w14:textId="57FAC4E0" w:rsidR="00607B8E" w:rsidRPr="009440DD" w:rsidRDefault="007A757B">
            <w:pPr>
              <w:rPr>
                <w:b/>
              </w:rPr>
            </w:pPr>
            <w:r w:rsidRPr="009440DD">
              <w:rPr>
                <w:b/>
              </w:rPr>
              <w:t>At review</w:t>
            </w:r>
          </w:p>
        </w:tc>
        <w:tc>
          <w:tcPr>
            <w:tcW w:w="4030" w:type="dxa"/>
            <w:shd w:val="clear" w:color="auto" w:fill="D9E2F3" w:themeFill="accent1" w:themeFillTint="33"/>
          </w:tcPr>
          <w:p w14:paraId="23225259" w14:textId="3E2DB23E" w:rsidR="00607B8E" w:rsidRDefault="007A757B">
            <w:r>
              <w:t xml:space="preserve">Reviews will be held within timescales set </w:t>
            </w:r>
          </w:p>
        </w:tc>
      </w:tr>
      <w:tr w:rsidR="00BB7796" w14:paraId="7F739366" w14:textId="77777777" w:rsidTr="00CF7D03">
        <w:tc>
          <w:tcPr>
            <w:tcW w:w="979" w:type="dxa"/>
            <w:shd w:val="clear" w:color="auto" w:fill="D9E2F3" w:themeFill="accent1" w:themeFillTint="33"/>
          </w:tcPr>
          <w:p w14:paraId="72FD80C1" w14:textId="402EDB0F" w:rsidR="00BB7796" w:rsidRDefault="00BB7796" w:rsidP="00BB7796">
            <w:pPr>
              <w:pStyle w:val="ListParagraph"/>
              <w:numPr>
                <w:ilvl w:val="0"/>
                <w:numId w:val="2"/>
              </w:numPr>
            </w:pPr>
          </w:p>
        </w:tc>
        <w:tc>
          <w:tcPr>
            <w:tcW w:w="7096" w:type="dxa"/>
            <w:shd w:val="clear" w:color="auto" w:fill="D9E2F3" w:themeFill="accent1" w:themeFillTint="33"/>
          </w:tcPr>
          <w:p w14:paraId="0B289434" w14:textId="3F42724C" w:rsidR="00BB7796" w:rsidRDefault="00E27FC3">
            <w:r>
              <w:t>The IRO will complete a record of the decisions and recommendations and share these with the</w:t>
            </w:r>
            <w:r w:rsidR="00EA2141">
              <w:t xml:space="preserve"> social worker and social work team m</w:t>
            </w:r>
            <w:r>
              <w:t>anager.</w:t>
            </w:r>
          </w:p>
          <w:p w14:paraId="3EB653A3" w14:textId="79CDC095" w:rsidR="00E27FC3" w:rsidRDefault="00EA2141">
            <w:r>
              <w:t>The team m</w:t>
            </w:r>
            <w:r w:rsidR="00E27FC3">
              <w:t xml:space="preserve">anager will consider these and </w:t>
            </w:r>
            <w:r w:rsidR="007A757B">
              <w:t>if they are unable to agree them within 5 working days of receiving them, inform the IRO and the QA</w:t>
            </w:r>
            <w:r w:rsidR="00A926B3">
              <w:t>RU</w:t>
            </w:r>
            <w:r w:rsidR="007A757B">
              <w:t xml:space="preserve"> Manager. </w:t>
            </w:r>
            <w:r>
              <w:t>The team m</w:t>
            </w:r>
            <w:r w:rsidR="00D2119E">
              <w:t>anager and the IRO will discuss the issue if there is disagreement and agree a way forward, including how others present</w:t>
            </w:r>
            <w:r w:rsidR="005F0946">
              <w:t xml:space="preserve"> at the review will be informed</w:t>
            </w:r>
          </w:p>
          <w:p w14:paraId="45EAFCC0" w14:textId="77777777" w:rsidR="007A757B" w:rsidRDefault="007A757B"/>
          <w:p w14:paraId="28A6A60A" w14:textId="326D0C7B" w:rsidR="007A757B" w:rsidRDefault="007A757B">
            <w:r>
              <w:lastRenderedPageBreak/>
              <w:t>A written record of the review discussion and recommendations is written by the IRO and this will include reasons for the actions, including permanence planning and contingency plans. The IRO should ensure the revi</w:t>
            </w:r>
            <w:r w:rsidR="005F0946">
              <w:t>ew record is loaded onto Mosaic</w:t>
            </w:r>
            <w:r w:rsidR="00D2119E">
              <w:t xml:space="preserve"> </w:t>
            </w:r>
          </w:p>
          <w:p w14:paraId="071FB3D7" w14:textId="77777777" w:rsidR="0041138A" w:rsidRDefault="0041138A"/>
          <w:p w14:paraId="02414F3F" w14:textId="64838C53" w:rsidR="00D2119E" w:rsidRDefault="00D2119E">
            <w:r>
              <w:t>Minutes are sent out by QARU business support as soon as the minutes are</w:t>
            </w:r>
            <w:r w:rsidR="005F0946">
              <w:t xml:space="preserve"> completed</w:t>
            </w:r>
          </w:p>
        </w:tc>
        <w:tc>
          <w:tcPr>
            <w:tcW w:w="1843" w:type="dxa"/>
            <w:shd w:val="clear" w:color="auto" w:fill="D9E2F3" w:themeFill="accent1" w:themeFillTint="33"/>
          </w:tcPr>
          <w:p w14:paraId="08CA5589" w14:textId="77777777" w:rsidR="00BB7796" w:rsidRPr="009440DD" w:rsidRDefault="007A757B">
            <w:pPr>
              <w:rPr>
                <w:b/>
              </w:rPr>
            </w:pPr>
            <w:r w:rsidRPr="009440DD">
              <w:rPr>
                <w:b/>
              </w:rPr>
              <w:lastRenderedPageBreak/>
              <w:t>Within 5 working days of the completion of the review</w:t>
            </w:r>
          </w:p>
          <w:p w14:paraId="15B9A362" w14:textId="77777777" w:rsidR="007A757B" w:rsidRPr="009440DD" w:rsidRDefault="007A757B">
            <w:pPr>
              <w:rPr>
                <w:b/>
              </w:rPr>
            </w:pPr>
          </w:p>
          <w:p w14:paraId="3F6D9030" w14:textId="77777777" w:rsidR="007A757B" w:rsidRPr="009440DD" w:rsidRDefault="007A757B">
            <w:pPr>
              <w:rPr>
                <w:b/>
              </w:rPr>
            </w:pPr>
          </w:p>
          <w:p w14:paraId="07F64B65" w14:textId="77777777" w:rsidR="007A757B" w:rsidRPr="009440DD" w:rsidRDefault="007A757B">
            <w:pPr>
              <w:rPr>
                <w:b/>
              </w:rPr>
            </w:pPr>
          </w:p>
          <w:p w14:paraId="60527A3E" w14:textId="77777777" w:rsidR="00D2119E" w:rsidRPr="009440DD" w:rsidRDefault="00D2119E">
            <w:pPr>
              <w:rPr>
                <w:b/>
              </w:rPr>
            </w:pPr>
          </w:p>
          <w:p w14:paraId="228E2EF5" w14:textId="36536A5E" w:rsidR="007A757B" w:rsidRPr="009440DD" w:rsidRDefault="007A757B">
            <w:pPr>
              <w:rPr>
                <w:b/>
              </w:rPr>
            </w:pPr>
            <w:r w:rsidRPr="009440DD">
              <w:rPr>
                <w:b/>
              </w:rPr>
              <w:lastRenderedPageBreak/>
              <w:t xml:space="preserve">Within </w:t>
            </w:r>
            <w:r w:rsidR="00D2119E" w:rsidRPr="009440DD">
              <w:rPr>
                <w:b/>
              </w:rPr>
              <w:t xml:space="preserve">20 </w:t>
            </w:r>
            <w:r w:rsidRPr="009440DD">
              <w:rPr>
                <w:b/>
              </w:rPr>
              <w:t>working days of completion of the review</w:t>
            </w:r>
          </w:p>
          <w:p w14:paraId="39245E95" w14:textId="77777777" w:rsidR="0041138A" w:rsidRPr="009440DD" w:rsidRDefault="0041138A">
            <w:pPr>
              <w:rPr>
                <w:b/>
              </w:rPr>
            </w:pPr>
          </w:p>
          <w:p w14:paraId="1E89E35A" w14:textId="3660B02C" w:rsidR="007A757B" w:rsidRPr="009440DD" w:rsidRDefault="0041138A">
            <w:pPr>
              <w:rPr>
                <w:b/>
              </w:rPr>
            </w:pPr>
            <w:r w:rsidRPr="009440DD">
              <w:rPr>
                <w:b/>
              </w:rPr>
              <w:t>Within 5 working days</w:t>
            </w:r>
          </w:p>
        </w:tc>
        <w:tc>
          <w:tcPr>
            <w:tcW w:w="4030" w:type="dxa"/>
            <w:shd w:val="clear" w:color="auto" w:fill="D9E2F3" w:themeFill="accent1" w:themeFillTint="33"/>
          </w:tcPr>
          <w:p w14:paraId="2AE3C7C5" w14:textId="6CC19C34" w:rsidR="00BB7796" w:rsidRDefault="007A757B">
            <w:r>
              <w:lastRenderedPageBreak/>
              <w:t>Everyone at the review knows the decisions and recommendations and if they cannot be agreed this is known and acted upon quickly</w:t>
            </w:r>
          </w:p>
        </w:tc>
      </w:tr>
      <w:tr w:rsidR="00BB7796" w14:paraId="29BD802C" w14:textId="77777777" w:rsidTr="00CF7D03">
        <w:tc>
          <w:tcPr>
            <w:tcW w:w="979" w:type="dxa"/>
            <w:shd w:val="clear" w:color="auto" w:fill="D9E2F3" w:themeFill="accent1" w:themeFillTint="33"/>
          </w:tcPr>
          <w:p w14:paraId="37EF2B36" w14:textId="77777777" w:rsidR="00BB7796" w:rsidRDefault="00BB7796" w:rsidP="00BB7796">
            <w:pPr>
              <w:pStyle w:val="ListParagraph"/>
              <w:numPr>
                <w:ilvl w:val="0"/>
                <w:numId w:val="2"/>
              </w:numPr>
            </w:pPr>
          </w:p>
        </w:tc>
        <w:tc>
          <w:tcPr>
            <w:tcW w:w="7096" w:type="dxa"/>
            <w:shd w:val="clear" w:color="auto" w:fill="D9E2F3" w:themeFill="accent1" w:themeFillTint="33"/>
          </w:tcPr>
          <w:p w14:paraId="73DCC89A" w14:textId="63B47688" w:rsidR="00BB7796" w:rsidRDefault="007A757B">
            <w:r>
              <w:t>The IRO should carry out a mid-way review of the progress of the care plan. This should involve as a minimum:</w:t>
            </w:r>
          </w:p>
          <w:p w14:paraId="262E0882" w14:textId="77777777" w:rsidR="007A757B" w:rsidRDefault="007A757B" w:rsidP="007A757B">
            <w:pPr>
              <w:pStyle w:val="ListParagraph"/>
              <w:numPr>
                <w:ilvl w:val="0"/>
                <w:numId w:val="10"/>
              </w:numPr>
            </w:pPr>
            <w:r>
              <w:t>Review of the child’s Mosaic record</w:t>
            </w:r>
          </w:p>
          <w:p w14:paraId="7EAC490B" w14:textId="70B1C306" w:rsidR="007A757B" w:rsidRDefault="007A757B" w:rsidP="007A757B">
            <w:pPr>
              <w:pStyle w:val="ListParagraph"/>
              <w:numPr>
                <w:ilvl w:val="0"/>
                <w:numId w:val="10"/>
              </w:numPr>
            </w:pPr>
            <w:r>
              <w:t>Review progress of the care plan</w:t>
            </w:r>
          </w:p>
          <w:p w14:paraId="7F98EEE1" w14:textId="0C99A3B9" w:rsidR="007A757B" w:rsidRDefault="007A757B" w:rsidP="007A757B">
            <w:pPr>
              <w:pStyle w:val="ListParagraph"/>
              <w:numPr>
                <w:ilvl w:val="0"/>
                <w:numId w:val="10"/>
              </w:numPr>
            </w:pPr>
            <w:r>
              <w:t>Discussion with the social worker</w:t>
            </w:r>
            <w:r w:rsidR="00D2119E">
              <w:t xml:space="preserve"> if there are any areas of concern</w:t>
            </w:r>
          </w:p>
          <w:p w14:paraId="4EE4F99E" w14:textId="3058C6A2" w:rsidR="00EB2F22" w:rsidRDefault="00EB2F22" w:rsidP="007A757B">
            <w:pPr>
              <w:pStyle w:val="ListParagraph"/>
              <w:numPr>
                <w:ilvl w:val="0"/>
                <w:numId w:val="10"/>
              </w:numPr>
            </w:pPr>
            <w:r>
              <w:t>Contact with the child/young person by phone</w:t>
            </w:r>
            <w:r w:rsidR="00A926B3">
              <w:t>,</w:t>
            </w:r>
            <w:r>
              <w:t xml:space="preserve"> e mail or visit</w:t>
            </w:r>
          </w:p>
          <w:p w14:paraId="437E3815" w14:textId="77777777" w:rsidR="00EB2F22" w:rsidRDefault="00EB2F22" w:rsidP="00EB2F22"/>
          <w:p w14:paraId="6D59945A" w14:textId="5527A535" w:rsidR="007A757B" w:rsidRDefault="00EB2F22" w:rsidP="00EB2F22">
            <w:r>
              <w:t xml:space="preserve">The review activities should be recorded on the child’s file </w:t>
            </w:r>
          </w:p>
        </w:tc>
        <w:tc>
          <w:tcPr>
            <w:tcW w:w="1843" w:type="dxa"/>
            <w:shd w:val="clear" w:color="auto" w:fill="D9E2F3" w:themeFill="accent1" w:themeFillTint="33"/>
          </w:tcPr>
          <w:p w14:paraId="209D2374" w14:textId="11E9901C" w:rsidR="00BB7796" w:rsidRPr="009440DD" w:rsidRDefault="007A757B">
            <w:pPr>
              <w:rPr>
                <w:b/>
              </w:rPr>
            </w:pPr>
            <w:r w:rsidRPr="009440DD">
              <w:rPr>
                <w:b/>
              </w:rPr>
              <w:t>Mid-way between reviews</w:t>
            </w:r>
          </w:p>
        </w:tc>
        <w:tc>
          <w:tcPr>
            <w:tcW w:w="4030" w:type="dxa"/>
            <w:shd w:val="clear" w:color="auto" w:fill="D9E2F3" w:themeFill="accent1" w:themeFillTint="33"/>
          </w:tcPr>
          <w:p w14:paraId="4765DC34" w14:textId="2C33C8C2" w:rsidR="00BB7796" w:rsidRDefault="007A757B" w:rsidP="00A926B3">
            <w:r>
              <w:t xml:space="preserve">The care plan is monitored between reviews and if there is drift action can be taken by the IRO and if necessary, </w:t>
            </w:r>
            <w:r w:rsidR="00A926B3">
              <w:t xml:space="preserve">concerns can be </w:t>
            </w:r>
            <w:r>
              <w:t>escalate</w:t>
            </w:r>
            <w:r w:rsidR="00A926B3">
              <w:t>d</w:t>
            </w:r>
            <w:r>
              <w:t xml:space="preserve"> </w:t>
            </w:r>
          </w:p>
        </w:tc>
      </w:tr>
      <w:tr w:rsidR="00BB7796" w14:paraId="5F2D9D31" w14:textId="77777777" w:rsidTr="00CF7D03">
        <w:tc>
          <w:tcPr>
            <w:tcW w:w="979" w:type="dxa"/>
            <w:shd w:val="clear" w:color="auto" w:fill="D9E2F3" w:themeFill="accent1" w:themeFillTint="33"/>
          </w:tcPr>
          <w:p w14:paraId="11F963C0" w14:textId="77777777" w:rsidR="00BB7796" w:rsidRDefault="00BB7796" w:rsidP="00BB7796">
            <w:pPr>
              <w:pStyle w:val="ListParagraph"/>
              <w:numPr>
                <w:ilvl w:val="0"/>
                <w:numId w:val="2"/>
              </w:numPr>
            </w:pPr>
          </w:p>
        </w:tc>
        <w:tc>
          <w:tcPr>
            <w:tcW w:w="7096" w:type="dxa"/>
            <w:shd w:val="clear" w:color="auto" w:fill="D9E2F3" w:themeFill="accent1" w:themeFillTint="33"/>
          </w:tcPr>
          <w:p w14:paraId="27B54140" w14:textId="77777777" w:rsidR="00BB7796" w:rsidRDefault="00EB2F22" w:rsidP="00EB2F22">
            <w:r>
              <w:t>If the IRO is aware of any concerns about the child or their care plan, they will discuss initially with the child’s social worker. If the issues are not resolved in the timescale agreed, an escalation can be raised by:</w:t>
            </w:r>
          </w:p>
          <w:p w14:paraId="377DD8E6" w14:textId="77777777" w:rsidR="00834B62" w:rsidRPr="00834B62" w:rsidRDefault="00EB2F22" w:rsidP="00EB2F22">
            <w:pPr>
              <w:pStyle w:val="ListParagraph"/>
              <w:numPr>
                <w:ilvl w:val="0"/>
                <w:numId w:val="11"/>
              </w:numPr>
            </w:pPr>
            <w:r w:rsidRPr="00834B62">
              <w:t>An e mail to the appropriate manager – as determined by the IRO</w:t>
            </w:r>
            <w:r w:rsidR="00A926B3" w:rsidRPr="00834B62">
              <w:t xml:space="preserve"> </w:t>
            </w:r>
          </w:p>
          <w:p w14:paraId="4B9BFBC2" w14:textId="598161EE" w:rsidR="00EB2F22" w:rsidRPr="00834B62" w:rsidRDefault="00834B62" w:rsidP="00EB2F22">
            <w:pPr>
              <w:pStyle w:val="ListParagraph"/>
              <w:numPr>
                <w:ilvl w:val="0"/>
                <w:numId w:val="11"/>
              </w:numPr>
            </w:pPr>
            <w:r>
              <w:t>The QAR is completed by the IRO and uploaded to Mosaic</w:t>
            </w:r>
          </w:p>
          <w:p w14:paraId="20A3A929" w14:textId="7BEE6D30" w:rsidR="00EB2F22" w:rsidRDefault="00EB2F22" w:rsidP="00EB2F22">
            <w:pPr>
              <w:pStyle w:val="ListParagraph"/>
              <w:numPr>
                <w:ilvl w:val="0"/>
                <w:numId w:val="11"/>
              </w:numPr>
            </w:pPr>
            <w:r w:rsidRPr="00834B62">
              <w:t xml:space="preserve">A copy to the QARU manager </w:t>
            </w:r>
            <w:r w:rsidR="00A926B3" w:rsidRPr="00834B62">
              <w:t xml:space="preserve">and LAC admin </w:t>
            </w:r>
            <w:r w:rsidRPr="00834B62">
              <w:t>for</w:t>
            </w:r>
            <w:r>
              <w:t xml:space="preserve"> tracking</w:t>
            </w:r>
          </w:p>
          <w:p w14:paraId="71FE80B1" w14:textId="77777777" w:rsidR="00EB2F22" w:rsidRDefault="00EB2F22" w:rsidP="00EB2F22">
            <w:pPr>
              <w:pStyle w:val="ListParagraph"/>
              <w:numPr>
                <w:ilvl w:val="0"/>
                <w:numId w:val="11"/>
              </w:numPr>
            </w:pPr>
            <w:r>
              <w:t>Record on Mosaic</w:t>
            </w:r>
          </w:p>
          <w:p w14:paraId="67D6423E" w14:textId="7C1DE9B0" w:rsidR="00EB2F22" w:rsidRDefault="00EB2F22" w:rsidP="00EB2F22">
            <w:pPr>
              <w:pStyle w:val="ListParagraph"/>
            </w:pPr>
            <w:r>
              <w:t xml:space="preserve">Concerns should be </w:t>
            </w:r>
            <w:r w:rsidR="005F0946">
              <w:t>tracked until they are resolved</w:t>
            </w:r>
          </w:p>
          <w:p w14:paraId="363F2193" w14:textId="2EF7DDCB" w:rsidR="00D2119E" w:rsidRDefault="00D2119E" w:rsidP="00EB2F22">
            <w:pPr>
              <w:pStyle w:val="ListParagraph"/>
            </w:pPr>
          </w:p>
          <w:p w14:paraId="760482F8" w14:textId="7E0114B3" w:rsidR="00D2119E" w:rsidRDefault="00AA2AA4" w:rsidP="00D2119E">
            <w:r>
              <w:t>At least 15 working days prior to the child’s review, the social worker and the IRO are required to have a discussion about the next review. This is to plan for the meeting, including where the meeting is held, who will attend, if the child is attending etc (See No 3 above)</w:t>
            </w:r>
          </w:p>
          <w:p w14:paraId="27748223" w14:textId="21B8446E" w:rsidR="00D2119E" w:rsidRDefault="00D2119E" w:rsidP="00EB2F22">
            <w:pPr>
              <w:pStyle w:val="ListParagraph"/>
            </w:pPr>
          </w:p>
        </w:tc>
        <w:tc>
          <w:tcPr>
            <w:tcW w:w="1843" w:type="dxa"/>
            <w:shd w:val="clear" w:color="auto" w:fill="D9E2F3" w:themeFill="accent1" w:themeFillTint="33"/>
          </w:tcPr>
          <w:p w14:paraId="653A8F23" w14:textId="77777777" w:rsidR="00AA2AA4" w:rsidRPr="009440DD" w:rsidRDefault="00EC639D" w:rsidP="00AA2AA4">
            <w:pPr>
              <w:rPr>
                <w:b/>
              </w:rPr>
            </w:pPr>
            <w:r w:rsidRPr="009440DD">
              <w:rPr>
                <w:b/>
              </w:rPr>
              <w:t>At any point whilst child is looked after and concerns arise</w:t>
            </w:r>
          </w:p>
          <w:p w14:paraId="0D107BDE" w14:textId="77777777" w:rsidR="00AA2AA4" w:rsidRPr="009440DD" w:rsidRDefault="00AA2AA4" w:rsidP="00AA2AA4">
            <w:pPr>
              <w:rPr>
                <w:b/>
              </w:rPr>
            </w:pPr>
          </w:p>
          <w:p w14:paraId="7E4EB410" w14:textId="77777777" w:rsidR="00AA2AA4" w:rsidRDefault="00AA2AA4" w:rsidP="00AA2AA4">
            <w:pPr>
              <w:rPr>
                <w:b/>
              </w:rPr>
            </w:pPr>
          </w:p>
          <w:p w14:paraId="4A1CFCEC" w14:textId="77777777" w:rsidR="00AA2AA4" w:rsidRDefault="00AA2AA4" w:rsidP="00AA2AA4">
            <w:pPr>
              <w:rPr>
                <w:b/>
              </w:rPr>
            </w:pPr>
          </w:p>
          <w:p w14:paraId="40A138ED" w14:textId="77777777" w:rsidR="00AA2AA4" w:rsidRDefault="00AA2AA4" w:rsidP="00AA2AA4">
            <w:pPr>
              <w:rPr>
                <w:b/>
              </w:rPr>
            </w:pPr>
          </w:p>
          <w:p w14:paraId="62FC8AF1" w14:textId="551FD0FC" w:rsidR="00AA2AA4" w:rsidRPr="005421FE" w:rsidRDefault="00AA2AA4" w:rsidP="00AA2AA4">
            <w:pPr>
              <w:rPr>
                <w:b/>
              </w:rPr>
            </w:pPr>
            <w:r w:rsidRPr="005421FE">
              <w:rPr>
                <w:b/>
              </w:rPr>
              <w:t>3 weeks prior to 2</w:t>
            </w:r>
            <w:r w:rsidRPr="005421FE">
              <w:rPr>
                <w:b/>
                <w:vertAlign w:val="superscript"/>
              </w:rPr>
              <w:t>nd</w:t>
            </w:r>
            <w:r w:rsidRPr="005421FE">
              <w:rPr>
                <w:b/>
              </w:rPr>
              <w:t xml:space="preserve"> or subsequent review</w:t>
            </w:r>
          </w:p>
          <w:p w14:paraId="1A224AF8" w14:textId="77777777" w:rsidR="00BB7796" w:rsidRDefault="00BB7796"/>
          <w:p w14:paraId="3BB133D5" w14:textId="5037D0E8" w:rsidR="00AA2AA4" w:rsidRDefault="00AA2AA4"/>
        </w:tc>
        <w:tc>
          <w:tcPr>
            <w:tcW w:w="4030" w:type="dxa"/>
            <w:shd w:val="clear" w:color="auto" w:fill="D9E2F3" w:themeFill="accent1" w:themeFillTint="33"/>
          </w:tcPr>
          <w:p w14:paraId="181E5849" w14:textId="03ABD560" w:rsidR="00BB7796" w:rsidRDefault="00EC639D">
            <w:r>
              <w:t xml:space="preserve">Issues of concern are tackled robustly and all </w:t>
            </w:r>
            <w:r w:rsidR="0041138A">
              <w:t>concerns are dealt with</w:t>
            </w:r>
          </w:p>
        </w:tc>
      </w:tr>
      <w:tr w:rsidR="0041138A" w14:paraId="60072868" w14:textId="77777777" w:rsidTr="00CF7D03">
        <w:tc>
          <w:tcPr>
            <w:tcW w:w="979" w:type="dxa"/>
            <w:shd w:val="clear" w:color="auto" w:fill="D9E2F3" w:themeFill="accent1" w:themeFillTint="33"/>
          </w:tcPr>
          <w:p w14:paraId="32F46CAB" w14:textId="77777777" w:rsidR="0041138A" w:rsidRDefault="0041138A" w:rsidP="00BB7796">
            <w:pPr>
              <w:pStyle w:val="ListParagraph"/>
              <w:numPr>
                <w:ilvl w:val="0"/>
                <w:numId w:val="2"/>
              </w:numPr>
            </w:pPr>
          </w:p>
        </w:tc>
        <w:tc>
          <w:tcPr>
            <w:tcW w:w="7096" w:type="dxa"/>
            <w:shd w:val="clear" w:color="auto" w:fill="D9E2F3" w:themeFill="accent1" w:themeFillTint="33"/>
          </w:tcPr>
          <w:p w14:paraId="09928D26" w14:textId="70B5EF39" w:rsidR="0041138A" w:rsidRDefault="0041138A" w:rsidP="0041138A">
            <w:r>
              <w:t>Prior to subsequent reviews the review report is prepared and the care plan is updated by the social worker and signed off with comments and scaling by the team manager.</w:t>
            </w:r>
          </w:p>
          <w:p w14:paraId="563DAA1E" w14:textId="56F6ED63" w:rsidR="0041138A" w:rsidRDefault="0041138A" w:rsidP="0041138A">
            <w:r>
              <w:t>The team manager will alert the IRO t</w:t>
            </w:r>
            <w:r w:rsidR="005F0946">
              <w:t>hat the report is ready to view</w:t>
            </w:r>
          </w:p>
          <w:p w14:paraId="65F9BB81" w14:textId="4BCC3140" w:rsidR="0041138A" w:rsidRDefault="0041138A" w:rsidP="00EB2F22"/>
        </w:tc>
        <w:tc>
          <w:tcPr>
            <w:tcW w:w="1843" w:type="dxa"/>
            <w:shd w:val="clear" w:color="auto" w:fill="D9E2F3" w:themeFill="accent1" w:themeFillTint="33"/>
          </w:tcPr>
          <w:p w14:paraId="4420B108" w14:textId="77777777" w:rsidR="0041138A" w:rsidRDefault="0041138A" w:rsidP="00AA2AA4">
            <w:pPr>
              <w:rPr>
                <w:b/>
              </w:rPr>
            </w:pPr>
          </w:p>
          <w:p w14:paraId="640AAEB5" w14:textId="77777777" w:rsidR="009440DD" w:rsidRDefault="009440DD" w:rsidP="00AA2AA4">
            <w:pPr>
              <w:rPr>
                <w:b/>
              </w:rPr>
            </w:pPr>
          </w:p>
          <w:p w14:paraId="389B2678" w14:textId="3A088043" w:rsidR="009440DD" w:rsidRPr="0041138A" w:rsidRDefault="009440DD" w:rsidP="00AA2AA4">
            <w:pPr>
              <w:rPr>
                <w:b/>
              </w:rPr>
            </w:pPr>
            <w:r>
              <w:rPr>
                <w:b/>
              </w:rPr>
              <w:lastRenderedPageBreak/>
              <w:t>No later than 5 days before the review</w:t>
            </w:r>
          </w:p>
        </w:tc>
        <w:tc>
          <w:tcPr>
            <w:tcW w:w="4030" w:type="dxa"/>
            <w:shd w:val="clear" w:color="auto" w:fill="D9E2F3" w:themeFill="accent1" w:themeFillTint="33"/>
          </w:tcPr>
          <w:p w14:paraId="331FA4EF" w14:textId="15068435" w:rsidR="0041138A" w:rsidRDefault="009440DD">
            <w:r>
              <w:lastRenderedPageBreak/>
              <w:t xml:space="preserve">Timely planning and </w:t>
            </w:r>
            <w:r w:rsidR="00A926B3">
              <w:t>preparation</w:t>
            </w:r>
          </w:p>
        </w:tc>
      </w:tr>
      <w:tr w:rsidR="0041138A" w14:paraId="0827403A" w14:textId="77777777" w:rsidTr="00CF7D03">
        <w:tc>
          <w:tcPr>
            <w:tcW w:w="979" w:type="dxa"/>
            <w:shd w:val="clear" w:color="auto" w:fill="D9E2F3" w:themeFill="accent1" w:themeFillTint="33"/>
          </w:tcPr>
          <w:p w14:paraId="52FC85D2" w14:textId="77777777" w:rsidR="0041138A" w:rsidRDefault="0041138A" w:rsidP="00BB7796">
            <w:pPr>
              <w:pStyle w:val="ListParagraph"/>
              <w:numPr>
                <w:ilvl w:val="0"/>
                <w:numId w:val="2"/>
              </w:numPr>
            </w:pPr>
          </w:p>
        </w:tc>
        <w:tc>
          <w:tcPr>
            <w:tcW w:w="7096" w:type="dxa"/>
            <w:shd w:val="clear" w:color="auto" w:fill="D9E2F3" w:themeFill="accent1" w:themeFillTint="33"/>
          </w:tcPr>
          <w:p w14:paraId="3CA6A7ED" w14:textId="6B5906E0" w:rsidR="0041138A" w:rsidRDefault="0041138A" w:rsidP="00EB2F22">
            <w:r>
              <w:t>Permanence decisions are made at the second review and ratified by the IRO</w:t>
            </w:r>
          </w:p>
        </w:tc>
        <w:tc>
          <w:tcPr>
            <w:tcW w:w="1843" w:type="dxa"/>
            <w:shd w:val="clear" w:color="auto" w:fill="D9E2F3" w:themeFill="accent1" w:themeFillTint="33"/>
          </w:tcPr>
          <w:p w14:paraId="6084F262" w14:textId="1D155816" w:rsidR="0041138A" w:rsidRPr="0041138A" w:rsidRDefault="0041138A" w:rsidP="00AA2AA4">
            <w:pPr>
              <w:rPr>
                <w:b/>
              </w:rPr>
            </w:pPr>
            <w:r w:rsidRPr="0041138A">
              <w:rPr>
                <w:b/>
              </w:rPr>
              <w:t>Second review</w:t>
            </w:r>
          </w:p>
        </w:tc>
        <w:tc>
          <w:tcPr>
            <w:tcW w:w="4030" w:type="dxa"/>
            <w:shd w:val="clear" w:color="auto" w:fill="D9E2F3" w:themeFill="accent1" w:themeFillTint="33"/>
          </w:tcPr>
          <w:p w14:paraId="2A09B909" w14:textId="77777777" w:rsidR="0041138A" w:rsidRDefault="0041138A">
            <w:r>
              <w:t>Required by care planning regulations</w:t>
            </w:r>
          </w:p>
          <w:p w14:paraId="675377C9" w14:textId="5E381EFD" w:rsidR="0041138A" w:rsidRDefault="0041138A"/>
        </w:tc>
      </w:tr>
      <w:tr w:rsidR="009440DD" w14:paraId="3C267449" w14:textId="77777777" w:rsidTr="00CF7D03">
        <w:tc>
          <w:tcPr>
            <w:tcW w:w="979" w:type="dxa"/>
            <w:shd w:val="clear" w:color="auto" w:fill="D9E2F3" w:themeFill="accent1" w:themeFillTint="33"/>
          </w:tcPr>
          <w:p w14:paraId="1C116DE0" w14:textId="77777777" w:rsidR="009440DD" w:rsidRDefault="009440DD" w:rsidP="00BB7796">
            <w:pPr>
              <w:pStyle w:val="ListParagraph"/>
              <w:numPr>
                <w:ilvl w:val="0"/>
                <w:numId w:val="2"/>
              </w:numPr>
            </w:pPr>
            <w:bookmarkStart w:id="1" w:name="_Hlk4080174"/>
          </w:p>
        </w:tc>
        <w:tc>
          <w:tcPr>
            <w:tcW w:w="7096" w:type="dxa"/>
            <w:shd w:val="clear" w:color="auto" w:fill="D9E2F3" w:themeFill="accent1" w:themeFillTint="33"/>
          </w:tcPr>
          <w:p w14:paraId="63B0D934" w14:textId="1D9311B4" w:rsidR="009440DD" w:rsidRDefault="009440DD" w:rsidP="00EB2F22">
            <w:r>
              <w:t>If a child moves placement the process will start again, and the review should be held within 20 days of placing, and the review cy</w:t>
            </w:r>
            <w:r w:rsidR="005F0946">
              <w:t>cle should resume as in 1 above</w:t>
            </w:r>
          </w:p>
        </w:tc>
        <w:tc>
          <w:tcPr>
            <w:tcW w:w="1843" w:type="dxa"/>
            <w:shd w:val="clear" w:color="auto" w:fill="D9E2F3" w:themeFill="accent1" w:themeFillTint="33"/>
          </w:tcPr>
          <w:p w14:paraId="12898DE3" w14:textId="34C2D9EF" w:rsidR="009440DD" w:rsidRPr="0041138A" w:rsidRDefault="009440DD" w:rsidP="00AA2AA4">
            <w:pPr>
              <w:rPr>
                <w:b/>
              </w:rPr>
            </w:pPr>
            <w:r>
              <w:rPr>
                <w:b/>
              </w:rPr>
              <w:t xml:space="preserve">As described </w:t>
            </w:r>
          </w:p>
        </w:tc>
        <w:tc>
          <w:tcPr>
            <w:tcW w:w="4030" w:type="dxa"/>
            <w:shd w:val="clear" w:color="auto" w:fill="D9E2F3" w:themeFill="accent1" w:themeFillTint="33"/>
          </w:tcPr>
          <w:p w14:paraId="421509D1" w14:textId="77777777" w:rsidR="009440DD" w:rsidRDefault="009440DD"/>
        </w:tc>
      </w:tr>
      <w:bookmarkEnd w:id="1"/>
    </w:tbl>
    <w:p w14:paraId="1AC3ABBD" w14:textId="1FAD0A0D" w:rsidR="00C4086C" w:rsidRDefault="00C4086C"/>
    <w:p w14:paraId="158EAD3E" w14:textId="1D98E2EB" w:rsidR="00607B8E" w:rsidRDefault="00607B8E"/>
    <w:p w14:paraId="0D46067B" w14:textId="0EA75D50" w:rsidR="00607B8E" w:rsidRDefault="00607B8E"/>
    <w:p w14:paraId="45B3866D" w14:textId="1338DE90" w:rsidR="0041138A" w:rsidRDefault="0041138A"/>
    <w:p w14:paraId="2CC5C758" w14:textId="22EB7B61" w:rsidR="00607B8E" w:rsidRPr="008969E1" w:rsidRDefault="00EC639D">
      <w:pPr>
        <w:rPr>
          <w:b/>
          <w:sz w:val="28"/>
          <w:szCs w:val="28"/>
        </w:rPr>
      </w:pPr>
      <w:r w:rsidRPr="008969E1">
        <w:rPr>
          <w:b/>
          <w:sz w:val="28"/>
          <w:szCs w:val="28"/>
        </w:rPr>
        <w:t xml:space="preserve">Quality Standards for Social Workers and Team Managers </w:t>
      </w:r>
    </w:p>
    <w:tbl>
      <w:tblPr>
        <w:tblStyle w:val="TableGrid"/>
        <w:tblW w:w="0" w:type="auto"/>
        <w:tblLook w:val="04A0" w:firstRow="1" w:lastRow="0" w:firstColumn="1" w:lastColumn="0" w:noHBand="0" w:noVBand="1"/>
      </w:tblPr>
      <w:tblGrid>
        <w:gridCol w:w="937"/>
        <w:gridCol w:w="7172"/>
        <w:gridCol w:w="1836"/>
        <w:gridCol w:w="4003"/>
      </w:tblGrid>
      <w:tr w:rsidR="00026312" w14:paraId="4893F1D2" w14:textId="77777777" w:rsidTr="001545EB">
        <w:tc>
          <w:tcPr>
            <w:tcW w:w="8109" w:type="dxa"/>
            <w:gridSpan w:val="2"/>
            <w:shd w:val="clear" w:color="auto" w:fill="C5E0B3" w:themeFill="accent6" w:themeFillTint="66"/>
          </w:tcPr>
          <w:p w14:paraId="6B960FB3" w14:textId="77777777" w:rsidR="00607B8E" w:rsidRPr="00607B8E" w:rsidRDefault="00607B8E" w:rsidP="000B50B0">
            <w:pPr>
              <w:rPr>
                <w:b/>
              </w:rPr>
            </w:pPr>
            <w:r w:rsidRPr="00607B8E">
              <w:rPr>
                <w:b/>
              </w:rPr>
              <w:t>Action</w:t>
            </w:r>
          </w:p>
          <w:p w14:paraId="76E52F9A" w14:textId="77777777" w:rsidR="00607B8E" w:rsidRPr="00607B8E" w:rsidRDefault="00607B8E" w:rsidP="000B50B0">
            <w:pPr>
              <w:rPr>
                <w:b/>
              </w:rPr>
            </w:pPr>
          </w:p>
        </w:tc>
        <w:tc>
          <w:tcPr>
            <w:tcW w:w="1836" w:type="dxa"/>
            <w:shd w:val="clear" w:color="auto" w:fill="C5E0B3" w:themeFill="accent6" w:themeFillTint="66"/>
          </w:tcPr>
          <w:p w14:paraId="5160152A" w14:textId="77777777" w:rsidR="00607B8E" w:rsidRPr="00607B8E" w:rsidRDefault="00607B8E" w:rsidP="000B50B0">
            <w:pPr>
              <w:rPr>
                <w:b/>
              </w:rPr>
            </w:pPr>
            <w:r w:rsidRPr="00607B8E">
              <w:rPr>
                <w:b/>
              </w:rPr>
              <w:t>Timescale</w:t>
            </w:r>
          </w:p>
        </w:tc>
        <w:tc>
          <w:tcPr>
            <w:tcW w:w="4003" w:type="dxa"/>
            <w:shd w:val="clear" w:color="auto" w:fill="C5E0B3" w:themeFill="accent6" w:themeFillTint="66"/>
          </w:tcPr>
          <w:p w14:paraId="6E18CD96" w14:textId="77777777" w:rsidR="00607B8E" w:rsidRPr="00607B8E" w:rsidRDefault="00607B8E" w:rsidP="000B50B0">
            <w:pPr>
              <w:rPr>
                <w:b/>
              </w:rPr>
            </w:pPr>
            <w:r w:rsidRPr="00607B8E">
              <w:rPr>
                <w:b/>
              </w:rPr>
              <w:t>What does good look like? How is this monitored?</w:t>
            </w:r>
          </w:p>
        </w:tc>
      </w:tr>
      <w:tr w:rsidR="00026312" w14:paraId="3F2DACAB" w14:textId="77777777" w:rsidTr="001545EB">
        <w:tc>
          <w:tcPr>
            <w:tcW w:w="937" w:type="dxa"/>
            <w:shd w:val="clear" w:color="auto" w:fill="C5E0B3" w:themeFill="accent6" w:themeFillTint="66"/>
          </w:tcPr>
          <w:p w14:paraId="6A45AF4E" w14:textId="77777777" w:rsidR="00026312" w:rsidRDefault="00026312" w:rsidP="00CF7D03">
            <w:pPr>
              <w:pStyle w:val="ListParagraph"/>
              <w:numPr>
                <w:ilvl w:val="0"/>
                <w:numId w:val="12"/>
              </w:numPr>
            </w:pPr>
          </w:p>
        </w:tc>
        <w:tc>
          <w:tcPr>
            <w:tcW w:w="7172" w:type="dxa"/>
            <w:shd w:val="clear" w:color="auto" w:fill="C5E0B3" w:themeFill="accent6" w:themeFillTint="66"/>
          </w:tcPr>
          <w:p w14:paraId="5EDC349B" w14:textId="3E8BEB4D" w:rsidR="00026312" w:rsidRDefault="00026312" w:rsidP="000B50B0">
            <w:r>
              <w:t>The social worker visits the child at their placement the day they are placed (or the day after if they are accommodated out of hours), and th</w:t>
            </w:r>
            <w:r w:rsidR="005F0946">
              <w:t>ereafter at statutory intervals</w:t>
            </w:r>
          </w:p>
          <w:p w14:paraId="7970BF34" w14:textId="756414C4" w:rsidR="00E1245C" w:rsidRDefault="00E1245C" w:rsidP="000B50B0"/>
          <w:p w14:paraId="7F411331" w14:textId="77777777" w:rsidR="00E1245C" w:rsidRDefault="00E1245C" w:rsidP="000B50B0"/>
          <w:p w14:paraId="1AC7C248" w14:textId="77777777" w:rsidR="00E1245C" w:rsidRDefault="00E1245C" w:rsidP="000B50B0"/>
          <w:p w14:paraId="3171AF50" w14:textId="77777777" w:rsidR="00E1245C" w:rsidRDefault="00E1245C" w:rsidP="000B50B0"/>
          <w:p w14:paraId="73F01A47" w14:textId="77777777" w:rsidR="00E1245C" w:rsidRDefault="00E1245C" w:rsidP="000B50B0"/>
          <w:p w14:paraId="1B7D8C2E" w14:textId="33645DC6" w:rsidR="00E1245C" w:rsidRDefault="00E1245C" w:rsidP="000B50B0">
            <w:r>
              <w:t xml:space="preserve">The social worker is responsible for notifying the IRO team via QARU business support via phone or e mail that the child is looked after. </w:t>
            </w:r>
            <w:r w:rsidR="00AC4764">
              <w:t xml:space="preserve"> </w:t>
            </w:r>
            <w:r w:rsidR="00A65D3A">
              <w:t>The e mail address is qarulac@southglos.gov.uk</w:t>
            </w:r>
          </w:p>
          <w:p w14:paraId="2AF8C0C8" w14:textId="77777777" w:rsidR="00654928" w:rsidRDefault="00654928" w:rsidP="000B50B0"/>
          <w:p w14:paraId="0E633D66" w14:textId="609CB919" w:rsidR="00654928" w:rsidRDefault="00654928" w:rsidP="000B50B0"/>
        </w:tc>
        <w:tc>
          <w:tcPr>
            <w:tcW w:w="1836" w:type="dxa"/>
            <w:shd w:val="clear" w:color="auto" w:fill="C5E0B3" w:themeFill="accent6" w:themeFillTint="66"/>
          </w:tcPr>
          <w:p w14:paraId="2413BC02" w14:textId="77777777" w:rsidR="00026312" w:rsidRPr="001545EB" w:rsidRDefault="00026312" w:rsidP="000B50B0">
            <w:pPr>
              <w:rPr>
                <w:b/>
              </w:rPr>
            </w:pPr>
            <w:r w:rsidRPr="001545EB">
              <w:rPr>
                <w:b/>
              </w:rPr>
              <w:t>Visits will take place within the first week of placement and thereafter a minimum of 6 weekly</w:t>
            </w:r>
          </w:p>
          <w:p w14:paraId="09C42E47" w14:textId="77777777" w:rsidR="00E1245C" w:rsidRPr="001545EB" w:rsidRDefault="00E1245C" w:rsidP="000B50B0">
            <w:pPr>
              <w:rPr>
                <w:b/>
              </w:rPr>
            </w:pPr>
          </w:p>
          <w:p w14:paraId="1037216A" w14:textId="2B6D3024" w:rsidR="00E1245C" w:rsidRDefault="00E1245C" w:rsidP="000B50B0">
            <w:r w:rsidRPr="001545EB">
              <w:rPr>
                <w:b/>
              </w:rPr>
              <w:t>Within 24 hours</w:t>
            </w:r>
          </w:p>
        </w:tc>
        <w:tc>
          <w:tcPr>
            <w:tcW w:w="4003" w:type="dxa"/>
            <w:shd w:val="clear" w:color="auto" w:fill="C5E0B3" w:themeFill="accent6" w:themeFillTint="66"/>
          </w:tcPr>
          <w:p w14:paraId="2675157E" w14:textId="4BFB1AEE" w:rsidR="00026312" w:rsidRDefault="00026312" w:rsidP="000B50B0">
            <w:r>
              <w:t>The child/young person will know their social worker</w:t>
            </w:r>
            <w:r w:rsidR="005F0946">
              <w:t xml:space="preserve"> and know they can talk to them</w:t>
            </w:r>
          </w:p>
          <w:p w14:paraId="745558D3" w14:textId="77777777" w:rsidR="00E1245C" w:rsidRDefault="00E1245C" w:rsidP="000B50B0"/>
          <w:p w14:paraId="16AF50E6" w14:textId="77777777" w:rsidR="00E1245C" w:rsidRDefault="00E1245C" w:rsidP="000B50B0"/>
          <w:p w14:paraId="6D506526" w14:textId="77777777" w:rsidR="00E1245C" w:rsidRDefault="00E1245C" w:rsidP="000B50B0"/>
          <w:p w14:paraId="3DA41B8D" w14:textId="77777777" w:rsidR="00E1245C" w:rsidRDefault="00E1245C" w:rsidP="000B50B0"/>
          <w:p w14:paraId="32974ED3" w14:textId="77777777" w:rsidR="00E1245C" w:rsidRDefault="00E1245C" w:rsidP="000B50B0"/>
          <w:p w14:paraId="2E098B31" w14:textId="06CA63B4" w:rsidR="00E1245C" w:rsidRDefault="00E1245C" w:rsidP="000B50B0">
            <w:r>
              <w:t>IRO team given maximum notification to enable good planning for review</w:t>
            </w:r>
          </w:p>
        </w:tc>
      </w:tr>
      <w:tr w:rsidR="00026312" w14:paraId="7CE66C73" w14:textId="77777777" w:rsidTr="001545EB">
        <w:tc>
          <w:tcPr>
            <w:tcW w:w="937" w:type="dxa"/>
            <w:shd w:val="clear" w:color="auto" w:fill="C5E0B3" w:themeFill="accent6" w:themeFillTint="66"/>
          </w:tcPr>
          <w:p w14:paraId="77115442" w14:textId="77777777" w:rsidR="00026312" w:rsidRDefault="00026312" w:rsidP="00CF7D03">
            <w:pPr>
              <w:pStyle w:val="ListParagraph"/>
              <w:numPr>
                <w:ilvl w:val="0"/>
                <w:numId w:val="12"/>
              </w:numPr>
            </w:pPr>
          </w:p>
        </w:tc>
        <w:tc>
          <w:tcPr>
            <w:tcW w:w="7172" w:type="dxa"/>
            <w:shd w:val="clear" w:color="auto" w:fill="C5E0B3" w:themeFill="accent6" w:themeFillTint="66"/>
          </w:tcPr>
          <w:p w14:paraId="1B62AC7E" w14:textId="065F5D9B" w:rsidR="00026312" w:rsidRDefault="00026312" w:rsidP="000B50B0">
            <w:r>
              <w:t>The social worker completes all relevant paperwork</w:t>
            </w:r>
            <w:r w:rsidR="004C658D">
              <w:t xml:space="preserve"> including the care plan</w:t>
            </w:r>
            <w:r w:rsidR="005F0946">
              <w:t>, signed</w:t>
            </w:r>
            <w:r w:rsidR="004C658D">
              <w:t xml:space="preserve"> delegated authority and if Section 20, the parents consent form. If the child is 16 or over the Section 20 form for young people should be signed by the young person. The forms can be found on </w:t>
            </w:r>
            <w:proofErr w:type="spellStart"/>
            <w:r w:rsidR="004C658D">
              <w:t>Tri.X</w:t>
            </w:r>
            <w:proofErr w:type="spellEnd"/>
          </w:p>
          <w:p w14:paraId="52539F3C" w14:textId="77777777" w:rsidR="004C658D" w:rsidRDefault="004C658D" w:rsidP="000B50B0"/>
          <w:p w14:paraId="026E3A08" w14:textId="3F519C8C" w:rsidR="004C658D" w:rsidRDefault="004C658D" w:rsidP="000B50B0">
            <w:r>
              <w:t>The social worker also needs to ensure the genogram and chronology are on fil</w:t>
            </w:r>
            <w:r w:rsidR="005F0946">
              <w:t>e and if not will complete them</w:t>
            </w:r>
          </w:p>
          <w:p w14:paraId="57D0F4D4" w14:textId="064D59A3" w:rsidR="00221568" w:rsidRDefault="00221568" w:rsidP="000B50B0"/>
          <w:p w14:paraId="607475EA" w14:textId="7DBE7DB1" w:rsidR="00221568" w:rsidRPr="00A65D3A" w:rsidRDefault="00EA2141" w:rsidP="000B50B0">
            <w:r>
              <w:t>Social w</w:t>
            </w:r>
            <w:r w:rsidR="00221568" w:rsidRPr="00A65D3A">
              <w:t>orker will inform the LAC nurse in order to get the health assessment underway</w:t>
            </w:r>
            <w:r w:rsidR="001545EB">
              <w:t>. The LAC nurse organises the he</w:t>
            </w:r>
            <w:r w:rsidR="005F0946">
              <w:t>alth assessment from this point</w:t>
            </w:r>
          </w:p>
          <w:p w14:paraId="5C0D9734" w14:textId="106E8BA5" w:rsidR="004C658D" w:rsidRPr="00A65D3A" w:rsidRDefault="004C658D" w:rsidP="000B50B0"/>
          <w:p w14:paraId="4EA7F550" w14:textId="733F3BF4" w:rsidR="008D2B9F" w:rsidRDefault="00EA2141" w:rsidP="000B50B0">
            <w:r>
              <w:t>Social w</w:t>
            </w:r>
            <w:r w:rsidR="00221568" w:rsidRPr="00A65D3A">
              <w:t xml:space="preserve">orker informs the Virtual Head for looked after children in order to ensure </w:t>
            </w:r>
            <w:r w:rsidR="00A65D3A">
              <w:t xml:space="preserve">the </w:t>
            </w:r>
            <w:r w:rsidR="00221568" w:rsidRPr="00A65D3A">
              <w:t>PEP</w:t>
            </w:r>
            <w:r w:rsidR="00A65D3A">
              <w:t xml:space="preserve"> is completed. The social worker will also inform the child’s school that the child has become looked after and that they will need to organise </w:t>
            </w:r>
            <w:r w:rsidR="005F0946">
              <w:t>the PEP with the Virtual School</w:t>
            </w:r>
          </w:p>
          <w:p w14:paraId="6EDA6D6C" w14:textId="7CDB418A" w:rsidR="004C658D" w:rsidRDefault="004C658D" w:rsidP="000B50B0"/>
        </w:tc>
        <w:tc>
          <w:tcPr>
            <w:tcW w:w="1836" w:type="dxa"/>
            <w:shd w:val="clear" w:color="auto" w:fill="C5E0B3" w:themeFill="accent6" w:themeFillTint="66"/>
          </w:tcPr>
          <w:p w14:paraId="4CA4B568" w14:textId="2662336D" w:rsidR="00026312" w:rsidRPr="001545EB" w:rsidRDefault="004C658D" w:rsidP="000B50B0">
            <w:pPr>
              <w:rPr>
                <w:b/>
              </w:rPr>
            </w:pPr>
            <w:r w:rsidRPr="001545EB">
              <w:rPr>
                <w:b/>
              </w:rPr>
              <w:t>Within 10 working days of the child coming into care</w:t>
            </w:r>
          </w:p>
        </w:tc>
        <w:tc>
          <w:tcPr>
            <w:tcW w:w="4003" w:type="dxa"/>
            <w:shd w:val="clear" w:color="auto" w:fill="C5E0B3" w:themeFill="accent6" w:themeFillTint="66"/>
          </w:tcPr>
          <w:p w14:paraId="65D02348" w14:textId="54BC40A2" w:rsidR="00026312" w:rsidRDefault="004C658D" w:rsidP="000B50B0">
            <w:r>
              <w:t>All necessary information is available and a plan is in place from the beginning. There is a written care plan describing the child’s needs and how these will be met. The child and family are involved in the planning and know what they are</w:t>
            </w:r>
            <w:r w:rsidR="005F0946">
              <w:t xml:space="preserve"> working towards from the start</w:t>
            </w:r>
          </w:p>
        </w:tc>
      </w:tr>
      <w:tr w:rsidR="008969E1" w14:paraId="313698D7" w14:textId="77777777" w:rsidTr="001545EB">
        <w:tc>
          <w:tcPr>
            <w:tcW w:w="937" w:type="dxa"/>
            <w:shd w:val="clear" w:color="auto" w:fill="C5E0B3" w:themeFill="accent6" w:themeFillTint="66"/>
          </w:tcPr>
          <w:p w14:paraId="6AB1133B" w14:textId="77777777" w:rsidR="008969E1" w:rsidRDefault="008969E1" w:rsidP="008969E1">
            <w:pPr>
              <w:pStyle w:val="ListParagraph"/>
              <w:numPr>
                <w:ilvl w:val="0"/>
                <w:numId w:val="12"/>
              </w:numPr>
            </w:pPr>
          </w:p>
        </w:tc>
        <w:tc>
          <w:tcPr>
            <w:tcW w:w="7172" w:type="dxa"/>
            <w:shd w:val="clear" w:color="auto" w:fill="C5E0B3" w:themeFill="accent6" w:themeFillTint="66"/>
          </w:tcPr>
          <w:p w14:paraId="55AD5638" w14:textId="28D0F531" w:rsidR="008969E1" w:rsidRDefault="008969E1" w:rsidP="008969E1">
            <w:r>
              <w:t xml:space="preserve">Prior to the review the IRO </w:t>
            </w:r>
            <w:r w:rsidR="00AC4764">
              <w:t xml:space="preserve">contacts the social worker to </w:t>
            </w:r>
            <w:r>
              <w:t>discuss the child and their circumstances with the social worker. Agreement is reached about:</w:t>
            </w:r>
          </w:p>
          <w:p w14:paraId="75D1779D" w14:textId="77777777" w:rsidR="008969E1" w:rsidRDefault="008969E1" w:rsidP="008969E1">
            <w:pPr>
              <w:pStyle w:val="ListParagraph"/>
              <w:numPr>
                <w:ilvl w:val="0"/>
                <w:numId w:val="7"/>
              </w:numPr>
            </w:pPr>
            <w:r>
              <w:t>The date and who will need to attend the review</w:t>
            </w:r>
          </w:p>
          <w:p w14:paraId="7FE6A7A2" w14:textId="77777777" w:rsidR="008969E1" w:rsidRDefault="008969E1" w:rsidP="008969E1">
            <w:pPr>
              <w:pStyle w:val="ListParagraph"/>
              <w:numPr>
                <w:ilvl w:val="0"/>
                <w:numId w:val="7"/>
              </w:numPr>
            </w:pPr>
            <w:r>
              <w:t>The venue</w:t>
            </w:r>
          </w:p>
          <w:p w14:paraId="4EB9FDBE" w14:textId="77777777" w:rsidR="008969E1" w:rsidRDefault="008969E1" w:rsidP="008969E1">
            <w:pPr>
              <w:pStyle w:val="ListParagraph"/>
              <w:numPr>
                <w:ilvl w:val="0"/>
                <w:numId w:val="7"/>
              </w:numPr>
            </w:pPr>
            <w:r>
              <w:t>Any special arrangements</w:t>
            </w:r>
          </w:p>
          <w:p w14:paraId="504840A8" w14:textId="77777777" w:rsidR="008969E1" w:rsidRDefault="008969E1" w:rsidP="008969E1">
            <w:pPr>
              <w:pStyle w:val="ListParagraph"/>
              <w:numPr>
                <w:ilvl w:val="0"/>
                <w:numId w:val="7"/>
              </w:numPr>
            </w:pPr>
            <w:r>
              <w:t>Risk assessment and management</w:t>
            </w:r>
          </w:p>
          <w:p w14:paraId="7EE556AD" w14:textId="77777777" w:rsidR="008969E1" w:rsidRDefault="008969E1" w:rsidP="008969E1"/>
          <w:p w14:paraId="3F3B2F65" w14:textId="77777777" w:rsidR="008969E1" w:rsidRDefault="008969E1" w:rsidP="008969E1"/>
          <w:p w14:paraId="263B9F9E" w14:textId="5C961BF8" w:rsidR="008969E1" w:rsidRDefault="008969E1" w:rsidP="008969E1">
            <w:r>
              <w:t>The IRO will record this discussion on the child’s case file</w:t>
            </w:r>
          </w:p>
        </w:tc>
        <w:tc>
          <w:tcPr>
            <w:tcW w:w="1836" w:type="dxa"/>
            <w:shd w:val="clear" w:color="auto" w:fill="C5E0B3" w:themeFill="accent6" w:themeFillTint="66"/>
          </w:tcPr>
          <w:p w14:paraId="2F5B6570" w14:textId="77777777" w:rsidR="008969E1" w:rsidRPr="001545EB" w:rsidRDefault="008969E1" w:rsidP="008969E1">
            <w:pPr>
              <w:rPr>
                <w:b/>
              </w:rPr>
            </w:pPr>
            <w:r w:rsidRPr="001545EB">
              <w:rPr>
                <w:b/>
              </w:rPr>
              <w:t>Within 10 working days of the child coming into care</w:t>
            </w:r>
          </w:p>
          <w:p w14:paraId="604F52ED" w14:textId="77777777" w:rsidR="008969E1" w:rsidRPr="001545EB" w:rsidRDefault="008969E1" w:rsidP="008969E1">
            <w:pPr>
              <w:rPr>
                <w:b/>
              </w:rPr>
            </w:pPr>
          </w:p>
          <w:p w14:paraId="5E2D34BF" w14:textId="77777777" w:rsidR="008969E1" w:rsidRPr="001545EB" w:rsidRDefault="008969E1" w:rsidP="008969E1">
            <w:pPr>
              <w:rPr>
                <w:b/>
              </w:rPr>
            </w:pPr>
            <w:r w:rsidRPr="001545EB">
              <w:rPr>
                <w:b/>
              </w:rPr>
              <w:t>3 weeks prior to 2</w:t>
            </w:r>
            <w:r w:rsidRPr="001545EB">
              <w:rPr>
                <w:b/>
                <w:vertAlign w:val="superscript"/>
              </w:rPr>
              <w:t>nd</w:t>
            </w:r>
            <w:r w:rsidRPr="001545EB">
              <w:rPr>
                <w:b/>
              </w:rPr>
              <w:t xml:space="preserve"> or subsequent review</w:t>
            </w:r>
          </w:p>
          <w:p w14:paraId="074D7DC0" w14:textId="77777777" w:rsidR="008969E1" w:rsidRPr="001545EB" w:rsidRDefault="008969E1" w:rsidP="008969E1">
            <w:pPr>
              <w:rPr>
                <w:b/>
              </w:rPr>
            </w:pPr>
          </w:p>
          <w:p w14:paraId="58673A6D" w14:textId="42DDD39D" w:rsidR="008969E1" w:rsidRDefault="008969E1" w:rsidP="008969E1">
            <w:r w:rsidRPr="001545EB">
              <w:rPr>
                <w:b/>
              </w:rPr>
              <w:t>Within 24 hours</w:t>
            </w:r>
          </w:p>
        </w:tc>
        <w:tc>
          <w:tcPr>
            <w:tcW w:w="4003" w:type="dxa"/>
            <w:shd w:val="clear" w:color="auto" w:fill="C5E0B3" w:themeFill="accent6" w:themeFillTint="66"/>
          </w:tcPr>
          <w:p w14:paraId="530C15F6" w14:textId="3094C8AB" w:rsidR="008969E1" w:rsidRDefault="008969E1" w:rsidP="008969E1">
            <w:r>
              <w:t>There is advanced planning in order to ensure that the meeting is child -centred and all thos</w:t>
            </w:r>
            <w:r w:rsidR="005F0946">
              <w:t>e who should be there are there</w:t>
            </w:r>
          </w:p>
          <w:p w14:paraId="11B355BD" w14:textId="77777777" w:rsidR="008969E1" w:rsidRDefault="008969E1" w:rsidP="008969E1"/>
          <w:p w14:paraId="27ECDF32" w14:textId="77777777" w:rsidR="008969E1" w:rsidRDefault="008969E1" w:rsidP="008969E1">
            <w:r>
              <w:t>The venue should be child centred and likely to be the placement</w:t>
            </w:r>
          </w:p>
          <w:p w14:paraId="453B4918" w14:textId="77777777" w:rsidR="008969E1" w:rsidRDefault="008969E1" w:rsidP="008969E1"/>
          <w:p w14:paraId="0B395320" w14:textId="0E7005F3" w:rsidR="008969E1" w:rsidRDefault="008969E1" w:rsidP="008969E1">
            <w:r>
              <w:t>If there are concerns following risk assessment controls are agreed to manage the risk</w:t>
            </w:r>
          </w:p>
        </w:tc>
      </w:tr>
      <w:tr w:rsidR="008969E1" w14:paraId="2F9BDB9F" w14:textId="77777777" w:rsidTr="001545EB">
        <w:tc>
          <w:tcPr>
            <w:tcW w:w="937" w:type="dxa"/>
            <w:shd w:val="clear" w:color="auto" w:fill="C5E0B3" w:themeFill="accent6" w:themeFillTint="66"/>
          </w:tcPr>
          <w:p w14:paraId="104254FC" w14:textId="77777777" w:rsidR="008969E1" w:rsidRDefault="008969E1" w:rsidP="008969E1">
            <w:pPr>
              <w:pStyle w:val="ListParagraph"/>
              <w:numPr>
                <w:ilvl w:val="0"/>
                <w:numId w:val="12"/>
              </w:numPr>
            </w:pPr>
          </w:p>
        </w:tc>
        <w:tc>
          <w:tcPr>
            <w:tcW w:w="7172" w:type="dxa"/>
            <w:shd w:val="clear" w:color="auto" w:fill="C5E0B3" w:themeFill="accent6" w:themeFillTint="66"/>
          </w:tcPr>
          <w:p w14:paraId="58170052" w14:textId="30AFE2A4" w:rsidR="000B50B0" w:rsidRPr="000B50B0" w:rsidRDefault="000B50B0" w:rsidP="008969E1">
            <w:r w:rsidRPr="000B50B0">
              <w:t>The social worker should complete the consultation f</w:t>
            </w:r>
            <w:r w:rsidR="005F0946">
              <w:t>orm with the child/young person</w:t>
            </w:r>
          </w:p>
          <w:p w14:paraId="547EDE0A" w14:textId="77777777" w:rsidR="000B50B0" w:rsidRDefault="000B50B0" w:rsidP="008969E1">
            <w:pPr>
              <w:rPr>
                <w:highlight w:val="yellow"/>
              </w:rPr>
            </w:pPr>
          </w:p>
          <w:p w14:paraId="360A8009" w14:textId="3D8C44BC" w:rsidR="008969E1" w:rsidRDefault="000B50B0" w:rsidP="008969E1">
            <w:r w:rsidRPr="000B50B0">
              <w:t xml:space="preserve">QARU send the consultation paperwork to </w:t>
            </w:r>
            <w:r w:rsidR="008969E1" w:rsidRPr="000B50B0">
              <w:t>the child’s parents and  carers/residential unit</w:t>
            </w:r>
            <w:r w:rsidRPr="000B50B0">
              <w:t xml:space="preserve">, but the social worker should check that they </w:t>
            </w:r>
            <w:r w:rsidR="008969E1" w:rsidRPr="000B50B0">
              <w:t xml:space="preserve">are </w:t>
            </w:r>
            <w:r w:rsidR="008969E1" w:rsidRPr="000B50B0">
              <w:lastRenderedPageBreak/>
              <w:t>aware of the review and have sufficient time</w:t>
            </w:r>
            <w:r w:rsidRPr="000B50B0">
              <w:t xml:space="preserve"> and are able</w:t>
            </w:r>
            <w:r w:rsidR="008969E1" w:rsidRPr="000B50B0">
              <w:t xml:space="preserve"> to complete the consultation form or report</w:t>
            </w:r>
            <w:r w:rsidR="008969E1">
              <w:t xml:space="preserve"> </w:t>
            </w:r>
          </w:p>
          <w:p w14:paraId="5BC2F866" w14:textId="341573DC" w:rsidR="008969E1" w:rsidRDefault="008969E1" w:rsidP="008969E1"/>
        </w:tc>
        <w:tc>
          <w:tcPr>
            <w:tcW w:w="1836" w:type="dxa"/>
            <w:shd w:val="clear" w:color="auto" w:fill="C5E0B3" w:themeFill="accent6" w:themeFillTint="66"/>
          </w:tcPr>
          <w:p w14:paraId="61C04B60" w14:textId="18FB1086" w:rsidR="008969E1" w:rsidRPr="001545EB" w:rsidRDefault="008969E1" w:rsidP="008969E1">
            <w:pPr>
              <w:rPr>
                <w:b/>
              </w:rPr>
            </w:pPr>
            <w:r w:rsidRPr="001545EB">
              <w:rPr>
                <w:b/>
              </w:rPr>
              <w:lastRenderedPageBreak/>
              <w:t>At least one week before the review</w:t>
            </w:r>
          </w:p>
        </w:tc>
        <w:tc>
          <w:tcPr>
            <w:tcW w:w="4003" w:type="dxa"/>
            <w:shd w:val="clear" w:color="auto" w:fill="C5E0B3" w:themeFill="accent6" w:themeFillTint="66"/>
          </w:tcPr>
          <w:p w14:paraId="2918986A" w14:textId="464296F6" w:rsidR="008969E1" w:rsidRDefault="008969E1" w:rsidP="008969E1">
            <w:r>
              <w:t>All relevant parties have the opportunity to feed into the review</w:t>
            </w:r>
          </w:p>
        </w:tc>
      </w:tr>
      <w:tr w:rsidR="008969E1" w14:paraId="5F60C27C" w14:textId="77777777" w:rsidTr="001545EB">
        <w:tc>
          <w:tcPr>
            <w:tcW w:w="937" w:type="dxa"/>
            <w:shd w:val="clear" w:color="auto" w:fill="C5E0B3" w:themeFill="accent6" w:themeFillTint="66"/>
          </w:tcPr>
          <w:p w14:paraId="15E8824A" w14:textId="77777777" w:rsidR="008969E1" w:rsidRDefault="008969E1" w:rsidP="008969E1">
            <w:pPr>
              <w:pStyle w:val="ListParagraph"/>
              <w:numPr>
                <w:ilvl w:val="0"/>
                <w:numId w:val="12"/>
              </w:numPr>
            </w:pPr>
          </w:p>
        </w:tc>
        <w:tc>
          <w:tcPr>
            <w:tcW w:w="7172" w:type="dxa"/>
            <w:shd w:val="clear" w:color="auto" w:fill="C5E0B3" w:themeFill="accent6" w:themeFillTint="66"/>
          </w:tcPr>
          <w:p w14:paraId="4D433723" w14:textId="46CFAF53" w:rsidR="00A51629" w:rsidRDefault="008969E1" w:rsidP="008969E1">
            <w:r>
              <w:t xml:space="preserve">The social workers report is prepared for the </w:t>
            </w:r>
            <w:r w:rsidR="007735D8">
              <w:t xml:space="preserve">first </w:t>
            </w:r>
            <w:r>
              <w:t>LAC review</w:t>
            </w:r>
            <w:r w:rsidR="00A51629">
              <w:t xml:space="preserve"> (inc</w:t>
            </w:r>
            <w:r w:rsidR="005F0946">
              <w:t>luding the care plan) and shared</w:t>
            </w:r>
            <w:r w:rsidR="00A51629">
              <w:t xml:space="preserve"> with the parent/carer/child/young per</w:t>
            </w:r>
            <w:r w:rsidR="005F0946">
              <w:t>son before the first LAC review</w:t>
            </w:r>
          </w:p>
          <w:p w14:paraId="7618788D" w14:textId="77777777" w:rsidR="00A51629" w:rsidRDefault="00A51629" w:rsidP="008969E1"/>
          <w:p w14:paraId="6F9DD709" w14:textId="5531890B" w:rsidR="008969E1" w:rsidRDefault="00D833F9" w:rsidP="008969E1">
            <w:r>
              <w:t>Th</w:t>
            </w:r>
            <w:r w:rsidR="00D2119E">
              <w:t>is</w:t>
            </w:r>
            <w:r>
              <w:t xml:space="preserve"> need</w:t>
            </w:r>
            <w:r w:rsidR="00D2119E">
              <w:t>s</w:t>
            </w:r>
            <w:r w:rsidR="005F0946">
              <w:t xml:space="preserve"> to be signed off by the Team M</w:t>
            </w:r>
            <w:r>
              <w:t>anager</w:t>
            </w:r>
            <w:r w:rsidR="00A51629">
              <w:t>, who also adds comments and scaling</w:t>
            </w:r>
            <w:r>
              <w:t xml:space="preserve"> before </w:t>
            </w:r>
            <w:r w:rsidR="00A41568">
              <w:t>alerting</w:t>
            </w:r>
            <w:r>
              <w:t xml:space="preserve"> IRO</w:t>
            </w:r>
            <w:r w:rsidR="00A41568">
              <w:t xml:space="preserve"> that the report is ready</w:t>
            </w:r>
            <w:r>
              <w:t xml:space="preserve">. Both need to be </w:t>
            </w:r>
            <w:r w:rsidR="005F0946">
              <w:t>full and accurate and include the child’s views</w:t>
            </w:r>
            <w:r w:rsidR="008969E1">
              <w:t xml:space="preserve"> </w:t>
            </w:r>
          </w:p>
          <w:p w14:paraId="244DF678" w14:textId="77777777" w:rsidR="00A51629" w:rsidRDefault="00A51629" w:rsidP="008969E1"/>
          <w:p w14:paraId="1069FD6A" w14:textId="77777777" w:rsidR="00A41568" w:rsidRDefault="00A41568" w:rsidP="008969E1"/>
          <w:p w14:paraId="13DB1C6A" w14:textId="62F10901" w:rsidR="00A51629" w:rsidRDefault="00A51629" w:rsidP="008969E1"/>
        </w:tc>
        <w:tc>
          <w:tcPr>
            <w:tcW w:w="1836" w:type="dxa"/>
            <w:shd w:val="clear" w:color="auto" w:fill="C5E0B3" w:themeFill="accent6" w:themeFillTint="66"/>
          </w:tcPr>
          <w:p w14:paraId="178AAF4C" w14:textId="5B270F42" w:rsidR="00A51629" w:rsidRPr="00A51629" w:rsidRDefault="00A51629" w:rsidP="008969E1">
            <w:pPr>
              <w:rPr>
                <w:b/>
              </w:rPr>
            </w:pPr>
            <w:r w:rsidRPr="00A51629">
              <w:rPr>
                <w:b/>
              </w:rPr>
              <w:t>No later than 3 days before 1</w:t>
            </w:r>
            <w:r w:rsidRPr="00A51629">
              <w:rPr>
                <w:b/>
                <w:vertAlign w:val="superscript"/>
              </w:rPr>
              <w:t>st</w:t>
            </w:r>
            <w:r w:rsidRPr="00A51629">
              <w:rPr>
                <w:b/>
              </w:rPr>
              <w:t xml:space="preserve"> review</w:t>
            </w:r>
          </w:p>
          <w:p w14:paraId="7A0E1498" w14:textId="77777777" w:rsidR="00A51629" w:rsidRDefault="00A51629" w:rsidP="008969E1">
            <w:pPr>
              <w:rPr>
                <w:b/>
              </w:rPr>
            </w:pPr>
          </w:p>
          <w:p w14:paraId="1A3D68C2" w14:textId="77777777" w:rsidR="008969E1" w:rsidRDefault="008969E1" w:rsidP="008969E1">
            <w:pPr>
              <w:rPr>
                <w:b/>
              </w:rPr>
            </w:pPr>
            <w:r w:rsidRPr="001545EB">
              <w:rPr>
                <w:b/>
              </w:rPr>
              <w:t>2 working days before the first LAC review</w:t>
            </w:r>
          </w:p>
          <w:p w14:paraId="36F36049" w14:textId="77777777" w:rsidR="00A51629" w:rsidRDefault="00A51629" w:rsidP="008969E1">
            <w:pPr>
              <w:rPr>
                <w:b/>
              </w:rPr>
            </w:pPr>
          </w:p>
          <w:p w14:paraId="57DDC594" w14:textId="4F156624" w:rsidR="00A51629" w:rsidRPr="001545EB" w:rsidRDefault="00A51629" w:rsidP="008969E1">
            <w:pPr>
              <w:rPr>
                <w:b/>
              </w:rPr>
            </w:pPr>
          </w:p>
        </w:tc>
        <w:tc>
          <w:tcPr>
            <w:tcW w:w="4003" w:type="dxa"/>
            <w:shd w:val="clear" w:color="auto" w:fill="C5E0B3" w:themeFill="accent6" w:themeFillTint="66"/>
          </w:tcPr>
          <w:p w14:paraId="61841915" w14:textId="77777777" w:rsidR="008969E1" w:rsidRDefault="008969E1" w:rsidP="008969E1">
            <w:r>
              <w:t>The IRO is prepared for the review and the social worker has considered the review and what should happen to the child/young person</w:t>
            </w:r>
          </w:p>
          <w:p w14:paraId="71F1AC02" w14:textId="2E9692A2" w:rsidR="008969E1" w:rsidRDefault="008969E1" w:rsidP="008969E1"/>
        </w:tc>
      </w:tr>
      <w:tr w:rsidR="00A41568" w14:paraId="66ABABF7" w14:textId="77777777" w:rsidTr="001545EB">
        <w:tc>
          <w:tcPr>
            <w:tcW w:w="937" w:type="dxa"/>
            <w:shd w:val="clear" w:color="auto" w:fill="C5E0B3" w:themeFill="accent6" w:themeFillTint="66"/>
          </w:tcPr>
          <w:p w14:paraId="3B39242D" w14:textId="77777777" w:rsidR="00A41568" w:rsidRDefault="00A41568" w:rsidP="008969E1">
            <w:pPr>
              <w:pStyle w:val="ListParagraph"/>
              <w:numPr>
                <w:ilvl w:val="0"/>
                <w:numId w:val="12"/>
              </w:numPr>
            </w:pPr>
          </w:p>
        </w:tc>
        <w:tc>
          <w:tcPr>
            <w:tcW w:w="7172" w:type="dxa"/>
            <w:shd w:val="clear" w:color="auto" w:fill="C5E0B3" w:themeFill="accent6" w:themeFillTint="66"/>
          </w:tcPr>
          <w:p w14:paraId="03D0F166" w14:textId="2A85ABBF" w:rsidR="00A41568" w:rsidRDefault="00A41568" w:rsidP="00A41568">
            <w:r>
              <w:t>Prior to subsequent reviews the report is prepared and the care plan is updated</w:t>
            </w:r>
            <w:r w:rsidR="00745DC9">
              <w:t xml:space="preserve"> by the social worker</w:t>
            </w:r>
            <w:r>
              <w:t xml:space="preserve"> and signed off wi</w:t>
            </w:r>
            <w:r w:rsidR="00EA2141">
              <w:t>th comments and scaling by the team m</w:t>
            </w:r>
            <w:r>
              <w:t>anager</w:t>
            </w:r>
          </w:p>
          <w:p w14:paraId="6FBA2C59" w14:textId="77777777" w:rsidR="0041138A" w:rsidRDefault="0041138A" w:rsidP="00A41568"/>
          <w:p w14:paraId="0EE12D2E" w14:textId="77777777" w:rsidR="0041138A" w:rsidRDefault="0041138A" w:rsidP="0041138A">
            <w:r>
              <w:t>The review papers and updated care plan to be shared with young person and family prior to second and subsequent reviews</w:t>
            </w:r>
          </w:p>
          <w:p w14:paraId="760DBA7B" w14:textId="77777777" w:rsidR="0041138A" w:rsidRDefault="0041138A" w:rsidP="00A41568"/>
          <w:p w14:paraId="3666347A" w14:textId="77777777" w:rsidR="0041138A" w:rsidRDefault="0041138A" w:rsidP="00A41568"/>
          <w:p w14:paraId="0714B27B" w14:textId="77777777" w:rsidR="0041138A" w:rsidRDefault="0041138A" w:rsidP="00A41568"/>
          <w:p w14:paraId="5812D07A" w14:textId="6DB78095" w:rsidR="00745DC9" w:rsidRDefault="00EA2141" w:rsidP="00A41568">
            <w:r>
              <w:t>The team m</w:t>
            </w:r>
            <w:r w:rsidR="00745DC9">
              <w:t>anager will alert the IRO that the report is ready to view.</w:t>
            </w:r>
          </w:p>
          <w:p w14:paraId="24B3EAD8" w14:textId="2545234F" w:rsidR="00745DC9" w:rsidRDefault="00745DC9" w:rsidP="00A41568"/>
          <w:p w14:paraId="1A2DA78B" w14:textId="77777777" w:rsidR="00A41568" w:rsidRDefault="00A41568" w:rsidP="0041138A"/>
        </w:tc>
        <w:tc>
          <w:tcPr>
            <w:tcW w:w="1836" w:type="dxa"/>
            <w:shd w:val="clear" w:color="auto" w:fill="C5E0B3" w:themeFill="accent6" w:themeFillTint="66"/>
          </w:tcPr>
          <w:p w14:paraId="474E3E90" w14:textId="77777777" w:rsidR="00A41568" w:rsidRDefault="00745DC9" w:rsidP="008969E1">
            <w:pPr>
              <w:rPr>
                <w:b/>
              </w:rPr>
            </w:pPr>
            <w:r>
              <w:rPr>
                <w:b/>
              </w:rPr>
              <w:t>10 working days before the LAC review</w:t>
            </w:r>
          </w:p>
          <w:p w14:paraId="43F28A38" w14:textId="77777777" w:rsidR="0041138A" w:rsidRDefault="0041138A" w:rsidP="008969E1">
            <w:pPr>
              <w:rPr>
                <w:b/>
              </w:rPr>
            </w:pPr>
          </w:p>
          <w:p w14:paraId="53C9B16F" w14:textId="77777777" w:rsidR="0041138A" w:rsidRDefault="0041138A" w:rsidP="0041138A">
            <w:pPr>
              <w:rPr>
                <w:b/>
              </w:rPr>
            </w:pPr>
            <w:r>
              <w:rPr>
                <w:b/>
              </w:rPr>
              <w:t>7 working days before the LAC review</w:t>
            </w:r>
          </w:p>
          <w:p w14:paraId="3C5A11E5" w14:textId="77777777" w:rsidR="0041138A" w:rsidRDefault="0041138A" w:rsidP="008969E1">
            <w:pPr>
              <w:rPr>
                <w:b/>
              </w:rPr>
            </w:pPr>
          </w:p>
          <w:p w14:paraId="1490742E" w14:textId="660DD966" w:rsidR="00745DC9" w:rsidRDefault="0041138A" w:rsidP="008969E1">
            <w:pPr>
              <w:rPr>
                <w:b/>
              </w:rPr>
            </w:pPr>
            <w:r>
              <w:rPr>
                <w:b/>
              </w:rPr>
              <w:t>5 working days before the review</w:t>
            </w:r>
          </w:p>
          <w:p w14:paraId="64814720" w14:textId="7A501A74" w:rsidR="00745DC9" w:rsidRPr="00A51629" w:rsidRDefault="00745DC9" w:rsidP="0041138A">
            <w:pPr>
              <w:rPr>
                <w:b/>
              </w:rPr>
            </w:pPr>
          </w:p>
        </w:tc>
        <w:tc>
          <w:tcPr>
            <w:tcW w:w="4003" w:type="dxa"/>
            <w:shd w:val="clear" w:color="auto" w:fill="C5E0B3" w:themeFill="accent6" w:themeFillTint="66"/>
          </w:tcPr>
          <w:p w14:paraId="123B6B99" w14:textId="62361090" w:rsidR="00A41568" w:rsidRDefault="00745DC9" w:rsidP="008969E1">
            <w:r>
              <w:t>Planning ahead gives everyone the opportunity to consider all the information particularly given the importance of deci</w:t>
            </w:r>
            <w:r w:rsidR="005F0946">
              <w:t>sions made at the second review</w:t>
            </w:r>
          </w:p>
          <w:p w14:paraId="43FFB775" w14:textId="77777777" w:rsidR="00745DC9" w:rsidRDefault="00745DC9" w:rsidP="008969E1"/>
          <w:p w14:paraId="4E928957" w14:textId="7C926112" w:rsidR="00745DC9" w:rsidRDefault="00745DC9" w:rsidP="008969E1">
            <w:r>
              <w:t>This allows for factual accuracy to be checked and any comments or challenges by young per</w:t>
            </w:r>
            <w:r w:rsidR="005F0946">
              <w:t>son and family to be considered</w:t>
            </w:r>
          </w:p>
        </w:tc>
      </w:tr>
      <w:tr w:rsidR="00745DC9" w14:paraId="6AEE3819" w14:textId="77777777" w:rsidTr="001545EB">
        <w:tc>
          <w:tcPr>
            <w:tcW w:w="937" w:type="dxa"/>
            <w:shd w:val="clear" w:color="auto" w:fill="C5E0B3" w:themeFill="accent6" w:themeFillTint="66"/>
          </w:tcPr>
          <w:p w14:paraId="306D465B" w14:textId="77777777" w:rsidR="00745DC9" w:rsidRDefault="00745DC9" w:rsidP="008969E1">
            <w:pPr>
              <w:pStyle w:val="ListParagraph"/>
              <w:numPr>
                <w:ilvl w:val="0"/>
                <w:numId w:val="12"/>
              </w:numPr>
            </w:pPr>
          </w:p>
        </w:tc>
        <w:tc>
          <w:tcPr>
            <w:tcW w:w="7172" w:type="dxa"/>
            <w:shd w:val="clear" w:color="auto" w:fill="C5E0B3" w:themeFill="accent6" w:themeFillTint="66"/>
          </w:tcPr>
          <w:p w14:paraId="6B30E74C" w14:textId="0A480C05" w:rsidR="00745DC9" w:rsidRDefault="00745DC9" w:rsidP="00A41568">
            <w:r>
              <w:t>Permanence decisions need to be recommended by the point of the second review and agreed at the second review and ratified by the IRO</w:t>
            </w:r>
          </w:p>
        </w:tc>
        <w:tc>
          <w:tcPr>
            <w:tcW w:w="1836" w:type="dxa"/>
            <w:shd w:val="clear" w:color="auto" w:fill="C5E0B3" w:themeFill="accent6" w:themeFillTint="66"/>
          </w:tcPr>
          <w:p w14:paraId="4E26516F" w14:textId="4B7E9691" w:rsidR="00745DC9" w:rsidRDefault="00745DC9" w:rsidP="008969E1">
            <w:pPr>
              <w:rPr>
                <w:b/>
              </w:rPr>
            </w:pPr>
            <w:r>
              <w:rPr>
                <w:b/>
              </w:rPr>
              <w:t>Second review</w:t>
            </w:r>
          </w:p>
        </w:tc>
        <w:tc>
          <w:tcPr>
            <w:tcW w:w="4003" w:type="dxa"/>
            <w:shd w:val="clear" w:color="auto" w:fill="C5E0B3" w:themeFill="accent6" w:themeFillTint="66"/>
          </w:tcPr>
          <w:p w14:paraId="2F0EEEDC" w14:textId="21D977ED" w:rsidR="00745DC9" w:rsidRDefault="00745DC9" w:rsidP="008969E1">
            <w:r>
              <w:t>This is a requirement of care planning regulations</w:t>
            </w:r>
          </w:p>
        </w:tc>
      </w:tr>
      <w:tr w:rsidR="008969E1" w14:paraId="796DEEC3" w14:textId="77777777" w:rsidTr="001545EB">
        <w:tc>
          <w:tcPr>
            <w:tcW w:w="937" w:type="dxa"/>
            <w:shd w:val="clear" w:color="auto" w:fill="C5E0B3" w:themeFill="accent6" w:themeFillTint="66"/>
          </w:tcPr>
          <w:p w14:paraId="7E1ED6FB" w14:textId="568A9D70" w:rsidR="008969E1" w:rsidRDefault="008969E1" w:rsidP="008969E1">
            <w:pPr>
              <w:pStyle w:val="ListParagraph"/>
              <w:numPr>
                <w:ilvl w:val="0"/>
                <w:numId w:val="12"/>
              </w:numPr>
            </w:pPr>
          </w:p>
        </w:tc>
        <w:tc>
          <w:tcPr>
            <w:tcW w:w="7172" w:type="dxa"/>
            <w:shd w:val="clear" w:color="auto" w:fill="C5E0B3" w:themeFill="accent6" w:themeFillTint="66"/>
          </w:tcPr>
          <w:p w14:paraId="376BEDE2" w14:textId="01199E24" w:rsidR="008969E1" w:rsidRDefault="008969E1" w:rsidP="008969E1">
            <w:r>
              <w:t>The child/young person is visited the day before the first review and there is a discussion about what they would l</w:t>
            </w:r>
            <w:r w:rsidR="005F0946">
              <w:t>ike to talk about at the review</w:t>
            </w:r>
          </w:p>
          <w:p w14:paraId="281F8692" w14:textId="2F38251D" w:rsidR="008969E1" w:rsidRDefault="008969E1" w:rsidP="008969E1"/>
          <w:p w14:paraId="6F8239CA" w14:textId="77777777" w:rsidR="008969E1" w:rsidRDefault="008969E1" w:rsidP="008969E1"/>
          <w:p w14:paraId="0E8A8A8B" w14:textId="4B4105A7" w:rsidR="008969E1" w:rsidRDefault="008969E1" w:rsidP="008969E1">
            <w:r>
              <w:t>The social worker helps the child to complete their consultation form or agrees who woul</w:t>
            </w:r>
            <w:r w:rsidR="005F0946">
              <w:t>d be the best person to do this</w:t>
            </w:r>
          </w:p>
          <w:p w14:paraId="002A64FB" w14:textId="23C3185E" w:rsidR="008969E1" w:rsidRDefault="008969E1" w:rsidP="008969E1"/>
        </w:tc>
        <w:tc>
          <w:tcPr>
            <w:tcW w:w="1836" w:type="dxa"/>
            <w:shd w:val="clear" w:color="auto" w:fill="C5E0B3" w:themeFill="accent6" w:themeFillTint="66"/>
          </w:tcPr>
          <w:p w14:paraId="7570A628" w14:textId="4B1CCA8F" w:rsidR="008969E1" w:rsidRPr="009440DD" w:rsidRDefault="008969E1" w:rsidP="008969E1">
            <w:pPr>
              <w:rPr>
                <w:b/>
              </w:rPr>
            </w:pPr>
            <w:r w:rsidRPr="009440DD">
              <w:rPr>
                <w:b/>
              </w:rPr>
              <w:lastRenderedPageBreak/>
              <w:t>The day before the review</w:t>
            </w:r>
          </w:p>
        </w:tc>
        <w:tc>
          <w:tcPr>
            <w:tcW w:w="4003" w:type="dxa"/>
            <w:shd w:val="clear" w:color="auto" w:fill="C5E0B3" w:themeFill="accent6" w:themeFillTint="66"/>
          </w:tcPr>
          <w:p w14:paraId="7DA3367A" w14:textId="68FA78BB" w:rsidR="008969E1" w:rsidRDefault="008969E1" w:rsidP="008969E1">
            <w:r>
              <w:t>The child/young person is prepared for the review. They know what the purpose is and how the review will be conducted, who is invit</w:t>
            </w:r>
            <w:r w:rsidR="005F0946">
              <w:t>ed and how they can participate</w:t>
            </w:r>
          </w:p>
        </w:tc>
      </w:tr>
      <w:tr w:rsidR="008969E1" w14:paraId="5856AE57" w14:textId="77777777" w:rsidTr="001545EB">
        <w:tc>
          <w:tcPr>
            <w:tcW w:w="937" w:type="dxa"/>
            <w:shd w:val="clear" w:color="auto" w:fill="C5E0B3" w:themeFill="accent6" w:themeFillTint="66"/>
          </w:tcPr>
          <w:p w14:paraId="096DA634" w14:textId="431AE9D7" w:rsidR="008969E1" w:rsidRDefault="008969E1" w:rsidP="008969E1">
            <w:pPr>
              <w:pStyle w:val="ListParagraph"/>
              <w:numPr>
                <w:ilvl w:val="0"/>
                <w:numId w:val="12"/>
              </w:numPr>
            </w:pPr>
          </w:p>
        </w:tc>
        <w:tc>
          <w:tcPr>
            <w:tcW w:w="7172" w:type="dxa"/>
            <w:shd w:val="clear" w:color="auto" w:fill="C5E0B3" w:themeFill="accent6" w:themeFillTint="66"/>
          </w:tcPr>
          <w:p w14:paraId="5459DAE4" w14:textId="3CACFC76" w:rsidR="008969E1" w:rsidRDefault="005F0946" w:rsidP="008969E1">
            <w:r>
              <w:t>Social w</w:t>
            </w:r>
            <w:r w:rsidR="008969E1">
              <w:t>orker attends the review</w:t>
            </w:r>
          </w:p>
          <w:p w14:paraId="4E8DDA01" w14:textId="4B9D45E7" w:rsidR="00D833F9" w:rsidRPr="00D833F9" w:rsidRDefault="00D833F9" w:rsidP="008969E1">
            <w:pPr>
              <w:rPr>
                <w:i/>
              </w:rPr>
            </w:pPr>
          </w:p>
        </w:tc>
        <w:tc>
          <w:tcPr>
            <w:tcW w:w="1836" w:type="dxa"/>
            <w:shd w:val="clear" w:color="auto" w:fill="C5E0B3" w:themeFill="accent6" w:themeFillTint="66"/>
          </w:tcPr>
          <w:p w14:paraId="32F12C49" w14:textId="7A157B71" w:rsidR="008969E1" w:rsidRPr="009440DD" w:rsidRDefault="008B11EE" w:rsidP="008969E1">
            <w:pPr>
              <w:rPr>
                <w:b/>
              </w:rPr>
            </w:pPr>
            <w:r w:rsidRPr="009440DD">
              <w:rPr>
                <w:b/>
              </w:rPr>
              <w:t>On review dates</w:t>
            </w:r>
          </w:p>
        </w:tc>
        <w:tc>
          <w:tcPr>
            <w:tcW w:w="4003" w:type="dxa"/>
            <w:shd w:val="clear" w:color="auto" w:fill="C5E0B3" w:themeFill="accent6" w:themeFillTint="66"/>
          </w:tcPr>
          <w:p w14:paraId="693CB0C7" w14:textId="3AFDCB15" w:rsidR="008969E1" w:rsidRDefault="008B11EE" w:rsidP="008969E1">
            <w:r>
              <w:t>Can provide the meeting with updates and contribute to the review</w:t>
            </w:r>
          </w:p>
        </w:tc>
      </w:tr>
      <w:tr w:rsidR="008969E1" w14:paraId="3A63DA9E" w14:textId="77777777" w:rsidTr="001545EB">
        <w:tc>
          <w:tcPr>
            <w:tcW w:w="937" w:type="dxa"/>
            <w:shd w:val="clear" w:color="auto" w:fill="C5E0B3" w:themeFill="accent6" w:themeFillTint="66"/>
          </w:tcPr>
          <w:p w14:paraId="106B169A" w14:textId="1FB10ACA" w:rsidR="008969E1" w:rsidRDefault="008969E1" w:rsidP="008B11EE">
            <w:pPr>
              <w:pStyle w:val="ListParagraph"/>
              <w:numPr>
                <w:ilvl w:val="0"/>
                <w:numId w:val="12"/>
              </w:numPr>
            </w:pPr>
          </w:p>
        </w:tc>
        <w:tc>
          <w:tcPr>
            <w:tcW w:w="7172" w:type="dxa"/>
            <w:shd w:val="clear" w:color="auto" w:fill="C5E0B3" w:themeFill="accent6" w:themeFillTint="66"/>
          </w:tcPr>
          <w:p w14:paraId="00E60E15" w14:textId="552D7F92" w:rsidR="008B11EE" w:rsidRDefault="008B11EE" w:rsidP="008B11EE">
            <w:r>
              <w:t>Once the review record i</w:t>
            </w:r>
            <w:r w:rsidR="00EA2141">
              <w:t>s received from the IRO by the team manager, the m</w:t>
            </w:r>
            <w:r>
              <w:t>anager will consider th</w:t>
            </w:r>
            <w:r w:rsidR="005F0946">
              <w:t>ese and sign them off as agreed</w:t>
            </w:r>
            <w:r>
              <w:t xml:space="preserve"> </w:t>
            </w:r>
          </w:p>
          <w:p w14:paraId="4A027057" w14:textId="77777777" w:rsidR="008B11EE" w:rsidRDefault="008B11EE" w:rsidP="008B11EE"/>
          <w:p w14:paraId="5E56AAFD" w14:textId="45C9C87B" w:rsidR="008B11EE" w:rsidRDefault="008B11EE" w:rsidP="008B11EE">
            <w:r>
              <w:t>If the</w:t>
            </w:r>
            <w:r w:rsidR="00EA2141">
              <w:t xml:space="preserve"> team m</w:t>
            </w:r>
            <w:r w:rsidR="001545EB">
              <w:t>anager is</w:t>
            </w:r>
            <w:r>
              <w:t xml:space="preserve"> unable to agree them within 5 working days of receiving them, inf</w:t>
            </w:r>
            <w:r w:rsidR="005F0946">
              <w:t>orm the IRO and the QARU</w:t>
            </w:r>
            <w:r>
              <w:t xml:space="preserve"> Manager. </w:t>
            </w:r>
            <w:r w:rsidR="00EA2141">
              <w:t>The team m</w:t>
            </w:r>
            <w:r w:rsidR="001545EB">
              <w:t>anager and the IRO will discuss the issue if there is disagreement and agree a way forward, including how others present at the review will be i</w:t>
            </w:r>
            <w:r w:rsidR="005F0946">
              <w:t>nformed</w:t>
            </w:r>
            <w:r w:rsidR="001545EB" w:rsidRPr="007A757B">
              <w:rPr>
                <w:highlight w:val="yellow"/>
              </w:rPr>
              <w:t xml:space="preserve"> </w:t>
            </w:r>
          </w:p>
          <w:p w14:paraId="7D2DA442" w14:textId="5B036299" w:rsidR="001545EB" w:rsidRDefault="001545EB" w:rsidP="008B11EE"/>
          <w:p w14:paraId="2BEA73B5" w14:textId="7035A358" w:rsidR="001545EB" w:rsidRDefault="001545EB" w:rsidP="008B11EE">
            <w:r>
              <w:t xml:space="preserve">The social worker needs to update the care plan and add any agreed changes within 10 working </w:t>
            </w:r>
            <w:r w:rsidR="005F0946">
              <w:t xml:space="preserve">days </w:t>
            </w:r>
            <w:r>
              <w:t>of the review</w:t>
            </w:r>
          </w:p>
          <w:p w14:paraId="774EC0FF" w14:textId="0B5013E7" w:rsidR="008969E1" w:rsidRDefault="008969E1" w:rsidP="008969E1"/>
        </w:tc>
        <w:tc>
          <w:tcPr>
            <w:tcW w:w="1836" w:type="dxa"/>
            <w:shd w:val="clear" w:color="auto" w:fill="C5E0B3" w:themeFill="accent6" w:themeFillTint="66"/>
          </w:tcPr>
          <w:p w14:paraId="2FFF771E" w14:textId="77777777" w:rsidR="008969E1" w:rsidRPr="009440DD" w:rsidRDefault="008B11EE" w:rsidP="008969E1">
            <w:pPr>
              <w:rPr>
                <w:b/>
              </w:rPr>
            </w:pPr>
            <w:r w:rsidRPr="009440DD">
              <w:rPr>
                <w:b/>
              </w:rPr>
              <w:t>Within 5 working days of receipt</w:t>
            </w:r>
          </w:p>
          <w:p w14:paraId="122742B0" w14:textId="77777777" w:rsidR="001545EB" w:rsidRPr="009440DD" w:rsidRDefault="001545EB" w:rsidP="008969E1">
            <w:pPr>
              <w:rPr>
                <w:b/>
              </w:rPr>
            </w:pPr>
          </w:p>
          <w:p w14:paraId="3F7F6F40" w14:textId="77777777" w:rsidR="001545EB" w:rsidRPr="009440DD" w:rsidRDefault="001545EB" w:rsidP="008969E1">
            <w:pPr>
              <w:rPr>
                <w:b/>
              </w:rPr>
            </w:pPr>
          </w:p>
          <w:p w14:paraId="064F4B6E" w14:textId="77777777" w:rsidR="001545EB" w:rsidRPr="009440DD" w:rsidRDefault="001545EB" w:rsidP="008969E1">
            <w:pPr>
              <w:rPr>
                <w:b/>
              </w:rPr>
            </w:pPr>
          </w:p>
          <w:p w14:paraId="3DE809A3" w14:textId="77777777" w:rsidR="001545EB" w:rsidRPr="009440DD" w:rsidRDefault="001545EB" w:rsidP="008969E1">
            <w:pPr>
              <w:rPr>
                <w:b/>
              </w:rPr>
            </w:pPr>
          </w:p>
          <w:p w14:paraId="1D882E55" w14:textId="77777777" w:rsidR="001545EB" w:rsidRPr="009440DD" w:rsidRDefault="001545EB" w:rsidP="008969E1">
            <w:pPr>
              <w:rPr>
                <w:b/>
              </w:rPr>
            </w:pPr>
          </w:p>
          <w:p w14:paraId="726A753B" w14:textId="77777777" w:rsidR="001545EB" w:rsidRPr="009440DD" w:rsidRDefault="001545EB" w:rsidP="008969E1">
            <w:pPr>
              <w:rPr>
                <w:b/>
              </w:rPr>
            </w:pPr>
          </w:p>
          <w:p w14:paraId="234EF98A" w14:textId="337A35B0" w:rsidR="001545EB" w:rsidRPr="009440DD" w:rsidRDefault="001545EB" w:rsidP="008969E1">
            <w:pPr>
              <w:rPr>
                <w:b/>
              </w:rPr>
            </w:pPr>
            <w:r w:rsidRPr="009440DD">
              <w:rPr>
                <w:b/>
              </w:rPr>
              <w:t>Within 10 days of the review</w:t>
            </w:r>
          </w:p>
        </w:tc>
        <w:tc>
          <w:tcPr>
            <w:tcW w:w="4003" w:type="dxa"/>
            <w:shd w:val="clear" w:color="auto" w:fill="C5E0B3" w:themeFill="accent6" w:themeFillTint="66"/>
          </w:tcPr>
          <w:p w14:paraId="27C7E333" w14:textId="5BAD8AD3" w:rsidR="008969E1" w:rsidRDefault="00EA2141" w:rsidP="008969E1">
            <w:r>
              <w:t>The team m</w:t>
            </w:r>
            <w:r w:rsidR="008B11EE">
              <w:t xml:space="preserve">anager is aware of key decisions and can support them or challenge which is part of the quality assurance process </w:t>
            </w:r>
          </w:p>
        </w:tc>
      </w:tr>
      <w:tr w:rsidR="008969E1" w14:paraId="015FD76F" w14:textId="77777777" w:rsidTr="001545EB">
        <w:trPr>
          <w:trHeight w:val="919"/>
        </w:trPr>
        <w:tc>
          <w:tcPr>
            <w:tcW w:w="937" w:type="dxa"/>
            <w:shd w:val="clear" w:color="auto" w:fill="C5E0B3" w:themeFill="accent6" w:themeFillTint="66"/>
          </w:tcPr>
          <w:p w14:paraId="23C6B6FE" w14:textId="22FABAB2" w:rsidR="008969E1" w:rsidRDefault="008969E1" w:rsidP="008B11EE">
            <w:pPr>
              <w:pStyle w:val="ListParagraph"/>
              <w:numPr>
                <w:ilvl w:val="0"/>
                <w:numId w:val="12"/>
              </w:numPr>
            </w:pPr>
          </w:p>
        </w:tc>
        <w:tc>
          <w:tcPr>
            <w:tcW w:w="7172" w:type="dxa"/>
            <w:shd w:val="clear" w:color="auto" w:fill="C5E0B3" w:themeFill="accent6" w:themeFillTint="66"/>
          </w:tcPr>
          <w:p w14:paraId="1966EEB7" w14:textId="217B362C" w:rsidR="008969E1" w:rsidRDefault="008D2B9F" w:rsidP="008969E1">
            <w:r>
              <w:t xml:space="preserve">The </w:t>
            </w:r>
            <w:r w:rsidR="005F0946">
              <w:t>social w</w:t>
            </w:r>
            <w:r w:rsidR="008B11EE">
              <w:t xml:space="preserve">orker will follow up and complete </w:t>
            </w:r>
            <w:r w:rsidR="005F0946">
              <w:t>all the actions from the review</w:t>
            </w:r>
          </w:p>
        </w:tc>
        <w:tc>
          <w:tcPr>
            <w:tcW w:w="1836" w:type="dxa"/>
            <w:shd w:val="clear" w:color="auto" w:fill="C5E0B3" w:themeFill="accent6" w:themeFillTint="66"/>
          </w:tcPr>
          <w:p w14:paraId="1CE09E0D" w14:textId="32AB1859" w:rsidR="008969E1" w:rsidRPr="009440DD" w:rsidRDefault="008B11EE" w:rsidP="008969E1">
            <w:pPr>
              <w:rPr>
                <w:b/>
              </w:rPr>
            </w:pPr>
            <w:r w:rsidRPr="009440DD">
              <w:rPr>
                <w:b/>
              </w:rPr>
              <w:t>Between LAC reviews</w:t>
            </w:r>
          </w:p>
        </w:tc>
        <w:tc>
          <w:tcPr>
            <w:tcW w:w="4003" w:type="dxa"/>
            <w:shd w:val="clear" w:color="auto" w:fill="C5E0B3" w:themeFill="accent6" w:themeFillTint="66"/>
          </w:tcPr>
          <w:p w14:paraId="701C1BB5" w14:textId="369804B9" w:rsidR="008969E1" w:rsidRDefault="008B11EE" w:rsidP="008969E1">
            <w:r>
              <w:t>Review recommendations should be discussed in supervision as a further part of the QA process</w:t>
            </w:r>
          </w:p>
        </w:tc>
      </w:tr>
      <w:tr w:rsidR="008D2B9F" w14:paraId="2C00A926" w14:textId="77777777" w:rsidTr="001545EB">
        <w:tc>
          <w:tcPr>
            <w:tcW w:w="937" w:type="dxa"/>
            <w:shd w:val="clear" w:color="auto" w:fill="C5E0B3" w:themeFill="accent6" w:themeFillTint="66"/>
          </w:tcPr>
          <w:p w14:paraId="0BF48F65" w14:textId="1AA47A48" w:rsidR="008D2B9F" w:rsidRDefault="008D2B9F" w:rsidP="008D2B9F">
            <w:pPr>
              <w:pStyle w:val="ListParagraph"/>
              <w:numPr>
                <w:ilvl w:val="0"/>
                <w:numId w:val="12"/>
              </w:numPr>
            </w:pPr>
          </w:p>
        </w:tc>
        <w:tc>
          <w:tcPr>
            <w:tcW w:w="7172" w:type="dxa"/>
            <w:shd w:val="clear" w:color="auto" w:fill="C5E0B3" w:themeFill="accent6" w:themeFillTint="66"/>
          </w:tcPr>
          <w:p w14:paraId="2AD0E33E" w14:textId="77777777" w:rsidR="008D2B9F" w:rsidRPr="0085218C" w:rsidRDefault="008D2B9F" w:rsidP="008969E1">
            <w:r>
              <w:t xml:space="preserve">The social worker will ensure health assessments are up to date and recorded </w:t>
            </w:r>
            <w:r w:rsidRPr="0085218C">
              <w:t>on Mosaic.</w:t>
            </w:r>
          </w:p>
          <w:p w14:paraId="1022EE50" w14:textId="5BE362C0" w:rsidR="008D2B9F" w:rsidRPr="0085218C" w:rsidRDefault="008D2B9F" w:rsidP="008D2B9F">
            <w:pPr>
              <w:pStyle w:val="ListParagraph"/>
              <w:numPr>
                <w:ilvl w:val="0"/>
                <w:numId w:val="13"/>
              </w:numPr>
            </w:pPr>
            <w:r w:rsidRPr="0085218C">
              <w:t xml:space="preserve">For children up to </w:t>
            </w:r>
            <w:r w:rsidR="005F0946">
              <w:t>5 years old, reviews of health a</w:t>
            </w:r>
            <w:r w:rsidRPr="0085218C">
              <w:t xml:space="preserve">ssessments should be every 6 months and </w:t>
            </w:r>
            <w:r w:rsidR="0085218C">
              <w:t>available for</w:t>
            </w:r>
            <w:r w:rsidRPr="0085218C">
              <w:t xml:space="preserve"> the review</w:t>
            </w:r>
          </w:p>
          <w:p w14:paraId="402DCC04" w14:textId="4A454173" w:rsidR="008D2B9F" w:rsidRDefault="005F0946" w:rsidP="008D2B9F">
            <w:pPr>
              <w:pStyle w:val="ListParagraph"/>
              <w:numPr>
                <w:ilvl w:val="0"/>
                <w:numId w:val="13"/>
              </w:numPr>
            </w:pPr>
            <w:r>
              <w:t>For c</w:t>
            </w:r>
            <w:r w:rsidR="008D2B9F" w:rsidRPr="0085218C">
              <w:t>hildren over 5, health assessments should be reviewed annually and available for the review</w:t>
            </w:r>
          </w:p>
        </w:tc>
        <w:tc>
          <w:tcPr>
            <w:tcW w:w="1836" w:type="dxa"/>
            <w:shd w:val="clear" w:color="auto" w:fill="C5E0B3" w:themeFill="accent6" w:themeFillTint="66"/>
          </w:tcPr>
          <w:p w14:paraId="37F88361" w14:textId="5B2954CA" w:rsidR="008D2B9F" w:rsidRPr="009440DD" w:rsidRDefault="008D2B9F" w:rsidP="008969E1">
            <w:pPr>
              <w:rPr>
                <w:b/>
              </w:rPr>
            </w:pPr>
            <w:r w:rsidRPr="009440DD">
              <w:rPr>
                <w:b/>
              </w:rPr>
              <w:t>As indicated</w:t>
            </w:r>
          </w:p>
        </w:tc>
        <w:tc>
          <w:tcPr>
            <w:tcW w:w="4003" w:type="dxa"/>
            <w:shd w:val="clear" w:color="auto" w:fill="C5E0B3" w:themeFill="accent6" w:themeFillTint="66"/>
          </w:tcPr>
          <w:p w14:paraId="53D4F67B" w14:textId="39ED935B" w:rsidR="008D2B9F" w:rsidRDefault="008D2B9F" w:rsidP="008969E1">
            <w:r>
              <w:t>Child’s health is monitored and any necessary actions are taken</w:t>
            </w:r>
            <w:r w:rsidR="00654928">
              <w:t xml:space="preserve"> to ensure good health outcomes</w:t>
            </w:r>
          </w:p>
        </w:tc>
      </w:tr>
      <w:tr w:rsidR="008D2B9F" w14:paraId="569E28BE" w14:textId="77777777" w:rsidTr="001545EB">
        <w:tc>
          <w:tcPr>
            <w:tcW w:w="937" w:type="dxa"/>
            <w:shd w:val="clear" w:color="auto" w:fill="C5E0B3" w:themeFill="accent6" w:themeFillTint="66"/>
          </w:tcPr>
          <w:p w14:paraId="2F4FACC9" w14:textId="7689D6F6" w:rsidR="008D2B9F" w:rsidRDefault="008D2B9F" w:rsidP="008D2B9F">
            <w:pPr>
              <w:pStyle w:val="ListParagraph"/>
              <w:numPr>
                <w:ilvl w:val="0"/>
                <w:numId w:val="12"/>
              </w:numPr>
            </w:pPr>
          </w:p>
        </w:tc>
        <w:tc>
          <w:tcPr>
            <w:tcW w:w="7172" w:type="dxa"/>
            <w:shd w:val="clear" w:color="auto" w:fill="C5E0B3" w:themeFill="accent6" w:themeFillTint="66"/>
          </w:tcPr>
          <w:p w14:paraId="7AFADD77" w14:textId="2A1E054F" w:rsidR="008D2B9F" w:rsidRDefault="0085218C" w:rsidP="008969E1">
            <w:r>
              <w:t xml:space="preserve">Personal Education Plans are completed every 6 months. </w:t>
            </w:r>
            <w:r w:rsidR="008D2B9F">
              <w:t xml:space="preserve">The social worker will ensure the young </w:t>
            </w:r>
            <w:r>
              <w:t>person’s</w:t>
            </w:r>
            <w:r w:rsidR="008D2B9F">
              <w:t xml:space="preserve"> </w:t>
            </w:r>
            <w:r>
              <w:t xml:space="preserve">PEP </w:t>
            </w:r>
            <w:r w:rsidR="008D2B9F">
              <w:t>is updated prior to every review and within 20 days of starting a new school</w:t>
            </w:r>
          </w:p>
          <w:p w14:paraId="1EA470BD" w14:textId="4FF166A0" w:rsidR="008D2B9F" w:rsidRDefault="008D2B9F" w:rsidP="008969E1"/>
        </w:tc>
        <w:tc>
          <w:tcPr>
            <w:tcW w:w="1836" w:type="dxa"/>
            <w:shd w:val="clear" w:color="auto" w:fill="C5E0B3" w:themeFill="accent6" w:themeFillTint="66"/>
          </w:tcPr>
          <w:p w14:paraId="2585D4B5" w14:textId="72FA602D" w:rsidR="008D2B9F" w:rsidRPr="009440DD" w:rsidRDefault="0085218C" w:rsidP="008969E1">
            <w:pPr>
              <w:rPr>
                <w:b/>
              </w:rPr>
            </w:pPr>
            <w:r w:rsidRPr="009440DD">
              <w:rPr>
                <w:b/>
              </w:rPr>
              <w:t>Prior to review</w:t>
            </w:r>
          </w:p>
        </w:tc>
        <w:tc>
          <w:tcPr>
            <w:tcW w:w="4003" w:type="dxa"/>
            <w:shd w:val="clear" w:color="auto" w:fill="C5E0B3" w:themeFill="accent6" w:themeFillTint="66"/>
          </w:tcPr>
          <w:p w14:paraId="1A3DF9A0" w14:textId="679277B9" w:rsidR="008D2B9F" w:rsidRDefault="008D2B9F" w:rsidP="008969E1">
            <w:r>
              <w:t xml:space="preserve">Child’s education is supported </w:t>
            </w:r>
            <w:r w:rsidR="00654928">
              <w:t>to ensure good educational outcomes</w:t>
            </w:r>
          </w:p>
        </w:tc>
      </w:tr>
      <w:tr w:rsidR="00654928" w14:paraId="3FC0EC49" w14:textId="77777777" w:rsidTr="001545EB">
        <w:tc>
          <w:tcPr>
            <w:tcW w:w="937" w:type="dxa"/>
            <w:shd w:val="clear" w:color="auto" w:fill="C5E0B3" w:themeFill="accent6" w:themeFillTint="66"/>
          </w:tcPr>
          <w:p w14:paraId="0F651895" w14:textId="77777777" w:rsidR="00654928" w:rsidRDefault="00654928" w:rsidP="00654928">
            <w:pPr>
              <w:pStyle w:val="ListParagraph"/>
            </w:pPr>
          </w:p>
          <w:p w14:paraId="7F935C7C" w14:textId="79DF141F" w:rsidR="00654928" w:rsidRPr="00654928" w:rsidRDefault="00654928" w:rsidP="00654928">
            <w:pPr>
              <w:pStyle w:val="ListParagraph"/>
              <w:numPr>
                <w:ilvl w:val="0"/>
                <w:numId w:val="12"/>
              </w:numPr>
            </w:pPr>
          </w:p>
        </w:tc>
        <w:tc>
          <w:tcPr>
            <w:tcW w:w="7172" w:type="dxa"/>
            <w:shd w:val="clear" w:color="auto" w:fill="C5E0B3" w:themeFill="accent6" w:themeFillTint="66"/>
          </w:tcPr>
          <w:p w14:paraId="534FF7E2" w14:textId="77777777" w:rsidR="00654928" w:rsidRDefault="00654928" w:rsidP="000B50B0">
            <w:r>
              <w:t>Any significant events relating to the child between reviews should be notified to the IRO</w:t>
            </w:r>
          </w:p>
        </w:tc>
        <w:tc>
          <w:tcPr>
            <w:tcW w:w="1836" w:type="dxa"/>
            <w:shd w:val="clear" w:color="auto" w:fill="C5E0B3" w:themeFill="accent6" w:themeFillTint="66"/>
          </w:tcPr>
          <w:p w14:paraId="3DE5763D" w14:textId="77777777" w:rsidR="00654928" w:rsidRPr="009440DD" w:rsidRDefault="00654928" w:rsidP="000B50B0">
            <w:pPr>
              <w:rPr>
                <w:b/>
              </w:rPr>
            </w:pPr>
            <w:r w:rsidRPr="009440DD">
              <w:rPr>
                <w:b/>
              </w:rPr>
              <w:t>At date of significant event</w:t>
            </w:r>
          </w:p>
        </w:tc>
        <w:tc>
          <w:tcPr>
            <w:tcW w:w="4003" w:type="dxa"/>
            <w:shd w:val="clear" w:color="auto" w:fill="C5E0B3" w:themeFill="accent6" w:themeFillTint="66"/>
          </w:tcPr>
          <w:p w14:paraId="26F5D389" w14:textId="2FB59F41" w:rsidR="00654928" w:rsidRDefault="005F0946" w:rsidP="005F0946">
            <w:r>
              <w:t>IRO</w:t>
            </w:r>
            <w:r w:rsidR="00654928">
              <w:t xml:space="preserve">s kept informed of significant events and are enabled to contribute their views in terms of </w:t>
            </w:r>
            <w:r>
              <w:t>actions as necessary</w:t>
            </w:r>
          </w:p>
        </w:tc>
      </w:tr>
      <w:tr w:rsidR="00F56A35" w14:paraId="76CE4A3B" w14:textId="77777777" w:rsidTr="001545EB">
        <w:tc>
          <w:tcPr>
            <w:tcW w:w="937" w:type="dxa"/>
            <w:shd w:val="clear" w:color="auto" w:fill="C5E0B3" w:themeFill="accent6" w:themeFillTint="66"/>
          </w:tcPr>
          <w:p w14:paraId="437C4FC8" w14:textId="67B65DF6" w:rsidR="00F56A35" w:rsidRDefault="00F56A35" w:rsidP="00F56A35">
            <w:pPr>
              <w:pStyle w:val="ListParagraph"/>
              <w:numPr>
                <w:ilvl w:val="0"/>
                <w:numId w:val="12"/>
              </w:numPr>
            </w:pPr>
          </w:p>
        </w:tc>
        <w:tc>
          <w:tcPr>
            <w:tcW w:w="7172" w:type="dxa"/>
            <w:shd w:val="clear" w:color="auto" w:fill="C5E0B3" w:themeFill="accent6" w:themeFillTint="66"/>
          </w:tcPr>
          <w:p w14:paraId="130D899F" w14:textId="431C358E" w:rsidR="00F56A35" w:rsidRDefault="00F56A35" w:rsidP="000B50B0">
            <w:r>
              <w:t>In the month pre</w:t>
            </w:r>
            <w:r w:rsidR="005F0946">
              <w:t>ceding subsequent reviews, the social w</w:t>
            </w:r>
            <w:r>
              <w:t xml:space="preserve">orker will liaise with the IRO </w:t>
            </w:r>
            <w:r w:rsidR="005F0946">
              <w:t xml:space="preserve">who </w:t>
            </w:r>
            <w:r>
              <w:t>will confirm arrangemen</w:t>
            </w:r>
            <w:r w:rsidR="005F0946">
              <w:t>ts for the review as in 3 above</w:t>
            </w:r>
          </w:p>
        </w:tc>
        <w:tc>
          <w:tcPr>
            <w:tcW w:w="1836" w:type="dxa"/>
            <w:shd w:val="clear" w:color="auto" w:fill="C5E0B3" w:themeFill="accent6" w:themeFillTint="66"/>
          </w:tcPr>
          <w:p w14:paraId="096543B3" w14:textId="67AF4FE0" w:rsidR="00F56A35" w:rsidRPr="009440DD" w:rsidRDefault="00F56A35" w:rsidP="000B50B0">
            <w:pPr>
              <w:rPr>
                <w:b/>
              </w:rPr>
            </w:pPr>
            <w:r w:rsidRPr="009440DD">
              <w:rPr>
                <w:b/>
              </w:rPr>
              <w:t>At least 3 weeks prior to review</w:t>
            </w:r>
          </w:p>
        </w:tc>
        <w:tc>
          <w:tcPr>
            <w:tcW w:w="4003" w:type="dxa"/>
            <w:shd w:val="clear" w:color="auto" w:fill="C5E0B3" w:themeFill="accent6" w:themeFillTint="66"/>
          </w:tcPr>
          <w:p w14:paraId="0CE2E094" w14:textId="2127DE9B" w:rsidR="00F56A35" w:rsidRDefault="00F56A35" w:rsidP="000B50B0">
            <w:r>
              <w:t xml:space="preserve">Reviews are planned properly in advance and everyone has adequate time to prepare </w:t>
            </w:r>
          </w:p>
        </w:tc>
      </w:tr>
      <w:tr w:rsidR="009440DD" w14:paraId="46DA6399" w14:textId="77777777" w:rsidTr="001545EB">
        <w:tc>
          <w:tcPr>
            <w:tcW w:w="937" w:type="dxa"/>
            <w:shd w:val="clear" w:color="auto" w:fill="C5E0B3" w:themeFill="accent6" w:themeFillTint="66"/>
          </w:tcPr>
          <w:p w14:paraId="32A3F69F" w14:textId="77777777" w:rsidR="009440DD" w:rsidRDefault="009440DD" w:rsidP="00F56A35">
            <w:pPr>
              <w:pStyle w:val="ListParagraph"/>
              <w:numPr>
                <w:ilvl w:val="0"/>
                <w:numId w:val="12"/>
              </w:numPr>
            </w:pPr>
          </w:p>
        </w:tc>
        <w:tc>
          <w:tcPr>
            <w:tcW w:w="7172" w:type="dxa"/>
            <w:shd w:val="clear" w:color="auto" w:fill="C5E0B3" w:themeFill="accent6" w:themeFillTint="66"/>
          </w:tcPr>
          <w:p w14:paraId="573910C5" w14:textId="65B49F1A" w:rsidR="009440DD" w:rsidRDefault="009440DD" w:rsidP="000B50B0">
            <w:r>
              <w:t>If a child moves placeme</w:t>
            </w:r>
            <w:r w:rsidR="005F0946">
              <w:t>nt the process will start again</w:t>
            </w:r>
            <w:r>
              <w:t xml:space="preserve"> and the review should be</w:t>
            </w:r>
            <w:r w:rsidR="005F0946">
              <w:t xml:space="preserve"> held within 20 days of placing</w:t>
            </w:r>
            <w:r>
              <w:t xml:space="preserve"> and the review cycle should resume as in 1 above.</w:t>
            </w:r>
          </w:p>
        </w:tc>
        <w:tc>
          <w:tcPr>
            <w:tcW w:w="1836" w:type="dxa"/>
            <w:shd w:val="clear" w:color="auto" w:fill="C5E0B3" w:themeFill="accent6" w:themeFillTint="66"/>
          </w:tcPr>
          <w:p w14:paraId="43453BB2" w14:textId="53DB8423" w:rsidR="009440DD" w:rsidRPr="009440DD" w:rsidRDefault="009440DD" w:rsidP="000B50B0">
            <w:pPr>
              <w:rPr>
                <w:b/>
              </w:rPr>
            </w:pPr>
            <w:r w:rsidRPr="009440DD">
              <w:rPr>
                <w:b/>
              </w:rPr>
              <w:t>As described</w:t>
            </w:r>
          </w:p>
        </w:tc>
        <w:tc>
          <w:tcPr>
            <w:tcW w:w="4003" w:type="dxa"/>
            <w:shd w:val="clear" w:color="auto" w:fill="C5E0B3" w:themeFill="accent6" w:themeFillTint="66"/>
          </w:tcPr>
          <w:p w14:paraId="520FE53E" w14:textId="77777777" w:rsidR="009440DD" w:rsidRDefault="009440DD" w:rsidP="000B50B0"/>
        </w:tc>
      </w:tr>
    </w:tbl>
    <w:p w14:paraId="6573AE36" w14:textId="77777777" w:rsidR="00607B8E" w:rsidRDefault="00607B8E" w:rsidP="00607B8E"/>
    <w:p w14:paraId="730EF32E" w14:textId="1F9432F5" w:rsidR="00607B8E" w:rsidRDefault="00607B8E"/>
    <w:p w14:paraId="62C56B09" w14:textId="77777777" w:rsidR="00654928" w:rsidRDefault="00654928"/>
    <w:p w14:paraId="2FBF8BD5" w14:textId="77777777" w:rsidR="00654928" w:rsidRDefault="00654928"/>
    <w:p w14:paraId="3A15DB7A" w14:textId="77777777" w:rsidR="00654928" w:rsidRDefault="00654928"/>
    <w:p w14:paraId="34580552" w14:textId="77777777" w:rsidR="00654928" w:rsidRDefault="00654928"/>
    <w:p w14:paraId="1373B59A" w14:textId="7B34624E" w:rsidR="00607B8E" w:rsidRPr="009440DD" w:rsidRDefault="00654928">
      <w:pPr>
        <w:rPr>
          <w:b/>
          <w:sz w:val="28"/>
          <w:szCs w:val="28"/>
        </w:rPr>
      </w:pPr>
      <w:r w:rsidRPr="009440DD">
        <w:rPr>
          <w:b/>
          <w:sz w:val="28"/>
          <w:szCs w:val="28"/>
        </w:rPr>
        <w:t>Quality Standards for QARU Business Support</w:t>
      </w:r>
    </w:p>
    <w:p w14:paraId="1DAF236E" w14:textId="62EF0023" w:rsidR="00607B8E" w:rsidRDefault="00607B8E"/>
    <w:tbl>
      <w:tblPr>
        <w:tblStyle w:val="TableGrid"/>
        <w:tblW w:w="0" w:type="auto"/>
        <w:tblLook w:val="04A0" w:firstRow="1" w:lastRow="0" w:firstColumn="1" w:lastColumn="0" w:noHBand="0" w:noVBand="1"/>
      </w:tblPr>
      <w:tblGrid>
        <w:gridCol w:w="846"/>
        <w:gridCol w:w="7371"/>
        <w:gridCol w:w="1843"/>
        <w:gridCol w:w="3888"/>
      </w:tblGrid>
      <w:tr w:rsidR="00607B8E" w14:paraId="74840CEC" w14:textId="77777777" w:rsidTr="00654928">
        <w:tc>
          <w:tcPr>
            <w:tcW w:w="8217" w:type="dxa"/>
            <w:gridSpan w:val="2"/>
            <w:shd w:val="clear" w:color="auto" w:fill="FFD966" w:themeFill="accent4" w:themeFillTint="99"/>
          </w:tcPr>
          <w:p w14:paraId="3D113EFD" w14:textId="77777777" w:rsidR="00607B8E" w:rsidRPr="00607B8E" w:rsidRDefault="00607B8E" w:rsidP="000B50B0">
            <w:pPr>
              <w:rPr>
                <w:b/>
              </w:rPr>
            </w:pPr>
            <w:r w:rsidRPr="00607B8E">
              <w:rPr>
                <w:b/>
              </w:rPr>
              <w:t>Action</w:t>
            </w:r>
          </w:p>
          <w:p w14:paraId="59AA4FD1" w14:textId="77777777" w:rsidR="00607B8E" w:rsidRPr="00607B8E" w:rsidRDefault="00607B8E" w:rsidP="000B50B0">
            <w:pPr>
              <w:rPr>
                <w:b/>
              </w:rPr>
            </w:pPr>
          </w:p>
        </w:tc>
        <w:tc>
          <w:tcPr>
            <w:tcW w:w="1843" w:type="dxa"/>
            <w:shd w:val="clear" w:color="auto" w:fill="FFD966" w:themeFill="accent4" w:themeFillTint="99"/>
          </w:tcPr>
          <w:p w14:paraId="75C4F1F2" w14:textId="77777777" w:rsidR="00607B8E" w:rsidRPr="00607B8E" w:rsidRDefault="00607B8E" w:rsidP="000B50B0">
            <w:pPr>
              <w:rPr>
                <w:b/>
              </w:rPr>
            </w:pPr>
            <w:r w:rsidRPr="00607B8E">
              <w:rPr>
                <w:b/>
              </w:rPr>
              <w:t>Timescale</w:t>
            </w:r>
          </w:p>
        </w:tc>
        <w:tc>
          <w:tcPr>
            <w:tcW w:w="3888" w:type="dxa"/>
            <w:shd w:val="clear" w:color="auto" w:fill="FFD966" w:themeFill="accent4" w:themeFillTint="99"/>
          </w:tcPr>
          <w:p w14:paraId="1F82B5C5" w14:textId="77777777" w:rsidR="00607B8E" w:rsidRPr="00607B8E" w:rsidRDefault="00607B8E" w:rsidP="000B50B0">
            <w:pPr>
              <w:rPr>
                <w:b/>
              </w:rPr>
            </w:pPr>
            <w:r w:rsidRPr="00607B8E">
              <w:rPr>
                <w:b/>
              </w:rPr>
              <w:t>What does good look like? How is this monitored?</w:t>
            </w:r>
          </w:p>
        </w:tc>
      </w:tr>
      <w:tr w:rsidR="00607B8E" w14:paraId="30E70205" w14:textId="77777777" w:rsidTr="00654928">
        <w:tc>
          <w:tcPr>
            <w:tcW w:w="846" w:type="dxa"/>
            <w:shd w:val="clear" w:color="auto" w:fill="FFD966" w:themeFill="accent4" w:themeFillTint="99"/>
          </w:tcPr>
          <w:p w14:paraId="08F0A915" w14:textId="0A9C003E" w:rsidR="00607B8E" w:rsidRDefault="00607B8E" w:rsidP="00654928">
            <w:pPr>
              <w:pStyle w:val="ListParagraph"/>
              <w:numPr>
                <w:ilvl w:val="0"/>
                <w:numId w:val="15"/>
              </w:numPr>
            </w:pPr>
          </w:p>
        </w:tc>
        <w:tc>
          <w:tcPr>
            <w:tcW w:w="7371" w:type="dxa"/>
            <w:shd w:val="clear" w:color="auto" w:fill="FFD966" w:themeFill="accent4" w:themeFillTint="99"/>
          </w:tcPr>
          <w:p w14:paraId="13933B1C" w14:textId="0FF7A83A" w:rsidR="00607B8E" w:rsidRDefault="00E1245C" w:rsidP="000B50B0">
            <w:r>
              <w:t xml:space="preserve">QARU business support e mails all the IROs to inform </w:t>
            </w:r>
            <w:r w:rsidR="005F0946">
              <w:t xml:space="preserve">them </w:t>
            </w:r>
            <w:r>
              <w:t>that a child is newly accommodated in order to ensure that an IRO known to</w:t>
            </w:r>
            <w:r w:rsidR="005F0946">
              <w:t xml:space="preserve"> the child can chair the review</w:t>
            </w:r>
          </w:p>
        </w:tc>
        <w:tc>
          <w:tcPr>
            <w:tcW w:w="1843" w:type="dxa"/>
            <w:shd w:val="clear" w:color="auto" w:fill="FFD966" w:themeFill="accent4" w:themeFillTint="99"/>
          </w:tcPr>
          <w:p w14:paraId="124F68A8" w14:textId="0ED1308F" w:rsidR="00607B8E" w:rsidRDefault="0085218C" w:rsidP="000B50B0">
            <w:r>
              <w:t>As soon as informed</w:t>
            </w:r>
          </w:p>
        </w:tc>
        <w:tc>
          <w:tcPr>
            <w:tcW w:w="3888" w:type="dxa"/>
            <w:shd w:val="clear" w:color="auto" w:fill="FFD966" w:themeFill="accent4" w:themeFillTint="99"/>
          </w:tcPr>
          <w:p w14:paraId="0B6EB373" w14:textId="77777777" w:rsidR="00607B8E" w:rsidRDefault="00607B8E" w:rsidP="000B50B0"/>
        </w:tc>
      </w:tr>
      <w:tr w:rsidR="00607B8E" w14:paraId="07EAB37F" w14:textId="77777777" w:rsidTr="00654928">
        <w:tc>
          <w:tcPr>
            <w:tcW w:w="846" w:type="dxa"/>
            <w:shd w:val="clear" w:color="auto" w:fill="FFD966" w:themeFill="accent4" w:themeFillTint="99"/>
          </w:tcPr>
          <w:p w14:paraId="294538FC" w14:textId="22793846" w:rsidR="00607B8E" w:rsidRDefault="00607B8E" w:rsidP="00654928">
            <w:pPr>
              <w:pStyle w:val="ListParagraph"/>
              <w:numPr>
                <w:ilvl w:val="0"/>
                <w:numId w:val="15"/>
              </w:numPr>
            </w:pPr>
          </w:p>
        </w:tc>
        <w:tc>
          <w:tcPr>
            <w:tcW w:w="7371" w:type="dxa"/>
            <w:shd w:val="clear" w:color="auto" w:fill="FFD966" w:themeFill="accent4" w:themeFillTint="99"/>
          </w:tcPr>
          <w:p w14:paraId="5FA7D3BE" w14:textId="5A17078D" w:rsidR="00607B8E" w:rsidRDefault="00654928" w:rsidP="000B50B0">
            <w:r>
              <w:t>Introductory Letter is sent from the QARU Business support to the child/young person, paren</w:t>
            </w:r>
            <w:r w:rsidR="005F0946">
              <w:t>t and carer informing them</w:t>
            </w:r>
            <w:r>
              <w:t xml:space="preserve"> who the IRO is and how to contact them</w:t>
            </w:r>
          </w:p>
        </w:tc>
        <w:tc>
          <w:tcPr>
            <w:tcW w:w="1843" w:type="dxa"/>
            <w:shd w:val="clear" w:color="auto" w:fill="FFD966" w:themeFill="accent4" w:themeFillTint="99"/>
          </w:tcPr>
          <w:p w14:paraId="447302B4" w14:textId="14D6AA0C" w:rsidR="00607B8E" w:rsidRDefault="00654928" w:rsidP="000B50B0">
            <w:r>
              <w:t>Within 3 days following IRO allocation</w:t>
            </w:r>
          </w:p>
        </w:tc>
        <w:tc>
          <w:tcPr>
            <w:tcW w:w="3888" w:type="dxa"/>
            <w:shd w:val="clear" w:color="auto" w:fill="FFD966" w:themeFill="accent4" w:themeFillTint="99"/>
          </w:tcPr>
          <w:p w14:paraId="0B3B95B3" w14:textId="2C1EC349" w:rsidR="00607B8E" w:rsidRDefault="00654928" w:rsidP="000B50B0">
            <w:r>
              <w:t>Children, young people, parents and carers know who the IRO is and how to contact them</w:t>
            </w:r>
          </w:p>
        </w:tc>
      </w:tr>
      <w:tr w:rsidR="00607B8E" w14:paraId="5F339489" w14:textId="77777777" w:rsidTr="00654928">
        <w:tc>
          <w:tcPr>
            <w:tcW w:w="846" w:type="dxa"/>
            <w:shd w:val="clear" w:color="auto" w:fill="FFD966" w:themeFill="accent4" w:themeFillTint="99"/>
          </w:tcPr>
          <w:p w14:paraId="51F4BCD8" w14:textId="75890CE7" w:rsidR="00607B8E" w:rsidRDefault="00607B8E" w:rsidP="00654928">
            <w:pPr>
              <w:pStyle w:val="ListParagraph"/>
              <w:numPr>
                <w:ilvl w:val="0"/>
                <w:numId w:val="15"/>
              </w:numPr>
            </w:pPr>
          </w:p>
        </w:tc>
        <w:tc>
          <w:tcPr>
            <w:tcW w:w="7371" w:type="dxa"/>
            <w:shd w:val="clear" w:color="auto" w:fill="FFD966" w:themeFill="accent4" w:themeFillTint="99"/>
          </w:tcPr>
          <w:p w14:paraId="2FDA98A1" w14:textId="77777777" w:rsidR="000B50B0" w:rsidRDefault="00654928" w:rsidP="000B50B0">
            <w:r>
              <w:t>Once the date of the first review is agreed, invitations should be sent by the QARU business support to the list of invitees</w:t>
            </w:r>
            <w:r w:rsidR="000B50B0">
              <w:t>.</w:t>
            </w:r>
          </w:p>
          <w:p w14:paraId="6F2963E8" w14:textId="419CC817" w:rsidR="00607B8E" w:rsidRDefault="000B50B0" w:rsidP="000B50B0">
            <w:r w:rsidRPr="000B50B0">
              <w:t xml:space="preserve">QARU send the consultation paperwork to the child’s parents </w:t>
            </w:r>
            <w:r w:rsidR="005F0946" w:rsidRPr="000B50B0">
              <w:t>and carers</w:t>
            </w:r>
            <w:r w:rsidRPr="000B50B0">
              <w:t>/residential unit</w:t>
            </w:r>
          </w:p>
          <w:p w14:paraId="34FD7CAB" w14:textId="0DE74DF1" w:rsidR="00654928" w:rsidRDefault="00654928" w:rsidP="000B50B0"/>
        </w:tc>
        <w:tc>
          <w:tcPr>
            <w:tcW w:w="1843" w:type="dxa"/>
            <w:shd w:val="clear" w:color="auto" w:fill="FFD966" w:themeFill="accent4" w:themeFillTint="99"/>
          </w:tcPr>
          <w:p w14:paraId="7BA4698F" w14:textId="18299289" w:rsidR="00607B8E" w:rsidRDefault="000B50B0" w:rsidP="000B50B0">
            <w:r>
              <w:t xml:space="preserve">One week prior to the review </w:t>
            </w:r>
          </w:p>
        </w:tc>
        <w:tc>
          <w:tcPr>
            <w:tcW w:w="3888" w:type="dxa"/>
            <w:shd w:val="clear" w:color="auto" w:fill="FFD966" w:themeFill="accent4" w:themeFillTint="99"/>
          </w:tcPr>
          <w:p w14:paraId="6D72910D" w14:textId="77777777" w:rsidR="00607B8E" w:rsidRDefault="00607B8E" w:rsidP="000B50B0"/>
        </w:tc>
      </w:tr>
      <w:tr w:rsidR="0085218C" w14:paraId="1C85FE39" w14:textId="77777777" w:rsidTr="00654928">
        <w:tc>
          <w:tcPr>
            <w:tcW w:w="846" w:type="dxa"/>
            <w:shd w:val="clear" w:color="auto" w:fill="FFD966" w:themeFill="accent4" w:themeFillTint="99"/>
          </w:tcPr>
          <w:p w14:paraId="748138D6" w14:textId="77777777" w:rsidR="0085218C" w:rsidRDefault="0085218C" w:rsidP="00F56A35">
            <w:pPr>
              <w:pStyle w:val="ListParagraph"/>
              <w:numPr>
                <w:ilvl w:val="0"/>
                <w:numId w:val="15"/>
              </w:numPr>
            </w:pPr>
          </w:p>
        </w:tc>
        <w:tc>
          <w:tcPr>
            <w:tcW w:w="7371" w:type="dxa"/>
            <w:shd w:val="clear" w:color="auto" w:fill="FFD966" w:themeFill="accent4" w:themeFillTint="99"/>
          </w:tcPr>
          <w:p w14:paraId="0721DEA9" w14:textId="4428E915" w:rsidR="0085218C" w:rsidRDefault="0085218C" w:rsidP="000B50B0">
            <w:r>
              <w:t>QARU send out the minutes of the meeting once completed</w:t>
            </w:r>
          </w:p>
          <w:p w14:paraId="1C6E4EF9" w14:textId="09BF335B" w:rsidR="0085218C" w:rsidRDefault="0085218C" w:rsidP="000B50B0"/>
        </w:tc>
        <w:tc>
          <w:tcPr>
            <w:tcW w:w="1843" w:type="dxa"/>
            <w:shd w:val="clear" w:color="auto" w:fill="FFD966" w:themeFill="accent4" w:themeFillTint="99"/>
          </w:tcPr>
          <w:p w14:paraId="4ED86938" w14:textId="100D68BF" w:rsidR="0085218C" w:rsidRDefault="0085218C" w:rsidP="000B50B0">
            <w:r>
              <w:t>Within 5 working days after notes have been written up</w:t>
            </w:r>
          </w:p>
        </w:tc>
        <w:tc>
          <w:tcPr>
            <w:tcW w:w="3888" w:type="dxa"/>
            <w:shd w:val="clear" w:color="auto" w:fill="FFD966" w:themeFill="accent4" w:themeFillTint="99"/>
          </w:tcPr>
          <w:p w14:paraId="5F495D1D" w14:textId="77777777" w:rsidR="0085218C" w:rsidRDefault="0085218C" w:rsidP="000B50B0"/>
        </w:tc>
      </w:tr>
      <w:tr w:rsidR="00607B8E" w14:paraId="53982D01" w14:textId="77777777" w:rsidTr="00654928">
        <w:tc>
          <w:tcPr>
            <w:tcW w:w="846" w:type="dxa"/>
            <w:shd w:val="clear" w:color="auto" w:fill="FFD966" w:themeFill="accent4" w:themeFillTint="99"/>
          </w:tcPr>
          <w:p w14:paraId="58D62C80" w14:textId="0E5578EE" w:rsidR="00607B8E" w:rsidRDefault="00607B8E" w:rsidP="00F56A35">
            <w:pPr>
              <w:pStyle w:val="ListParagraph"/>
              <w:numPr>
                <w:ilvl w:val="0"/>
                <w:numId w:val="15"/>
              </w:numPr>
            </w:pPr>
          </w:p>
        </w:tc>
        <w:tc>
          <w:tcPr>
            <w:tcW w:w="7371" w:type="dxa"/>
            <w:shd w:val="clear" w:color="auto" w:fill="FFD966" w:themeFill="accent4" w:themeFillTint="99"/>
          </w:tcPr>
          <w:p w14:paraId="5C50D6CC" w14:textId="77777777" w:rsidR="00607B8E" w:rsidRDefault="00F56A35" w:rsidP="000B50B0">
            <w:r>
              <w:t xml:space="preserve">Responsibilities for subsequent reviews </w:t>
            </w:r>
            <w:r w:rsidR="0085218C">
              <w:t xml:space="preserve"> - see 3 and 4 above</w:t>
            </w:r>
          </w:p>
          <w:p w14:paraId="2B761773" w14:textId="3967C081" w:rsidR="0085218C" w:rsidRDefault="0085218C" w:rsidP="000B50B0"/>
        </w:tc>
        <w:tc>
          <w:tcPr>
            <w:tcW w:w="1843" w:type="dxa"/>
            <w:shd w:val="clear" w:color="auto" w:fill="FFD966" w:themeFill="accent4" w:themeFillTint="99"/>
          </w:tcPr>
          <w:p w14:paraId="6C6E4E4C" w14:textId="77777777" w:rsidR="00607B8E" w:rsidRDefault="00607B8E" w:rsidP="000B50B0"/>
        </w:tc>
        <w:tc>
          <w:tcPr>
            <w:tcW w:w="3888" w:type="dxa"/>
            <w:shd w:val="clear" w:color="auto" w:fill="FFD966" w:themeFill="accent4" w:themeFillTint="99"/>
          </w:tcPr>
          <w:p w14:paraId="5EBEAA4D" w14:textId="77777777" w:rsidR="00607B8E" w:rsidRDefault="00607B8E" w:rsidP="000B50B0"/>
        </w:tc>
      </w:tr>
    </w:tbl>
    <w:p w14:paraId="063CD6C6" w14:textId="77777777" w:rsidR="00607B8E" w:rsidRDefault="00607B8E" w:rsidP="00607B8E"/>
    <w:p w14:paraId="05E51C01" w14:textId="77777777" w:rsidR="00607B8E" w:rsidRDefault="00607B8E"/>
    <w:sectPr w:rsidR="00607B8E" w:rsidSect="00C4086C">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4EE70" w14:textId="77777777" w:rsidR="000B50B0" w:rsidRDefault="000B50B0" w:rsidP="007A757B">
      <w:pPr>
        <w:spacing w:after="0" w:line="240" w:lineRule="auto"/>
      </w:pPr>
      <w:r>
        <w:separator/>
      </w:r>
    </w:p>
  </w:endnote>
  <w:endnote w:type="continuationSeparator" w:id="0">
    <w:p w14:paraId="090D56C2" w14:textId="77777777" w:rsidR="000B50B0" w:rsidRDefault="000B50B0" w:rsidP="007A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D608" w14:textId="77777777" w:rsidR="000B50B0" w:rsidRDefault="000B5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712296"/>
      <w:docPartObj>
        <w:docPartGallery w:val="Page Numbers (Bottom of Page)"/>
        <w:docPartUnique/>
      </w:docPartObj>
    </w:sdtPr>
    <w:sdtEndPr>
      <w:rPr>
        <w:noProof/>
      </w:rPr>
    </w:sdtEndPr>
    <w:sdtContent>
      <w:p w14:paraId="3998ECFD" w14:textId="35F13BEB" w:rsidR="000B50B0" w:rsidRDefault="000B50B0">
        <w:pPr>
          <w:pStyle w:val="Footer"/>
          <w:jc w:val="center"/>
        </w:pPr>
        <w:r>
          <w:fldChar w:fldCharType="begin"/>
        </w:r>
        <w:r>
          <w:instrText xml:space="preserve"> PAGE   \* MERGEFORMAT </w:instrText>
        </w:r>
        <w:r>
          <w:fldChar w:fldCharType="separate"/>
        </w:r>
        <w:r w:rsidR="00EA2141">
          <w:rPr>
            <w:noProof/>
          </w:rPr>
          <w:t>10</w:t>
        </w:r>
        <w:r>
          <w:rPr>
            <w:noProof/>
          </w:rPr>
          <w:fldChar w:fldCharType="end"/>
        </w:r>
      </w:p>
    </w:sdtContent>
  </w:sdt>
  <w:p w14:paraId="716BCB2F" w14:textId="77777777" w:rsidR="000B50B0" w:rsidRDefault="000B5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AA4CC" w14:textId="77777777" w:rsidR="000B50B0" w:rsidRDefault="000B5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64109" w14:textId="77777777" w:rsidR="000B50B0" w:rsidRDefault="000B50B0" w:rsidP="007A757B">
      <w:pPr>
        <w:spacing w:after="0" w:line="240" w:lineRule="auto"/>
      </w:pPr>
      <w:r>
        <w:separator/>
      </w:r>
    </w:p>
  </w:footnote>
  <w:footnote w:type="continuationSeparator" w:id="0">
    <w:p w14:paraId="13D4B622" w14:textId="77777777" w:rsidR="000B50B0" w:rsidRDefault="000B50B0" w:rsidP="007A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63B3" w14:textId="77777777" w:rsidR="000B50B0" w:rsidRDefault="000B5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E8CB" w14:textId="77777777" w:rsidR="000B50B0" w:rsidRDefault="000B5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D742" w14:textId="77777777" w:rsidR="000B50B0" w:rsidRDefault="000B5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4CBE"/>
    <w:multiLevelType w:val="hybridMultilevel"/>
    <w:tmpl w:val="28EC6BCE"/>
    <w:lvl w:ilvl="0" w:tplc="55868F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20224"/>
    <w:multiLevelType w:val="multilevel"/>
    <w:tmpl w:val="E076A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0342D"/>
    <w:multiLevelType w:val="multilevel"/>
    <w:tmpl w:val="E076A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372F4"/>
    <w:multiLevelType w:val="multilevel"/>
    <w:tmpl w:val="E076A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133FA"/>
    <w:multiLevelType w:val="hybridMultilevel"/>
    <w:tmpl w:val="167CE92C"/>
    <w:lvl w:ilvl="0" w:tplc="51CA3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C7DDE"/>
    <w:multiLevelType w:val="hybridMultilevel"/>
    <w:tmpl w:val="13F4BE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6633A"/>
    <w:multiLevelType w:val="multilevel"/>
    <w:tmpl w:val="E076A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96B18"/>
    <w:multiLevelType w:val="multilevel"/>
    <w:tmpl w:val="A6A8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A6BCE"/>
    <w:multiLevelType w:val="multilevel"/>
    <w:tmpl w:val="E076A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D189E"/>
    <w:multiLevelType w:val="hybridMultilevel"/>
    <w:tmpl w:val="39DE5EBE"/>
    <w:lvl w:ilvl="0" w:tplc="51CA3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679CF"/>
    <w:multiLevelType w:val="multilevel"/>
    <w:tmpl w:val="E076A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80A24"/>
    <w:multiLevelType w:val="multilevel"/>
    <w:tmpl w:val="E076A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40C2B"/>
    <w:multiLevelType w:val="hybridMultilevel"/>
    <w:tmpl w:val="39DE5EBE"/>
    <w:lvl w:ilvl="0" w:tplc="51CA3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46224E"/>
    <w:multiLevelType w:val="hybridMultilevel"/>
    <w:tmpl w:val="8FDEDBF0"/>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F930FBF"/>
    <w:multiLevelType w:val="hybridMultilevel"/>
    <w:tmpl w:val="28EC6BCE"/>
    <w:lvl w:ilvl="0" w:tplc="55868F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5"/>
  </w:num>
  <w:num w:numId="5">
    <w:abstractNumId w:val="7"/>
  </w:num>
  <w:num w:numId="6">
    <w:abstractNumId w:val="6"/>
  </w:num>
  <w:num w:numId="7">
    <w:abstractNumId w:val="10"/>
  </w:num>
  <w:num w:numId="8">
    <w:abstractNumId w:val="11"/>
  </w:num>
  <w:num w:numId="9">
    <w:abstractNumId w:val="2"/>
  </w:num>
  <w:num w:numId="10">
    <w:abstractNumId w:val="3"/>
  </w:num>
  <w:num w:numId="11">
    <w:abstractNumId w:val="1"/>
  </w:num>
  <w:num w:numId="12">
    <w:abstractNumId w:val="9"/>
  </w:num>
  <w:num w:numId="13">
    <w:abstractNumId w:val="8"/>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6C"/>
    <w:rsid w:val="00026312"/>
    <w:rsid w:val="000505C8"/>
    <w:rsid w:val="000A2CAF"/>
    <w:rsid w:val="000B50B0"/>
    <w:rsid w:val="000E2753"/>
    <w:rsid w:val="001545EB"/>
    <w:rsid w:val="001B3C59"/>
    <w:rsid w:val="00221568"/>
    <w:rsid w:val="0025211E"/>
    <w:rsid w:val="002D0C91"/>
    <w:rsid w:val="0041138A"/>
    <w:rsid w:val="004A3748"/>
    <w:rsid w:val="004B3744"/>
    <w:rsid w:val="004B552B"/>
    <w:rsid w:val="004C658D"/>
    <w:rsid w:val="005421FE"/>
    <w:rsid w:val="0056452F"/>
    <w:rsid w:val="005F0946"/>
    <w:rsid w:val="00607B8E"/>
    <w:rsid w:val="0064544A"/>
    <w:rsid w:val="00654928"/>
    <w:rsid w:val="006C2B90"/>
    <w:rsid w:val="006E2F10"/>
    <w:rsid w:val="00745DC9"/>
    <w:rsid w:val="007735D8"/>
    <w:rsid w:val="007A757B"/>
    <w:rsid w:val="00834B62"/>
    <w:rsid w:val="0085218C"/>
    <w:rsid w:val="008969E1"/>
    <w:rsid w:val="008B11EE"/>
    <w:rsid w:val="008D2B9F"/>
    <w:rsid w:val="0093018A"/>
    <w:rsid w:val="009440DD"/>
    <w:rsid w:val="00951E6E"/>
    <w:rsid w:val="00A153EC"/>
    <w:rsid w:val="00A41568"/>
    <w:rsid w:val="00A51629"/>
    <w:rsid w:val="00A65D3A"/>
    <w:rsid w:val="00A926B3"/>
    <w:rsid w:val="00AA2AA4"/>
    <w:rsid w:val="00AC4764"/>
    <w:rsid w:val="00BA5A36"/>
    <w:rsid w:val="00BB3E1B"/>
    <w:rsid w:val="00BB7796"/>
    <w:rsid w:val="00C4086C"/>
    <w:rsid w:val="00C77012"/>
    <w:rsid w:val="00CF7D03"/>
    <w:rsid w:val="00D2119E"/>
    <w:rsid w:val="00D833F9"/>
    <w:rsid w:val="00E1245C"/>
    <w:rsid w:val="00E27FC3"/>
    <w:rsid w:val="00E63C6E"/>
    <w:rsid w:val="00EA2141"/>
    <w:rsid w:val="00EB2F22"/>
    <w:rsid w:val="00EC639D"/>
    <w:rsid w:val="00EE0AF8"/>
    <w:rsid w:val="00F56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81DEA2"/>
  <w15:chartTrackingRefBased/>
  <w15:docId w15:val="{31599601-345B-4112-B90F-E263D2CF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B8E"/>
    <w:pPr>
      <w:ind w:left="720"/>
      <w:contextualSpacing/>
    </w:pPr>
  </w:style>
  <w:style w:type="paragraph" w:styleId="NormalWeb">
    <w:name w:val="Normal (Web)"/>
    <w:basedOn w:val="Normal"/>
    <w:uiPriority w:val="99"/>
    <w:unhideWhenUsed/>
    <w:rsid w:val="00EE0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7796"/>
    <w:rPr>
      <w:color w:val="0563C1" w:themeColor="hyperlink"/>
      <w:u w:val="single"/>
    </w:rPr>
  </w:style>
  <w:style w:type="character" w:customStyle="1" w:styleId="UnresolvedMention1">
    <w:name w:val="Unresolved Mention1"/>
    <w:basedOn w:val="DefaultParagraphFont"/>
    <w:uiPriority w:val="99"/>
    <w:semiHidden/>
    <w:unhideWhenUsed/>
    <w:rsid w:val="00BB7796"/>
    <w:rPr>
      <w:color w:val="605E5C"/>
      <w:shd w:val="clear" w:color="auto" w:fill="E1DFDD"/>
    </w:rPr>
  </w:style>
  <w:style w:type="character" w:styleId="FollowedHyperlink">
    <w:name w:val="FollowedHyperlink"/>
    <w:basedOn w:val="DefaultParagraphFont"/>
    <w:uiPriority w:val="99"/>
    <w:semiHidden/>
    <w:unhideWhenUsed/>
    <w:rsid w:val="00E27FC3"/>
    <w:rPr>
      <w:color w:val="954F72" w:themeColor="followedHyperlink"/>
      <w:u w:val="single"/>
    </w:rPr>
  </w:style>
  <w:style w:type="paragraph" w:styleId="Header">
    <w:name w:val="header"/>
    <w:basedOn w:val="Normal"/>
    <w:link w:val="HeaderChar"/>
    <w:uiPriority w:val="99"/>
    <w:unhideWhenUsed/>
    <w:rsid w:val="007A7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57B"/>
  </w:style>
  <w:style w:type="paragraph" w:styleId="Footer">
    <w:name w:val="footer"/>
    <w:basedOn w:val="Normal"/>
    <w:link w:val="FooterChar"/>
    <w:uiPriority w:val="99"/>
    <w:unhideWhenUsed/>
    <w:rsid w:val="007A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57B"/>
  </w:style>
  <w:style w:type="character" w:styleId="CommentReference">
    <w:name w:val="annotation reference"/>
    <w:basedOn w:val="DefaultParagraphFont"/>
    <w:uiPriority w:val="99"/>
    <w:semiHidden/>
    <w:unhideWhenUsed/>
    <w:rsid w:val="004A3748"/>
    <w:rPr>
      <w:sz w:val="16"/>
      <w:szCs w:val="16"/>
    </w:rPr>
  </w:style>
  <w:style w:type="paragraph" w:styleId="CommentText">
    <w:name w:val="annotation text"/>
    <w:basedOn w:val="Normal"/>
    <w:link w:val="CommentTextChar"/>
    <w:uiPriority w:val="99"/>
    <w:semiHidden/>
    <w:unhideWhenUsed/>
    <w:rsid w:val="004A3748"/>
    <w:pPr>
      <w:spacing w:line="240" w:lineRule="auto"/>
    </w:pPr>
    <w:rPr>
      <w:sz w:val="20"/>
      <w:szCs w:val="20"/>
    </w:rPr>
  </w:style>
  <w:style w:type="character" w:customStyle="1" w:styleId="CommentTextChar">
    <w:name w:val="Comment Text Char"/>
    <w:basedOn w:val="DefaultParagraphFont"/>
    <w:link w:val="CommentText"/>
    <w:uiPriority w:val="99"/>
    <w:semiHidden/>
    <w:rsid w:val="004A3748"/>
    <w:rPr>
      <w:sz w:val="20"/>
      <w:szCs w:val="20"/>
    </w:rPr>
  </w:style>
  <w:style w:type="paragraph" w:styleId="CommentSubject">
    <w:name w:val="annotation subject"/>
    <w:basedOn w:val="CommentText"/>
    <w:next w:val="CommentText"/>
    <w:link w:val="CommentSubjectChar"/>
    <w:uiPriority w:val="99"/>
    <w:semiHidden/>
    <w:unhideWhenUsed/>
    <w:rsid w:val="004A3748"/>
    <w:rPr>
      <w:b/>
      <w:bCs/>
    </w:rPr>
  </w:style>
  <w:style w:type="character" w:customStyle="1" w:styleId="CommentSubjectChar">
    <w:name w:val="Comment Subject Char"/>
    <w:basedOn w:val="CommentTextChar"/>
    <w:link w:val="CommentSubject"/>
    <w:uiPriority w:val="99"/>
    <w:semiHidden/>
    <w:rsid w:val="004A3748"/>
    <w:rPr>
      <w:b/>
      <w:bCs/>
      <w:sz w:val="20"/>
      <w:szCs w:val="20"/>
    </w:rPr>
  </w:style>
  <w:style w:type="paragraph" w:styleId="BalloonText">
    <w:name w:val="Balloon Text"/>
    <w:basedOn w:val="Normal"/>
    <w:link w:val="BalloonTextChar"/>
    <w:uiPriority w:val="99"/>
    <w:semiHidden/>
    <w:unhideWhenUsed/>
    <w:rsid w:val="004A3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08664">
      <w:bodyDiv w:val="1"/>
      <w:marLeft w:val="0"/>
      <w:marRight w:val="0"/>
      <w:marTop w:val="0"/>
      <w:marBottom w:val="0"/>
      <w:divBdr>
        <w:top w:val="none" w:sz="0" w:space="0" w:color="auto"/>
        <w:left w:val="none" w:sz="0" w:space="0" w:color="auto"/>
        <w:bottom w:val="none" w:sz="0" w:space="0" w:color="auto"/>
        <w:right w:val="none" w:sz="0" w:space="0" w:color="auto"/>
      </w:divBdr>
    </w:div>
    <w:div w:id="14019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247570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thgloscs.proceduresonline.com/chapters/p_look_aft_rev.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EA6C5-657F-4D47-967B-03013D22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kathyo1224@gmail.com</cp:lastModifiedBy>
  <cp:revision>2</cp:revision>
  <dcterms:created xsi:type="dcterms:W3CDTF">2019-05-08T08:40:00Z</dcterms:created>
  <dcterms:modified xsi:type="dcterms:W3CDTF">2019-05-08T08:40:00Z</dcterms:modified>
</cp:coreProperties>
</file>