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0524" w14:textId="77CF6A8B" w:rsidR="0001699C" w:rsidRPr="00090DDB" w:rsidRDefault="0001699C" w:rsidP="39988686">
      <w:pPr>
        <w:ind w:left="5760" w:firstLine="720"/>
        <w:jc w:val="center"/>
      </w:pPr>
    </w:p>
    <w:p w14:paraId="3592F04A" w14:textId="0345585A" w:rsidR="0001699C" w:rsidRPr="00090DDB" w:rsidRDefault="00B0100A" w:rsidP="39988686">
      <w:pPr>
        <w:jc w:val="center"/>
        <w:rPr>
          <w:b/>
          <w:bCs/>
          <w:sz w:val="32"/>
          <w:szCs w:val="32"/>
          <w:u w:val="single"/>
        </w:rPr>
      </w:pPr>
      <w:r w:rsidRPr="39988686">
        <w:rPr>
          <w:b/>
          <w:bCs/>
          <w:sz w:val="32"/>
          <w:szCs w:val="32"/>
          <w:u w:val="single"/>
        </w:rPr>
        <w:t xml:space="preserve">Shropshire Children’s Services Supervision </w:t>
      </w:r>
      <w:r w:rsidR="00BE7D4F" w:rsidRPr="39988686">
        <w:rPr>
          <w:b/>
          <w:bCs/>
          <w:sz w:val="32"/>
          <w:szCs w:val="32"/>
          <w:u w:val="single"/>
        </w:rPr>
        <w:t>Approach</w:t>
      </w:r>
    </w:p>
    <w:tbl>
      <w:tblPr>
        <w:tblW w:w="0" w:type="auto"/>
        <w:tblLayout w:type="fixed"/>
        <w:tblLook w:val="01E0" w:firstRow="1" w:lastRow="1" w:firstColumn="1" w:lastColumn="1" w:noHBand="0" w:noVBand="0"/>
      </w:tblPr>
      <w:tblGrid>
        <w:gridCol w:w="4155"/>
        <w:gridCol w:w="4845"/>
      </w:tblGrid>
      <w:tr w:rsidR="39988686" w14:paraId="00D88580"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98B714" w14:textId="459B29B3" w:rsidR="39988686" w:rsidRDefault="39988686" w:rsidP="39988686">
            <w:pPr>
              <w:rPr>
                <w:rFonts w:ascii="Calibri" w:eastAsia="Calibri" w:hAnsi="Calibri" w:cs="Calibri"/>
              </w:rPr>
            </w:pPr>
            <w:r w:rsidRPr="39988686">
              <w:rPr>
                <w:rFonts w:ascii="Calibri" w:eastAsia="Calibri" w:hAnsi="Calibri" w:cs="Calibri"/>
                <w:b/>
                <w:bCs/>
              </w:rPr>
              <w:t>Title</w:t>
            </w:r>
          </w:p>
        </w:tc>
        <w:tc>
          <w:tcPr>
            <w:tcW w:w="4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AB3F1D" w14:textId="108C7034" w:rsidR="53C54E2D" w:rsidRDefault="53C54E2D" w:rsidP="39988686">
            <w:pPr>
              <w:rPr>
                <w:rFonts w:ascii="Arial" w:eastAsia="Arial" w:hAnsi="Arial" w:cs="Arial"/>
              </w:rPr>
            </w:pPr>
            <w:r w:rsidRPr="39988686">
              <w:rPr>
                <w:rFonts w:ascii="Arial" w:eastAsia="Arial" w:hAnsi="Arial" w:cs="Arial"/>
              </w:rPr>
              <w:t>Supervision Approach</w:t>
            </w:r>
          </w:p>
        </w:tc>
      </w:tr>
      <w:tr w:rsidR="39988686" w14:paraId="5F213F95"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6EE7C4" w14:textId="0B4D3F4E" w:rsidR="39988686" w:rsidRDefault="39988686" w:rsidP="39988686">
            <w:pPr>
              <w:rPr>
                <w:rFonts w:ascii="Calibri" w:eastAsia="Calibri" w:hAnsi="Calibri" w:cs="Calibri"/>
              </w:rPr>
            </w:pPr>
            <w:r w:rsidRPr="39988686">
              <w:rPr>
                <w:rFonts w:ascii="Calibri" w:eastAsia="Calibri" w:hAnsi="Calibri" w:cs="Calibri"/>
                <w:b/>
                <w:bCs/>
              </w:rPr>
              <w:t>Purpose/scope</w:t>
            </w:r>
          </w:p>
        </w:tc>
        <w:tc>
          <w:tcPr>
            <w:tcW w:w="4845" w:type="dxa"/>
            <w:tcBorders>
              <w:top w:val="single" w:sz="6" w:space="0" w:color="auto"/>
              <w:left w:val="single" w:sz="6" w:space="0" w:color="auto"/>
              <w:bottom w:val="single" w:sz="6" w:space="0" w:color="auto"/>
              <w:right w:val="single" w:sz="6" w:space="0" w:color="auto"/>
            </w:tcBorders>
          </w:tcPr>
          <w:p w14:paraId="142B760E" w14:textId="3F9696E3" w:rsidR="1194CEB4" w:rsidRDefault="1194CEB4" w:rsidP="39988686">
            <w:pPr>
              <w:rPr>
                <w:rFonts w:ascii="Arial" w:eastAsia="Arial" w:hAnsi="Arial" w:cs="Arial"/>
              </w:rPr>
            </w:pPr>
            <w:r w:rsidRPr="39988686">
              <w:rPr>
                <w:rFonts w:ascii="Arial" w:eastAsia="Arial" w:hAnsi="Arial" w:cs="Arial"/>
              </w:rPr>
              <w:t>Outlines the approach for supervision for all workers across children’s services social care and safeguarding</w:t>
            </w:r>
          </w:p>
        </w:tc>
      </w:tr>
      <w:tr w:rsidR="39988686" w14:paraId="4F37B521"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12F4A2" w14:textId="005922AB" w:rsidR="39988686" w:rsidRDefault="39988686" w:rsidP="39988686">
            <w:pPr>
              <w:rPr>
                <w:rFonts w:ascii="Calibri" w:eastAsia="Calibri" w:hAnsi="Calibri" w:cs="Calibri"/>
              </w:rPr>
            </w:pPr>
            <w:r w:rsidRPr="39988686">
              <w:rPr>
                <w:rFonts w:ascii="Calibri" w:eastAsia="Calibri" w:hAnsi="Calibri" w:cs="Calibri"/>
                <w:b/>
                <w:bCs/>
              </w:rPr>
              <w:t>Subject key words</w:t>
            </w:r>
          </w:p>
        </w:tc>
        <w:tc>
          <w:tcPr>
            <w:tcW w:w="4845" w:type="dxa"/>
            <w:tcBorders>
              <w:top w:val="single" w:sz="6" w:space="0" w:color="auto"/>
              <w:left w:val="single" w:sz="6" w:space="0" w:color="auto"/>
              <w:bottom w:val="single" w:sz="6" w:space="0" w:color="auto"/>
              <w:right w:val="single" w:sz="6" w:space="0" w:color="auto"/>
            </w:tcBorders>
          </w:tcPr>
          <w:p w14:paraId="230724AC" w14:textId="6BD21696" w:rsidR="561C1827" w:rsidRDefault="561C1827" w:rsidP="39988686">
            <w:pPr>
              <w:rPr>
                <w:rFonts w:ascii="Arial" w:eastAsia="Arial" w:hAnsi="Arial" w:cs="Arial"/>
              </w:rPr>
            </w:pPr>
            <w:r w:rsidRPr="39988686">
              <w:rPr>
                <w:rFonts w:ascii="Arial" w:eastAsia="Arial" w:hAnsi="Arial" w:cs="Arial"/>
              </w:rPr>
              <w:t>Supervision, safeguarding, social care, social worker,</w:t>
            </w:r>
            <w:r w:rsidR="471CE7E4" w:rsidRPr="39988686">
              <w:rPr>
                <w:rFonts w:ascii="Arial" w:eastAsia="Arial" w:hAnsi="Arial" w:cs="Arial"/>
              </w:rPr>
              <w:t xml:space="preserve"> </w:t>
            </w:r>
            <w:r w:rsidRPr="39988686">
              <w:rPr>
                <w:rFonts w:ascii="Arial" w:eastAsia="Arial" w:hAnsi="Arial" w:cs="Arial"/>
              </w:rPr>
              <w:t>reflective,</w:t>
            </w:r>
            <w:r w:rsidR="4B4F8FF9" w:rsidRPr="39988686">
              <w:rPr>
                <w:rFonts w:ascii="Arial" w:eastAsia="Arial" w:hAnsi="Arial" w:cs="Arial"/>
              </w:rPr>
              <w:t xml:space="preserve"> </w:t>
            </w:r>
            <w:r w:rsidRPr="39988686">
              <w:rPr>
                <w:rFonts w:ascii="Arial" w:eastAsia="Arial" w:hAnsi="Arial" w:cs="Arial"/>
              </w:rPr>
              <w:t>safe</w:t>
            </w:r>
            <w:r w:rsidR="33DE8FC2" w:rsidRPr="39988686">
              <w:rPr>
                <w:rFonts w:ascii="Arial" w:eastAsia="Arial" w:hAnsi="Arial" w:cs="Arial"/>
              </w:rPr>
              <w:t>, quality, management, development</w:t>
            </w:r>
          </w:p>
        </w:tc>
      </w:tr>
      <w:tr w:rsidR="39988686" w14:paraId="6EEA7CFE"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D09A2B" w14:textId="26CF1C67" w:rsidR="39988686" w:rsidRDefault="39988686" w:rsidP="39988686">
            <w:pPr>
              <w:rPr>
                <w:rFonts w:ascii="Calibri" w:eastAsia="Calibri" w:hAnsi="Calibri" w:cs="Calibri"/>
              </w:rPr>
            </w:pPr>
            <w:r w:rsidRPr="39988686">
              <w:rPr>
                <w:rFonts w:ascii="Calibri" w:eastAsia="Calibri" w:hAnsi="Calibri" w:cs="Calibri"/>
                <w:b/>
                <w:bCs/>
              </w:rPr>
              <w:t>Council Priority</w:t>
            </w:r>
          </w:p>
        </w:tc>
        <w:tc>
          <w:tcPr>
            <w:tcW w:w="4845" w:type="dxa"/>
            <w:tcBorders>
              <w:top w:val="single" w:sz="6" w:space="0" w:color="auto"/>
              <w:left w:val="single" w:sz="6" w:space="0" w:color="auto"/>
              <w:bottom w:val="single" w:sz="6" w:space="0" w:color="auto"/>
              <w:right w:val="single" w:sz="6" w:space="0" w:color="auto"/>
            </w:tcBorders>
          </w:tcPr>
          <w:p w14:paraId="4DF4D994" w14:textId="056AD1AB" w:rsidR="738F3DCF" w:rsidRDefault="738F3DCF" w:rsidP="39988686">
            <w:pPr>
              <w:spacing w:line="276" w:lineRule="auto"/>
              <w:rPr>
                <w:rFonts w:ascii="Arial" w:eastAsia="Arial" w:hAnsi="Arial" w:cs="Arial"/>
              </w:rPr>
            </w:pPr>
            <w:r w:rsidRPr="39988686">
              <w:rPr>
                <w:rFonts w:ascii="Arial" w:eastAsia="Arial" w:hAnsi="Arial" w:cs="Arial"/>
              </w:rPr>
              <w:t>Healthy people, Healthy organisation</w:t>
            </w:r>
          </w:p>
        </w:tc>
      </w:tr>
      <w:tr w:rsidR="39988686" w14:paraId="640EE28B"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F04A1B" w14:textId="5239CEEE" w:rsidR="39988686" w:rsidRDefault="39988686" w:rsidP="39988686">
            <w:pPr>
              <w:rPr>
                <w:rFonts w:ascii="Calibri" w:eastAsia="Calibri" w:hAnsi="Calibri" w:cs="Calibri"/>
              </w:rPr>
            </w:pPr>
            <w:r w:rsidRPr="39988686">
              <w:rPr>
                <w:rFonts w:ascii="Calibri" w:eastAsia="Calibri" w:hAnsi="Calibri" w:cs="Calibri"/>
                <w:b/>
                <w:bCs/>
              </w:rPr>
              <w:t>Lead author &amp; contact details</w:t>
            </w:r>
          </w:p>
        </w:tc>
        <w:tc>
          <w:tcPr>
            <w:tcW w:w="4845" w:type="dxa"/>
            <w:tcBorders>
              <w:top w:val="single" w:sz="6" w:space="0" w:color="auto"/>
              <w:left w:val="single" w:sz="6" w:space="0" w:color="auto"/>
              <w:bottom w:val="single" w:sz="6" w:space="0" w:color="auto"/>
              <w:right w:val="single" w:sz="6" w:space="0" w:color="auto"/>
            </w:tcBorders>
          </w:tcPr>
          <w:p w14:paraId="233C6BEA" w14:textId="7AAF6BA4" w:rsidR="14C0FD59" w:rsidRDefault="14C0FD59" w:rsidP="39988686">
            <w:pPr>
              <w:rPr>
                <w:rFonts w:ascii="Arial" w:eastAsia="Arial" w:hAnsi="Arial" w:cs="Arial"/>
              </w:rPr>
            </w:pPr>
            <w:r w:rsidRPr="39988686">
              <w:rPr>
                <w:rFonts w:ascii="Arial" w:eastAsia="Arial" w:hAnsi="Arial" w:cs="Arial"/>
              </w:rPr>
              <w:t>Donna Chapman, Workforce Manager</w:t>
            </w:r>
          </w:p>
        </w:tc>
      </w:tr>
      <w:tr w:rsidR="39988686" w14:paraId="7715A5FB"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C8F50B" w14:textId="1EAE8ADE" w:rsidR="39988686" w:rsidRDefault="39988686" w:rsidP="39988686">
            <w:pPr>
              <w:rPr>
                <w:rFonts w:ascii="Calibri" w:eastAsia="Calibri" w:hAnsi="Calibri" w:cs="Calibri"/>
              </w:rPr>
            </w:pPr>
            <w:r w:rsidRPr="39988686">
              <w:rPr>
                <w:rFonts w:ascii="Calibri" w:eastAsia="Calibri" w:hAnsi="Calibri" w:cs="Calibri"/>
                <w:b/>
                <w:bCs/>
              </w:rPr>
              <w:t>Date Established</w:t>
            </w:r>
          </w:p>
        </w:tc>
        <w:tc>
          <w:tcPr>
            <w:tcW w:w="4845" w:type="dxa"/>
            <w:tcBorders>
              <w:top w:val="single" w:sz="6" w:space="0" w:color="auto"/>
              <w:left w:val="single" w:sz="6" w:space="0" w:color="auto"/>
              <w:bottom w:val="single" w:sz="6" w:space="0" w:color="auto"/>
              <w:right w:val="single" w:sz="6" w:space="0" w:color="auto"/>
            </w:tcBorders>
          </w:tcPr>
          <w:p w14:paraId="7F43222A" w14:textId="6D4B06B0" w:rsidR="39988686" w:rsidRDefault="659A3D68" w:rsidP="336CBA39">
            <w:pPr>
              <w:rPr>
                <w:rFonts w:ascii="Arial" w:eastAsia="Arial" w:hAnsi="Arial" w:cs="Arial"/>
              </w:rPr>
            </w:pPr>
            <w:r w:rsidRPr="336CBA39">
              <w:rPr>
                <w:rFonts w:ascii="Arial" w:eastAsia="Arial" w:hAnsi="Arial" w:cs="Arial"/>
              </w:rPr>
              <w:t>November</w:t>
            </w:r>
            <w:r w:rsidR="3A4DF600" w:rsidRPr="336CBA39">
              <w:rPr>
                <w:rFonts w:ascii="Arial" w:eastAsia="Arial" w:hAnsi="Arial" w:cs="Arial"/>
              </w:rPr>
              <w:t xml:space="preserve"> 202</w:t>
            </w:r>
            <w:r w:rsidR="12264DD4" w:rsidRPr="336CBA39">
              <w:rPr>
                <w:rFonts w:ascii="Arial" w:eastAsia="Arial" w:hAnsi="Arial" w:cs="Arial"/>
              </w:rPr>
              <w:t>1</w:t>
            </w:r>
            <w:r w:rsidR="4E920652" w:rsidRPr="336CBA39">
              <w:rPr>
                <w:rFonts w:ascii="Arial" w:eastAsia="Arial" w:hAnsi="Arial" w:cs="Arial"/>
              </w:rPr>
              <w:t xml:space="preserve"> – </w:t>
            </w:r>
            <w:r w:rsidR="006D1022">
              <w:rPr>
                <w:rFonts w:ascii="Arial" w:eastAsia="Arial" w:hAnsi="Arial" w:cs="Arial"/>
              </w:rPr>
              <w:t>adapted Nov 2022 to align Residential Childrens Services</w:t>
            </w:r>
          </w:p>
        </w:tc>
      </w:tr>
      <w:tr w:rsidR="39988686" w14:paraId="1A470713"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CB5084" w14:textId="3DBBDC66" w:rsidR="39988686" w:rsidRDefault="39988686" w:rsidP="39988686">
            <w:pPr>
              <w:rPr>
                <w:rFonts w:ascii="Calibri" w:eastAsia="Calibri" w:hAnsi="Calibri" w:cs="Calibri"/>
              </w:rPr>
            </w:pPr>
            <w:r w:rsidRPr="39988686">
              <w:rPr>
                <w:rFonts w:ascii="Calibri" w:eastAsia="Calibri" w:hAnsi="Calibri" w:cs="Calibri"/>
                <w:b/>
                <w:bCs/>
              </w:rPr>
              <w:t xml:space="preserve">Date of Next Review </w:t>
            </w:r>
          </w:p>
        </w:tc>
        <w:tc>
          <w:tcPr>
            <w:tcW w:w="4845" w:type="dxa"/>
            <w:tcBorders>
              <w:top w:val="single" w:sz="6" w:space="0" w:color="auto"/>
              <w:left w:val="single" w:sz="6" w:space="0" w:color="auto"/>
              <w:bottom w:val="single" w:sz="6" w:space="0" w:color="auto"/>
              <w:right w:val="single" w:sz="6" w:space="0" w:color="auto"/>
            </w:tcBorders>
          </w:tcPr>
          <w:p w14:paraId="51DD929A" w14:textId="01343226" w:rsidR="39988686" w:rsidRDefault="5C64508A" w:rsidP="336CBA39">
            <w:pPr>
              <w:rPr>
                <w:rFonts w:ascii="Arial" w:eastAsia="Arial" w:hAnsi="Arial" w:cs="Arial"/>
              </w:rPr>
            </w:pPr>
            <w:r w:rsidRPr="336CBA39">
              <w:rPr>
                <w:rFonts w:ascii="Arial" w:eastAsia="Arial" w:hAnsi="Arial" w:cs="Arial"/>
              </w:rPr>
              <w:t>January 2023</w:t>
            </w:r>
          </w:p>
        </w:tc>
      </w:tr>
      <w:tr w:rsidR="39988686" w14:paraId="223678BB"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4CC990" w14:textId="679B90E5" w:rsidR="39988686" w:rsidRDefault="39988686" w:rsidP="39988686">
            <w:pPr>
              <w:rPr>
                <w:rFonts w:ascii="Calibri" w:eastAsia="Calibri" w:hAnsi="Calibri" w:cs="Calibri"/>
              </w:rPr>
            </w:pPr>
            <w:r w:rsidRPr="39988686">
              <w:rPr>
                <w:rFonts w:ascii="Calibri" w:eastAsia="Calibri" w:hAnsi="Calibri" w:cs="Calibri"/>
                <w:b/>
                <w:bCs/>
              </w:rPr>
              <w:t>Legal Sign Off</w:t>
            </w:r>
          </w:p>
        </w:tc>
        <w:tc>
          <w:tcPr>
            <w:tcW w:w="4845" w:type="dxa"/>
            <w:tcBorders>
              <w:top w:val="single" w:sz="6" w:space="0" w:color="auto"/>
              <w:left w:val="single" w:sz="6" w:space="0" w:color="auto"/>
              <w:bottom w:val="single" w:sz="6" w:space="0" w:color="auto"/>
              <w:right w:val="single" w:sz="6" w:space="0" w:color="auto"/>
            </w:tcBorders>
          </w:tcPr>
          <w:p w14:paraId="473A2443" w14:textId="21750A79" w:rsidR="4CFF4C26" w:rsidRDefault="346B91BE" w:rsidP="336CBA39">
            <w:pPr>
              <w:rPr>
                <w:rFonts w:ascii="Arial" w:eastAsia="Arial" w:hAnsi="Arial" w:cs="Arial"/>
              </w:rPr>
            </w:pPr>
            <w:r w:rsidRPr="336CBA39">
              <w:rPr>
                <w:rFonts w:ascii="Arial" w:eastAsia="Arial" w:hAnsi="Arial" w:cs="Arial"/>
              </w:rPr>
              <w:t>N</w:t>
            </w:r>
            <w:r w:rsidR="31CA95D6" w:rsidRPr="336CBA39">
              <w:rPr>
                <w:rFonts w:ascii="Arial" w:eastAsia="Arial" w:hAnsi="Arial" w:cs="Arial"/>
              </w:rPr>
              <w:t>/</w:t>
            </w:r>
            <w:r w:rsidRPr="336CBA39">
              <w:rPr>
                <w:rFonts w:ascii="Arial" w:eastAsia="Arial" w:hAnsi="Arial" w:cs="Arial"/>
              </w:rPr>
              <w:t>A</w:t>
            </w:r>
          </w:p>
        </w:tc>
      </w:tr>
      <w:tr w:rsidR="39988686" w14:paraId="2DBC39D5"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2C2D3C" w14:textId="20035A76" w:rsidR="39988686" w:rsidRDefault="39988686" w:rsidP="39988686">
            <w:pPr>
              <w:rPr>
                <w:rFonts w:ascii="Calibri" w:eastAsia="Calibri" w:hAnsi="Calibri" w:cs="Calibri"/>
              </w:rPr>
            </w:pPr>
            <w:r w:rsidRPr="39988686">
              <w:rPr>
                <w:rFonts w:ascii="Calibri" w:eastAsia="Calibri" w:hAnsi="Calibri" w:cs="Calibri"/>
                <w:b/>
                <w:bCs/>
              </w:rPr>
              <w:t>Finance Sign Off</w:t>
            </w:r>
          </w:p>
        </w:tc>
        <w:tc>
          <w:tcPr>
            <w:tcW w:w="4845" w:type="dxa"/>
            <w:tcBorders>
              <w:top w:val="single" w:sz="6" w:space="0" w:color="auto"/>
              <w:left w:val="single" w:sz="6" w:space="0" w:color="auto"/>
              <w:bottom w:val="single" w:sz="6" w:space="0" w:color="auto"/>
              <w:right w:val="single" w:sz="6" w:space="0" w:color="auto"/>
            </w:tcBorders>
          </w:tcPr>
          <w:p w14:paraId="4C8B1548" w14:textId="0645AE9B" w:rsidR="75E94AB9" w:rsidRDefault="1A7E167D" w:rsidP="336CBA39">
            <w:pPr>
              <w:rPr>
                <w:rFonts w:ascii="Arial" w:eastAsia="Arial" w:hAnsi="Arial" w:cs="Arial"/>
              </w:rPr>
            </w:pPr>
            <w:r w:rsidRPr="336CBA39">
              <w:rPr>
                <w:rFonts w:ascii="Arial" w:eastAsia="Arial" w:hAnsi="Arial" w:cs="Arial"/>
              </w:rPr>
              <w:t>N</w:t>
            </w:r>
            <w:r w:rsidR="21583109" w:rsidRPr="336CBA39">
              <w:rPr>
                <w:rFonts w:ascii="Arial" w:eastAsia="Arial" w:hAnsi="Arial" w:cs="Arial"/>
              </w:rPr>
              <w:t>/</w:t>
            </w:r>
            <w:r w:rsidRPr="336CBA39">
              <w:rPr>
                <w:rFonts w:ascii="Arial" w:eastAsia="Arial" w:hAnsi="Arial" w:cs="Arial"/>
              </w:rPr>
              <w:t>A</w:t>
            </w:r>
          </w:p>
        </w:tc>
      </w:tr>
      <w:tr w:rsidR="39988686" w14:paraId="0203CB1C" w14:textId="77777777" w:rsidTr="336CBA39">
        <w:tc>
          <w:tcPr>
            <w:tcW w:w="4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E164C3" w14:textId="30A8AABD" w:rsidR="39988686" w:rsidRDefault="39988686" w:rsidP="39988686">
            <w:pPr>
              <w:rPr>
                <w:rFonts w:ascii="Calibri" w:eastAsia="Calibri" w:hAnsi="Calibri" w:cs="Calibri"/>
              </w:rPr>
            </w:pPr>
            <w:r w:rsidRPr="39988686">
              <w:rPr>
                <w:rFonts w:ascii="Calibri" w:eastAsia="Calibri" w:hAnsi="Calibri" w:cs="Calibri"/>
                <w:b/>
                <w:bCs/>
              </w:rPr>
              <w:t>Approver and date</w:t>
            </w:r>
          </w:p>
        </w:tc>
        <w:tc>
          <w:tcPr>
            <w:tcW w:w="4845" w:type="dxa"/>
            <w:tcBorders>
              <w:top w:val="single" w:sz="6" w:space="0" w:color="auto"/>
              <w:left w:val="single" w:sz="6" w:space="0" w:color="auto"/>
              <w:bottom w:val="single" w:sz="6" w:space="0" w:color="auto"/>
              <w:right w:val="single" w:sz="6" w:space="0" w:color="auto"/>
            </w:tcBorders>
          </w:tcPr>
          <w:p w14:paraId="18B0FAC2" w14:textId="3D1B456C" w:rsidR="5C23302F" w:rsidRDefault="240568DA" w:rsidP="336CBA39">
            <w:pPr>
              <w:rPr>
                <w:rFonts w:ascii="Arial" w:eastAsia="Arial" w:hAnsi="Arial" w:cs="Arial"/>
              </w:rPr>
            </w:pPr>
            <w:r w:rsidRPr="336CBA39">
              <w:rPr>
                <w:rFonts w:ascii="Arial" w:eastAsia="Arial" w:hAnsi="Arial" w:cs="Arial"/>
              </w:rPr>
              <w:t xml:space="preserve">SLT </w:t>
            </w:r>
            <w:r w:rsidR="6AE7735E" w:rsidRPr="336CBA39">
              <w:rPr>
                <w:rFonts w:ascii="Arial" w:eastAsia="Arial" w:hAnsi="Arial" w:cs="Arial"/>
              </w:rPr>
              <w:t>9 Feb 2022</w:t>
            </w:r>
          </w:p>
        </w:tc>
      </w:tr>
    </w:tbl>
    <w:p w14:paraId="611907C5" w14:textId="6E8498A4" w:rsidR="00090DDB" w:rsidRDefault="00090DDB" w:rsidP="39988686">
      <w:pPr>
        <w:jc w:val="center"/>
        <w:rPr>
          <w:b/>
          <w:bCs/>
          <w:sz w:val="24"/>
          <w:szCs w:val="24"/>
          <w:u w:val="single"/>
        </w:rPr>
      </w:pPr>
    </w:p>
    <w:p w14:paraId="184BF5F2" w14:textId="57AC8CDD" w:rsidR="00090DDB" w:rsidRDefault="00090DDB" w:rsidP="00090DDB">
      <w:pPr>
        <w:rPr>
          <w:b/>
          <w:sz w:val="24"/>
          <w:szCs w:val="24"/>
        </w:rPr>
      </w:pPr>
      <w:r w:rsidRPr="00090DDB">
        <w:rPr>
          <w:b/>
          <w:sz w:val="24"/>
          <w:szCs w:val="24"/>
        </w:rPr>
        <w:t xml:space="preserve">‘Effective supervision is the cornerstone of safe social work practice. There is no substitute for it’ (Laming, 2003) </w:t>
      </w:r>
    </w:p>
    <w:p w14:paraId="73B63387" w14:textId="6067D51D" w:rsidR="00612AEF" w:rsidRDefault="00612AEF" w:rsidP="00090DDB">
      <w:pPr>
        <w:rPr>
          <w:bCs/>
          <w:sz w:val="24"/>
          <w:szCs w:val="24"/>
        </w:rPr>
      </w:pPr>
      <w:r w:rsidRPr="00C406E6">
        <w:rPr>
          <w:bCs/>
          <w:sz w:val="24"/>
          <w:szCs w:val="24"/>
        </w:rPr>
        <w:t xml:space="preserve">At Shropshire we believe that </w:t>
      </w:r>
      <w:r w:rsidR="00BB37BC" w:rsidRPr="00C406E6">
        <w:rPr>
          <w:bCs/>
          <w:sz w:val="24"/>
          <w:szCs w:val="24"/>
        </w:rPr>
        <w:t xml:space="preserve">robust, regular and reflective supervision </w:t>
      </w:r>
      <w:r w:rsidR="00BE41E9" w:rsidRPr="00C406E6">
        <w:rPr>
          <w:bCs/>
          <w:sz w:val="24"/>
          <w:szCs w:val="24"/>
        </w:rPr>
        <w:t xml:space="preserve">keeps children safe. </w:t>
      </w:r>
      <w:r w:rsidR="00F94B05" w:rsidRPr="00C406E6">
        <w:rPr>
          <w:bCs/>
          <w:sz w:val="24"/>
          <w:szCs w:val="24"/>
        </w:rPr>
        <w:t>The aim of this document is to ensure that supervision for every worker within the organisation is of consistent quality</w:t>
      </w:r>
      <w:r w:rsidR="00C406E6" w:rsidRPr="00C406E6">
        <w:rPr>
          <w:bCs/>
          <w:sz w:val="24"/>
          <w:szCs w:val="24"/>
        </w:rPr>
        <w:t xml:space="preserve"> with clear actions, expectations and demonstration of continuous reflection and learning. </w:t>
      </w:r>
    </w:p>
    <w:p w14:paraId="0A679BEB" w14:textId="07E07FEA" w:rsidR="007473E1" w:rsidRDefault="007473E1" w:rsidP="00090DDB">
      <w:pPr>
        <w:rPr>
          <w:b/>
          <w:sz w:val="24"/>
          <w:szCs w:val="24"/>
          <w:u w:val="single"/>
        </w:rPr>
      </w:pPr>
      <w:r w:rsidRPr="007473E1">
        <w:rPr>
          <w:b/>
          <w:sz w:val="24"/>
          <w:szCs w:val="24"/>
          <w:u w:val="single"/>
        </w:rPr>
        <w:t xml:space="preserve">Contents </w:t>
      </w:r>
    </w:p>
    <w:p w14:paraId="4A97F678" w14:textId="672FD844" w:rsidR="007473E1" w:rsidRPr="007473E1" w:rsidRDefault="007473E1" w:rsidP="007473E1">
      <w:pPr>
        <w:pStyle w:val="ListParagraph"/>
        <w:numPr>
          <w:ilvl w:val="0"/>
          <w:numId w:val="5"/>
        </w:numPr>
        <w:rPr>
          <w:b/>
          <w:sz w:val="24"/>
          <w:szCs w:val="24"/>
          <w:u w:val="single"/>
        </w:rPr>
      </w:pPr>
      <w:r>
        <w:rPr>
          <w:bCs/>
          <w:sz w:val="24"/>
          <w:szCs w:val="24"/>
        </w:rPr>
        <w:t xml:space="preserve">Key Principles of Supervision in Shropshire </w:t>
      </w:r>
    </w:p>
    <w:p w14:paraId="31888A43" w14:textId="6BDB361C" w:rsidR="007473E1" w:rsidRPr="00320A90" w:rsidRDefault="007F5D58" w:rsidP="007473E1">
      <w:pPr>
        <w:pStyle w:val="ListParagraph"/>
        <w:numPr>
          <w:ilvl w:val="0"/>
          <w:numId w:val="5"/>
        </w:numPr>
        <w:rPr>
          <w:b/>
          <w:sz w:val="24"/>
          <w:szCs w:val="24"/>
          <w:u w:val="single"/>
        </w:rPr>
      </w:pPr>
      <w:r>
        <w:rPr>
          <w:bCs/>
          <w:sz w:val="24"/>
          <w:szCs w:val="24"/>
        </w:rPr>
        <w:t xml:space="preserve">Our Approach to Supervision </w:t>
      </w:r>
    </w:p>
    <w:p w14:paraId="53B7B7C2" w14:textId="42C7C04C" w:rsidR="00320A90" w:rsidRPr="00A01E3E" w:rsidRDefault="008118D2" w:rsidP="007473E1">
      <w:pPr>
        <w:pStyle w:val="ListParagraph"/>
        <w:numPr>
          <w:ilvl w:val="0"/>
          <w:numId w:val="5"/>
        </w:numPr>
        <w:rPr>
          <w:b/>
          <w:sz w:val="24"/>
          <w:szCs w:val="24"/>
          <w:u w:val="single"/>
        </w:rPr>
      </w:pPr>
      <w:r>
        <w:rPr>
          <w:bCs/>
          <w:sz w:val="24"/>
          <w:szCs w:val="24"/>
        </w:rPr>
        <w:t>Our Agreed Expectation</w:t>
      </w:r>
      <w:r w:rsidR="00A01E3E">
        <w:rPr>
          <w:bCs/>
          <w:sz w:val="24"/>
          <w:szCs w:val="24"/>
        </w:rPr>
        <w:t>s</w:t>
      </w:r>
      <w:r>
        <w:rPr>
          <w:bCs/>
          <w:sz w:val="24"/>
          <w:szCs w:val="24"/>
        </w:rPr>
        <w:t xml:space="preserve"> for Supervision </w:t>
      </w:r>
    </w:p>
    <w:p w14:paraId="04290432" w14:textId="6540EE41" w:rsidR="00A01E3E" w:rsidRPr="003F5AA7" w:rsidRDefault="00A01E3E" w:rsidP="007473E1">
      <w:pPr>
        <w:pStyle w:val="ListParagraph"/>
        <w:numPr>
          <w:ilvl w:val="0"/>
          <w:numId w:val="5"/>
        </w:numPr>
        <w:rPr>
          <w:b/>
          <w:sz w:val="24"/>
          <w:szCs w:val="24"/>
          <w:u w:val="single"/>
        </w:rPr>
      </w:pPr>
      <w:r>
        <w:rPr>
          <w:bCs/>
          <w:sz w:val="24"/>
          <w:szCs w:val="24"/>
        </w:rPr>
        <w:t xml:space="preserve">The Supervision Contract </w:t>
      </w:r>
    </w:p>
    <w:p w14:paraId="07012C40" w14:textId="6F1838A6" w:rsidR="003F5AA7" w:rsidRPr="0062345C" w:rsidRDefault="003F5AA7" w:rsidP="007473E1">
      <w:pPr>
        <w:pStyle w:val="ListParagraph"/>
        <w:numPr>
          <w:ilvl w:val="0"/>
          <w:numId w:val="5"/>
        </w:numPr>
        <w:rPr>
          <w:b/>
          <w:sz w:val="24"/>
          <w:szCs w:val="24"/>
          <w:u w:val="single"/>
        </w:rPr>
      </w:pPr>
      <w:r>
        <w:rPr>
          <w:bCs/>
          <w:sz w:val="24"/>
          <w:szCs w:val="24"/>
        </w:rPr>
        <w:t xml:space="preserve">Preparing for Supervision </w:t>
      </w:r>
    </w:p>
    <w:p w14:paraId="0F4230B8" w14:textId="1C0CBCC8" w:rsidR="0062345C" w:rsidRPr="003B66F9" w:rsidRDefault="0062345C" w:rsidP="007473E1">
      <w:pPr>
        <w:pStyle w:val="ListParagraph"/>
        <w:numPr>
          <w:ilvl w:val="0"/>
          <w:numId w:val="5"/>
        </w:numPr>
        <w:rPr>
          <w:b/>
          <w:sz w:val="24"/>
          <w:szCs w:val="24"/>
          <w:u w:val="single"/>
        </w:rPr>
      </w:pPr>
      <w:r>
        <w:rPr>
          <w:bCs/>
          <w:sz w:val="24"/>
          <w:szCs w:val="24"/>
        </w:rPr>
        <w:t xml:space="preserve">Frequency of Supervision </w:t>
      </w:r>
    </w:p>
    <w:p w14:paraId="2FB2F6EF" w14:textId="59F29628" w:rsidR="003B66F9" w:rsidRPr="00A43CBD" w:rsidRDefault="003B66F9" w:rsidP="007473E1">
      <w:pPr>
        <w:pStyle w:val="ListParagraph"/>
        <w:numPr>
          <w:ilvl w:val="0"/>
          <w:numId w:val="5"/>
        </w:numPr>
        <w:rPr>
          <w:b/>
          <w:sz w:val="24"/>
          <w:szCs w:val="24"/>
          <w:u w:val="single"/>
        </w:rPr>
      </w:pPr>
      <w:r>
        <w:rPr>
          <w:bCs/>
          <w:sz w:val="24"/>
          <w:szCs w:val="24"/>
        </w:rPr>
        <w:t xml:space="preserve">Personal Supervision </w:t>
      </w:r>
    </w:p>
    <w:p w14:paraId="4A776D99" w14:textId="11EAD8E9" w:rsidR="00A43CBD" w:rsidRPr="007473E1" w:rsidRDefault="00A43CBD" w:rsidP="39988686">
      <w:pPr>
        <w:pStyle w:val="ListParagraph"/>
        <w:numPr>
          <w:ilvl w:val="0"/>
          <w:numId w:val="5"/>
        </w:numPr>
        <w:rPr>
          <w:b/>
          <w:bCs/>
          <w:sz w:val="24"/>
          <w:szCs w:val="24"/>
          <w:u w:val="single"/>
        </w:rPr>
      </w:pPr>
      <w:r w:rsidRPr="39988686">
        <w:rPr>
          <w:sz w:val="24"/>
          <w:szCs w:val="24"/>
        </w:rPr>
        <w:t xml:space="preserve">Group Supervision </w:t>
      </w:r>
    </w:p>
    <w:p w14:paraId="5194CDBA" w14:textId="3E95E02C" w:rsidR="39988686" w:rsidRDefault="39988686" w:rsidP="39988686">
      <w:pPr>
        <w:rPr>
          <w:sz w:val="24"/>
          <w:szCs w:val="24"/>
        </w:rPr>
      </w:pPr>
    </w:p>
    <w:p w14:paraId="2E27C49E" w14:textId="223906D1" w:rsidR="39988686" w:rsidRDefault="39988686" w:rsidP="39988686">
      <w:pPr>
        <w:rPr>
          <w:sz w:val="24"/>
          <w:szCs w:val="24"/>
        </w:rPr>
      </w:pPr>
    </w:p>
    <w:p w14:paraId="652D2B7B" w14:textId="65729989" w:rsidR="00C406E6" w:rsidRPr="00C406E6" w:rsidRDefault="00C406E6" w:rsidP="00090DDB">
      <w:pPr>
        <w:rPr>
          <w:b/>
          <w:sz w:val="24"/>
          <w:szCs w:val="24"/>
          <w:u w:val="single"/>
        </w:rPr>
      </w:pPr>
      <w:r w:rsidRPr="00C406E6">
        <w:rPr>
          <w:b/>
          <w:sz w:val="24"/>
          <w:szCs w:val="24"/>
          <w:u w:val="single"/>
        </w:rPr>
        <w:lastRenderedPageBreak/>
        <w:t xml:space="preserve">Key Principles of Supervision in Shropshire </w:t>
      </w:r>
    </w:p>
    <w:p w14:paraId="72DD5BC5" w14:textId="311696A5" w:rsidR="00883902" w:rsidRDefault="00883902" w:rsidP="00090DDB">
      <w:pPr>
        <w:rPr>
          <w:b/>
          <w:sz w:val="24"/>
          <w:szCs w:val="24"/>
        </w:rPr>
      </w:pPr>
    </w:p>
    <w:p w14:paraId="5CCCCA26" w14:textId="77386417" w:rsidR="00245763" w:rsidRDefault="00C1678E" w:rsidP="00090DDB">
      <w:pPr>
        <w:rPr>
          <w:b/>
          <w:sz w:val="24"/>
          <w:szCs w:val="24"/>
        </w:rPr>
      </w:pPr>
      <w:r>
        <w:rPr>
          <w:b/>
          <w:noProof/>
          <w:sz w:val="24"/>
          <w:szCs w:val="24"/>
        </w:rPr>
        <w:drawing>
          <wp:inline distT="0" distB="0" distL="0" distR="0" wp14:anchorId="4964BFF7" wp14:editId="5CCE5468">
            <wp:extent cx="5486400" cy="3333750"/>
            <wp:effectExtent l="38100" t="19050" r="571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B1D6F6" w14:textId="77777777" w:rsidR="00327F2E" w:rsidRDefault="00327F2E" w:rsidP="00090DDB">
      <w:pPr>
        <w:rPr>
          <w:b/>
          <w:sz w:val="24"/>
          <w:szCs w:val="24"/>
          <w:u w:val="single"/>
        </w:rPr>
      </w:pPr>
    </w:p>
    <w:p w14:paraId="10AF3D60" w14:textId="04906819" w:rsidR="00090DDB" w:rsidRDefault="00DD2ED4" w:rsidP="00090DDB">
      <w:pPr>
        <w:rPr>
          <w:sz w:val="24"/>
          <w:szCs w:val="24"/>
        </w:rPr>
      </w:pPr>
      <w:r>
        <w:rPr>
          <w:b/>
          <w:sz w:val="24"/>
          <w:szCs w:val="24"/>
          <w:u w:val="single"/>
        </w:rPr>
        <w:t>Our</w:t>
      </w:r>
      <w:r w:rsidR="00090DDB">
        <w:rPr>
          <w:b/>
          <w:sz w:val="24"/>
          <w:szCs w:val="24"/>
          <w:u w:val="single"/>
        </w:rPr>
        <w:t xml:space="preserve"> Approach to Supervision</w:t>
      </w:r>
    </w:p>
    <w:p w14:paraId="375D825A" w14:textId="4FD50C8F" w:rsidR="008E3A02" w:rsidRDefault="004B4867" w:rsidP="0575EC18">
      <w:pPr>
        <w:rPr>
          <w:sz w:val="24"/>
          <w:szCs w:val="24"/>
        </w:rPr>
      </w:pPr>
      <w:r>
        <w:rPr>
          <w:sz w:val="24"/>
          <w:szCs w:val="24"/>
        </w:rPr>
        <w:t xml:space="preserve">Shropshire Children’s Services utilise </w:t>
      </w:r>
      <w:r w:rsidR="00A91A33">
        <w:rPr>
          <w:sz w:val="24"/>
          <w:szCs w:val="24"/>
        </w:rPr>
        <w:t>what is commonly referred to as ‘</w:t>
      </w:r>
      <w:r w:rsidR="6D2F9434" w:rsidRPr="5E7C2AD9">
        <w:rPr>
          <w:b/>
          <w:bCs/>
          <w:sz w:val="24"/>
          <w:szCs w:val="24"/>
        </w:rPr>
        <w:t>Morrison</w:t>
      </w:r>
      <w:r w:rsidR="09B70A39" w:rsidRPr="5E7C2AD9">
        <w:rPr>
          <w:b/>
          <w:bCs/>
          <w:sz w:val="24"/>
          <w:szCs w:val="24"/>
        </w:rPr>
        <w:t xml:space="preserve"> and Wonnacott</w:t>
      </w:r>
      <w:r w:rsidR="6D2F9434" w:rsidRPr="5E7C2AD9">
        <w:rPr>
          <w:b/>
          <w:bCs/>
          <w:sz w:val="24"/>
          <w:szCs w:val="24"/>
        </w:rPr>
        <w:t>’s</w:t>
      </w:r>
      <w:r w:rsidR="24BE5562" w:rsidRPr="00A91A33">
        <w:rPr>
          <w:b/>
          <w:bCs/>
          <w:sz w:val="24"/>
          <w:szCs w:val="24"/>
        </w:rPr>
        <w:t xml:space="preserve"> 4x4x4 model</w:t>
      </w:r>
      <w:r w:rsidR="00A91A33" w:rsidRPr="00A91A33">
        <w:rPr>
          <w:b/>
          <w:bCs/>
          <w:sz w:val="24"/>
          <w:szCs w:val="24"/>
        </w:rPr>
        <w:t xml:space="preserve"> </w:t>
      </w:r>
      <w:r w:rsidR="24BE5562" w:rsidRPr="00A91A33">
        <w:rPr>
          <w:b/>
          <w:bCs/>
          <w:sz w:val="24"/>
          <w:szCs w:val="24"/>
        </w:rPr>
        <w:t>of supervision</w:t>
      </w:r>
      <w:r w:rsidR="00A91A33">
        <w:rPr>
          <w:sz w:val="24"/>
          <w:szCs w:val="24"/>
        </w:rPr>
        <w:t>’</w:t>
      </w:r>
      <w:r w:rsidR="00C85E39">
        <w:rPr>
          <w:sz w:val="24"/>
          <w:szCs w:val="24"/>
        </w:rPr>
        <w:t xml:space="preserve"> </w:t>
      </w:r>
      <w:r w:rsidR="1FCEE63B" w:rsidRPr="5E7C2AD9">
        <w:rPr>
          <w:sz w:val="24"/>
          <w:szCs w:val="24"/>
        </w:rPr>
        <w:t xml:space="preserve">(2009) </w:t>
      </w:r>
      <w:r w:rsidR="00C85E39">
        <w:rPr>
          <w:sz w:val="24"/>
          <w:szCs w:val="24"/>
        </w:rPr>
        <w:t xml:space="preserve">and have selected this model as it is focused on best outcomes for children. </w:t>
      </w:r>
      <w:r w:rsidR="00154DFC">
        <w:rPr>
          <w:sz w:val="24"/>
          <w:szCs w:val="24"/>
        </w:rPr>
        <w:t xml:space="preserve">This model outlines the </w:t>
      </w:r>
      <w:r w:rsidR="007E27A8">
        <w:rPr>
          <w:sz w:val="24"/>
          <w:szCs w:val="24"/>
        </w:rPr>
        <w:t>4</w:t>
      </w:r>
      <w:r w:rsidR="00154DFC">
        <w:rPr>
          <w:sz w:val="24"/>
          <w:szCs w:val="24"/>
        </w:rPr>
        <w:t xml:space="preserve"> functions of supervision, integrates these with </w:t>
      </w:r>
      <w:r w:rsidR="007E27A8">
        <w:rPr>
          <w:sz w:val="24"/>
          <w:szCs w:val="24"/>
        </w:rPr>
        <w:t xml:space="preserve">4 </w:t>
      </w:r>
      <w:r w:rsidR="00154DFC">
        <w:rPr>
          <w:sz w:val="24"/>
          <w:szCs w:val="24"/>
        </w:rPr>
        <w:t xml:space="preserve">types of supervision and then focuses on the needs of </w:t>
      </w:r>
      <w:r w:rsidR="008E3A02">
        <w:rPr>
          <w:sz w:val="24"/>
          <w:szCs w:val="24"/>
        </w:rPr>
        <w:t xml:space="preserve">the 4 stakeholders. </w:t>
      </w:r>
    </w:p>
    <w:tbl>
      <w:tblPr>
        <w:tblStyle w:val="TableGrid"/>
        <w:tblW w:w="0" w:type="auto"/>
        <w:tblLook w:val="04A0" w:firstRow="1" w:lastRow="0" w:firstColumn="1" w:lastColumn="0" w:noHBand="0" w:noVBand="1"/>
      </w:tblPr>
      <w:tblGrid>
        <w:gridCol w:w="3005"/>
        <w:gridCol w:w="3005"/>
        <w:gridCol w:w="3006"/>
      </w:tblGrid>
      <w:tr w:rsidR="008E3A02" w14:paraId="213E6C3A" w14:textId="77777777" w:rsidTr="008E3A02">
        <w:tc>
          <w:tcPr>
            <w:tcW w:w="3005" w:type="dxa"/>
          </w:tcPr>
          <w:p w14:paraId="60864AA7" w14:textId="7491B5B0" w:rsidR="008E3A02" w:rsidRPr="003E2C7B" w:rsidRDefault="008E3A02" w:rsidP="0575EC18">
            <w:pPr>
              <w:rPr>
                <w:b/>
                <w:bCs/>
                <w:sz w:val="24"/>
                <w:szCs w:val="24"/>
              </w:rPr>
            </w:pPr>
            <w:r w:rsidRPr="003E2C7B">
              <w:rPr>
                <w:b/>
                <w:bCs/>
                <w:sz w:val="24"/>
                <w:szCs w:val="24"/>
              </w:rPr>
              <w:t xml:space="preserve">4 Functions of Supervision </w:t>
            </w:r>
          </w:p>
        </w:tc>
        <w:tc>
          <w:tcPr>
            <w:tcW w:w="3005" w:type="dxa"/>
          </w:tcPr>
          <w:p w14:paraId="1AEAE128" w14:textId="2A99B4BA" w:rsidR="008E3A02" w:rsidRPr="003E2C7B" w:rsidRDefault="4F2CF4D8" w:rsidP="0575EC18">
            <w:pPr>
              <w:rPr>
                <w:b/>
                <w:bCs/>
                <w:sz w:val="24"/>
                <w:szCs w:val="24"/>
              </w:rPr>
            </w:pPr>
            <w:r w:rsidRPr="5E7C2AD9">
              <w:rPr>
                <w:b/>
                <w:bCs/>
                <w:sz w:val="24"/>
                <w:szCs w:val="24"/>
              </w:rPr>
              <w:t xml:space="preserve">4 </w:t>
            </w:r>
            <w:r w:rsidR="3516DC03" w:rsidRPr="5E7C2AD9">
              <w:rPr>
                <w:b/>
                <w:bCs/>
                <w:sz w:val="24"/>
                <w:szCs w:val="24"/>
              </w:rPr>
              <w:t xml:space="preserve">elements </w:t>
            </w:r>
            <w:r w:rsidRPr="5E7C2AD9">
              <w:rPr>
                <w:b/>
                <w:bCs/>
                <w:sz w:val="24"/>
                <w:szCs w:val="24"/>
              </w:rPr>
              <w:t xml:space="preserve">of </w:t>
            </w:r>
            <w:r w:rsidR="0B8C4C08" w:rsidRPr="5E7C2AD9">
              <w:rPr>
                <w:b/>
                <w:bCs/>
                <w:sz w:val="24"/>
                <w:szCs w:val="24"/>
              </w:rPr>
              <w:t>the s</w:t>
            </w:r>
            <w:r w:rsidRPr="5E7C2AD9">
              <w:rPr>
                <w:b/>
                <w:bCs/>
                <w:sz w:val="24"/>
                <w:szCs w:val="24"/>
              </w:rPr>
              <w:t>upervis</w:t>
            </w:r>
            <w:r w:rsidR="08BC2578" w:rsidRPr="5E7C2AD9">
              <w:rPr>
                <w:b/>
                <w:bCs/>
                <w:sz w:val="24"/>
                <w:szCs w:val="24"/>
              </w:rPr>
              <w:t>ory cycle</w:t>
            </w:r>
          </w:p>
        </w:tc>
        <w:tc>
          <w:tcPr>
            <w:tcW w:w="3006" w:type="dxa"/>
          </w:tcPr>
          <w:p w14:paraId="3FCC7201" w14:textId="3698389C" w:rsidR="008E3A02" w:rsidRPr="003E2C7B" w:rsidRDefault="003E2C7B" w:rsidP="0575EC18">
            <w:pPr>
              <w:rPr>
                <w:b/>
                <w:bCs/>
                <w:sz w:val="24"/>
                <w:szCs w:val="24"/>
              </w:rPr>
            </w:pPr>
            <w:r w:rsidRPr="003E2C7B">
              <w:rPr>
                <w:b/>
                <w:bCs/>
                <w:sz w:val="24"/>
                <w:szCs w:val="24"/>
              </w:rPr>
              <w:t>4 Stakeholders</w:t>
            </w:r>
          </w:p>
        </w:tc>
      </w:tr>
      <w:tr w:rsidR="008E3A02" w14:paraId="547AA61D" w14:textId="77777777" w:rsidTr="008E3A02">
        <w:tc>
          <w:tcPr>
            <w:tcW w:w="3005" w:type="dxa"/>
          </w:tcPr>
          <w:p w14:paraId="72CABB11" w14:textId="0467A2FC" w:rsidR="008E3A02" w:rsidRDefault="008E3A02" w:rsidP="0575EC18">
            <w:pPr>
              <w:rPr>
                <w:sz w:val="24"/>
                <w:szCs w:val="24"/>
              </w:rPr>
            </w:pPr>
            <w:r>
              <w:rPr>
                <w:sz w:val="24"/>
                <w:szCs w:val="24"/>
              </w:rPr>
              <w:t xml:space="preserve">Management </w:t>
            </w:r>
          </w:p>
        </w:tc>
        <w:tc>
          <w:tcPr>
            <w:tcW w:w="3005" w:type="dxa"/>
          </w:tcPr>
          <w:p w14:paraId="66777EBF" w14:textId="71F65ECB" w:rsidR="008E3A02" w:rsidRDefault="00D21E4F" w:rsidP="0575EC18">
            <w:pPr>
              <w:rPr>
                <w:sz w:val="24"/>
                <w:szCs w:val="24"/>
              </w:rPr>
            </w:pPr>
            <w:r>
              <w:rPr>
                <w:sz w:val="24"/>
                <w:szCs w:val="24"/>
              </w:rPr>
              <w:t xml:space="preserve">Experience </w:t>
            </w:r>
          </w:p>
        </w:tc>
        <w:tc>
          <w:tcPr>
            <w:tcW w:w="3006" w:type="dxa"/>
          </w:tcPr>
          <w:p w14:paraId="11466418" w14:textId="004E2788" w:rsidR="008E3A02" w:rsidRDefault="003E2C7B" w:rsidP="0575EC18">
            <w:pPr>
              <w:rPr>
                <w:sz w:val="24"/>
                <w:szCs w:val="24"/>
              </w:rPr>
            </w:pPr>
            <w:r>
              <w:rPr>
                <w:sz w:val="24"/>
                <w:szCs w:val="24"/>
              </w:rPr>
              <w:t>Child</w:t>
            </w:r>
          </w:p>
        </w:tc>
      </w:tr>
      <w:tr w:rsidR="008E3A02" w14:paraId="49C7BA0E" w14:textId="77777777" w:rsidTr="008E3A02">
        <w:tc>
          <w:tcPr>
            <w:tcW w:w="3005" w:type="dxa"/>
          </w:tcPr>
          <w:p w14:paraId="004385A0" w14:textId="2CAB1055" w:rsidR="008E3A02" w:rsidRDefault="008E3A02" w:rsidP="0575EC18">
            <w:pPr>
              <w:rPr>
                <w:sz w:val="24"/>
                <w:szCs w:val="24"/>
              </w:rPr>
            </w:pPr>
            <w:r>
              <w:rPr>
                <w:sz w:val="24"/>
                <w:szCs w:val="24"/>
              </w:rPr>
              <w:t xml:space="preserve">Mediation </w:t>
            </w:r>
          </w:p>
        </w:tc>
        <w:tc>
          <w:tcPr>
            <w:tcW w:w="3005" w:type="dxa"/>
          </w:tcPr>
          <w:p w14:paraId="3969EB7F" w14:textId="0187C000" w:rsidR="008E3A02" w:rsidRDefault="00D21E4F" w:rsidP="0575EC18">
            <w:pPr>
              <w:rPr>
                <w:sz w:val="24"/>
                <w:szCs w:val="24"/>
              </w:rPr>
            </w:pPr>
            <w:r>
              <w:rPr>
                <w:sz w:val="24"/>
                <w:szCs w:val="24"/>
              </w:rPr>
              <w:t xml:space="preserve">Reflection </w:t>
            </w:r>
          </w:p>
        </w:tc>
        <w:tc>
          <w:tcPr>
            <w:tcW w:w="3006" w:type="dxa"/>
          </w:tcPr>
          <w:p w14:paraId="2F7C2C99" w14:textId="7DAD708F" w:rsidR="008E3A02" w:rsidRDefault="003E2C7B" w:rsidP="0575EC18">
            <w:pPr>
              <w:rPr>
                <w:sz w:val="24"/>
                <w:szCs w:val="24"/>
              </w:rPr>
            </w:pPr>
            <w:r>
              <w:rPr>
                <w:sz w:val="24"/>
                <w:szCs w:val="24"/>
              </w:rPr>
              <w:t xml:space="preserve">Worker </w:t>
            </w:r>
          </w:p>
        </w:tc>
      </w:tr>
      <w:tr w:rsidR="008E3A02" w14:paraId="430224BF" w14:textId="77777777" w:rsidTr="008E3A02">
        <w:tc>
          <w:tcPr>
            <w:tcW w:w="3005" w:type="dxa"/>
          </w:tcPr>
          <w:p w14:paraId="0E398813" w14:textId="008E272D" w:rsidR="008E3A02" w:rsidRDefault="008E3A02" w:rsidP="0575EC18">
            <w:pPr>
              <w:rPr>
                <w:sz w:val="24"/>
                <w:szCs w:val="24"/>
              </w:rPr>
            </w:pPr>
            <w:r>
              <w:rPr>
                <w:sz w:val="24"/>
                <w:szCs w:val="24"/>
              </w:rPr>
              <w:t xml:space="preserve">Development </w:t>
            </w:r>
          </w:p>
        </w:tc>
        <w:tc>
          <w:tcPr>
            <w:tcW w:w="3005" w:type="dxa"/>
          </w:tcPr>
          <w:p w14:paraId="50260456" w14:textId="11461790" w:rsidR="008E3A02" w:rsidRDefault="00D21E4F" w:rsidP="0575EC18">
            <w:pPr>
              <w:rPr>
                <w:sz w:val="24"/>
                <w:szCs w:val="24"/>
              </w:rPr>
            </w:pPr>
            <w:r>
              <w:rPr>
                <w:sz w:val="24"/>
                <w:szCs w:val="24"/>
              </w:rPr>
              <w:t xml:space="preserve">Analysis </w:t>
            </w:r>
          </w:p>
        </w:tc>
        <w:tc>
          <w:tcPr>
            <w:tcW w:w="3006" w:type="dxa"/>
          </w:tcPr>
          <w:p w14:paraId="5D81435D" w14:textId="7FA2707D" w:rsidR="008E3A02" w:rsidRDefault="003E2C7B" w:rsidP="0575EC18">
            <w:pPr>
              <w:rPr>
                <w:sz w:val="24"/>
                <w:szCs w:val="24"/>
              </w:rPr>
            </w:pPr>
            <w:r>
              <w:rPr>
                <w:sz w:val="24"/>
                <w:szCs w:val="24"/>
              </w:rPr>
              <w:t xml:space="preserve">Organisation </w:t>
            </w:r>
          </w:p>
        </w:tc>
      </w:tr>
      <w:tr w:rsidR="008E3A02" w14:paraId="00BF969F" w14:textId="77777777" w:rsidTr="008E3A02">
        <w:tc>
          <w:tcPr>
            <w:tcW w:w="3005" w:type="dxa"/>
          </w:tcPr>
          <w:p w14:paraId="444884AF" w14:textId="74AE6CE5" w:rsidR="008E3A02" w:rsidRDefault="008E3A02" w:rsidP="0575EC18">
            <w:pPr>
              <w:rPr>
                <w:sz w:val="24"/>
                <w:szCs w:val="24"/>
              </w:rPr>
            </w:pPr>
            <w:r>
              <w:rPr>
                <w:sz w:val="24"/>
                <w:szCs w:val="24"/>
              </w:rPr>
              <w:t>Personal Support</w:t>
            </w:r>
          </w:p>
        </w:tc>
        <w:tc>
          <w:tcPr>
            <w:tcW w:w="3005" w:type="dxa"/>
          </w:tcPr>
          <w:p w14:paraId="2D170A7D" w14:textId="314D75D4" w:rsidR="008E3A02" w:rsidRDefault="00D21E4F" w:rsidP="0575EC18">
            <w:pPr>
              <w:rPr>
                <w:sz w:val="24"/>
                <w:szCs w:val="24"/>
              </w:rPr>
            </w:pPr>
            <w:r>
              <w:rPr>
                <w:sz w:val="24"/>
                <w:szCs w:val="24"/>
              </w:rPr>
              <w:t xml:space="preserve">Action Planning </w:t>
            </w:r>
          </w:p>
        </w:tc>
        <w:tc>
          <w:tcPr>
            <w:tcW w:w="3006" w:type="dxa"/>
          </w:tcPr>
          <w:p w14:paraId="67FA19E0" w14:textId="734F1A21" w:rsidR="008E3A02" w:rsidRDefault="003E2C7B" w:rsidP="0575EC18">
            <w:pPr>
              <w:rPr>
                <w:sz w:val="24"/>
                <w:szCs w:val="24"/>
              </w:rPr>
            </w:pPr>
            <w:r>
              <w:rPr>
                <w:sz w:val="24"/>
                <w:szCs w:val="24"/>
              </w:rPr>
              <w:t>Partners</w:t>
            </w:r>
          </w:p>
        </w:tc>
      </w:tr>
    </w:tbl>
    <w:p w14:paraId="0D9D4DEB" w14:textId="77777777" w:rsidR="00CA09EF" w:rsidRDefault="00CA09EF" w:rsidP="0575EC18">
      <w:pPr>
        <w:rPr>
          <w:sz w:val="24"/>
          <w:szCs w:val="24"/>
        </w:rPr>
      </w:pPr>
    </w:p>
    <w:p w14:paraId="5B9AE54C" w14:textId="77777777" w:rsidR="00CA09EF" w:rsidRDefault="00CA09EF">
      <w:pPr>
        <w:rPr>
          <w:sz w:val="24"/>
          <w:szCs w:val="24"/>
        </w:rPr>
      </w:pPr>
      <w:r>
        <w:rPr>
          <w:sz w:val="24"/>
          <w:szCs w:val="24"/>
        </w:rPr>
        <w:br w:type="page"/>
      </w:r>
    </w:p>
    <w:p w14:paraId="43441265" w14:textId="66C2D60F" w:rsidR="24BE5562" w:rsidRPr="004F292B" w:rsidRDefault="00154DFC" w:rsidP="0575EC18">
      <w:pPr>
        <w:rPr>
          <w:i/>
          <w:iCs/>
          <w:sz w:val="24"/>
          <w:szCs w:val="24"/>
          <w:u w:val="single"/>
        </w:rPr>
      </w:pPr>
      <w:r>
        <w:rPr>
          <w:sz w:val="24"/>
          <w:szCs w:val="24"/>
        </w:rPr>
        <w:lastRenderedPageBreak/>
        <w:t xml:space="preserve"> </w:t>
      </w:r>
      <w:r w:rsidR="256C40BF" w:rsidRPr="5E7C2AD9">
        <w:rPr>
          <w:i/>
          <w:iCs/>
          <w:sz w:val="24"/>
          <w:szCs w:val="24"/>
          <w:u w:val="single"/>
        </w:rPr>
        <w:t>Morrison</w:t>
      </w:r>
      <w:r w:rsidR="4944B173" w:rsidRPr="5E7C2AD9">
        <w:rPr>
          <w:i/>
          <w:iCs/>
          <w:sz w:val="24"/>
          <w:szCs w:val="24"/>
          <w:u w:val="single"/>
        </w:rPr>
        <w:t xml:space="preserve"> and Wonnacott</w:t>
      </w:r>
      <w:r w:rsidR="256C40BF" w:rsidRPr="5E7C2AD9">
        <w:rPr>
          <w:i/>
          <w:iCs/>
          <w:sz w:val="24"/>
          <w:szCs w:val="24"/>
          <w:u w:val="single"/>
        </w:rPr>
        <w:t>’s</w:t>
      </w:r>
      <w:r w:rsidR="004F292B" w:rsidRPr="004F292B">
        <w:rPr>
          <w:i/>
          <w:iCs/>
          <w:sz w:val="24"/>
          <w:szCs w:val="24"/>
          <w:u w:val="single"/>
        </w:rPr>
        <w:t xml:space="preserve"> 4x4x4 model diagram </w:t>
      </w:r>
    </w:p>
    <w:p w14:paraId="63FC96E0" w14:textId="4B96613E" w:rsidR="00815B9F" w:rsidRDefault="6623E051" w:rsidP="00090DDB">
      <w:pPr>
        <w:rPr>
          <w:sz w:val="24"/>
          <w:szCs w:val="24"/>
        </w:rPr>
      </w:pPr>
      <w:r>
        <w:rPr>
          <w:noProof/>
        </w:rPr>
        <w:drawing>
          <wp:inline distT="0" distB="0" distL="0" distR="0" wp14:anchorId="0EC74BC7" wp14:editId="7BB48607">
            <wp:extent cx="5731510" cy="3178810"/>
            <wp:effectExtent l="0" t="0" r="0" b="2540"/>
            <wp:docPr id="4"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pic:nvPicPr>
                  <pic:blipFill>
                    <a:blip r:embed="rId16">
                      <a:extLst>
                        <a:ext uri="{28A0092B-C50C-407E-A947-70E740481C1C}">
                          <a14:useLocalDpi xmlns:a14="http://schemas.microsoft.com/office/drawing/2010/main" val="0"/>
                        </a:ext>
                      </a:extLst>
                    </a:blip>
                    <a:srcRect l="-18187" r="-18187"/>
                    <a:stretch>
                      <a:fillRect/>
                    </a:stretch>
                  </pic:blipFill>
                  <pic:spPr>
                    <a:xfrm>
                      <a:off x="0" y="0"/>
                      <a:ext cx="5731510" cy="3178810"/>
                    </a:xfrm>
                    <a:prstGeom prst="rect">
                      <a:avLst/>
                    </a:prstGeom>
                  </pic:spPr>
                </pic:pic>
              </a:graphicData>
            </a:graphic>
          </wp:inline>
        </w:drawing>
      </w:r>
    </w:p>
    <w:p w14:paraId="380D8313" w14:textId="034BE5AF" w:rsidR="43C04962" w:rsidRDefault="43C04962" w:rsidP="0575EC18">
      <w:pPr>
        <w:spacing w:line="336" w:lineRule="exact"/>
        <w:rPr>
          <w:rFonts w:eastAsiaTheme="minorEastAsia"/>
          <w:color w:val="303030"/>
          <w:sz w:val="24"/>
          <w:szCs w:val="24"/>
        </w:rPr>
      </w:pPr>
      <w:r w:rsidRPr="0575EC18">
        <w:rPr>
          <w:rFonts w:eastAsiaTheme="minorEastAsia"/>
          <w:color w:val="303030"/>
          <w:sz w:val="24"/>
          <w:szCs w:val="24"/>
        </w:rPr>
        <w:t>For Morrison, supervision is: ‘a process by which one worker is given responsibility by the organisation to work with another worker(s) in order to meet certain organisational professional and personal objectives which together promote the best outcomes for service users’.</w:t>
      </w:r>
    </w:p>
    <w:p w14:paraId="0367BCD0" w14:textId="7C773F17" w:rsidR="43C04962" w:rsidRDefault="43C04962" w:rsidP="0575EC18">
      <w:pPr>
        <w:spacing w:line="336" w:lineRule="exact"/>
        <w:rPr>
          <w:rFonts w:eastAsiaTheme="minorEastAsia"/>
          <w:color w:val="303030"/>
          <w:sz w:val="24"/>
          <w:szCs w:val="24"/>
        </w:rPr>
      </w:pPr>
      <w:r w:rsidRPr="0575EC18">
        <w:rPr>
          <w:rFonts w:eastAsiaTheme="minorEastAsia"/>
          <w:color w:val="303030"/>
          <w:sz w:val="24"/>
          <w:szCs w:val="24"/>
        </w:rPr>
        <w:t>The objectives and functions of supervision have been described by Morrison as:</w:t>
      </w:r>
    </w:p>
    <w:p w14:paraId="05696943" w14:textId="7D5E01D7" w:rsidR="43C04962" w:rsidRDefault="43C04962" w:rsidP="0575EC18">
      <w:pPr>
        <w:pStyle w:val="ListParagraph"/>
        <w:numPr>
          <w:ilvl w:val="0"/>
          <w:numId w:val="4"/>
        </w:numPr>
      </w:pPr>
      <w:r w:rsidRPr="0575EC18">
        <w:rPr>
          <w:rFonts w:eastAsiaTheme="minorEastAsia"/>
          <w:color w:val="303030"/>
          <w:sz w:val="24"/>
          <w:szCs w:val="24"/>
        </w:rPr>
        <w:t>competent accountable performance (managerial function)</w:t>
      </w:r>
    </w:p>
    <w:p w14:paraId="5C447EDC" w14:textId="10A3E552" w:rsidR="43C04962" w:rsidRDefault="43C04962" w:rsidP="0575EC18">
      <w:pPr>
        <w:pStyle w:val="ListParagraph"/>
        <w:numPr>
          <w:ilvl w:val="0"/>
          <w:numId w:val="4"/>
        </w:numPr>
      </w:pPr>
      <w:r w:rsidRPr="0575EC18">
        <w:rPr>
          <w:rFonts w:eastAsiaTheme="minorEastAsia"/>
          <w:color w:val="303030"/>
          <w:sz w:val="24"/>
          <w:szCs w:val="24"/>
        </w:rPr>
        <w:t>CPD (developmental or formative function)</w:t>
      </w:r>
    </w:p>
    <w:p w14:paraId="5ACEF87B" w14:textId="127DEB82" w:rsidR="43C04962" w:rsidRDefault="43C04962" w:rsidP="0575EC18">
      <w:pPr>
        <w:pStyle w:val="ListParagraph"/>
        <w:numPr>
          <w:ilvl w:val="0"/>
          <w:numId w:val="4"/>
        </w:numPr>
      </w:pPr>
      <w:r w:rsidRPr="0575EC18">
        <w:rPr>
          <w:rFonts w:eastAsiaTheme="minorEastAsia"/>
          <w:color w:val="303030"/>
          <w:sz w:val="24"/>
          <w:szCs w:val="24"/>
        </w:rPr>
        <w:t>personal support (supportive or restorative function)</w:t>
      </w:r>
    </w:p>
    <w:p w14:paraId="0DEA228C" w14:textId="4CEC3CEE" w:rsidR="43C04962" w:rsidRDefault="43C04962" w:rsidP="0575EC18">
      <w:pPr>
        <w:pStyle w:val="ListParagraph"/>
        <w:numPr>
          <w:ilvl w:val="0"/>
          <w:numId w:val="4"/>
        </w:numPr>
      </w:pPr>
      <w:r w:rsidRPr="0575EC18">
        <w:rPr>
          <w:rFonts w:eastAsiaTheme="minorEastAsia"/>
          <w:color w:val="303030"/>
          <w:sz w:val="24"/>
          <w:szCs w:val="24"/>
        </w:rPr>
        <w:t>engaging the individual with the organisation (mediation function)</w:t>
      </w:r>
    </w:p>
    <w:p w14:paraId="17DE7D54" w14:textId="66ED729D" w:rsidR="004A7118" w:rsidRPr="00480524" w:rsidRDefault="2979525F" w:rsidP="39988686">
      <w:pPr>
        <w:rPr>
          <w:rFonts w:eastAsiaTheme="minorEastAsia"/>
          <w:sz w:val="24"/>
          <w:szCs w:val="24"/>
        </w:rPr>
      </w:pPr>
      <w:r w:rsidRPr="39988686">
        <w:rPr>
          <w:rFonts w:eastAsiaTheme="minorEastAsia"/>
          <w:sz w:val="24"/>
          <w:szCs w:val="24"/>
        </w:rPr>
        <w:t xml:space="preserve">Full supervision training </w:t>
      </w:r>
      <w:r w:rsidR="000477AC" w:rsidRPr="39988686">
        <w:rPr>
          <w:rFonts w:eastAsiaTheme="minorEastAsia"/>
          <w:sz w:val="24"/>
          <w:szCs w:val="24"/>
        </w:rPr>
        <w:t>incorporating this model</w:t>
      </w:r>
      <w:r w:rsidR="00922FA1" w:rsidRPr="39988686">
        <w:rPr>
          <w:rFonts w:eastAsiaTheme="minorEastAsia"/>
          <w:sz w:val="24"/>
          <w:szCs w:val="24"/>
        </w:rPr>
        <w:t xml:space="preserve"> </w:t>
      </w:r>
      <w:r w:rsidRPr="39988686">
        <w:rPr>
          <w:rFonts w:eastAsiaTheme="minorEastAsia"/>
          <w:sz w:val="24"/>
          <w:szCs w:val="24"/>
        </w:rPr>
        <w:t>is provided for both Supervisors and Supervisees</w:t>
      </w:r>
      <w:r w:rsidR="004E2DF2" w:rsidRPr="39988686">
        <w:rPr>
          <w:rFonts w:eastAsiaTheme="minorEastAsia"/>
          <w:sz w:val="24"/>
          <w:szCs w:val="24"/>
        </w:rPr>
        <w:t xml:space="preserve"> in Shropshire</w:t>
      </w:r>
      <w:r w:rsidR="00046010" w:rsidRPr="39988686">
        <w:rPr>
          <w:rFonts w:eastAsiaTheme="minorEastAsia"/>
          <w:sz w:val="24"/>
          <w:szCs w:val="24"/>
        </w:rPr>
        <w:t xml:space="preserve">, </w:t>
      </w:r>
      <w:r w:rsidR="0096019C" w:rsidRPr="39988686">
        <w:rPr>
          <w:rFonts w:eastAsiaTheme="minorEastAsia"/>
          <w:sz w:val="24"/>
          <w:szCs w:val="24"/>
        </w:rPr>
        <w:t xml:space="preserve">along with opportunities to develop supervision skills further, such as </w:t>
      </w:r>
      <w:r w:rsidR="004A7118" w:rsidRPr="39988686">
        <w:rPr>
          <w:rFonts w:eastAsiaTheme="minorEastAsia"/>
          <w:sz w:val="24"/>
          <w:szCs w:val="24"/>
        </w:rPr>
        <w:t>observation and feedback.</w:t>
      </w:r>
    </w:p>
    <w:p w14:paraId="679C550C" w14:textId="77777777" w:rsidR="00AF26AD" w:rsidRDefault="00AF26AD" w:rsidP="0575EC18">
      <w:pPr>
        <w:rPr>
          <w:rFonts w:eastAsiaTheme="minorEastAsia"/>
          <w:b/>
          <w:bCs/>
          <w:sz w:val="24"/>
          <w:szCs w:val="24"/>
          <w:u w:val="single"/>
        </w:rPr>
      </w:pPr>
    </w:p>
    <w:p w14:paraId="4F9272C5" w14:textId="77777777" w:rsidR="00AF26AD" w:rsidRDefault="00AF26AD" w:rsidP="0575EC18">
      <w:pPr>
        <w:rPr>
          <w:rFonts w:eastAsiaTheme="minorEastAsia"/>
          <w:b/>
          <w:bCs/>
          <w:sz w:val="24"/>
          <w:szCs w:val="24"/>
          <w:u w:val="single"/>
        </w:rPr>
      </w:pPr>
    </w:p>
    <w:p w14:paraId="6C331042" w14:textId="77777777" w:rsidR="00AF26AD" w:rsidRDefault="00AF26AD" w:rsidP="0575EC18">
      <w:pPr>
        <w:rPr>
          <w:rFonts w:eastAsiaTheme="minorEastAsia"/>
          <w:b/>
          <w:bCs/>
          <w:sz w:val="24"/>
          <w:szCs w:val="24"/>
          <w:u w:val="single"/>
        </w:rPr>
      </w:pPr>
    </w:p>
    <w:p w14:paraId="6CABB6E8" w14:textId="77777777" w:rsidR="00AF26AD" w:rsidRDefault="00AF26AD" w:rsidP="0575EC18">
      <w:pPr>
        <w:rPr>
          <w:rFonts w:eastAsiaTheme="minorEastAsia"/>
          <w:b/>
          <w:bCs/>
          <w:sz w:val="24"/>
          <w:szCs w:val="24"/>
          <w:u w:val="single"/>
        </w:rPr>
      </w:pPr>
    </w:p>
    <w:p w14:paraId="73A20DB9" w14:textId="77777777" w:rsidR="00AF26AD" w:rsidRDefault="00AF26AD" w:rsidP="0575EC18">
      <w:pPr>
        <w:rPr>
          <w:rFonts w:eastAsiaTheme="minorEastAsia"/>
          <w:b/>
          <w:bCs/>
          <w:sz w:val="24"/>
          <w:szCs w:val="24"/>
          <w:u w:val="single"/>
        </w:rPr>
      </w:pPr>
    </w:p>
    <w:p w14:paraId="24B19DCA" w14:textId="77777777" w:rsidR="00AF26AD" w:rsidRDefault="00AF26AD" w:rsidP="0575EC18">
      <w:pPr>
        <w:rPr>
          <w:rFonts w:eastAsiaTheme="minorEastAsia"/>
          <w:b/>
          <w:bCs/>
          <w:sz w:val="24"/>
          <w:szCs w:val="24"/>
          <w:u w:val="single"/>
        </w:rPr>
      </w:pPr>
    </w:p>
    <w:p w14:paraId="6F083A4E" w14:textId="77777777" w:rsidR="00AF26AD" w:rsidRDefault="00AF26AD" w:rsidP="0575EC18">
      <w:pPr>
        <w:rPr>
          <w:rFonts w:eastAsiaTheme="minorEastAsia"/>
          <w:b/>
          <w:bCs/>
          <w:sz w:val="24"/>
          <w:szCs w:val="24"/>
          <w:u w:val="single"/>
        </w:rPr>
      </w:pPr>
    </w:p>
    <w:p w14:paraId="2241E829" w14:textId="77777777" w:rsidR="00AF26AD" w:rsidRDefault="00AF26AD" w:rsidP="0575EC18">
      <w:pPr>
        <w:rPr>
          <w:rFonts w:eastAsiaTheme="minorEastAsia"/>
          <w:b/>
          <w:bCs/>
          <w:sz w:val="24"/>
          <w:szCs w:val="24"/>
          <w:u w:val="single"/>
        </w:rPr>
      </w:pPr>
    </w:p>
    <w:p w14:paraId="684911C9" w14:textId="77777777" w:rsidR="00AF26AD" w:rsidRDefault="00AF26AD" w:rsidP="0575EC18">
      <w:pPr>
        <w:rPr>
          <w:rFonts w:eastAsiaTheme="minorEastAsia"/>
          <w:b/>
          <w:bCs/>
          <w:sz w:val="24"/>
          <w:szCs w:val="24"/>
          <w:u w:val="single"/>
        </w:rPr>
      </w:pPr>
    </w:p>
    <w:p w14:paraId="613F6425" w14:textId="77777777" w:rsidR="00AF26AD" w:rsidRDefault="00AF26AD" w:rsidP="0575EC18">
      <w:pPr>
        <w:rPr>
          <w:rFonts w:eastAsiaTheme="minorEastAsia"/>
          <w:b/>
          <w:bCs/>
          <w:sz w:val="24"/>
          <w:szCs w:val="24"/>
          <w:u w:val="single"/>
        </w:rPr>
      </w:pPr>
    </w:p>
    <w:p w14:paraId="32071EF7" w14:textId="563C4567" w:rsidR="004F292B" w:rsidRPr="00AF26AD" w:rsidRDefault="008118D2" w:rsidP="0575EC18">
      <w:pPr>
        <w:rPr>
          <w:rFonts w:eastAsiaTheme="minorEastAsia"/>
          <w:b/>
          <w:bCs/>
          <w:sz w:val="24"/>
          <w:szCs w:val="24"/>
          <w:u w:val="single"/>
        </w:rPr>
      </w:pPr>
      <w:r w:rsidRPr="009D677C">
        <w:rPr>
          <w:rFonts w:eastAsiaTheme="minorEastAsia"/>
          <w:b/>
          <w:bCs/>
          <w:sz w:val="24"/>
          <w:szCs w:val="24"/>
          <w:u w:val="single"/>
        </w:rPr>
        <w:t xml:space="preserve">Our Agreed Expectations for Supervision </w:t>
      </w:r>
    </w:p>
    <w:p w14:paraId="4653C24B" w14:textId="14CEA61F" w:rsidR="0575EC18" w:rsidRDefault="00A3638F" w:rsidP="0575EC18">
      <w:pPr>
        <w:rPr>
          <w:sz w:val="24"/>
          <w:szCs w:val="24"/>
        </w:rPr>
      </w:pPr>
      <w:r>
        <w:rPr>
          <w:noProof/>
          <w:sz w:val="24"/>
          <w:szCs w:val="24"/>
        </w:rPr>
        <w:drawing>
          <wp:inline distT="0" distB="0" distL="0" distR="0" wp14:anchorId="56C7B785" wp14:editId="7D60154B">
            <wp:extent cx="5486400" cy="3200400"/>
            <wp:effectExtent l="0" t="19050" r="57150" b="381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770D9A1" w14:textId="093F367E" w:rsidR="00B0100A" w:rsidRDefault="6BF9EE98" w:rsidP="077C9465">
      <w:pPr>
        <w:rPr>
          <w:b/>
          <w:bCs/>
          <w:sz w:val="24"/>
          <w:szCs w:val="24"/>
          <w:u w:val="single"/>
        </w:rPr>
      </w:pPr>
      <w:r w:rsidRPr="077C9465">
        <w:rPr>
          <w:b/>
          <w:bCs/>
          <w:sz w:val="24"/>
          <w:szCs w:val="24"/>
          <w:u w:val="single"/>
        </w:rPr>
        <w:t xml:space="preserve">The Supervision </w:t>
      </w:r>
      <w:r w:rsidR="00474249">
        <w:rPr>
          <w:b/>
          <w:bCs/>
          <w:sz w:val="24"/>
          <w:szCs w:val="24"/>
          <w:u w:val="single"/>
        </w:rPr>
        <w:t>Agreement</w:t>
      </w:r>
      <w:r w:rsidRPr="077C9465">
        <w:rPr>
          <w:b/>
          <w:bCs/>
          <w:sz w:val="24"/>
          <w:szCs w:val="24"/>
          <w:u w:val="single"/>
        </w:rPr>
        <w:t xml:space="preserve"> </w:t>
      </w:r>
    </w:p>
    <w:p w14:paraId="1F59CBE2" w14:textId="45CA3A9E" w:rsidR="00815B9F" w:rsidRDefault="0C5CB76A" w:rsidP="00B0100A">
      <w:pPr>
        <w:rPr>
          <w:sz w:val="24"/>
          <w:szCs w:val="24"/>
        </w:rPr>
      </w:pPr>
      <w:r w:rsidRPr="6793E220">
        <w:rPr>
          <w:sz w:val="24"/>
          <w:szCs w:val="24"/>
        </w:rPr>
        <w:t xml:space="preserve">The relationship between the supervisee and supervisor is an important one, and clear expectations should be agreed at the start of this relationship. </w:t>
      </w:r>
      <w:r w:rsidR="5C8F3E99" w:rsidRPr="6793E220">
        <w:rPr>
          <w:sz w:val="24"/>
          <w:szCs w:val="24"/>
        </w:rPr>
        <w:t>A S</w:t>
      </w:r>
      <w:r w:rsidR="1FCE9822" w:rsidRPr="6793E220">
        <w:rPr>
          <w:sz w:val="24"/>
          <w:szCs w:val="24"/>
        </w:rPr>
        <w:t xml:space="preserve">upervision </w:t>
      </w:r>
      <w:r w:rsidR="00795A41">
        <w:rPr>
          <w:sz w:val="24"/>
          <w:szCs w:val="24"/>
        </w:rPr>
        <w:t>agreement</w:t>
      </w:r>
      <w:r w:rsidR="1FCE9822" w:rsidRPr="6793E220">
        <w:rPr>
          <w:sz w:val="24"/>
          <w:szCs w:val="24"/>
        </w:rPr>
        <w:t xml:space="preserve"> </w:t>
      </w:r>
      <w:r w:rsidR="0A27DFDD" w:rsidRPr="6793E220">
        <w:rPr>
          <w:sz w:val="24"/>
          <w:szCs w:val="24"/>
        </w:rPr>
        <w:t xml:space="preserve">should be drawn up </w:t>
      </w:r>
      <w:r w:rsidR="1FCE9822" w:rsidRPr="6793E220">
        <w:rPr>
          <w:sz w:val="24"/>
          <w:szCs w:val="24"/>
        </w:rPr>
        <w:t xml:space="preserve">when a new relationship between supervisor and supervisee is established and it should be reviewed and updated regularly during the supervision relationship. </w:t>
      </w:r>
    </w:p>
    <w:p w14:paraId="4CE333DD" w14:textId="0E454F96" w:rsidR="0036782B" w:rsidRDefault="4343E2B8" w:rsidP="00B0100A">
      <w:pPr>
        <w:rPr>
          <w:sz w:val="24"/>
          <w:szCs w:val="24"/>
        </w:rPr>
      </w:pPr>
      <w:r w:rsidRPr="6793E220">
        <w:rPr>
          <w:sz w:val="24"/>
          <w:szCs w:val="24"/>
        </w:rPr>
        <w:t xml:space="preserve">When reviewing the </w:t>
      </w:r>
      <w:r w:rsidR="2C6B5CA0" w:rsidRPr="6793E220">
        <w:rPr>
          <w:sz w:val="24"/>
          <w:szCs w:val="24"/>
        </w:rPr>
        <w:t>S</w:t>
      </w:r>
      <w:r w:rsidR="4D280D58" w:rsidRPr="6793E220">
        <w:rPr>
          <w:sz w:val="24"/>
          <w:szCs w:val="24"/>
        </w:rPr>
        <w:t xml:space="preserve">upervision </w:t>
      </w:r>
      <w:r w:rsidR="00795A41">
        <w:rPr>
          <w:sz w:val="24"/>
          <w:szCs w:val="24"/>
        </w:rPr>
        <w:t>agreement</w:t>
      </w:r>
      <w:r w:rsidR="5E1B065B" w:rsidRPr="6793E220">
        <w:rPr>
          <w:sz w:val="24"/>
          <w:szCs w:val="24"/>
        </w:rPr>
        <w:t xml:space="preserve"> the following questions should be </w:t>
      </w:r>
      <w:r w:rsidR="00795A41">
        <w:rPr>
          <w:sz w:val="24"/>
          <w:szCs w:val="24"/>
        </w:rPr>
        <w:t>considered</w:t>
      </w:r>
      <w:r w:rsidR="5E1B065B" w:rsidRPr="6793E220">
        <w:rPr>
          <w:sz w:val="24"/>
          <w:szCs w:val="24"/>
        </w:rPr>
        <w:t xml:space="preserve"> by the supervisor and supervisee: </w:t>
      </w:r>
    </w:p>
    <w:tbl>
      <w:tblPr>
        <w:tblStyle w:val="TableGrid"/>
        <w:tblW w:w="0" w:type="auto"/>
        <w:tblLook w:val="04A0" w:firstRow="1" w:lastRow="0" w:firstColumn="1" w:lastColumn="0" w:noHBand="0" w:noVBand="1"/>
      </w:tblPr>
      <w:tblGrid>
        <w:gridCol w:w="6374"/>
        <w:gridCol w:w="2642"/>
      </w:tblGrid>
      <w:tr w:rsidR="008B310E" w14:paraId="51BEEE5C" w14:textId="77777777" w:rsidTr="008B310E">
        <w:tc>
          <w:tcPr>
            <w:tcW w:w="6374" w:type="dxa"/>
          </w:tcPr>
          <w:p w14:paraId="2F2078B1" w14:textId="36B9E632" w:rsidR="008B310E" w:rsidRPr="0036782B" w:rsidRDefault="008B310E" w:rsidP="005E3910">
            <w:pPr>
              <w:rPr>
                <w:b/>
                <w:bCs/>
                <w:sz w:val="24"/>
                <w:szCs w:val="24"/>
              </w:rPr>
            </w:pPr>
            <w:r w:rsidRPr="0036782B">
              <w:rPr>
                <w:b/>
                <w:bCs/>
                <w:sz w:val="24"/>
                <w:szCs w:val="24"/>
              </w:rPr>
              <w:t>Key questions to be reviewed:</w:t>
            </w:r>
          </w:p>
        </w:tc>
        <w:tc>
          <w:tcPr>
            <w:tcW w:w="2642" w:type="dxa"/>
          </w:tcPr>
          <w:p w14:paraId="0BC2F85E" w14:textId="4D312990" w:rsidR="008B310E" w:rsidRPr="0036782B" w:rsidRDefault="008B310E" w:rsidP="00B0100A">
            <w:pPr>
              <w:rPr>
                <w:b/>
                <w:bCs/>
                <w:sz w:val="24"/>
                <w:szCs w:val="24"/>
              </w:rPr>
            </w:pPr>
            <w:r w:rsidRPr="0036782B">
              <w:rPr>
                <w:b/>
                <w:bCs/>
                <w:sz w:val="24"/>
                <w:szCs w:val="24"/>
              </w:rPr>
              <w:t>Notes</w:t>
            </w:r>
          </w:p>
        </w:tc>
      </w:tr>
      <w:tr w:rsidR="00F01B3E" w14:paraId="3B8927E8" w14:textId="77777777" w:rsidTr="008B310E">
        <w:tc>
          <w:tcPr>
            <w:tcW w:w="6374" w:type="dxa"/>
          </w:tcPr>
          <w:p w14:paraId="6298FFBE" w14:textId="0640D1FF" w:rsidR="00F01B3E" w:rsidRDefault="005E3910" w:rsidP="00B0100A">
            <w:pPr>
              <w:rPr>
                <w:sz w:val="24"/>
                <w:szCs w:val="24"/>
              </w:rPr>
            </w:pPr>
            <w:r w:rsidRPr="005E3910">
              <w:rPr>
                <w:sz w:val="24"/>
                <w:szCs w:val="24"/>
              </w:rPr>
              <w:t>Is supervision meeting my learning</w:t>
            </w:r>
            <w:r>
              <w:rPr>
                <w:sz w:val="24"/>
                <w:szCs w:val="24"/>
              </w:rPr>
              <w:t xml:space="preserve"> and </w:t>
            </w:r>
            <w:r w:rsidR="0017180C">
              <w:rPr>
                <w:sz w:val="24"/>
                <w:szCs w:val="24"/>
              </w:rPr>
              <w:t>developmental</w:t>
            </w:r>
            <w:r w:rsidRPr="005E3910">
              <w:rPr>
                <w:sz w:val="24"/>
                <w:szCs w:val="24"/>
              </w:rPr>
              <w:t xml:space="preserve"> needs? </w:t>
            </w:r>
          </w:p>
        </w:tc>
        <w:tc>
          <w:tcPr>
            <w:tcW w:w="2642" w:type="dxa"/>
          </w:tcPr>
          <w:p w14:paraId="2297FB1C" w14:textId="77777777" w:rsidR="00F01B3E" w:rsidRDefault="00F01B3E" w:rsidP="00B0100A">
            <w:pPr>
              <w:rPr>
                <w:sz w:val="24"/>
                <w:szCs w:val="24"/>
              </w:rPr>
            </w:pPr>
          </w:p>
        </w:tc>
      </w:tr>
      <w:tr w:rsidR="00F01B3E" w14:paraId="346AD6F4" w14:textId="77777777" w:rsidTr="008B310E">
        <w:tc>
          <w:tcPr>
            <w:tcW w:w="6374" w:type="dxa"/>
          </w:tcPr>
          <w:p w14:paraId="17CCB4BE" w14:textId="723DB835" w:rsidR="00F01B3E" w:rsidRDefault="005E3910" w:rsidP="00B0100A">
            <w:pPr>
              <w:rPr>
                <w:sz w:val="24"/>
                <w:szCs w:val="24"/>
              </w:rPr>
            </w:pPr>
            <w:r w:rsidRPr="008962C6">
              <w:rPr>
                <w:sz w:val="24"/>
                <w:szCs w:val="24"/>
              </w:rPr>
              <w:t xml:space="preserve">What needs to be added or removed from the agreement? </w:t>
            </w:r>
          </w:p>
        </w:tc>
        <w:tc>
          <w:tcPr>
            <w:tcW w:w="2642" w:type="dxa"/>
          </w:tcPr>
          <w:p w14:paraId="233E9F1D" w14:textId="77777777" w:rsidR="00F01B3E" w:rsidRDefault="00F01B3E" w:rsidP="00B0100A">
            <w:pPr>
              <w:rPr>
                <w:sz w:val="24"/>
                <w:szCs w:val="24"/>
              </w:rPr>
            </w:pPr>
          </w:p>
        </w:tc>
      </w:tr>
      <w:tr w:rsidR="00F01B3E" w14:paraId="6F0FD427" w14:textId="77777777" w:rsidTr="008B310E">
        <w:tc>
          <w:tcPr>
            <w:tcW w:w="6374" w:type="dxa"/>
          </w:tcPr>
          <w:p w14:paraId="01C52A0F" w14:textId="44D0AF3B" w:rsidR="00F01B3E" w:rsidRDefault="005E3910" w:rsidP="00B0100A">
            <w:pPr>
              <w:rPr>
                <w:sz w:val="24"/>
                <w:szCs w:val="24"/>
              </w:rPr>
            </w:pPr>
            <w:r w:rsidRPr="008962C6">
              <w:rPr>
                <w:sz w:val="24"/>
                <w:szCs w:val="24"/>
              </w:rPr>
              <w:t xml:space="preserve">What have I learnt during this period? </w:t>
            </w:r>
          </w:p>
        </w:tc>
        <w:tc>
          <w:tcPr>
            <w:tcW w:w="2642" w:type="dxa"/>
          </w:tcPr>
          <w:p w14:paraId="03EB25A5" w14:textId="77777777" w:rsidR="00F01B3E" w:rsidRDefault="00F01B3E" w:rsidP="00B0100A">
            <w:pPr>
              <w:rPr>
                <w:sz w:val="24"/>
                <w:szCs w:val="24"/>
              </w:rPr>
            </w:pPr>
          </w:p>
        </w:tc>
      </w:tr>
      <w:tr w:rsidR="00F01B3E" w14:paraId="2A471AE6" w14:textId="77777777" w:rsidTr="008B310E">
        <w:tc>
          <w:tcPr>
            <w:tcW w:w="6374" w:type="dxa"/>
          </w:tcPr>
          <w:p w14:paraId="4D4AC941" w14:textId="14DF4C85" w:rsidR="00F01B3E" w:rsidRDefault="005E3910" w:rsidP="00B0100A">
            <w:pPr>
              <w:rPr>
                <w:sz w:val="24"/>
                <w:szCs w:val="24"/>
              </w:rPr>
            </w:pPr>
            <w:r w:rsidRPr="008962C6">
              <w:rPr>
                <w:sz w:val="24"/>
                <w:szCs w:val="24"/>
              </w:rPr>
              <w:t xml:space="preserve">How has this made a difference to my work? </w:t>
            </w:r>
          </w:p>
        </w:tc>
        <w:tc>
          <w:tcPr>
            <w:tcW w:w="2642" w:type="dxa"/>
          </w:tcPr>
          <w:p w14:paraId="49179F4D" w14:textId="77777777" w:rsidR="00F01B3E" w:rsidRDefault="00F01B3E" w:rsidP="00B0100A">
            <w:pPr>
              <w:rPr>
                <w:sz w:val="24"/>
                <w:szCs w:val="24"/>
              </w:rPr>
            </w:pPr>
          </w:p>
        </w:tc>
      </w:tr>
      <w:tr w:rsidR="00F01B3E" w14:paraId="70EDAD6C" w14:textId="77777777" w:rsidTr="008B310E">
        <w:tc>
          <w:tcPr>
            <w:tcW w:w="6374" w:type="dxa"/>
          </w:tcPr>
          <w:p w14:paraId="04DFBFCD" w14:textId="62AA46E7" w:rsidR="00F01B3E" w:rsidRDefault="005E3910" w:rsidP="00B0100A">
            <w:pPr>
              <w:rPr>
                <w:sz w:val="24"/>
                <w:szCs w:val="24"/>
              </w:rPr>
            </w:pPr>
            <w:r w:rsidRPr="008962C6">
              <w:rPr>
                <w:sz w:val="24"/>
                <w:szCs w:val="24"/>
              </w:rPr>
              <w:t xml:space="preserve">How has supervision helped me to </w:t>
            </w:r>
            <w:r w:rsidR="0017180C">
              <w:rPr>
                <w:sz w:val="24"/>
                <w:szCs w:val="24"/>
              </w:rPr>
              <w:t>develop</w:t>
            </w:r>
            <w:r w:rsidRPr="008962C6">
              <w:rPr>
                <w:sz w:val="24"/>
                <w:szCs w:val="24"/>
              </w:rPr>
              <w:t xml:space="preserve">? </w:t>
            </w:r>
          </w:p>
        </w:tc>
        <w:tc>
          <w:tcPr>
            <w:tcW w:w="2642" w:type="dxa"/>
          </w:tcPr>
          <w:p w14:paraId="16CDD193" w14:textId="77777777" w:rsidR="00F01B3E" w:rsidRDefault="00F01B3E" w:rsidP="00B0100A">
            <w:pPr>
              <w:rPr>
                <w:sz w:val="24"/>
                <w:szCs w:val="24"/>
              </w:rPr>
            </w:pPr>
          </w:p>
        </w:tc>
      </w:tr>
      <w:tr w:rsidR="005E3910" w14:paraId="1F47FEF5" w14:textId="77777777" w:rsidTr="008B310E">
        <w:tc>
          <w:tcPr>
            <w:tcW w:w="6374" w:type="dxa"/>
          </w:tcPr>
          <w:p w14:paraId="011763C0" w14:textId="3F0455CF" w:rsidR="005E3910" w:rsidRDefault="005E3910" w:rsidP="005E3910">
            <w:pPr>
              <w:rPr>
                <w:sz w:val="24"/>
                <w:szCs w:val="24"/>
              </w:rPr>
            </w:pPr>
            <w:r w:rsidRPr="008962C6">
              <w:rPr>
                <w:sz w:val="24"/>
                <w:szCs w:val="24"/>
              </w:rPr>
              <w:t xml:space="preserve">What do I like about supervision and what don’t I like? </w:t>
            </w:r>
          </w:p>
        </w:tc>
        <w:tc>
          <w:tcPr>
            <w:tcW w:w="2642" w:type="dxa"/>
          </w:tcPr>
          <w:p w14:paraId="795A7BB0" w14:textId="77777777" w:rsidR="005E3910" w:rsidRDefault="005E3910" w:rsidP="005E3910">
            <w:pPr>
              <w:rPr>
                <w:sz w:val="24"/>
                <w:szCs w:val="24"/>
              </w:rPr>
            </w:pPr>
          </w:p>
        </w:tc>
      </w:tr>
      <w:tr w:rsidR="005E3910" w14:paraId="19C25BBD" w14:textId="77777777" w:rsidTr="008B310E">
        <w:tc>
          <w:tcPr>
            <w:tcW w:w="6374" w:type="dxa"/>
          </w:tcPr>
          <w:p w14:paraId="6554188E" w14:textId="245CB746" w:rsidR="005E3910" w:rsidRDefault="005E3910" w:rsidP="005E3910">
            <w:pPr>
              <w:rPr>
                <w:sz w:val="24"/>
                <w:szCs w:val="24"/>
              </w:rPr>
            </w:pPr>
            <w:r w:rsidRPr="008962C6">
              <w:rPr>
                <w:sz w:val="24"/>
                <w:szCs w:val="24"/>
              </w:rPr>
              <w:t xml:space="preserve">What feedback do I want to give during supervision sessions? </w:t>
            </w:r>
          </w:p>
        </w:tc>
        <w:tc>
          <w:tcPr>
            <w:tcW w:w="2642" w:type="dxa"/>
          </w:tcPr>
          <w:p w14:paraId="663EFED0" w14:textId="77777777" w:rsidR="005E3910" w:rsidRDefault="005E3910" w:rsidP="005E3910">
            <w:pPr>
              <w:rPr>
                <w:sz w:val="24"/>
                <w:szCs w:val="24"/>
              </w:rPr>
            </w:pPr>
          </w:p>
        </w:tc>
      </w:tr>
      <w:tr w:rsidR="005E3910" w14:paraId="73B260F6" w14:textId="77777777" w:rsidTr="008B310E">
        <w:tc>
          <w:tcPr>
            <w:tcW w:w="6374" w:type="dxa"/>
          </w:tcPr>
          <w:p w14:paraId="6AC278D0" w14:textId="13EFC070" w:rsidR="005E3910" w:rsidRDefault="005E3910" w:rsidP="005E3910">
            <w:pPr>
              <w:rPr>
                <w:sz w:val="24"/>
                <w:szCs w:val="24"/>
              </w:rPr>
            </w:pPr>
            <w:r w:rsidRPr="008962C6">
              <w:rPr>
                <w:sz w:val="24"/>
                <w:szCs w:val="24"/>
              </w:rPr>
              <w:t xml:space="preserve">What are my current goals and how should they be documented in the new agreement? </w:t>
            </w:r>
          </w:p>
        </w:tc>
        <w:tc>
          <w:tcPr>
            <w:tcW w:w="2642" w:type="dxa"/>
          </w:tcPr>
          <w:p w14:paraId="41A1B53B" w14:textId="77777777" w:rsidR="005E3910" w:rsidRDefault="005E3910" w:rsidP="005E3910">
            <w:pPr>
              <w:rPr>
                <w:sz w:val="24"/>
                <w:szCs w:val="24"/>
              </w:rPr>
            </w:pPr>
          </w:p>
        </w:tc>
      </w:tr>
    </w:tbl>
    <w:p w14:paraId="7A2FB2D2" w14:textId="3023DD79" w:rsidR="00195AF4" w:rsidRDefault="00195AF4" w:rsidP="4073C507">
      <w:pPr>
        <w:rPr>
          <w:sz w:val="24"/>
          <w:szCs w:val="24"/>
        </w:rPr>
      </w:pPr>
    </w:p>
    <w:p w14:paraId="080DF5FD" w14:textId="77777777" w:rsidR="00A34E50" w:rsidRDefault="00A34E50" w:rsidP="00B0100A">
      <w:pPr>
        <w:rPr>
          <w:b/>
          <w:sz w:val="24"/>
          <w:szCs w:val="24"/>
          <w:u w:val="single"/>
        </w:rPr>
      </w:pPr>
    </w:p>
    <w:p w14:paraId="6DB115F8" w14:textId="77777777" w:rsidR="00A34E50" w:rsidRDefault="00A34E50" w:rsidP="39988686">
      <w:pPr>
        <w:rPr>
          <w:b/>
          <w:bCs/>
          <w:sz w:val="24"/>
          <w:szCs w:val="24"/>
          <w:u w:val="single"/>
        </w:rPr>
      </w:pPr>
    </w:p>
    <w:p w14:paraId="6851F38F" w14:textId="2E385B6B" w:rsidR="39988686" w:rsidRDefault="39988686" w:rsidP="39988686">
      <w:pPr>
        <w:rPr>
          <w:b/>
          <w:bCs/>
          <w:sz w:val="24"/>
          <w:szCs w:val="24"/>
          <w:u w:val="single"/>
        </w:rPr>
      </w:pPr>
    </w:p>
    <w:p w14:paraId="12EC1203" w14:textId="1AA2AC1A" w:rsidR="00B0100A" w:rsidRDefault="00B0100A" w:rsidP="00B0100A">
      <w:pPr>
        <w:rPr>
          <w:b/>
          <w:sz w:val="24"/>
          <w:szCs w:val="24"/>
          <w:u w:val="single"/>
        </w:rPr>
      </w:pPr>
      <w:r w:rsidRPr="00B0100A">
        <w:rPr>
          <w:b/>
          <w:sz w:val="24"/>
          <w:szCs w:val="24"/>
          <w:u w:val="single"/>
        </w:rPr>
        <w:t xml:space="preserve">Preparing for Supervision </w:t>
      </w:r>
    </w:p>
    <w:p w14:paraId="64FB58A3" w14:textId="6341A5B8" w:rsidR="00663711" w:rsidRPr="00126058" w:rsidRDefault="394B0018" w:rsidP="00B0100A">
      <w:pPr>
        <w:rPr>
          <w:sz w:val="24"/>
          <w:szCs w:val="24"/>
        </w:rPr>
      </w:pPr>
      <w:r w:rsidRPr="4073C507">
        <w:rPr>
          <w:i/>
          <w:iCs/>
          <w:sz w:val="24"/>
          <w:szCs w:val="24"/>
        </w:rPr>
        <w:t xml:space="preserve">Supervision is a </w:t>
      </w:r>
      <w:r w:rsidR="1365E707" w:rsidRPr="4073C507">
        <w:rPr>
          <w:i/>
          <w:iCs/>
          <w:sz w:val="24"/>
          <w:szCs w:val="24"/>
        </w:rPr>
        <w:t>two-way</w:t>
      </w:r>
      <w:r w:rsidRPr="4073C507">
        <w:rPr>
          <w:i/>
          <w:iCs/>
          <w:sz w:val="24"/>
          <w:szCs w:val="24"/>
        </w:rPr>
        <w:t xml:space="preserve"> process, both supervisor and supervisee must prepare for it, helping to ensure</w:t>
      </w:r>
      <w:r w:rsidR="17D1B6A3" w:rsidRPr="4073C507">
        <w:rPr>
          <w:i/>
          <w:iCs/>
          <w:sz w:val="24"/>
          <w:szCs w:val="24"/>
        </w:rPr>
        <w:t xml:space="preserve"> learning is maximised by making the best use of the available time.</w:t>
      </w:r>
      <w:r w:rsidR="17D1B6A3" w:rsidRPr="4073C507">
        <w:rPr>
          <w:sz w:val="24"/>
          <w:szCs w:val="24"/>
        </w:rPr>
        <w:t xml:space="preserve"> (</w:t>
      </w:r>
      <w:r w:rsidR="675EB6E5" w:rsidRPr="4073C507">
        <w:rPr>
          <w:sz w:val="24"/>
          <w:szCs w:val="24"/>
        </w:rPr>
        <w:t>P</w:t>
      </w:r>
      <w:r w:rsidR="1365E707" w:rsidRPr="4073C507">
        <w:rPr>
          <w:sz w:val="24"/>
          <w:szCs w:val="24"/>
        </w:rPr>
        <w:t>SD</w:t>
      </w:r>
      <w:r w:rsidR="39812A8B" w:rsidRPr="4073C507">
        <w:rPr>
          <w:sz w:val="24"/>
          <w:szCs w:val="24"/>
        </w:rPr>
        <w:t>P 2020)</w:t>
      </w:r>
    </w:p>
    <w:p w14:paraId="309D8801" w14:textId="1DA36E06" w:rsidR="00B951A2" w:rsidRDefault="00DA7C64" w:rsidP="00B0100A">
      <w:pPr>
        <w:rPr>
          <w:bCs/>
          <w:sz w:val="24"/>
          <w:szCs w:val="24"/>
        </w:rPr>
      </w:pPr>
      <w:r w:rsidRPr="00DA7C64">
        <w:rPr>
          <w:bCs/>
          <w:sz w:val="24"/>
          <w:szCs w:val="24"/>
        </w:rPr>
        <w:t>Preparing for supervision is key t</w:t>
      </w:r>
      <w:r w:rsidR="00927B1C">
        <w:rPr>
          <w:bCs/>
          <w:sz w:val="24"/>
          <w:szCs w:val="24"/>
        </w:rPr>
        <w:t>o creating the right environment for an effective session</w:t>
      </w:r>
      <w:r w:rsidR="00126058">
        <w:rPr>
          <w:bCs/>
          <w:sz w:val="24"/>
          <w:szCs w:val="24"/>
        </w:rPr>
        <w:t xml:space="preserve"> and where possible, an agenda should be agreed in advance. </w:t>
      </w:r>
      <w:r w:rsidR="00C363A2">
        <w:rPr>
          <w:bCs/>
          <w:sz w:val="24"/>
          <w:szCs w:val="24"/>
        </w:rPr>
        <w:t>For case supervision, it is expected that case summaries are</w:t>
      </w:r>
      <w:r w:rsidR="00BC1C64">
        <w:rPr>
          <w:bCs/>
          <w:sz w:val="24"/>
          <w:szCs w:val="24"/>
        </w:rPr>
        <w:t xml:space="preserve"> updated</w:t>
      </w:r>
      <w:r w:rsidR="00C363A2">
        <w:rPr>
          <w:bCs/>
          <w:sz w:val="24"/>
          <w:szCs w:val="24"/>
        </w:rPr>
        <w:t xml:space="preserve"> </w:t>
      </w:r>
      <w:r w:rsidR="00B50C61">
        <w:rPr>
          <w:bCs/>
          <w:sz w:val="24"/>
          <w:szCs w:val="24"/>
        </w:rPr>
        <w:t xml:space="preserve">in advance of the session, to support the manager’s understanding of the </w:t>
      </w:r>
      <w:r w:rsidR="00BC1C64">
        <w:rPr>
          <w:bCs/>
          <w:sz w:val="24"/>
          <w:szCs w:val="24"/>
        </w:rPr>
        <w:t xml:space="preserve">circumstances of the child. </w:t>
      </w:r>
    </w:p>
    <w:p w14:paraId="057BA9FA" w14:textId="2E4C9856" w:rsidR="00397891" w:rsidRPr="00DA7C64" w:rsidRDefault="00927B1C" w:rsidP="00B0100A">
      <w:pPr>
        <w:rPr>
          <w:bCs/>
          <w:sz w:val="24"/>
          <w:szCs w:val="24"/>
        </w:rPr>
      </w:pPr>
      <w:r>
        <w:rPr>
          <w:bCs/>
          <w:sz w:val="24"/>
          <w:szCs w:val="24"/>
        </w:rPr>
        <w:t xml:space="preserve">This tool can be used to help </w:t>
      </w:r>
      <w:r w:rsidR="00BC1C64">
        <w:rPr>
          <w:bCs/>
          <w:sz w:val="24"/>
          <w:szCs w:val="24"/>
        </w:rPr>
        <w:t xml:space="preserve">supervisees prepare for supervision: </w:t>
      </w:r>
    </w:p>
    <w:tbl>
      <w:tblPr>
        <w:tblStyle w:val="TableGrid"/>
        <w:tblW w:w="0" w:type="auto"/>
        <w:tblLook w:val="04A0" w:firstRow="1" w:lastRow="0" w:firstColumn="1" w:lastColumn="0" w:noHBand="0" w:noVBand="1"/>
      </w:tblPr>
      <w:tblGrid>
        <w:gridCol w:w="2347"/>
        <w:gridCol w:w="2318"/>
        <w:gridCol w:w="2311"/>
        <w:gridCol w:w="2040"/>
      </w:tblGrid>
      <w:tr w:rsidR="00A65155" w14:paraId="09B2A37B" w14:textId="63CD1A9F" w:rsidTr="00A65155">
        <w:tc>
          <w:tcPr>
            <w:tcW w:w="2347" w:type="dxa"/>
          </w:tcPr>
          <w:p w14:paraId="743487BA" w14:textId="77777777" w:rsidR="00A65155" w:rsidRPr="00397891" w:rsidRDefault="00A65155" w:rsidP="00B0100A">
            <w:pPr>
              <w:rPr>
                <w:b/>
                <w:sz w:val="24"/>
                <w:szCs w:val="24"/>
              </w:rPr>
            </w:pPr>
            <w:bookmarkStart w:id="0" w:name="_Hlk119935067"/>
            <w:r w:rsidRPr="00397891">
              <w:rPr>
                <w:b/>
                <w:sz w:val="24"/>
                <w:szCs w:val="24"/>
              </w:rPr>
              <w:t xml:space="preserve">What is worrying me and others? </w:t>
            </w:r>
          </w:p>
        </w:tc>
        <w:tc>
          <w:tcPr>
            <w:tcW w:w="2318" w:type="dxa"/>
          </w:tcPr>
          <w:p w14:paraId="1E47D558" w14:textId="77777777" w:rsidR="00A65155" w:rsidRPr="00397891" w:rsidRDefault="00A65155" w:rsidP="00B0100A">
            <w:pPr>
              <w:rPr>
                <w:b/>
                <w:sz w:val="24"/>
                <w:szCs w:val="24"/>
              </w:rPr>
            </w:pPr>
            <w:r w:rsidRPr="00397891">
              <w:rPr>
                <w:b/>
                <w:sz w:val="24"/>
                <w:szCs w:val="24"/>
              </w:rPr>
              <w:t>This is what is working well for you (the child)</w:t>
            </w:r>
          </w:p>
        </w:tc>
        <w:tc>
          <w:tcPr>
            <w:tcW w:w="2311" w:type="dxa"/>
          </w:tcPr>
          <w:p w14:paraId="44D064AA" w14:textId="77777777" w:rsidR="00A65155" w:rsidRPr="00397891" w:rsidRDefault="00A65155" w:rsidP="00B0100A">
            <w:pPr>
              <w:rPr>
                <w:b/>
                <w:sz w:val="24"/>
                <w:szCs w:val="24"/>
              </w:rPr>
            </w:pPr>
            <w:r w:rsidRPr="00397891">
              <w:rPr>
                <w:b/>
                <w:sz w:val="24"/>
                <w:szCs w:val="24"/>
              </w:rPr>
              <w:t>This is what I have decided to do</w:t>
            </w:r>
          </w:p>
        </w:tc>
        <w:tc>
          <w:tcPr>
            <w:tcW w:w="2040" w:type="dxa"/>
          </w:tcPr>
          <w:p w14:paraId="4E833315" w14:textId="5FC33DDD" w:rsidR="00A65155" w:rsidRPr="00397891" w:rsidRDefault="00A65155" w:rsidP="00B0100A">
            <w:pPr>
              <w:rPr>
                <w:b/>
                <w:sz w:val="24"/>
                <w:szCs w:val="24"/>
              </w:rPr>
            </w:pPr>
            <w:r>
              <w:rPr>
                <w:b/>
                <w:sz w:val="24"/>
                <w:szCs w:val="24"/>
              </w:rPr>
              <w:t xml:space="preserve">This is </w:t>
            </w:r>
            <w:r w:rsidR="00CA5523">
              <w:rPr>
                <w:b/>
                <w:sz w:val="24"/>
                <w:szCs w:val="24"/>
              </w:rPr>
              <w:t>the issue</w:t>
            </w:r>
            <w:r>
              <w:rPr>
                <w:b/>
                <w:sz w:val="24"/>
                <w:szCs w:val="24"/>
              </w:rPr>
              <w:t xml:space="preserve"> I am asking for support with today</w:t>
            </w:r>
          </w:p>
        </w:tc>
      </w:tr>
      <w:tr w:rsidR="00795A41" w14:paraId="510F0025" w14:textId="77777777" w:rsidTr="00A65155">
        <w:tc>
          <w:tcPr>
            <w:tcW w:w="2347" w:type="dxa"/>
          </w:tcPr>
          <w:p w14:paraId="6FF47520" w14:textId="77777777" w:rsidR="00795A41" w:rsidRPr="00397891" w:rsidRDefault="00795A41" w:rsidP="00B0100A">
            <w:pPr>
              <w:rPr>
                <w:b/>
                <w:sz w:val="24"/>
                <w:szCs w:val="24"/>
              </w:rPr>
            </w:pPr>
          </w:p>
        </w:tc>
        <w:tc>
          <w:tcPr>
            <w:tcW w:w="2318" w:type="dxa"/>
          </w:tcPr>
          <w:p w14:paraId="103E3CB9" w14:textId="77777777" w:rsidR="00795A41" w:rsidRPr="00397891" w:rsidRDefault="00795A41" w:rsidP="00B0100A">
            <w:pPr>
              <w:rPr>
                <w:b/>
                <w:sz w:val="24"/>
                <w:szCs w:val="24"/>
              </w:rPr>
            </w:pPr>
          </w:p>
        </w:tc>
        <w:tc>
          <w:tcPr>
            <w:tcW w:w="2311" w:type="dxa"/>
          </w:tcPr>
          <w:p w14:paraId="3EAC2E7E" w14:textId="77777777" w:rsidR="00795A41" w:rsidRPr="00397891" w:rsidRDefault="00795A41" w:rsidP="00B0100A">
            <w:pPr>
              <w:rPr>
                <w:b/>
                <w:sz w:val="24"/>
                <w:szCs w:val="24"/>
              </w:rPr>
            </w:pPr>
          </w:p>
        </w:tc>
        <w:tc>
          <w:tcPr>
            <w:tcW w:w="2040" w:type="dxa"/>
          </w:tcPr>
          <w:p w14:paraId="6E8074D5" w14:textId="77777777" w:rsidR="00795A41" w:rsidRDefault="00795A41" w:rsidP="00B0100A">
            <w:pPr>
              <w:rPr>
                <w:b/>
                <w:sz w:val="24"/>
                <w:szCs w:val="24"/>
              </w:rPr>
            </w:pPr>
          </w:p>
        </w:tc>
      </w:tr>
      <w:bookmarkEnd w:id="0"/>
    </w:tbl>
    <w:p w14:paraId="2AF8BB61" w14:textId="77777777" w:rsidR="008903E5" w:rsidRDefault="008903E5" w:rsidP="00B0100A">
      <w:pPr>
        <w:rPr>
          <w:b/>
          <w:sz w:val="24"/>
          <w:szCs w:val="24"/>
          <w:u w:val="single"/>
        </w:rPr>
      </w:pPr>
    </w:p>
    <w:p w14:paraId="691CFA36" w14:textId="11A65384" w:rsidR="00FA3E13" w:rsidRDefault="008D6BB7" w:rsidP="00B0100A">
      <w:pPr>
        <w:rPr>
          <w:b/>
          <w:color w:val="FF0000"/>
          <w:sz w:val="24"/>
          <w:szCs w:val="24"/>
          <w:u w:val="single"/>
        </w:rPr>
      </w:pPr>
      <w:r>
        <w:rPr>
          <w:b/>
          <w:sz w:val="24"/>
          <w:szCs w:val="24"/>
          <w:u w:val="single"/>
        </w:rPr>
        <w:t>Fre</w:t>
      </w:r>
      <w:r w:rsidR="000654AB">
        <w:rPr>
          <w:b/>
          <w:sz w:val="24"/>
          <w:szCs w:val="24"/>
          <w:u w:val="single"/>
        </w:rPr>
        <w:t>quency of Supervision</w:t>
      </w:r>
      <w:r w:rsidR="001D1DFD">
        <w:rPr>
          <w:b/>
          <w:color w:val="FF0000"/>
          <w:sz w:val="24"/>
          <w:szCs w:val="24"/>
          <w:u w:val="single"/>
        </w:rPr>
        <w:t xml:space="preserve"> </w:t>
      </w:r>
    </w:p>
    <w:p w14:paraId="407258EA" w14:textId="18BB3119" w:rsidR="00ED6CE6" w:rsidRDefault="00E3517E" w:rsidP="00B0100A">
      <w:pPr>
        <w:rPr>
          <w:bCs/>
          <w:sz w:val="24"/>
          <w:szCs w:val="24"/>
        </w:rPr>
      </w:pPr>
      <w:r>
        <w:rPr>
          <w:bCs/>
          <w:sz w:val="24"/>
          <w:szCs w:val="24"/>
        </w:rPr>
        <w:t xml:space="preserve">A key principle of supervision in children’s social care is that it takes place </w:t>
      </w:r>
      <w:r w:rsidR="00B5153D">
        <w:rPr>
          <w:bCs/>
          <w:sz w:val="24"/>
          <w:szCs w:val="24"/>
        </w:rPr>
        <w:t xml:space="preserve">on a regular basis. </w:t>
      </w:r>
      <w:r w:rsidR="00ED6CE6">
        <w:rPr>
          <w:bCs/>
          <w:sz w:val="24"/>
          <w:szCs w:val="24"/>
        </w:rPr>
        <w:t xml:space="preserve">The frequency and duration of supervision should be specified in the supervision </w:t>
      </w:r>
      <w:r w:rsidR="00D5202B">
        <w:rPr>
          <w:bCs/>
          <w:sz w:val="24"/>
          <w:szCs w:val="24"/>
        </w:rPr>
        <w:t>agreement</w:t>
      </w:r>
      <w:r w:rsidR="00591D4D">
        <w:rPr>
          <w:bCs/>
          <w:sz w:val="24"/>
          <w:szCs w:val="24"/>
        </w:rPr>
        <w:t xml:space="preserve"> and the minimum recommended frequency and duration are </w:t>
      </w:r>
      <w:r w:rsidR="007053E3">
        <w:rPr>
          <w:bCs/>
          <w:sz w:val="24"/>
          <w:szCs w:val="24"/>
        </w:rPr>
        <w:t xml:space="preserve">set out in Appendix 5. </w:t>
      </w:r>
    </w:p>
    <w:p w14:paraId="4ABA3017" w14:textId="0AEC9B99" w:rsidR="00E00CDD" w:rsidRDefault="00B5153D" w:rsidP="336CBA39">
      <w:pPr>
        <w:rPr>
          <w:sz w:val="24"/>
          <w:szCs w:val="24"/>
        </w:rPr>
      </w:pPr>
      <w:r w:rsidRPr="336CBA39">
        <w:rPr>
          <w:sz w:val="24"/>
          <w:szCs w:val="24"/>
        </w:rPr>
        <w:t xml:space="preserve">For all case-holding staff, this should </w:t>
      </w:r>
      <w:r w:rsidR="00345CD3" w:rsidRPr="336CBA39">
        <w:rPr>
          <w:sz w:val="24"/>
          <w:szCs w:val="24"/>
        </w:rPr>
        <w:t>take place on a monthly basis, and should be booked in advance by the manager</w:t>
      </w:r>
      <w:r w:rsidR="46FACF4C" w:rsidRPr="336CBA39">
        <w:rPr>
          <w:sz w:val="24"/>
          <w:szCs w:val="24"/>
        </w:rPr>
        <w:t xml:space="preserve"> – with each child on a worker’s caseload</w:t>
      </w:r>
      <w:r w:rsidR="2E3A1221" w:rsidRPr="336CBA39">
        <w:rPr>
          <w:sz w:val="24"/>
          <w:szCs w:val="24"/>
        </w:rPr>
        <w:t xml:space="preserve"> being subject to a reflective discussion every 8 weeks (minimum)</w:t>
      </w:r>
      <w:r w:rsidR="00345CD3" w:rsidRPr="336CBA39">
        <w:rPr>
          <w:sz w:val="24"/>
          <w:szCs w:val="24"/>
        </w:rPr>
        <w:t xml:space="preserve">. </w:t>
      </w:r>
      <w:r w:rsidR="00E56C40" w:rsidRPr="336CBA39">
        <w:rPr>
          <w:sz w:val="24"/>
          <w:szCs w:val="24"/>
        </w:rPr>
        <w:t xml:space="preserve">Some workers may require more frequent supervision e.g. this may result from the supervisee being to the post, where the supervisee requires additional support and for those completing their Assessed &amp; Supported Year in Employment (ASYE). </w:t>
      </w:r>
    </w:p>
    <w:p w14:paraId="48903CF0" w14:textId="2EAD9D34" w:rsidR="00FB15CE" w:rsidRDefault="00FB15CE" w:rsidP="00B0100A">
      <w:pPr>
        <w:rPr>
          <w:bCs/>
          <w:sz w:val="24"/>
          <w:szCs w:val="24"/>
        </w:rPr>
      </w:pPr>
      <w:r>
        <w:rPr>
          <w:bCs/>
          <w:sz w:val="24"/>
          <w:szCs w:val="24"/>
        </w:rPr>
        <w:t xml:space="preserve">In addition to formal sessions, informal or ‘on the spot’ supervision is likely to be required. </w:t>
      </w:r>
      <w:r w:rsidR="00B74DC4">
        <w:rPr>
          <w:bCs/>
          <w:sz w:val="24"/>
          <w:szCs w:val="24"/>
        </w:rPr>
        <w:t>This may result from the need for staff to ‘check something out</w:t>
      </w:r>
      <w:r w:rsidR="008D7383">
        <w:rPr>
          <w:bCs/>
          <w:sz w:val="24"/>
          <w:szCs w:val="24"/>
        </w:rPr>
        <w:t>’</w:t>
      </w:r>
      <w:r w:rsidR="00B74DC4">
        <w:rPr>
          <w:bCs/>
          <w:sz w:val="24"/>
          <w:szCs w:val="24"/>
        </w:rPr>
        <w:t xml:space="preserve"> or gain direction and/or permission for a course of </w:t>
      </w:r>
      <w:r w:rsidR="008D7383">
        <w:rPr>
          <w:bCs/>
          <w:sz w:val="24"/>
          <w:szCs w:val="24"/>
        </w:rPr>
        <w:t xml:space="preserve">action. All decisions should be </w:t>
      </w:r>
      <w:r w:rsidR="009B51A4">
        <w:rPr>
          <w:bCs/>
          <w:sz w:val="24"/>
          <w:szCs w:val="24"/>
        </w:rPr>
        <w:t xml:space="preserve">recorded appropriately on Liquid Logic and these conversations should not be regarded as a substitute for time-tabled formal supervision. </w:t>
      </w:r>
    </w:p>
    <w:p w14:paraId="77AAE4FA" w14:textId="32CC278D" w:rsidR="000654AB" w:rsidRPr="003C58A5" w:rsidRDefault="000654AB" w:rsidP="003C58A5">
      <w:pPr>
        <w:rPr>
          <w:bCs/>
          <w:sz w:val="24"/>
          <w:szCs w:val="24"/>
        </w:rPr>
      </w:pPr>
      <w:r w:rsidRPr="003C58A5">
        <w:rPr>
          <w:bCs/>
          <w:sz w:val="24"/>
          <w:szCs w:val="24"/>
        </w:rPr>
        <w:t xml:space="preserve">If a supervisor is absent from work for more than one month, their line Manager should ensure that arrangements are made for the effective supervision of the staff for whom they are responsible. </w:t>
      </w:r>
    </w:p>
    <w:p w14:paraId="721F43FA" w14:textId="767B5F73" w:rsidR="000654AB" w:rsidRPr="003C58A5" w:rsidRDefault="00AA762B" w:rsidP="336CBA39">
      <w:pPr>
        <w:rPr>
          <w:sz w:val="24"/>
          <w:szCs w:val="24"/>
        </w:rPr>
      </w:pPr>
      <w:r w:rsidRPr="336CBA39">
        <w:rPr>
          <w:sz w:val="24"/>
          <w:szCs w:val="24"/>
        </w:rPr>
        <w:t xml:space="preserve">More information </w:t>
      </w:r>
      <w:r w:rsidR="00FA676D" w:rsidRPr="336CBA39">
        <w:rPr>
          <w:sz w:val="24"/>
          <w:szCs w:val="24"/>
        </w:rPr>
        <w:t xml:space="preserve">on the frequency of supervision is in </w:t>
      </w:r>
      <w:r w:rsidR="00FA676D" w:rsidRPr="000C0939">
        <w:rPr>
          <w:b/>
          <w:bCs/>
          <w:sz w:val="24"/>
          <w:szCs w:val="24"/>
        </w:rPr>
        <w:t>appendix 5</w:t>
      </w:r>
      <w:r w:rsidR="00FA676D" w:rsidRPr="336CBA39">
        <w:rPr>
          <w:sz w:val="24"/>
          <w:szCs w:val="24"/>
        </w:rPr>
        <w:t xml:space="preserve">. </w:t>
      </w:r>
    </w:p>
    <w:p w14:paraId="1C65EB85" w14:textId="0242A0A7" w:rsidR="00AF26AD" w:rsidRDefault="6B81D4E2" w:rsidP="336CBA39">
      <w:pPr>
        <w:rPr>
          <w:sz w:val="24"/>
          <w:szCs w:val="24"/>
        </w:rPr>
      </w:pPr>
      <w:r w:rsidRPr="336CBA39">
        <w:rPr>
          <w:sz w:val="24"/>
          <w:szCs w:val="24"/>
        </w:rPr>
        <w:t xml:space="preserve">As outlined above, every child open to Shropshire Children’s Services must be discussed, with the discussion being recorded as a Case Supervision, </w:t>
      </w:r>
      <w:r w:rsidR="5213CE2D" w:rsidRPr="336CBA39">
        <w:rPr>
          <w:sz w:val="24"/>
          <w:szCs w:val="24"/>
        </w:rPr>
        <w:t xml:space="preserve">every 8 weeks as a minimum.  </w:t>
      </w:r>
      <w:r w:rsidR="5213CE2D" w:rsidRPr="336CBA39">
        <w:rPr>
          <w:sz w:val="24"/>
          <w:szCs w:val="24"/>
        </w:rPr>
        <w:lastRenderedPageBreak/>
        <w:t>Additional, more frequent</w:t>
      </w:r>
      <w:r w:rsidR="6D632974" w:rsidRPr="336CBA39">
        <w:rPr>
          <w:sz w:val="24"/>
          <w:szCs w:val="24"/>
        </w:rPr>
        <w:t xml:space="preserve">, </w:t>
      </w:r>
      <w:r w:rsidR="5213CE2D" w:rsidRPr="336CBA39">
        <w:rPr>
          <w:sz w:val="24"/>
          <w:szCs w:val="24"/>
        </w:rPr>
        <w:t>discussions</w:t>
      </w:r>
      <w:r w:rsidR="70E9B913" w:rsidRPr="336CBA39">
        <w:rPr>
          <w:sz w:val="24"/>
          <w:szCs w:val="24"/>
        </w:rPr>
        <w:t xml:space="preserve"> </w:t>
      </w:r>
      <w:r w:rsidR="51A3364A" w:rsidRPr="336CBA39">
        <w:rPr>
          <w:sz w:val="24"/>
          <w:szCs w:val="24"/>
        </w:rPr>
        <w:t xml:space="preserve">may be required where </w:t>
      </w:r>
      <w:r w:rsidR="4398D00C" w:rsidRPr="336CBA39">
        <w:rPr>
          <w:sz w:val="24"/>
          <w:szCs w:val="24"/>
        </w:rPr>
        <w:t>there is a change of circumstances</w:t>
      </w:r>
      <w:r w:rsidR="127C40ED" w:rsidRPr="336CBA39">
        <w:rPr>
          <w:sz w:val="24"/>
          <w:szCs w:val="24"/>
        </w:rPr>
        <w:t xml:space="preserve"> or</w:t>
      </w:r>
      <w:r w:rsidR="4398D00C" w:rsidRPr="336CBA39">
        <w:rPr>
          <w:sz w:val="24"/>
          <w:szCs w:val="24"/>
        </w:rPr>
        <w:t xml:space="preserve"> </w:t>
      </w:r>
      <w:r w:rsidR="51A3364A" w:rsidRPr="336CBA39">
        <w:rPr>
          <w:sz w:val="24"/>
          <w:szCs w:val="24"/>
        </w:rPr>
        <w:t>risk</w:t>
      </w:r>
      <w:r w:rsidR="0B5A813F" w:rsidRPr="336CBA39">
        <w:rPr>
          <w:sz w:val="24"/>
          <w:szCs w:val="24"/>
        </w:rPr>
        <w:t xml:space="preserve"> levels are heightened</w:t>
      </w:r>
      <w:r w:rsidR="22EB42A5" w:rsidRPr="336CBA39">
        <w:rPr>
          <w:sz w:val="24"/>
          <w:szCs w:val="24"/>
        </w:rPr>
        <w:t xml:space="preserve"> – this is at the discretion of the supervising Team Manager, with the allocated Social Worker ensuring that the Team Manager is ke</w:t>
      </w:r>
      <w:r w:rsidR="000C0939">
        <w:rPr>
          <w:sz w:val="24"/>
          <w:szCs w:val="24"/>
        </w:rPr>
        <w:t>pt</w:t>
      </w:r>
      <w:r w:rsidR="22EB42A5" w:rsidRPr="336CBA39">
        <w:rPr>
          <w:sz w:val="24"/>
          <w:szCs w:val="24"/>
        </w:rPr>
        <w:t xml:space="preserve"> abreast of any changes</w:t>
      </w:r>
      <w:r w:rsidR="171110A9" w:rsidRPr="336CBA39">
        <w:rPr>
          <w:sz w:val="24"/>
          <w:szCs w:val="24"/>
        </w:rPr>
        <w:t xml:space="preserve"> or issues</w:t>
      </w:r>
      <w:r w:rsidR="22EB42A5" w:rsidRPr="336CBA39">
        <w:rPr>
          <w:sz w:val="24"/>
          <w:szCs w:val="24"/>
        </w:rPr>
        <w:t xml:space="preserve"> which may require </w:t>
      </w:r>
      <w:r w:rsidR="4BF471A9" w:rsidRPr="336CBA39">
        <w:rPr>
          <w:sz w:val="24"/>
          <w:szCs w:val="24"/>
        </w:rPr>
        <w:t>additional Supervision discussions.</w:t>
      </w:r>
    </w:p>
    <w:p w14:paraId="5D54724A" w14:textId="08BB0DF9" w:rsidR="4BF471A9" w:rsidRDefault="4BF471A9" w:rsidP="336CBA39">
      <w:pPr>
        <w:rPr>
          <w:sz w:val="24"/>
          <w:szCs w:val="24"/>
        </w:rPr>
      </w:pPr>
      <w:r w:rsidRPr="336CBA39">
        <w:rPr>
          <w:sz w:val="24"/>
          <w:szCs w:val="24"/>
        </w:rPr>
        <w:t xml:space="preserve">Within the Leaving Care Team, young people may be discussed every 12 weeks, where their circumstances are stable and </w:t>
      </w:r>
      <w:r w:rsidR="00CF1A80">
        <w:rPr>
          <w:sz w:val="24"/>
          <w:szCs w:val="24"/>
        </w:rPr>
        <w:t xml:space="preserve">the </w:t>
      </w:r>
      <w:r w:rsidRPr="336CBA39">
        <w:rPr>
          <w:sz w:val="24"/>
          <w:szCs w:val="24"/>
        </w:rPr>
        <w:t>package of support minimal.  The supervisin</w:t>
      </w:r>
      <w:r w:rsidR="3EA96696" w:rsidRPr="336CBA39">
        <w:rPr>
          <w:sz w:val="24"/>
          <w:szCs w:val="24"/>
        </w:rPr>
        <w:t xml:space="preserve">g Team Manager will, in conjunction with the allocated worker, </w:t>
      </w:r>
      <w:r w:rsidR="09DD04EB" w:rsidRPr="336CBA39">
        <w:rPr>
          <w:sz w:val="24"/>
          <w:szCs w:val="24"/>
        </w:rPr>
        <w:t>rate each Care Leaver against a RAG system in order to agree the required frequency of Supervision</w:t>
      </w:r>
      <w:r w:rsidR="2765940B" w:rsidRPr="336CBA39">
        <w:rPr>
          <w:sz w:val="24"/>
          <w:szCs w:val="24"/>
        </w:rPr>
        <w:t xml:space="preserve"> and the RAG rating will be reviewed and amended where required.</w:t>
      </w:r>
    </w:p>
    <w:p w14:paraId="364A4182" w14:textId="23743735" w:rsidR="2765940B" w:rsidRDefault="2765940B" w:rsidP="336CBA39">
      <w:pPr>
        <w:rPr>
          <w:sz w:val="24"/>
          <w:szCs w:val="24"/>
        </w:rPr>
      </w:pPr>
      <w:r w:rsidRPr="336CBA39">
        <w:rPr>
          <w:sz w:val="24"/>
          <w:szCs w:val="24"/>
        </w:rPr>
        <w:t xml:space="preserve">Fundamentally, it is important that every child and young person open with active involvement to Shropshire Children’s Services </w:t>
      </w:r>
      <w:r w:rsidR="11FFCD64" w:rsidRPr="336CBA39">
        <w:rPr>
          <w:sz w:val="24"/>
          <w:szCs w:val="24"/>
        </w:rPr>
        <w:t xml:space="preserve">is considered and discussed through effective and reflective supervision with a level of frequency which reflects their </w:t>
      </w:r>
      <w:r w:rsidR="072DFFAC" w:rsidRPr="336CBA39">
        <w:rPr>
          <w:sz w:val="24"/>
          <w:szCs w:val="24"/>
        </w:rPr>
        <w:t xml:space="preserve">individual </w:t>
      </w:r>
      <w:r w:rsidR="11FFCD64" w:rsidRPr="336CBA39">
        <w:rPr>
          <w:sz w:val="24"/>
          <w:szCs w:val="24"/>
        </w:rPr>
        <w:t xml:space="preserve">situation.  Effective supervision enables </w:t>
      </w:r>
      <w:r w:rsidR="62D0117D" w:rsidRPr="336CBA39">
        <w:rPr>
          <w:sz w:val="24"/>
          <w:szCs w:val="24"/>
        </w:rPr>
        <w:t xml:space="preserve">children and young peoples’ plans to be progressed and developed without drift and delay, in a focused </w:t>
      </w:r>
      <w:r w:rsidR="0D4486D5" w:rsidRPr="336CBA39">
        <w:rPr>
          <w:sz w:val="24"/>
          <w:szCs w:val="24"/>
        </w:rPr>
        <w:t>‘space’</w:t>
      </w:r>
      <w:r w:rsidR="62D0117D" w:rsidRPr="336CBA39">
        <w:rPr>
          <w:sz w:val="24"/>
          <w:szCs w:val="24"/>
        </w:rPr>
        <w:t xml:space="preserve"> where the allocated worker can </w:t>
      </w:r>
      <w:r w:rsidR="2DBDF155" w:rsidRPr="336CBA39">
        <w:rPr>
          <w:sz w:val="24"/>
          <w:szCs w:val="24"/>
        </w:rPr>
        <w:t>reflect</w:t>
      </w:r>
      <w:r w:rsidR="4BB5491F" w:rsidRPr="336CBA39">
        <w:rPr>
          <w:sz w:val="24"/>
          <w:szCs w:val="24"/>
        </w:rPr>
        <w:t xml:space="preserve">, discuss </w:t>
      </w:r>
      <w:r w:rsidR="2DBDF155" w:rsidRPr="336CBA39">
        <w:rPr>
          <w:sz w:val="24"/>
          <w:szCs w:val="24"/>
        </w:rPr>
        <w:t>and test out hypotheses with a more experienced and senior member of staff.</w:t>
      </w:r>
    </w:p>
    <w:p w14:paraId="29294025" w14:textId="2ADB64C9" w:rsidR="00195AF4" w:rsidRPr="002528FB" w:rsidRDefault="009F6FBE" w:rsidP="00B0100A">
      <w:pPr>
        <w:rPr>
          <w:b/>
          <w:color w:val="FF0000"/>
          <w:sz w:val="24"/>
          <w:szCs w:val="24"/>
          <w:u w:val="single"/>
        </w:rPr>
      </w:pPr>
      <w:r>
        <w:rPr>
          <w:b/>
          <w:sz w:val="24"/>
          <w:szCs w:val="24"/>
          <w:u w:val="single"/>
        </w:rPr>
        <w:t>Personal Sup</w:t>
      </w:r>
      <w:r w:rsidR="007827C0">
        <w:rPr>
          <w:b/>
          <w:sz w:val="24"/>
          <w:szCs w:val="24"/>
          <w:u w:val="single"/>
        </w:rPr>
        <w:t>ervision</w:t>
      </w:r>
    </w:p>
    <w:p w14:paraId="1CB677F9" w14:textId="2514454D" w:rsidR="2D57499E" w:rsidRPr="00A43CBD" w:rsidRDefault="007827C0">
      <w:pPr>
        <w:rPr>
          <w:sz w:val="24"/>
          <w:szCs w:val="24"/>
        </w:rPr>
      </w:pPr>
      <w:r w:rsidRPr="00A43CBD">
        <w:rPr>
          <w:sz w:val="24"/>
          <w:szCs w:val="24"/>
        </w:rPr>
        <w:t>Personal</w:t>
      </w:r>
      <w:r w:rsidR="48EA27B1" w:rsidRPr="00A43CBD">
        <w:rPr>
          <w:sz w:val="24"/>
          <w:szCs w:val="24"/>
        </w:rPr>
        <w:t xml:space="preserve"> supervision should take place </w:t>
      </w:r>
      <w:r w:rsidR="00C11984">
        <w:rPr>
          <w:sz w:val="24"/>
          <w:szCs w:val="24"/>
        </w:rPr>
        <w:t xml:space="preserve">at least </w:t>
      </w:r>
      <w:r w:rsidR="5D531BC1" w:rsidRPr="00A43CBD">
        <w:rPr>
          <w:sz w:val="24"/>
          <w:szCs w:val="24"/>
        </w:rPr>
        <w:t xml:space="preserve">once </w:t>
      </w:r>
      <w:r w:rsidR="394BC1A5" w:rsidRPr="00A43CBD">
        <w:rPr>
          <w:sz w:val="24"/>
          <w:szCs w:val="24"/>
        </w:rPr>
        <w:t>per quarter</w:t>
      </w:r>
      <w:r w:rsidR="000A14D9" w:rsidRPr="00A43CBD">
        <w:rPr>
          <w:sz w:val="24"/>
          <w:szCs w:val="24"/>
        </w:rPr>
        <w:t xml:space="preserve"> and should be focused on the </w:t>
      </w:r>
      <w:r w:rsidR="00A43CBD" w:rsidRPr="00A43CBD">
        <w:rPr>
          <w:sz w:val="24"/>
          <w:szCs w:val="24"/>
        </w:rPr>
        <w:t xml:space="preserve">development of the worker. </w:t>
      </w:r>
      <w:r w:rsidR="2D57499E" w:rsidRPr="00A43CBD">
        <w:rPr>
          <w:sz w:val="24"/>
          <w:szCs w:val="24"/>
        </w:rPr>
        <w:t xml:space="preserve">A </w:t>
      </w:r>
      <w:r w:rsidR="034090B2" w:rsidRPr="00A43CBD">
        <w:rPr>
          <w:sz w:val="24"/>
          <w:szCs w:val="24"/>
        </w:rPr>
        <w:t xml:space="preserve">model for individual supervision </w:t>
      </w:r>
      <w:r w:rsidR="02BCC1CF" w:rsidRPr="00A43CBD">
        <w:rPr>
          <w:sz w:val="24"/>
          <w:szCs w:val="24"/>
        </w:rPr>
        <w:t xml:space="preserve">is </w:t>
      </w:r>
      <w:r w:rsidR="05E8F074" w:rsidRPr="00A43CBD">
        <w:rPr>
          <w:sz w:val="24"/>
          <w:szCs w:val="24"/>
        </w:rPr>
        <w:t>developed by</w:t>
      </w:r>
      <w:r w:rsidR="02BCC1CF" w:rsidRPr="00A43CBD">
        <w:rPr>
          <w:sz w:val="24"/>
          <w:szCs w:val="24"/>
        </w:rPr>
        <w:t xml:space="preserve"> </w:t>
      </w:r>
      <w:r w:rsidR="73395F69" w:rsidRPr="00A43CBD">
        <w:rPr>
          <w:sz w:val="24"/>
          <w:szCs w:val="24"/>
        </w:rPr>
        <w:t>Sonya</w:t>
      </w:r>
      <w:r w:rsidR="02BCC1CF" w:rsidRPr="00A43CBD">
        <w:rPr>
          <w:sz w:val="24"/>
          <w:szCs w:val="24"/>
        </w:rPr>
        <w:t xml:space="preserve"> Wallbank</w:t>
      </w:r>
      <w:r w:rsidR="1FCC5C3D" w:rsidRPr="00A43CBD">
        <w:rPr>
          <w:sz w:val="24"/>
          <w:szCs w:val="24"/>
        </w:rPr>
        <w:t xml:space="preserve"> (2016)</w:t>
      </w:r>
      <w:r w:rsidR="02BCC1CF" w:rsidRPr="00A43CBD">
        <w:rPr>
          <w:sz w:val="24"/>
          <w:szCs w:val="24"/>
        </w:rPr>
        <w:t xml:space="preserve"> </w:t>
      </w:r>
      <w:r w:rsidR="205DD0F0" w:rsidRPr="00A43CBD">
        <w:rPr>
          <w:sz w:val="24"/>
          <w:szCs w:val="24"/>
        </w:rPr>
        <w:t xml:space="preserve">and supports a restorative and supportive conversation in individual supervision sessions. </w:t>
      </w:r>
    </w:p>
    <w:p w14:paraId="2E8E83F0" w14:textId="0CB20E7A" w:rsidR="00A337C2" w:rsidRDefault="368FFCC4" w:rsidP="00B0100A">
      <w:r>
        <w:rPr>
          <w:noProof/>
        </w:rPr>
        <w:drawing>
          <wp:inline distT="0" distB="0" distL="0" distR="0" wp14:anchorId="25E20476" wp14:editId="7BD4D13B">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6EA232E" w14:textId="1D6C563D" w:rsidR="6BAA90F0" w:rsidRDefault="6BAA90F0"/>
    <w:p w14:paraId="13776431" w14:textId="7CEE72F6" w:rsidR="0063204D" w:rsidRPr="00AF26AD" w:rsidRDefault="0063204D" w:rsidP="00B0100A">
      <w:pPr>
        <w:rPr>
          <w:bCs/>
          <w:i/>
          <w:iCs/>
          <w:sz w:val="24"/>
          <w:szCs w:val="24"/>
        </w:rPr>
      </w:pPr>
      <w:r w:rsidRPr="00AF26AD">
        <w:rPr>
          <w:bCs/>
          <w:i/>
          <w:iCs/>
          <w:sz w:val="24"/>
          <w:szCs w:val="24"/>
        </w:rPr>
        <w:t xml:space="preserve">See appendix </w:t>
      </w:r>
      <w:r w:rsidR="00A43CBD" w:rsidRPr="00AF26AD">
        <w:rPr>
          <w:bCs/>
          <w:i/>
          <w:iCs/>
          <w:sz w:val="24"/>
          <w:szCs w:val="24"/>
        </w:rPr>
        <w:t>2</w:t>
      </w:r>
      <w:r w:rsidRPr="00AF26AD">
        <w:rPr>
          <w:bCs/>
          <w:i/>
          <w:iCs/>
          <w:sz w:val="24"/>
          <w:szCs w:val="24"/>
        </w:rPr>
        <w:t xml:space="preserve"> for further </w:t>
      </w:r>
      <w:r w:rsidR="00BC4CF5" w:rsidRPr="00AF26AD">
        <w:rPr>
          <w:bCs/>
          <w:i/>
          <w:iCs/>
          <w:sz w:val="24"/>
          <w:szCs w:val="24"/>
        </w:rPr>
        <w:t>information</w:t>
      </w:r>
    </w:p>
    <w:p w14:paraId="17558D15" w14:textId="77777777" w:rsidR="00AF26AD" w:rsidRDefault="00AF26AD" w:rsidP="00B0100A">
      <w:pPr>
        <w:rPr>
          <w:b/>
          <w:bCs/>
          <w:sz w:val="24"/>
          <w:szCs w:val="24"/>
          <w:u w:val="single"/>
        </w:rPr>
      </w:pPr>
    </w:p>
    <w:p w14:paraId="79E2B53E" w14:textId="77777777" w:rsidR="00AF26AD" w:rsidRDefault="00AF26AD" w:rsidP="00B0100A">
      <w:pPr>
        <w:rPr>
          <w:b/>
          <w:bCs/>
          <w:sz w:val="24"/>
          <w:szCs w:val="24"/>
          <w:u w:val="single"/>
        </w:rPr>
      </w:pPr>
    </w:p>
    <w:p w14:paraId="5DF5DADE" w14:textId="77777777" w:rsidR="00AF26AD" w:rsidRDefault="00AF26AD" w:rsidP="00B0100A">
      <w:pPr>
        <w:rPr>
          <w:b/>
          <w:bCs/>
          <w:sz w:val="24"/>
          <w:szCs w:val="24"/>
          <w:u w:val="single"/>
        </w:rPr>
      </w:pPr>
    </w:p>
    <w:p w14:paraId="419C3997" w14:textId="77777777" w:rsidR="00AF26AD" w:rsidRDefault="00AF26AD" w:rsidP="00B0100A">
      <w:pPr>
        <w:rPr>
          <w:b/>
          <w:bCs/>
          <w:sz w:val="24"/>
          <w:szCs w:val="24"/>
          <w:u w:val="single"/>
        </w:rPr>
      </w:pPr>
    </w:p>
    <w:p w14:paraId="2C686661" w14:textId="3BDA5283" w:rsidR="00A337C2" w:rsidRDefault="2A76DD90" w:rsidP="00B0100A">
      <w:pPr>
        <w:rPr>
          <w:b/>
          <w:sz w:val="24"/>
          <w:szCs w:val="24"/>
          <w:u w:val="single"/>
        </w:rPr>
      </w:pPr>
      <w:r w:rsidRPr="4073C507">
        <w:rPr>
          <w:b/>
          <w:bCs/>
          <w:sz w:val="24"/>
          <w:szCs w:val="24"/>
          <w:u w:val="single"/>
        </w:rPr>
        <w:t>Group Supervision</w:t>
      </w:r>
    </w:p>
    <w:p w14:paraId="23DAEB2C" w14:textId="3DEDA72D" w:rsidR="00851DDC" w:rsidRPr="00851DDC" w:rsidRDefault="00851DDC" w:rsidP="4073C507">
      <w:pPr>
        <w:rPr>
          <w:sz w:val="24"/>
          <w:szCs w:val="24"/>
        </w:rPr>
      </w:pPr>
      <w:r w:rsidRPr="00851DDC">
        <w:rPr>
          <w:sz w:val="24"/>
          <w:szCs w:val="24"/>
        </w:rPr>
        <w:t>G</w:t>
      </w:r>
      <w:r>
        <w:rPr>
          <w:sz w:val="24"/>
          <w:szCs w:val="24"/>
        </w:rPr>
        <w:t xml:space="preserve">roup supervision </w:t>
      </w:r>
      <w:r w:rsidR="0099180E">
        <w:rPr>
          <w:sz w:val="24"/>
          <w:szCs w:val="24"/>
        </w:rPr>
        <w:t>is available to all staff</w:t>
      </w:r>
      <w:r w:rsidR="001972C0">
        <w:rPr>
          <w:sz w:val="24"/>
          <w:szCs w:val="24"/>
        </w:rPr>
        <w:t xml:space="preserve"> who </w:t>
      </w:r>
      <w:r w:rsidR="004A5C3B">
        <w:rPr>
          <w:sz w:val="24"/>
          <w:szCs w:val="24"/>
        </w:rPr>
        <w:t xml:space="preserve">have </w:t>
      </w:r>
      <w:r w:rsidR="001972C0">
        <w:rPr>
          <w:sz w:val="24"/>
          <w:szCs w:val="24"/>
        </w:rPr>
        <w:t>case holding</w:t>
      </w:r>
      <w:r w:rsidR="004A5C3B">
        <w:rPr>
          <w:sz w:val="24"/>
          <w:szCs w:val="24"/>
        </w:rPr>
        <w:t xml:space="preserve"> responsibilities.  </w:t>
      </w:r>
      <w:r w:rsidR="00CC3912">
        <w:rPr>
          <w:sz w:val="24"/>
          <w:szCs w:val="24"/>
        </w:rPr>
        <w:t>There are different forums a</w:t>
      </w:r>
      <w:r w:rsidR="003E2025">
        <w:rPr>
          <w:sz w:val="24"/>
          <w:szCs w:val="24"/>
        </w:rPr>
        <w:t>c</w:t>
      </w:r>
      <w:r w:rsidR="00CC3912">
        <w:rPr>
          <w:sz w:val="24"/>
          <w:szCs w:val="24"/>
        </w:rPr>
        <w:t xml:space="preserve">ross children services </w:t>
      </w:r>
      <w:r w:rsidR="00600573">
        <w:rPr>
          <w:sz w:val="24"/>
          <w:szCs w:val="24"/>
        </w:rPr>
        <w:t xml:space="preserve">and there are various models </w:t>
      </w:r>
      <w:r w:rsidR="003E2025">
        <w:rPr>
          <w:sz w:val="24"/>
          <w:szCs w:val="24"/>
        </w:rPr>
        <w:t>utilised</w:t>
      </w:r>
      <w:r w:rsidR="00145F2D">
        <w:rPr>
          <w:sz w:val="24"/>
          <w:szCs w:val="24"/>
        </w:rPr>
        <w:t xml:space="preserve"> within these.  The philoso</w:t>
      </w:r>
      <w:r w:rsidR="00D17FB9">
        <w:rPr>
          <w:sz w:val="24"/>
          <w:szCs w:val="24"/>
        </w:rPr>
        <w:t xml:space="preserve">phy behind making group supervision available </w:t>
      </w:r>
      <w:r w:rsidR="00D9351A">
        <w:rPr>
          <w:sz w:val="24"/>
          <w:szCs w:val="24"/>
        </w:rPr>
        <w:t xml:space="preserve">is that </w:t>
      </w:r>
      <w:r w:rsidR="0017536D">
        <w:rPr>
          <w:sz w:val="24"/>
          <w:szCs w:val="24"/>
        </w:rPr>
        <w:t>a safe reflective space is conducive to continued learning</w:t>
      </w:r>
      <w:r w:rsidR="00933831">
        <w:rPr>
          <w:sz w:val="24"/>
          <w:szCs w:val="24"/>
        </w:rPr>
        <w:t>.</w:t>
      </w:r>
      <w:r w:rsidR="0017536D">
        <w:rPr>
          <w:sz w:val="24"/>
          <w:szCs w:val="24"/>
        </w:rPr>
        <w:t xml:space="preserve"> </w:t>
      </w:r>
      <w:r w:rsidR="00933831">
        <w:rPr>
          <w:sz w:val="24"/>
          <w:szCs w:val="24"/>
        </w:rPr>
        <w:t>T</w:t>
      </w:r>
      <w:r w:rsidR="0017536D">
        <w:rPr>
          <w:sz w:val="24"/>
          <w:szCs w:val="24"/>
        </w:rPr>
        <w:t>hat peer</w:t>
      </w:r>
      <w:r w:rsidR="00661618">
        <w:rPr>
          <w:sz w:val="24"/>
          <w:szCs w:val="24"/>
        </w:rPr>
        <w:t xml:space="preserve">s will encounter similar issues </w:t>
      </w:r>
      <w:r w:rsidR="001D10B2">
        <w:rPr>
          <w:sz w:val="24"/>
          <w:szCs w:val="24"/>
        </w:rPr>
        <w:t>so</w:t>
      </w:r>
      <w:r w:rsidR="00661618">
        <w:rPr>
          <w:sz w:val="24"/>
          <w:szCs w:val="24"/>
        </w:rPr>
        <w:t xml:space="preserve"> the learning </w:t>
      </w:r>
      <w:r w:rsidR="001F3ECA">
        <w:rPr>
          <w:sz w:val="24"/>
          <w:szCs w:val="24"/>
        </w:rPr>
        <w:t>from th</w:t>
      </w:r>
      <w:r w:rsidR="006A4EC1">
        <w:rPr>
          <w:sz w:val="24"/>
          <w:szCs w:val="24"/>
        </w:rPr>
        <w:t>is format is wider than one worker presenting one family / issue</w:t>
      </w:r>
      <w:r w:rsidR="00933831">
        <w:rPr>
          <w:sz w:val="24"/>
          <w:szCs w:val="24"/>
        </w:rPr>
        <w:t>.</w:t>
      </w:r>
      <w:r w:rsidR="006A4EC1">
        <w:rPr>
          <w:sz w:val="24"/>
          <w:szCs w:val="24"/>
        </w:rPr>
        <w:t xml:space="preserve"> nd that </w:t>
      </w:r>
      <w:r w:rsidR="00DF2344">
        <w:rPr>
          <w:sz w:val="24"/>
          <w:szCs w:val="24"/>
        </w:rPr>
        <w:t xml:space="preserve">we recognise </w:t>
      </w:r>
      <w:r w:rsidR="004D46F4">
        <w:rPr>
          <w:sz w:val="24"/>
          <w:szCs w:val="24"/>
        </w:rPr>
        <w:t xml:space="preserve">and value the multiple possible </w:t>
      </w:r>
      <w:r w:rsidR="00616C59">
        <w:rPr>
          <w:sz w:val="24"/>
          <w:szCs w:val="24"/>
        </w:rPr>
        <w:t xml:space="preserve">solutions </w:t>
      </w:r>
      <w:r w:rsidR="001B6F44">
        <w:rPr>
          <w:sz w:val="24"/>
          <w:szCs w:val="24"/>
        </w:rPr>
        <w:t>that might make a difference and that there isn’t one answer.</w:t>
      </w:r>
    </w:p>
    <w:p w14:paraId="62377052" w14:textId="12E8E856" w:rsidR="001B6F44" w:rsidRPr="00851DDC" w:rsidRDefault="006D26DE" w:rsidP="4073C507">
      <w:pPr>
        <w:rPr>
          <w:sz w:val="24"/>
          <w:szCs w:val="24"/>
        </w:rPr>
      </w:pPr>
      <w:r>
        <w:rPr>
          <w:sz w:val="24"/>
          <w:szCs w:val="24"/>
        </w:rPr>
        <w:t xml:space="preserve">Group Supervisions </w:t>
      </w:r>
      <w:r w:rsidR="00E3331D">
        <w:rPr>
          <w:sz w:val="24"/>
          <w:szCs w:val="24"/>
        </w:rPr>
        <w:t xml:space="preserve">are held within teams as well as other groups within children’s services.  Some are targeted / closed groups, others are open </w:t>
      </w:r>
      <w:r w:rsidR="003E125C">
        <w:rPr>
          <w:sz w:val="24"/>
          <w:szCs w:val="24"/>
        </w:rPr>
        <w:t>forums.</w:t>
      </w:r>
      <w:r w:rsidR="00694583">
        <w:rPr>
          <w:sz w:val="24"/>
          <w:szCs w:val="24"/>
        </w:rPr>
        <w:t xml:space="preserve">  This policy advocates that all should have access to th</w:t>
      </w:r>
      <w:r w:rsidR="00CF64CA">
        <w:rPr>
          <w:sz w:val="24"/>
          <w:szCs w:val="24"/>
        </w:rPr>
        <w:t>e benefits of peer supervision.</w:t>
      </w:r>
      <w:r w:rsidR="00DB6957">
        <w:rPr>
          <w:sz w:val="24"/>
          <w:szCs w:val="24"/>
        </w:rPr>
        <w:t xml:space="preserve">  Some established groups include:</w:t>
      </w:r>
    </w:p>
    <w:p w14:paraId="223D3D45" w14:textId="5528052C" w:rsidR="00DB6957" w:rsidRPr="00851DDC" w:rsidRDefault="00DB6957" w:rsidP="007441F8">
      <w:pPr>
        <w:pStyle w:val="ListParagraph"/>
        <w:numPr>
          <w:ilvl w:val="0"/>
          <w:numId w:val="3"/>
        </w:numPr>
        <w:rPr>
          <w:sz w:val="24"/>
          <w:szCs w:val="24"/>
        </w:rPr>
      </w:pPr>
      <w:r>
        <w:rPr>
          <w:sz w:val="24"/>
          <w:szCs w:val="24"/>
        </w:rPr>
        <w:t xml:space="preserve">Problem Solving Circle – open access </w:t>
      </w:r>
      <w:r w:rsidR="00087F28">
        <w:rPr>
          <w:sz w:val="24"/>
          <w:szCs w:val="24"/>
        </w:rPr>
        <w:t>(this draws on restorative approach)</w:t>
      </w:r>
    </w:p>
    <w:p w14:paraId="7A0DA891" w14:textId="2085EF2E" w:rsidR="00087F28" w:rsidRPr="00851DDC" w:rsidRDefault="00885E84" w:rsidP="007441F8">
      <w:pPr>
        <w:pStyle w:val="ListParagraph"/>
        <w:numPr>
          <w:ilvl w:val="0"/>
          <w:numId w:val="3"/>
        </w:numPr>
        <w:rPr>
          <w:sz w:val="24"/>
          <w:szCs w:val="24"/>
        </w:rPr>
      </w:pPr>
      <w:r>
        <w:rPr>
          <w:sz w:val="24"/>
          <w:szCs w:val="24"/>
        </w:rPr>
        <w:t xml:space="preserve">ASYE Programme Peer Supervision – closed group (this supervision group is monthly for people </w:t>
      </w:r>
      <w:r w:rsidR="00B20F95">
        <w:rPr>
          <w:sz w:val="24"/>
          <w:szCs w:val="24"/>
        </w:rPr>
        <w:t xml:space="preserve">in their first </w:t>
      </w:r>
      <w:r w:rsidR="007E2169">
        <w:rPr>
          <w:sz w:val="24"/>
          <w:szCs w:val="24"/>
        </w:rPr>
        <w:t>year of employment</w:t>
      </w:r>
      <w:r w:rsidR="0033229E">
        <w:rPr>
          <w:sz w:val="24"/>
          <w:szCs w:val="24"/>
        </w:rPr>
        <w:t>.  Th</w:t>
      </w:r>
      <w:r w:rsidR="009D030F">
        <w:rPr>
          <w:sz w:val="24"/>
          <w:szCs w:val="24"/>
        </w:rPr>
        <w:t xml:space="preserve">is draws from </w:t>
      </w:r>
      <w:r w:rsidR="00447388">
        <w:rPr>
          <w:sz w:val="24"/>
          <w:szCs w:val="24"/>
        </w:rPr>
        <w:t>systemic approaches, and the work of Kolb (reflective cycle)</w:t>
      </w:r>
    </w:p>
    <w:p w14:paraId="18FB7878" w14:textId="27A062ED" w:rsidR="00447388" w:rsidRPr="00851DDC" w:rsidRDefault="00270150" w:rsidP="007441F8">
      <w:pPr>
        <w:pStyle w:val="ListParagraph"/>
        <w:numPr>
          <w:ilvl w:val="0"/>
          <w:numId w:val="3"/>
        </w:numPr>
        <w:rPr>
          <w:sz w:val="24"/>
          <w:szCs w:val="24"/>
        </w:rPr>
      </w:pPr>
      <w:r>
        <w:rPr>
          <w:sz w:val="24"/>
          <w:szCs w:val="24"/>
        </w:rPr>
        <w:t xml:space="preserve">Trainee Social Worker Peer Supervision – closed group (this supervision group is monthly for </w:t>
      </w:r>
      <w:r w:rsidR="009F76E0">
        <w:rPr>
          <w:sz w:val="24"/>
          <w:szCs w:val="24"/>
        </w:rPr>
        <w:t>apprentices</w:t>
      </w:r>
      <w:r w:rsidR="00426F5E">
        <w:rPr>
          <w:sz w:val="24"/>
          <w:szCs w:val="24"/>
        </w:rPr>
        <w:t xml:space="preserve"> </w:t>
      </w:r>
      <w:r w:rsidR="00BF2EDD">
        <w:rPr>
          <w:sz w:val="24"/>
          <w:szCs w:val="24"/>
        </w:rPr>
        <w:t>and is drawn from systemic approaches and the work of Kolb (reflective cycle)</w:t>
      </w:r>
    </w:p>
    <w:p w14:paraId="4E207395" w14:textId="2B945BD5" w:rsidR="00BF2EDD" w:rsidRPr="00851DDC" w:rsidRDefault="00981950" w:rsidP="007441F8">
      <w:pPr>
        <w:pStyle w:val="ListParagraph"/>
        <w:numPr>
          <w:ilvl w:val="0"/>
          <w:numId w:val="3"/>
        </w:numPr>
        <w:rPr>
          <w:sz w:val="24"/>
          <w:szCs w:val="24"/>
        </w:rPr>
      </w:pPr>
      <w:r>
        <w:rPr>
          <w:sz w:val="24"/>
          <w:szCs w:val="24"/>
        </w:rPr>
        <w:t>Teams independently have peer learning</w:t>
      </w:r>
      <w:r w:rsidR="004E48C8">
        <w:rPr>
          <w:sz w:val="24"/>
          <w:szCs w:val="24"/>
        </w:rPr>
        <w:t>.  Some are part of team meetings, some are particularly focused discussion groups.  These vary from team to team.</w:t>
      </w:r>
    </w:p>
    <w:p w14:paraId="05885B49" w14:textId="5795AF0C" w:rsidR="007441F8" w:rsidRPr="007441F8" w:rsidRDefault="007C7951" w:rsidP="007441F8">
      <w:pPr>
        <w:pStyle w:val="ListParagraph"/>
        <w:numPr>
          <w:ilvl w:val="0"/>
          <w:numId w:val="3"/>
        </w:numPr>
        <w:rPr>
          <w:sz w:val="24"/>
          <w:szCs w:val="24"/>
        </w:rPr>
      </w:pPr>
      <w:r>
        <w:rPr>
          <w:sz w:val="24"/>
          <w:szCs w:val="24"/>
        </w:rPr>
        <w:t xml:space="preserve">Action Learning Sets – closed group (this supervision group is </w:t>
      </w:r>
      <w:r w:rsidR="00A63286">
        <w:rPr>
          <w:sz w:val="24"/>
          <w:szCs w:val="24"/>
        </w:rPr>
        <w:t>set up for a specific group of people to solve a problem or embed learning</w:t>
      </w:r>
      <w:r>
        <w:rPr>
          <w:sz w:val="24"/>
          <w:szCs w:val="24"/>
        </w:rPr>
        <w:t xml:space="preserve"> and </w:t>
      </w:r>
      <w:r w:rsidRPr="009D677C">
        <w:rPr>
          <w:sz w:val="24"/>
          <w:szCs w:val="24"/>
        </w:rPr>
        <w:t xml:space="preserve">draws on </w:t>
      </w:r>
      <w:r w:rsidR="00505A66">
        <w:rPr>
          <w:sz w:val="24"/>
          <w:szCs w:val="24"/>
        </w:rPr>
        <w:t>the</w:t>
      </w:r>
      <w:r w:rsidR="007770AF">
        <w:rPr>
          <w:sz w:val="24"/>
          <w:szCs w:val="24"/>
        </w:rPr>
        <w:t xml:space="preserve"> work of Revan’s; </w:t>
      </w:r>
      <w:r w:rsidR="00505A66">
        <w:rPr>
          <w:sz w:val="24"/>
          <w:szCs w:val="24"/>
        </w:rPr>
        <w:t xml:space="preserve">experiential learning theory, </w:t>
      </w:r>
      <w:r w:rsidR="007770AF">
        <w:rPr>
          <w:sz w:val="24"/>
          <w:szCs w:val="24"/>
        </w:rPr>
        <w:t xml:space="preserve">Goleman; </w:t>
      </w:r>
      <w:r w:rsidR="00505A66">
        <w:rPr>
          <w:sz w:val="24"/>
          <w:szCs w:val="24"/>
        </w:rPr>
        <w:t xml:space="preserve">emotional intelligence and </w:t>
      </w:r>
      <w:r w:rsidR="007770AF">
        <w:rPr>
          <w:sz w:val="24"/>
          <w:szCs w:val="24"/>
        </w:rPr>
        <w:t xml:space="preserve">Grint’s </w:t>
      </w:r>
      <w:r w:rsidR="00FA3C0F">
        <w:rPr>
          <w:sz w:val="24"/>
          <w:szCs w:val="24"/>
        </w:rPr>
        <w:t>w</w:t>
      </w:r>
      <w:r w:rsidR="007770AF">
        <w:rPr>
          <w:sz w:val="24"/>
          <w:szCs w:val="24"/>
        </w:rPr>
        <w:t>icked problems.</w:t>
      </w:r>
    </w:p>
    <w:p w14:paraId="424FC4E1" w14:textId="70828E1D" w:rsidR="00505A28" w:rsidRDefault="00025F65" w:rsidP="4073C507">
      <w:pPr>
        <w:rPr>
          <w:sz w:val="24"/>
          <w:szCs w:val="24"/>
        </w:rPr>
      </w:pPr>
      <w:r>
        <w:rPr>
          <w:sz w:val="24"/>
          <w:szCs w:val="24"/>
        </w:rPr>
        <w:t>Any team who does not have an active peer supervision group can request support to establish one</w:t>
      </w:r>
      <w:r w:rsidR="00A05063">
        <w:rPr>
          <w:sz w:val="24"/>
          <w:szCs w:val="24"/>
        </w:rPr>
        <w:t xml:space="preserve">, from the </w:t>
      </w:r>
      <w:r w:rsidR="00FA3C0F">
        <w:rPr>
          <w:sz w:val="24"/>
          <w:szCs w:val="24"/>
        </w:rPr>
        <w:t>P</w:t>
      </w:r>
      <w:r w:rsidR="00A05063">
        <w:rPr>
          <w:sz w:val="24"/>
          <w:szCs w:val="24"/>
        </w:rPr>
        <w:t xml:space="preserve">ractice </w:t>
      </w:r>
      <w:r w:rsidR="00FA3C0F">
        <w:rPr>
          <w:sz w:val="24"/>
          <w:szCs w:val="24"/>
        </w:rPr>
        <w:t>L</w:t>
      </w:r>
      <w:r w:rsidR="00A05063">
        <w:rPr>
          <w:sz w:val="24"/>
          <w:szCs w:val="24"/>
        </w:rPr>
        <w:t xml:space="preserve">earning </w:t>
      </w:r>
      <w:r w:rsidR="00FA3C0F">
        <w:rPr>
          <w:sz w:val="24"/>
          <w:szCs w:val="24"/>
        </w:rPr>
        <w:t>H</w:t>
      </w:r>
      <w:r w:rsidR="00A05063">
        <w:rPr>
          <w:sz w:val="24"/>
          <w:szCs w:val="24"/>
        </w:rPr>
        <w:t>ub.</w:t>
      </w:r>
    </w:p>
    <w:p w14:paraId="727FF9F7" w14:textId="183E7D3B" w:rsidR="00BE715C" w:rsidRPr="009D677C" w:rsidRDefault="00BE715C" w:rsidP="4073C507">
      <w:pPr>
        <w:rPr>
          <w:b/>
          <w:bCs/>
          <w:sz w:val="24"/>
          <w:szCs w:val="24"/>
          <w:u w:val="single"/>
        </w:rPr>
      </w:pPr>
      <w:r w:rsidRPr="009D677C">
        <w:rPr>
          <w:b/>
          <w:bCs/>
          <w:sz w:val="24"/>
          <w:szCs w:val="24"/>
          <w:u w:val="single"/>
        </w:rPr>
        <w:t xml:space="preserve">Children’s Residential Service Supervision </w:t>
      </w:r>
    </w:p>
    <w:p w14:paraId="1134C314" w14:textId="016FCD9A" w:rsidR="003641E4" w:rsidRDefault="00BE715C" w:rsidP="4073C507">
      <w:pPr>
        <w:rPr>
          <w:sz w:val="24"/>
          <w:szCs w:val="24"/>
        </w:rPr>
      </w:pPr>
      <w:r w:rsidRPr="009D677C">
        <w:rPr>
          <w:sz w:val="24"/>
          <w:szCs w:val="24"/>
        </w:rPr>
        <w:t xml:space="preserve">In recognition of differing regulatory requirements within Children’s Homes, the supervision for Children’s Residential Service </w:t>
      </w:r>
      <w:r w:rsidR="00B52D85" w:rsidRPr="009D677C">
        <w:rPr>
          <w:sz w:val="24"/>
          <w:szCs w:val="24"/>
        </w:rPr>
        <w:t>workers</w:t>
      </w:r>
      <w:r w:rsidRPr="009D677C">
        <w:rPr>
          <w:sz w:val="24"/>
          <w:szCs w:val="24"/>
        </w:rPr>
        <w:t xml:space="preserve"> is set out in Appendix 6. Whilst the supervision agenda differs, the fundamental components of this policy remain in place as set out in </w:t>
      </w:r>
      <w:r w:rsidR="00FA3C0F" w:rsidRPr="009D677C">
        <w:rPr>
          <w:sz w:val="24"/>
          <w:szCs w:val="24"/>
        </w:rPr>
        <w:t xml:space="preserve">the </w:t>
      </w:r>
      <w:r w:rsidRPr="009D677C">
        <w:rPr>
          <w:sz w:val="24"/>
          <w:szCs w:val="24"/>
        </w:rPr>
        <w:t xml:space="preserve">policy chapters. </w:t>
      </w:r>
      <w:r w:rsidR="0032730F" w:rsidRPr="009D677C">
        <w:rPr>
          <w:sz w:val="24"/>
          <w:szCs w:val="24"/>
        </w:rPr>
        <w:t>The</w:t>
      </w:r>
      <w:r w:rsidR="003641E4" w:rsidRPr="009D677C">
        <w:rPr>
          <w:sz w:val="24"/>
          <w:szCs w:val="24"/>
        </w:rPr>
        <w:t xml:space="preserve"> </w:t>
      </w:r>
      <w:r w:rsidR="00FA3C0F" w:rsidRPr="009D677C">
        <w:rPr>
          <w:sz w:val="24"/>
          <w:szCs w:val="24"/>
        </w:rPr>
        <w:t>‘</w:t>
      </w:r>
      <w:r w:rsidR="00FA3C0F" w:rsidRPr="009D677C">
        <w:rPr>
          <w:i/>
          <w:iCs/>
          <w:sz w:val="24"/>
          <w:szCs w:val="24"/>
        </w:rPr>
        <w:t>r</w:t>
      </w:r>
      <w:r w:rsidR="003641E4" w:rsidRPr="009D677C">
        <w:rPr>
          <w:i/>
          <w:iCs/>
          <w:sz w:val="24"/>
          <w:szCs w:val="24"/>
        </w:rPr>
        <w:t>esidential</w:t>
      </w:r>
      <w:r w:rsidR="0032730F" w:rsidRPr="009D677C">
        <w:rPr>
          <w:i/>
          <w:iCs/>
          <w:sz w:val="24"/>
          <w:szCs w:val="24"/>
        </w:rPr>
        <w:t xml:space="preserve"> </w:t>
      </w:r>
      <w:r w:rsidR="00FA3C0F" w:rsidRPr="009D677C">
        <w:rPr>
          <w:i/>
          <w:iCs/>
          <w:sz w:val="24"/>
          <w:szCs w:val="24"/>
        </w:rPr>
        <w:t>s</w:t>
      </w:r>
      <w:r w:rsidR="003641E4" w:rsidRPr="009D677C">
        <w:rPr>
          <w:i/>
          <w:iCs/>
          <w:sz w:val="24"/>
          <w:szCs w:val="24"/>
        </w:rPr>
        <w:t xml:space="preserve">ervice </w:t>
      </w:r>
      <w:r w:rsidR="00FA3C0F" w:rsidRPr="009D677C">
        <w:rPr>
          <w:i/>
          <w:iCs/>
          <w:sz w:val="24"/>
          <w:szCs w:val="24"/>
        </w:rPr>
        <w:t>s</w:t>
      </w:r>
      <w:r w:rsidR="003641E4" w:rsidRPr="009D677C">
        <w:rPr>
          <w:i/>
          <w:iCs/>
          <w:sz w:val="24"/>
          <w:szCs w:val="24"/>
        </w:rPr>
        <w:t xml:space="preserve">upervision </w:t>
      </w:r>
      <w:r w:rsidR="00FA3C0F" w:rsidRPr="009D677C">
        <w:rPr>
          <w:i/>
          <w:iCs/>
          <w:sz w:val="24"/>
          <w:szCs w:val="24"/>
        </w:rPr>
        <w:t>a</w:t>
      </w:r>
      <w:r w:rsidR="003641E4" w:rsidRPr="009D677C">
        <w:rPr>
          <w:i/>
          <w:iCs/>
          <w:sz w:val="24"/>
          <w:szCs w:val="24"/>
        </w:rPr>
        <w:t xml:space="preserve">genda </w:t>
      </w:r>
      <w:r w:rsidR="00FA3C0F" w:rsidRPr="009D677C">
        <w:rPr>
          <w:i/>
          <w:iCs/>
          <w:sz w:val="24"/>
          <w:szCs w:val="24"/>
        </w:rPr>
        <w:t>g</w:t>
      </w:r>
      <w:r w:rsidR="003641E4" w:rsidRPr="009D677C">
        <w:rPr>
          <w:i/>
          <w:iCs/>
          <w:sz w:val="24"/>
          <w:szCs w:val="24"/>
        </w:rPr>
        <w:t>uide</w:t>
      </w:r>
      <w:r w:rsidR="00FA3C0F" w:rsidRPr="009D677C">
        <w:rPr>
          <w:i/>
          <w:iCs/>
          <w:sz w:val="24"/>
          <w:szCs w:val="24"/>
        </w:rPr>
        <w:t>’</w:t>
      </w:r>
      <w:r w:rsidR="003641E4" w:rsidRPr="009D677C">
        <w:rPr>
          <w:sz w:val="24"/>
          <w:szCs w:val="24"/>
        </w:rPr>
        <w:t xml:space="preserve"> should be read in conjunction with the Residential Service </w:t>
      </w:r>
      <w:r w:rsidR="003641E4" w:rsidRPr="009D677C">
        <w:rPr>
          <w:i/>
          <w:iCs/>
          <w:sz w:val="24"/>
          <w:szCs w:val="24"/>
        </w:rPr>
        <w:t>supervision agenda</w:t>
      </w:r>
      <w:r w:rsidR="003641E4" w:rsidRPr="009D677C">
        <w:rPr>
          <w:sz w:val="24"/>
          <w:szCs w:val="24"/>
        </w:rPr>
        <w:t xml:space="preserve"> and can be found here-</w:t>
      </w:r>
    </w:p>
    <w:p w14:paraId="347124D4" w14:textId="7FCC88B9" w:rsidR="00BE715C" w:rsidRDefault="005B1E04" w:rsidP="4073C507">
      <w:pPr>
        <w:rPr>
          <w:sz w:val="24"/>
          <w:szCs w:val="24"/>
        </w:rPr>
      </w:pPr>
      <w:hyperlink r:id="rId23" w:history="1">
        <w:r w:rsidRPr="005B1E04">
          <w:rPr>
            <w:rStyle w:val="Hyperlink"/>
            <w:sz w:val="24"/>
            <w:szCs w:val="24"/>
          </w:rPr>
          <w:t>Supervision Agenda</w:t>
        </w:r>
      </w:hyperlink>
    </w:p>
    <w:p w14:paraId="2ECC8681" w14:textId="3D215E80" w:rsidR="0051344D" w:rsidRDefault="0051344D" w:rsidP="4073C507">
      <w:pPr>
        <w:rPr>
          <w:sz w:val="24"/>
          <w:szCs w:val="24"/>
        </w:rPr>
      </w:pPr>
      <w:r w:rsidRPr="009D677C">
        <w:rPr>
          <w:sz w:val="24"/>
          <w:szCs w:val="24"/>
        </w:rPr>
        <w:t xml:space="preserve">Frequency for full time Residential Service worker supervisions is set out in Appendix 5; 4 weekly for 90 minutes. Part-time Residential Carers should receive supervision at least 6 </w:t>
      </w:r>
      <w:r w:rsidRPr="009D677C">
        <w:rPr>
          <w:sz w:val="24"/>
          <w:szCs w:val="24"/>
        </w:rPr>
        <w:lastRenderedPageBreak/>
        <w:t xml:space="preserve">weekly for 90 minutes. Agency carers and Casual carers should receive supervision based on the number of shifts worked through the month. If completing full time or part time hours then frequency should be as above, if shifts are less than 5 per month then formal supervision should take place </w:t>
      </w:r>
      <w:r w:rsidR="00986449" w:rsidRPr="009D677C">
        <w:rPr>
          <w:sz w:val="24"/>
          <w:szCs w:val="24"/>
        </w:rPr>
        <w:t>a minimum of</w:t>
      </w:r>
      <w:r w:rsidRPr="009D677C">
        <w:rPr>
          <w:sz w:val="24"/>
          <w:szCs w:val="24"/>
        </w:rPr>
        <w:t xml:space="preserve"> every 12 weeks, supported by regular informal discussions as appropriate to ensure adequate communication and support is in place.</w:t>
      </w:r>
    </w:p>
    <w:p w14:paraId="03ACA700" w14:textId="13B20091" w:rsidR="00FB5BDD" w:rsidRDefault="00FB5BDD" w:rsidP="4073C507">
      <w:pPr>
        <w:rPr>
          <w:b/>
          <w:bCs/>
          <w:sz w:val="24"/>
          <w:szCs w:val="24"/>
          <w:u w:val="single"/>
        </w:rPr>
      </w:pPr>
      <w:r w:rsidRPr="00FB5BDD">
        <w:rPr>
          <w:b/>
          <w:bCs/>
          <w:sz w:val="24"/>
          <w:szCs w:val="24"/>
          <w:u w:val="single"/>
        </w:rPr>
        <w:t xml:space="preserve">Future Development of Supervision </w:t>
      </w:r>
    </w:p>
    <w:p w14:paraId="285995CC" w14:textId="0EC6F3EC" w:rsidR="00830820" w:rsidRPr="00830820" w:rsidRDefault="00830820" w:rsidP="4073C507">
      <w:pPr>
        <w:rPr>
          <w:sz w:val="24"/>
          <w:szCs w:val="24"/>
        </w:rPr>
      </w:pPr>
      <w:r>
        <w:rPr>
          <w:sz w:val="24"/>
          <w:szCs w:val="24"/>
        </w:rPr>
        <w:t xml:space="preserve">As part of professional development, all </w:t>
      </w:r>
      <w:r w:rsidR="00636CD1">
        <w:rPr>
          <w:sz w:val="24"/>
          <w:szCs w:val="24"/>
        </w:rPr>
        <w:t>supervisors</w:t>
      </w:r>
      <w:r>
        <w:rPr>
          <w:sz w:val="24"/>
          <w:szCs w:val="24"/>
        </w:rPr>
        <w:t xml:space="preserve"> will have an opportunity to have their supervision observe</w:t>
      </w:r>
      <w:r w:rsidR="00B75C83">
        <w:rPr>
          <w:sz w:val="24"/>
          <w:szCs w:val="24"/>
        </w:rPr>
        <w:t>d</w:t>
      </w:r>
      <w:r w:rsidR="001F5431">
        <w:rPr>
          <w:sz w:val="24"/>
          <w:szCs w:val="24"/>
        </w:rPr>
        <w:t xml:space="preserve">, and gain feedback. The structure of the observations has been developed in line with </w:t>
      </w:r>
      <w:r w:rsidR="417C8FE8" w:rsidRPr="5E7C2AD9">
        <w:rPr>
          <w:sz w:val="24"/>
          <w:szCs w:val="24"/>
        </w:rPr>
        <w:t>Morrison</w:t>
      </w:r>
      <w:r w:rsidR="2B3A5FB9" w:rsidRPr="5E7C2AD9">
        <w:rPr>
          <w:sz w:val="24"/>
          <w:szCs w:val="24"/>
        </w:rPr>
        <w:t xml:space="preserve"> and Wonnacott</w:t>
      </w:r>
      <w:r w:rsidR="417C8FE8" w:rsidRPr="5E7C2AD9">
        <w:rPr>
          <w:sz w:val="24"/>
          <w:szCs w:val="24"/>
        </w:rPr>
        <w:t>’s</w:t>
      </w:r>
      <w:r w:rsidR="001F5431">
        <w:rPr>
          <w:sz w:val="24"/>
          <w:szCs w:val="24"/>
        </w:rPr>
        <w:t xml:space="preserve"> 4x4x4 model of supervision and that of Wallban</w:t>
      </w:r>
      <w:r w:rsidR="0093399D">
        <w:rPr>
          <w:sz w:val="24"/>
          <w:szCs w:val="24"/>
        </w:rPr>
        <w:t xml:space="preserve">k. </w:t>
      </w:r>
    </w:p>
    <w:p w14:paraId="114BA0DA" w14:textId="7B02B126" w:rsidR="004C7BFC" w:rsidRPr="00FE394B" w:rsidRDefault="004C7BFC" w:rsidP="00B0100A">
      <w:pPr>
        <w:rPr>
          <w:bCs/>
          <w:sz w:val="24"/>
          <w:szCs w:val="24"/>
        </w:rPr>
      </w:pPr>
      <w:r>
        <w:rPr>
          <w:bCs/>
          <w:sz w:val="24"/>
          <w:szCs w:val="24"/>
        </w:rPr>
        <w:t xml:space="preserve">Professional </w:t>
      </w:r>
      <w:r w:rsidR="00E3601E">
        <w:rPr>
          <w:bCs/>
          <w:sz w:val="24"/>
          <w:szCs w:val="24"/>
        </w:rPr>
        <w:t>constructive f</w:t>
      </w:r>
      <w:r>
        <w:rPr>
          <w:bCs/>
          <w:sz w:val="24"/>
          <w:szCs w:val="24"/>
        </w:rPr>
        <w:t xml:space="preserve">eedback will be provided on each of the </w:t>
      </w:r>
      <w:r w:rsidR="00E3601E">
        <w:rPr>
          <w:bCs/>
          <w:sz w:val="24"/>
          <w:szCs w:val="24"/>
        </w:rPr>
        <w:t>functions</w:t>
      </w:r>
      <w:r>
        <w:rPr>
          <w:bCs/>
          <w:sz w:val="24"/>
          <w:szCs w:val="24"/>
        </w:rPr>
        <w:t xml:space="preserve"> of supervision and the quality of what is observed, to </w:t>
      </w:r>
      <w:r w:rsidR="00E3601E">
        <w:rPr>
          <w:bCs/>
          <w:sz w:val="24"/>
          <w:szCs w:val="24"/>
        </w:rPr>
        <w:t>develop Supervisors and Supervisee’s Supervision practice</w:t>
      </w:r>
      <w:r w:rsidR="00AA7A6F">
        <w:rPr>
          <w:bCs/>
          <w:sz w:val="24"/>
          <w:szCs w:val="24"/>
        </w:rPr>
        <w:t>, immediately after the observation.</w:t>
      </w:r>
    </w:p>
    <w:p w14:paraId="48097BD4" w14:textId="2082A64E" w:rsidR="001C547C" w:rsidRDefault="001C547C" w:rsidP="00B0100A">
      <w:pPr>
        <w:rPr>
          <w:b/>
          <w:sz w:val="24"/>
          <w:szCs w:val="24"/>
          <w:u w:val="single"/>
        </w:rPr>
      </w:pPr>
      <w:r>
        <w:rPr>
          <w:b/>
          <w:sz w:val="24"/>
          <w:szCs w:val="24"/>
          <w:u w:val="single"/>
        </w:rPr>
        <w:t xml:space="preserve">Resources to support effective supervision; </w:t>
      </w:r>
    </w:p>
    <w:p w14:paraId="6F9A64C9" w14:textId="50DA77CC" w:rsidR="000E57A2" w:rsidRDefault="00DC7FE6" w:rsidP="00B0100A">
      <w:hyperlink r:id="rId24" w:history="1">
        <w:r w:rsidR="000E57A2">
          <w:rPr>
            <w:rStyle w:val="Hyperlink"/>
          </w:rPr>
          <w:t>Reflective supervision: Resource Pack (2017) (researchinpractice.org.uk)</w:t>
        </w:r>
      </w:hyperlink>
      <w:r w:rsidR="000E57A2">
        <w:t xml:space="preserve"> </w:t>
      </w:r>
    </w:p>
    <w:p w14:paraId="7FFF5CA8" w14:textId="186A44D8" w:rsidR="000C0471" w:rsidRDefault="000C0471">
      <w:pPr>
        <w:rPr>
          <w:bCs/>
          <w:sz w:val="24"/>
          <w:szCs w:val="24"/>
        </w:rPr>
      </w:pPr>
      <w:r>
        <w:rPr>
          <w:bCs/>
          <w:sz w:val="24"/>
          <w:szCs w:val="24"/>
        </w:rPr>
        <w:br w:type="page"/>
      </w:r>
    </w:p>
    <w:p w14:paraId="103F8D98" w14:textId="1A59D92F" w:rsidR="005858B1" w:rsidRDefault="005858B1" w:rsidP="005858B1">
      <w:pPr>
        <w:rPr>
          <w:b/>
          <w:sz w:val="24"/>
          <w:szCs w:val="24"/>
          <w:u w:val="single"/>
        </w:rPr>
      </w:pPr>
      <w:r>
        <w:rPr>
          <w:b/>
          <w:sz w:val="24"/>
          <w:szCs w:val="24"/>
          <w:u w:val="single"/>
        </w:rPr>
        <w:lastRenderedPageBreak/>
        <w:t xml:space="preserve">Appendix 1: Case Supervision Recording </w:t>
      </w:r>
    </w:p>
    <w:p w14:paraId="7127B0EB" w14:textId="77777777" w:rsidR="005858B1" w:rsidRPr="0092194D" w:rsidRDefault="005858B1" w:rsidP="005858B1">
      <w:pPr>
        <w:rPr>
          <w:sz w:val="24"/>
          <w:szCs w:val="24"/>
        </w:rPr>
      </w:pPr>
      <w:r>
        <w:rPr>
          <w:sz w:val="24"/>
          <w:szCs w:val="24"/>
        </w:rPr>
        <w:t xml:space="preserve">Case supervision should be recorded within Liquid Logic as follows: </w:t>
      </w:r>
    </w:p>
    <w:tbl>
      <w:tblPr>
        <w:tblStyle w:val="TableGrid"/>
        <w:tblW w:w="0" w:type="auto"/>
        <w:tblLook w:val="04A0" w:firstRow="1" w:lastRow="0" w:firstColumn="1" w:lastColumn="0" w:noHBand="0" w:noVBand="1"/>
      </w:tblPr>
      <w:tblGrid>
        <w:gridCol w:w="9016"/>
      </w:tblGrid>
      <w:tr w:rsidR="005858B1" w14:paraId="44424212" w14:textId="77777777" w:rsidTr="006A4085">
        <w:tc>
          <w:tcPr>
            <w:tcW w:w="9016" w:type="dxa"/>
          </w:tcPr>
          <w:p w14:paraId="1ABB2A20" w14:textId="77777777" w:rsidR="005858B1" w:rsidRDefault="005858B1" w:rsidP="006A4085">
            <w:pPr>
              <w:rPr>
                <w:b/>
                <w:sz w:val="24"/>
                <w:szCs w:val="24"/>
                <w:u w:val="single"/>
              </w:rPr>
            </w:pPr>
          </w:p>
          <w:p w14:paraId="194BBFC1" w14:textId="03EDAE61" w:rsidR="005858B1" w:rsidRDefault="005858B1" w:rsidP="006A4085">
            <w:pPr>
              <w:rPr>
                <w:sz w:val="24"/>
                <w:szCs w:val="24"/>
              </w:rPr>
            </w:pPr>
            <w:r>
              <w:rPr>
                <w:b/>
                <w:sz w:val="24"/>
                <w:szCs w:val="24"/>
                <w:u w:val="single"/>
              </w:rPr>
              <w:t>Case Update –</w:t>
            </w:r>
            <w:r>
              <w:rPr>
                <w:sz w:val="24"/>
                <w:szCs w:val="24"/>
              </w:rPr>
              <w:t xml:space="preserve"> (what do we know and how do we know it?)</w:t>
            </w:r>
          </w:p>
          <w:p w14:paraId="50476B98" w14:textId="5EF79470" w:rsidR="005858B1" w:rsidRDefault="005858B1" w:rsidP="006A4085">
            <w:pPr>
              <w:rPr>
                <w:sz w:val="24"/>
                <w:szCs w:val="24"/>
              </w:rPr>
            </w:pPr>
          </w:p>
          <w:p w14:paraId="5B066DF1" w14:textId="20B4ADEA" w:rsidR="005858B1" w:rsidRDefault="005858B1" w:rsidP="006A4085">
            <w:pPr>
              <w:rPr>
                <w:sz w:val="24"/>
                <w:szCs w:val="24"/>
              </w:rPr>
            </w:pPr>
          </w:p>
          <w:p w14:paraId="4E80AB0C" w14:textId="392EB850" w:rsidR="005858B1" w:rsidRDefault="005858B1" w:rsidP="006A4085">
            <w:pPr>
              <w:rPr>
                <w:sz w:val="24"/>
                <w:szCs w:val="24"/>
              </w:rPr>
            </w:pPr>
          </w:p>
          <w:p w14:paraId="50619D71" w14:textId="4BE1E3B9" w:rsidR="005858B1" w:rsidRDefault="005858B1" w:rsidP="006A4085">
            <w:pPr>
              <w:rPr>
                <w:sz w:val="24"/>
                <w:szCs w:val="24"/>
              </w:rPr>
            </w:pPr>
          </w:p>
          <w:p w14:paraId="33EA0AB9" w14:textId="34AA1EDE" w:rsidR="005858B1" w:rsidRDefault="005858B1" w:rsidP="006A4085">
            <w:pPr>
              <w:rPr>
                <w:sz w:val="24"/>
                <w:szCs w:val="24"/>
              </w:rPr>
            </w:pPr>
          </w:p>
          <w:p w14:paraId="7D6F054F" w14:textId="77777777" w:rsidR="005858B1" w:rsidRDefault="005858B1" w:rsidP="006A4085">
            <w:pPr>
              <w:rPr>
                <w:b/>
                <w:sz w:val="24"/>
                <w:szCs w:val="24"/>
                <w:u w:val="single"/>
              </w:rPr>
            </w:pPr>
          </w:p>
          <w:p w14:paraId="0A081673" w14:textId="77777777" w:rsidR="005858B1" w:rsidRDefault="005858B1" w:rsidP="006A4085">
            <w:pPr>
              <w:rPr>
                <w:b/>
                <w:sz w:val="24"/>
                <w:szCs w:val="24"/>
                <w:u w:val="single"/>
              </w:rPr>
            </w:pPr>
          </w:p>
          <w:p w14:paraId="7351EA41" w14:textId="272B9FA9" w:rsidR="005858B1" w:rsidRDefault="005858B1" w:rsidP="006A4085">
            <w:pPr>
              <w:rPr>
                <w:sz w:val="24"/>
                <w:szCs w:val="24"/>
              </w:rPr>
            </w:pPr>
            <w:r w:rsidRPr="4073C507">
              <w:rPr>
                <w:b/>
                <w:bCs/>
                <w:sz w:val="24"/>
                <w:szCs w:val="24"/>
                <w:u w:val="single"/>
              </w:rPr>
              <w:t xml:space="preserve">Reflection - </w:t>
            </w:r>
            <w:r w:rsidRPr="4073C507">
              <w:rPr>
                <w:sz w:val="24"/>
                <w:szCs w:val="24"/>
              </w:rPr>
              <w:t>(Possible hypotheses, what do we need to be sure of?)</w:t>
            </w:r>
          </w:p>
          <w:p w14:paraId="4F98E8E4" w14:textId="382B4C25" w:rsidR="005858B1" w:rsidRDefault="005858B1" w:rsidP="006A4085">
            <w:pPr>
              <w:rPr>
                <w:sz w:val="24"/>
                <w:szCs w:val="24"/>
              </w:rPr>
            </w:pPr>
          </w:p>
          <w:p w14:paraId="7014EEB2" w14:textId="6E1618E6" w:rsidR="005858B1" w:rsidRDefault="005858B1" w:rsidP="006A4085">
            <w:pPr>
              <w:rPr>
                <w:sz w:val="24"/>
                <w:szCs w:val="24"/>
              </w:rPr>
            </w:pPr>
          </w:p>
          <w:p w14:paraId="60C621AB" w14:textId="2C068F8A" w:rsidR="005858B1" w:rsidRDefault="005858B1" w:rsidP="006A4085">
            <w:pPr>
              <w:rPr>
                <w:sz w:val="24"/>
                <w:szCs w:val="24"/>
              </w:rPr>
            </w:pPr>
          </w:p>
          <w:p w14:paraId="12BD62A0" w14:textId="067D3E2A" w:rsidR="005858B1" w:rsidRDefault="005858B1" w:rsidP="006A4085">
            <w:pPr>
              <w:rPr>
                <w:sz w:val="24"/>
                <w:szCs w:val="24"/>
              </w:rPr>
            </w:pPr>
          </w:p>
          <w:p w14:paraId="0DC680EA" w14:textId="77777777" w:rsidR="005858B1" w:rsidRDefault="005858B1" w:rsidP="006A4085">
            <w:pPr>
              <w:rPr>
                <w:sz w:val="24"/>
                <w:szCs w:val="24"/>
              </w:rPr>
            </w:pPr>
          </w:p>
          <w:p w14:paraId="2894AD76" w14:textId="77777777" w:rsidR="005858B1" w:rsidRDefault="005858B1" w:rsidP="006A4085">
            <w:pPr>
              <w:rPr>
                <w:b/>
                <w:sz w:val="24"/>
                <w:szCs w:val="24"/>
                <w:u w:val="single"/>
              </w:rPr>
            </w:pPr>
          </w:p>
          <w:p w14:paraId="6ACF466E" w14:textId="19B5DCE5" w:rsidR="005858B1" w:rsidRDefault="005858B1" w:rsidP="006A4085">
            <w:pPr>
              <w:rPr>
                <w:sz w:val="24"/>
                <w:szCs w:val="24"/>
              </w:rPr>
            </w:pPr>
            <w:r w:rsidRPr="4073C507">
              <w:rPr>
                <w:b/>
                <w:bCs/>
                <w:sz w:val="24"/>
                <w:szCs w:val="24"/>
                <w:u w:val="single"/>
              </w:rPr>
              <w:t xml:space="preserve">Actions – </w:t>
            </w:r>
            <w:r w:rsidRPr="4073C507">
              <w:rPr>
                <w:sz w:val="24"/>
                <w:szCs w:val="24"/>
              </w:rPr>
              <w:t>(What needs to happen, by who and when?)</w:t>
            </w:r>
          </w:p>
          <w:p w14:paraId="70E7F982" w14:textId="0E5BD289" w:rsidR="00D432FF" w:rsidRDefault="00D432FF" w:rsidP="006A4085">
            <w:pPr>
              <w:rPr>
                <w:bCs/>
                <w:sz w:val="24"/>
                <w:szCs w:val="24"/>
              </w:rPr>
            </w:pPr>
          </w:p>
          <w:p w14:paraId="73A8913B" w14:textId="24D87EDE" w:rsidR="00D432FF" w:rsidRDefault="00D432FF" w:rsidP="006A4085">
            <w:pPr>
              <w:rPr>
                <w:bCs/>
                <w:sz w:val="24"/>
                <w:szCs w:val="24"/>
              </w:rPr>
            </w:pPr>
          </w:p>
          <w:p w14:paraId="2087DCFF" w14:textId="1735EE04" w:rsidR="00D432FF" w:rsidRDefault="00D432FF" w:rsidP="006A4085">
            <w:pPr>
              <w:rPr>
                <w:bCs/>
                <w:sz w:val="24"/>
                <w:szCs w:val="24"/>
              </w:rPr>
            </w:pPr>
          </w:p>
          <w:p w14:paraId="0AF8DEF5" w14:textId="088E05C5" w:rsidR="00D432FF" w:rsidRDefault="00D432FF" w:rsidP="006A4085">
            <w:pPr>
              <w:rPr>
                <w:bCs/>
                <w:sz w:val="24"/>
                <w:szCs w:val="24"/>
              </w:rPr>
            </w:pPr>
          </w:p>
          <w:p w14:paraId="4B8002D9" w14:textId="08FA2616" w:rsidR="00D432FF" w:rsidRDefault="00D432FF" w:rsidP="006A4085">
            <w:pPr>
              <w:rPr>
                <w:bCs/>
                <w:sz w:val="24"/>
                <w:szCs w:val="24"/>
              </w:rPr>
            </w:pPr>
          </w:p>
          <w:p w14:paraId="7F93D901" w14:textId="65F8F259" w:rsidR="00D432FF" w:rsidRDefault="00D432FF" w:rsidP="006A4085">
            <w:pPr>
              <w:rPr>
                <w:bCs/>
                <w:sz w:val="24"/>
                <w:szCs w:val="24"/>
              </w:rPr>
            </w:pPr>
          </w:p>
          <w:p w14:paraId="1A762B42" w14:textId="77777777" w:rsidR="00D432FF" w:rsidRDefault="00D432FF" w:rsidP="006A4085">
            <w:pPr>
              <w:rPr>
                <w:b/>
                <w:bCs/>
                <w:sz w:val="24"/>
                <w:szCs w:val="24"/>
                <w:u w:val="single"/>
              </w:rPr>
            </w:pPr>
          </w:p>
          <w:p w14:paraId="2CCDDD80" w14:textId="77777777" w:rsidR="005858B1" w:rsidRDefault="005858B1" w:rsidP="006A4085">
            <w:pPr>
              <w:rPr>
                <w:b/>
                <w:sz w:val="24"/>
                <w:szCs w:val="24"/>
                <w:u w:val="single"/>
              </w:rPr>
            </w:pPr>
          </w:p>
          <w:p w14:paraId="70B754EF" w14:textId="77777777" w:rsidR="005858B1" w:rsidRDefault="005858B1" w:rsidP="006A4085">
            <w:pPr>
              <w:rPr>
                <w:b/>
                <w:sz w:val="24"/>
                <w:szCs w:val="24"/>
                <w:u w:val="single"/>
              </w:rPr>
            </w:pPr>
          </w:p>
        </w:tc>
      </w:tr>
    </w:tbl>
    <w:p w14:paraId="3FDFD827" w14:textId="4F1152C9" w:rsidR="006A093D" w:rsidRDefault="006A093D" w:rsidP="00B0100A">
      <w:pPr>
        <w:rPr>
          <w:bCs/>
          <w:sz w:val="24"/>
          <w:szCs w:val="24"/>
        </w:rPr>
      </w:pPr>
    </w:p>
    <w:p w14:paraId="66A1DB82" w14:textId="77777777" w:rsidR="006A093D" w:rsidRDefault="006A093D">
      <w:pPr>
        <w:rPr>
          <w:bCs/>
          <w:sz w:val="24"/>
          <w:szCs w:val="24"/>
        </w:rPr>
      </w:pPr>
      <w:r>
        <w:rPr>
          <w:bCs/>
          <w:sz w:val="24"/>
          <w:szCs w:val="24"/>
        </w:rPr>
        <w:br w:type="page"/>
      </w:r>
    </w:p>
    <w:p w14:paraId="1124E27B" w14:textId="1177CDD9" w:rsidR="00CB0301" w:rsidRDefault="006A093D" w:rsidP="00B0100A">
      <w:pPr>
        <w:rPr>
          <w:b/>
          <w:sz w:val="24"/>
          <w:szCs w:val="24"/>
          <w:u w:val="single"/>
        </w:rPr>
      </w:pPr>
      <w:r w:rsidRPr="006A093D">
        <w:rPr>
          <w:b/>
          <w:sz w:val="24"/>
          <w:szCs w:val="24"/>
          <w:u w:val="single"/>
        </w:rPr>
        <w:lastRenderedPageBreak/>
        <w:t xml:space="preserve">Appendix 2 – Personal Supervision </w:t>
      </w:r>
      <w:r w:rsidR="00C80242">
        <w:rPr>
          <w:b/>
          <w:sz w:val="24"/>
          <w:szCs w:val="24"/>
          <w:u w:val="single"/>
        </w:rPr>
        <w:t xml:space="preserve">Agenda </w:t>
      </w:r>
    </w:p>
    <w:tbl>
      <w:tblPr>
        <w:tblStyle w:val="TableGrid"/>
        <w:tblW w:w="0" w:type="auto"/>
        <w:tblLook w:val="04A0" w:firstRow="1" w:lastRow="0" w:firstColumn="1" w:lastColumn="0" w:noHBand="0" w:noVBand="1"/>
      </w:tblPr>
      <w:tblGrid>
        <w:gridCol w:w="2830"/>
        <w:gridCol w:w="6186"/>
      </w:tblGrid>
      <w:tr w:rsidR="004F4D87" w14:paraId="1FB19EAE" w14:textId="77777777" w:rsidTr="006A4085">
        <w:tc>
          <w:tcPr>
            <w:tcW w:w="2830" w:type="dxa"/>
          </w:tcPr>
          <w:p w14:paraId="3928A323" w14:textId="77777777" w:rsidR="004F4D87" w:rsidRDefault="004F4D87" w:rsidP="006A4085">
            <w:pPr>
              <w:rPr>
                <w:b/>
                <w:bCs/>
              </w:rPr>
            </w:pPr>
            <w:r w:rsidRPr="4073C507">
              <w:rPr>
                <w:b/>
                <w:bCs/>
              </w:rPr>
              <w:t>Social Worker;</w:t>
            </w:r>
          </w:p>
        </w:tc>
        <w:tc>
          <w:tcPr>
            <w:tcW w:w="6186" w:type="dxa"/>
          </w:tcPr>
          <w:p w14:paraId="6707576B" w14:textId="77777777" w:rsidR="004F4D87" w:rsidRDefault="004F4D87" w:rsidP="006A4085">
            <w:r>
              <w:t>Discussion</w:t>
            </w:r>
          </w:p>
        </w:tc>
      </w:tr>
      <w:tr w:rsidR="004F4D87" w14:paraId="12BC6739" w14:textId="77777777" w:rsidTr="006A4085">
        <w:tc>
          <w:tcPr>
            <w:tcW w:w="2830" w:type="dxa"/>
          </w:tcPr>
          <w:p w14:paraId="7C2147E2" w14:textId="77777777" w:rsidR="004F4D87" w:rsidRDefault="004F4D87" w:rsidP="006A4085">
            <w:r w:rsidRPr="4073C507">
              <w:rPr>
                <w:b/>
                <w:bCs/>
              </w:rPr>
              <w:t xml:space="preserve">1.   Competent, accountable performance </w:t>
            </w:r>
          </w:p>
          <w:p w14:paraId="23CF9EAB" w14:textId="77777777" w:rsidR="004F4D87" w:rsidRDefault="004F4D87" w:rsidP="006A4085">
            <w:r w:rsidRPr="4073C507">
              <w:rPr>
                <w:i/>
                <w:iCs/>
              </w:rPr>
              <w:t>(Managerial Function)</w:t>
            </w:r>
          </w:p>
          <w:p w14:paraId="6F06B972" w14:textId="77777777" w:rsidR="004F4D87" w:rsidRDefault="004F4D87" w:rsidP="006A4085"/>
        </w:tc>
        <w:tc>
          <w:tcPr>
            <w:tcW w:w="6186" w:type="dxa"/>
          </w:tcPr>
          <w:p w14:paraId="243B41F2" w14:textId="77777777" w:rsidR="004F4D87" w:rsidRDefault="004F4D87" w:rsidP="006A4085"/>
          <w:p w14:paraId="711851BD" w14:textId="77777777" w:rsidR="004F4D87" w:rsidRDefault="004F4D87" w:rsidP="006A4085"/>
          <w:p w14:paraId="48F3E209" w14:textId="77777777" w:rsidR="004F4D87" w:rsidRDefault="004F4D87" w:rsidP="006A4085"/>
          <w:p w14:paraId="7C02B548" w14:textId="77777777" w:rsidR="004F4D87" w:rsidRDefault="004F4D87" w:rsidP="006A4085"/>
          <w:p w14:paraId="652866D2" w14:textId="77777777" w:rsidR="004F4D87" w:rsidRDefault="004F4D87" w:rsidP="006A4085"/>
          <w:p w14:paraId="70053483" w14:textId="0EF19687" w:rsidR="004F4D87" w:rsidRDefault="004F4D87" w:rsidP="006A4085"/>
        </w:tc>
      </w:tr>
      <w:tr w:rsidR="004F4D87" w14:paraId="5FE74814" w14:textId="77777777" w:rsidTr="006A4085">
        <w:tc>
          <w:tcPr>
            <w:tcW w:w="2830" w:type="dxa"/>
          </w:tcPr>
          <w:p w14:paraId="60D0C342" w14:textId="77777777" w:rsidR="004F4D87" w:rsidRDefault="004F4D87" w:rsidP="006A4085">
            <w:r w:rsidRPr="4073C507">
              <w:rPr>
                <w:b/>
                <w:bCs/>
              </w:rPr>
              <w:t>2.   Continuing professional development</w:t>
            </w:r>
            <w:r>
              <w:t xml:space="preserve">    </w:t>
            </w:r>
            <w:r>
              <w:tab/>
              <w:t xml:space="preserve"> </w:t>
            </w:r>
            <w:r w:rsidRPr="4073C507">
              <w:rPr>
                <w:i/>
                <w:iCs/>
              </w:rPr>
              <w:t>(Educational/Development Function)</w:t>
            </w:r>
          </w:p>
          <w:p w14:paraId="43DF94BE" w14:textId="77777777" w:rsidR="004F4D87" w:rsidRDefault="004F4D87" w:rsidP="006A4085">
            <w:pPr>
              <w:rPr>
                <w:b/>
                <w:bCs/>
              </w:rPr>
            </w:pPr>
          </w:p>
        </w:tc>
        <w:tc>
          <w:tcPr>
            <w:tcW w:w="6186" w:type="dxa"/>
          </w:tcPr>
          <w:p w14:paraId="6E03829B" w14:textId="77777777" w:rsidR="004F4D87" w:rsidRDefault="004F4D87" w:rsidP="006A4085"/>
          <w:p w14:paraId="4D5E7A3C" w14:textId="7DC89D83" w:rsidR="004F4D87" w:rsidRDefault="004F4D87" w:rsidP="006A4085"/>
          <w:p w14:paraId="144FB882" w14:textId="516607E7" w:rsidR="000A14D9" w:rsidRDefault="000A14D9" w:rsidP="006A4085"/>
          <w:p w14:paraId="5249F6FE" w14:textId="7A955273" w:rsidR="000A14D9" w:rsidRDefault="000A14D9" w:rsidP="006A4085"/>
          <w:p w14:paraId="4D89005C" w14:textId="77777777" w:rsidR="000A14D9" w:rsidRDefault="000A14D9" w:rsidP="006A4085"/>
          <w:p w14:paraId="37E1A57F" w14:textId="77777777" w:rsidR="004F4D87" w:rsidRDefault="004F4D87" w:rsidP="006A4085"/>
          <w:p w14:paraId="735A07B9" w14:textId="3C843B3F" w:rsidR="004F4D87" w:rsidRDefault="004F4D87" w:rsidP="006A4085"/>
        </w:tc>
      </w:tr>
      <w:tr w:rsidR="004F4D87" w14:paraId="00A434A2" w14:textId="77777777" w:rsidTr="006A4085">
        <w:tc>
          <w:tcPr>
            <w:tcW w:w="2830" w:type="dxa"/>
          </w:tcPr>
          <w:p w14:paraId="46C51B7B" w14:textId="77777777" w:rsidR="004F4D87" w:rsidRDefault="004F4D87" w:rsidP="006A4085">
            <w:r w:rsidRPr="4073C507">
              <w:rPr>
                <w:b/>
                <w:bCs/>
              </w:rPr>
              <w:t>3. Personal support</w:t>
            </w:r>
          </w:p>
          <w:p w14:paraId="12BC0CF6" w14:textId="77777777" w:rsidR="004F4D87" w:rsidRDefault="004F4D87" w:rsidP="006A4085">
            <w:r>
              <w:t xml:space="preserve"> </w:t>
            </w:r>
            <w:r w:rsidRPr="4073C507">
              <w:rPr>
                <w:i/>
                <w:iCs/>
              </w:rPr>
              <w:t>(Supportive Function)</w:t>
            </w:r>
          </w:p>
          <w:p w14:paraId="5349F396" w14:textId="77777777" w:rsidR="004F4D87" w:rsidRDefault="004F4D87" w:rsidP="006A4085">
            <w:pPr>
              <w:rPr>
                <w:b/>
                <w:bCs/>
              </w:rPr>
            </w:pPr>
          </w:p>
        </w:tc>
        <w:tc>
          <w:tcPr>
            <w:tcW w:w="6186" w:type="dxa"/>
          </w:tcPr>
          <w:p w14:paraId="41B0036F" w14:textId="77777777" w:rsidR="004F4D87" w:rsidRDefault="004F4D87" w:rsidP="006A4085"/>
          <w:p w14:paraId="17F39FEC" w14:textId="77777777" w:rsidR="004F4D87" w:rsidRDefault="004F4D87" w:rsidP="006A4085"/>
          <w:p w14:paraId="6D84A1B4" w14:textId="6E765803" w:rsidR="004F4D87" w:rsidRDefault="004F4D87" w:rsidP="006A4085"/>
          <w:p w14:paraId="4D1B6AEB" w14:textId="2FE18EB7" w:rsidR="000A14D9" w:rsidRDefault="000A14D9" w:rsidP="006A4085"/>
          <w:p w14:paraId="7B2CD80C" w14:textId="02692ED6" w:rsidR="000A14D9" w:rsidRDefault="000A14D9" w:rsidP="006A4085"/>
          <w:p w14:paraId="18367F91" w14:textId="77777777" w:rsidR="000A14D9" w:rsidRDefault="000A14D9" w:rsidP="006A4085"/>
          <w:p w14:paraId="6D6804EE" w14:textId="77777777" w:rsidR="004F4D87" w:rsidRDefault="004F4D87" w:rsidP="006A4085"/>
          <w:p w14:paraId="5712A080" w14:textId="143C6E81" w:rsidR="004F4D87" w:rsidRDefault="004F4D87" w:rsidP="006A4085"/>
        </w:tc>
      </w:tr>
      <w:tr w:rsidR="004F4D87" w14:paraId="4EB23758" w14:textId="77777777" w:rsidTr="006A4085">
        <w:tc>
          <w:tcPr>
            <w:tcW w:w="2830" w:type="dxa"/>
          </w:tcPr>
          <w:p w14:paraId="3683CE12" w14:textId="77777777" w:rsidR="004F4D87" w:rsidRDefault="004F4D87" w:rsidP="006A4085">
            <w:r w:rsidRPr="4073C507">
              <w:rPr>
                <w:b/>
                <w:bCs/>
              </w:rPr>
              <w:t>4. Linking the individual to the organisation</w:t>
            </w:r>
          </w:p>
          <w:p w14:paraId="79854A40" w14:textId="77777777" w:rsidR="004F4D87" w:rsidRDefault="004F4D87" w:rsidP="006A4085">
            <w:r w:rsidRPr="4073C507">
              <w:rPr>
                <w:b/>
                <w:bCs/>
              </w:rPr>
              <w:t xml:space="preserve"> </w:t>
            </w:r>
            <w:r w:rsidRPr="4073C507">
              <w:rPr>
                <w:i/>
                <w:iCs/>
              </w:rPr>
              <w:t>(Mediation Function)</w:t>
            </w:r>
          </w:p>
          <w:p w14:paraId="097E6A05" w14:textId="77777777" w:rsidR="004F4D87" w:rsidRDefault="004F4D87" w:rsidP="006A4085">
            <w:pPr>
              <w:rPr>
                <w:b/>
                <w:bCs/>
              </w:rPr>
            </w:pPr>
          </w:p>
        </w:tc>
        <w:tc>
          <w:tcPr>
            <w:tcW w:w="6186" w:type="dxa"/>
          </w:tcPr>
          <w:p w14:paraId="699F5C2A" w14:textId="77777777" w:rsidR="004F4D87" w:rsidRDefault="004F4D87" w:rsidP="006A4085"/>
          <w:p w14:paraId="067F04DB" w14:textId="79738914" w:rsidR="000A14D9" w:rsidRDefault="000A14D9" w:rsidP="006A4085"/>
          <w:p w14:paraId="605EC331" w14:textId="2E73239E" w:rsidR="000A14D9" w:rsidRDefault="000A14D9" w:rsidP="006A4085"/>
          <w:p w14:paraId="122A1EB2" w14:textId="74E85246" w:rsidR="000A14D9" w:rsidRDefault="000A14D9" w:rsidP="006A4085"/>
          <w:p w14:paraId="0FA94FCD" w14:textId="6D67356D" w:rsidR="000A14D9" w:rsidRDefault="000A14D9" w:rsidP="006A4085"/>
          <w:p w14:paraId="2B797B27" w14:textId="77777777" w:rsidR="000A14D9" w:rsidRDefault="000A14D9" w:rsidP="006A4085"/>
          <w:p w14:paraId="166B724F" w14:textId="77777777" w:rsidR="000A14D9" w:rsidRDefault="000A14D9" w:rsidP="006A4085"/>
          <w:p w14:paraId="1464A3FC" w14:textId="77777777" w:rsidR="000A14D9" w:rsidRDefault="000A14D9" w:rsidP="006A4085"/>
          <w:p w14:paraId="51B60387" w14:textId="330CFD78" w:rsidR="000A14D9" w:rsidRDefault="000A14D9" w:rsidP="006A4085"/>
        </w:tc>
      </w:tr>
      <w:tr w:rsidR="004F4D87" w14:paraId="12B1C8F3" w14:textId="77777777" w:rsidTr="006A4085">
        <w:tc>
          <w:tcPr>
            <w:tcW w:w="2830" w:type="dxa"/>
          </w:tcPr>
          <w:p w14:paraId="26021AFD" w14:textId="77777777" w:rsidR="004F4D87" w:rsidRDefault="004F4D87" w:rsidP="006A4085">
            <w:pPr>
              <w:rPr>
                <w:b/>
                <w:bCs/>
              </w:rPr>
            </w:pPr>
            <w:r w:rsidRPr="4073C507">
              <w:rPr>
                <w:b/>
                <w:bCs/>
              </w:rPr>
              <w:t xml:space="preserve">5. Actions; </w:t>
            </w:r>
            <w:r>
              <w:t>what needs to happen, by who and when?</w:t>
            </w:r>
          </w:p>
        </w:tc>
        <w:tc>
          <w:tcPr>
            <w:tcW w:w="6186" w:type="dxa"/>
          </w:tcPr>
          <w:p w14:paraId="39D22497" w14:textId="77777777" w:rsidR="004F4D87" w:rsidRDefault="004F4D87" w:rsidP="006A4085"/>
          <w:p w14:paraId="4DD29609" w14:textId="73F3C7A5" w:rsidR="004F4D87" w:rsidRDefault="004F4D87" w:rsidP="006A4085"/>
          <w:p w14:paraId="6A3F019F" w14:textId="0E2E1432" w:rsidR="000A14D9" w:rsidRDefault="000A14D9" w:rsidP="006A4085"/>
          <w:p w14:paraId="18C97711" w14:textId="03E983CC" w:rsidR="000A14D9" w:rsidRDefault="000A14D9" w:rsidP="006A4085"/>
          <w:p w14:paraId="3071DA90" w14:textId="1ADA9BA9" w:rsidR="000A14D9" w:rsidRDefault="000A14D9" w:rsidP="006A4085"/>
          <w:p w14:paraId="4F925199" w14:textId="3B51450E" w:rsidR="000A14D9" w:rsidRDefault="000A14D9" w:rsidP="006A4085"/>
          <w:p w14:paraId="37D30832" w14:textId="35EE4566" w:rsidR="000A14D9" w:rsidRDefault="000A14D9" w:rsidP="006A4085"/>
          <w:p w14:paraId="10E92EBA" w14:textId="5CB252C9" w:rsidR="000A14D9" w:rsidRDefault="000A14D9" w:rsidP="006A4085"/>
          <w:p w14:paraId="401ED238" w14:textId="77777777" w:rsidR="000A14D9" w:rsidRDefault="000A14D9" w:rsidP="006A4085"/>
          <w:p w14:paraId="22D2C7AA" w14:textId="77777777" w:rsidR="004F4D87" w:rsidRDefault="004F4D87" w:rsidP="006A4085"/>
          <w:p w14:paraId="0B4289EC" w14:textId="77777777" w:rsidR="004F4D87" w:rsidRDefault="004F4D87" w:rsidP="006A4085"/>
        </w:tc>
      </w:tr>
      <w:tr w:rsidR="004F4D87" w14:paraId="71BF26C3" w14:textId="77777777" w:rsidTr="006A4085">
        <w:tc>
          <w:tcPr>
            <w:tcW w:w="2830" w:type="dxa"/>
          </w:tcPr>
          <w:p w14:paraId="4976DE2E" w14:textId="77777777" w:rsidR="004F4D87" w:rsidRDefault="004F4D87" w:rsidP="006A4085">
            <w:pPr>
              <w:rPr>
                <w:b/>
                <w:bCs/>
              </w:rPr>
            </w:pPr>
            <w:r w:rsidRPr="4073C507">
              <w:rPr>
                <w:b/>
                <w:bCs/>
              </w:rPr>
              <w:t xml:space="preserve">Date; </w:t>
            </w:r>
          </w:p>
        </w:tc>
        <w:tc>
          <w:tcPr>
            <w:tcW w:w="6186" w:type="dxa"/>
          </w:tcPr>
          <w:p w14:paraId="7036649F" w14:textId="77777777" w:rsidR="004F4D87" w:rsidRDefault="004F4D87" w:rsidP="006A4085">
            <w:r>
              <w:t>Signatures;</w:t>
            </w:r>
          </w:p>
        </w:tc>
      </w:tr>
    </w:tbl>
    <w:p w14:paraId="4D3F028C" w14:textId="77777777" w:rsidR="004F4D87" w:rsidRDefault="004F4D87" w:rsidP="004F4D87"/>
    <w:p w14:paraId="0A6AEAD5" w14:textId="77777777" w:rsidR="0093399D" w:rsidRDefault="0093399D">
      <w:pPr>
        <w:rPr>
          <w:b/>
          <w:sz w:val="24"/>
          <w:szCs w:val="24"/>
          <w:u w:val="single"/>
        </w:rPr>
      </w:pPr>
      <w:r>
        <w:rPr>
          <w:b/>
          <w:sz w:val="24"/>
          <w:szCs w:val="24"/>
          <w:u w:val="single"/>
        </w:rPr>
        <w:br w:type="page"/>
      </w:r>
    </w:p>
    <w:p w14:paraId="3D6412DE" w14:textId="4DBBDFBB" w:rsidR="00A36757" w:rsidRDefault="0093399D">
      <w:pPr>
        <w:rPr>
          <w:b/>
          <w:sz w:val="24"/>
          <w:szCs w:val="24"/>
          <w:u w:val="single"/>
        </w:rPr>
      </w:pPr>
      <w:r>
        <w:rPr>
          <w:b/>
          <w:sz w:val="24"/>
          <w:szCs w:val="24"/>
          <w:u w:val="single"/>
        </w:rPr>
        <w:lastRenderedPageBreak/>
        <w:t xml:space="preserve">Appendix 3: </w:t>
      </w:r>
      <w:r w:rsidR="00A36757">
        <w:rPr>
          <w:b/>
          <w:sz w:val="24"/>
          <w:szCs w:val="24"/>
          <w:u w:val="single"/>
        </w:rPr>
        <w:t xml:space="preserve">Supervision Agenda for Workers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5245"/>
      </w:tblGrid>
      <w:tr w:rsidR="006D1CC1" w14:paraId="76F96B13" w14:textId="77777777" w:rsidTr="006A4085">
        <w:tc>
          <w:tcPr>
            <w:tcW w:w="9606" w:type="dxa"/>
            <w:gridSpan w:val="3"/>
          </w:tcPr>
          <w:p w14:paraId="742A037C" w14:textId="77777777" w:rsidR="006D1CC1" w:rsidRPr="007F668F" w:rsidRDefault="006D1CC1" w:rsidP="006A4085">
            <w:pPr>
              <w:pStyle w:val="ListParagraph"/>
              <w:jc w:val="both"/>
              <w:rPr>
                <w:b/>
              </w:rPr>
            </w:pPr>
            <w:r w:rsidRPr="007F668F">
              <w:rPr>
                <w:b/>
              </w:rPr>
              <w:t>Shropshire Children’s Services</w:t>
            </w:r>
          </w:p>
          <w:p w14:paraId="0AD49387" w14:textId="2C29CAAC" w:rsidR="006D1CC1" w:rsidRPr="007F668F" w:rsidRDefault="006D1CC1" w:rsidP="006A4085">
            <w:pPr>
              <w:pStyle w:val="ListParagraph"/>
              <w:jc w:val="both"/>
              <w:rPr>
                <w:b/>
              </w:rPr>
            </w:pPr>
            <w:r>
              <w:rPr>
                <w:b/>
              </w:rPr>
              <w:t xml:space="preserve">Practitioner Template </w:t>
            </w:r>
          </w:p>
          <w:p w14:paraId="182C4FAD" w14:textId="77777777" w:rsidR="006D1CC1" w:rsidRDefault="006D1CC1" w:rsidP="006A4085">
            <w:pPr>
              <w:jc w:val="both"/>
              <w:rPr>
                <w:rFonts w:ascii="Calibri" w:hAnsi="Calibri"/>
                <w:u w:val="single"/>
              </w:rPr>
            </w:pPr>
          </w:p>
        </w:tc>
      </w:tr>
      <w:tr w:rsidR="006D1CC1" w14:paraId="11B8D453" w14:textId="77777777" w:rsidTr="006A4085">
        <w:tc>
          <w:tcPr>
            <w:tcW w:w="4361" w:type="dxa"/>
            <w:gridSpan w:val="2"/>
          </w:tcPr>
          <w:p w14:paraId="598D9FD4" w14:textId="77777777" w:rsidR="006D1CC1" w:rsidRDefault="006D1CC1" w:rsidP="006A4085">
            <w:pPr>
              <w:jc w:val="both"/>
              <w:rPr>
                <w:rFonts w:ascii="Calibri" w:hAnsi="Calibri"/>
                <w:b/>
              </w:rPr>
            </w:pPr>
            <w:r>
              <w:rPr>
                <w:rFonts w:ascii="Calibri" w:hAnsi="Calibri"/>
                <w:b/>
              </w:rPr>
              <w:t>Name of supervisee:</w:t>
            </w:r>
            <w:r>
              <w:rPr>
                <w:rFonts w:ascii="Calibri" w:hAnsi="Calibri"/>
                <w:b/>
              </w:rPr>
              <w:tab/>
            </w:r>
            <w:r>
              <w:rPr>
                <w:rFonts w:ascii="Calibri" w:hAnsi="Calibri"/>
                <w:b/>
              </w:rPr>
              <w:tab/>
            </w:r>
          </w:p>
          <w:p w14:paraId="29395F75" w14:textId="77777777" w:rsidR="006D1CC1" w:rsidRDefault="006D1CC1" w:rsidP="006A4085">
            <w:pPr>
              <w:jc w:val="both"/>
              <w:rPr>
                <w:rFonts w:ascii="Calibri" w:hAnsi="Calibri"/>
                <w:b/>
              </w:rPr>
            </w:pPr>
            <w:r>
              <w:rPr>
                <w:rFonts w:ascii="Calibri" w:hAnsi="Calibri"/>
                <w:b/>
              </w:rPr>
              <w:t xml:space="preserve"> </w:t>
            </w:r>
          </w:p>
        </w:tc>
        <w:tc>
          <w:tcPr>
            <w:tcW w:w="5245" w:type="dxa"/>
          </w:tcPr>
          <w:p w14:paraId="190FE45F" w14:textId="18C56EC8" w:rsidR="006D1CC1" w:rsidRDefault="006D1CC1" w:rsidP="006A4085">
            <w:pPr>
              <w:jc w:val="both"/>
              <w:rPr>
                <w:rFonts w:ascii="Calibri" w:hAnsi="Calibri"/>
                <w:b/>
              </w:rPr>
            </w:pPr>
            <w:r>
              <w:rPr>
                <w:rFonts w:ascii="Calibri" w:hAnsi="Calibri"/>
                <w:b/>
              </w:rPr>
              <w:t xml:space="preserve">Designation:      </w:t>
            </w:r>
          </w:p>
        </w:tc>
      </w:tr>
      <w:tr w:rsidR="006D1CC1" w14:paraId="4A21618F" w14:textId="77777777" w:rsidTr="006A4085">
        <w:tc>
          <w:tcPr>
            <w:tcW w:w="4361" w:type="dxa"/>
            <w:gridSpan w:val="2"/>
          </w:tcPr>
          <w:p w14:paraId="7AB63663" w14:textId="77777777" w:rsidR="006D1CC1" w:rsidRPr="007F668F" w:rsidRDefault="006D1CC1" w:rsidP="006A4085">
            <w:pPr>
              <w:pStyle w:val="ListParagraph"/>
              <w:jc w:val="both"/>
              <w:rPr>
                <w:b/>
                <w:sz w:val="20"/>
                <w:szCs w:val="20"/>
              </w:rPr>
            </w:pPr>
            <w:r w:rsidRPr="007F668F">
              <w:rPr>
                <w:b/>
                <w:sz w:val="20"/>
                <w:szCs w:val="20"/>
              </w:rPr>
              <w:t xml:space="preserve">Name of supervisor:               </w:t>
            </w:r>
          </w:p>
        </w:tc>
        <w:tc>
          <w:tcPr>
            <w:tcW w:w="5245" w:type="dxa"/>
          </w:tcPr>
          <w:p w14:paraId="3B5163AF" w14:textId="77777777" w:rsidR="006D1CC1" w:rsidRDefault="006D1CC1" w:rsidP="006A4085">
            <w:pPr>
              <w:jc w:val="both"/>
              <w:rPr>
                <w:rFonts w:ascii="Calibri" w:hAnsi="Calibri"/>
              </w:rPr>
            </w:pPr>
            <w:r>
              <w:rPr>
                <w:rFonts w:ascii="Calibri" w:hAnsi="Calibri"/>
                <w:b/>
              </w:rPr>
              <w:t xml:space="preserve">Designation:     </w:t>
            </w:r>
          </w:p>
          <w:p w14:paraId="3C6A03D2" w14:textId="77777777" w:rsidR="006D1CC1" w:rsidRDefault="006D1CC1" w:rsidP="006A4085">
            <w:pPr>
              <w:jc w:val="both"/>
              <w:rPr>
                <w:rFonts w:ascii="Calibri" w:hAnsi="Calibri"/>
                <w:b/>
              </w:rPr>
            </w:pPr>
          </w:p>
        </w:tc>
      </w:tr>
      <w:tr w:rsidR="006D1CC1" w14:paraId="69764CDE" w14:textId="77777777" w:rsidTr="006A4085">
        <w:tblPrEx>
          <w:tblLook w:val="0000" w:firstRow="0" w:lastRow="0" w:firstColumn="0" w:lastColumn="0" w:noHBand="0" w:noVBand="0"/>
        </w:tblPrEx>
        <w:trPr>
          <w:trHeight w:val="550"/>
        </w:trPr>
        <w:tc>
          <w:tcPr>
            <w:tcW w:w="2093" w:type="dxa"/>
          </w:tcPr>
          <w:p w14:paraId="7DA895B8" w14:textId="77777777" w:rsidR="006D1CC1" w:rsidRPr="007F668F" w:rsidRDefault="006D1CC1" w:rsidP="006A4085">
            <w:pPr>
              <w:jc w:val="both"/>
              <w:rPr>
                <w:b/>
                <w:sz w:val="20"/>
                <w:szCs w:val="20"/>
              </w:rPr>
            </w:pPr>
            <w:r>
              <w:rPr>
                <w:b/>
                <w:sz w:val="20"/>
                <w:szCs w:val="20"/>
              </w:rPr>
              <w:t xml:space="preserve">Date of </w:t>
            </w:r>
            <w:r w:rsidRPr="007F668F">
              <w:rPr>
                <w:b/>
                <w:sz w:val="20"/>
                <w:szCs w:val="20"/>
              </w:rPr>
              <w:t>Supervision:</w:t>
            </w:r>
          </w:p>
          <w:p w14:paraId="4784ADD4" w14:textId="77777777" w:rsidR="006D1CC1" w:rsidRPr="007F668F" w:rsidRDefault="006D1CC1" w:rsidP="006A4085">
            <w:pPr>
              <w:pStyle w:val="ListParagraph"/>
              <w:jc w:val="both"/>
              <w:rPr>
                <w:b/>
                <w:sz w:val="20"/>
                <w:szCs w:val="20"/>
              </w:rPr>
            </w:pPr>
          </w:p>
        </w:tc>
        <w:tc>
          <w:tcPr>
            <w:tcW w:w="2268" w:type="dxa"/>
          </w:tcPr>
          <w:p w14:paraId="480D6CC4" w14:textId="77777777" w:rsidR="006D1CC1" w:rsidRPr="007F668F" w:rsidRDefault="006D1CC1" w:rsidP="006A4085">
            <w:pPr>
              <w:pStyle w:val="ListParagraph"/>
              <w:jc w:val="both"/>
              <w:rPr>
                <w:b/>
                <w:sz w:val="20"/>
                <w:szCs w:val="20"/>
              </w:rPr>
            </w:pPr>
            <w:r w:rsidRPr="007F668F">
              <w:rPr>
                <w:b/>
                <w:sz w:val="20"/>
                <w:szCs w:val="20"/>
              </w:rPr>
              <w:t>Date of Last Supervision:</w:t>
            </w:r>
          </w:p>
          <w:p w14:paraId="4612715F" w14:textId="77777777" w:rsidR="006D1CC1" w:rsidRPr="007F668F" w:rsidRDefault="006D1CC1" w:rsidP="006A4085">
            <w:pPr>
              <w:pStyle w:val="ListParagraph"/>
              <w:jc w:val="both"/>
              <w:rPr>
                <w:b/>
                <w:sz w:val="20"/>
                <w:szCs w:val="20"/>
              </w:rPr>
            </w:pPr>
          </w:p>
        </w:tc>
        <w:tc>
          <w:tcPr>
            <w:tcW w:w="5245" w:type="dxa"/>
          </w:tcPr>
          <w:p w14:paraId="4C941F01" w14:textId="77777777" w:rsidR="006D1CC1" w:rsidRPr="00FA481F" w:rsidRDefault="006D1CC1" w:rsidP="006A4085">
            <w:pPr>
              <w:jc w:val="both"/>
              <w:rPr>
                <w:rFonts w:ascii="Calibri" w:hAnsi="Calibri"/>
                <w:sz w:val="20"/>
                <w:szCs w:val="20"/>
              </w:rPr>
            </w:pPr>
            <w:r w:rsidRPr="00FA481F">
              <w:rPr>
                <w:rFonts w:ascii="Calibri" w:hAnsi="Calibri"/>
                <w:sz w:val="20"/>
                <w:szCs w:val="20"/>
              </w:rPr>
              <w:t>Comments if significant delay</w:t>
            </w:r>
            <w:r>
              <w:rPr>
                <w:rFonts w:ascii="Calibri" w:hAnsi="Calibri"/>
                <w:sz w:val="20"/>
                <w:szCs w:val="20"/>
              </w:rPr>
              <w:t xml:space="preserve"> since last meeting</w:t>
            </w:r>
          </w:p>
        </w:tc>
      </w:tr>
      <w:tr w:rsidR="006D1CC1" w14:paraId="2C941099" w14:textId="77777777" w:rsidTr="006A4085">
        <w:tc>
          <w:tcPr>
            <w:tcW w:w="9606" w:type="dxa"/>
            <w:gridSpan w:val="3"/>
          </w:tcPr>
          <w:p w14:paraId="7A6FC2E0" w14:textId="77777777" w:rsidR="006D1CC1" w:rsidRDefault="006D1CC1" w:rsidP="006D1CC1">
            <w:pPr>
              <w:numPr>
                <w:ilvl w:val="0"/>
                <w:numId w:val="9"/>
              </w:numPr>
              <w:spacing w:after="0" w:line="240" w:lineRule="auto"/>
              <w:jc w:val="both"/>
              <w:rPr>
                <w:rFonts w:ascii="Calibri" w:hAnsi="Calibri"/>
                <w:b/>
              </w:rPr>
            </w:pPr>
            <w:r>
              <w:rPr>
                <w:rFonts w:ascii="Calibri" w:hAnsi="Calibri"/>
                <w:b/>
              </w:rPr>
              <w:t>Staff Welfare (including Annual Leave / Flexi)</w:t>
            </w:r>
          </w:p>
        </w:tc>
      </w:tr>
      <w:tr w:rsidR="006D1CC1" w14:paraId="129EE6DC" w14:textId="77777777" w:rsidTr="006A4085">
        <w:tc>
          <w:tcPr>
            <w:tcW w:w="9606" w:type="dxa"/>
            <w:gridSpan w:val="3"/>
          </w:tcPr>
          <w:p w14:paraId="474D95EC" w14:textId="77777777" w:rsidR="006D1CC1" w:rsidRDefault="006D1CC1" w:rsidP="006A4085">
            <w:pPr>
              <w:jc w:val="both"/>
              <w:rPr>
                <w:rFonts w:ascii="Calibri" w:hAnsi="Calibri"/>
                <w:b/>
              </w:rPr>
            </w:pPr>
          </w:p>
          <w:p w14:paraId="067D5E7F" w14:textId="77777777" w:rsidR="006D1CC1" w:rsidRDefault="006D1CC1" w:rsidP="006A4085">
            <w:pPr>
              <w:jc w:val="both"/>
              <w:rPr>
                <w:rFonts w:ascii="Calibri" w:hAnsi="Calibri"/>
                <w:b/>
              </w:rPr>
            </w:pPr>
          </w:p>
        </w:tc>
      </w:tr>
      <w:tr w:rsidR="006D1CC1" w14:paraId="4D888E7D" w14:textId="77777777" w:rsidTr="006A4085">
        <w:tc>
          <w:tcPr>
            <w:tcW w:w="9606" w:type="dxa"/>
            <w:gridSpan w:val="3"/>
          </w:tcPr>
          <w:p w14:paraId="750B4CA7" w14:textId="77777777" w:rsidR="006D1CC1" w:rsidRDefault="006D1CC1" w:rsidP="006D1CC1">
            <w:pPr>
              <w:numPr>
                <w:ilvl w:val="0"/>
                <w:numId w:val="9"/>
              </w:numPr>
              <w:spacing w:after="0" w:line="240" w:lineRule="auto"/>
              <w:jc w:val="both"/>
              <w:rPr>
                <w:rFonts w:ascii="Calibri" w:hAnsi="Calibri"/>
                <w:b/>
              </w:rPr>
            </w:pPr>
            <w:r>
              <w:rPr>
                <w:rFonts w:ascii="Calibri" w:hAnsi="Calibri"/>
                <w:b/>
              </w:rPr>
              <w:t>Review of last meeting and matters arising:</w:t>
            </w:r>
          </w:p>
        </w:tc>
      </w:tr>
      <w:tr w:rsidR="006D1CC1" w14:paraId="0347DE97" w14:textId="77777777" w:rsidTr="006A4085">
        <w:tc>
          <w:tcPr>
            <w:tcW w:w="9606" w:type="dxa"/>
            <w:gridSpan w:val="3"/>
          </w:tcPr>
          <w:p w14:paraId="41555FC5" w14:textId="77777777" w:rsidR="006D1CC1" w:rsidRDefault="006D1CC1" w:rsidP="006A4085">
            <w:pPr>
              <w:jc w:val="both"/>
              <w:rPr>
                <w:rFonts w:ascii="Calibri" w:hAnsi="Calibri"/>
                <w:b/>
              </w:rPr>
            </w:pPr>
          </w:p>
        </w:tc>
      </w:tr>
      <w:tr w:rsidR="006D1CC1" w14:paraId="76FD001B" w14:textId="77777777" w:rsidTr="006A4085">
        <w:tc>
          <w:tcPr>
            <w:tcW w:w="9606" w:type="dxa"/>
            <w:gridSpan w:val="3"/>
          </w:tcPr>
          <w:p w14:paraId="7732E80C" w14:textId="1B7BE5C6" w:rsidR="006D1CC1" w:rsidRDefault="00E87E7C" w:rsidP="006D1CC1">
            <w:pPr>
              <w:numPr>
                <w:ilvl w:val="0"/>
                <w:numId w:val="9"/>
              </w:numPr>
              <w:spacing w:after="0" w:line="240" w:lineRule="auto"/>
              <w:jc w:val="both"/>
              <w:rPr>
                <w:rFonts w:ascii="Calibri" w:hAnsi="Calibri"/>
                <w:b/>
              </w:rPr>
            </w:pPr>
            <w:r>
              <w:rPr>
                <w:rFonts w:ascii="Calibri" w:hAnsi="Calibri"/>
                <w:b/>
              </w:rPr>
              <w:t xml:space="preserve">Workload Management – Current Caseload </w:t>
            </w:r>
            <w:r w:rsidR="002371A5">
              <w:rPr>
                <w:rFonts w:ascii="Calibri" w:hAnsi="Calibri"/>
                <w:b/>
              </w:rPr>
              <w:t>a</w:t>
            </w:r>
            <w:r w:rsidR="00177223">
              <w:rPr>
                <w:rFonts w:ascii="Calibri" w:hAnsi="Calibri"/>
                <w:b/>
              </w:rPr>
              <w:t xml:space="preserve">nd Workload </w:t>
            </w:r>
          </w:p>
        </w:tc>
      </w:tr>
      <w:tr w:rsidR="006D1CC1" w14:paraId="3263D2B7" w14:textId="77777777" w:rsidTr="006A4085">
        <w:tc>
          <w:tcPr>
            <w:tcW w:w="9606" w:type="dxa"/>
            <w:gridSpan w:val="3"/>
          </w:tcPr>
          <w:p w14:paraId="46C944DE" w14:textId="77777777" w:rsidR="006D1CC1" w:rsidRDefault="006D1CC1" w:rsidP="006A4085">
            <w:pPr>
              <w:jc w:val="both"/>
              <w:rPr>
                <w:rFonts w:ascii="Calibri" w:hAnsi="Calibri"/>
                <w:b/>
              </w:rPr>
            </w:pPr>
          </w:p>
        </w:tc>
      </w:tr>
      <w:tr w:rsidR="006D1CC1" w14:paraId="5FB157B0" w14:textId="77777777" w:rsidTr="006A4085">
        <w:tc>
          <w:tcPr>
            <w:tcW w:w="9606" w:type="dxa"/>
            <w:gridSpan w:val="3"/>
          </w:tcPr>
          <w:p w14:paraId="3A9776B2" w14:textId="6D763FB1" w:rsidR="006D1CC1" w:rsidRDefault="009D0F4E" w:rsidP="006D1CC1">
            <w:pPr>
              <w:pStyle w:val="Header"/>
              <w:numPr>
                <w:ilvl w:val="0"/>
                <w:numId w:val="9"/>
              </w:numPr>
              <w:tabs>
                <w:tab w:val="clear" w:pos="4513"/>
                <w:tab w:val="clear" w:pos="9026"/>
              </w:tabs>
              <w:jc w:val="both"/>
              <w:rPr>
                <w:rFonts w:ascii="Calibri" w:hAnsi="Calibri"/>
                <w:b/>
              </w:rPr>
            </w:pPr>
            <w:r>
              <w:rPr>
                <w:rFonts w:ascii="Calibri" w:hAnsi="Calibri"/>
                <w:b/>
              </w:rPr>
              <w:t>Individual High Risk / Need cases Discussed</w:t>
            </w:r>
          </w:p>
        </w:tc>
      </w:tr>
      <w:tr w:rsidR="006D1CC1" w14:paraId="133911F2" w14:textId="77777777" w:rsidTr="006A4085">
        <w:tc>
          <w:tcPr>
            <w:tcW w:w="9606" w:type="dxa"/>
            <w:gridSpan w:val="3"/>
          </w:tcPr>
          <w:p w14:paraId="3788B94A" w14:textId="0765084D" w:rsidR="003E7CA5" w:rsidRDefault="003E7CA5" w:rsidP="006A4085">
            <w:pPr>
              <w:jc w:val="both"/>
              <w:rPr>
                <w:rFonts w:ascii="Calibri" w:hAnsi="Calibri"/>
              </w:rPr>
            </w:pPr>
          </w:p>
        </w:tc>
      </w:tr>
      <w:tr w:rsidR="006D1CC1" w14:paraId="31D5FD5E" w14:textId="77777777" w:rsidTr="006A4085">
        <w:tc>
          <w:tcPr>
            <w:tcW w:w="9606" w:type="dxa"/>
            <w:gridSpan w:val="3"/>
          </w:tcPr>
          <w:p w14:paraId="6429C777" w14:textId="1F8846C8" w:rsidR="006D1CC1" w:rsidRDefault="006D1CC1" w:rsidP="006D1CC1">
            <w:pPr>
              <w:numPr>
                <w:ilvl w:val="0"/>
                <w:numId w:val="9"/>
              </w:numPr>
              <w:spacing w:after="0" w:line="240" w:lineRule="auto"/>
              <w:ind w:left="643"/>
              <w:jc w:val="both"/>
              <w:rPr>
                <w:rFonts w:ascii="Calibri" w:hAnsi="Calibri"/>
                <w:b/>
              </w:rPr>
            </w:pPr>
            <w:r>
              <w:rPr>
                <w:rFonts w:ascii="Calibri" w:hAnsi="Calibri"/>
                <w:b/>
              </w:rPr>
              <w:t>Comp</w:t>
            </w:r>
            <w:r w:rsidR="00177223">
              <w:rPr>
                <w:rFonts w:ascii="Calibri" w:hAnsi="Calibri"/>
                <w:b/>
              </w:rPr>
              <w:t xml:space="preserve">liments and Complaints </w:t>
            </w:r>
          </w:p>
        </w:tc>
      </w:tr>
      <w:tr w:rsidR="006D1CC1" w14:paraId="0E2F9973" w14:textId="77777777" w:rsidTr="006A4085">
        <w:tc>
          <w:tcPr>
            <w:tcW w:w="9606" w:type="dxa"/>
            <w:gridSpan w:val="3"/>
          </w:tcPr>
          <w:p w14:paraId="068A9981" w14:textId="77777777" w:rsidR="006D1CC1" w:rsidRDefault="006D1CC1" w:rsidP="006A4085">
            <w:pPr>
              <w:jc w:val="both"/>
              <w:rPr>
                <w:rFonts w:ascii="Calibri" w:hAnsi="Calibri"/>
                <w:b/>
              </w:rPr>
            </w:pPr>
          </w:p>
        </w:tc>
      </w:tr>
      <w:tr w:rsidR="006D1CC1" w14:paraId="52B4DD07" w14:textId="77777777" w:rsidTr="006A4085">
        <w:tc>
          <w:tcPr>
            <w:tcW w:w="9606" w:type="dxa"/>
            <w:gridSpan w:val="3"/>
          </w:tcPr>
          <w:p w14:paraId="531E7680" w14:textId="77777777" w:rsidR="006D1CC1" w:rsidRDefault="006D1CC1" w:rsidP="006D1CC1">
            <w:pPr>
              <w:numPr>
                <w:ilvl w:val="0"/>
                <w:numId w:val="9"/>
              </w:numPr>
              <w:spacing w:after="0" w:line="240" w:lineRule="auto"/>
              <w:ind w:left="643"/>
              <w:jc w:val="both"/>
              <w:rPr>
                <w:rFonts w:ascii="Calibri" w:hAnsi="Calibri"/>
                <w:b/>
              </w:rPr>
            </w:pPr>
            <w:r>
              <w:rPr>
                <w:rFonts w:ascii="Calibri" w:hAnsi="Calibri"/>
                <w:b/>
              </w:rPr>
              <w:t>Supervisee Learning &amp; Development: Review of standards, objectives, core qualities, leadership and managerial framework to inform appraisal</w:t>
            </w:r>
          </w:p>
        </w:tc>
      </w:tr>
      <w:tr w:rsidR="006D1CC1" w14:paraId="21E1F1CE" w14:textId="77777777" w:rsidTr="006A4085">
        <w:tc>
          <w:tcPr>
            <w:tcW w:w="9606" w:type="dxa"/>
            <w:gridSpan w:val="3"/>
          </w:tcPr>
          <w:p w14:paraId="3659A8EC" w14:textId="77777777" w:rsidR="006D1CC1" w:rsidRDefault="006D1CC1" w:rsidP="006A4085">
            <w:pPr>
              <w:jc w:val="both"/>
              <w:rPr>
                <w:rFonts w:ascii="Calibri" w:hAnsi="Calibri"/>
              </w:rPr>
            </w:pPr>
          </w:p>
          <w:p w14:paraId="6E071C9F" w14:textId="77777777" w:rsidR="006D1CC1" w:rsidRPr="00954AFB" w:rsidRDefault="006D1CC1" w:rsidP="006A4085">
            <w:pPr>
              <w:jc w:val="both"/>
              <w:rPr>
                <w:rFonts w:ascii="Calibri" w:hAnsi="Calibri"/>
              </w:rPr>
            </w:pPr>
          </w:p>
        </w:tc>
      </w:tr>
      <w:tr w:rsidR="006D1CC1" w14:paraId="2C927337" w14:textId="77777777" w:rsidTr="006A4085">
        <w:tc>
          <w:tcPr>
            <w:tcW w:w="9606" w:type="dxa"/>
            <w:gridSpan w:val="3"/>
          </w:tcPr>
          <w:p w14:paraId="740630FE" w14:textId="77777777" w:rsidR="006D1CC1" w:rsidRDefault="006D1CC1" w:rsidP="006D1CC1">
            <w:pPr>
              <w:numPr>
                <w:ilvl w:val="0"/>
                <w:numId w:val="9"/>
              </w:numPr>
              <w:spacing w:after="0" w:line="240" w:lineRule="auto"/>
              <w:ind w:left="643"/>
              <w:jc w:val="both"/>
              <w:rPr>
                <w:rFonts w:ascii="Calibri" w:hAnsi="Calibri"/>
                <w:b/>
              </w:rPr>
            </w:pPr>
            <w:r>
              <w:rPr>
                <w:rFonts w:ascii="Calibri" w:hAnsi="Calibri"/>
                <w:b/>
              </w:rPr>
              <w:t>Health &amp; Safety / Risk Assessments</w:t>
            </w:r>
          </w:p>
        </w:tc>
      </w:tr>
      <w:tr w:rsidR="006D1CC1" w14:paraId="02D2CA1F" w14:textId="77777777" w:rsidTr="006A4085">
        <w:tc>
          <w:tcPr>
            <w:tcW w:w="9606" w:type="dxa"/>
            <w:gridSpan w:val="3"/>
          </w:tcPr>
          <w:p w14:paraId="5AC06DE0" w14:textId="77777777" w:rsidR="006D1CC1" w:rsidRDefault="006D1CC1" w:rsidP="006A4085">
            <w:pPr>
              <w:jc w:val="both"/>
              <w:rPr>
                <w:rFonts w:ascii="Calibri" w:hAnsi="Calibri"/>
                <w:b/>
              </w:rPr>
            </w:pPr>
          </w:p>
          <w:p w14:paraId="23440078" w14:textId="77777777" w:rsidR="006D1CC1" w:rsidRDefault="006D1CC1" w:rsidP="006A4085">
            <w:pPr>
              <w:jc w:val="both"/>
              <w:rPr>
                <w:rFonts w:ascii="Calibri" w:hAnsi="Calibri"/>
                <w:b/>
              </w:rPr>
            </w:pPr>
          </w:p>
        </w:tc>
      </w:tr>
      <w:tr w:rsidR="006D1CC1" w14:paraId="12399E8B" w14:textId="77777777" w:rsidTr="006A4085">
        <w:tc>
          <w:tcPr>
            <w:tcW w:w="9606" w:type="dxa"/>
            <w:gridSpan w:val="3"/>
          </w:tcPr>
          <w:p w14:paraId="6BA0C886" w14:textId="77777777" w:rsidR="006D1CC1" w:rsidRDefault="006D1CC1" w:rsidP="006D1CC1">
            <w:pPr>
              <w:numPr>
                <w:ilvl w:val="0"/>
                <w:numId w:val="9"/>
              </w:numPr>
              <w:spacing w:after="0" w:line="240" w:lineRule="auto"/>
              <w:ind w:left="643"/>
              <w:jc w:val="both"/>
              <w:rPr>
                <w:rFonts w:ascii="Calibri" w:hAnsi="Calibri"/>
                <w:b/>
              </w:rPr>
            </w:pPr>
            <w:r>
              <w:rPr>
                <w:rFonts w:ascii="Calibri" w:hAnsi="Calibri"/>
                <w:b/>
              </w:rPr>
              <w:t>Any Other Business:</w:t>
            </w:r>
          </w:p>
        </w:tc>
      </w:tr>
      <w:tr w:rsidR="006D1CC1" w14:paraId="798C9B04" w14:textId="77777777" w:rsidTr="006A4085">
        <w:tc>
          <w:tcPr>
            <w:tcW w:w="9606" w:type="dxa"/>
            <w:gridSpan w:val="3"/>
          </w:tcPr>
          <w:p w14:paraId="75123736" w14:textId="77777777" w:rsidR="006D1CC1" w:rsidRDefault="006D1CC1" w:rsidP="006A4085">
            <w:pPr>
              <w:jc w:val="both"/>
              <w:rPr>
                <w:rFonts w:ascii="Calibri" w:hAnsi="Calibri"/>
              </w:rPr>
            </w:pPr>
          </w:p>
          <w:p w14:paraId="56DD0EC6" w14:textId="77777777" w:rsidR="006D1CC1" w:rsidRDefault="006D1CC1" w:rsidP="006A4085">
            <w:pPr>
              <w:jc w:val="both"/>
              <w:rPr>
                <w:rFonts w:ascii="Calibri" w:hAnsi="Calibri"/>
              </w:rPr>
            </w:pPr>
          </w:p>
        </w:tc>
      </w:tr>
      <w:tr w:rsidR="006D1CC1" w14:paraId="567628A4" w14:textId="77777777" w:rsidTr="006A4085">
        <w:tc>
          <w:tcPr>
            <w:tcW w:w="9606" w:type="dxa"/>
            <w:gridSpan w:val="3"/>
          </w:tcPr>
          <w:p w14:paraId="2223E789" w14:textId="77777777" w:rsidR="006D1CC1" w:rsidRDefault="006D1CC1" w:rsidP="006D1CC1">
            <w:pPr>
              <w:numPr>
                <w:ilvl w:val="0"/>
                <w:numId w:val="9"/>
              </w:numPr>
              <w:spacing w:after="0" w:line="240" w:lineRule="auto"/>
              <w:ind w:left="643"/>
              <w:jc w:val="both"/>
              <w:rPr>
                <w:rFonts w:ascii="Calibri" w:hAnsi="Calibri"/>
                <w:b/>
              </w:rPr>
            </w:pPr>
            <w:r>
              <w:rPr>
                <w:rFonts w:ascii="Calibri" w:hAnsi="Calibri"/>
                <w:b/>
              </w:rPr>
              <w:t>Date / Time and Venue of next session:</w:t>
            </w:r>
          </w:p>
        </w:tc>
      </w:tr>
      <w:tr w:rsidR="006D1CC1" w14:paraId="37D43952" w14:textId="77777777" w:rsidTr="006A4085">
        <w:tc>
          <w:tcPr>
            <w:tcW w:w="9606" w:type="dxa"/>
            <w:gridSpan w:val="3"/>
          </w:tcPr>
          <w:p w14:paraId="7FA353D6" w14:textId="1D8B7123" w:rsidR="006D1CC1" w:rsidRDefault="006D1CC1" w:rsidP="006A4085">
            <w:pPr>
              <w:jc w:val="both"/>
              <w:rPr>
                <w:rFonts w:ascii="Tahoma" w:hAnsi="Tahoma"/>
                <w:b/>
              </w:rPr>
            </w:pPr>
            <w:r>
              <w:rPr>
                <w:rFonts w:ascii="Tahoma" w:hAnsi="Tahoma"/>
                <w:b/>
              </w:rPr>
              <w:t xml:space="preserve"> </w:t>
            </w:r>
          </w:p>
        </w:tc>
      </w:tr>
    </w:tbl>
    <w:p w14:paraId="3F9462B4" w14:textId="77777777" w:rsidR="005247F5" w:rsidRDefault="005247F5" w:rsidP="005247F5">
      <w:pPr>
        <w:jc w:val="both"/>
        <w:rPr>
          <w:b/>
          <w:bCs/>
          <w:w w:val="105"/>
          <w:sz w:val="20"/>
          <w:szCs w:val="20"/>
        </w:rPr>
      </w:pPr>
    </w:p>
    <w:p w14:paraId="56BD6EBE" w14:textId="0980050A" w:rsidR="00A36757" w:rsidRDefault="00A36757">
      <w:pPr>
        <w:rPr>
          <w:b/>
          <w:sz w:val="24"/>
          <w:szCs w:val="24"/>
          <w:u w:val="single"/>
        </w:rPr>
      </w:pPr>
    </w:p>
    <w:p w14:paraId="18C2C3AB" w14:textId="77777777" w:rsidR="00CE355B" w:rsidRDefault="00A36757">
      <w:pPr>
        <w:rPr>
          <w:b/>
          <w:sz w:val="24"/>
          <w:szCs w:val="24"/>
          <w:u w:val="single"/>
        </w:rPr>
      </w:pPr>
      <w:r>
        <w:rPr>
          <w:b/>
          <w:sz w:val="24"/>
          <w:szCs w:val="24"/>
          <w:u w:val="single"/>
        </w:rPr>
        <w:lastRenderedPageBreak/>
        <w:t xml:space="preserve">Appendix 4: </w:t>
      </w:r>
      <w:r w:rsidR="0040466A">
        <w:rPr>
          <w:b/>
          <w:sz w:val="24"/>
          <w:szCs w:val="24"/>
          <w:u w:val="single"/>
        </w:rPr>
        <w:t xml:space="preserve">Supervision Agenda for managers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5245"/>
      </w:tblGrid>
      <w:tr w:rsidR="00CE355B" w14:paraId="6CBAC54A" w14:textId="77777777" w:rsidTr="006A4085">
        <w:tc>
          <w:tcPr>
            <w:tcW w:w="9606" w:type="dxa"/>
            <w:gridSpan w:val="3"/>
          </w:tcPr>
          <w:p w14:paraId="41B164E1" w14:textId="77777777" w:rsidR="00CE355B" w:rsidRPr="007F668F" w:rsidRDefault="00CE355B" w:rsidP="006A4085">
            <w:pPr>
              <w:pStyle w:val="ListParagraph"/>
              <w:jc w:val="both"/>
              <w:rPr>
                <w:b/>
              </w:rPr>
            </w:pPr>
            <w:r w:rsidRPr="007F668F">
              <w:rPr>
                <w:b/>
              </w:rPr>
              <w:t>Shropshire Children’s Services</w:t>
            </w:r>
          </w:p>
          <w:p w14:paraId="4D77E0A2" w14:textId="77777777" w:rsidR="00CE355B" w:rsidRPr="007F668F" w:rsidRDefault="00CE355B" w:rsidP="006A4085">
            <w:pPr>
              <w:pStyle w:val="ListParagraph"/>
              <w:jc w:val="both"/>
              <w:rPr>
                <w:b/>
              </w:rPr>
            </w:pPr>
            <w:r w:rsidRPr="007F668F">
              <w:rPr>
                <w:b/>
              </w:rPr>
              <w:t>MANAGERS SUPERVISION AGENDA/TEMPLATE</w:t>
            </w:r>
          </w:p>
          <w:p w14:paraId="0AF178FA" w14:textId="77777777" w:rsidR="00CE355B" w:rsidRDefault="00CE355B" w:rsidP="006A4085">
            <w:pPr>
              <w:jc w:val="both"/>
              <w:rPr>
                <w:rFonts w:ascii="Calibri" w:hAnsi="Calibri"/>
                <w:u w:val="single"/>
              </w:rPr>
            </w:pPr>
          </w:p>
        </w:tc>
      </w:tr>
      <w:tr w:rsidR="00CE355B" w14:paraId="7E27FD48" w14:textId="77777777" w:rsidTr="006A4085">
        <w:tc>
          <w:tcPr>
            <w:tcW w:w="4361" w:type="dxa"/>
            <w:gridSpan w:val="2"/>
          </w:tcPr>
          <w:p w14:paraId="542FAA1B" w14:textId="77777777" w:rsidR="00CE355B" w:rsidRDefault="00CE355B" w:rsidP="006A4085">
            <w:pPr>
              <w:jc w:val="both"/>
              <w:rPr>
                <w:rFonts w:ascii="Calibri" w:hAnsi="Calibri"/>
                <w:b/>
              </w:rPr>
            </w:pPr>
            <w:r>
              <w:rPr>
                <w:rFonts w:ascii="Calibri" w:hAnsi="Calibri"/>
                <w:b/>
              </w:rPr>
              <w:t>Name of supervisee:</w:t>
            </w:r>
            <w:r>
              <w:rPr>
                <w:rFonts w:ascii="Calibri" w:hAnsi="Calibri"/>
                <w:b/>
              </w:rPr>
              <w:tab/>
            </w:r>
            <w:r>
              <w:rPr>
                <w:rFonts w:ascii="Calibri" w:hAnsi="Calibri"/>
                <w:b/>
              </w:rPr>
              <w:tab/>
            </w:r>
          </w:p>
          <w:p w14:paraId="439DC252" w14:textId="77777777" w:rsidR="00CE355B" w:rsidRDefault="00CE355B" w:rsidP="006A4085">
            <w:pPr>
              <w:jc w:val="both"/>
              <w:rPr>
                <w:rFonts w:ascii="Calibri" w:hAnsi="Calibri"/>
                <w:b/>
              </w:rPr>
            </w:pPr>
            <w:r>
              <w:rPr>
                <w:rFonts w:ascii="Calibri" w:hAnsi="Calibri"/>
                <w:b/>
              </w:rPr>
              <w:t xml:space="preserve"> </w:t>
            </w:r>
          </w:p>
        </w:tc>
        <w:tc>
          <w:tcPr>
            <w:tcW w:w="5245" w:type="dxa"/>
          </w:tcPr>
          <w:p w14:paraId="1634AEF0" w14:textId="77777777" w:rsidR="00CE355B" w:rsidRDefault="00CE355B" w:rsidP="006A4085">
            <w:pPr>
              <w:jc w:val="both"/>
              <w:rPr>
                <w:rFonts w:ascii="Calibri" w:hAnsi="Calibri"/>
                <w:b/>
              </w:rPr>
            </w:pPr>
            <w:r>
              <w:rPr>
                <w:rFonts w:ascii="Calibri" w:hAnsi="Calibri"/>
                <w:b/>
              </w:rPr>
              <w:t>Designation:      Team Manager</w:t>
            </w:r>
          </w:p>
        </w:tc>
      </w:tr>
      <w:tr w:rsidR="00CE355B" w14:paraId="68887E71" w14:textId="77777777" w:rsidTr="006A4085">
        <w:tc>
          <w:tcPr>
            <w:tcW w:w="4361" w:type="dxa"/>
            <w:gridSpan w:val="2"/>
          </w:tcPr>
          <w:p w14:paraId="5F2CBA07" w14:textId="77777777" w:rsidR="00CE355B" w:rsidRPr="007F668F" w:rsidRDefault="00CE355B" w:rsidP="006A4085">
            <w:pPr>
              <w:pStyle w:val="ListParagraph"/>
              <w:jc w:val="both"/>
              <w:rPr>
                <w:b/>
                <w:sz w:val="20"/>
                <w:szCs w:val="20"/>
              </w:rPr>
            </w:pPr>
            <w:r w:rsidRPr="007F668F">
              <w:rPr>
                <w:b/>
                <w:sz w:val="20"/>
                <w:szCs w:val="20"/>
              </w:rPr>
              <w:t xml:space="preserve">Name of supervisor:               </w:t>
            </w:r>
          </w:p>
        </w:tc>
        <w:tc>
          <w:tcPr>
            <w:tcW w:w="5245" w:type="dxa"/>
          </w:tcPr>
          <w:p w14:paraId="51E97695" w14:textId="77777777" w:rsidR="00CE355B" w:rsidRDefault="00CE355B" w:rsidP="006A4085">
            <w:pPr>
              <w:jc w:val="both"/>
              <w:rPr>
                <w:rFonts w:ascii="Calibri" w:hAnsi="Calibri"/>
              </w:rPr>
            </w:pPr>
            <w:r>
              <w:rPr>
                <w:rFonts w:ascii="Calibri" w:hAnsi="Calibri"/>
                <w:b/>
              </w:rPr>
              <w:t xml:space="preserve">Designation:     </w:t>
            </w:r>
          </w:p>
          <w:p w14:paraId="04771C62" w14:textId="77777777" w:rsidR="00CE355B" w:rsidRDefault="00CE355B" w:rsidP="006A4085">
            <w:pPr>
              <w:jc w:val="both"/>
              <w:rPr>
                <w:rFonts w:ascii="Calibri" w:hAnsi="Calibri"/>
                <w:b/>
              </w:rPr>
            </w:pPr>
          </w:p>
        </w:tc>
      </w:tr>
      <w:tr w:rsidR="00CE355B" w14:paraId="5ECE9EE8" w14:textId="77777777" w:rsidTr="006A4085">
        <w:tblPrEx>
          <w:tblLook w:val="0000" w:firstRow="0" w:lastRow="0" w:firstColumn="0" w:lastColumn="0" w:noHBand="0" w:noVBand="0"/>
        </w:tblPrEx>
        <w:trPr>
          <w:trHeight w:val="550"/>
        </w:trPr>
        <w:tc>
          <w:tcPr>
            <w:tcW w:w="2093" w:type="dxa"/>
          </w:tcPr>
          <w:p w14:paraId="5767A0A6" w14:textId="77777777" w:rsidR="00CE355B" w:rsidRPr="007F668F" w:rsidRDefault="00CE355B" w:rsidP="006A4085">
            <w:pPr>
              <w:jc w:val="both"/>
              <w:rPr>
                <w:b/>
                <w:sz w:val="20"/>
                <w:szCs w:val="20"/>
              </w:rPr>
            </w:pPr>
            <w:r>
              <w:rPr>
                <w:b/>
                <w:sz w:val="20"/>
                <w:szCs w:val="20"/>
              </w:rPr>
              <w:t xml:space="preserve">Date of </w:t>
            </w:r>
            <w:r w:rsidRPr="007F668F">
              <w:rPr>
                <w:b/>
                <w:sz w:val="20"/>
                <w:szCs w:val="20"/>
              </w:rPr>
              <w:t>Supervision:</w:t>
            </w:r>
          </w:p>
          <w:p w14:paraId="3D8AD3DA" w14:textId="77777777" w:rsidR="00CE355B" w:rsidRPr="007F668F" w:rsidRDefault="00CE355B" w:rsidP="006A4085">
            <w:pPr>
              <w:pStyle w:val="ListParagraph"/>
              <w:jc w:val="both"/>
              <w:rPr>
                <w:b/>
                <w:sz w:val="20"/>
                <w:szCs w:val="20"/>
              </w:rPr>
            </w:pPr>
          </w:p>
        </w:tc>
        <w:tc>
          <w:tcPr>
            <w:tcW w:w="2268" w:type="dxa"/>
          </w:tcPr>
          <w:p w14:paraId="11EE19FB" w14:textId="77777777" w:rsidR="00CE355B" w:rsidRPr="007F668F" w:rsidRDefault="00CE355B" w:rsidP="006A4085">
            <w:pPr>
              <w:pStyle w:val="ListParagraph"/>
              <w:jc w:val="both"/>
              <w:rPr>
                <w:b/>
                <w:sz w:val="20"/>
                <w:szCs w:val="20"/>
              </w:rPr>
            </w:pPr>
            <w:r w:rsidRPr="007F668F">
              <w:rPr>
                <w:b/>
                <w:sz w:val="20"/>
                <w:szCs w:val="20"/>
              </w:rPr>
              <w:t>Date of Last Supervision:</w:t>
            </w:r>
          </w:p>
          <w:p w14:paraId="7667661B" w14:textId="77777777" w:rsidR="00CE355B" w:rsidRPr="007F668F" w:rsidRDefault="00CE355B" w:rsidP="006A4085">
            <w:pPr>
              <w:pStyle w:val="ListParagraph"/>
              <w:jc w:val="both"/>
              <w:rPr>
                <w:b/>
                <w:sz w:val="20"/>
                <w:szCs w:val="20"/>
              </w:rPr>
            </w:pPr>
          </w:p>
        </w:tc>
        <w:tc>
          <w:tcPr>
            <w:tcW w:w="5245" w:type="dxa"/>
          </w:tcPr>
          <w:p w14:paraId="77C5154A" w14:textId="77777777" w:rsidR="00CE355B" w:rsidRPr="00FA481F" w:rsidRDefault="00CE355B" w:rsidP="006A4085">
            <w:pPr>
              <w:jc w:val="both"/>
              <w:rPr>
                <w:rFonts w:ascii="Calibri" w:hAnsi="Calibri"/>
                <w:sz w:val="20"/>
                <w:szCs w:val="20"/>
              </w:rPr>
            </w:pPr>
            <w:r w:rsidRPr="00FA481F">
              <w:rPr>
                <w:rFonts w:ascii="Calibri" w:hAnsi="Calibri"/>
                <w:sz w:val="20"/>
                <w:szCs w:val="20"/>
              </w:rPr>
              <w:t>Comments if significant delay</w:t>
            </w:r>
            <w:r>
              <w:rPr>
                <w:rFonts w:ascii="Calibri" w:hAnsi="Calibri"/>
                <w:sz w:val="20"/>
                <w:szCs w:val="20"/>
              </w:rPr>
              <w:t xml:space="preserve"> since last meeting</w:t>
            </w:r>
          </w:p>
        </w:tc>
      </w:tr>
      <w:tr w:rsidR="00CE355B" w14:paraId="6E0D38C1" w14:textId="77777777" w:rsidTr="006A4085">
        <w:tc>
          <w:tcPr>
            <w:tcW w:w="9606" w:type="dxa"/>
            <w:gridSpan w:val="3"/>
          </w:tcPr>
          <w:p w14:paraId="37B32131" w14:textId="77777777" w:rsidR="00CE355B" w:rsidRDefault="00CE355B" w:rsidP="00CE355B">
            <w:pPr>
              <w:numPr>
                <w:ilvl w:val="0"/>
                <w:numId w:val="10"/>
              </w:numPr>
              <w:spacing w:after="0" w:line="240" w:lineRule="auto"/>
              <w:jc w:val="both"/>
              <w:rPr>
                <w:rFonts w:ascii="Calibri" w:hAnsi="Calibri"/>
                <w:b/>
              </w:rPr>
            </w:pPr>
            <w:r>
              <w:rPr>
                <w:rFonts w:ascii="Calibri" w:hAnsi="Calibri"/>
                <w:b/>
              </w:rPr>
              <w:t>Staff Welfare (including Annual Leave / Flexi)</w:t>
            </w:r>
          </w:p>
        </w:tc>
      </w:tr>
      <w:tr w:rsidR="00CE355B" w14:paraId="274C700D" w14:textId="77777777" w:rsidTr="006A4085">
        <w:tc>
          <w:tcPr>
            <w:tcW w:w="9606" w:type="dxa"/>
            <w:gridSpan w:val="3"/>
          </w:tcPr>
          <w:p w14:paraId="211B16F5" w14:textId="77777777" w:rsidR="00CE355B" w:rsidRDefault="00CE355B" w:rsidP="006A4085">
            <w:pPr>
              <w:jc w:val="both"/>
              <w:rPr>
                <w:rFonts w:ascii="Calibri" w:hAnsi="Calibri"/>
                <w:b/>
              </w:rPr>
            </w:pPr>
          </w:p>
        </w:tc>
      </w:tr>
      <w:tr w:rsidR="00CE355B" w14:paraId="76822B67" w14:textId="77777777" w:rsidTr="006A4085">
        <w:tc>
          <w:tcPr>
            <w:tcW w:w="9606" w:type="dxa"/>
            <w:gridSpan w:val="3"/>
          </w:tcPr>
          <w:p w14:paraId="3A735B4B" w14:textId="77777777" w:rsidR="00CE355B" w:rsidRDefault="00CE355B" w:rsidP="00CE355B">
            <w:pPr>
              <w:numPr>
                <w:ilvl w:val="0"/>
                <w:numId w:val="10"/>
              </w:numPr>
              <w:spacing w:after="0" w:line="240" w:lineRule="auto"/>
              <w:jc w:val="both"/>
              <w:rPr>
                <w:rFonts w:ascii="Calibri" w:hAnsi="Calibri"/>
                <w:b/>
              </w:rPr>
            </w:pPr>
            <w:r>
              <w:rPr>
                <w:rFonts w:ascii="Calibri" w:hAnsi="Calibri"/>
                <w:b/>
              </w:rPr>
              <w:t>Review of last meeting and matters arising:</w:t>
            </w:r>
          </w:p>
        </w:tc>
      </w:tr>
      <w:tr w:rsidR="00CE355B" w14:paraId="32EC070B" w14:textId="77777777" w:rsidTr="006A4085">
        <w:tc>
          <w:tcPr>
            <w:tcW w:w="9606" w:type="dxa"/>
            <w:gridSpan w:val="3"/>
          </w:tcPr>
          <w:p w14:paraId="6DBE2706" w14:textId="77777777" w:rsidR="00CE355B" w:rsidRDefault="00CE355B" w:rsidP="006A4085">
            <w:pPr>
              <w:jc w:val="both"/>
              <w:rPr>
                <w:rFonts w:ascii="Calibri" w:hAnsi="Calibri"/>
                <w:b/>
              </w:rPr>
            </w:pPr>
          </w:p>
        </w:tc>
      </w:tr>
      <w:tr w:rsidR="00CE355B" w14:paraId="0A2F57C8" w14:textId="77777777" w:rsidTr="006A4085">
        <w:tc>
          <w:tcPr>
            <w:tcW w:w="9606" w:type="dxa"/>
            <w:gridSpan w:val="3"/>
          </w:tcPr>
          <w:p w14:paraId="23D70033" w14:textId="77777777" w:rsidR="00CE355B" w:rsidRDefault="00CE355B" w:rsidP="00CE355B">
            <w:pPr>
              <w:numPr>
                <w:ilvl w:val="0"/>
                <w:numId w:val="10"/>
              </w:numPr>
              <w:spacing w:after="0" w:line="240" w:lineRule="auto"/>
              <w:jc w:val="both"/>
              <w:rPr>
                <w:rFonts w:ascii="Calibri" w:hAnsi="Calibri"/>
                <w:b/>
              </w:rPr>
            </w:pPr>
            <w:r>
              <w:rPr>
                <w:rFonts w:ascii="Calibri" w:hAnsi="Calibri"/>
                <w:b/>
              </w:rPr>
              <w:t>Budget &amp; Financial Management</w:t>
            </w:r>
          </w:p>
        </w:tc>
      </w:tr>
      <w:tr w:rsidR="00CE355B" w14:paraId="484C6136" w14:textId="77777777" w:rsidTr="006A4085">
        <w:tc>
          <w:tcPr>
            <w:tcW w:w="9606" w:type="dxa"/>
            <w:gridSpan w:val="3"/>
          </w:tcPr>
          <w:p w14:paraId="02210869" w14:textId="77777777" w:rsidR="00CE355B" w:rsidRDefault="00CE355B" w:rsidP="006A4085">
            <w:pPr>
              <w:jc w:val="both"/>
              <w:rPr>
                <w:rFonts w:ascii="Calibri" w:hAnsi="Calibri"/>
                <w:b/>
              </w:rPr>
            </w:pPr>
          </w:p>
        </w:tc>
      </w:tr>
      <w:tr w:rsidR="00CE355B" w14:paraId="144BC4B9" w14:textId="77777777" w:rsidTr="006A4085">
        <w:tc>
          <w:tcPr>
            <w:tcW w:w="9606" w:type="dxa"/>
            <w:gridSpan w:val="3"/>
          </w:tcPr>
          <w:p w14:paraId="353A2FE2" w14:textId="77777777" w:rsidR="00CE355B" w:rsidRDefault="00CE355B" w:rsidP="00CE355B">
            <w:pPr>
              <w:pStyle w:val="Header"/>
              <w:numPr>
                <w:ilvl w:val="0"/>
                <w:numId w:val="10"/>
              </w:numPr>
              <w:tabs>
                <w:tab w:val="clear" w:pos="4513"/>
                <w:tab w:val="clear" w:pos="9026"/>
              </w:tabs>
              <w:jc w:val="both"/>
              <w:rPr>
                <w:rFonts w:ascii="Calibri" w:hAnsi="Calibri"/>
                <w:b/>
              </w:rPr>
            </w:pPr>
            <w:r>
              <w:rPr>
                <w:rFonts w:ascii="Calibri" w:hAnsi="Calibri"/>
                <w:b/>
              </w:rPr>
              <w:t>Team Performance data / Management information</w:t>
            </w:r>
          </w:p>
        </w:tc>
      </w:tr>
      <w:tr w:rsidR="00CE355B" w14:paraId="69E48688" w14:textId="77777777" w:rsidTr="006A4085">
        <w:tc>
          <w:tcPr>
            <w:tcW w:w="9606" w:type="dxa"/>
            <w:gridSpan w:val="3"/>
          </w:tcPr>
          <w:p w14:paraId="23360181" w14:textId="77777777" w:rsidR="00CE355B" w:rsidRDefault="00CE355B" w:rsidP="006A4085">
            <w:pPr>
              <w:jc w:val="both"/>
              <w:rPr>
                <w:rFonts w:ascii="Calibri" w:hAnsi="Calibri"/>
              </w:rPr>
            </w:pPr>
          </w:p>
        </w:tc>
      </w:tr>
      <w:tr w:rsidR="00CE355B" w14:paraId="3BBB96BF" w14:textId="77777777" w:rsidTr="006A4085">
        <w:tc>
          <w:tcPr>
            <w:tcW w:w="9606" w:type="dxa"/>
            <w:gridSpan w:val="3"/>
          </w:tcPr>
          <w:p w14:paraId="7F09F2FC" w14:textId="77777777" w:rsidR="00CE355B" w:rsidRDefault="00CE355B" w:rsidP="00CE355B">
            <w:pPr>
              <w:numPr>
                <w:ilvl w:val="0"/>
                <w:numId w:val="10"/>
              </w:numPr>
              <w:spacing w:after="0" w:line="240" w:lineRule="auto"/>
              <w:jc w:val="both"/>
              <w:rPr>
                <w:rFonts w:ascii="Calibri" w:hAnsi="Calibri"/>
                <w:b/>
              </w:rPr>
            </w:pPr>
            <w:r>
              <w:rPr>
                <w:rFonts w:ascii="Calibri" w:hAnsi="Calibri"/>
                <w:b/>
              </w:rPr>
              <w:t>Inter and Intra agency issues Practice / Learning and development for the team</w:t>
            </w:r>
          </w:p>
        </w:tc>
      </w:tr>
      <w:tr w:rsidR="00CE355B" w14:paraId="16FC3862" w14:textId="77777777" w:rsidTr="006A4085">
        <w:tc>
          <w:tcPr>
            <w:tcW w:w="9606" w:type="dxa"/>
            <w:gridSpan w:val="3"/>
          </w:tcPr>
          <w:p w14:paraId="50A64D9C" w14:textId="77777777" w:rsidR="00CE355B" w:rsidRPr="00786CC6" w:rsidRDefault="00CE355B" w:rsidP="006A4085">
            <w:pPr>
              <w:jc w:val="both"/>
              <w:rPr>
                <w:rFonts w:ascii="Calibri" w:hAnsi="Calibri"/>
              </w:rPr>
            </w:pPr>
          </w:p>
        </w:tc>
      </w:tr>
      <w:tr w:rsidR="00CE355B" w14:paraId="117E98A0" w14:textId="77777777" w:rsidTr="006A4085">
        <w:tc>
          <w:tcPr>
            <w:tcW w:w="9606" w:type="dxa"/>
            <w:gridSpan w:val="3"/>
          </w:tcPr>
          <w:p w14:paraId="650BD1DB" w14:textId="77777777" w:rsidR="00CE355B" w:rsidRDefault="00CE355B" w:rsidP="00CE355B">
            <w:pPr>
              <w:numPr>
                <w:ilvl w:val="0"/>
                <w:numId w:val="10"/>
              </w:numPr>
              <w:spacing w:after="0" w:line="240" w:lineRule="auto"/>
              <w:jc w:val="both"/>
              <w:rPr>
                <w:rFonts w:ascii="Calibri" w:hAnsi="Calibri"/>
                <w:b/>
              </w:rPr>
            </w:pPr>
            <w:r>
              <w:rPr>
                <w:rFonts w:ascii="Calibri" w:hAnsi="Calibri"/>
                <w:b/>
              </w:rPr>
              <w:t>Staffing, Employment and HRE issues</w:t>
            </w:r>
          </w:p>
        </w:tc>
      </w:tr>
      <w:tr w:rsidR="00CE355B" w14:paraId="47FBA6D7" w14:textId="77777777" w:rsidTr="006A4085">
        <w:tc>
          <w:tcPr>
            <w:tcW w:w="9606" w:type="dxa"/>
            <w:gridSpan w:val="3"/>
          </w:tcPr>
          <w:p w14:paraId="233F21AD" w14:textId="77777777" w:rsidR="00CE355B" w:rsidRPr="00786CC6" w:rsidRDefault="00CE355B" w:rsidP="006A4085">
            <w:pPr>
              <w:jc w:val="both"/>
              <w:rPr>
                <w:rFonts w:ascii="Calibri" w:hAnsi="Calibri"/>
              </w:rPr>
            </w:pPr>
          </w:p>
        </w:tc>
      </w:tr>
      <w:tr w:rsidR="00CE355B" w14:paraId="5264E228" w14:textId="77777777" w:rsidTr="006A4085">
        <w:tc>
          <w:tcPr>
            <w:tcW w:w="9606" w:type="dxa"/>
            <w:gridSpan w:val="3"/>
          </w:tcPr>
          <w:p w14:paraId="1C3C5A67" w14:textId="77777777" w:rsidR="00CE355B" w:rsidRDefault="00CE355B" w:rsidP="00CE355B">
            <w:pPr>
              <w:numPr>
                <w:ilvl w:val="0"/>
                <w:numId w:val="10"/>
              </w:numPr>
              <w:spacing w:after="0" w:line="240" w:lineRule="auto"/>
              <w:jc w:val="both"/>
              <w:rPr>
                <w:rFonts w:ascii="Calibri" w:hAnsi="Calibri"/>
                <w:b/>
              </w:rPr>
            </w:pPr>
            <w:r>
              <w:rPr>
                <w:rFonts w:ascii="Calibri" w:hAnsi="Calibri"/>
                <w:b/>
              </w:rPr>
              <w:t>Individual High Risk / Need cases Discussed</w:t>
            </w:r>
          </w:p>
        </w:tc>
      </w:tr>
      <w:tr w:rsidR="00CE355B" w14:paraId="05A04922" w14:textId="77777777" w:rsidTr="006A4085">
        <w:tc>
          <w:tcPr>
            <w:tcW w:w="9606" w:type="dxa"/>
            <w:gridSpan w:val="3"/>
          </w:tcPr>
          <w:p w14:paraId="1BD997C6" w14:textId="77777777" w:rsidR="00CE355B" w:rsidRDefault="00CE355B" w:rsidP="00C07708">
            <w:pPr>
              <w:jc w:val="both"/>
              <w:rPr>
                <w:rFonts w:ascii="Calibri" w:hAnsi="Calibri"/>
                <w:b/>
              </w:rPr>
            </w:pPr>
          </w:p>
        </w:tc>
      </w:tr>
      <w:tr w:rsidR="00CE355B" w14:paraId="4C65780C" w14:textId="77777777" w:rsidTr="006A4085">
        <w:tc>
          <w:tcPr>
            <w:tcW w:w="9606" w:type="dxa"/>
            <w:gridSpan w:val="3"/>
          </w:tcPr>
          <w:p w14:paraId="7122500A" w14:textId="77777777" w:rsidR="00CE355B" w:rsidRDefault="00CE355B" w:rsidP="00CE355B">
            <w:pPr>
              <w:numPr>
                <w:ilvl w:val="0"/>
                <w:numId w:val="10"/>
              </w:numPr>
              <w:spacing w:after="0" w:line="240" w:lineRule="auto"/>
              <w:ind w:left="643"/>
              <w:jc w:val="both"/>
              <w:rPr>
                <w:rFonts w:ascii="Calibri" w:hAnsi="Calibri"/>
                <w:b/>
              </w:rPr>
            </w:pPr>
            <w:r>
              <w:rPr>
                <w:rFonts w:ascii="Calibri" w:hAnsi="Calibri"/>
                <w:b/>
              </w:rPr>
              <w:t>Complaints</w:t>
            </w:r>
          </w:p>
        </w:tc>
      </w:tr>
      <w:tr w:rsidR="00CE355B" w14:paraId="5B808ACB" w14:textId="77777777" w:rsidTr="006A4085">
        <w:tc>
          <w:tcPr>
            <w:tcW w:w="9606" w:type="dxa"/>
            <w:gridSpan w:val="3"/>
          </w:tcPr>
          <w:p w14:paraId="5B0EA298" w14:textId="77777777" w:rsidR="00CE355B" w:rsidRDefault="00CE355B" w:rsidP="006A4085">
            <w:pPr>
              <w:jc w:val="both"/>
              <w:rPr>
                <w:rFonts w:ascii="Calibri" w:hAnsi="Calibri"/>
                <w:b/>
              </w:rPr>
            </w:pPr>
          </w:p>
        </w:tc>
      </w:tr>
      <w:tr w:rsidR="00CE355B" w14:paraId="19831BB1" w14:textId="77777777" w:rsidTr="006A4085">
        <w:tc>
          <w:tcPr>
            <w:tcW w:w="9606" w:type="dxa"/>
            <w:gridSpan w:val="3"/>
          </w:tcPr>
          <w:p w14:paraId="6D5964F6" w14:textId="77777777" w:rsidR="00CE355B" w:rsidRDefault="00CE355B" w:rsidP="00CE355B">
            <w:pPr>
              <w:numPr>
                <w:ilvl w:val="0"/>
                <w:numId w:val="10"/>
              </w:numPr>
              <w:spacing w:after="0" w:line="240" w:lineRule="auto"/>
              <w:ind w:left="643"/>
              <w:jc w:val="both"/>
              <w:rPr>
                <w:rFonts w:ascii="Calibri" w:hAnsi="Calibri"/>
                <w:b/>
              </w:rPr>
            </w:pPr>
            <w:r>
              <w:rPr>
                <w:rFonts w:ascii="Calibri" w:hAnsi="Calibri"/>
                <w:b/>
              </w:rPr>
              <w:t>Supervisee Learning &amp; Development: Review of standards, objectives, core qualities, leadership and managerial framework to inform appraisal</w:t>
            </w:r>
          </w:p>
        </w:tc>
      </w:tr>
      <w:tr w:rsidR="00CE355B" w14:paraId="163BB134" w14:textId="77777777" w:rsidTr="006A4085">
        <w:tc>
          <w:tcPr>
            <w:tcW w:w="9606" w:type="dxa"/>
            <w:gridSpan w:val="3"/>
          </w:tcPr>
          <w:p w14:paraId="7632CEFD" w14:textId="77777777" w:rsidR="00CE355B" w:rsidRPr="00954AFB" w:rsidRDefault="00CE355B" w:rsidP="006A4085">
            <w:pPr>
              <w:jc w:val="both"/>
              <w:rPr>
                <w:rFonts w:ascii="Calibri" w:hAnsi="Calibri"/>
              </w:rPr>
            </w:pPr>
          </w:p>
        </w:tc>
      </w:tr>
      <w:tr w:rsidR="00CE355B" w14:paraId="157A7C68" w14:textId="77777777" w:rsidTr="006A4085">
        <w:tc>
          <w:tcPr>
            <w:tcW w:w="9606" w:type="dxa"/>
            <w:gridSpan w:val="3"/>
          </w:tcPr>
          <w:p w14:paraId="0B09E3F2" w14:textId="77777777" w:rsidR="00CE355B" w:rsidRDefault="00CE355B" w:rsidP="00CE355B">
            <w:pPr>
              <w:numPr>
                <w:ilvl w:val="0"/>
                <w:numId w:val="10"/>
              </w:numPr>
              <w:spacing w:after="0" w:line="240" w:lineRule="auto"/>
              <w:ind w:left="643"/>
              <w:jc w:val="both"/>
              <w:rPr>
                <w:rFonts w:ascii="Calibri" w:hAnsi="Calibri"/>
                <w:b/>
              </w:rPr>
            </w:pPr>
            <w:r>
              <w:rPr>
                <w:rFonts w:ascii="Calibri" w:hAnsi="Calibri"/>
                <w:b/>
              </w:rPr>
              <w:t>Health &amp; Safety / Risk Assessments</w:t>
            </w:r>
          </w:p>
        </w:tc>
      </w:tr>
      <w:tr w:rsidR="00CE355B" w14:paraId="77735708" w14:textId="77777777" w:rsidTr="006A4085">
        <w:tc>
          <w:tcPr>
            <w:tcW w:w="9606" w:type="dxa"/>
            <w:gridSpan w:val="3"/>
          </w:tcPr>
          <w:p w14:paraId="21AFFC6B" w14:textId="77777777" w:rsidR="00CE355B" w:rsidRDefault="00CE355B" w:rsidP="006A4085">
            <w:pPr>
              <w:jc w:val="both"/>
              <w:rPr>
                <w:rFonts w:ascii="Calibri" w:hAnsi="Calibri"/>
                <w:b/>
              </w:rPr>
            </w:pPr>
          </w:p>
        </w:tc>
      </w:tr>
      <w:tr w:rsidR="00CE355B" w14:paraId="61122279" w14:textId="77777777" w:rsidTr="006A4085">
        <w:tc>
          <w:tcPr>
            <w:tcW w:w="9606" w:type="dxa"/>
            <w:gridSpan w:val="3"/>
          </w:tcPr>
          <w:p w14:paraId="1EDEB6A9" w14:textId="77777777" w:rsidR="00CE355B" w:rsidRDefault="00CE355B" w:rsidP="00CE355B">
            <w:pPr>
              <w:numPr>
                <w:ilvl w:val="0"/>
                <w:numId w:val="10"/>
              </w:numPr>
              <w:spacing w:after="0" w:line="240" w:lineRule="auto"/>
              <w:ind w:left="643"/>
              <w:jc w:val="both"/>
              <w:rPr>
                <w:rFonts w:ascii="Calibri" w:hAnsi="Calibri"/>
                <w:b/>
              </w:rPr>
            </w:pPr>
            <w:r>
              <w:rPr>
                <w:rFonts w:ascii="Calibri" w:hAnsi="Calibri"/>
                <w:b/>
              </w:rPr>
              <w:t>Any Other Business:</w:t>
            </w:r>
          </w:p>
        </w:tc>
      </w:tr>
      <w:tr w:rsidR="00CE355B" w14:paraId="5DD0CD14" w14:textId="77777777" w:rsidTr="006A4085">
        <w:tc>
          <w:tcPr>
            <w:tcW w:w="9606" w:type="dxa"/>
            <w:gridSpan w:val="3"/>
          </w:tcPr>
          <w:p w14:paraId="30057E73" w14:textId="77777777" w:rsidR="00CE355B" w:rsidRDefault="00CE355B" w:rsidP="006A4085">
            <w:pPr>
              <w:jc w:val="both"/>
              <w:rPr>
                <w:rFonts w:ascii="Calibri" w:hAnsi="Calibri"/>
              </w:rPr>
            </w:pPr>
          </w:p>
        </w:tc>
      </w:tr>
      <w:tr w:rsidR="00CE355B" w14:paraId="107A6325" w14:textId="77777777" w:rsidTr="006A4085">
        <w:tc>
          <w:tcPr>
            <w:tcW w:w="9606" w:type="dxa"/>
            <w:gridSpan w:val="3"/>
          </w:tcPr>
          <w:p w14:paraId="2E586729" w14:textId="77777777" w:rsidR="00CE355B" w:rsidRDefault="00CE355B" w:rsidP="00CE355B">
            <w:pPr>
              <w:numPr>
                <w:ilvl w:val="0"/>
                <w:numId w:val="10"/>
              </w:numPr>
              <w:spacing w:after="0" w:line="240" w:lineRule="auto"/>
              <w:ind w:left="643"/>
              <w:jc w:val="both"/>
              <w:rPr>
                <w:rFonts w:ascii="Calibri" w:hAnsi="Calibri"/>
                <w:b/>
              </w:rPr>
            </w:pPr>
            <w:r>
              <w:rPr>
                <w:rFonts w:ascii="Calibri" w:hAnsi="Calibri"/>
                <w:b/>
              </w:rPr>
              <w:t>Date / Time and Venue of next session:</w:t>
            </w:r>
          </w:p>
        </w:tc>
      </w:tr>
      <w:tr w:rsidR="00CE355B" w14:paraId="1EE49A6E" w14:textId="77777777" w:rsidTr="006A4085">
        <w:tc>
          <w:tcPr>
            <w:tcW w:w="9606" w:type="dxa"/>
            <w:gridSpan w:val="3"/>
          </w:tcPr>
          <w:p w14:paraId="4D10F71B" w14:textId="4EFDA795" w:rsidR="00CE355B" w:rsidRDefault="00CE355B" w:rsidP="006A4085">
            <w:pPr>
              <w:jc w:val="both"/>
              <w:rPr>
                <w:rFonts w:ascii="Tahoma" w:hAnsi="Tahoma"/>
                <w:b/>
              </w:rPr>
            </w:pPr>
            <w:r>
              <w:rPr>
                <w:rFonts w:ascii="Tahoma" w:hAnsi="Tahoma"/>
                <w:b/>
              </w:rPr>
              <w:t xml:space="preserve"> </w:t>
            </w:r>
          </w:p>
        </w:tc>
      </w:tr>
    </w:tbl>
    <w:p w14:paraId="43D730C8" w14:textId="44F226AE" w:rsidR="007053E3" w:rsidRDefault="007053E3">
      <w:pPr>
        <w:rPr>
          <w:b/>
          <w:sz w:val="24"/>
          <w:szCs w:val="24"/>
          <w:u w:val="single"/>
        </w:rPr>
      </w:pPr>
      <w:r>
        <w:rPr>
          <w:b/>
          <w:sz w:val="24"/>
          <w:szCs w:val="24"/>
          <w:u w:val="single"/>
        </w:rPr>
        <w:br w:type="page"/>
      </w:r>
    </w:p>
    <w:p w14:paraId="666B613B" w14:textId="5144A8F2" w:rsidR="006A093D" w:rsidRDefault="00E01594" w:rsidP="00B0100A">
      <w:pPr>
        <w:rPr>
          <w:b/>
          <w:sz w:val="24"/>
          <w:szCs w:val="24"/>
          <w:u w:val="single"/>
        </w:rPr>
      </w:pPr>
      <w:r>
        <w:rPr>
          <w:b/>
          <w:sz w:val="24"/>
          <w:szCs w:val="24"/>
          <w:u w:val="single"/>
        </w:rPr>
        <w:lastRenderedPageBreak/>
        <w:t xml:space="preserve">Appendix 5 </w:t>
      </w:r>
    </w:p>
    <w:p w14:paraId="521239AF" w14:textId="7FF5FBCF" w:rsidR="00E01594" w:rsidRDefault="00E01594" w:rsidP="00B0100A">
      <w:pPr>
        <w:rPr>
          <w:b/>
          <w:sz w:val="24"/>
          <w:szCs w:val="24"/>
          <w:u w:val="single"/>
        </w:rPr>
      </w:pPr>
      <w:r>
        <w:rPr>
          <w:b/>
          <w:sz w:val="24"/>
          <w:szCs w:val="24"/>
          <w:u w:val="single"/>
        </w:rPr>
        <w:t xml:space="preserve">Recommended </w:t>
      </w:r>
      <w:r w:rsidR="00AB0F84">
        <w:rPr>
          <w:b/>
          <w:sz w:val="24"/>
          <w:szCs w:val="24"/>
          <w:u w:val="single"/>
        </w:rPr>
        <w:t xml:space="preserve">Minimum Frequency of Supervision </w:t>
      </w:r>
    </w:p>
    <w:tbl>
      <w:tblPr>
        <w:tblStyle w:val="TableGrid"/>
        <w:tblW w:w="9240" w:type="dxa"/>
        <w:tblLayout w:type="fixed"/>
        <w:tblLook w:val="04A0" w:firstRow="1" w:lastRow="0" w:firstColumn="1" w:lastColumn="0" w:noHBand="0" w:noVBand="1"/>
      </w:tblPr>
      <w:tblGrid>
        <w:gridCol w:w="3921"/>
        <w:gridCol w:w="2268"/>
        <w:gridCol w:w="1609"/>
        <w:gridCol w:w="1442"/>
      </w:tblGrid>
      <w:tr w:rsidR="00E01594" w14:paraId="1DEC9A0D" w14:textId="77777777" w:rsidTr="006A4085">
        <w:tc>
          <w:tcPr>
            <w:tcW w:w="3921" w:type="dxa"/>
            <w:tcBorders>
              <w:top w:val="single" w:sz="4" w:space="0" w:color="auto"/>
              <w:left w:val="single" w:sz="4" w:space="0" w:color="auto"/>
              <w:bottom w:val="single" w:sz="4" w:space="0" w:color="auto"/>
              <w:right w:val="single" w:sz="4" w:space="0" w:color="auto"/>
            </w:tcBorders>
          </w:tcPr>
          <w:p w14:paraId="4682C9D1" w14:textId="77777777" w:rsidR="00E01594" w:rsidRDefault="00E01594" w:rsidP="006A4085">
            <w:pPr>
              <w:tabs>
                <w:tab w:val="center" w:pos="1353"/>
                <w:tab w:val="center" w:pos="3570"/>
              </w:tabs>
              <w:spacing w:line="256" w:lineRule="auto"/>
              <w:jc w:val="both"/>
              <w:rPr>
                <w:rFonts w:ascii="Arial" w:eastAsia="Arial" w:hAnsi="Arial" w:cs="Arial"/>
                <w:b/>
                <w:noProof/>
              </w:rPr>
            </w:pPr>
          </w:p>
        </w:tc>
        <w:tc>
          <w:tcPr>
            <w:tcW w:w="2268" w:type="dxa"/>
            <w:tcBorders>
              <w:top w:val="single" w:sz="4" w:space="0" w:color="auto"/>
              <w:left w:val="single" w:sz="4" w:space="0" w:color="auto"/>
              <w:bottom w:val="single" w:sz="4" w:space="0" w:color="auto"/>
              <w:right w:val="single" w:sz="4" w:space="0" w:color="auto"/>
            </w:tcBorders>
            <w:hideMark/>
          </w:tcPr>
          <w:p w14:paraId="228534AA" w14:textId="77777777" w:rsidR="00E01594" w:rsidRDefault="00E01594" w:rsidP="006A4085">
            <w:pPr>
              <w:tabs>
                <w:tab w:val="center" w:pos="560"/>
                <w:tab w:val="center" w:pos="4223"/>
              </w:tabs>
              <w:spacing w:line="256" w:lineRule="auto"/>
              <w:jc w:val="both"/>
              <w:rPr>
                <w:rFonts w:ascii="Calibri" w:eastAsia="Calibri" w:hAnsi="Calibri" w:cs="Calibri"/>
                <w:noProof/>
              </w:rPr>
            </w:pPr>
            <w:r>
              <w:rPr>
                <w:rFonts w:ascii="Calibri" w:eastAsia="Calibri" w:hAnsi="Calibri" w:cs="Calibri"/>
                <w:noProof/>
              </w:rPr>
              <w:t>Type</w:t>
            </w:r>
          </w:p>
        </w:tc>
        <w:tc>
          <w:tcPr>
            <w:tcW w:w="1609" w:type="dxa"/>
            <w:tcBorders>
              <w:top w:val="single" w:sz="4" w:space="0" w:color="auto"/>
              <w:left w:val="single" w:sz="4" w:space="0" w:color="auto"/>
              <w:bottom w:val="single" w:sz="4" w:space="0" w:color="auto"/>
              <w:right w:val="single" w:sz="4" w:space="0" w:color="auto"/>
            </w:tcBorders>
            <w:hideMark/>
          </w:tcPr>
          <w:p w14:paraId="6B421A26" w14:textId="77777777" w:rsidR="00E01594" w:rsidRDefault="00E01594" w:rsidP="006A4085">
            <w:pPr>
              <w:jc w:val="both"/>
              <w:rPr>
                <w:rFonts w:ascii="Arial" w:eastAsia="Arial" w:hAnsi="Arial" w:cs="Arial"/>
                <w:noProof/>
              </w:rPr>
            </w:pPr>
            <w:r>
              <w:rPr>
                <w:noProof/>
              </w:rPr>
              <w:t>Duration</w:t>
            </w:r>
          </w:p>
        </w:tc>
        <w:tc>
          <w:tcPr>
            <w:tcW w:w="1442" w:type="dxa"/>
            <w:tcBorders>
              <w:top w:val="single" w:sz="4" w:space="0" w:color="auto"/>
              <w:left w:val="single" w:sz="4" w:space="0" w:color="auto"/>
              <w:bottom w:val="single" w:sz="4" w:space="0" w:color="auto"/>
              <w:right w:val="single" w:sz="4" w:space="0" w:color="auto"/>
            </w:tcBorders>
            <w:hideMark/>
          </w:tcPr>
          <w:p w14:paraId="61F20D14" w14:textId="77777777" w:rsidR="00E01594" w:rsidRDefault="00E01594" w:rsidP="006A4085">
            <w:pPr>
              <w:tabs>
                <w:tab w:val="center" w:pos="560"/>
                <w:tab w:val="center" w:pos="4223"/>
              </w:tabs>
              <w:spacing w:line="256" w:lineRule="auto"/>
              <w:jc w:val="both"/>
              <w:rPr>
                <w:rFonts w:eastAsia="Calibri"/>
                <w:noProof/>
              </w:rPr>
            </w:pPr>
            <w:r>
              <w:rPr>
                <w:rFonts w:eastAsia="Calibri"/>
                <w:noProof/>
              </w:rPr>
              <w:t>Frequency</w:t>
            </w:r>
          </w:p>
        </w:tc>
      </w:tr>
      <w:tr w:rsidR="00E01594" w14:paraId="705CC015"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18DE99C6" w14:textId="77777777" w:rsidR="00E01594" w:rsidRDefault="00E01594" w:rsidP="006A4085">
            <w:pPr>
              <w:tabs>
                <w:tab w:val="center" w:pos="1353"/>
                <w:tab w:val="center" w:pos="3570"/>
              </w:tabs>
              <w:spacing w:line="256" w:lineRule="auto"/>
              <w:rPr>
                <w:rFonts w:eastAsia="Arial"/>
                <w:noProof/>
              </w:rPr>
            </w:pPr>
            <w:r>
              <w:rPr>
                <w:b/>
                <w:noProof/>
              </w:rPr>
              <w:t xml:space="preserve">Strategic Leads/Service Managers </w:t>
            </w:r>
            <w:r>
              <w:rPr>
                <w:b/>
                <w:noProof/>
              </w:rPr>
              <w:tab/>
            </w:r>
            <w:r>
              <w:rPr>
                <w:noProof/>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EBE0B7C" w14:textId="77777777" w:rsidR="00E01594" w:rsidRDefault="00E01594" w:rsidP="006A4085">
            <w:pPr>
              <w:tabs>
                <w:tab w:val="center" w:pos="560"/>
                <w:tab w:val="center" w:pos="4223"/>
              </w:tabs>
              <w:spacing w:line="256" w:lineRule="auto"/>
              <w:jc w:val="both"/>
              <w:rPr>
                <w:rFonts w:eastAsia="Calibri"/>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4BCB639F" w14:textId="77777777" w:rsidR="00E01594" w:rsidRDefault="00E01594" w:rsidP="006A4085">
            <w:pPr>
              <w:jc w:val="both"/>
              <w:rPr>
                <w:rFonts w:eastAsia="Arial"/>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54B9A0DA" w14:textId="29A5DA61" w:rsidR="00E01594" w:rsidRDefault="007D3DD5" w:rsidP="006A4085">
            <w:pPr>
              <w:tabs>
                <w:tab w:val="center" w:pos="560"/>
                <w:tab w:val="center" w:pos="4223"/>
              </w:tabs>
              <w:spacing w:line="256" w:lineRule="auto"/>
              <w:jc w:val="both"/>
              <w:rPr>
                <w:rFonts w:eastAsia="Calibri"/>
                <w:noProof/>
              </w:rPr>
            </w:pPr>
            <w:r>
              <w:rPr>
                <w:rFonts w:eastAsia="Calibri"/>
                <w:noProof/>
              </w:rPr>
              <w:t>4 weekly</w:t>
            </w:r>
          </w:p>
        </w:tc>
      </w:tr>
      <w:tr w:rsidR="007D3DD5" w14:paraId="7CF203C3"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3141CD42" w14:textId="77777777" w:rsidR="007D3DD5" w:rsidRDefault="007D3DD5" w:rsidP="007D3DD5">
            <w:pPr>
              <w:tabs>
                <w:tab w:val="center" w:pos="1421"/>
                <w:tab w:val="center" w:pos="3570"/>
              </w:tabs>
              <w:spacing w:line="256" w:lineRule="auto"/>
              <w:rPr>
                <w:rFonts w:eastAsia="Arial"/>
                <w:noProof/>
              </w:rPr>
            </w:pPr>
            <w:r>
              <w:rPr>
                <w:b/>
                <w:noProof/>
              </w:rPr>
              <w:t>Team Managers /Leaders</w:t>
            </w:r>
            <w:r>
              <w:rPr>
                <w:b/>
                <w:noProof/>
              </w:rPr>
              <w:tab/>
            </w:r>
            <w:r>
              <w:rPr>
                <w:noProof/>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446C188B" w14:textId="77777777" w:rsidR="007D3DD5" w:rsidRDefault="007D3DD5" w:rsidP="007D3DD5">
            <w:pPr>
              <w:spacing w:line="256" w:lineRule="auto"/>
              <w:jc w:val="both"/>
              <w:rPr>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01F675D9" w14:textId="77777777" w:rsidR="007D3DD5" w:rsidRDefault="007D3DD5" w:rsidP="007D3DD5">
            <w:pPr>
              <w:jc w:val="both"/>
              <w:rPr>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6713C824" w14:textId="609AFB1F" w:rsidR="007D3DD5" w:rsidRDefault="007D3DD5" w:rsidP="007D3DD5">
            <w:pPr>
              <w:spacing w:line="256" w:lineRule="auto"/>
              <w:jc w:val="both"/>
              <w:rPr>
                <w:noProof/>
              </w:rPr>
            </w:pPr>
            <w:r w:rsidRPr="009736B3">
              <w:rPr>
                <w:rFonts w:eastAsia="Calibri"/>
                <w:noProof/>
              </w:rPr>
              <w:t>4 weekly</w:t>
            </w:r>
          </w:p>
        </w:tc>
      </w:tr>
      <w:tr w:rsidR="007D3DD5" w14:paraId="17294020"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6B875C41" w14:textId="77777777" w:rsidR="007D3DD5" w:rsidRDefault="007D3DD5" w:rsidP="007D3DD5">
            <w:pPr>
              <w:tabs>
                <w:tab w:val="center" w:pos="1234"/>
                <w:tab w:val="center" w:pos="3570"/>
              </w:tabs>
              <w:spacing w:line="256" w:lineRule="auto"/>
              <w:rPr>
                <w:noProof/>
              </w:rPr>
            </w:pPr>
            <w:r>
              <w:rPr>
                <w:b/>
                <w:noProof/>
              </w:rPr>
              <w:t xml:space="preserve">Children’s Case Management Social Workers </w:t>
            </w:r>
            <w:r>
              <w:rPr>
                <w:b/>
                <w:noProof/>
              </w:rPr>
              <w:tab/>
            </w:r>
            <w:r>
              <w:rPr>
                <w:noProof/>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42EB12BD" w14:textId="77777777" w:rsidR="007D3DD5" w:rsidRDefault="007D3DD5" w:rsidP="007D3DD5">
            <w:pPr>
              <w:tabs>
                <w:tab w:val="center" w:pos="1261"/>
                <w:tab w:val="center" w:pos="3570"/>
              </w:tabs>
              <w:spacing w:line="256" w:lineRule="auto"/>
              <w:jc w:val="both"/>
              <w:rPr>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4F3AB081" w14:textId="77777777" w:rsidR="007D3DD5" w:rsidRDefault="007D3DD5" w:rsidP="007D3DD5">
            <w:pPr>
              <w:jc w:val="both"/>
              <w:rPr>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19922885" w14:textId="158892FF" w:rsidR="007D3DD5" w:rsidRDefault="007D3DD5" w:rsidP="007D3DD5">
            <w:pPr>
              <w:tabs>
                <w:tab w:val="center" w:pos="1261"/>
                <w:tab w:val="center" w:pos="3570"/>
              </w:tabs>
              <w:spacing w:line="256" w:lineRule="auto"/>
              <w:jc w:val="both"/>
              <w:rPr>
                <w:noProof/>
              </w:rPr>
            </w:pPr>
            <w:r w:rsidRPr="009736B3">
              <w:rPr>
                <w:rFonts w:eastAsia="Calibri"/>
                <w:noProof/>
              </w:rPr>
              <w:t>4 weekly</w:t>
            </w:r>
          </w:p>
        </w:tc>
      </w:tr>
      <w:tr w:rsidR="007D3DD5" w14:paraId="43325BCD"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248DBBE1" w14:textId="77777777" w:rsidR="007D3DD5" w:rsidRDefault="007D3DD5" w:rsidP="007D3DD5">
            <w:pPr>
              <w:tabs>
                <w:tab w:val="center" w:pos="1261"/>
                <w:tab w:val="center" w:pos="3570"/>
              </w:tabs>
              <w:spacing w:line="256" w:lineRule="auto"/>
              <w:rPr>
                <w:b/>
                <w:noProof/>
              </w:rPr>
            </w:pPr>
            <w:r>
              <w:rPr>
                <w:b/>
                <w:noProof/>
              </w:rPr>
              <w:t>Other Social Workers – case holding</w:t>
            </w:r>
          </w:p>
        </w:tc>
        <w:tc>
          <w:tcPr>
            <w:tcW w:w="2268" w:type="dxa"/>
            <w:tcBorders>
              <w:top w:val="single" w:sz="4" w:space="0" w:color="auto"/>
              <w:left w:val="single" w:sz="4" w:space="0" w:color="auto"/>
              <w:bottom w:val="single" w:sz="4" w:space="0" w:color="auto"/>
              <w:right w:val="single" w:sz="4" w:space="0" w:color="auto"/>
            </w:tcBorders>
            <w:hideMark/>
          </w:tcPr>
          <w:p w14:paraId="6C6D7FAD" w14:textId="77777777" w:rsidR="007D3DD5" w:rsidRDefault="007D3DD5" w:rsidP="007D3DD5">
            <w:pPr>
              <w:spacing w:after="19"/>
              <w:jc w:val="both"/>
              <w:rPr>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3FC800FD" w14:textId="77777777" w:rsidR="007D3DD5" w:rsidRDefault="007D3DD5" w:rsidP="007D3DD5">
            <w:pPr>
              <w:jc w:val="both"/>
              <w:rPr>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76DACE89" w14:textId="36FA3B11" w:rsidR="007D3DD5" w:rsidRDefault="007D3DD5" w:rsidP="007D3DD5">
            <w:pPr>
              <w:spacing w:after="19"/>
              <w:jc w:val="both"/>
              <w:rPr>
                <w:noProof/>
              </w:rPr>
            </w:pPr>
            <w:r w:rsidRPr="009736B3">
              <w:rPr>
                <w:rFonts w:eastAsia="Calibri"/>
                <w:noProof/>
              </w:rPr>
              <w:t>4 weekly</w:t>
            </w:r>
          </w:p>
        </w:tc>
      </w:tr>
      <w:tr w:rsidR="007D3DD5" w14:paraId="5E76BEC1"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7DF88F07" w14:textId="77777777" w:rsidR="007D3DD5" w:rsidRDefault="007D3DD5" w:rsidP="007D3DD5">
            <w:pPr>
              <w:tabs>
                <w:tab w:val="center" w:pos="1261"/>
                <w:tab w:val="center" w:pos="3570"/>
              </w:tabs>
              <w:spacing w:line="256" w:lineRule="auto"/>
              <w:rPr>
                <w:b/>
                <w:noProof/>
              </w:rPr>
            </w:pPr>
            <w:r>
              <w:rPr>
                <w:b/>
                <w:noProof/>
              </w:rPr>
              <w:t>Other Social workers – non-case holding</w:t>
            </w:r>
          </w:p>
        </w:tc>
        <w:tc>
          <w:tcPr>
            <w:tcW w:w="2268" w:type="dxa"/>
            <w:tcBorders>
              <w:top w:val="single" w:sz="4" w:space="0" w:color="auto"/>
              <w:left w:val="single" w:sz="4" w:space="0" w:color="auto"/>
              <w:bottom w:val="single" w:sz="4" w:space="0" w:color="auto"/>
              <w:right w:val="single" w:sz="4" w:space="0" w:color="auto"/>
            </w:tcBorders>
            <w:hideMark/>
          </w:tcPr>
          <w:p w14:paraId="4393EB4A" w14:textId="77777777" w:rsidR="007D3DD5" w:rsidRDefault="007D3DD5" w:rsidP="007D3DD5">
            <w:pPr>
              <w:spacing w:after="19"/>
              <w:rPr>
                <w:b/>
                <w:noProof/>
              </w:rPr>
            </w:pPr>
            <w:r>
              <w:rPr>
                <w:noProof/>
              </w:rPr>
              <w:t>Group or Individual**</w:t>
            </w:r>
          </w:p>
        </w:tc>
        <w:tc>
          <w:tcPr>
            <w:tcW w:w="1609" w:type="dxa"/>
            <w:tcBorders>
              <w:top w:val="single" w:sz="4" w:space="0" w:color="auto"/>
              <w:left w:val="single" w:sz="4" w:space="0" w:color="auto"/>
              <w:bottom w:val="single" w:sz="4" w:space="0" w:color="auto"/>
              <w:right w:val="single" w:sz="4" w:space="0" w:color="auto"/>
            </w:tcBorders>
            <w:hideMark/>
          </w:tcPr>
          <w:p w14:paraId="1CB65784" w14:textId="77777777" w:rsidR="007D3DD5" w:rsidRDefault="007D3DD5" w:rsidP="007D3DD5">
            <w:pPr>
              <w:jc w:val="both"/>
              <w:rPr>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1A48306E" w14:textId="2655062E" w:rsidR="007D3DD5" w:rsidRDefault="007D3DD5" w:rsidP="007D3DD5">
            <w:pPr>
              <w:spacing w:after="19"/>
              <w:jc w:val="both"/>
              <w:rPr>
                <w:noProof/>
              </w:rPr>
            </w:pPr>
            <w:r w:rsidRPr="009736B3">
              <w:rPr>
                <w:rFonts w:eastAsia="Calibri"/>
                <w:noProof/>
              </w:rPr>
              <w:t>4 weekly</w:t>
            </w:r>
          </w:p>
        </w:tc>
      </w:tr>
      <w:tr w:rsidR="007D3DD5" w14:paraId="735D0E95"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0C80E74E" w14:textId="6916B303" w:rsidR="007D3DD5" w:rsidRDefault="007D3DD5" w:rsidP="007D3DD5">
            <w:pPr>
              <w:tabs>
                <w:tab w:val="center" w:pos="1261"/>
                <w:tab w:val="center" w:pos="3570"/>
              </w:tabs>
              <w:spacing w:line="256" w:lineRule="auto"/>
              <w:rPr>
                <w:b/>
                <w:noProof/>
              </w:rPr>
            </w:pPr>
            <w:r>
              <w:rPr>
                <w:b/>
                <w:noProof/>
              </w:rPr>
              <w:t>ASYE *</w:t>
            </w:r>
            <w:r w:rsidR="00A6282F">
              <w:rPr>
                <w:b/>
                <w:noProof/>
              </w:rPr>
              <w:t xml:space="preserve"> see notes below</w:t>
            </w:r>
          </w:p>
        </w:tc>
        <w:tc>
          <w:tcPr>
            <w:tcW w:w="2268" w:type="dxa"/>
            <w:tcBorders>
              <w:top w:val="single" w:sz="4" w:space="0" w:color="auto"/>
              <w:left w:val="single" w:sz="4" w:space="0" w:color="auto"/>
              <w:bottom w:val="single" w:sz="4" w:space="0" w:color="auto"/>
              <w:right w:val="single" w:sz="4" w:space="0" w:color="auto"/>
            </w:tcBorders>
            <w:hideMark/>
          </w:tcPr>
          <w:p w14:paraId="4836521C" w14:textId="77777777" w:rsidR="007D3DD5" w:rsidRDefault="007D3DD5" w:rsidP="007D3DD5">
            <w:pPr>
              <w:spacing w:after="19"/>
              <w:jc w:val="both"/>
              <w:rPr>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66F8CD8B" w14:textId="77777777" w:rsidR="007D3DD5" w:rsidRDefault="007D3DD5" w:rsidP="007D3DD5">
            <w:pPr>
              <w:jc w:val="both"/>
              <w:rPr>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71F2315F" w14:textId="3236EE02" w:rsidR="007D3DD5" w:rsidRDefault="007D3DD5" w:rsidP="007D3DD5">
            <w:pPr>
              <w:spacing w:after="19"/>
              <w:jc w:val="both"/>
              <w:rPr>
                <w:noProof/>
              </w:rPr>
            </w:pPr>
            <w:r w:rsidRPr="009736B3">
              <w:rPr>
                <w:rFonts w:eastAsia="Calibri"/>
                <w:noProof/>
              </w:rPr>
              <w:t>4 weekly</w:t>
            </w:r>
          </w:p>
        </w:tc>
      </w:tr>
      <w:tr w:rsidR="007D3DD5" w14:paraId="744B6448"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54055ABF" w14:textId="77777777" w:rsidR="007D3DD5" w:rsidRDefault="007D3DD5" w:rsidP="007D3DD5">
            <w:pPr>
              <w:tabs>
                <w:tab w:val="center" w:pos="1261"/>
                <w:tab w:val="center" w:pos="3570"/>
              </w:tabs>
              <w:spacing w:line="256" w:lineRule="auto"/>
              <w:rPr>
                <w:b/>
                <w:noProof/>
              </w:rPr>
            </w:pPr>
            <w:r>
              <w:rPr>
                <w:b/>
                <w:noProof/>
              </w:rPr>
              <w:t>Targeted Youth Workers</w:t>
            </w:r>
          </w:p>
        </w:tc>
        <w:tc>
          <w:tcPr>
            <w:tcW w:w="2268" w:type="dxa"/>
            <w:tcBorders>
              <w:top w:val="single" w:sz="4" w:space="0" w:color="auto"/>
              <w:left w:val="single" w:sz="4" w:space="0" w:color="auto"/>
              <w:bottom w:val="single" w:sz="4" w:space="0" w:color="auto"/>
              <w:right w:val="single" w:sz="4" w:space="0" w:color="auto"/>
            </w:tcBorders>
            <w:hideMark/>
          </w:tcPr>
          <w:p w14:paraId="6C772B86" w14:textId="77777777" w:rsidR="007D3DD5" w:rsidRDefault="007D3DD5" w:rsidP="007D3DD5">
            <w:pPr>
              <w:tabs>
                <w:tab w:val="center" w:pos="1261"/>
                <w:tab w:val="center" w:pos="3570"/>
              </w:tabs>
              <w:spacing w:line="256" w:lineRule="auto"/>
              <w:jc w:val="both"/>
              <w:rPr>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32CDA13A" w14:textId="77777777" w:rsidR="007D3DD5" w:rsidRDefault="007D3DD5" w:rsidP="007D3DD5">
            <w:pPr>
              <w:tabs>
                <w:tab w:val="center" w:pos="1261"/>
                <w:tab w:val="center" w:pos="3570"/>
              </w:tabs>
              <w:spacing w:line="256" w:lineRule="auto"/>
              <w:jc w:val="both"/>
              <w:rPr>
                <w:b/>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15AEF721" w14:textId="6C001F67" w:rsidR="007D3DD5" w:rsidRDefault="007D3DD5" w:rsidP="007D3DD5">
            <w:pPr>
              <w:tabs>
                <w:tab w:val="center" w:pos="1261"/>
                <w:tab w:val="center" w:pos="3570"/>
              </w:tabs>
              <w:spacing w:line="256" w:lineRule="auto"/>
              <w:jc w:val="both"/>
              <w:rPr>
                <w:noProof/>
              </w:rPr>
            </w:pPr>
            <w:r w:rsidRPr="009736B3">
              <w:rPr>
                <w:rFonts w:eastAsia="Calibri"/>
                <w:noProof/>
              </w:rPr>
              <w:t>4 weekly</w:t>
            </w:r>
          </w:p>
        </w:tc>
      </w:tr>
      <w:tr w:rsidR="007D3DD5" w14:paraId="19894B9B"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0B53204F" w14:textId="77777777" w:rsidR="007D3DD5" w:rsidRDefault="007D3DD5" w:rsidP="007D3DD5">
            <w:pPr>
              <w:tabs>
                <w:tab w:val="center" w:pos="1261"/>
                <w:tab w:val="center" w:pos="3570"/>
              </w:tabs>
              <w:spacing w:line="256" w:lineRule="auto"/>
              <w:rPr>
                <w:b/>
                <w:noProof/>
              </w:rPr>
            </w:pPr>
            <w:r>
              <w:rPr>
                <w:b/>
                <w:noProof/>
              </w:rPr>
              <w:t>Support Services case holding (including FSW)</w:t>
            </w:r>
          </w:p>
        </w:tc>
        <w:tc>
          <w:tcPr>
            <w:tcW w:w="2268" w:type="dxa"/>
            <w:tcBorders>
              <w:top w:val="single" w:sz="4" w:space="0" w:color="auto"/>
              <w:left w:val="single" w:sz="4" w:space="0" w:color="auto"/>
              <w:bottom w:val="single" w:sz="4" w:space="0" w:color="auto"/>
              <w:right w:val="single" w:sz="4" w:space="0" w:color="auto"/>
            </w:tcBorders>
            <w:hideMark/>
          </w:tcPr>
          <w:p w14:paraId="0F0B3DCF" w14:textId="77777777" w:rsidR="007D3DD5" w:rsidRDefault="007D3DD5" w:rsidP="007D3DD5">
            <w:pPr>
              <w:tabs>
                <w:tab w:val="center" w:pos="1261"/>
                <w:tab w:val="center" w:pos="3570"/>
              </w:tabs>
              <w:spacing w:line="256" w:lineRule="auto"/>
              <w:jc w:val="both"/>
              <w:rPr>
                <w:noProof/>
              </w:rPr>
            </w:pPr>
            <w:r>
              <w:rPr>
                <w:rFonts w:eastAsia="Calibri"/>
                <w:noProof/>
              </w:rPr>
              <w:t>Individual</w:t>
            </w:r>
          </w:p>
        </w:tc>
        <w:tc>
          <w:tcPr>
            <w:tcW w:w="1609" w:type="dxa"/>
            <w:tcBorders>
              <w:top w:val="single" w:sz="4" w:space="0" w:color="auto"/>
              <w:left w:val="single" w:sz="4" w:space="0" w:color="auto"/>
              <w:bottom w:val="single" w:sz="4" w:space="0" w:color="auto"/>
              <w:right w:val="single" w:sz="4" w:space="0" w:color="auto"/>
            </w:tcBorders>
            <w:hideMark/>
          </w:tcPr>
          <w:p w14:paraId="3D4EF023" w14:textId="77777777" w:rsidR="007D3DD5" w:rsidRDefault="007D3DD5" w:rsidP="007D3DD5">
            <w:pPr>
              <w:tabs>
                <w:tab w:val="center" w:pos="1261"/>
                <w:tab w:val="center" w:pos="3570"/>
              </w:tabs>
              <w:spacing w:line="256" w:lineRule="auto"/>
              <w:jc w:val="both"/>
              <w:rPr>
                <w:b/>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185F4290" w14:textId="2DA703A9" w:rsidR="007D3DD5" w:rsidRDefault="007D3DD5" w:rsidP="007D3DD5">
            <w:pPr>
              <w:tabs>
                <w:tab w:val="center" w:pos="1261"/>
                <w:tab w:val="center" w:pos="3570"/>
              </w:tabs>
              <w:spacing w:line="256" w:lineRule="auto"/>
              <w:jc w:val="both"/>
              <w:rPr>
                <w:noProof/>
              </w:rPr>
            </w:pPr>
            <w:r w:rsidRPr="009736B3">
              <w:rPr>
                <w:rFonts w:eastAsia="Calibri"/>
                <w:noProof/>
              </w:rPr>
              <w:t>4 weekly</w:t>
            </w:r>
          </w:p>
        </w:tc>
      </w:tr>
      <w:tr w:rsidR="007D3DD5" w14:paraId="5B5E71E8" w14:textId="77777777" w:rsidTr="006A4085">
        <w:tc>
          <w:tcPr>
            <w:tcW w:w="3921" w:type="dxa"/>
            <w:tcBorders>
              <w:top w:val="single" w:sz="4" w:space="0" w:color="auto"/>
              <w:left w:val="single" w:sz="4" w:space="0" w:color="auto"/>
              <w:bottom w:val="single" w:sz="4" w:space="0" w:color="auto"/>
              <w:right w:val="single" w:sz="4" w:space="0" w:color="auto"/>
            </w:tcBorders>
            <w:hideMark/>
          </w:tcPr>
          <w:p w14:paraId="4326431D" w14:textId="77777777" w:rsidR="007D3DD5" w:rsidRDefault="007D3DD5" w:rsidP="007D3DD5">
            <w:pPr>
              <w:tabs>
                <w:tab w:val="center" w:pos="1261"/>
                <w:tab w:val="center" w:pos="3570"/>
              </w:tabs>
              <w:spacing w:line="256" w:lineRule="auto"/>
              <w:rPr>
                <w:b/>
                <w:noProof/>
              </w:rPr>
            </w:pPr>
            <w:r>
              <w:rPr>
                <w:b/>
                <w:noProof/>
              </w:rPr>
              <w:t>Support Services Non case holding (including residential)</w:t>
            </w:r>
          </w:p>
        </w:tc>
        <w:tc>
          <w:tcPr>
            <w:tcW w:w="2268" w:type="dxa"/>
            <w:tcBorders>
              <w:top w:val="single" w:sz="4" w:space="0" w:color="auto"/>
              <w:left w:val="single" w:sz="4" w:space="0" w:color="auto"/>
              <w:bottom w:val="single" w:sz="4" w:space="0" w:color="auto"/>
              <w:right w:val="single" w:sz="4" w:space="0" w:color="auto"/>
            </w:tcBorders>
            <w:hideMark/>
          </w:tcPr>
          <w:p w14:paraId="2DE98627" w14:textId="77777777" w:rsidR="007D3DD5" w:rsidRDefault="007D3DD5" w:rsidP="007D3DD5">
            <w:pPr>
              <w:tabs>
                <w:tab w:val="center" w:pos="1261"/>
                <w:tab w:val="center" w:pos="3570"/>
              </w:tabs>
              <w:spacing w:line="256" w:lineRule="auto"/>
              <w:jc w:val="both"/>
              <w:rPr>
                <w:b/>
                <w:noProof/>
              </w:rPr>
            </w:pPr>
            <w:r>
              <w:rPr>
                <w:noProof/>
              </w:rPr>
              <w:t>Group or Individual**</w:t>
            </w:r>
          </w:p>
        </w:tc>
        <w:tc>
          <w:tcPr>
            <w:tcW w:w="1609" w:type="dxa"/>
            <w:tcBorders>
              <w:top w:val="single" w:sz="4" w:space="0" w:color="auto"/>
              <w:left w:val="single" w:sz="4" w:space="0" w:color="auto"/>
              <w:bottom w:val="single" w:sz="4" w:space="0" w:color="auto"/>
              <w:right w:val="single" w:sz="4" w:space="0" w:color="auto"/>
            </w:tcBorders>
            <w:hideMark/>
          </w:tcPr>
          <w:p w14:paraId="72CC5F1B" w14:textId="77777777" w:rsidR="007D3DD5" w:rsidRDefault="007D3DD5" w:rsidP="007D3DD5">
            <w:pPr>
              <w:tabs>
                <w:tab w:val="center" w:pos="1261"/>
                <w:tab w:val="center" w:pos="3570"/>
              </w:tabs>
              <w:spacing w:line="256" w:lineRule="auto"/>
              <w:jc w:val="both"/>
              <w:rPr>
                <w:b/>
                <w:noProof/>
              </w:rPr>
            </w:pPr>
            <w:r>
              <w:rPr>
                <w:noProof/>
              </w:rPr>
              <w:t>90 minutes</w:t>
            </w:r>
          </w:p>
        </w:tc>
        <w:tc>
          <w:tcPr>
            <w:tcW w:w="1442" w:type="dxa"/>
            <w:tcBorders>
              <w:top w:val="single" w:sz="4" w:space="0" w:color="auto"/>
              <w:left w:val="single" w:sz="4" w:space="0" w:color="auto"/>
              <w:bottom w:val="single" w:sz="4" w:space="0" w:color="auto"/>
              <w:right w:val="single" w:sz="4" w:space="0" w:color="auto"/>
            </w:tcBorders>
            <w:hideMark/>
          </w:tcPr>
          <w:p w14:paraId="25697FF4" w14:textId="01994A66" w:rsidR="007D3DD5" w:rsidRDefault="007D3DD5" w:rsidP="007D3DD5">
            <w:pPr>
              <w:tabs>
                <w:tab w:val="center" w:pos="1261"/>
                <w:tab w:val="center" w:pos="3570"/>
              </w:tabs>
              <w:spacing w:line="256" w:lineRule="auto"/>
              <w:jc w:val="both"/>
              <w:rPr>
                <w:noProof/>
              </w:rPr>
            </w:pPr>
            <w:r w:rsidRPr="009736B3">
              <w:rPr>
                <w:rFonts w:eastAsia="Calibri"/>
                <w:noProof/>
              </w:rPr>
              <w:t>4 weekly</w:t>
            </w:r>
          </w:p>
        </w:tc>
      </w:tr>
    </w:tbl>
    <w:p w14:paraId="649AD24A" w14:textId="0A59D020" w:rsidR="00E01594" w:rsidRPr="0072466F" w:rsidRDefault="00024FDD" w:rsidP="00B0100A">
      <w:pPr>
        <w:rPr>
          <w:bCs/>
          <w:i/>
          <w:iCs/>
          <w:sz w:val="24"/>
          <w:szCs w:val="24"/>
        </w:rPr>
      </w:pPr>
      <w:r w:rsidRPr="0072466F">
        <w:rPr>
          <w:bCs/>
          <w:i/>
          <w:iCs/>
          <w:sz w:val="24"/>
          <w:szCs w:val="24"/>
        </w:rPr>
        <w:t>N</w:t>
      </w:r>
      <w:r w:rsidR="00636AD1" w:rsidRPr="0072466F">
        <w:rPr>
          <w:bCs/>
          <w:i/>
          <w:iCs/>
          <w:sz w:val="24"/>
          <w:szCs w:val="24"/>
        </w:rPr>
        <w:t>ote</w:t>
      </w:r>
      <w:r w:rsidRPr="0072466F">
        <w:rPr>
          <w:bCs/>
          <w:i/>
          <w:iCs/>
          <w:sz w:val="24"/>
          <w:szCs w:val="24"/>
        </w:rPr>
        <w:t xml:space="preserve">; 4 working weeks </w:t>
      </w:r>
      <w:r w:rsidR="00636AD1" w:rsidRPr="0072466F">
        <w:rPr>
          <w:bCs/>
          <w:i/>
          <w:iCs/>
          <w:sz w:val="24"/>
          <w:szCs w:val="24"/>
        </w:rPr>
        <w:t>taking into consideration sickness, annual leave</w:t>
      </w:r>
      <w:r w:rsidR="0072466F" w:rsidRPr="0072466F">
        <w:rPr>
          <w:bCs/>
          <w:i/>
          <w:iCs/>
          <w:sz w:val="24"/>
          <w:szCs w:val="24"/>
        </w:rPr>
        <w:t>, absence.</w:t>
      </w:r>
    </w:p>
    <w:p w14:paraId="77FCBA6C" w14:textId="0C6F1C0E" w:rsidR="00DB0049" w:rsidRDefault="00DB0049" w:rsidP="00B0100A">
      <w:pPr>
        <w:rPr>
          <w:b/>
          <w:sz w:val="24"/>
          <w:szCs w:val="24"/>
          <w:u w:val="single"/>
        </w:rPr>
      </w:pPr>
      <w:r>
        <w:rPr>
          <w:b/>
          <w:sz w:val="24"/>
          <w:szCs w:val="24"/>
          <w:u w:val="single"/>
        </w:rPr>
        <w:t>ASYEs</w:t>
      </w:r>
    </w:p>
    <w:p w14:paraId="2BBFE459" w14:textId="77777777" w:rsidR="00DB0049" w:rsidRDefault="00B40CAE" w:rsidP="00DB0049">
      <w:pPr>
        <w:pStyle w:val="ListParagraph"/>
        <w:numPr>
          <w:ilvl w:val="0"/>
          <w:numId w:val="6"/>
        </w:numPr>
        <w:jc w:val="both"/>
        <w:rPr>
          <w:noProof/>
        </w:rPr>
      </w:pPr>
      <w:r>
        <w:rPr>
          <w:noProof/>
        </w:rPr>
        <w:t xml:space="preserve">Newly qualified Social Workers (NQSWs) in their Assessed and Supported Year in Employment, (ASYE) must receive supervision every week for the first 6 weeks and then every 2 weeks for the first 6 months. </w:t>
      </w:r>
    </w:p>
    <w:p w14:paraId="7917B615" w14:textId="55A16581" w:rsidR="00B40CAE" w:rsidRPr="000654AB" w:rsidRDefault="00B40CAE" w:rsidP="00DB0049">
      <w:pPr>
        <w:pStyle w:val="ListParagraph"/>
        <w:numPr>
          <w:ilvl w:val="0"/>
          <w:numId w:val="6"/>
        </w:numPr>
        <w:jc w:val="both"/>
        <w:rPr>
          <w:noProof/>
        </w:rPr>
      </w:pPr>
      <w:r>
        <w:rPr>
          <w:noProof/>
        </w:rPr>
        <w:t>Where Group or Individual supervision can be provided, group and one to one supervision supervision should take place on an alternate basis.</w:t>
      </w:r>
    </w:p>
    <w:p w14:paraId="540228A5" w14:textId="66E94648" w:rsidR="003E07AD" w:rsidRPr="001229D4" w:rsidRDefault="00B40CAE" w:rsidP="00B40CAE">
      <w:pPr>
        <w:spacing w:after="19" w:line="240" w:lineRule="auto"/>
        <w:jc w:val="both"/>
        <w:rPr>
          <w:b/>
          <w:noProof/>
          <w:sz w:val="24"/>
          <w:szCs w:val="24"/>
          <w:u w:val="single"/>
        </w:rPr>
      </w:pPr>
      <w:r w:rsidRPr="001229D4">
        <w:rPr>
          <w:b/>
          <w:noProof/>
          <w:sz w:val="24"/>
          <w:szCs w:val="24"/>
          <w:u w:val="single"/>
        </w:rPr>
        <w:t>Case Holding</w:t>
      </w:r>
      <w:r w:rsidR="003E07AD">
        <w:rPr>
          <w:b/>
          <w:noProof/>
          <w:sz w:val="24"/>
          <w:szCs w:val="24"/>
          <w:u w:val="single"/>
        </w:rPr>
        <w:t xml:space="preserve"> Staff </w:t>
      </w:r>
    </w:p>
    <w:p w14:paraId="35A946EF" w14:textId="77777777" w:rsidR="00B40CAE" w:rsidRDefault="00B40CAE" w:rsidP="00B40CAE">
      <w:pPr>
        <w:spacing w:after="19" w:line="240" w:lineRule="auto"/>
        <w:jc w:val="both"/>
        <w:rPr>
          <w:noProof/>
        </w:rPr>
      </w:pPr>
    </w:p>
    <w:p w14:paraId="57233EE2" w14:textId="1E3A16A5" w:rsidR="00DB501C" w:rsidRDefault="00B40CAE" w:rsidP="00B40CAE">
      <w:pPr>
        <w:pStyle w:val="ListParagraph"/>
        <w:numPr>
          <w:ilvl w:val="0"/>
          <w:numId w:val="7"/>
        </w:numPr>
        <w:spacing w:after="19" w:line="240" w:lineRule="auto"/>
        <w:jc w:val="both"/>
        <w:rPr>
          <w:noProof/>
        </w:rPr>
      </w:pPr>
      <w:r>
        <w:rPr>
          <w:noProof/>
        </w:rPr>
        <w:t xml:space="preserve">Staff who have case management responsiblility must discuss every case for whom they have responsibility, every two months as a minimum standard.  </w:t>
      </w:r>
    </w:p>
    <w:p w14:paraId="35836D4B" w14:textId="448D398F" w:rsidR="003E07AD" w:rsidRDefault="003E07AD" w:rsidP="003E07AD">
      <w:pPr>
        <w:spacing w:after="19" w:line="240" w:lineRule="auto"/>
        <w:jc w:val="both"/>
        <w:rPr>
          <w:noProof/>
        </w:rPr>
      </w:pPr>
    </w:p>
    <w:p w14:paraId="78E5F0C2" w14:textId="59CAA7FD" w:rsidR="003E07AD" w:rsidRPr="00AF26AD" w:rsidRDefault="003E07AD" w:rsidP="003E07AD">
      <w:pPr>
        <w:spacing w:after="19" w:line="240" w:lineRule="auto"/>
        <w:jc w:val="both"/>
        <w:rPr>
          <w:b/>
          <w:bCs/>
          <w:noProof/>
          <w:sz w:val="24"/>
          <w:szCs w:val="24"/>
          <w:u w:val="single"/>
        </w:rPr>
      </w:pPr>
      <w:r w:rsidRPr="00AF26AD">
        <w:rPr>
          <w:b/>
          <w:bCs/>
          <w:noProof/>
          <w:sz w:val="24"/>
          <w:szCs w:val="24"/>
          <w:u w:val="single"/>
        </w:rPr>
        <w:t xml:space="preserve">Non case-holding staff </w:t>
      </w:r>
    </w:p>
    <w:p w14:paraId="4E9B8394" w14:textId="77777777" w:rsidR="003E07AD" w:rsidRPr="003E07AD" w:rsidRDefault="003E07AD" w:rsidP="003E07AD">
      <w:pPr>
        <w:spacing w:after="19" w:line="240" w:lineRule="auto"/>
        <w:jc w:val="both"/>
        <w:rPr>
          <w:b/>
          <w:bCs/>
          <w:noProof/>
          <w:u w:val="single"/>
        </w:rPr>
      </w:pPr>
    </w:p>
    <w:p w14:paraId="106A51A4" w14:textId="5BC7FB15" w:rsidR="003E07AD" w:rsidRDefault="003E07AD" w:rsidP="00DB501C">
      <w:pPr>
        <w:pStyle w:val="ListParagraph"/>
        <w:numPr>
          <w:ilvl w:val="0"/>
          <w:numId w:val="7"/>
        </w:numPr>
        <w:spacing w:after="19" w:line="240" w:lineRule="auto"/>
        <w:jc w:val="both"/>
        <w:rPr>
          <w:noProof/>
        </w:rPr>
      </w:pPr>
      <w:r>
        <w:rPr>
          <w:noProof/>
        </w:rPr>
        <w:t xml:space="preserve">All </w:t>
      </w:r>
      <w:r w:rsidR="00964EB2">
        <w:rPr>
          <w:noProof/>
        </w:rPr>
        <w:t xml:space="preserve">non caseholding staff should receive monthly supervision or 121s. </w:t>
      </w:r>
    </w:p>
    <w:p w14:paraId="21F84972" w14:textId="55614000" w:rsidR="004F3C1D" w:rsidRDefault="004F3C1D" w:rsidP="00DB501C">
      <w:pPr>
        <w:pStyle w:val="ListParagraph"/>
        <w:numPr>
          <w:ilvl w:val="0"/>
          <w:numId w:val="7"/>
        </w:numPr>
        <w:spacing w:after="19" w:line="240" w:lineRule="auto"/>
        <w:jc w:val="both"/>
        <w:rPr>
          <w:noProof/>
        </w:rPr>
      </w:pPr>
      <w:r>
        <w:rPr>
          <w:noProof/>
        </w:rPr>
        <w:t xml:space="preserve">They should also be able to attend </w:t>
      </w:r>
      <w:r w:rsidR="002A3E68">
        <w:rPr>
          <w:noProof/>
        </w:rPr>
        <w:t xml:space="preserve">group supervision. </w:t>
      </w:r>
    </w:p>
    <w:p w14:paraId="65938AB5" w14:textId="692CD7CB" w:rsidR="00B40CAE" w:rsidRDefault="00795CF6" w:rsidP="00DB501C">
      <w:pPr>
        <w:pStyle w:val="ListParagraph"/>
        <w:numPr>
          <w:ilvl w:val="0"/>
          <w:numId w:val="7"/>
        </w:numPr>
        <w:spacing w:after="19" w:line="240" w:lineRule="auto"/>
        <w:jc w:val="both"/>
        <w:rPr>
          <w:noProof/>
        </w:rPr>
      </w:pPr>
      <w:r>
        <w:rPr>
          <w:noProof/>
        </w:rPr>
        <w:t xml:space="preserve">This group would include Information Coordinators and Administrators. </w:t>
      </w:r>
    </w:p>
    <w:p w14:paraId="683D1F30" w14:textId="77777777" w:rsidR="00B40CAE" w:rsidRDefault="00B40CAE" w:rsidP="00B40CAE">
      <w:pPr>
        <w:spacing w:after="19" w:line="240" w:lineRule="auto"/>
        <w:jc w:val="both"/>
        <w:rPr>
          <w:noProof/>
        </w:rPr>
      </w:pPr>
    </w:p>
    <w:p w14:paraId="0E5778F7" w14:textId="41554328" w:rsidR="00B40CAE" w:rsidRDefault="00B40CAE" w:rsidP="00B0100A">
      <w:pPr>
        <w:rPr>
          <w:b/>
          <w:sz w:val="24"/>
          <w:szCs w:val="24"/>
          <w:u w:val="single"/>
        </w:rPr>
      </w:pPr>
    </w:p>
    <w:p w14:paraId="7EFE1A03" w14:textId="7538E60A" w:rsidR="0032730F" w:rsidRDefault="0032730F" w:rsidP="00B0100A">
      <w:pPr>
        <w:rPr>
          <w:b/>
          <w:sz w:val="24"/>
          <w:szCs w:val="24"/>
          <w:u w:val="single"/>
        </w:rPr>
      </w:pPr>
    </w:p>
    <w:p w14:paraId="22DDFEB4" w14:textId="3980F69D" w:rsidR="0032730F" w:rsidRDefault="0032730F" w:rsidP="00B0100A">
      <w:pPr>
        <w:rPr>
          <w:b/>
          <w:sz w:val="24"/>
          <w:szCs w:val="24"/>
          <w:u w:val="single"/>
        </w:rPr>
      </w:pPr>
    </w:p>
    <w:p w14:paraId="2381B9DB" w14:textId="42C3D1B6" w:rsidR="0032730F" w:rsidRDefault="0032730F" w:rsidP="00B0100A">
      <w:pPr>
        <w:rPr>
          <w:b/>
          <w:sz w:val="24"/>
          <w:szCs w:val="24"/>
          <w:u w:val="single"/>
        </w:rPr>
      </w:pPr>
    </w:p>
    <w:p w14:paraId="6D511412" w14:textId="5A7BF863" w:rsidR="0032730F" w:rsidRDefault="0032730F" w:rsidP="00B0100A">
      <w:pPr>
        <w:rPr>
          <w:b/>
          <w:sz w:val="24"/>
          <w:szCs w:val="24"/>
          <w:u w:val="single"/>
        </w:rPr>
      </w:pPr>
    </w:p>
    <w:p w14:paraId="60F4E5EC" w14:textId="2E258785" w:rsidR="0032730F" w:rsidRDefault="0032730F" w:rsidP="00B0100A">
      <w:pPr>
        <w:rPr>
          <w:b/>
          <w:sz w:val="24"/>
          <w:szCs w:val="24"/>
          <w:u w:val="single"/>
        </w:rPr>
      </w:pPr>
    </w:p>
    <w:p w14:paraId="70CCCBA9" w14:textId="7BAE0422" w:rsidR="0032730F" w:rsidRDefault="0032730F" w:rsidP="00B0100A">
      <w:pPr>
        <w:rPr>
          <w:b/>
          <w:sz w:val="24"/>
          <w:szCs w:val="24"/>
          <w:u w:val="single"/>
        </w:rPr>
      </w:pPr>
    </w:p>
    <w:p w14:paraId="5DE1825D" w14:textId="7403496A" w:rsidR="0032730F" w:rsidRDefault="0032730F" w:rsidP="00B0100A">
      <w:pPr>
        <w:rPr>
          <w:b/>
          <w:sz w:val="24"/>
          <w:szCs w:val="24"/>
          <w:u w:val="single"/>
        </w:rPr>
      </w:pPr>
      <w:r w:rsidRPr="009D677C">
        <w:rPr>
          <w:b/>
          <w:sz w:val="24"/>
          <w:szCs w:val="24"/>
          <w:u w:val="single"/>
        </w:rPr>
        <w:lastRenderedPageBreak/>
        <w:t>Appendix 6: Supervision Agenda for Residential Service</w:t>
      </w:r>
      <w:r>
        <w:rPr>
          <w:b/>
          <w:sz w:val="24"/>
          <w:szCs w:val="24"/>
          <w:u w:val="single"/>
        </w:rPr>
        <w:t xml:space="preserve"> </w:t>
      </w:r>
    </w:p>
    <w:p w14:paraId="3D246DEE" w14:textId="26F3A06B" w:rsidR="0032730F" w:rsidRDefault="009D677C" w:rsidP="00B0100A">
      <w:pPr>
        <w:rPr>
          <w:b/>
          <w:sz w:val="24"/>
          <w:szCs w:val="24"/>
          <w:u w:val="single"/>
        </w:rPr>
      </w:pPr>
      <w:r w:rsidRPr="009D677C">
        <w:rPr>
          <w:noProof/>
        </w:rPr>
        <w:drawing>
          <wp:inline distT="0" distB="0" distL="0" distR="0" wp14:anchorId="4864A86C" wp14:editId="04DBAB46">
            <wp:extent cx="5731510" cy="7747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7747000"/>
                    </a:xfrm>
                    <a:prstGeom prst="rect">
                      <a:avLst/>
                    </a:prstGeom>
                    <a:noFill/>
                    <a:ln>
                      <a:noFill/>
                    </a:ln>
                  </pic:spPr>
                </pic:pic>
              </a:graphicData>
            </a:graphic>
          </wp:inline>
        </w:drawing>
      </w:r>
    </w:p>
    <w:p w14:paraId="0ADA3370" w14:textId="77777777" w:rsidR="0032730F" w:rsidRPr="006A093D" w:rsidRDefault="0032730F" w:rsidP="00B0100A">
      <w:pPr>
        <w:rPr>
          <w:b/>
          <w:sz w:val="24"/>
          <w:szCs w:val="24"/>
          <w:u w:val="single"/>
        </w:rPr>
      </w:pPr>
    </w:p>
    <w:sectPr w:rsidR="0032730F" w:rsidRPr="006A093D">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03CC" w14:textId="77777777" w:rsidR="00DC7FE6" w:rsidRDefault="00DC7FE6" w:rsidP="00090DDB">
      <w:pPr>
        <w:spacing w:after="0" w:line="240" w:lineRule="auto"/>
      </w:pPr>
      <w:r>
        <w:separator/>
      </w:r>
    </w:p>
  </w:endnote>
  <w:endnote w:type="continuationSeparator" w:id="0">
    <w:p w14:paraId="168038BE" w14:textId="77777777" w:rsidR="00DC7FE6" w:rsidRDefault="00DC7FE6" w:rsidP="00090DDB">
      <w:pPr>
        <w:spacing w:after="0" w:line="240" w:lineRule="auto"/>
      </w:pPr>
      <w:r>
        <w:continuationSeparator/>
      </w:r>
    </w:p>
  </w:endnote>
  <w:endnote w:type="continuationNotice" w:id="1">
    <w:p w14:paraId="30F75BCE" w14:textId="77777777" w:rsidR="00DC7FE6" w:rsidRDefault="00DC7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442427"/>
      <w:docPartObj>
        <w:docPartGallery w:val="Page Numbers (Bottom of Page)"/>
        <w:docPartUnique/>
      </w:docPartObj>
    </w:sdtPr>
    <w:sdtEndPr>
      <w:rPr>
        <w:noProof/>
      </w:rPr>
    </w:sdtEndPr>
    <w:sdtContent>
      <w:p w14:paraId="35D14883" w14:textId="3F727500" w:rsidR="00131AAA" w:rsidRDefault="00131A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75980" w14:textId="77777777" w:rsidR="00131AAA" w:rsidRDefault="00131AAA" w:rsidP="00131AAA">
    <w:pPr>
      <w:pStyle w:val="Footer"/>
    </w:pPr>
    <w:r>
      <w:t xml:space="preserve">November 2022 DO and DC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9271" w14:textId="77777777" w:rsidR="00DC7FE6" w:rsidRDefault="00DC7FE6" w:rsidP="00090DDB">
      <w:pPr>
        <w:spacing w:after="0" w:line="240" w:lineRule="auto"/>
      </w:pPr>
      <w:r>
        <w:separator/>
      </w:r>
    </w:p>
  </w:footnote>
  <w:footnote w:type="continuationSeparator" w:id="0">
    <w:p w14:paraId="56B60776" w14:textId="77777777" w:rsidR="00DC7FE6" w:rsidRDefault="00DC7FE6" w:rsidP="00090DDB">
      <w:pPr>
        <w:spacing w:after="0" w:line="240" w:lineRule="auto"/>
      </w:pPr>
      <w:r>
        <w:continuationSeparator/>
      </w:r>
    </w:p>
  </w:footnote>
  <w:footnote w:type="continuationNotice" w:id="1">
    <w:p w14:paraId="32D2C6E5" w14:textId="77777777" w:rsidR="00DC7FE6" w:rsidRDefault="00DC7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D709" w14:textId="77777777" w:rsidR="00090DDB" w:rsidRDefault="00090DDB">
    <w:pPr>
      <w:pStyle w:val="Header"/>
    </w:pPr>
    <w:r>
      <w:rPr>
        <w:noProof/>
        <w:lang w:eastAsia="en-GB"/>
      </w:rPr>
      <w:drawing>
        <wp:anchor distT="0" distB="0" distL="114300" distR="114300" simplePos="0" relativeHeight="251658240" behindDoc="1" locked="0" layoutInCell="1" allowOverlap="1" wp14:anchorId="5287D02B" wp14:editId="6A391F83">
          <wp:simplePos x="0" y="0"/>
          <wp:positionH relativeFrom="column">
            <wp:posOffset>4411345</wp:posOffset>
          </wp:positionH>
          <wp:positionV relativeFrom="page">
            <wp:posOffset>182245</wp:posOffset>
          </wp:positionV>
          <wp:extent cx="1866900" cy="575945"/>
          <wp:effectExtent l="0" t="0" r="0" b="0"/>
          <wp:wrapTight wrapText="bothSides">
            <wp:wrapPolygon edited="0">
              <wp:start x="0" y="0"/>
              <wp:lineTo x="0" y="20719"/>
              <wp:lineTo x="21380" y="20719"/>
              <wp:lineTo x="21380" y="0"/>
              <wp:lineTo x="0" y="0"/>
            </wp:wrapPolygon>
          </wp:wrapTight>
          <wp:docPr id="1" name="Picture 1" descr="shropshire-council-logo-web-sep-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pshire-council-logo-web-sep-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E6A"/>
    <w:multiLevelType w:val="hybridMultilevel"/>
    <w:tmpl w:val="F650FC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A224691"/>
    <w:multiLevelType w:val="hybridMultilevel"/>
    <w:tmpl w:val="75C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5EEC"/>
    <w:multiLevelType w:val="hybridMultilevel"/>
    <w:tmpl w:val="9036D728"/>
    <w:lvl w:ilvl="0" w:tplc="C21C26F0">
      <w:start w:val="1"/>
      <w:numFmt w:val="bullet"/>
      <w:lvlText w:val=""/>
      <w:lvlJc w:val="left"/>
      <w:pPr>
        <w:ind w:left="720" w:hanging="360"/>
      </w:pPr>
      <w:rPr>
        <w:rFonts w:ascii="Symbol" w:hAnsi="Symbol" w:hint="default"/>
      </w:rPr>
    </w:lvl>
    <w:lvl w:ilvl="1" w:tplc="262E2BF2">
      <w:start w:val="1"/>
      <w:numFmt w:val="bullet"/>
      <w:lvlText w:val="o"/>
      <w:lvlJc w:val="left"/>
      <w:pPr>
        <w:ind w:left="1440" w:hanging="360"/>
      </w:pPr>
      <w:rPr>
        <w:rFonts w:ascii="Courier New" w:hAnsi="Courier New" w:hint="default"/>
      </w:rPr>
    </w:lvl>
    <w:lvl w:ilvl="2" w:tplc="66C06106">
      <w:start w:val="1"/>
      <w:numFmt w:val="bullet"/>
      <w:lvlText w:val=""/>
      <w:lvlJc w:val="left"/>
      <w:pPr>
        <w:ind w:left="2160" w:hanging="360"/>
      </w:pPr>
      <w:rPr>
        <w:rFonts w:ascii="Wingdings" w:hAnsi="Wingdings" w:hint="default"/>
      </w:rPr>
    </w:lvl>
    <w:lvl w:ilvl="3" w:tplc="C2A49710">
      <w:start w:val="1"/>
      <w:numFmt w:val="bullet"/>
      <w:lvlText w:val=""/>
      <w:lvlJc w:val="left"/>
      <w:pPr>
        <w:ind w:left="2880" w:hanging="360"/>
      </w:pPr>
      <w:rPr>
        <w:rFonts w:ascii="Symbol" w:hAnsi="Symbol" w:hint="default"/>
      </w:rPr>
    </w:lvl>
    <w:lvl w:ilvl="4" w:tplc="CA7801CC">
      <w:start w:val="1"/>
      <w:numFmt w:val="bullet"/>
      <w:lvlText w:val="o"/>
      <w:lvlJc w:val="left"/>
      <w:pPr>
        <w:ind w:left="3600" w:hanging="360"/>
      </w:pPr>
      <w:rPr>
        <w:rFonts w:ascii="Courier New" w:hAnsi="Courier New" w:hint="default"/>
      </w:rPr>
    </w:lvl>
    <w:lvl w:ilvl="5" w:tplc="4AE45AF4">
      <w:start w:val="1"/>
      <w:numFmt w:val="bullet"/>
      <w:lvlText w:val=""/>
      <w:lvlJc w:val="left"/>
      <w:pPr>
        <w:ind w:left="4320" w:hanging="360"/>
      </w:pPr>
      <w:rPr>
        <w:rFonts w:ascii="Wingdings" w:hAnsi="Wingdings" w:hint="default"/>
      </w:rPr>
    </w:lvl>
    <w:lvl w:ilvl="6" w:tplc="D67CCB60">
      <w:start w:val="1"/>
      <w:numFmt w:val="bullet"/>
      <w:lvlText w:val=""/>
      <w:lvlJc w:val="left"/>
      <w:pPr>
        <w:ind w:left="5040" w:hanging="360"/>
      </w:pPr>
      <w:rPr>
        <w:rFonts w:ascii="Symbol" w:hAnsi="Symbol" w:hint="default"/>
      </w:rPr>
    </w:lvl>
    <w:lvl w:ilvl="7" w:tplc="D228D800">
      <w:start w:val="1"/>
      <w:numFmt w:val="bullet"/>
      <w:lvlText w:val="o"/>
      <w:lvlJc w:val="left"/>
      <w:pPr>
        <w:ind w:left="5760" w:hanging="360"/>
      </w:pPr>
      <w:rPr>
        <w:rFonts w:ascii="Courier New" w:hAnsi="Courier New" w:hint="default"/>
      </w:rPr>
    </w:lvl>
    <w:lvl w:ilvl="8" w:tplc="FBB6FE2E">
      <w:start w:val="1"/>
      <w:numFmt w:val="bullet"/>
      <w:lvlText w:val=""/>
      <w:lvlJc w:val="left"/>
      <w:pPr>
        <w:ind w:left="6480" w:hanging="360"/>
      </w:pPr>
      <w:rPr>
        <w:rFonts w:ascii="Wingdings" w:hAnsi="Wingdings" w:hint="default"/>
      </w:rPr>
    </w:lvl>
  </w:abstractNum>
  <w:abstractNum w:abstractNumId="3" w15:restartNumberingAfterBreak="0">
    <w:nsid w:val="1F9A1CBE"/>
    <w:multiLevelType w:val="hybridMultilevel"/>
    <w:tmpl w:val="CAD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92738"/>
    <w:multiLevelType w:val="hybridMultilevel"/>
    <w:tmpl w:val="4470CA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D65585"/>
    <w:multiLevelType w:val="hybridMultilevel"/>
    <w:tmpl w:val="4D9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C5C17"/>
    <w:multiLevelType w:val="hybridMultilevel"/>
    <w:tmpl w:val="4470CA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C918DA"/>
    <w:multiLevelType w:val="hybridMultilevel"/>
    <w:tmpl w:val="2F9CB87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658D12B0"/>
    <w:multiLevelType w:val="hybridMultilevel"/>
    <w:tmpl w:val="44EC5C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91B50F2"/>
    <w:multiLevelType w:val="hybridMultilevel"/>
    <w:tmpl w:val="209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5"/>
  </w:num>
  <w:num w:numId="6">
    <w:abstractNumId w:val="7"/>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0A"/>
    <w:rsid w:val="0000111A"/>
    <w:rsid w:val="0000332A"/>
    <w:rsid w:val="000135FF"/>
    <w:rsid w:val="0001434F"/>
    <w:rsid w:val="0001699C"/>
    <w:rsid w:val="00024FDD"/>
    <w:rsid w:val="00025F65"/>
    <w:rsid w:val="000270E2"/>
    <w:rsid w:val="000315B8"/>
    <w:rsid w:val="000403CB"/>
    <w:rsid w:val="000443A7"/>
    <w:rsid w:val="00046010"/>
    <w:rsid w:val="00046311"/>
    <w:rsid w:val="000477AC"/>
    <w:rsid w:val="00051117"/>
    <w:rsid w:val="000516AC"/>
    <w:rsid w:val="00060419"/>
    <w:rsid w:val="0006294F"/>
    <w:rsid w:val="000643B0"/>
    <w:rsid w:val="000654AB"/>
    <w:rsid w:val="00071287"/>
    <w:rsid w:val="00073516"/>
    <w:rsid w:val="00075D36"/>
    <w:rsid w:val="0008535D"/>
    <w:rsid w:val="00087F28"/>
    <w:rsid w:val="00090DDB"/>
    <w:rsid w:val="00096F8D"/>
    <w:rsid w:val="000974C5"/>
    <w:rsid w:val="000A14D9"/>
    <w:rsid w:val="000B75BE"/>
    <w:rsid w:val="000C0471"/>
    <w:rsid w:val="000C0939"/>
    <w:rsid w:val="000C4246"/>
    <w:rsid w:val="000C4710"/>
    <w:rsid w:val="000D2F43"/>
    <w:rsid w:val="000D42CE"/>
    <w:rsid w:val="000E57A2"/>
    <w:rsid w:val="000F68C0"/>
    <w:rsid w:val="000F7883"/>
    <w:rsid w:val="00100605"/>
    <w:rsid w:val="00107619"/>
    <w:rsid w:val="00116AD6"/>
    <w:rsid w:val="00121091"/>
    <w:rsid w:val="00121B33"/>
    <w:rsid w:val="001225DF"/>
    <w:rsid w:val="001229D4"/>
    <w:rsid w:val="00126058"/>
    <w:rsid w:val="00131AAA"/>
    <w:rsid w:val="001446AE"/>
    <w:rsid w:val="00144CBD"/>
    <w:rsid w:val="00145F2D"/>
    <w:rsid w:val="00154DFC"/>
    <w:rsid w:val="00162AF4"/>
    <w:rsid w:val="00162F12"/>
    <w:rsid w:val="00166373"/>
    <w:rsid w:val="001708A5"/>
    <w:rsid w:val="0017180C"/>
    <w:rsid w:val="00172AC7"/>
    <w:rsid w:val="00173506"/>
    <w:rsid w:val="0017536D"/>
    <w:rsid w:val="00175DF8"/>
    <w:rsid w:val="00177223"/>
    <w:rsid w:val="00182406"/>
    <w:rsid w:val="00182BED"/>
    <w:rsid w:val="00184DC3"/>
    <w:rsid w:val="00195AF4"/>
    <w:rsid w:val="00196736"/>
    <w:rsid w:val="001972C0"/>
    <w:rsid w:val="001A3190"/>
    <w:rsid w:val="001A3EB6"/>
    <w:rsid w:val="001B6F44"/>
    <w:rsid w:val="001C2697"/>
    <w:rsid w:val="001C4268"/>
    <w:rsid w:val="001C547C"/>
    <w:rsid w:val="001D10B2"/>
    <w:rsid w:val="001D1DFD"/>
    <w:rsid w:val="001E7FFC"/>
    <w:rsid w:val="001F0223"/>
    <w:rsid w:val="001F3ECA"/>
    <w:rsid w:val="001F5431"/>
    <w:rsid w:val="00201758"/>
    <w:rsid w:val="002038C6"/>
    <w:rsid w:val="00204827"/>
    <w:rsid w:val="00213308"/>
    <w:rsid w:val="00221708"/>
    <w:rsid w:val="00226917"/>
    <w:rsid w:val="00230986"/>
    <w:rsid w:val="0023113D"/>
    <w:rsid w:val="002371A5"/>
    <w:rsid w:val="00245763"/>
    <w:rsid w:val="00245AC0"/>
    <w:rsid w:val="002528FB"/>
    <w:rsid w:val="00252C96"/>
    <w:rsid w:val="00253313"/>
    <w:rsid w:val="00253446"/>
    <w:rsid w:val="00261724"/>
    <w:rsid w:val="00270150"/>
    <w:rsid w:val="00274A0D"/>
    <w:rsid w:val="00285940"/>
    <w:rsid w:val="002917B4"/>
    <w:rsid w:val="00294F54"/>
    <w:rsid w:val="002A3E68"/>
    <w:rsid w:val="002C4BF1"/>
    <w:rsid w:val="002C5A84"/>
    <w:rsid w:val="002D446A"/>
    <w:rsid w:val="002F195C"/>
    <w:rsid w:val="002F22AE"/>
    <w:rsid w:val="00320A90"/>
    <w:rsid w:val="0032474E"/>
    <w:rsid w:val="0032730F"/>
    <w:rsid w:val="00327F2E"/>
    <w:rsid w:val="0033229E"/>
    <w:rsid w:val="003408ED"/>
    <w:rsid w:val="00343DBD"/>
    <w:rsid w:val="00344111"/>
    <w:rsid w:val="0034522D"/>
    <w:rsid w:val="00345CD3"/>
    <w:rsid w:val="003546F4"/>
    <w:rsid w:val="003641E4"/>
    <w:rsid w:val="0036782B"/>
    <w:rsid w:val="00370D53"/>
    <w:rsid w:val="00373BA0"/>
    <w:rsid w:val="00382CEE"/>
    <w:rsid w:val="003864F1"/>
    <w:rsid w:val="00394E03"/>
    <w:rsid w:val="00397228"/>
    <w:rsid w:val="00397891"/>
    <w:rsid w:val="003A2135"/>
    <w:rsid w:val="003A6C27"/>
    <w:rsid w:val="003B17A8"/>
    <w:rsid w:val="003B66F9"/>
    <w:rsid w:val="003C10AC"/>
    <w:rsid w:val="003C2FA2"/>
    <w:rsid w:val="003C58A5"/>
    <w:rsid w:val="003C655A"/>
    <w:rsid w:val="003C6BD5"/>
    <w:rsid w:val="003D1539"/>
    <w:rsid w:val="003E07AD"/>
    <w:rsid w:val="003E125C"/>
    <w:rsid w:val="003E2025"/>
    <w:rsid w:val="003E2C7B"/>
    <w:rsid w:val="003E7CA5"/>
    <w:rsid w:val="003F10E5"/>
    <w:rsid w:val="003F5AA7"/>
    <w:rsid w:val="00402B39"/>
    <w:rsid w:val="0040466A"/>
    <w:rsid w:val="00423621"/>
    <w:rsid w:val="00426F5E"/>
    <w:rsid w:val="004301D9"/>
    <w:rsid w:val="0043403C"/>
    <w:rsid w:val="004423F4"/>
    <w:rsid w:val="00447388"/>
    <w:rsid w:val="004555F2"/>
    <w:rsid w:val="004568C5"/>
    <w:rsid w:val="00457C93"/>
    <w:rsid w:val="0046192E"/>
    <w:rsid w:val="00473040"/>
    <w:rsid w:val="00474249"/>
    <w:rsid w:val="00480524"/>
    <w:rsid w:val="004807D0"/>
    <w:rsid w:val="00484583"/>
    <w:rsid w:val="004900DC"/>
    <w:rsid w:val="004A0F5B"/>
    <w:rsid w:val="004A1BC4"/>
    <w:rsid w:val="004A57B5"/>
    <w:rsid w:val="004A5C3B"/>
    <w:rsid w:val="004A67A3"/>
    <w:rsid w:val="004A7114"/>
    <w:rsid w:val="004A7118"/>
    <w:rsid w:val="004B4867"/>
    <w:rsid w:val="004B6AA4"/>
    <w:rsid w:val="004B771C"/>
    <w:rsid w:val="004C7BFC"/>
    <w:rsid w:val="004D46F4"/>
    <w:rsid w:val="004E2628"/>
    <w:rsid w:val="004E2DF2"/>
    <w:rsid w:val="004E3D5A"/>
    <w:rsid w:val="004E48C8"/>
    <w:rsid w:val="004F030E"/>
    <w:rsid w:val="004F1A0F"/>
    <w:rsid w:val="004F292B"/>
    <w:rsid w:val="004F379E"/>
    <w:rsid w:val="004F3C1D"/>
    <w:rsid w:val="004F4D87"/>
    <w:rsid w:val="004F7B23"/>
    <w:rsid w:val="00505A28"/>
    <w:rsid w:val="00505A66"/>
    <w:rsid w:val="0051344D"/>
    <w:rsid w:val="00522238"/>
    <w:rsid w:val="005247F5"/>
    <w:rsid w:val="00534E12"/>
    <w:rsid w:val="00536CB4"/>
    <w:rsid w:val="00550DDB"/>
    <w:rsid w:val="00557552"/>
    <w:rsid w:val="00557B01"/>
    <w:rsid w:val="005622C6"/>
    <w:rsid w:val="005666CA"/>
    <w:rsid w:val="0057492B"/>
    <w:rsid w:val="005858B1"/>
    <w:rsid w:val="00591D4D"/>
    <w:rsid w:val="005A1917"/>
    <w:rsid w:val="005A3F49"/>
    <w:rsid w:val="005A65E6"/>
    <w:rsid w:val="005B1E04"/>
    <w:rsid w:val="005B6D88"/>
    <w:rsid w:val="005C4889"/>
    <w:rsid w:val="005C4F7A"/>
    <w:rsid w:val="005D0ED1"/>
    <w:rsid w:val="005E3910"/>
    <w:rsid w:val="005E58C8"/>
    <w:rsid w:val="00600573"/>
    <w:rsid w:val="0060447C"/>
    <w:rsid w:val="00612AEF"/>
    <w:rsid w:val="00616C59"/>
    <w:rsid w:val="0062345C"/>
    <w:rsid w:val="006243DD"/>
    <w:rsid w:val="0062587B"/>
    <w:rsid w:val="0063204D"/>
    <w:rsid w:val="00636AD1"/>
    <w:rsid w:val="00636CD1"/>
    <w:rsid w:val="00642C3D"/>
    <w:rsid w:val="0064491A"/>
    <w:rsid w:val="00657C2F"/>
    <w:rsid w:val="00661618"/>
    <w:rsid w:val="006623CF"/>
    <w:rsid w:val="00663711"/>
    <w:rsid w:val="00666AFB"/>
    <w:rsid w:val="00694583"/>
    <w:rsid w:val="006A093D"/>
    <w:rsid w:val="006A4054"/>
    <w:rsid w:val="006A4085"/>
    <w:rsid w:val="006A4EC1"/>
    <w:rsid w:val="006C1418"/>
    <w:rsid w:val="006C2C57"/>
    <w:rsid w:val="006C7669"/>
    <w:rsid w:val="006D1022"/>
    <w:rsid w:val="006D1CC1"/>
    <w:rsid w:val="006D26DE"/>
    <w:rsid w:val="006D6903"/>
    <w:rsid w:val="006E0710"/>
    <w:rsid w:val="006E2DB0"/>
    <w:rsid w:val="006F35EF"/>
    <w:rsid w:val="006F696A"/>
    <w:rsid w:val="007053E3"/>
    <w:rsid w:val="0072358D"/>
    <w:rsid w:val="0072466F"/>
    <w:rsid w:val="00731BD6"/>
    <w:rsid w:val="00733272"/>
    <w:rsid w:val="0073785F"/>
    <w:rsid w:val="007441F8"/>
    <w:rsid w:val="007473E1"/>
    <w:rsid w:val="00751E4B"/>
    <w:rsid w:val="00753FDD"/>
    <w:rsid w:val="00754578"/>
    <w:rsid w:val="0075780E"/>
    <w:rsid w:val="00760CB9"/>
    <w:rsid w:val="007719E4"/>
    <w:rsid w:val="00773822"/>
    <w:rsid w:val="007770AF"/>
    <w:rsid w:val="007827C0"/>
    <w:rsid w:val="00790C4B"/>
    <w:rsid w:val="00795940"/>
    <w:rsid w:val="00795A41"/>
    <w:rsid w:val="00795CF6"/>
    <w:rsid w:val="007A328B"/>
    <w:rsid w:val="007A7017"/>
    <w:rsid w:val="007B6122"/>
    <w:rsid w:val="007C4564"/>
    <w:rsid w:val="007C7951"/>
    <w:rsid w:val="007C7F91"/>
    <w:rsid w:val="007D20DF"/>
    <w:rsid w:val="007D288B"/>
    <w:rsid w:val="007D3DD5"/>
    <w:rsid w:val="007E2169"/>
    <w:rsid w:val="007E27A8"/>
    <w:rsid w:val="007E2BE8"/>
    <w:rsid w:val="007E56D7"/>
    <w:rsid w:val="007F511B"/>
    <w:rsid w:val="007F5D58"/>
    <w:rsid w:val="0080489A"/>
    <w:rsid w:val="008118D2"/>
    <w:rsid w:val="00814015"/>
    <w:rsid w:val="00815B9F"/>
    <w:rsid w:val="00815EC0"/>
    <w:rsid w:val="0082494F"/>
    <w:rsid w:val="00826E35"/>
    <w:rsid w:val="00830820"/>
    <w:rsid w:val="00831268"/>
    <w:rsid w:val="00845E18"/>
    <w:rsid w:val="00851DDC"/>
    <w:rsid w:val="00851E7F"/>
    <w:rsid w:val="00854DA6"/>
    <w:rsid w:val="008660C9"/>
    <w:rsid w:val="0086798F"/>
    <w:rsid w:val="00876338"/>
    <w:rsid w:val="00883902"/>
    <w:rsid w:val="00883F93"/>
    <w:rsid w:val="00885E84"/>
    <w:rsid w:val="008903E5"/>
    <w:rsid w:val="008A7E5B"/>
    <w:rsid w:val="008B0289"/>
    <w:rsid w:val="008B310E"/>
    <w:rsid w:val="008B3500"/>
    <w:rsid w:val="008B5A43"/>
    <w:rsid w:val="008C3C59"/>
    <w:rsid w:val="008D6BB7"/>
    <w:rsid w:val="008D7383"/>
    <w:rsid w:val="008E048B"/>
    <w:rsid w:val="008E34B9"/>
    <w:rsid w:val="008E3A02"/>
    <w:rsid w:val="008E605B"/>
    <w:rsid w:val="008E716A"/>
    <w:rsid w:val="00907376"/>
    <w:rsid w:val="009154BF"/>
    <w:rsid w:val="0092194D"/>
    <w:rsid w:val="00922FA1"/>
    <w:rsid w:val="00927708"/>
    <w:rsid w:val="00927B1C"/>
    <w:rsid w:val="0093355D"/>
    <w:rsid w:val="00933831"/>
    <w:rsid w:val="0093399D"/>
    <w:rsid w:val="00955AFC"/>
    <w:rsid w:val="0096019C"/>
    <w:rsid w:val="00964EB2"/>
    <w:rsid w:val="00966529"/>
    <w:rsid w:val="00966EDB"/>
    <w:rsid w:val="00967727"/>
    <w:rsid w:val="00981950"/>
    <w:rsid w:val="00982DCF"/>
    <w:rsid w:val="00986449"/>
    <w:rsid w:val="009904FC"/>
    <w:rsid w:val="0099180E"/>
    <w:rsid w:val="009A6F0F"/>
    <w:rsid w:val="009B51A4"/>
    <w:rsid w:val="009B5A40"/>
    <w:rsid w:val="009C1B90"/>
    <w:rsid w:val="009C4462"/>
    <w:rsid w:val="009D030F"/>
    <w:rsid w:val="009D0F4E"/>
    <w:rsid w:val="009D5830"/>
    <w:rsid w:val="009D677C"/>
    <w:rsid w:val="009D781C"/>
    <w:rsid w:val="009E59B2"/>
    <w:rsid w:val="009E7CB2"/>
    <w:rsid w:val="009F3D8E"/>
    <w:rsid w:val="009F3F7B"/>
    <w:rsid w:val="009F6FBE"/>
    <w:rsid w:val="009F76E0"/>
    <w:rsid w:val="00A01E3E"/>
    <w:rsid w:val="00A05063"/>
    <w:rsid w:val="00A20833"/>
    <w:rsid w:val="00A26F7A"/>
    <w:rsid w:val="00A337C2"/>
    <w:rsid w:val="00A34E50"/>
    <w:rsid w:val="00A3638F"/>
    <w:rsid w:val="00A36757"/>
    <w:rsid w:val="00A4247A"/>
    <w:rsid w:val="00A43CBD"/>
    <w:rsid w:val="00A4459E"/>
    <w:rsid w:val="00A45482"/>
    <w:rsid w:val="00A5525B"/>
    <w:rsid w:val="00A6282F"/>
    <w:rsid w:val="00A63286"/>
    <w:rsid w:val="00A63C1B"/>
    <w:rsid w:val="00A65155"/>
    <w:rsid w:val="00A731BD"/>
    <w:rsid w:val="00A836EF"/>
    <w:rsid w:val="00A8451E"/>
    <w:rsid w:val="00A91A33"/>
    <w:rsid w:val="00AA0C0F"/>
    <w:rsid w:val="00AA0E53"/>
    <w:rsid w:val="00AA762B"/>
    <w:rsid w:val="00AA7A6F"/>
    <w:rsid w:val="00AB0F84"/>
    <w:rsid w:val="00AB21F2"/>
    <w:rsid w:val="00AD6B69"/>
    <w:rsid w:val="00AE258B"/>
    <w:rsid w:val="00AE3A69"/>
    <w:rsid w:val="00AF26AD"/>
    <w:rsid w:val="00B0100A"/>
    <w:rsid w:val="00B07BE2"/>
    <w:rsid w:val="00B20F95"/>
    <w:rsid w:val="00B40CAE"/>
    <w:rsid w:val="00B41A93"/>
    <w:rsid w:val="00B43C8F"/>
    <w:rsid w:val="00B4561B"/>
    <w:rsid w:val="00B50C61"/>
    <w:rsid w:val="00B5153D"/>
    <w:rsid w:val="00B52D85"/>
    <w:rsid w:val="00B53722"/>
    <w:rsid w:val="00B53A79"/>
    <w:rsid w:val="00B53CF5"/>
    <w:rsid w:val="00B53DAD"/>
    <w:rsid w:val="00B5429D"/>
    <w:rsid w:val="00B64E0F"/>
    <w:rsid w:val="00B651F3"/>
    <w:rsid w:val="00B66949"/>
    <w:rsid w:val="00B70466"/>
    <w:rsid w:val="00B74DC4"/>
    <w:rsid w:val="00B759EB"/>
    <w:rsid w:val="00B75C83"/>
    <w:rsid w:val="00B81266"/>
    <w:rsid w:val="00B8326C"/>
    <w:rsid w:val="00B924BD"/>
    <w:rsid w:val="00B95151"/>
    <w:rsid w:val="00B951A2"/>
    <w:rsid w:val="00B97381"/>
    <w:rsid w:val="00BA0427"/>
    <w:rsid w:val="00BB37BC"/>
    <w:rsid w:val="00BC103E"/>
    <w:rsid w:val="00BC1C64"/>
    <w:rsid w:val="00BC48DB"/>
    <w:rsid w:val="00BC4CF5"/>
    <w:rsid w:val="00BD46E4"/>
    <w:rsid w:val="00BE41E9"/>
    <w:rsid w:val="00BE6B68"/>
    <w:rsid w:val="00BE6D74"/>
    <w:rsid w:val="00BE715C"/>
    <w:rsid w:val="00BE7D4F"/>
    <w:rsid w:val="00BE7EF6"/>
    <w:rsid w:val="00BF2EDD"/>
    <w:rsid w:val="00C024F7"/>
    <w:rsid w:val="00C05213"/>
    <w:rsid w:val="00C07708"/>
    <w:rsid w:val="00C11984"/>
    <w:rsid w:val="00C14BFC"/>
    <w:rsid w:val="00C1663F"/>
    <w:rsid w:val="00C1678E"/>
    <w:rsid w:val="00C24E86"/>
    <w:rsid w:val="00C30776"/>
    <w:rsid w:val="00C36115"/>
    <w:rsid w:val="00C363A2"/>
    <w:rsid w:val="00C40479"/>
    <w:rsid w:val="00C406E6"/>
    <w:rsid w:val="00C4219A"/>
    <w:rsid w:val="00C4484E"/>
    <w:rsid w:val="00C5147B"/>
    <w:rsid w:val="00C530FB"/>
    <w:rsid w:val="00C63630"/>
    <w:rsid w:val="00C65999"/>
    <w:rsid w:val="00C7781A"/>
    <w:rsid w:val="00C80242"/>
    <w:rsid w:val="00C85309"/>
    <w:rsid w:val="00C8590D"/>
    <w:rsid w:val="00C85E39"/>
    <w:rsid w:val="00C96E30"/>
    <w:rsid w:val="00C9727F"/>
    <w:rsid w:val="00CA09EF"/>
    <w:rsid w:val="00CA5523"/>
    <w:rsid w:val="00CA5D2E"/>
    <w:rsid w:val="00CA7799"/>
    <w:rsid w:val="00CA7DE4"/>
    <w:rsid w:val="00CB0301"/>
    <w:rsid w:val="00CC1D11"/>
    <w:rsid w:val="00CC3912"/>
    <w:rsid w:val="00CC424D"/>
    <w:rsid w:val="00CD323D"/>
    <w:rsid w:val="00CE355B"/>
    <w:rsid w:val="00CF1A80"/>
    <w:rsid w:val="00CF3F37"/>
    <w:rsid w:val="00CF47F2"/>
    <w:rsid w:val="00CF64CA"/>
    <w:rsid w:val="00D05F8F"/>
    <w:rsid w:val="00D0CC8F"/>
    <w:rsid w:val="00D17FB9"/>
    <w:rsid w:val="00D21CA9"/>
    <w:rsid w:val="00D21E4F"/>
    <w:rsid w:val="00D432FF"/>
    <w:rsid w:val="00D502DF"/>
    <w:rsid w:val="00D5202B"/>
    <w:rsid w:val="00D53888"/>
    <w:rsid w:val="00D66FB0"/>
    <w:rsid w:val="00D76047"/>
    <w:rsid w:val="00D80D11"/>
    <w:rsid w:val="00D82398"/>
    <w:rsid w:val="00D82F10"/>
    <w:rsid w:val="00D85A9B"/>
    <w:rsid w:val="00D92C4B"/>
    <w:rsid w:val="00D930DC"/>
    <w:rsid w:val="00D9351A"/>
    <w:rsid w:val="00DA7C64"/>
    <w:rsid w:val="00DB0049"/>
    <w:rsid w:val="00DB1E77"/>
    <w:rsid w:val="00DB501C"/>
    <w:rsid w:val="00DB6957"/>
    <w:rsid w:val="00DC16ED"/>
    <w:rsid w:val="00DC32D2"/>
    <w:rsid w:val="00DC7FE6"/>
    <w:rsid w:val="00DD0A21"/>
    <w:rsid w:val="00DD1B8D"/>
    <w:rsid w:val="00DD2ED4"/>
    <w:rsid w:val="00DD6E00"/>
    <w:rsid w:val="00DD747D"/>
    <w:rsid w:val="00DE0AC0"/>
    <w:rsid w:val="00DF0D0C"/>
    <w:rsid w:val="00DF2344"/>
    <w:rsid w:val="00DF4132"/>
    <w:rsid w:val="00DF5F07"/>
    <w:rsid w:val="00DF7BA6"/>
    <w:rsid w:val="00DF7F06"/>
    <w:rsid w:val="00E00CDD"/>
    <w:rsid w:val="00E0146D"/>
    <w:rsid w:val="00E01594"/>
    <w:rsid w:val="00E14CB7"/>
    <w:rsid w:val="00E214AD"/>
    <w:rsid w:val="00E24750"/>
    <w:rsid w:val="00E3331D"/>
    <w:rsid w:val="00E3517E"/>
    <w:rsid w:val="00E3601E"/>
    <w:rsid w:val="00E41223"/>
    <w:rsid w:val="00E412B6"/>
    <w:rsid w:val="00E56C40"/>
    <w:rsid w:val="00E64F6D"/>
    <w:rsid w:val="00E67A8A"/>
    <w:rsid w:val="00E834B6"/>
    <w:rsid w:val="00E85CB6"/>
    <w:rsid w:val="00E87E7C"/>
    <w:rsid w:val="00E9109E"/>
    <w:rsid w:val="00E950DF"/>
    <w:rsid w:val="00E96E44"/>
    <w:rsid w:val="00EA4344"/>
    <w:rsid w:val="00EC3F43"/>
    <w:rsid w:val="00ED11E4"/>
    <w:rsid w:val="00ED6CE6"/>
    <w:rsid w:val="00ED760B"/>
    <w:rsid w:val="00EE0613"/>
    <w:rsid w:val="00EE1137"/>
    <w:rsid w:val="00EE45E4"/>
    <w:rsid w:val="00EF0949"/>
    <w:rsid w:val="00EF5910"/>
    <w:rsid w:val="00F01B3E"/>
    <w:rsid w:val="00F01CAC"/>
    <w:rsid w:val="00F2042D"/>
    <w:rsid w:val="00F24475"/>
    <w:rsid w:val="00F2595C"/>
    <w:rsid w:val="00F46A8A"/>
    <w:rsid w:val="00F47C5B"/>
    <w:rsid w:val="00F5173B"/>
    <w:rsid w:val="00F53E3F"/>
    <w:rsid w:val="00F676B6"/>
    <w:rsid w:val="00F70177"/>
    <w:rsid w:val="00F91577"/>
    <w:rsid w:val="00F94B05"/>
    <w:rsid w:val="00FA3C0F"/>
    <w:rsid w:val="00FA3E13"/>
    <w:rsid w:val="00FA676D"/>
    <w:rsid w:val="00FB15CE"/>
    <w:rsid w:val="00FB5BDD"/>
    <w:rsid w:val="00FC1DF9"/>
    <w:rsid w:val="00FC7664"/>
    <w:rsid w:val="00FD5611"/>
    <w:rsid w:val="00FE394B"/>
    <w:rsid w:val="01348C4F"/>
    <w:rsid w:val="02BCC1CF"/>
    <w:rsid w:val="034090B2"/>
    <w:rsid w:val="04DA976C"/>
    <w:rsid w:val="04FCEC81"/>
    <w:rsid w:val="0575EC18"/>
    <w:rsid w:val="057E6BA8"/>
    <w:rsid w:val="05E8F074"/>
    <w:rsid w:val="05F6C64F"/>
    <w:rsid w:val="0718B105"/>
    <w:rsid w:val="072DFFAC"/>
    <w:rsid w:val="077C9465"/>
    <w:rsid w:val="0873930C"/>
    <w:rsid w:val="08BC2578"/>
    <w:rsid w:val="0917CAB6"/>
    <w:rsid w:val="09B70A39"/>
    <w:rsid w:val="09DD04EB"/>
    <w:rsid w:val="0A0AC360"/>
    <w:rsid w:val="0A27DFDD"/>
    <w:rsid w:val="0AD9DAFE"/>
    <w:rsid w:val="0B1454B1"/>
    <w:rsid w:val="0B5A813F"/>
    <w:rsid w:val="0B8C4C08"/>
    <w:rsid w:val="0BEFC692"/>
    <w:rsid w:val="0BF394DC"/>
    <w:rsid w:val="0C299133"/>
    <w:rsid w:val="0C311A21"/>
    <w:rsid w:val="0C5CB76A"/>
    <w:rsid w:val="0CDEDF3E"/>
    <w:rsid w:val="0CEB2F9E"/>
    <w:rsid w:val="0D126E23"/>
    <w:rsid w:val="0D4486D5"/>
    <w:rsid w:val="0E3BF2EB"/>
    <w:rsid w:val="0F609A7D"/>
    <w:rsid w:val="0FC0BC9F"/>
    <w:rsid w:val="0FD7C34C"/>
    <w:rsid w:val="117267E4"/>
    <w:rsid w:val="1194CEB4"/>
    <w:rsid w:val="11FFCD64"/>
    <w:rsid w:val="12264DD4"/>
    <w:rsid w:val="123598D4"/>
    <w:rsid w:val="1252DFA9"/>
    <w:rsid w:val="127C40ED"/>
    <w:rsid w:val="1365E707"/>
    <w:rsid w:val="14C0FD59"/>
    <w:rsid w:val="14C9C6C0"/>
    <w:rsid w:val="150CF1BB"/>
    <w:rsid w:val="15D24046"/>
    <w:rsid w:val="1682D5EA"/>
    <w:rsid w:val="16D872F2"/>
    <w:rsid w:val="171110A9"/>
    <w:rsid w:val="17D1B6A3"/>
    <w:rsid w:val="17EB0992"/>
    <w:rsid w:val="1962C516"/>
    <w:rsid w:val="19F41C79"/>
    <w:rsid w:val="1A7AE792"/>
    <w:rsid w:val="1A7E167D"/>
    <w:rsid w:val="1B0021CD"/>
    <w:rsid w:val="1B3F89E2"/>
    <w:rsid w:val="1C29AC1A"/>
    <w:rsid w:val="1D0460B8"/>
    <w:rsid w:val="1E37C28F"/>
    <w:rsid w:val="1E688705"/>
    <w:rsid w:val="1E82C97E"/>
    <w:rsid w:val="1FCC5C3D"/>
    <w:rsid w:val="1FCE9822"/>
    <w:rsid w:val="1FCEE63B"/>
    <w:rsid w:val="205DD0F0"/>
    <w:rsid w:val="209EA1F9"/>
    <w:rsid w:val="21583109"/>
    <w:rsid w:val="228F4176"/>
    <w:rsid w:val="22ADF474"/>
    <w:rsid w:val="22AEC66A"/>
    <w:rsid w:val="22EB42A5"/>
    <w:rsid w:val="234BBD65"/>
    <w:rsid w:val="23EE1E19"/>
    <w:rsid w:val="240568DA"/>
    <w:rsid w:val="242F1012"/>
    <w:rsid w:val="2466EE34"/>
    <w:rsid w:val="24BE5562"/>
    <w:rsid w:val="256C40BF"/>
    <w:rsid w:val="2640C518"/>
    <w:rsid w:val="26D56E5F"/>
    <w:rsid w:val="27160498"/>
    <w:rsid w:val="2765940B"/>
    <w:rsid w:val="27690F30"/>
    <w:rsid w:val="28713EC0"/>
    <w:rsid w:val="2979525F"/>
    <w:rsid w:val="29A1D8C0"/>
    <w:rsid w:val="2A76DD90"/>
    <w:rsid w:val="2B09B8FF"/>
    <w:rsid w:val="2B3A5FB9"/>
    <w:rsid w:val="2B3AD21A"/>
    <w:rsid w:val="2C69E0BD"/>
    <w:rsid w:val="2C6B5CA0"/>
    <w:rsid w:val="2CBA037E"/>
    <w:rsid w:val="2D44AFE3"/>
    <w:rsid w:val="2D57499E"/>
    <w:rsid w:val="2D65903B"/>
    <w:rsid w:val="2DBDF155"/>
    <w:rsid w:val="2DDE475C"/>
    <w:rsid w:val="2E3A1221"/>
    <w:rsid w:val="2E8AF1F6"/>
    <w:rsid w:val="2EDE815D"/>
    <w:rsid w:val="2EF307C0"/>
    <w:rsid w:val="2F022AE5"/>
    <w:rsid w:val="30C57D19"/>
    <w:rsid w:val="31CA95D6"/>
    <w:rsid w:val="3213F162"/>
    <w:rsid w:val="32E735EA"/>
    <w:rsid w:val="336CBA39"/>
    <w:rsid w:val="339A3A2D"/>
    <w:rsid w:val="33DE8FC2"/>
    <w:rsid w:val="3423A6C1"/>
    <w:rsid w:val="346B91BE"/>
    <w:rsid w:val="34C9C3A2"/>
    <w:rsid w:val="34EE0630"/>
    <w:rsid w:val="3516DC03"/>
    <w:rsid w:val="35A4F5B0"/>
    <w:rsid w:val="368FFCC4"/>
    <w:rsid w:val="36D1DAEF"/>
    <w:rsid w:val="36E2D996"/>
    <w:rsid w:val="38646881"/>
    <w:rsid w:val="386DAB50"/>
    <w:rsid w:val="394B0018"/>
    <w:rsid w:val="394BC1A5"/>
    <w:rsid w:val="39812A8B"/>
    <w:rsid w:val="39988686"/>
    <w:rsid w:val="3A4DF600"/>
    <w:rsid w:val="3BA54C12"/>
    <w:rsid w:val="3BF3B9C4"/>
    <w:rsid w:val="3C4A8302"/>
    <w:rsid w:val="3D411C73"/>
    <w:rsid w:val="3D454411"/>
    <w:rsid w:val="3EA96696"/>
    <w:rsid w:val="3EBE9BB0"/>
    <w:rsid w:val="3EE23771"/>
    <w:rsid w:val="403844DB"/>
    <w:rsid w:val="4070A0D1"/>
    <w:rsid w:val="4073C507"/>
    <w:rsid w:val="409A61F5"/>
    <w:rsid w:val="412E02C6"/>
    <w:rsid w:val="417C8FE8"/>
    <w:rsid w:val="4219D674"/>
    <w:rsid w:val="425FD5D9"/>
    <w:rsid w:val="4343E2B8"/>
    <w:rsid w:val="4398D00C"/>
    <w:rsid w:val="43B5A894"/>
    <w:rsid w:val="43C04962"/>
    <w:rsid w:val="45B5088D"/>
    <w:rsid w:val="45BB693A"/>
    <w:rsid w:val="46FACF4C"/>
    <w:rsid w:val="471CE7E4"/>
    <w:rsid w:val="4751E11D"/>
    <w:rsid w:val="48179AA8"/>
    <w:rsid w:val="48B4B3B9"/>
    <w:rsid w:val="48EA27B1"/>
    <w:rsid w:val="4944B173"/>
    <w:rsid w:val="49D7D20E"/>
    <w:rsid w:val="4A0209D6"/>
    <w:rsid w:val="4AAB1696"/>
    <w:rsid w:val="4AD3818C"/>
    <w:rsid w:val="4B4F8FF9"/>
    <w:rsid w:val="4B54B896"/>
    <w:rsid w:val="4BB5491F"/>
    <w:rsid w:val="4BF471A9"/>
    <w:rsid w:val="4C264110"/>
    <w:rsid w:val="4CFF4C26"/>
    <w:rsid w:val="4D280D58"/>
    <w:rsid w:val="4DC0E5A8"/>
    <w:rsid w:val="4E8CF6A5"/>
    <w:rsid w:val="4E920652"/>
    <w:rsid w:val="4F2CF4D8"/>
    <w:rsid w:val="4F587D5D"/>
    <w:rsid w:val="4F5F3939"/>
    <w:rsid w:val="4FDBAAE6"/>
    <w:rsid w:val="5045E4A2"/>
    <w:rsid w:val="508C337E"/>
    <w:rsid w:val="51A3364A"/>
    <w:rsid w:val="5213CE2D"/>
    <w:rsid w:val="5265A8C9"/>
    <w:rsid w:val="527B2E6E"/>
    <w:rsid w:val="53A4B8BB"/>
    <w:rsid w:val="53C54E2D"/>
    <w:rsid w:val="55660769"/>
    <w:rsid w:val="55A327F0"/>
    <w:rsid w:val="561C1827"/>
    <w:rsid w:val="562A0958"/>
    <w:rsid w:val="564202C5"/>
    <w:rsid w:val="585819C4"/>
    <w:rsid w:val="58D1CAA9"/>
    <w:rsid w:val="595B651D"/>
    <w:rsid w:val="5C1DD808"/>
    <w:rsid w:val="5C23302F"/>
    <w:rsid w:val="5C2D76D4"/>
    <w:rsid w:val="5C2F062E"/>
    <w:rsid w:val="5C53BD70"/>
    <w:rsid w:val="5C64508A"/>
    <w:rsid w:val="5C8F3E99"/>
    <w:rsid w:val="5CCDD2FC"/>
    <w:rsid w:val="5CF10CA5"/>
    <w:rsid w:val="5D26A00B"/>
    <w:rsid w:val="5D531BC1"/>
    <w:rsid w:val="5D6173CD"/>
    <w:rsid w:val="5E1B065B"/>
    <w:rsid w:val="5E69A35D"/>
    <w:rsid w:val="5E7C2AD9"/>
    <w:rsid w:val="5FA3B826"/>
    <w:rsid w:val="5FCDF741"/>
    <w:rsid w:val="608CDC7E"/>
    <w:rsid w:val="60B4D480"/>
    <w:rsid w:val="60F936B1"/>
    <w:rsid w:val="613F8887"/>
    <w:rsid w:val="626AF4F5"/>
    <w:rsid w:val="62D0117D"/>
    <w:rsid w:val="63024763"/>
    <w:rsid w:val="63B78CF4"/>
    <w:rsid w:val="641A1484"/>
    <w:rsid w:val="6457D55B"/>
    <w:rsid w:val="654938E7"/>
    <w:rsid w:val="658E1500"/>
    <w:rsid w:val="659A3D68"/>
    <w:rsid w:val="65F129EB"/>
    <w:rsid w:val="6623E051"/>
    <w:rsid w:val="6742CE07"/>
    <w:rsid w:val="675EB6E5"/>
    <w:rsid w:val="67784F8C"/>
    <w:rsid w:val="6793E220"/>
    <w:rsid w:val="679875A8"/>
    <w:rsid w:val="67C23EA9"/>
    <w:rsid w:val="68CEC616"/>
    <w:rsid w:val="69769B72"/>
    <w:rsid w:val="69F456AF"/>
    <w:rsid w:val="6A86F09A"/>
    <w:rsid w:val="6AE7735E"/>
    <w:rsid w:val="6B0B1A42"/>
    <w:rsid w:val="6B2FFDF9"/>
    <w:rsid w:val="6B81D4E2"/>
    <w:rsid w:val="6BAA90F0"/>
    <w:rsid w:val="6BD6318C"/>
    <w:rsid w:val="6BF9EE98"/>
    <w:rsid w:val="6C0C9646"/>
    <w:rsid w:val="6D2DF1F1"/>
    <w:rsid w:val="6D2F9434"/>
    <w:rsid w:val="6D632974"/>
    <w:rsid w:val="6E88A5C0"/>
    <w:rsid w:val="6F3ACC80"/>
    <w:rsid w:val="6FCF1BD8"/>
    <w:rsid w:val="70C0BB31"/>
    <w:rsid w:val="70E9B913"/>
    <w:rsid w:val="7174BA4B"/>
    <w:rsid w:val="7330BFE2"/>
    <w:rsid w:val="73395F69"/>
    <w:rsid w:val="738F3DCF"/>
    <w:rsid w:val="75E94AB9"/>
    <w:rsid w:val="75FCAFE4"/>
    <w:rsid w:val="777D05AE"/>
    <w:rsid w:val="78156E96"/>
    <w:rsid w:val="799418CC"/>
    <w:rsid w:val="79CA1F67"/>
    <w:rsid w:val="7A88A7C7"/>
    <w:rsid w:val="7AB73721"/>
    <w:rsid w:val="7B30B535"/>
    <w:rsid w:val="7BA9FFB4"/>
    <w:rsid w:val="7BFBB02B"/>
    <w:rsid w:val="7C7E15B0"/>
    <w:rsid w:val="7C821139"/>
    <w:rsid w:val="7C96FC22"/>
    <w:rsid w:val="7CD8D3D2"/>
    <w:rsid w:val="7D72F98E"/>
    <w:rsid w:val="7E4C2262"/>
    <w:rsid w:val="7EEE8370"/>
    <w:rsid w:val="7F91AD96"/>
    <w:rsid w:val="7FA5D377"/>
    <w:rsid w:val="7FA5FB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5FAD"/>
  <w15:chartTrackingRefBased/>
  <w15:docId w15:val="{7559E098-240C-4255-94B6-0AD640FC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DDB"/>
  </w:style>
  <w:style w:type="paragraph" w:styleId="Footer">
    <w:name w:val="footer"/>
    <w:basedOn w:val="Normal"/>
    <w:link w:val="FooterChar"/>
    <w:uiPriority w:val="99"/>
    <w:unhideWhenUsed/>
    <w:rsid w:val="0009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DDB"/>
  </w:style>
  <w:style w:type="table" w:styleId="TableGrid">
    <w:name w:val="Table Grid"/>
    <w:basedOn w:val="TableNormal"/>
    <w:uiPriority w:val="59"/>
    <w:rsid w:val="0019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F91"/>
    <w:pPr>
      <w:ind w:left="720"/>
      <w:contextualSpacing/>
    </w:pPr>
  </w:style>
  <w:style w:type="character" w:styleId="Hyperlink">
    <w:name w:val="Hyperlink"/>
    <w:basedOn w:val="DefaultParagraphFont"/>
    <w:uiPriority w:val="99"/>
    <w:unhideWhenUsed/>
    <w:rsid w:val="00883F93"/>
    <w:rPr>
      <w:color w:val="0000FF"/>
      <w:u w:val="single"/>
    </w:rPr>
  </w:style>
  <w:style w:type="character" w:styleId="CommentReference">
    <w:name w:val="annotation reference"/>
    <w:basedOn w:val="DefaultParagraphFont"/>
    <w:uiPriority w:val="99"/>
    <w:semiHidden/>
    <w:unhideWhenUsed/>
    <w:rsid w:val="009F3D8E"/>
    <w:rPr>
      <w:sz w:val="16"/>
      <w:szCs w:val="16"/>
    </w:rPr>
  </w:style>
  <w:style w:type="paragraph" w:styleId="CommentText">
    <w:name w:val="annotation text"/>
    <w:basedOn w:val="Normal"/>
    <w:link w:val="CommentTextChar"/>
    <w:uiPriority w:val="99"/>
    <w:semiHidden/>
    <w:unhideWhenUsed/>
    <w:rsid w:val="009F3D8E"/>
    <w:pPr>
      <w:spacing w:line="240" w:lineRule="auto"/>
    </w:pPr>
    <w:rPr>
      <w:sz w:val="20"/>
      <w:szCs w:val="20"/>
    </w:rPr>
  </w:style>
  <w:style w:type="character" w:customStyle="1" w:styleId="CommentTextChar">
    <w:name w:val="Comment Text Char"/>
    <w:basedOn w:val="DefaultParagraphFont"/>
    <w:link w:val="CommentText"/>
    <w:uiPriority w:val="99"/>
    <w:semiHidden/>
    <w:rsid w:val="009F3D8E"/>
    <w:rPr>
      <w:sz w:val="20"/>
      <w:szCs w:val="20"/>
    </w:rPr>
  </w:style>
  <w:style w:type="paragraph" w:styleId="CommentSubject">
    <w:name w:val="annotation subject"/>
    <w:basedOn w:val="CommentText"/>
    <w:next w:val="CommentText"/>
    <w:link w:val="CommentSubjectChar"/>
    <w:uiPriority w:val="99"/>
    <w:semiHidden/>
    <w:unhideWhenUsed/>
    <w:rsid w:val="009F3D8E"/>
    <w:rPr>
      <w:b/>
      <w:bCs/>
    </w:rPr>
  </w:style>
  <w:style w:type="character" w:customStyle="1" w:styleId="CommentSubjectChar">
    <w:name w:val="Comment Subject Char"/>
    <w:basedOn w:val="CommentTextChar"/>
    <w:link w:val="CommentSubject"/>
    <w:uiPriority w:val="99"/>
    <w:semiHidden/>
    <w:rsid w:val="009F3D8E"/>
    <w:rPr>
      <w:b/>
      <w:bCs/>
      <w:sz w:val="20"/>
      <w:szCs w:val="20"/>
    </w:rPr>
  </w:style>
  <w:style w:type="paragraph" w:styleId="BalloonText">
    <w:name w:val="Balloon Text"/>
    <w:basedOn w:val="Normal"/>
    <w:link w:val="BalloonTextChar"/>
    <w:uiPriority w:val="99"/>
    <w:semiHidden/>
    <w:unhideWhenUsed/>
    <w:rsid w:val="009F3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8E"/>
    <w:rPr>
      <w:rFonts w:ascii="Segoe UI" w:hAnsi="Segoe UI" w:cs="Segoe UI"/>
      <w:sz w:val="18"/>
      <w:szCs w:val="18"/>
    </w:rPr>
  </w:style>
  <w:style w:type="table" w:customStyle="1" w:styleId="TableGrid0">
    <w:name w:val="TableGrid"/>
    <w:rsid w:val="00C30776"/>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B1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8032">
      <w:bodyDiv w:val="1"/>
      <w:marLeft w:val="0"/>
      <w:marRight w:val="0"/>
      <w:marTop w:val="0"/>
      <w:marBottom w:val="0"/>
      <w:divBdr>
        <w:top w:val="none" w:sz="0" w:space="0" w:color="auto"/>
        <w:left w:val="none" w:sz="0" w:space="0" w:color="auto"/>
        <w:bottom w:val="none" w:sz="0" w:space="0" w:color="auto"/>
        <w:right w:val="none" w:sz="0" w:space="0" w:color="auto"/>
      </w:divBdr>
    </w:div>
    <w:div w:id="19264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researchinpractice.org.uk/children/publications/2017/april/reflective-supervision-resource-pack-2017/"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file:///C:\Users\cc122794\Shropshire%20Council\CS%20Workforce%20Development%20Team%20-%20Debbie%20Watson%20-%20Learning%20&amp;%20Development\Supervision%20Agenda%20for%20Resi%20(Final).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2.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5FB90D-DD89-404E-914E-AE3145D07F0D}"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n-GB"/>
        </a:p>
      </dgm:t>
    </dgm:pt>
    <dgm:pt modelId="{8D1CB37D-F368-4CC0-A1FB-24EC04D03932}">
      <dgm:prSet phldrT="[Text]"/>
      <dgm:spPr/>
      <dgm:t>
        <a:bodyPr/>
        <a:lstStyle/>
        <a:p>
          <a:r>
            <a:rPr lang="en-GB" sz="1200">
              <a:solidFill>
                <a:sysClr val="windowText" lastClr="000000"/>
              </a:solidFill>
            </a:rPr>
            <a:t>The Quality of Supervision is consistent</a:t>
          </a:r>
        </a:p>
      </dgm:t>
    </dgm:pt>
    <dgm:pt modelId="{7C077DBF-7A7B-489B-9222-3F7A00FC945E}" type="parTrans" cxnId="{E394F731-3979-4FA1-A73F-1CB936EA7E6C}">
      <dgm:prSet/>
      <dgm:spPr/>
      <dgm:t>
        <a:bodyPr/>
        <a:lstStyle/>
        <a:p>
          <a:endParaRPr lang="en-GB"/>
        </a:p>
      </dgm:t>
    </dgm:pt>
    <dgm:pt modelId="{2AE33BA9-933E-4CDD-AAA7-38D32B351E1B}" type="sibTrans" cxnId="{E394F731-3979-4FA1-A73F-1CB936EA7E6C}">
      <dgm:prSet/>
      <dgm:spPr/>
      <dgm:t>
        <a:bodyPr/>
        <a:lstStyle/>
        <a:p>
          <a:endParaRPr lang="en-GB"/>
        </a:p>
      </dgm:t>
    </dgm:pt>
    <dgm:pt modelId="{DE379725-0159-416D-891E-AB3C420B6C99}">
      <dgm:prSet phldrT="[Text]"/>
      <dgm:spPr/>
      <dgm:t>
        <a:bodyPr/>
        <a:lstStyle/>
        <a:p>
          <a:pPr>
            <a:buFont typeface="Symbol" panose="05050102010706020507" pitchFamily="18" charset="2"/>
            <a:buChar char=""/>
          </a:pPr>
          <a:r>
            <a:rPr lang="en-GB" sz="1200">
              <a:solidFill>
                <a:sysClr val="windowText" lastClr="000000"/>
              </a:solidFill>
            </a:rPr>
            <a:t>Case supervision takes place on a regular basis </a:t>
          </a:r>
        </a:p>
        <a:p>
          <a:pPr>
            <a:buFont typeface="Symbol" panose="05050102010706020507" pitchFamily="18" charset="2"/>
            <a:buChar char=""/>
          </a:pPr>
          <a:endParaRPr lang="en-GB" sz="1200">
            <a:solidFill>
              <a:sysClr val="windowText" lastClr="000000"/>
            </a:solidFill>
          </a:endParaRPr>
        </a:p>
      </dgm:t>
    </dgm:pt>
    <dgm:pt modelId="{AE6B9D4F-D841-4C9B-9F3F-3B9D1E66CABF}" type="parTrans" cxnId="{EF220E1A-209D-426C-9336-9E1265CB021C}">
      <dgm:prSet/>
      <dgm:spPr/>
      <dgm:t>
        <a:bodyPr/>
        <a:lstStyle/>
        <a:p>
          <a:endParaRPr lang="en-GB"/>
        </a:p>
      </dgm:t>
    </dgm:pt>
    <dgm:pt modelId="{BFD4A0EE-AF18-40F3-8EF2-B2B5C9DA540B}" type="sibTrans" cxnId="{EF220E1A-209D-426C-9336-9E1265CB021C}">
      <dgm:prSet/>
      <dgm:spPr/>
      <dgm:t>
        <a:bodyPr/>
        <a:lstStyle/>
        <a:p>
          <a:endParaRPr lang="en-GB"/>
        </a:p>
      </dgm:t>
    </dgm:pt>
    <dgm:pt modelId="{E3DBEA54-BCCC-4027-BA8F-1CEA2F97C973}">
      <dgm:prSet phldrT="[Text]" custT="1"/>
      <dgm:spPr/>
      <dgm:t>
        <a:bodyPr/>
        <a:lstStyle/>
        <a:p>
          <a:pPr>
            <a:buFont typeface="Symbol" panose="05050102010706020507" pitchFamily="18" charset="2"/>
            <a:buChar char=""/>
          </a:pPr>
          <a:r>
            <a:rPr lang="en-GB" sz="1050">
              <a:solidFill>
                <a:sysClr val="windowText" lastClr="000000"/>
              </a:solidFill>
            </a:rPr>
            <a:t>Each worker should receive monthly case supervision</a:t>
          </a:r>
        </a:p>
      </dgm:t>
    </dgm:pt>
    <dgm:pt modelId="{8946EBDC-611E-440D-93A4-958D3E347390}" type="parTrans" cxnId="{0E3318C8-0D43-4E34-B710-B3A5E8FD9643}">
      <dgm:prSet/>
      <dgm:spPr/>
      <dgm:t>
        <a:bodyPr/>
        <a:lstStyle/>
        <a:p>
          <a:endParaRPr lang="en-GB"/>
        </a:p>
      </dgm:t>
    </dgm:pt>
    <dgm:pt modelId="{88A276B6-415F-4736-999C-22C8EFF21D64}" type="sibTrans" cxnId="{0E3318C8-0D43-4E34-B710-B3A5E8FD9643}">
      <dgm:prSet/>
      <dgm:spPr/>
      <dgm:t>
        <a:bodyPr/>
        <a:lstStyle/>
        <a:p>
          <a:endParaRPr lang="en-GB"/>
        </a:p>
      </dgm:t>
    </dgm:pt>
    <dgm:pt modelId="{E2F6AA66-5D1D-4A17-A00C-206396E767B5}">
      <dgm:prSet phldrT="[Text]"/>
      <dgm:spPr/>
      <dgm:t>
        <a:bodyPr/>
        <a:lstStyle/>
        <a:p>
          <a:pPr>
            <a:buFont typeface="Symbol" panose="05050102010706020507" pitchFamily="18" charset="2"/>
            <a:buChar char=""/>
          </a:pPr>
          <a:r>
            <a:rPr lang="en-GB" sz="1200">
              <a:solidFill>
                <a:sysClr val="windowText" lastClr="000000"/>
              </a:solidFill>
            </a:rPr>
            <a:t>Each worker should receive focused time with their manager </a:t>
          </a:r>
        </a:p>
        <a:p>
          <a:pPr>
            <a:buFont typeface="Symbol" panose="05050102010706020507" pitchFamily="18" charset="2"/>
            <a:buChar char=""/>
          </a:pPr>
          <a:endParaRPr lang="en-GB" sz="1200">
            <a:solidFill>
              <a:sysClr val="windowText" lastClr="000000"/>
            </a:solidFill>
          </a:endParaRPr>
        </a:p>
      </dgm:t>
    </dgm:pt>
    <dgm:pt modelId="{8491EB99-90BA-4704-84C5-E28411A332D5}" type="parTrans" cxnId="{C46826A0-1B44-45D3-BC41-F257835F6721}">
      <dgm:prSet/>
      <dgm:spPr/>
      <dgm:t>
        <a:bodyPr/>
        <a:lstStyle/>
        <a:p>
          <a:endParaRPr lang="en-GB"/>
        </a:p>
      </dgm:t>
    </dgm:pt>
    <dgm:pt modelId="{A2931932-5D17-4EAE-9317-E8949AF12F31}" type="sibTrans" cxnId="{C46826A0-1B44-45D3-BC41-F257835F6721}">
      <dgm:prSet/>
      <dgm:spPr/>
      <dgm:t>
        <a:bodyPr/>
        <a:lstStyle/>
        <a:p>
          <a:endParaRPr lang="en-GB"/>
        </a:p>
      </dgm:t>
    </dgm:pt>
    <dgm:pt modelId="{AD32228C-FF5B-48D2-A69C-FC6E4D776FDB}">
      <dgm:prSet phldrT="[Text]" custT="1"/>
      <dgm:spPr/>
      <dgm:t>
        <a:bodyPr/>
        <a:lstStyle/>
        <a:p>
          <a:pPr>
            <a:buFont typeface="Symbol" panose="05050102010706020507" pitchFamily="18" charset="2"/>
            <a:buChar char=""/>
          </a:pPr>
          <a:r>
            <a:rPr lang="en-GB" sz="1000">
              <a:solidFill>
                <a:sysClr val="windowText" lastClr="000000"/>
              </a:solidFill>
            </a:rPr>
            <a:t>Personal supervision should take place on an agreed basis.</a:t>
          </a:r>
        </a:p>
      </dgm:t>
    </dgm:pt>
    <dgm:pt modelId="{9A42560C-0772-4464-A42D-E35953E14E3A}" type="parTrans" cxnId="{2D246B9D-A31B-4A70-ABD3-7F5B7A44E0B9}">
      <dgm:prSet/>
      <dgm:spPr/>
      <dgm:t>
        <a:bodyPr/>
        <a:lstStyle/>
        <a:p>
          <a:endParaRPr lang="en-GB"/>
        </a:p>
      </dgm:t>
    </dgm:pt>
    <dgm:pt modelId="{3B8F65BF-3A70-4431-A748-F93CF1E46F73}" type="sibTrans" cxnId="{2D246B9D-A31B-4A70-ABD3-7F5B7A44E0B9}">
      <dgm:prSet/>
      <dgm:spPr/>
      <dgm:t>
        <a:bodyPr/>
        <a:lstStyle/>
        <a:p>
          <a:endParaRPr lang="en-GB"/>
        </a:p>
      </dgm:t>
    </dgm:pt>
    <dgm:pt modelId="{240D03EB-5D29-4A61-A98E-3F0228641006}">
      <dgm:prSet phldrT="[Text]"/>
      <dgm:spPr/>
      <dgm:t>
        <a:bodyPr/>
        <a:lstStyle/>
        <a:p>
          <a:pPr>
            <a:buFont typeface="Symbol" panose="05050102010706020507" pitchFamily="18" charset="2"/>
            <a:buNone/>
          </a:pPr>
          <a:endParaRPr lang="en-GB" sz="900">
            <a:solidFill>
              <a:sysClr val="windowText" lastClr="000000"/>
            </a:solidFill>
          </a:endParaRPr>
        </a:p>
      </dgm:t>
    </dgm:pt>
    <dgm:pt modelId="{D4AD363C-21D7-479C-8204-599E5734C51B}" type="sibTrans" cxnId="{C40F0A02-26D5-4B5B-B312-4A8A3D18F501}">
      <dgm:prSet/>
      <dgm:spPr/>
      <dgm:t>
        <a:bodyPr/>
        <a:lstStyle/>
        <a:p>
          <a:endParaRPr lang="en-GB"/>
        </a:p>
      </dgm:t>
    </dgm:pt>
    <dgm:pt modelId="{3DAA7CB6-A60C-438B-ACCB-714DD4C8EA34}" type="parTrans" cxnId="{C40F0A02-26D5-4B5B-B312-4A8A3D18F501}">
      <dgm:prSet/>
      <dgm:spPr/>
      <dgm:t>
        <a:bodyPr/>
        <a:lstStyle/>
        <a:p>
          <a:endParaRPr lang="en-GB"/>
        </a:p>
      </dgm:t>
    </dgm:pt>
    <dgm:pt modelId="{3012D37C-C152-4487-8EFD-7BA62206B660}">
      <dgm:prSet phldrT="[Text]" custT="1"/>
      <dgm:spPr/>
      <dgm:t>
        <a:bodyPr/>
        <a:lstStyle/>
        <a:p>
          <a:pPr>
            <a:buFont typeface="Symbol" panose="05050102010706020507" pitchFamily="18" charset="2"/>
            <a:buChar char=""/>
          </a:pPr>
          <a:r>
            <a:rPr lang="en-GB" sz="1050">
              <a:solidFill>
                <a:sysClr val="windowText" lastClr="000000"/>
              </a:solidFill>
            </a:rPr>
            <a:t> A safe environment is created for supervision</a:t>
          </a:r>
        </a:p>
      </dgm:t>
    </dgm:pt>
    <dgm:pt modelId="{5673525C-5D7A-4C03-8460-A49C85C10737}" type="sibTrans" cxnId="{1BA33F44-713F-4A1C-A1BC-6361FBB812AA}">
      <dgm:prSet/>
      <dgm:spPr/>
      <dgm:t>
        <a:bodyPr/>
        <a:lstStyle/>
        <a:p>
          <a:endParaRPr lang="en-GB"/>
        </a:p>
      </dgm:t>
    </dgm:pt>
    <dgm:pt modelId="{167B35F9-EB74-40E5-A33E-E41F01F95C71}" type="parTrans" cxnId="{1BA33F44-713F-4A1C-A1BC-6361FBB812AA}">
      <dgm:prSet/>
      <dgm:spPr/>
      <dgm:t>
        <a:bodyPr/>
        <a:lstStyle/>
        <a:p>
          <a:endParaRPr lang="en-GB"/>
        </a:p>
      </dgm:t>
    </dgm:pt>
    <dgm:pt modelId="{37A3C95B-9ADA-4A19-95E2-0DAC7D415761}">
      <dgm:prSet phldrT="[Text]" custT="1"/>
      <dgm:spPr/>
      <dgm:t>
        <a:bodyPr/>
        <a:lstStyle/>
        <a:p>
          <a:pPr>
            <a:buFont typeface="Symbol" panose="05050102010706020507" pitchFamily="18" charset="2"/>
            <a:buChar char=""/>
          </a:pPr>
          <a:r>
            <a:rPr lang="en-GB" sz="1050">
              <a:solidFill>
                <a:sysClr val="windowText" lastClr="000000"/>
              </a:solidFill>
            </a:rPr>
            <a:t>A clear agenda is negotiated, agreed and reviewed for supervision</a:t>
          </a:r>
        </a:p>
      </dgm:t>
    </dgm:pt>
    <dgm:pt modelId="{BC54DB40-24A7-4A3B-BC42-A5643F6D600C}" type="sibTrans" cxnId="{374CB798-227B-45C6-8172-631325308127}">
      <dgm:prSet/>
      <dgm:spPr/>
      <dgm:t>
        <a:bodyPr/>
        <a:lstStyle/>
        <a:p>
          <a:endParaRPr lang="en-GB"/>
        </a:p>
      </dgm:t>
    </dgm:pt>
    <dgm:pt modelId="{F478857F-5F87-464B-AB7E-DC2D8E556851}" type="parTrans" cxnId="{374CB798-227B-45C6-8172-631325308127}">
      <dgm:prSet/>
      <dgm:spPr/>
      <dgm:t>
        <a:bodyPr/>
        <a:lstStyle/>
        <a:p>
          <a:endParaRPr lang="en-GB"/>
        </a:p>
      </dgm:t>
    </dgm:pt>
    <dgm:pt modelId="{232E60BE-EC1A-49E1-8A12-F1E5D0240690}">
      <dgm:prSet phldrT="[Text]" custT="1"/>
      <dgm:spPr/>
      <dgm:t>
        <a:bodyPr/>
        <a:lstStyle/>
        <a:p>
          <a:pPr>
            <a:buFont typeface="Symbol" panose="05050102010706020507" pitchFamily="18" charset="2"/>
            <a:buChar char=""/>
          </a:pPr>
          <a:r>
            <a:rPr lang="en-GB" sz="1050">
              <a:solidFill>
                <a:sysClr val="windowText" lastClr="000000"/>
              </a:solidFill>
            </a:rPr>
            <a:t>Case supervision should be recorded on the case file within 2 working days</a:t>
          </a:r>
        </a:p>
      </dgm:t>
    </dgm:pt>
    <dgm:pt modelId="{A41998F3-D572-461B-AA30-99DBCB148544}" type="parTrans" cxnId="{55F102D0-1373-4F52-A5B9-757F35165B20}">
      <dgm:prSet/>
      <dgm:spPr/>
      <dgm:t>
        <a:bodyPr/>
        <a:lstStyle/>
        <a:p>
          <a:endParaRPr lang="en-GB"/>
        </a:p>
      </dgm:t>
    </dgm:pt>
    <dgm:pt modelId="{C9EFE426-ED66-4D7B-B79D-8FA9A926B41F}" type="sibTrans" cxnId="{55F102D0-1373-4F52-A5B9-757F35165B20}">
      <dgm:prSet/>
      <dgm:spPr/>
      <dgm:t>
        <a:bodyPr/>
        <a:lstStyle/>
        <a:p>
          <a:endParaRPr lang="en-GB"/>
        </a:p>
      </dgm:t>
    </dgm:pt>
    <dgm:pt modelId="{77492CEE-2C45-41F3-8019-0B00197DFB77}">
      <dgm:prSet phldrT="[Text]" custT="1"/>
      <dgm:spPr/>
      <dgm:t>
        <a:bodyPr/>
        <a:lstStyle/>
        <a:p>
          <a:pPr>
            <a:buFont typeface="Symbol" panose="05050102010706020507" pitchFamily="18" charset="2"/>
            <a:buChar char=""/>
          </a:pPr>
          <a:r>
            <a:rPr lang="en-GB" sz="1050">
              <a:solidFill>
                <a:sysClr val="windowText" lastClr="000000"/>
              </a:solidFill>
            </a:rPr>
            <a:t>Supervision will be part of the Professional Development for Managers </a:t>
          </a:r>
        </a:p>
      </dgm:t>
    </dgm:pt>
    <dgm:pt modelId="{9FC4DC82-85C6-4F2D-8DF8-94EE8C792F88}" type="parTrans" cxnId="{8E7E0C31-9F3A-4119-9936-F873A0CE96A4}">
      <dgm:prSet/>
      <dgm:spPr/>
      <dgm:t>
        <a:bodyPr/>
        <a:lstStyle/>
        <a:p>
          <a:endParaRPr lang="en-GB"/>
        </a:p>
      </dgm:t>
    </dgm:pt>
    <dgm:pt modelId="{F28E99D2-46BE-4567-8BB5-DB35E79EDC6E}" type="sibTrans" cxnId="{8E7E0C31-9F3A-4119-9936-F873A0CE96A4}">
      <dgm:prSet/>
      <dgm:spPr/>
      <dgm:t>
        <a:bodyPr/>
        <a:lstStyle/>
        <a:p>
          <a:endParaRPr lang="en-GB"/>
        </a:p>
      </dgm:t>
    </dgm:pt>
    <dgm:pt modelId="{96D929A3-1A8F-4917-AA68-03A9B2C43F65}">
      <dgm:prSet phldrT="[Text]" custT="1"/>
      <dgm:spPr/>
      <dgm:t>
        <a:bodyPr/>
        <a:lstStyle/>
        <a:p>
          <a:pPr>
            <a:buFont typeface="Symbol" panose="05050102010706020507" pitchFamily="18" charset="2"/>
            <a:buChar char=""/>
          </a:pPr>
          <a:r>
            <a:rPr lang="en-GB" sz="1050">
              <a:solidFill>
                <a:sysClr val="windowText" lastClr="000000"/>
              </a:solidFill>
            </a:rPr>
            <a:t>Case supervision should drive forward plans</a:t>
          </a:r>
        </a:p>
      </dgm:t>
    </dgm:pt>
    <dgm:pt modelId="{D8AEC49B-F092-46AA-AEF7-7CE4C6398149}" type="parTrans" cxnId="{39CD52D6-ACE0-4B76-8CC5-E37C0B41ADEE}">
      <dgm:prSet/>
      <dgm:spPr/>
      <dgm:t>
        <a:bodyPr/>
        <a:lstStyle/>
        <a:p>
          <a:endParaRPr lang="en-GB"/>
        </a:p>
      </dgm:t>
    </dgm:pt>
    <dgm:pt modelId="{DAC748E6-E7CE-4AA3-B3DD-20B7D44695FF}" type="sibTrans" cxnId="{39CD52D6-ACE0-4B76-8CC5-E37C0B41ADEE}">
      <dgm:prSet/>
      <dgm:spPr/>
      <dgm:t>
        <a:bodyPr/>
        <a:lstStyle/>
        <a:p>
          <a:endParaRPr lang="en-GB"/>
        </a:p>
      </dgm:t>
    </dgm:pt>
    <dgm:pt modelId="{CE1B216E-4E80-4EA2-A0D9-A72B8A6CF29D}">
      <dgm:prSet phldrT="[Text]" custT="1"/>
      <dgm:spPr/>
      <dgm:t>
        <a:bodyPr/>
        <a:lstStyle/>
        <a:p>
          <a:pPr>
            <a:buFont typeface="Symbol" panose="05050102010706020507" pitchFamily="18" charset="2"/>
            <a:buChar char=""/>
          </a:pPr>
          <a:r>
            <a:rPr lang="en-GB" sz="1000">
              <a:solidFill>
                <a:sysClr val="windowText" lastClr="000000"/>
              </a:solidFill>
            </a:rPr>
            <a:t>The appraisal process should take place separately from supervision </a:t>
          </a:r>
        </a:p>
      </dgm:t>
    </dgm:pt>
    <dgm:pt modelId="{128A6D15-0FE1-4D76-8767-13D3882C3EB5}" type="parTrans" cxnId="{9A8C1AB6-7020-4FD4-A772-533445DB3B78}">
      <dgm:prSet/>
      <dgm:spPr/>
      <dgm:t>
        <a:bodyPr/>
        <a:lstStyle/>
        <a:p>
          <a:endParaRPr lang="en-GB"/>
        </a:p>
      </dgm:t>
    </dgm:pt>
    <dgm:pt modelId="{0526E8F7-458A-493F-AC53-6D397D95C21F}" type="sibTrans" cxnId="{9A8C1AB6-7020-4FD4-A772-533445DB3B78}">
      <dgm:prSet/>
      <dgm:spPr/>
      <dgm:t>
        <a:bodyPr/>
        <a:lstStyle/>
        <a:p>
          <a:endParaRPr lang="en-GB"/>
        </a:p>
      </dgm:t>
    </dgm:pt>
    <dgm:pt modelId="{F07EBEC7-3028-46A2-A88C-AD611516C69B}">
      <dgm:prSet phldrT="[Text]" custT="1"/>
      <dgm:spPr/>
      <dgm:t>
        <a:bodyPr/>
        <a:lstStyle/>
        <a:p>
          <a:pPr>
            <a:buFont typeface="Symbol" panose="05050102010706020507" pitchFamily="18" charset="2"/>
            <a:buChar char=""/>
          </a:pPr>
          <a:r>
            <a:rPr lang="en-GB" sz="1000">
              <a:solidFill>
                <a:sysClr val="windowText" lastClr="000000"/>
              </a:solidFill>
            </a:rPr>
            <a:t>Each worker should receive supervision which is focused on their development. </a:t>
          </a:r>
        </a:p>
      </dgm:t>
    </dgm:pt>
    <dgm:pt modelId="{6005E4FD-DFDD-4BF1-A71F-A264457F3DBF}" type="parTrans" cxnId="{BFD9898A-83DF-4541-B4B1-7B6B7FCDE3AF}">
      <dgm:prSet/>
      <dgm:spPr/>
      <dgm:t>
        <a:bodyPr/>
        <a:lstStyle/>
        <a:p>
          <a:endParaRPr lang="en-GB"/>
        </a:p>
      </dgm:t>
    </dgm:pt>
    <dgm:pt modelId="{E20E4FB5-30B0-4467-812A-89C3D08CB867}" type="sibTrans" cxnId="{BFD9898A-83DF-4541-B4B1-7B6B7FCDE3AF}">
      <dgm:prSet/>
      <dgm:spPr/>
      <dgm:t>
        <a:bodyPr/>
        <a:lstStyle/>
        <a:p>
          <a:endParaRPr lang="en-GB"/>
        </a:p>
      </dgm:t>
    </dgm:pt>
    <dgm:pt modelId="{BA05CE65-F215-47E1-B987-5D37C5523026}">
      <dgm:prSet phldrT="[Text]" custT="1"/>
      <dgm:spPr/>
      <dgm:t>
        <a:bodyPr/>
        <a:lstStyle/>
        <a:p>
          <a:pPr>
            <a:buFont typeface="Symbol" panose="05050102010706020507" pitchFamily="18" charset="2"/>
            <a:buChar char=""/>
          </a:pPr>
          <a:r>
            <a:rPr lang="en-GB" sz="1050">
              <a:solidFill>
                <a:sysClr val="windowText" lastClr="000000"/>
              </a:solidFill>
            </a:rPr>
            <a:t>Supervisison will be part of the auditing framework</a:t>
          </a:r>
        </a:p>
      </dgm:t>
    </dgm:pt>
    <dgm:pt modelId="{7FD39056-9095-46A5-BBF1-59702CD4A9C5}" type="parTrans" cxnId="{6EF983C3-2D58-4B5E-AC42-41CB178A2FD6}">
      <dgm:prSet/>
      <dgm:spPr/>
      <dgm:t>
        <a:bodyPr/>
        <a:lstStyle/>
        <a:p>
          <a:endParaRPr lang="en-GB"/>
        </a:p>
      </dgm:t>
    </dgm:pt>
    <dgm:pt modelId="{CBB2E0AD-8628-4D60-9D30-06B68300C96A}" type="sibTrans" cxnId="{6EF983C3-2D58-4B5E-AC42-41CB178A2FD6}">
      <dgm:prSet/>
      <dgm:spPr/>
      <dgm:t>
        <a:bodyPr/>
        <a:lstStyle/>
        <a:p>
          <a:endParaRPr lang="en-GB"/>
        </a:p>
      </dgm:t>
    </dgm:pt>
    <dgm:pt modelId="{3E43B00E-8EE8-4972-9751-494C3AFCAD65}" type="pres">
      <dgm:prSet presAssocID="{7E5FB90D-DD89-404E-914E-AE3145D07F0D}" presName="Name0" presStyleCnt="0">
        <dgm:presLayoutVars>
          <dgm:dir/>
          <dgm:resizeHandles val="exact"/>
        </dgm:presLayoutVars>
      </dgm:prSet>
      <dgm:spPr/>
    </dgm:pt>
    <dgm:pt modelId="{42268C44-C0A2-4FE2-B2DD-1CB4B040B1B1}" type="pres">
      <dgm:prSet presAssocID="{8D1CB37D-F368-4CC0-A1FB-24EC04D03932}" presName="node" presStyleLbl="node1" presStyleIdx="0" presStyleCnt="3">
        <dgm:presLayoutVars>
          <dgm:bulletEnabled val="1"/>
        </dgm:presLayoutVars>
      </dgm:prSet>
      <dgm:spPr/>
    </dgm:pt>
    <dgm:pt modelId="{307EC321-4F56-47E0-8C8A-8FC0961288B1}" type="pres">
      <dgm:prSet presAssocID="{2AE33BA9-933E-4CDD-AAA7-38D32B351E1B}" presName="sibTrans" presStyleCnt="0"/>
      <dgm:spPr/>
    </dgm:pt>
    <dgm:pt modelId="{931239F3-5549-438A-A6CE-969002F28BE8}" type="pres">
      <dgm:prSet presAssocID="{DE379725-0159-416D-891E-AB3C420B6C99}" presName="node" presStyleLbl="node1" presStyleIdx="1" presStyleCnt="3">
        <dgm:presLayoutVars>
          <dgm:bulletEnabled val="1"/>
        </dgm:presLayoutVars>
      </dgm:prSet>
      <dgm:spPr/>
    </dgm:pt>
    <dgm:pt modelId="{8F62BBF1-5180-4E14-BE03-9835483B033A}" type="pres">
      <dgm:prSet presAssocID="{BFD4A0EE-AF18-40F3-8EF2-B2B5C9DA540B}" presName="sibTrans" presStyleCnt="0"/>
      <dgm:spPr/>
    </dgm:pt>
    <dgm:pt modelId="{F9A78187-8148-43D6-8BA1-5DD4DE75652F}" type="pres">
      <dgm:prSet presAssocID="{E2F6AA66-5D1D-4A17-A00C-206396E767B5}" presName="node" presStyleLbl="node1" presStyleIdx="2" presStyleCnt="3">
        <dgm:presLayoutVars>
          <dgm:bulletEnabled val="1"/>
        </dgm:presLayoutVars>
      </dgm:prSet>
      <dgm:spPr/>
    </dgm:pt>
  </dgm:ptLst>
  <dgm:cxnLst>
    <dgm:cxn modelId="{C40F0A02-26D5-4B5B-B312-4A8A3D18F501}" srcId="{8D1CB37D-F368-4CC0-A1FB-24EC04D03932}" destId="{240D03EB-5D29-4A61-A98E-3F0228641006}" srcOrd="0" destOrd="0" parTransId="{3DAA7CB6-A60C-438B-ACCB-714DD4C8EA34}" sibTransId="{D4AD363C-21D7-479C-8204-599E5734C51B}"/>
    <dgm:cxn modelId="{63648613-1AD0-4EBB-ACC1-5234DD57E1DE}" type="presOf" srcId="{E3DBEA54-BCCC-4027-BA8F-1CEA2F97C973}" destId="{931239F3-5549-438A-A6CE-969002F28BE8}" srcOrd="0" destOrd="1" presId="urn:microsoft.com/office/officeart/2005/8/layout/hList6"/>
    <dgm:cxn modelId="{EF220E1A-209D-426C-9336-9E1265CB021C}" srcId="{7E5FB90D-DD89-404E-914E-AE3145D07F0D}" destId="{DE379725-0159-416D-891E-AB3C420B6C99}" srcOrd="1" destOrd="0" parTransId="{AE6B9D4F-D841-4C9B-9F3F-3B9D1E66CABF}" sibTransId="{BFD4A0EE-AF18-40F3-8EF2-B2B5C9DA540B}"/>
    <dgm:cxn modelId="{B1EE7225-DD12-47F4-A6CA-692EFFB1D38E}" type="presOf" srcId="{F07EBEC7-3028-46A2-A88C-AD611516C69B}" destId="{F9A78187-8148-43D6-8BA1-5DD4DE75652F}" srcOrd="0" destOrd="2" presId="urn:microsoft.com/office/officeart/2005/8/layout/hList6"/>
    <dgm:cxn modelId="{71820C29-5B11-4170-BAA6-FFBC0A128045}" type="presOf" srcId="{BA05CE65-F215-47E1-B987-5D37C5523026}" destId="{42268C44-C0A2-4FE2-B2DD-1CB4B040B1B1}" srcOrd="0" destOrd="5" presId="urn:microsoft.com/office/officeart/2005/8/layout/hList6"/>
    <dgm:cxn modelId="{E3DF852A-88CD-4207-B48B-C0563F817A4E}" type="presOf" srcId="{AD32228C-FF5B-48D2-A69C-FC6E4D776FDB}" destId="{F9A78187-8148-43D6-8BA1-5DD4DE75652F}" srcOrd="0" destOrd="1" presId="urn:microsoft.com/office/officeart/2005/8/layout/hList6"/>
    <dgm:cxn modelId="{6D8D612C-76E8-4F3B-ABE7-0CE7C0D57EC1}" type="presOf" srcId="{96D929A3-1A8F-4917-AA68-03A9B2C43F65}" destId="{931239F3-5549-438A-A6CE-969002F28BE8}" srcOrd="0" destOrd="3" presId="urn:microsoft.com/office/officeart/2005/8/layout/hList6"/>
    <dgm:cxn modelId="{8E7E0C31-9F3A-4119-9936-F873A0CE96A4}" srcId="{8D1CB37D-F368-4CC0-A1FB-24EC04D03932}" destId="{77492CEE-2C45-41F3-8019-0B00197DFB77}" srcOrd="3" destOrd="0" parTransId="{9FC4DC82-85C6-4F2D-8DF8-94EE8C792F88}" sibTransId="{F28E99D2-46BE-4567-8BB5-DB35E79EDC6E}"/>
    <dgm:cxn modelId="{E394F731-3979-4FA1-A73F-1CB936EA7E6C}" srcId="{7E5FB90D-DD89-404E-914E-AE3145D07F0D}" destId="{8D1CB37D-F368-4CC0-A1FB-24EC04D03932}" srcOrd="0" destOrd="0" parTransId="{7C077DBF-7A7B-489B-9222-3F7A00FC945E}" sibTransId="{2AE33BA9-933E-4CDD-AAA7-38D32B351E1B}"/>
    <dgm:cxn modelId="{86BBB85C-BEAA-4E24-B65A-27E2D5C3716F}" type="presOf" srcId="{8D1CB37D-F368-4CC0-A1FB-24EC04D03932}" destId="{42268C44-C0A2-4FE2-B2DD-1CB4B040B1B1}" srcOrd="0" destOrd="0" presId="urn:microsoft.com/office/officeart/2005/8/layout/hList6"/>
    <dgm:cxn modelId="{1BA33F44-713F-4A1C-A1BC-6361FBB812AA}" srcId="{8D1CB37D-F368-4CC0-A1FB-24EC04D03932}" destId="{3012D37C-C152-4487-8EFD-7BA62206B660}" srcOrd="2" destOrd="0" parTransId="{167B35F9-EB74-40E5-A33E-E41F01F95C71}" sibTransId="{5673525C-5D7A-4C03-8460-A49C85C10737}"/>
    <dgm:cxn modelId="{A0D18345-1CE9-4FFB-9AC6-A478D67F4232}" type="presOf" srcId="{7E5FB90D-DD89-404E-914E-AE3145D07F0D}" destId="{3E43B00E-8EE8-4972-9751-494C3AFCAD65}" srcOrd="0" destOrd="0" presId="urn:microsoft.com/office/officeart/2005/8/layout/hList6"/>
    <dgm:cxn modelId="{D0B54846-BB1B-4F1A-B672-7D13456FD998}" type="presOf" srcId="{77492CEE-2C45-41F3-8019-0B00197DFB77}" destId="{42268C44-C0A2-4FE2-B2DD-1CB4B040B1B1}" srcOrd="0" destOrd="4" presId="urn:microsoft.com/office/officeart/2005/8/layout/hList6"/>
    <dgm:cxn modelId="{660D2A4E-48F1-49B3-9E6F-902F228F530D}" type="presOf" srcId="{37A3C95B-9ADA-4A19-95E2-0DAC7D415761}" destId="{42268C44-C0A2-4FE2-B2DD-1CB4B040B1B1}" srcOrd="0" destOrd="2" presId="urn:microsoft.com/office/officeart/2005/8/layout/hList6"/>
    <dgm:cxn modelId="{E17F2058-2F4B-4AC6-94EF-BFA837423E08}" type="presOf" srcId="{E2F6AA66-5D1D-4A17-A00C-206396E767B5}" destId="{F9A78187-8148-43D6-8BA1-5DD4DE75652F}" srcOrd="0" destOrd="0" presId="urn:microsoft.com/office/officeart/2005/8/layout/hList6"/>
    <dgm:cxn modelId="{4947167A-B8DE-4B5C-9E20-80B357BE6875}" type="presOf" srcId="{232E60BE-EC1A-49E1-8A12-F1E5D0240690}" destId="{931239F3-5549-438A-A6CE-969002F28BE8}" srcOrd="0" destOrd="2" presId="urn:microsoft.com/office/officeart/2005/8/layout/hList6"/>
    <dgm:cxn modelId="{F5CBC55A-5AC9-470B-BD74-42EEA02BA181}" type="presOf" srcId="{CE1B216E-4E80-4EA2-A0D9-A72B8A6CF29D}" destId="{F9A78187-8148-43D6-8BA1-5DD4DE75652F}" srcOrd="0" destOrd="3" presId="urn:microsoft.com/office/officeart/2005/8/layout/hList6"/>
    <dgm:cxn modelId="{BFD9898A-83DF-4541-B4B1-7B6B7FCDE3AF}" srcId="{E2F6AA66-5D1D-4A17-A00C-206396E767B5}" destId="{F07EBEC7-3028-46A2-A88C-AD611516C69B}" srcOrd="1" destOrd="0" parTransId="{6005E4FD-DFDD-4BF1-A71F-A264457F3DBF}" sibTransId="{E20E4FB5-30B0-4467-812A-89C3D08CB867}"/>
    <dgm:cxn modelId="{374CB798-227B-45C6-8172-631325308127}" srcId="{8D1CB37D-F368-4CC0-A1FB-24EC04D03932}" destId="{37A3C95B-9ADA-4A19-95E2-0DAC7D415761}" srcOrd="1" destOrd="0" parTransId="{F478857F-5F87-464B-AB7E-DC2D8E556851}" sibTransId="{BC54DB40-24A7-4A3B-BC42-A5643F6D600C}"/>
    <dgm:cxn modelId="{2D246B9D-A31B-4A70-ABD3-7F5B7A44E0B9}" srcId="{E2F6AA66-5D1D-4A17-A00C-206396E767B5}" destId="{AD32228C-FF5B-48D2-A69C-FC6E4D776FDB}" srcOrd="0" destOrd="0" parTransId="{9A42560C-0772-4464-A42D-E35953E14E3A}" sibTransId="{3B8F65BF-3A70-4431-A748-F93CF1E46F73}"/>
    <dgm:cxn modelId="{C46826A0-1B44-45D3-BC41-F257835F6721}" srcId="{7E5FB90D-DD89-404E-914E-AE3145D07F0D}" destId="{E2F6AA66-5D1D-4A17-A00C-206396E767B5}" srcOrd="2" destOrd="0" parTransId="{8491EB99-90BA-4704-84C5-E28411A332D5}" sibTransId="{A2931932-5D17-4EAE-9317-E8949AF12F31}"/>
    <dgm:cxn modelId="{1CA9BAA5-AE83-4DC3-AC2E-7303B1764D6B}" type="presOf" srcId="{3012D37C-C152-4487-8EFD-7BA62206B660}" destId="{42268C44-C0A2-4FE2-B2DD-1CB4B040B1B1}" srcOrd="0" destOrd="3" presId="urn:microsoft.com/office/officeart/2005/8/layout/hList6"/>
    <dgm:cxn modelId="{9A8C1AB6-7020-4FD4-A772-533445DB3B78}" srcId="{E2F6AA66-5D1D-4A17-A00C-206396E767B5}" destId="{CE1B216E-4E80-4EA2-A0D9-A72B8A6CF29D}" srcOrd="2" destOrd="0" parTransId="{128A6D15-0FE1-4D76-8767-13D3882C3EB5}" sibTransId="{0526E8F7-458A-493F-AC53-6D397D95C21F}"/>
    <dgm:cxn modelId="{6EF983C3-2D58-4B5E-AC42-41CB178A2FD6}" srcId="{8D1CB37D-F368-4CC0-A1FB-24EC04D03932}" destId="{BA05CE65-F215-47E1-B987-5D37C5523026}" srcOrd="4" destOrd="0" parTransId="{7FD39056-9095-46A5-BBF1-59702CD4A9C5}" sibTransId="{CBB2E0AD-8628-4D60-9D30-06B68300C96A}"/>
    <dgm:cxn modelId="{0E3318C8-0D43-4E34-B710-B3A5E8FD9643}" srcId="{DE379725-0159-416D-891E-AB3C420B6C99}" destId="{E3DBEA54-BCCC-4027-BA8F-1CEA2F97C973}" srcOrd="0" destOrd="0" parTransId="{8946EBDC-611E-440D-93A4-958D3E347390}" sibTransId="{88A276B6-415F-4736-999C-22C8EFF21D64}"/>
    <dgm:cxn modelId="{413076C9-2F97-4CB2-BB70-A88F047A1A2B}" type="presOf" srcId="{240D03EB-5D29-4A61-A98E-3F0228641006}" destId="{42268C44-C0A2-4FE2-B2DD-1CB4B040B1B1}" srcOrd="0" destOrd="1" presId="urn:microsoft.com/office/officeart/2005/8/layout/hList6"/>
    <dgm:cxn modelId="{0DB0ECCD-B8C2-49EA-97E8-43BB5C9CB974}" type="presOf" srcId="{DE379725-0159-416D-891E-AB3C420B6C99}" destId="{931239F3-5549-438A-A6CE-969002F28BE8}" srcOrd="0" destOrd="0" presId="urn:microsoft.com/office/officeart/2005/8/layout/hList6"/>
    <dgm:cxn modelId="{55F102D0-1373-4F52-A5B9-757F35165B20}" srcId="{DE379725-0159-416D-891E-AB3C420B6C99}" destId="{232E60BE-EC1A-49E1-8A12-F1E5D0240690}" srcOrd="1" destOrd="0" parTransId="{A41998F3-D572-461B-AA30-99DBCB148544}" sibTransId="{C9EFE426-ED66-4D7B-B79D-8FA9A926B41F}"/>
    <dgm:cxn modelId="{39CD52D6-ACE0-4B76-8CC5-E37C0B41ADEE}" srcId="{DE379725-0159-416D-891E-AB3C420B6C99}" destId="{96D929A3-1A8F-4917-AA68-03A9B2C43F65}" srcOrd="2" destOrd="0" parTransId="{D8AEC49B-F092-46AA-AEF7-7CE4C6398149}" sibTransId="{DAC748E6-E7CE-4AA3-B3DD-20B7D44695FF}"/>
    <dgm:cxn modelId="{8F027310-AC39-457B-835B-B9FC398EF8A3}" type="presParOf" srcId="{3E43B00E-8EE8-4972-9751-494C3AFCAD65}" destId="{42268C44-C0A2-4FE2-B2DD-1CB4B040B1B1}" srcOrd="0" destOrd="0" presId="urn:microsoft.com/office/officeart/2005/8/layout/hList6"/>
    <dgm:cxn modelId="{77152355-8130-4A59-9A7A-4C15EA638BE8}" type="presParOf" srcId="{3E43B00E-8EE8-4972-9751-494C3AFCAD65}" destId="{307EC321-4F56-47E0-8C8A-8FC0961288B1}" srcOrd="1" destOrd="0" presId="urn:microsoft.com/office/officeart/2005/8/layout/hList6"/>
    <dgm:cxn modelId="{E291A3D0-9EFC-4C1E-ABED-3CE66375623F}" type="presParOf" srcId="{3E43B00E-8EE8-4972-9751-494C3AFCAD65}" destId="{931239F3-5549-438A-A6CE-969002F28BE8}" srcOrd="2" destOrd="0" presId="urn:microsoft.com/office/officeart/2005/8/layout/hList6"/>
    <dgm:cxn modelId="{229A1F15-EB2D-4494-9A8B-2B8CB11CEEFB}" type="presParOf" srcId="{3E43B00E-8EE8-4972-9751-494C3AFCAD65}" destId="{8F62BBF1-5180-4E14-BE03-9835483B033A}" srcOrd="3" destOrd="0" presId="urn:microsoft.com/office/officeart/2005/8/layout/hList6"/>
    <dgm:cxn modelId="{CD37BBEB-DC3C-4B35-9D8D-3F3A69CB6DEA}" type="presParOf" srcId="{3E43B00E-8EE8-4972-9751-494C3AFCAD65}" destId="{F9A78187-8148-43D6-8BA1-5DD4DE75652F}" srcOrd="4" destOrd="0" presId="urn:microsoft.com/office/officeart/2005/8/layout/h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15107A-9CD9-41DC-BC91-73C2662F1A6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0076B31-52B3-4DE4-951E-E6092D434818}">
      <dgm:prSet phldrT="[Text]"/>
      <dgm:spPr/>
      <dgm:t>
        <a:bodyPr/>
        <a:lstStyle/>
        <a:p>
          <a:r>
            <a:rPr lang="en-GB"/>
            <a:t>1.</a:t>
          </a:r>
        </a:p>
      </dgm:t>
    </dgm:pt>
    <dgm:pt modelId="{8C9BFCD3-DFE1-4CB3-911C-15E0B0D67D4E}" type="parTrans" cxnId="{B640B58A-31A5-4103-95B7-B1BC48B74DEA}">
      <dgm:prSet/>
      <dgm:spPr/>
      <dgm:t>
        <a:bodyPr/>
        <a:lstStyle/>
        <a:p>
          <a:endParaRPr lang="en-GB"/>
        </a:p>
      </dgm:t>
    </dgm:pt>
    <dgm:pt modelId="{45CA091E-AA2C-457C-97CC-74BAC1891FC6}" type="sibTrans" cxnId="{B640B58A-31A5-4103-95B7-B1BC48B74DEA}">
      <dgm:prSet/>
      <dgm:spPr/>
      <dgm:t>
        <a:bodyPr/>
        <a:lstStyle/>
        <a:p>
          <a:endParaRPr lang="en-GB"/>
        </a:p>
      </dgm:t>
    </dgm:pt>
    <dgm:pt modelId="{0756CE05-A893-4901-8CC8-2B561273DD25}">
      <dgm:prSet phldrT="[Text]"/>
      <dgm:spPr/>
      <dgm:t>
        <a:bodyPr/>
        <a:lstStyle/>
        <a:p>
          <a:r>
            <a:rPr lang="en-GB"/>
            <a:t>Supervisor to share the Supervision contract prior to the first supervision and offer supervision history task</a:t>
          </a:r>
        </a:p>
      </dgm:t>
    </dgm:pt>
    <dgm:pt modelId="{0C6DB563-3516-425E-9513-C9C7FE1D0354}" type="parTrans" cxnId="{F2D9CE48-B652-44DE-8779-0F070CE638B6}">
      <dgm:prSet/>
      <dgm:spPr/>
      <dgm:t>
        <a:bodyPr/>
        <a:lstStyle/>
        <a:p>
          <a:endParaRPr lang="en-GB"/>
        </a:p>
      </dgm:t>
    </dgm:pt>
    <dgm:pt modelId="{8A8AC805-473D-4903-A1A1-855030310AC0}" type="sibTrans" cxnId="{F2D9CE48-B652-44DE-8779-0F070CE638B6}">
      <dgm:prSet/>
      <dgm:spPr/>
      <dgm:t>
        <a:bodyPr/>
        <a:lstStyle/>
        <a:p>
          <a:endParaRPr lang="en-GB"/>
        </a:p>
      </dgm:t>
    </dgm:pt>
    <dgm:pt modelId="{FC951B6E-2E95-4C3B-B953-A72AFD1A6EF5}">
      <dgm:prSet phldrT="[Text]"/>
      <dgm:spPr/>
      <dgm:t>
        <a:bodyPr/>
        <a:lstStyle/>
        <a:p>
          <a:r>
            <a:rPr lang="en-GB"/>
            <a:t>2.</a:t>
          </a:r>
        </a:p>
      </dgm:t>
    </dgm:pt>
    <dgm:pt modelId="{C97EE926-615A-4821-9286-291D8BD27A67}" type="parTrans" cxnId="{FBBE9521-55C2-48A0-B8B0-A7D40C3E0E60}">
      <dgm:prSet/>
      <dgm:spPr/>
      <dgm:t>
        <a:bodyPr/>
        <a:lstStyle/>
        <a:p>
          <a:endParaRPr lang="en-GB"/>
        </a:p>
      </dgm:t>
    </dgm:pt>
    <dgm:pt modelId="{804C8A0B-1B33-4FA8-83DE-F7E44BA47707}" type="sibTrans" cxnId="{FBBE9521-55C2-48A0-B8B0-A7D40C3E0E60}">
      <dgm:prSet/>
      <dgm:spPr/>
      <dgm:t>
        <a:bodyPr/>
        <a:lstStyle/>
        <a:p>
          <a:endParaRPr lang="en-GB"/>
        </a:p>
      </dgm:t>
    </dgm:pt>
    <dgm:pt modelId="{071E3BBB-08AC-4CCE-9B9F-5DCF57580159}">
      <dgm:prSet phldrT="[Text]"/>
      <dgm:spPr/>
      <dgm:t>
        <a:bodyPr/>
        <a:lstStyle/>
        <a:p>
          <a:r>
            <a:rPr lang="en-GB"/>
            <a:t>Supervisee to consider key learning points they wish to share with the Supervisor from the supervision history task</a:t>
          </a:r>
        </a:p>
      </dgm:t>
    </dgm:pt>
    <dgm:pt modelId="{B992BF0B-7060-4E3B-AAA6-28D2BBF6546C}" type="parTrans" cxnId="{5C5D2C02-BB74-407B-8FB9-67A318809AEC}">
      <dgm:prSet/>
      <dgm:spPr/>
      <dgm:t>
        <a:bodyPr/>
        <a:lstStyle/>
        <a:p>
          <a:endParaRPr lang="en-GB"/>
        </a:p>
      </dgm:t>
    </dgm:pt>
    <dgm:pt modelId="{1D5BAEF5-1F4E-42BB-AA2F-0AF5066A4D40}" type="sibTrans" cxnId="{5C5D2C02-BB74-407B-8FB9-67A318809AEC}">
      <dgm:prSet/>
      <dgm:spPr/>
      <dgm:t>
        <a:bodyPr/>
        <a:lstStyle/>
        <a:p>
          <a:endParaRPr lang="en-GB"/>
        </a:p>
      </dgm:t>
    </dgm:pt>
    <dgm:pt modelId="{5194141A-5570-4D30-8500-4B8192A41FC9}">
      <dgm:prSet phldrT="[Text]"/>
      <dgm:spPr/>
      <dgm:t>
        <a:bodyPr/>
        <a:lstStyle/>
        <a:p>
          <a:r>
            <a:rPr lang="en-GB"/>
            <a:t>Supervisor and Supervisee to attend the first supervision and explore the supervision agreement</a:t>
          </a:r>
        </a:p>
      </dgm:t>
    </dgm:pt>
    <dgm:pt modelId="{6A051FA3-E292-4E61-BBA4-87D5A0676AD7}" type="parTrans" cxnId="{5376DD57-E0F6-4D53-AB38-700CE10D37FE}">
      <dgm:prSet/>
      <dgm:spPr/>
      <dgm:t>
        <a:bodyPr/>
        <a:lstStyle/>
        <a:p>
          <a:endParaRPr lang="en-GB"/>
        </a:p>
      </dgm:t>
    </dgm:pt>
    <dgm:pt modelId="{EC246B14-0620-455A-9334-DBE3F43A8940}" type="sibTrans" cxnId="{5376DD57-E0F6-4D53-AB38-700CE10D37FE}">
      <dgm:prSet/>
      <dgm:spPr/>
      <dgm:t>
        <a:bodyPr/>
        <a:lstStyle/>
        <a:p>
          <a:endParaRPr lang="en-GB"/>
        </a:p>
      </dgm:t>
    </dgm:pt>
    <dgm:pt modelId="{3B4C1D35-6F0D-471E-A254-55F957490E24}">
      <dgm:prSet phldrT="[Text]"/>
      <dgm:spPr/>
      <dgm:t>
        <a:bodyPr/>
        <a:lstStyle/>
        <a:p>
          <a:r>
            <a:rPr lang="en-GB"/>
            <a:t>3. </a:t>
          </a:r>
        </a:p>
      </dgm:t>
    </dgm:pt>
    <dgm:pt modelId="{2FCD347D-11C6-4E44-A927-E2CF3ED62BE1}" type="parTrans" cxnId="{45DFD1C9-21BE-4538-9F70-B32EE2E22801}">
      <dgm:prSet/>
      <dgm:spPr/>
      <dgm:t>
        <a:bodyPr/>
        <a:lstStyle/>
        <a:p>
          <a:endParaRPr lang="en-GB"/>
        </a:p>
      </dgm:t>
    </dgm:pt>
    <dgm:pt modelId="{C9454D11-65A3-44F3-8F79-40EBC7ABDCCE}" type="sibTrans" cxnId="{45DFD1C9-21BE-4538-9F70-B32EE2E22801}">
      <dgm:prSet/>
      <dgm:spPr/>
      <dgm:t>
        <a:bodyPr/>
        <a:lstStyle/>
        <a:p>
          <a:endParaRPr lang="en-GB"/>
        </a:p>
      </dgm:t>
    </dgm:pt>
    <dgm:pt modelId="{02BA753E-0F54-45B6-95B4-741EDA98B923}">
      <dgm:prSet phldrT="[Text]"/>
      <dgm:spPr/>
      <dgm:t>
        <a:bodyPr/>
        <a:lstStyle/>
        <a:p>
          <a:r>
            <a:rPr lang="en-GB"/>
            <a:t>Supervisee prepares for supervision</a:t>
          </a:r>
        </a:p>
      </dgm:t>
    </dgm:pt>
    <dgm:pt modelId="{CCA698CB-8472-494A-91CD-9AB0C44C20EC}" type="parTrans" cxnId="{22C237B9-3CD4-40F4-B39A-DDF3A54D05E5}">
      <dgm:prSet/>
      <dgm:spPr/>
      <dgm:t>
        <a:bodyPr/>
        <a:lstStyle/>
        <a:p>
          <a:endParaRPr lang="en-GB"/>
        </a:p>
      </dgm:t>
    </dgm:pt>
    <dgm:pt modelId="{EBFF251B-C7D2-4562-983D-CE2B04393C23}" type="sibTrans" cxnId="{22C237B9-3CD4-40F4-B39A-DDF3A54D05E5}">
      <dgm:prSet/>
      <dgm:spPr/>
      <dgm:t>
        <a:bodyPr/>
        <a:lstStyle/>
        <a:p>
          <a:endParaRPr lang="en-GB"/>
        </a:p>
      </dgm:t>
    </dgm:pt>
    <dgm:pt modelId="{FD0608E0-31C3-44F6-95F1-6671D75192DC}">
      <dgm:prSet phldrT="[Text]"/>
      <dgm:spPr/>
      <dgm:t>
        <a:bodyPr/>
        <a:lstStyle/>
        <a:p>
          <a:r>
            <a:rPr lang="en-GB"/>
            <a:t>Supervision takes place</a:t>
          </a:r>
        </a:p>
      </dgm:t>
    </dgm:pt>
    <dgm:pt modelId="{90BC41A5-4598-484D-ACC6-0E137FA740C5}" type="parTrans" cxnId="{678347FE-15A7-4CD5-93F6-74EA645EBD29}">
      <dgm:prSet/>
      <dgm:spPr/>
      <dgm:t>
        <a:bodyPr/>
        <a:lstStyle/>
        <a:p>
          <a:endParaRPr lang="en-GB"/>
        </a:p>
      </dgm:t>
    </dgm:pt>
    <dgm:pt modelId="{2E5D229F-DFFA-4842-A576-C05DEB5E6E7F}" type="sibTrans" cxnId="{678347FE-15A7-4CD5-93F6-74EA645EBD29}">
      <dgm:prSet/>
      <dgm:spPr/>
      <dgm:t>
        <a:bodyPr/>
        <a:lstStyle/>
        <a:p>
          <a:endParaRPr lang="en-GB"/>
        </a:p>
      </dgm:t>
    </dgm:pt>
    <dgm:pt modelId="{E3C3A8F8-666E-418F-8B83-68A445B4E950}">
      <dgm:prSet phldrT="[Text]"/>
      <dgm:spPr/>
      <dgm:t>
        <a:bodyPr/>
        <a:lstStyle/>
        <a:p>
          <a:r>
            <a:rPr lang="en-GB"/>
            <a:t>Supervisor to set up first supervision meeting within 5 days of supervisee starting, and subsequent supervisions in line with the policy for both Child Focused and Individual Supervision</a:t>
          </a:r>
        </a:p>
      </dgm:t>
    </dgm:pt>
    <dgm:pt modelId="{55072ED6-2EBF-45B2-863F-EBCF1AEDE7E0}" type="parTrans" cxnId="{A64D9EC4-2738-406F-A430-1487D0B420F0}">
      <dgm:prSet/>
      <dgm:spPr/>
      <dgm:t>
        <a:bodyPr/>
        <a:lstStyle/>
        <a:p>
          <a:endParaRPr lang="en-GB"/>
        </a:p>
      </dgm:t>
    </dgm:pt>
    <dgm:pt modelId="{77D6E338-9F85-4E4F-B33E-8AED732877D2}" type="sibTrans" cxnId="{A64D9EC4-2738-406F-A430-1487D0B420F0}">
      <dgm:prSet/>
      <dgm:spPr/>
      <dgm:t>
        <a:bodyPr/>
        <a:lstStyle/>
        <a:p>
          <a:endParaRPr lang="en-GB"/>
        </a:p>
      </dgm:t>
    </dgm:pt>
    <dgm:pt modelId="{343FCDD7-4723-4114-8E3C-6BC678AE28CB}">
      <dgm:prSet phldrT="[Text]"/>
      <dgm:spPr/>
      <dgm:t>
        <a:bodyPr/>
        <a:lstStyle/>
        <a:p>
          <a:r>
            <a:rPr lang="en-GB"/>
            <a:t>Manager records supervision on the relavent template and stored on the supervision Share point site</a:t>
          </a:r>
        </a:p>
      </dgm:t>
    </dgm:pt>
    <dgm:pt modelId="{07826170-F97E-42E2-B28E-72DA73B4C387}" type="parTrans" cxnId="{759542E2-141C-40BF-91EE-D750F68AE99F}">
      <dgm:prSet/>
      <dgm:spPr/>
      <dgm:t>
        <a:bodyPr/>
        <a:lstStyle/>
        <a:p>
          <a:endParaRPr lang="en-GB"/>
        </a:p>
      </dgm:t>
    </dgm:pt>
    <dgm:pt modelId="{1F59D524-0BCA-4430-9A76-BE303CC14644}" type="sibTrans" cxnId="{759542E2-141C-40BF-91EE-D750F68AE99F}">
      <dgm:prSet/>
      <dgm:spPr/>
      <dgm:t>
        <a:bodyPr/>
        <a:lstStyle/>
        <a:p>
          <a:endParaRPr lang="en-GB"/>
        </a:p>
      </dgm:t>
    </dgm:pt>
    <dgm:pt modelId="{C6B72B37-D61C-4A50-9C38-ED72035B0648}">
      <dgm:prSet/>
      <dgm:spPr/>
      <dgm:t>
        <a:bodyPr/>
        <a:lstStyle/>
        <a:p>
          <a:r>
            <a:rPr lang="en-GB"/>
            <a:t>4.</a:t>
          </a:r>
        </a:p>
      </dgm:t>
    </dgm:pt>
    <dgm:pt modelId="{356ECD5E-E525-411A-8554-62B7847A57FF}" type="parTrans" cxnId="{012825CE-8527-4E46-BA6B-E6045D414568}">
      <dgm:prSet/>
      <dgm:spPr/>
      <dgm:t>
        <a:bodyPr/>
        <a:lstStyle/>
        <a:p>
          <a:endParaRPr lang="en-GB"/>
        </a:p>
      </dgm:t>
    </dgm:pt>
    <dgm:pt modelId="{35DF0B4B-3595-4700-A780-1A1414DBF66A}" type="sibTrans" cxnId="{012825CE-8527-4E46-BA6B-E6045D414568}">
      <dgm:prSet/>
      <dgm:spPr/>
      <dgm:t>
        <a:bodyPr/>
        <a:lstStyle/>
        <a:p>
          <a:endParaRPr lang="en-GB"/>
        </a:p>
      </dgm:t>
    </dgm:pt>
    <dgm:pt modelId="{C715F318-A358-4A90-973E-C8F65CC06099}">
      <dgm:prSet/>
      <dgm:spPr/>
      <dgm:t>
        <a:bodyPr/>
        <a:lstStyle/>
        <a:p>
          <a:r>
            <a:rPr lang="en-GB"/>
            <a:t>Supervision notes are shared with the worker within 1 week</a:t>
          </a:r>
        </a:p>
      </dgm:t>
    </dgm:pt>
    <dgm:pt modelId="{87099C7E-CEDE-42D8-95C9-EFC53F5ADE66}" type="parTrans" cxnId="{C2016F8C-F37C-4243-8C34-0DBBB5E97BA7}">
      <dgm:prSet/>
      <dgm:spPr/>
      <dgm:t>
        <a:bodyPr/>
        <a:lstStyle/>
        <a:p>
          <a:endParaRPr lang="en-GB"/>
        </a:p>
      </dgm:t>
    </dgm:pt>
    <dgm:pt modelId="{5FE93A9D-F8F2-4502-A67D-03B2FAE9EA36}" type="sibTrans" cxnId="{C2016F8C-F37C-4243-8C34-0DBBB5E97BA7}">
      <dgm:prSet/>
      <dgm:spPr/>
      <dgm:t>
        <a:bodyPr/>
        <a:lstStyle/>
        <a:p>
          <a:endParaRPr lang="en-GB"/>
        </a:p>
      </dgm:t>
    </dgm:pt>
    <dgm:pt modelId="{942CACF8-447F-48CC-8D41-AB700F24E127}">
      <dgm:prSet/>
      <dgm:spPr/>
      <dgm:t>
        <a:bodyPr/>
        <a:lstStyle/>
        <a:p>
          <a:r>
            <a:rPr lang="en-GB"/>
            <a:t>Supervisee to agree those notes are an accurate record and actions to be taken forward</a:t>
          </a:r>
        </a:p>
      </dgm:t>
    </dgm:pt>
    <dgm:pt modelId="{710EB51C-4BE6-4E0E-A53D-DC9E52104555}" type="parTrans" cxnId="{0D1B2795-D029-496D-A958-C316D891C513}">
      <dgm:prSet/>
      <dgm:spPr/>
      <dgm:t>
        <a:bodyPr/>
        <a:lstStyle/>
        <a:p>
          <a:endParaRPr lang="en-GB"/>
        </a:p>
      </dgm:t>
    </dgm:pt>
    <dgm:pt modelId="{744C9C53-8BC1-4ED9-ADFE-B17491060CDB}" type="sibTrans" cxnId="{0D1B2795-D029-496D-A958-C316D891C513}">
      <dgm:prSet/>
      <dgm:spPr/>
      <dgm:t>
        <a:bodyPr/>
        <a:lstStyle/>
        <a:p>
          <a:endParaRPr lang="en-GB"/>
        </a:p>
      </dgm:t>
    </dgm:pt>
    <dgm:pt modelId="{1CCCC931-A8D4-473A-848A-0E41E945C02F}" type="pres">
      <dgm:prSet presAssocID="{B015107A-9CD9-41DC-BC91-73C2662F1A66}" presName="linearFlow" presStyleCnt="0">
        <dgm:presLayoutVars>
          <dgm:dir/>
          <dgm:animLvl val="lvl"/>
          <dgm:resizeHandles val="exact"/>
        </dgm:presLayoutVars>
      </dgm:prSet>
      <dgm:spPr/>
    </dgm:pt>
    <dgm:pt modelId="{06DC6308-63E0-45B9-A882-1EC67900B3C1}" type="pres">
      <dgm:prSet presAssocID="{90076B31-52B3-4DE4-951E-E6092D434818}" presName="composite" presStyleCnt="0"/>
      <dgm:spPr/>
    </dgm:pt>
    <dgm:pt modelId="{D4A28496-F2C3-4846-B6C3-5F41B2F8ACDD}" type="pres">
      <dgm:prSet presAssocID="{90076B31-52B3-4DE4-951E-E6092D434818}" presName="parentText" presStyleLbl="alignNode1" presStyleIdx="0" presStyleCnt="4">
        <dgm:presLayoutVars>
          <dgm:chMax val="1"/>
          <dgm:bulletEnabled val="1"/>
        </dgm:presLayoutVars>
      </dgm:prSet>
      <dgm:spPr/>
    </dgm:pt>
    <dgm:pt modelId="{77E4F943-C054-426E-BFC3-7C589DFDE828}" type="pres">
      <dgm:prSet presAssocID="{90076B31-52B3-4DE4-951E-E6092D434818}" presName="descendantText" presStyleLbl="alignAcc1" presStyleIdx="0" presStyleCnt="4">
        <dgm:presLayoutVars>
          <dgm:bulletEnabled val="1"/>
        </dgm:presLayoutVars>
      </dgm:prSet>
      <dgm:spPr/>
    </dgm:pt>
    <dgm:pt modelId="{FE89A5AC-6AF2-4ED8-A183-87C60E48C401}" type="pres">
      <dgm:prSet presAssocID="{45CA091E-AA2C-457C-97CC-74BAC1891FC6}" presName="sp" presStyleCnt="0"/>
      <dgm:spPr/>
    </dgm:pt>
    <dgm:pt modelId="{CB3F5DFE-4143-430B-A5D7-0B22C8092BAF}" type="pres">
      <dgm:prSet presAssocID="{FC951B6E-2E95-4C3B-B953-A72AFD1A6EF5}" presName="composite" presStyleCnt="0"/>
      <dgm:spPr/>
    </dgm:pt>
    <dgm:pt modelId="{467FE49A-E483-41D3-B0FB-767155691494}" type="pres">
      <dgm:prSet presAssocID="{FC951B6E-2E95-4C3B-B953-A72AFD1A6EF5}" presName="parentText" presStyleLbl="alignNode1" presStyleIdx="1" presStyleCnt="4">
        <dgm:presLayoutVars>
          <dgm:chMax val="1"/>
          <dgm:bulletEnabled val="1"/>
        </dgm:presLayoutVars>
      </dgm:prSet>
      <dgm:spPr/>
    </dgm:pt>
    <dgm:pt modelId="{40249F42-A963-47BF-8E0B-6818255F471D}" type="pres">
      <dgm:prSet presAssocID="{FC951B6E-2E95-4C3B-B953-A72AFD1A6EF5}" presName="descendantText" presStyleLbl="alignAcc1" presStyleIdx="1" presStyleCnt="4">
        <dgm:presLayoutVars>
          <dgm:bulletEnabled val="1"/>
        </dgm:presLayoutVars>
      </dgm:prSet>
      <dgm:spPr/>
    </dgm:pt>
    <dgm:pt modelId="{F2E6EB08-4CC3-4712-A2F0-A80B8A020F88}" type="pres">
      <dgm:prSet presAssocID="{804C8A0B-1B33-4FA8-83DE-F7E44BA47707}" presName="sp" presStyleCnt="0"/>
      <dgm:spPr/>
    </dgm:pt>
    <dgm:pt modelId="{CD1D58C4-9B45-4F3D-9EF1-E4583B8B0ABE}" type="pres">
      <dgm:prSet presAssocID="{3B4C1D35-6F0D-471E-A254-55F957490E24}" presName="composite" presStyleCnt="0"/>
      <dgm:spPr/>
    </dgm:pt>
    <dgm:pt modelId="{1D0D6670-4CB1-4DDA-911F-BAA6D9E1DF40}" type="pres">
      <dgm:prSet presAssocID="{3B4C1D35-6F0D-471E-A254-55F957490E24}" presName="parentText" presStyleLbl="alignNode1" presStyleIdx="2" presStyleCnt="4">
        <dgm:presLayoutVars>
          <dgm:chMax val="1"/>
          <dgm:bulletEnabled val="1"/>
        </dgm:presLayoutVars>
      </dgm:prSet>
      <dgm:spPr/>
    </dgm:pt>
    <dgm:pt modelId="{4A3EB5EC-188C-4CC5-896B-33D01AF0F0F8}" type="pres">
      <dgm:prSet presAssocID="{3B4C1D35-6F0D-471E-A254-55F957490E24}" presName="descendantText" presStyleLbl="alignAcc1" presStyleIdx="2" presStyleCnt="4">
        <dgm:presLayoutVars>
          <dgm:bulletEnabled val="1"/>
        </dgm:presLayoutVars>
      </dgm:prSet>
      <dgm:spPr/>
    </dgm:pt>
    <dgm:pt modelId="{8AEC911A-3CBC-468F-940E-710CE7EBB515}" type="pres">
      <dgm:prSet presAssocID="{C9454D11-65A3-44F3-8F79-40EBC7ABDCCE}" presName="sp" presStyleCnt="0"/>
      <dgm:spPr/>
    </dgm:pt>
    <dgm:pt modelId="{89A3ECDD-F694-4AE1-9A96-694E1F968BA5}" type="pres">
      <dgm:prSet presAssocID="{C6B72B37-D61C-4A50-9C38-ED72035B0648}" presName="composite" presStyleCnt="0"/>
      <dgm:spPr/>
    </dgm:pt>
    <dgm:pt modelId="{EA7854C3-C004-4411-82B9-35B7A3107BA9}" type="pres">
      <dgm:prSet presAssocID="{C6B72B37-D61C-4A50-9C38-ED72035B0648}" presName="parentText" presStyleLbl="alignNode1" presStyleIdx="3" presStyleCnt="4">
        <dgm:presLayoutVars>
          <dgm:chMax val="1"/>
          <dgm:bulletEnabled val="1"/>
        </dgm:presLayoutVars>
      </dgm:prSet>
      <dgm:spPr/>
    </dgm:pt>
    <dgm:pt modelId="{488AD6A4-0207-4DC1-8E7E-D9EA8421789C}" type="pres">
      <dgm:prSet presAssocID="{C6B72B37-D61C-4A50-9C38-ED72035B0648}" presName="descendantText" presStyleLbl="alignAcc1" presStyleIdx="3" presStyleCnt="4">
        <dgm:presLayoutVars>
          <dgm:bulletEnabled val="1"/>
        </dgm:presLayoutVars>
      </dgm:prSet>
      <dgm:spPr/>
    </dgm:pt>
  </dgm:ptLst>
  <dgm:cxnLst>
    <dgm:cxn modelId="{5C5D2C02-BB74-407B-8FB9-67A318809AEC}" srcId="{FC951B6E-2E95-4C3B-B953-A72AFD1A6EF5}" destId="{071E3BBB-08AC-4CCE-9B9F-5DCF57580159}" srcOrd="0" destOrd="0" parTransId="{B992BF0B-7060-4E3B-AAA6-28D2BBF6546C}" sibTransId="{1D5BAEF5-1F4E-42BB-AA2F-0AF5066A4D40}"/>
    <dgm:cxn modelId="{FD460B18-A5C8-4B81-9AA7-5ECC194757C5}" type="presOf" srcId="{0756CE05-A893-4901-8CC8-2B561273DD25}" destId="{77E4F943-C054-426E-BFC3-7C589DFDE828}" srcOrd="0" destOrd="0" presId="urn:microsoft.com/office/officeart/2005/8/layout/chevron2"/>
    <dgm:cxn modelId="{B41B321F-DAD0-45B5-AE54-529C0FF1829A}" type="presOf" srcId="{90076B31-52B3-4DE4-951E-E6092D434818}" destId="{D4A28496-F2C3-4846-B6C3-5F41B2F8ACDD}" srcOrd="0" destOrd="0" presId="urn:microsoft.com/office/officeart/2005/8/layout/chevron2"/>
    <dgm:cxn modelId="{FBBE9521-55C2-48A0-B8B0-A7D40C3E0E60}" srcId="{B015107A-9CD9-41DC-BC91-73C2662F1A66}" destId="{FC951B6E-2E95-4C3B-B953-A72AFD1A6EF5}" srcOrd="1" destOrd="0" parTransId="{C97EE926-615A-4821-9286-291D8BD27A67}" sibTransId="{804C8A0B-1B33-4FA8-83DE-F7E44BA47707}"/>
    <dgm:cxn modelId="{6F8CF322-C282-43B6-B2C5-25B13B1B01D2}" type="presOf" srcId="{B015107A-9CD9-41DC-BC91-73C2662F1A66}" destId="{1CCCC931-A8D4-473A-848A-0E41E945C02F}" srcOrd="0" destOrd="0" presId="urn:microsoft.com/office/officeart/2005/8/layout/chevron2"/>
    <dgm:cxn modelId="{6815AC34-FD46-4DD3-B25F-260CAC9D256B}" type="presOf" srcId="{E3C3A8F8-666E-418F-8B83-68A445B4E950}" destId="{77E4F943-C054-426E-BFC3-7C589DFDE828}" srcOrd="0" destOrd="1" presId="urn:microsoft.com/office/officeart/2005/8/layout/chevron2"/>
    <dgm:cxn modelId="{11660A44-2D11-4BD7-834E-2496D1E60552}" type="presOf" srcId="{02BA753E-0F54-45B6-95B4-741EDA98B923}" destId="{4A3EB5EC-188C-4CC5-896B-33D01AF0F0F8}" srcOrd="0" destOrd="0" presId="urn:microsoft.com/office/officeart/2005/8/layout/chevron2"/>
    <dgm:cxn modelId="{3372C665-F844-4FE9-A883-F3198F3DB4A5}" type="presOf" srcId="{FD0608E0-31C3-44F6-95F1-6671D75192DC}" destId="{4A3EB5EC-188C-4CC5-896B-33D01AF0F0F8}" srcOrd="0" destOrd="1" presId="urn:microsoft.com/office/officeart/2005/8/layout/chevron2"/>
    <dgm:cxn modelId="{F2D9CE48-B652-44DE-8779-0F070CE638B6}" srcId="{90076B31-52B3-4DE4-951E-E6092D434818}" destId="{0756CE05-A893-4901-8CC8-2B561273DD25}" srcOrd="0" destOrd="0" parTransId="{0C6DB563-3516-425E-9513-C9C7FE1D0354}" sibTransId="{8A8AC805-473D-4903-A1A1-855030310AC0}"/>
    <dgm:cxn modelId="{5376DD57-E0F6-4D53-AB38-700CE10D37FE}" srcId="{FC951B6E-2E95-4C3B-B953-A72AFD1A6EF5}" destId="{5194141A-5570-4D30-8500-4B8192A41FC9}" srcOrd="1" destOrd="0" parTransId="{6A051FA3-E292-4E61-BBA4-87D5A0676AD7}" sibTransId="{EC246B14-0620-455A-9334-DBE3F43A8940}"/>
    <dgm:cxn modelId="{486F718A-4097-4C32-ABDF-03B977D5B382}" type="presOf" srcId="{942CACF8-447F-48CC-8D41-AB700F24E127}" destId="{488AD6A4-0207-4DC1-8E7E-D9EA8421789C}" srcOrd="0" destOrd="1" presId="urn:microsoft.com/office/officeart/2005/8/layout/chevron2"/>
    <dgm:cxn modelId="{B640B58A-31A5-4103-95B7-B1BC48B74DEA}" srcId="{B015107A-9CD9-41DC-BC91-73C2662F1A66}" destId="{90076B31-52B3-4DE4-951E-E6092D434818}" srcOrd="0" destOrd="0" parTransId="{8C9BFCD3-DFE1-4CB3-911C-15E0B0D67D4E}" sibTransId="{45CA091E-AA2C-457C-97CC-74BAC1891FC6}"/>
    <dgm:cxn modelId="{B7DA4B8C-F9DF-45B6-859E-FA06527DC171}" type="presOf" srcId="{5194141A-5570-4D30-8500-4B8192A41FC9}" destId="{40249F42-A963-47BF-8E0B-6818255F471D}" srcOrd="0" destOrd="1" presId="urn:microsoft.com/office/officeart/2005/8/layout/chevron2"/>
    <dgm:cxn modelId="{C2016F8C-F37C-4243-8C34-0DBBB5E97BA7}" srcId="{C6B72B37-D61C-4A50-9C38-ED72035B0648}" destId="{C715F318-A358-4A90-973E-C8F65CC06099}" srcOrd="0" destOrd="0" parTransId="{87099C7E-CEDE-42D8-95C9-EFC53F5ADE66}" sibTransId="{5FE93A9D-F8F2-4502-A67D-03B2FAE9EA36}"/>
    <dgm:cxn modelId="{3D7B1490-ECD5-4CEB-89E2-752DF9D47287}" type="presOf" srcId="{FC951B6E-2E95-4C3B-B953-A72AFD1A6EF5}" destId="{467FE49A-E483-41D3-B0FB-767155691494}" srcOrd="0" destOrd="0" presId="urn:microsoft.com/office/officeart/2005/8/layout/chevron2"/>
    <dgm:cxn modelId="{0D1B2795-D029-496D-A958-C316D891C513}" srcId="{C6B72B37-D61C-4A50-9C38-ED72035B0648}" destId="{942CACF8-447F-48CC-8D41-AB700F24E127}" srcOrd="1" destOrd="0" parTransId="{710EB51C-4BE6-4E0E-A53D-DC9E52104555}" sibTransId="{744C9C53-8BC1-4ED9-ADFE-B17491060CDB}"/>
    <dgm:cxn modelId="{F457A699-A307-4D48-A76D-DCB7BE932FD6}" type="presOf" srcId="{C6B72B37-D61C-4A50-9C38-ED72035B0648}" destId="{EA7854C3-C004-4411-82B9-35B7A3107BA9}" srcOrd="0" destOrd="0" presId="urn:microsoft.com/office/officeart/2005/8/layout/chevron2"/>
    <dgm:cxn modelId="{C34F27A7-AC59-40CD-864E-BA25E6CABC0A}" type="presOf" srcId="{3B4C1D35-6F0D-471E-A254-55F957490E24}" destId="{1D0D6670-4CB1-4DDA-911F-BAA6D9E1DF40}" srcOrd="0" destOrd="0" presId="urn:microsoft.com/office/officeart/2005/8/layout/chevron2"/>
    <dgm:cxn modelId="{22C237B9-3CD4-40F4-B39A-DDF3A54D05E5}" srcId="{3B4C1D35-6F0D-471E-A254-55F957490E24}" destId="{02BA753E-0F54-45B6-95B4-741EDA98B923}" srcOrd="0" destOrd="0" parTransId="{CCA698CB-8472-494A-91CD-9AB0C44C20EC}" sibTransId="{EBFF251B-C7D2-4562-983D-CE2B04393C23}"/>
    <dgm:cxn modelId="{A64D9EC4-2738-406F-A430-1487D0B420F0}" srcId="{90076B31-52B3-4DE4-951E-E6092D434818}" destId="{E3C3A8F8-666E-418F-8B83-68A445B4E950}" srcOrd="1" destOrd="0" parTransId="{55072ED6-2EBF-45B2-863F-EBCF1AEDE7E0}" sibTransId="{77D6E338-9F85-4E4F-B33E-8AED732877D2}"/>
    <dgm:cxn modelId="{45DFD1C9-21BE-4538-9F70-B32EE2E22801}" srcId="{B015107A-9CD9-41DC-BC91-73C2662F1A66}" destId="{3B4C1D35-6F0D-471E-A254-55F957490E24}" srcOrd="2" destOrd="0" parTransId="{2FCD347D-11C6-4E44-A927-E2CF3ED62BE1}" sibTransId="{C9454D11-65A3-44F3-8F79-40EBC7ABDCCE}"/>
    <dgm:cxn modelId="{012825CE-8527-4E46-BA6B-E6045D414568}" srcId="{B015107A-9CD9-41DC-BC91-73C2662F1A66}" destId="{C6B72B37-D61C-4A50-9C38-ED72035B0648}" srcOrd="3" destOrd="0" parTransId="{356ECD5E-E525-411A-8554-62B7847A57FF}" sibTransId="{35DF0B4B-3595-4700-A780-1A1414DBF66A}"/>
    <dgm:cxn modelId="{337258D2-17EA-41F5-BF1B-C6A0CB6B4618}" type="presOf" srcId="{343FCDD7-4723-4114-8E3C-6BC678AE28CB}" destId="{4A3EB5EC-188C-4CC5-896B-33D01AF0F0F8}" srcOrd="0" destOrd="2" presId="urn:microsoft.com/office/officeart/2005/8/layout/chevron2"/>
    <dgm:cxn modelId="{759542E2-141C-40BF-91EE-D750F68AE99F}" srcId="{3B4C1D35-6F0D-471E-A254-55F957490E24}" destId="{343FCDD7-4723-4114-8E3C-6BC678AE28CB}" srcOrd="2" destOrd="0" parTransId="{07826170-F97E-42E2-B28E-72DA73B4C387}" sibTransId="{1F59D524-0BCA-4430-9A76-BE303CC14644}"/>
    <dgm:cxn modelId="{28F610EC-5867-446B-B544-935BDAE2F78B}" type="presOf" srcId="{071E3BBB-08AC-4CCE-9B9F-5DCF57580159}" destId="{40249F42-A963-47BF-8E0B-6818255F471D}" srcOrd="0" destOrd="0" presId="urn:microsoft.com/office/officeart/2005/8/layout/chevron2"/>
    <dgm:cxn modelId="{1C2722FE-F9B6-44F9-B1AB-B6AB1B9A45D1}" type="presOf" srcId="{C715F318-A358-4A90-973E-C8F65CC06099}" destId="{488AD6A4-0207-4DC1-8E7E-D9EA8421789C}" srcOrd="0" destOrd="0" presId="urn:microsoft.com/office/officeart/2005/8/layout/chevron2"/>
    <dgm:cxn modelId="{678347FE-15A7-4CD5-93F6-74EA645EBD29}" srcId="{3B4C1D35-6F0D-471E-A254-55F957490E24}" destId="{FD0608E0-31C3-44F6-95F1-6671D75192DC}" srcOrd="1" destOrd="0" parTransId="{90BC41A5-4598-484D-ACC6-0E137FA740C5}" sibTransId="{2E5D229F-DFFA-4842-A576-C05DEB5E6E7F}"/>
    <dgm:cxn modelId="{899252C3-4E2F-4318-A163-1AC88E2680A4}" type="presParOf" srcId="{1CCCC931-A8D4-473A-848A-0E41E945C02F}" destId="{06DC6308-63E0-45B9-A882-1EC67900B3C1}" srcOrd="0" destOrd="0" presId="urn:microsoft.com/office/officeart/2005/8/layout/chevron2"/>
    <dgm:cxn modelId="{7DD675B6-CA96-490B-BEF0-5A4FC7D7F5C1}" type="presParOf" srcId="{06DC6308-63E0-45B9-A882-1EC67900B3C1}" destId="{D4A28496-F2C3-4846-B6C3-5F41B2F8ACDD}" srcOrd="0" destOrd="0" presId="urn:microsoft.com/office/officeart/2005/8/layout/chevron2"/>
    <dgm:cxn modelId="{B3313367-A789-414F-AE25-6A94B1040788}" type="presParOf" srcId="{06DC6308-63E0-45B9-A882-1EC67900B3C1}" destId="{77E4F943-C054-426E-BFC3-7C589DFDE828}" srcOrd="1" destOrd="0" presId="urn:microsoft.com/office/officeart/2005/8/layout/chevron2"/>
    <dgm:cxn modelId="{6ADA82E1-E6D3-4C5E-B5A8-8C66049222BA}" type="presParOf" srcId="{1CCCC931-A8D4-473A-848A-0E41E945C02F}" destId="{FE89A5AC-6AF2-4ED8-A183-87C60E48C401}" srcOrd="1" destOrd="0" presId="urn:microsoft.com/office/officeart/2005/8/layout/chevron2"/>
    <dgm:cxn modelId="{0E8350BB-9CE1-4B35-AA2E-AD34DE4928B5}" type="presParOf" srcId="{1CCCC931-A8D4-473A-848A-0E41E945C02F}" destId="{CB3F5DFE-4143-430B-A5D7-0B22C8092BAF}" srcOrd="2" destOrd="0" presId="urn:microsoft.com/office/officeart/2005/8/layout/chevron2"/>
    <dgm:cxn modelId="{C46B5C6B-DA67-46B4-8928-46042124A257}" type="presParOf" srcId="{CB3F5DFE-4143-430B-A5D7-0B22C8092BAF}" destId="{467FE49A-E483-41D3-B0FB-767155691494}" srcOrd="0" destOrd="0" presId="urn:microsoft.com/office/officeart/2005/8/layout/chevron2"/>
    <dgm:cxn modelId="{D109ECD2-545A-4588-9DB2-07A9A7B7535F}" type="presParOf" srcId="{CB3F5DFE-4143-430B-A5D7-0B22C8092BAF}" destId="{40249F42-A963-47BF-8E0B-6818255F471D}" srcOrd="1" destOrd="0" presId="urn:microsoft.com/office/officeart/2005/8/layout/chevron2"/>
    <dgm:cxn modelId="{2AFAF267-00B4-47C6-A53A-236417D8EAC6}" type="presParOf" srcId="{1CCCC931-A8D4-473A-848A-0E41E945C02F}" destId="{F2E6EB08-4CC3-4712-A2F0-A80B8A020F88}" srcOrd="3" destOrd="0" presId="urn:microsoft.com/office/officeart/2005/8/layout/chevron2"/>
    <dgm:cxn modelId="{A914D1AA-E874-42A0-BFEF-5ED93347CAE0}" type="presParOf" srcId="{1CCCC931-A8D4-473A-848A-0E41E945C02F}" destId="{CD1D58C4-9B45-4F3D-9EF1-E4583B8B0ABE}" srcOrd="4" destOrd="0" presId="urn:microsoft.com/office/officeart/2005/8/layout/chevron2"/>
    <dgm:cxn modelId="{D90C951F-31F3-4632-90A3-5E624247B0B2}" type="presParOf" srcId="{CD1D58C4-9B45-4F3D-9EF1-E4583B8B0ABE}" destId="{1D0D6670-4CB1-4DDA-911F-BAA6D9E1DF40}" srcOrd="0" destOrd="0" presId="urn:microsoft.com/office/officeart/2005/8/layout/chevron2"/>
    <dgm:cxn modelId="{7B4B6324-AEF5-4BA6-9AC3-A1093ABE5050}" type="presParOf" srcId="{CD1D58C4-9B45-4F3D-9EF1-E4583B8B0ABE}" destId="{4A3EB5EC-188C-4CC5-896B-33D01AF0F0F8}" srcOrd="1" destOrd="0" presId="urn:microsoft.com/office/officeart/2005/8/layout/chevron2"/>
    <dgm:cxn modelId="{4FDEB9FC-4A34-4A66-9F23-780B027B58C9}" type="presParOf" srcId="{1CCCC931-A8D4-473A-848A-0E41E945C02F}" destId="{8AEC911A-3CBC-468F-940E-710CE7EBB515}" srcOrd="5" destOrd="0" presId="urn:microsoft.com/office/officeart/2005/8/layout/chevron2"/>
    <dgm:cxn modelId="{665B5DA6-B1F7-4D78-A7EB-DBCEB73CE154}" type="presParOf" srcId="{1CCCC931-A8D4-473A-848A-0E41E945C02F}" destId="{89A3ECDD-F694-4AE1-9A96-694E1F968BA5}" srcOrd="6" destOrd="0" presId="urn:microsoft.com/office/officeart/2005/8/layout/chevron2"/>
    <dgm:cxn modelId="{1DCCD8C3-0FA3-4CD1-99F9-307FEC05BDAA}" type="presParOf" srcId="{89A3ECDD-F694-4AE1-9A96-694E1F968BA5}" destId="{EA7854C3-C004-4411-82B9-35B7A3107BA9}" srcOrd="0" destOrd="0" presId="urn:microsoft.com/office/officeart/2005/8/layout/chevron2"/>
    <dgm:cxn modelId="{C87B8BF2-D910-43D6-9948-8486CFE6DADC}" type="presParOf" srcId="{89A3ECDD-F694-4AE1-9A96-694E1F968BA5}" destId="{488AD6A4-0207-4DC1-8E7E-D9EA8421789C}"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68C44-C0A2-4FE2-B2DD-1CB4B040B1B1}">
      <dsp:nvSpPr>
        <dsp:cNvPr id="0" name=""/>
        <dsp:cNvSpPr/>
      </dsp:nvSpPr>
      <dsp:spPr>
        <a:xfrm rot="16200000">
          <a:off x="-795560" y="796230"/>
          <a:ext cx="3333750" cy="1741289"/>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The Quality of Supervision is consistent</a:t>
          </a:r>
        </a:p>
        <a:p>
          <a:pPr marL="57150" lvl="1" indent="-57150" algn="l" defTabSz="400050">
            <a:lnSpc>
              <a:spcPct val="90000"/>
            </a:lnSpc>
            <a:spcBef>
              <a:spcPct val="0"/>
            </a:spcBef>
            <a:spcAft>
              <a:spcPct val="15000"/>
            </a:spcAft>
            <a:buFont typeface="Symbol" panose="05050102010706020507" pitchFamily="18" charset="2"/>
            <a:buNone/>
          </a:pPr>
          <a:endParaRPr lang="en-GB" sz="900" kern="1200">
            <a:solidFill>
              <a:sysClr val="windowText" lastClr="000000"/>
            </a:solidFill>
          </a:endParaRP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A clear agenda is negotiated, agreed and reviewed for supervision</a:t>
          </a: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 A safe environment is created for supervision</a:t>
          </a: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Supervision will be part of the Professional Development for Managers </a:t>
          </a: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Supervisison will be part of the auditing framework</a:t>
          </a:r>
        </a:p>
      </dsp:txBody>
      <dsp:txXfrm rot="5400000">
        <a:off x="670" y="666750"/>
        <a:ext cx="1741289" cy="2000250"/>
      </dsp:txXfrm>
    </dsp:sp>
    <dsp:sp modelId="{931239F3-5549-438A-A6CE-969002F28BE8}">
      <dsp:nvSpPr>
        <dsp:cNvPr id="0" name=""/>
        <dsp:cNvSpPr/>
      </dsp:nvSpPr>
      <dsp:spPr>
        <a:xfrm rot="16200000">
          <a:off x="1076324" y="796230"/>
          <a:ext cx="3333750" cy="1741289"/>
        </a:xfrm>
        <a:prstGeom prst="flowChartManualOperati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t"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GB" sz="1200" kern="1200">
              <a:solidFill>
                <a:sysClr val="windowText" lastClr="000000"/>
              </a:solidFill>
            </a:rPr>
            <a:t>Case supervision takes place on a regular basis </a:t>
          </a:r>
        </a:p>
        <a:p>
          <a:pPr marL="0" lvl="0" indent="0" algn="l" defTabSz="533400">
            <a:lnSpc>
              <a:spcPct val="90000"/>
            </a:lnSpc>
            <a:spcBef>
              <a:spcPct val="0"/>
            </a:spcBef>
            <a:spcAft>
              <a:spcPct val="35000"/>
            </a:spcAft>
            <a:buFont typeface="Symbol" panose="05050102010706020507" pitchFamily="18" charset="2"/>
            <a:buNone/>
          </a:pPr>
          <a:endParaRPr lang="en-GB" sz="1200" kern="1200">
            <a:solidFill>
              <a:sysClr val="windowText" lastClr="000000"/>
            </a:solidFill>
          </a:endParaRP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Each worker should receive monthly case supervision</a:t>
          </a: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Case supervision should be recorded on the case file within 2 working days</a:t>
          </a:r>
        </a:p>
        <a:p>
          <a:pPr marL="57150" lvl="1" indent="-57150" algn="l" defTabSz="466725">
            <a:lnSpc>
              <a:spcPct val="90000"/>
            </a:lnSpc>
            <a:spcBef>
              <a:spcPct val="0"/>
            </a:spcBef>
            <a:spcAft>
              <a:spcPct val="15000"/>
            </a:spcAft>
            <a:buFont typeface="Symbol" panose="05050102010706020507" pitchFamily="18" charset="2"/>
            <a:buChar char=""/>
          </a:pPr>
          <a:r>
            <a:rPr lang="en-GB" sz="1050" kern="1200">
              <a:solidFill>
                <a:sysClr val="windowText" lastClr="000000"/>
              </a:solidFill>
            </a:rPr>
            <a:t>Case supervision should drive forward plans</a:t>
          </a:r>
        </a:p>
      </dsp:txBody>
      <dsp:txXfrm rot="5400000">
        <a:off x="1872554" y="666750"/>
        <a:ext cx="1741289" cy="2000250"/>
      </dsp:txXfrm>
    </dsp:sp>
    <dsp:sp modelId="{F9A78187-8148-43D6-8BA1-5DD4DE75652F}">
      <dsp:nvSpPr>
        <dsp:cNvPr id="0" name=""/>
        <dsp:cNvSpPr/>
      </dsp:nvSpPr>
      <dsp:spPr>
        <a:xfrm rot="16200000">
          <a:off x="2948210" y="796230"/>
          <a:ext cx="3333750" cy="1741289"/>
        </a:xfrm>
        <a:prstGeom prst="flowChartManualOperati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GB" sz="1200" kern="1200">
              <a:solidFill>
                <a:sysClr val="windowText" lastClr="000000"/>
              </a:solidFill>
            </a:rPr>
            <a:t>Each worker should receive focused time with their manager </a:t>
          </a:r>
        </a:p>
        <a:p>
          <a:pPr marL="0" lvl="0" indent="0" algn="l" defTabSz="533400">
            <a:lnSpc>
              <a:spcPct val="90000"/>
            </a:lnSpc>
            <a:spcBef>
              <a:spcPct val="0"/>
            </a:spcBef>
            <a:spcAft>
              <a:spcPct val="35000"/>
            </a:spcAft>
            <a:buFont typeface="Symbol" panose="05050102010706020507" pitchFamily="18" charset="2"/>
            <a:buNone/>
          </a:pPr>
          <a:endParaRPr lang="en-GB" sz="1200" kern="1200">
            <a:solidFill>
              <a:sysClr val="windowText" lastClr="000000"/>
            </a:solidFill>
          </a:endParaRPr>
        </a:p>
        <a:p>
          <a:pPr marL="57150" lvl="1" indent="-57150" algn="l" defTabSz="444500">
            <a:lnSpc>
              <a:spcPct val="90000"/>
            </a:lnSpc>
            <a:spcBef>
              <a:spcPct val="0"/>
            </a:spcBef>
            <a:spcAft>
              <a:spcPct val="15000"/>
            </a:spcAft>
            <a:buFont typeface="Symbol" panose="05050102010706020507" pitchFamily="18" charset="2"/>
            <a:buChar char=""/>
          </a:pPr>
          <a:r>
            <a:rPr lang="en-GB" sz="1000" kern="1200">
              <a:solidFill>
                <a:sysClr val="windowText" lastClr="000000"/>
              </a:solidFill>
            </a:rPr>
            <a:t>Personal supervision should take place on an agreed basis.</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solidFill>
                <a:sysClr val="windowText" lastClr="000000"/>
              </a:solidFill>
            </a:rPr>
            <a:t>Each worker should receive supervision which is focused on their development. </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solidFill>
                <a:sysClr val="windowText" lastClr="000000"/>
              </a:solidFill>
            </a:rPr>
            <a:t>The appraisal process should take place separately from supervision </a:t>
          </a:r>
        </a:p>
      </dsp:txBody>
      <dsp:txXfrm rot="5400000">
        <a:off x="3744440" y="666750"/>
        <a:ext cx="1741289" cy="2000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28496-F2C3-4846-B6C3-5F41B2F8ACDD}">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1.</a:t>
          </a:r>
        </a:p>
      </dsp:txBody>
      <dsp:txXfrm rot="-5400000">
        <a:off x="1" y="321330"/>
        <a:ext cx="639923" cy="274253"/>
      </dsp:txXfrm>
    </dsp:sp>
    <dsp:sp modelId="{77E4F943-C054-426E-BFC3-7C589DFDE82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Supervisor to share the Supervision contract prior to the first supervision and offer supervision history task</a:t>
          </a:r>
        </a:p>
        <a:p>
          <a:pPr marL="57150" lvl="1" indent="-57150" algn="l" defTabSz="355600">
            <a:lnSpc>
              <a:spcPct val="90000"/>
            </a:lnSpc>
            <a:spcBef>
              <a:spcPct val="0"/>
            </a:spcBef>
            <a:spcAft>
              <a:spcPct val="15000"/>
            </a:spcAft>
            <a:buChar char="•"/>
          </a:pPr>
          <a:r>
            <a:rPr lang="en-GB" sz="800" kern="1200"/>
            <a:t>Supervisor to set up first supervision meeting within 5 days of supervisee starting, and subsequent supervisions in line with the policy for both Child Focused and Individual Supervision</a:t>
          </a:r>
        </a:p>
      </dsp:txBody>
      <dsp:txXfrm rot="-5400000">
        <a:off x="639924" y="30374"/>
        <a:ext cx="4817469" cy="536200"/>
      </dsp:txXfrm>
    </dsp:sp>
    <dsp:sp modelId="{467FE49A-E483-41D3-B0FB-767155691494}">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2.</a:t>
          </a:r>
        </a:p>
      </dsp:txBody>
      <dsp:txXfrm rot="-5400000">
        <a:off x="1" y="1082492"/>
        <a:ext cx="639923" cy="274253"/>
      </dsp:txXfrm>
    </dsp:sp>
    <dsp:sp modelId="{40249F42-A963-47BF-8E0B-6818255F471D}">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Supervisee to consider key learning points they wish to share with the Supervisor from the supervision history task</a:t>
          </a:r>
        </a:p>
        <a:p>
          <a:pPr marL="57150" lvl="1" indent="-57150" algn="l" defTabSz="355600">
            <a:lnSpc>
              <a:spcPct val="90000"/>
            </a:lnSpc>
            <a:spcBef>
              <a:spcPct val="0"/>
            </a:spcBef>
            <a:spcAft>
              <a:spcPct val="15000"/>
            </a:spcAft>
            <a:buChar char="•"/>
          </a:pPr>
          <a:r>
            <a:rPr lang="en-GB" sz="800" kern="1200"/>
            <a:t>Supervisor and Supervisee to attend the first supervision and explore the supervision agreement</a:t>
          </a:r>
        </a:p>
      </dsp:txBody>
      <dsp:txXfrm rot="-5400000">
        <a:off x="639924" y="791537"/>
        <a:ext cx="4817469" cy="536200"/>
      </dsp:txXfrm>
    </dsp:sp>
    <dsp:sp modelId="{1D0D6670-4CB1-4DDA-911F-BAA6D9E1DF40}">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3. </a:t>
          </a:r>
        </a:p>
      </dsp:txBody>
      <dsp:txXfrm rot="-5400000">
        <a:off x="1" y="1843655"/>
        <a:ext cx="639923" cy="274253"/>
      </dsp:txXfrm>
    </dsp:sp>
    <dsp:sp modelId="{4A3EB5EC-188C-4CC5-896B-33D01AF0F0F8}">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Supervisee prepares for supervision</a:t>
          </a:r>
        </a:p>
        <a:p>
          <a:pPr marL="57150" lvl="1" indent="-57150" algn="l" defTabSz="355600">
            <a:lnSpc>
              <a:spcPct val="90000"/>
            </a:lnSpc>
            <a:spcBef>
              <a:spcPct val="0"/>
            </a:spcBef>
            <a:spcAft>
              <a:spcPct val="15000"/>
            </a:spcAft>
            <a:buChar char="•"/>
          </a:pPr>
          <a:r>
            <a:rPr lang="en-GB" sz="800" kern="1200"/>
            <a:t>Supervision takes place</a:t>
          </a:r>
        </a:p>
        <a:p>
          <a:pPr marL="57150" lvl="1" indent="-57150" algn="l" defTabSz="355600">
            <a:lnSpc>
              <a:spcPct val="90000"/>
            </a:lnSpc>
            <a:spcBef>
              <a:spcPct val="0"/>
            </a:spcBef>
            <a:spcAft>
              <a:spcPct val="15000"/>
            </a:spcAft>
            <a:buChar char="•"/>
          </a:pPr>
          <a:r>
            <a:rPr lang="en-GB" sz="800" kern="1200"/>
            <a:t>Manager records supervision on the relavent template and stored on the supervision Share point site</a:t>
          </a:r>
        </a:p>
      </dsp:txBody>
      <dsp:txXfrm rot="-5400000">
        <a:off x="639924" y="1552700"/>
        <a:ext cx="4817469" cy="536200"/>
      </dsp:txXfrm>
    </dsp:sp>
    <dsp:sp modelId="{EA7854C3-C004-4411-82B9-35B7A3107BA9}">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4.</a:t>
          </a:r>
        </a:p>
      </dsp:txBody>
      <dsp:txXfrm rot="-5400000">
        <a:off x="1" y="2604818"/>
        <a:ext cx="639923" cy="274253"/>
      </dsp:txXfrm>
    </dsp:sp>
    <dsp:sp modelId="{488AD6A4-0207-4DC1-8E7E-D9EA8421789C}">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Supervision notes are shared with the worker within 1 week</a:t>
          </a:r>
        </a:p>
        <a:p>
          <a:pPr marL="57150" lvl="1" indent="-57150" algn="l" defTabSz="355600">
            <a:lnSpc>
              <a:spcPct val="90000"/>
            </a:lnSpc>
            <a:spcBef>
              <a:spcPct val="0"/>
            </a:spcBef>
            <a:spcAft>
              <a:spcPct val="15000"/>
            </a:spcAft>
            <a:buChar char="•"/>
          </a:pPr>
          <a:r>
            <a:rPr lang="en-GB" sz="800" kern="1200"/>
            <a:t>Supervisee to agree those notes are an accurate record and actions to be taken forward</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7" ma:contentTypeDescription="Create a new document." ma:contentTypeScope="" ma:versionID="c8193f879284551f0ff78fcf36329a13">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b3feab4f358f320e7f8561ca72cbf7ed"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0e3f34-6f6e-4320-af5d-ed19fc899391}" ma:internalName="TaxCatchAll" ma:showField="CatchAllData" ma:web="7b37178d-3180-4666-a039-d1fc4f3c2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37178d-3180-4666-a039-d1fc4f3c29c2">
      <UserInfo>
        <DisplayName>Kate Grainger</DisplayName>
        <AccountId>191</AccountId>
        <AccountType/>
      </UserInfo>
      <UserInfo>
        <DisplayName>SharingLinks.c0650f77-3bbc-4842-a80f-6b83af712daf.Flexible.4075e42a-bc54-4600-916d-efde57a22972</DisplayName>
        <AccountId>63</AccountId>
        <AccountType/>
      </UserInfo>
      <UserInfo>
        <DisplayName>Harry Hutton</DisplayName>
        <AccountId>75</AccountId>
        <AccountType/>
      </UserInfo>
    </SharedWithUsers>
    <TaxCatchAll xmlns="7b37178d-3180-4666-a039-d1fc4f3c29c2" xsi:nil="true"/>
    <lcf76f155ced4ddcb4097134ff3c332f xmlns="e557bbdc-7c45-46d3-9322-786b8d3d81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7C020-E79C-486F-821F-9998CDDD9675}">
  <ds:schemaRefs>
    <ds:schemaRef ds:uri="http://schemas.openxmlformats.org/officeDocument/2006/bibliography"/>
  </ds:schemaRefs>
</ds:datastoreItem>
</file>

<file path=customXml/itemProps2.xml><?xml version="1.0" encoding="utf-8"?>
<ds:datastoreItem xmlns:ds="http://schemas.openxmlformats.org/officeDocument/2006/customXml" ds:itemID="{E1EB8076-DD34-4012-864E-B4CCC1F0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3D602-65C4-4081-B924-42079542A842}">
  <ds:schemaRefs>
    <ds:schemaRef ds:uri="http://schemas.microsoft.com/office/2006/metadata/properties"/>
    <ds:schemaRef ds:uri="http://schemas.microsoft.com/office/infopath/2007/PartnerControls"/>
    <ds:schemaRef ds:uri="7b37178d-3180-4666-a039-d1fc4f3c29c2"/>
    <ds:schemaRef ds:uri="e557bbdc-7c45-46d3-9322-786b8d3d81ce"/>
  </ds:schemaRefs>
</ds:datastoreItem>
</file>

<file path=customXml/itemProps4.xml><?xml version="1.0" encoding="utf-8"?>
<ds:datastoreItem xmlns:ds="http://schemas.openxmlformats.org/officeDocument/2006/customXml" ds:itemID="{B58E8658-85AD-4864-908B-F5B4BF299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CC154519</dc:creator>
  <cp:keywords/>
  <dc:description/>
  <cp:lastModifiedBy>cc122794</cp:lastModifiedBy>
  <cp:revision>2</cp:revision>
  <dcterms:created xsi:type="dcterms:W3CDTF">2022-11-28T13:37:00Z</dcterms:created>
  <dcterms:modified xsi:type="dcterms:W3CDTF">2022-11-28T13:37:00Z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_dlc_DocIdItemGuid">
    <vt:lpwstr>808908b9-c9fa-42a7-b881-18b37fb3c891</vt:lpwstr>
  </property>
</Properties>
</file>