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C13" w:rsidRDefault="00E77DC7" w:rsidP="003D0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SSCP</w:t>
      </w:r>
      <w:r w:rsidR="00B177BF" w:rsidRPr="00A74755">
        <w:rPr>
          <w:rFonts w:ascii="Arial" w:hAnsi="Arial" w:cs="Arial"/>
          <w:b/>
          <w:sz w:val="24"/>
          <w:szCs w:val="24"/>
        </w:rPr>
        <w:t xml:space="preserve"> M</w:t>
      </w:r>
      <w:r w:rsidR="002C2E12">
        <w:rPr>
          <w:rFonts w:ascii="Arial" w:hAnsi="Arial" w:cs="Arial"/>
          <w:b/>
          <w:sz w:val="24"/>
          <w:szCs w:val="24"/>
        </w:rPr>
        <w:t xml:space="preserve">issing, Sexually Exploited and Trafficked </w:t>
      </w:r>
      <w:r w:rsidR="000E4C13">
        <w:rPr>
          <w:rFonts w:ascii="Arial" w:hAnsi="Arial" w:cs="Arial"/>
          <w:b/>
          <w:sz w:val="24"/>
          <w:szCs w:val="24"/>
        </w:rPr>
        <w:t xml:space="preserve">(MSET) </w:t>
      </w:r>
      <w:r w:rsidR="00B177BF" w:rsidRPr="00A74755">
        <w:rPr>
          <w:rFonts w:ascii="Arial" w:hAnsi="Arial" w:cs="Arial"/>
          <w:b/>
          <w:sz w:val="24"/>
          <w:szCs w:val="24"/>
        </w:rPr>
        <w:t>Operational G</w:t>
      </w:r>
      <w:r w:rsidR="00CC00C4" w:rsidRPr="00A74755">
        <w:rPr>
          <w:rFonts w:ascii="Arial" w:hAnsi="Arial" w:cs="Arial"/>
          <w:b/>
          <w:sz w:val="24"/>
          <w:szCs w:val="24"/>
        </w:rPr>
        <w:t>roup</w:t>
      </w:r>
      <w:r w:rsidR="00B177BF" w:rsidRPr="00A74755">
        <w:rPr>
          <w:rFonts w:ascii="Arial" w:hAnsi="Arial" w:cs="Arial"/>
          <w:b/>
          <w:sz w:val="24"/>
          <w:szCs w:val="24"/>
        </w:rPr>
        <w:t xml:space="preserve"> </w:t>
      </w:r>
    </w:p>
    <w:p w:rsidR="00A74755" w:rsidRDefault="00B177BF" w:rsidP="003D0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755">
        <w:rPr>
          <w:rFonts w:ascii="Arial" w:hAnsi="Arial" w:cs="Arial"/>
          <w:b/>
          <w:sz w:val="24"/>
          <w:szCs w:val="24"/>
        </w:rPr>
        <w:t>Escalation P</w:t>
      </w:r>
      <w:r w:rsidR="00AF1B4B" w:rsidRPr="00A74755">
        <w:rPr>
          <w:rFonts w:ascii="Arial" w:hAnsi="Arial" w:cs="Arial"/>
          <w:b/>
          <w:sz w:val="24"/>
          <w:szCs w:val="24"/>
        </w:rPr>
        <w:t>rocess</w:t>
      </w:r>
    </w:p>
    <w:p w:rsidR="009C16A8" w:rsidRPr="009C16A8" w:rsidRDefault="009C16A8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Introduction </w:t>
      </w:r>
    </w:p>
    <w:p w:rsidR="00CC00C4" w:rsidRDefault="00CC00C4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2C2E12">
        <w:rPr>
          <w:rFonts w:ascii="Arial" w:hAnsi="Arial" w:cs="Arial"/>
          <w:sz w:val="24"/>
          <w:szCs w:val="24"/>
        </w:rPr>
        <w:t xml:space="preserve">The </w:t>
      </w:r>
      <w:r w:rsidR="00E77DC7">
        <w:rPr>
          <w:rFonts w:ascii="Arial" w:hAnsi="Arial" w:cs="Arial"/>
          <w:sz w:val="24"/>
          <w:szCs w:val="24"/>
        </w:rPr>
        <w:t>SSCP</w:t>
      </w:r>
      <w:r w:rsidR="00B177BF" w:rsidRPr="002C2E12">
        <w:rPr>
          <w:rFonts w:ascii="Arial" w:hAnsi="Arial" w:cs="Arial"/>
          <w:sz w:val="24"/>
          <w:szCs w:val="24"/>
        </w:rPr>
        <w:t xml:space="preserve"> MSET E</w:t>
      </w:r>
      <w:r w:rsidRPr="002C2E12">
        <w:rPr>
          <w:rFonts w:ascii="Arial" w:hAnsi="Arial" w:cs="Arial"/>
          <w:sz w:val="24"/>
          <w:szCs w:val="24"/>
        </w:rPr>
        <w:t xml:space="preserve">scalation </w:t>
      </w:r>
      <w:r w:rsidR="00B177BF" w:rsidRPr="002C2E12">
        <w:rPr>
          <w:rFonts w:ascii="Arial" w:hAnsi="Arial" w:cs="Arial"/>
          <w:sz w:val="24"/>
          <w:szCs w:val="24"/>
        </w:rPr>
        <w:t>P</w:t>
      </w:r>
      <w:r w:rsidRPr="002C2E12">
        <w:rPr>
          <w:rFonts w:ascii="Arial" w:hAnsi="Arial" w:cs="Arial"/>
          <w:sz w:val="24"/>
          <w:szCs w:val="24"/>
        </w:rPr>
        <w:t xml:space="preserve">rocess is an integral element of partnership challenge and review for children identified at risk of </w:t>
      </w:r>
      <w:r w:rsidR="007C794C">
        <w:rPr>
          <w:rFonts w:ascii="Arial" w:hAnsi="Arial" w:cs="Arial"/>
          <w:sz w:val="24"/>
          <w:szCs w:val="24"/>
        </w:rPr>
        <w:t>exploitation</w:t>
      </w:r>
      <w:r w:rsidR="00B177BF" w:rsidRPr="002C2E12">
        <w:rPr>
          <w:rFonts w:ascii="Arial" w:hAnsi="Arial" w:cs="Arial"/>
          <w:sz w:val="24"/>
          <w:szCs w:val="24"/>
        </w:rPr>
        <w:t xml:space="preserve">, </w:t>
      </w:r>
      <w:r w:rsidR="007C794C">
        <w:rPr>
          <w:rFonts w:ascii="Arial" w:hAnsi="Arial" w:cs="Arial"/>
          <w:sz w:val="24"/>
          <w:szCs w:val="24"/>
        </w:rPr>
        <w:t>r</w:t>
      </w:r>
      <w:r w:rsidR="00B177BF" w:rsidRPr="002C2E12">
        <w:rPr>
          <w:rFonts w:ascii="Arial" w:hAnsi="Arial" w:cs="Arial"/>
          <w:sz w:val="24"/>
          <w:szCs w:val="24"/>
        </w:rPr>
        <w:t xml:space="preserve">epeat </w:t>
      </w:r>
      <w:r w:rsidR="007C794C">
        <w:rPr>
          <w:rFonts w:ascii="Arial" w:hAnsi="Arial" w:cs="Arial"/>
          <w:sz w:val="24"/>
          <w:szCs w:val="24"/>
        </w:rPr>
        <w:t>m</w:t>
      </w:r>
      <w:r w:rsidR="00B177BF" w:rsidRPr="002C2E12">
        <w:rPr>
          <w:rFonts w:ascii="Arial" w:hAnsi="Arial" w:cs="Arial"/>
          <w:sz w:val="24"/>
          <w:szCs w:val="24"/>
        </w:rPr>
        <w:t xml:space="preserve">issing </w:t>
      </w:r>
      <w:r w:rsidR="007C794C">
        <w:rPr>
          <w:rFonts w:ascii="Arial" w:hAnsi="Arial" w:cs="Arial"/>
          <w:sz w:val="24"/>
          <w:szCs w:val="24"/>
        </w:rPr>
        <w:t>e</w:t>
      </w:r>
      <w:r w:rsidR="00B177BF" w:rsidRPr="002C2E12">
        <w:rPr>
          <w:rFonts w:ascii="Arial" w:hAnsi="Arial" w:cs="Arial"/>
          <w:sz w:val="24"/>
          <w:szCs w:val="24"/>
        </w:rPr>
        <w:t xml:space="preserve">pisodes or </w:t>
      </w:r>
      <w:r w:rsidR="007C794C">
        <w:rPr>
          <w:rFonts w:ascii="Arial" w:hAnsi="Arial" w:cs="Arial"/>
          <w:sz w:val="24"/>
          <w:szCs w:val="24"/>
        </w:rPr>
        <w:t>h</w:t>
      </w:r>
      <w:r w:rsidR="00B177BF" w:rsidRPr="002C2E12">
        <w:rPr>
          <w:rFonts w:ascii="Arial" w:hAnsi="Arial" w:cs="Arial"/>
          <w:sz w:val="24"/>
          <w:szCs w:val="24"/>
        </w:rPr>
        <w:t xml:space="preserve">uman </w:t>
      </w:r>
      <w:r w:rsidR="007C794C">
        <w:rPr>
          <w:rFonts w:ascii="Arial" w:hAnsi="Arial" w:cs="Arial"/>
          <w:sz w:val="24"/>
          <w:szCs w:val="24"/>
        </w:rPr>
        <w:t>t</w:t>
      </w:r>
      <w:r w:rsidRPr="002C2E12">
        <w:rPr>
          <w:rFonts w:ascii="Arial" w:hAnsi="Arial" w:cs="Arial"/>
          <w:sz w:val="24"/>
          <w:szCs w:val="24"/>
        </w:rPr>
        <w:t xml:space="preserve">rafficking.  The process </w:t>
      </w:r>
      <w:r w:rsidR="00B177BF" w:rsidRPr="002C2E12">
        <w:rPr>
          <w:rFonts w:ascii="Arial" w:hAnsi="Arial" w:cs="Arial"/>
          <w:sz w:val="24"/>
          <w:szCs w:val="24"/>
        </w:rPr>
        <w:t>identifies</w:t>
      </w:r>
      <w:r w:rsidRPr="002C2E12">
        <w:rPr>
          <w:rFonts w:ascii="Arial" w:hAnsi="Arial" w:cs="Arial"/>
          <w:sz w:val="24"/>
          <w:szCs w:val="24"/>
        </w:rPr>
        <w:t xml:space="preserve"> the actions </w:t>
      </w:r>
      <w:r w:rsidR="00B177BF" w:rsidRPr="002C2E12">
        <w:rPr>
          <w:rFonts w:ascii="Arial" w:hAnsi="Arial" w:cs="Arial"/>
          <w:sz w:val="24"/>
          <w:szCs w:val="24"/>
        </w:rPr>
        <w:t xml:space="preserve">to be taken by the </w:t>
      </w:r>
      <w:r w:rsidR="002C2E12" w:rsidRPr="002C2E12">
        <w:rPr>
          <w:rFonts w:ascii="Arial" w:hAnsi="Arial" w:cs="Arial"/>
          <w:sz w:val="24"/>
          <w:szCs w:val="24"/>
        </w:rPr>
        <w:t xml:space="preserve">MSET </w:t>
      </w:r>
      <w:r w:rsidR="00B177BF" w:rsidRPr="002C2E12">
        <w:rPr>
          <w:rFonts w:ascii="Arial" w:hAnsi="Arial" w:cs="Arial"/>
          <w:sz w:val="24"/>
          <w:szCs w:val="24"/>
        </w:rPr>
        <w:t>O</w:t>
      </w:r>
      <w:r w:rsidRPr="002C2E12">
        <w:rPr>
          <w:rFonts w:ascii="Arial" w:hAnsi="Arial" w:cs="Arial"/>
          <w:sz w:val="24"/>
          <w:szCs w:val="24"/>
        </w:rPr>
        <w:t xml:space="preserve">perational </w:t>
      </w:r>
      <w:r w:rsidR="00B177BF" w:rsidRPr="002C2E12">
        <w:rPr>
          <w:rFonts w:ascii="Arial" w:hAnsi="Arial" w:cs="Arial"/>
          <w:sz w:val="24"/>
          <w:szCs w:val="24"/>
        </w:rPr>
        <w:t>G</w:t>
      </w:r>
      <w:r w:rsidRPr="002C2E12">
        <w:rPr>
          <w:rFonts w:ascii="Arial" w:hAnsi="Arial" w:cs="Arial"/>
          <w:sz w:val="24"/>
          <w:szCs w:val="24"/>
        </w:rPr>
        <w:t>roup should a case</w:t>
      </w:r>
      <w:r w:rsidR="008F7FB7">
        <w:rPr>
          <w:rFonts w:ascii="Arial" w:hAnsi="Arial" w:cs="Arial"/>
          <w:sz w:val="24"/>
          <w:szCs w:val="24"/>
        </w:rPr>
        <w:t xml:space="preserve"> be identified with the</w:t>
      </w:r>
      <w:r w:rsidRPr="002C2E12">
        <w:rPr>
          <w:rFonts w:ascii="Arial" w:hAnsi="Arial" w:cs="Arial"/>
          <w:sz w:val="24"/>
          <w:szCs w:val="24"/>
        </w:rPr>
        <w:t xml:space="preserve"> concerns</w:t>
      </w:r>
      <w:r w:rsidR="008F7FB7">
        <w:rPr>
          <w:rFonts w:ascii="Arial" w:hAnsi="Arial" w:cs="Arial"/>
          <w:sz w:val="24"/>
          <w:szCs w:val="24"/>
        </w:rPr>
        <w:t xml:space="preserve"> identified below.</w:t>
      </w:r>
      <w:r w:rsidR="002C2E12" w:rsidRPr="002C2E12">
        <w:rPr>
          <w:rFonts w:ascii="Arial" w:hAnsi="Arial" w:cs="Arial"/>
          <w:sz w:val="24"/>
          <w:szCs w:val="24"/>
        </w:rPr>
        <w:t xml:space="preserve">  This </w:t>
      </w:r>
      <w:r w:rsidR="002C2E12">
        <w:rPr>
          <w:rFonts w:ascii="Arial" w:hAnsi="Arial" w:cs="Arial"/>
          <w:sz w:val="24"/>
          <w:szCs w:val="24"/>
        </w:rPr>
        <w:t xml:space="preserve">process should </w:t>
      </w:r>
      <w:r w:rsidR="002C2E12" w:rsidRPr="002C2E12">
        <w:rPr>
          <w:rFonts w:ascii="Arial" w:hAnsi="Arial" w:cs="Arial"/>
          <w:sz w:val="24"/>
          <w:szCs w:val="24"/>
        </w:rPr>
        <w:t>b</w:t>
      </w:r>
      <w:r w:rsidR="002C2E12">
        <w:rPr>
          <w:rFonts w:ascii="Arial" w:hAnsi="Arial" w:cs="Arial"/>
          <w:sz w:val="24"/>
          <w:szCs w:val="24"/>
        </w:rPr>
        <w:t>e</w:t>
      </w:r>
      <w:r w:rsidR="002C2E12" w:rsidRPr="002C2E12">
        <w:rPr>
          <w:rFonts w:ascii="Arial" w:hAnsi="Arial" w:cs="Arial"/>
          <w:sz w:val="24"/>
          <w:szCs w:val="24"/>
        </w:rPr>
        <w:t xml:space="preserve"> read in</w:t>
      </w:r>
      <w:r w:rsidR="001E0C01">
        <w:rPr>
          <w:rFonts w:ascii="Arial" w:hAnsi="Arial" w:cs="Arial"/>
          <w:sz w:val="24"/>
          <w:szCs w:val="24"/>
        </w:rPr>
        <w:t xml:space="preserve"> conjunction with r</w:t>
      </w:r>
      <w:r w:rsidR="002C2E12" w:rsidRPr="002C2E12">
        <w:rPr>
          <w:rFonts w:ascii="Arial" w:hAnsi="Arial" w:cs="Arial"/>
          <w:sz w:val="24"/>
          <w:szCs w:val="24"/>
        </w:rPr>
        <w:t xml:space="preserve">elevant </w:t>
      </w:r>
      <w:hyperlink r:id="rId11" w:history="1">
        <w:r w:rsidR="00E77DC7" w:rsidRPr="007A28CA">
          <w:rPr>
            <w:rStyle w:val="Hyperlink"/>
            <w:rFonts w:ascii="Arial" w:hAnsi="Arial" w:cs="Arial"/>
            <w:sz w:val="24"/>
            <w:szCs w:val="24"/>
          </w:rPr>
          <w:t>SSCP</w:t>
        </w:r>
        <w:r w:rsidR="002C2E12" w:rsidRPr="007A28CA">
          <w:rPr>
            <w:rStyle w:val="Hyperlink"/>
            <w:rFonts w:ascii="Arial" w:hAnsi="Arial" w:cs="Arial"/>
            <w:sz w:val="24"/>
            <w:szCs w:val="24"/>
          </w:rPr>
          <w:t xml:space="preserve"> procedures</w:t>
        </w:r>
      </w:hyperlink>
      <w:r w:rsidR="009C16A8">
        <w:rPr>
          <w:rFonts w:ascii="Arial" w:hAnsi="Arial" w:cs="Arial"/>
          <w:sz w:val="24"/>
          <w:szCs w:val="24"/>
        </w:rPr>
        <w:t>.</w:t>
      </w:r>
    </w:p>
    <w:p w:rsidR="00AC281B" w:rsidRPr="002C2E12" w:rsidRDefault="00AC281B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C2E12" w:rsidRDefault="002C2E12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AC281B">
        <w:rPr>
          <w:rFonts w:ascii="Arial" w:hAnsi="Arial" w:cs="Arial"/>
          <w:b/>
          <w:sz w:val="24"/>
          <w:szCs w:val="24"/>
        </w:rPr>
        <w:t>Criteria for escalation</w:t>
      </w:r>
    </w:p>
    <w:p w:rsidR="009C16A8" w:rsidRPr="009C16A8" w:rsidRDefault="009C16A8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The following are criteria for escalation:</w:t>
      </w:r>
    </w:p>
    <w:p w:rsidR="00CC00C4" w:rsidRPr="009C16A8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 xml:space="preserve">Child identified as a high risk of </w:t>
      </w:r>
      <w:r w:rsidR="00D62B12">
        <w:rPr>
          <w:rFonts w:ascii="Arial" w:hAnsi="Arial" w:cs="Arial"/>
          <w:sz w:val="24"/>
          <w:szCs w:val="24"/>
        </w:rPr>
        <w:t xml:space="preserve">exploitation </w:t>
      </w:r>
      <w:r w:rsidRPr="009C16A8">
        <w:rPr>
          <w:rFonts w:ascii="Arial" w:hAnsi="Arial" w:cs="Arial"/>
          <w:sz w:val="24"/>
          <w:szCs w:val="24"/>
        </w:rPr>
        <w:t xml:space="preserve">on a </w:t>
      </w:r>
      <w:r w:rsidR="00B177BF" w:rsidRPr="009C16A8">
        <w:rPr>
          <w:rFonts w:ascii="Arial" w:hAnsi="Arial" w:cs="Arial"/>
          <w:sz w:val="24"/>
          <w:szCs w:val="24"/>
        </w:rPr>
        <w:t>three months consecutive basis</w:t>
      </w:r>
      <w:r w:rsidRPr="009C16A8">
        <w:rPr>
          <w:rFonts w:ascii="Arial" w:hAnsi="Arial" w:cs="Arial"/>
          <w:sz w:val="24"/>
          <w:szCs w:val="24"/>
        </w:rPr>
        <w:t xml:space="preserve"> </w:t>
      </w:r>
    </w:p>
    <w:p w:rsidR="00CC00C4" w:rsidRPr="00A74755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Failure</w:t>
      </w:r>
      <w:r w:rsidR="007D5447">
        <w:rPr>
          <w:rFonts w:ascii="Arial" w:hAnsi="Arial" w:cs="Arial"/>
          <w:sz w:val="24"/>
          <w:szCs w:val="24"/>
        </w:rPr>
        <w:t xml:space="preserve"> by a professional</w:t>
      </w:r>
      <w:r w:rsidRPr="00A74755">
        <w:rPr>
          <w:rFonts w:ascii="Arial" w:hAnsi="Arial" w:cs="Arial"/>
          <w:sz w:val="24"/>
          <w:szCs w:val="24"/>
        </w:rPr>
        <w:t xml:space="preserve"> to provide necessary documentation to </w:t>
      </w:r>
      <w:r w:rsidR="008F7FB7">
        <w:rPr>
          <w:rFonts w:ascii="Arial" w:hAnsi="Arial" w:cs="Arial"/>
          <w:sz w:val="24"/>
          <w:szCs w:val="24"/>
        </w:rPr>
        <w:t xml:space="preserve">support the </w:t>
      </w:r>
      <w:r w:rsidRPr="00A74755">
        <w:rPr>
          <w:rFonts w:ascii="Arial" w:hAnsi="Arial" w:cs="Arial"/>
          <w:sz w:val="24"/>
          <w:szCs w:val="24"/>
        </w:rPr>
        <w:t>consi</w:t>
      </w:r>
      <w:r w:rsidR="007D5447">
        <w:rPr>
          <w:rFonts w:ascii="Arial" w:hAnsi="Arial" w:cs="Arial"/>
          <w:sz w:val="24"/>
          <w:szCs w:val="24"/>
        </w:rPr>
        <w:t>der</w:t>
      </w:r>
      <w:r w:rsidR="008F7FB7">
        <w:rPr>
          <w:rFonts w:ascii="Arial" w:hAnsi="Arial" w:cs="Arial"/>
          <w:sz w:val="24"/>
          <w:szCs w:val="24"/>
        </w:rPr>
        <w:t>ation of</w:t>
      </w:r>
      <w:r w:rsidR="007D5447">
        <w:rPr>
          <w:rFonts w:ascii="Arial" w:hAnsi="Arial" w:cs="Arial"/>
          <w:sz w:val="24"/>
          <w:szCs w:val="24"/>
        </w:rPr>
        <w:t xml:space="preserve"> the current risk to the child</w:t>
      </w:r>
    </w:p>
    <w:p w:rsidR="00CC00C4" w:rsidRPr="00A74755" w:rsidRDefault="00CC00C4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 xml:space="preserve">Failure in partnership participation in </w:t>
      </w:r>
      <w:r w:rsidR="00E77DC7">
        <w:rPr>
          <w:rFonts w:ascii="Arial" w:hAnsi="Arial" w:cs="Arial"/>
          <w:sz w:val="24"/>
          <w:szCs w:val="24"/>
        </w:rPr>
        <w:t>SSCP</w:t>
      </w:r>
      <w:r w:rsidR="00B177BF" w:rsidRPr="00A74755">
        <w:rPr>
          <w:rFonts w:ascii="Arial" w:hAnsi="Arial" w:cs="Arial"/>
          <w:sz w:val="24"/>
          <w:szCs w:val="24"/>
        </w:rPr>
        <w:t xml:space="preserve"> </w:t>
      </w:r>
      <w:r w:rsidRPr="00A74755">
        <w:rPr>
          <w:rFonts w:ascii="Arial" w:hAnsi="Arial" w:cs="Arial"/>
          <w:sz w:val="24"/>
          <w:szCs w:val="24"/>
        </w:rPr>
        <w:t xml:space="preserve">MSET </w:t>
      </w:r>
      <w:r w:rsidR="00B177BF" w:rsidRPr="00A74755">
        <w:rPr>
          <w:rFonts w:ascii="Arial" w:hAnsi="Arial" w:cs="Arial"/>
          <w:sz w:val="24"/>
          <w:szCs w:val="24"/>
        </w:rPr>
        <w:t>Operational G</w:t>
      </w:r>
      <w:r w:rsidR="002C2E12">
        <w:rPr>
          <w:rFonts w:ascii="Arial" w:hAnsi="Arial" w:cs="Arial"/>
          <w:sz w:val="24"/>
          <w:szCs w:val="24"/>
        </w:rPr>
        <w:t xml:space="preserve">roup (including </w:t>
      </w:r>
      <w:r w:rsidR="000A7C09">
        <w:rPr>
          <w:rFonts w:ascii="Arial" w:hAnsi="Arial" w:cs="Arial"/>
          <w:sz w:val="24"/>
          <w:szCs w:val="24"/>
        </w:rPr>
        <w:t>non-</w:t>
      </w:r>
      <w:r w:rsidR="000A7C09" w:rsidRPr="00A74755">
        <w:rPr>
          <w:rFonts w:ascii="Arial" w:hAnsi="Arial" w:cs="Arial"/>
          <w:sz w:val="24"/>
          <w:szCs w:val="24"/>
        </w:rPr>
        <w:t>attendance</w:t>
      </w:r>
      <w:r w:rsidRPr="00A74755">
        <w:rPr>
          <w:rFonts w:ascii="Arial" w:hAnsi="Arial" w:cs="Arial"/>
          <w:sz w:val="24"/>
          <w:szCs w:val="24"/>
        </w:rPr>
        <w:t xml:space="preserve"> by referrer/identified key worker)</w:t>
      </w:r>
    </w:p>
    <w:p w:rsidR="00CC00C4" w:rsidRDefault="00B177BF" w:rsidP="003D0CED">
      <w:pPr>
        <w:pStyle w:val="ListParagraph"/>
        <w:numPr>
          <w:ilvl w:val="0"/>
          <w:numId w:val="17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T</w:t>
      </w:r>
      <w:r w:rsidR="00CC00C4" w:rsidRPr="00A74755">
        <w:rPr>
          <w:rFonts w:ascii="Arial" w:hAnsi="Arial" w:cs="Arial"/>
          <w:sz w:val="24"/>
          <w:szCs w:val="24"/>
        </w:rPr>
        <w:t xml:space="preserve">he </w:t>
      </w:r>
      <w:r w:rsidRPr="00A74755">
        <w:rPr>
          <w:rFonts w:ascii="Arial" w:hAnsi="Arial" w:cs="Arial"/>
          <w:sz w:val="24"/>
          <w:szCs w:val="24"/>
        </w:rPr>
        <w:t>O</w:t>
      </w:r>
      <w:r w:rsidR="00CC00C4" w:rsidRPr="00A74755">
        <w:rPr>
          <w:rFonts w:ascii="Arial" w:hAnsi="Arial" w:cs="Arial"/>
          <w:sz w:val="24"/>
          <w:szCs w:val="24"/>
        </w:rPr>
        <w:t xml:space="preserve">perational </w:t>
      </w:r>
      <w:r w:rsidRPr="00A74755">
        <w:rPr>
          <w:rFonts w:ascii="Arial" w:hAnsi="Arial" w:cs="Arial"/>
          <w:sz w:val="24"/>
          <w:szCs w:val="24"/>
        </w:rPr>
        <w:t>G</w:t>
      </w:r>
      <w:r w:rsidR="00CC00C4" w:rsidRPr="00A74755">
        <w:rPr>
          <w:rFonts w:ascii="Arial" w:hAnsi="Arial" w:cs="Arial"/>
          <w:sz w:val="24"/>
          <w:szCs w:val="24"/>
        </w:rPr>
        <w:t xml:space="preserve">roup have assessed </w:t>
      </w:r>
      <w:r w:rsidRPr="00A74755">
        <w:rPr>
          <w:rFonts w:ascii="Arial" w:hAnsi="Arial" w:cs="Arial"/>
          <w:sz w:val="24"/>
          <w:szCs w:val="24"/>
        </w:rPr>
        <w:t>the case wh</w:t>
      </w:r>
      <w:r w:rsidR="002C2E12">
        <w:rPr>
          <w:rFonts w:ascii="Arial" w:hAnsi="Arial" w:cs="Arial"/>
          <w:sz w:val="24"/>
          <w:szCs w:val="24"/>
        </w:rPr>
        <w:t xml:space="preserve">ere there is a high risk to the </w:t>
      </w:r>
      <w:r w:rsidRPr="00A74755">
        <w:rPr>
          <w:rFonts w:ascii="Arial" w:hAnsi="Arial" w:cs="Arial"/>
          <w:sz w:val="24"/>
          <w:szCs w:val="24"/>
        </w:rPr>
        <w:t xml:space="preserve">child and </w:t>
      </w:r>
      <w:r w:rsidR="007D5447">
        <w:rPr>
          <w:rFonts w:ascii="Arial" w:hAnsi="Arial" w:cs="Arial"/>
          <w:sz w:val="24"/>
          <w:szCs w:val="24"/>
        </w:rPr>
        <w:t>the risk i</w:t>
      </w:r>
      <w:r w:rsidR="00CC00C4" w:rsidRPr="00A74755">
        <w:rPr>
          <w:rFonts w:ascii="Arial" w:hAnsi="Arial" w:cs="Arial"/>
          <w:sz w:val="24"/>
          <w:szCs w:val="24"/>
        </w:rPr>
        <w:t>s at a level requiring senior managem</w:t>
      </w:r>
      <w:r w:rsidRPr="00A74755">
        <w:rPr>
          <w:rFonts w:ascii="Arial" w:hAnsi="Arial" w:cs="Arial"/>
          <w:sz w:val="24"/>
          <w:szCs w:val="24"/>
        </w:rPr>
        <w:t>ent review</w:t>
      </w:r>
      <w:r w:rsidR="008F7FB7">
        <w:rPr>
          <w:rFonts w:ascii="Arial" w:hAnsi="Arial" w:cs="Arial"/>
          <w:sz w:val="24"/>
          <w:szCs w:val="24"/>
        </w:rPr>
        <w:t xml:space="preserve"> and potentially intervention</w:t>
      </w:r>
      <w:r w:rsidR="001E6728">
        <w:rPr>
          <w:rFonts w:ascii="Arial" w:hAnsi="Arial" w:cs="Arial"/>
          <w:sz w:val="24"/>
          <w:szCs w:val="24"/>
        </w:rPr>
        <w:t>.</w:t>
      </w:r>
    </w:p>
    <w:p w:rsidR="001E0C01" w:rsidRPr="00A74755" w:rsidRDefault="001E0C01" w:rsidP="003D0CE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C00C4" w:rsidRPr="00A74755" w:rsidRDefault="009C16A8" w:rsidP="003D0CE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CF03FC" w:rsidRPr="00A74755">
        <w:rPr>
          <w:rFonts w:ascii="Arial" w:hAnsi="Arial" w:cs="Arial"/>
          <w:sz w:val="24"/>
          <w:szCs w:val="24"/>
        </w:rPr>
        <w:tab/>
      </w:r>
      <w:r w:rsidR="00CC00C4" w:rsidRPr="00A74755">
        <w:rPr>
          <w:rFonts w:ascii="Arial" w:hAnsi="Arial" w:cs="Arial"/>
          <w:sz w:val="24"/>
          <w:szCs w:val="24"/>
        </w:rPr>
        <w:t xml:space="preserve">In the event a case is identified within the </w:t>
      </w:r>
      <w:r w:rsidR="00BD5604" w:rsidRPr="00A74755">
        <w:rPr>
          <w:rFonts w:ascii="Arial" w:hAnsi="Arial" w:cs="Arial"/>
          <w:sz w:val="24"/>
          <w:szCs w:val="24"/>
        </w:rPr>
        <w:t xml:space="preserve">above </w:t>
      </w:r>
      <w:r w:rsidR="00CC00C4" w:rsidRPr="00A74755">
        <w:rPr>
          <w:rFonts w:ascii="Arial" w:hAnsi="Arial" w:cs="Arial"/>
          <w:sz w:val="24"/>
          <w:szCs w:val="24"/>
        </w:rPr>
        <w:t xml:space="preserve">categories, the </w:t>
      </w:r>
      <w:r w:rsidR="00E77DC7">
        <w:rPr>
          <w:rFonts w:ascii="Arial" w:hAnsi="Arial" w:cs="Arial"/>
          <w:sz w:val="24"/>
          <w:szCs w:val="24"/>
        </w:rPr>
        <w:t>SSCP</w:t>
      </w:r>
      <w:r w:rsidR="00CF03FC" w:rsidRPr="00A74755">
        <w:rPr>
          <w:rFonts w:ascii="Arial" w:hAnsi="Arial" w:cs="Arial"/>
          <w:sz w:val="24"/>
          <w:szCs w:val="24"/>
        </w:rPr>
        <w:t xml:space="preserve"> MSET Operational Group C</w:t>
      </w:r>
      <w:r w:rsidR="00CC00C4" w:rsidRPr="00A74755">
        <w:rPr>
          <w:rFonts w:ascii="Arial" w:hAnsi="Arial" w:cs="Arial"/>
          <w:sz w:val="24"/>
          <w:szCs w:val="24"/>
        </w:rPr>
        <w:t>hair</w:t>
      </w:r>
      <w:r w:rsidR="00CF03FC" w:rsidRPr="00A74755">
        <w:rPr>
          <w:rFonts w:ascii="Arial" w:hAnsi="Arial" w:cs="Arial"/>
          <w:sz w:val="24"/>
          <w:szCs w:val="24"/>
        </w:rPr>
        <w:t>,</w:t>
      </w:r>
      <w:r w:rsidR="007D5447">
        <w:rPr>
          <w:rFonts w:ascii="Arial" w:hAnsi="Arial" w:cs="Arial"/>
          <w:sz w:val="24"/>
          <w:szCs w:val="24"/>
        </w:rPr>
        <w:t xml:space="preserve"> on behalf of the G</w:t>
      </w:r>
      <w:r w:rsidR="00BD5604" w:rsidRPr="00A74755">
        <w:rPr>
          <w:rFonts w:ascii="Arial" w:hAnsi="Arial" w:cs="Arial"/>
          <w:sz w:val="24"/>
          <w:szCs w:val="24"/>
        </w:rPr>
        <w:t>roup</w:t>
      </w:r>
      <w:r w:rsidR="00CC00C4" w:rsidRPr="00A74755">
        <w:rPr>
          <w:rFonts w:ascii="Arial" w:hAnsi="Arial" w:cs="Arial"/>
          <w:sz w:val="24"/>
          <w:szCs w:val="24"/>
        </w:rPr>
        <w:t xml:space="preserve"> will complete the </w:t>
      </w:r>
      <w:r w:rsidR="00AF1B4B" w:rsidRPr="00A74755">
        <w:rPr>
          <w:rFonts w:ascii="Arial" w:hAnsi="Arial" w:cs="Arial"/>
          <w:sz w:val="24"/>
          <w:szCs w:val="24"/>
        </w:rPr>
        <w:t xml:space="preserve">MSET </w:t>
      </w:r>
      <w:r w:rsidR="00CF03FC" w:rsidRPr="00A74755">
        <w:rPr>
          <w:rFonts w:ascii="Arial" w:hAnsi="Arial" w:cs="Arial"/>
          <w:sz w:val="24"/>
          <w:szCs w:val="24"/>
        </w:rPr>
        <w:t>E</w:t>
      </w:r>
      <w:r w:rsidR="00AF1B4B" w:rsidRPr="00A74755">
        <w:rPr>
          <w:rFonts w:ascii="Arial" w:hAnsi="Arial" w:cs="Arial"/>
          <w:sz w:val="24"/>
          <w:szCs w:val="24"/>
        </w:rPr>
        <w:t xml:space="preserve">scalation </w:t>
      </w:r>
      <w:r w:rsidR="00FB3B5D">
        <w:rPr>
          <w:rFonts w:ascii="Arial" w:hAnsi="Arial" w:cs="Arial"/>
          <w:sz w:val="24"/>
          <w:szCs w:val="24"/>
        </w:rPr>
        <w:t xml:space="preserve">Proforma at </w:t>
      </w:r>
      <w:r w:rsidR="00CF03FC" w:rsidRPr="00A74755">
        <w:rPr>
          <w:rFonts w:ascii="Arial" w:hAnsi="Arial" w:cs="Arial"/>
          <w:sz w:val="24"/>
          <w:szCs w:val="24"/>
        </w:rPr>
        <w:t>A</w:t>
      </w:r>
      <w:r w:rsidR="00BD5604" w:rsidRPr="00A74755">
        <w:rPr>
          <w:rFonts w:ascii="Arial" w:hAnsi="Arial" w:cs="Arial"/>
          <w:sz w:val="24"/>
          <w:szCs w:val="24"/>
        </w:rPr>
        <w:t>ppendix 1</w:t>
      </w:r>
      <w:r w:rsidR="007D5447">
        <w:rPr>
          <w:rFonts w:ascii="Arial" w:hAnsi="Arial" w:cs="Arial"/>
          <w:sz w:val="24"/>
          <w:szCs w:val="24"/>
        </w:rPr>
        <w:t>.</w:t>
      </w:r>
      <w:r w:rsidR="00CC00C4" w:rsidRPr="00A74755">
        <w:rPr>
          <w:rFonts w:ascii="Arial" w:hAnsi="Arial" w:cs="Arial"/>
          <w:sz w:val="24"/>
          <w:szCs w:val="24"/>
        </w:rPr>
        <w:t xml:space="preserve">  The report should document:</w:t>
      </w:r>
    </w:p>
    <w:p w:rsidR="00AC281B" w:rsidRPr="00AC281B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C281B">
        <w:rPr>
          <w:rFonts w:ascii="Arial" w:hAnsi="Arial" w:cs="Arial"/>
          <w:sz w:val="24"/>
          <w:szCs w:val="24"/>
        </w:rPr>
        <w:t xml:space="preserve">The identified concern raised by </w:t>
      </w:r>
      <w:r w:rsidR="007D5447" w:rsidRPr="00AC281B">
        <w:rPr>
          <w:rFonts w:ascii="Arial" w:hAnsi="Arial" w:cs="Arial"/>
          <w:sz w:val="24"/>
          <w:szCs w:val="24"/>
        </w:rPr>
        <w:t xml:space="preserve">the </w:t>
      </w:r>
      <w:r w:rsidR="00E77DC7">
        <w:rPr>
          <w:rFonts w:ascii="Arial" w:hAnsi="Arial" w:cs="Arial"/>
          <w:sz w:val="24"/>
          <w:szCs w:val="24"/>
        </w:rPr>
        <w:t>SSCP</w:t>
      </w:r>
      <w:r w:rsidR="00CF03FC" w:rsidRPr="00AC281B">
        <w:rPr>
          <w:rFonts w:ascii="Arial" w:hAnsi="Arial" w:cs="Arial"/>
          <w:sz w:val="24"/>
          <w:szCs w:val="24"/>
        </w:rPr>
        <w:t xml:space="preserve"> MSET </w:t>
      </w:r>
      <w:r w:rsidRPr="00AC281B">
        <w:rPr>
          <w:rFonts w:ascii="Arial" w:hAnsi="Arial" w:cs="Arial"/>
          <w:sz w:val="24"/>
          <w:szCs w:val="24"/>
        </w:rPr>
        <w:t>Operation</w:t>
      </w:r>
      <w:r w:rsidR="00CF03FC" w:rsidRPr="00AC281B">
        <w:rPr>
          <w:rFonts w:ascii="Arial" w:hAnsi="Arial" w:cs="Arial"/>
          <w:sz w:val="24"/>
          <w:szCs w:val="24"/>
        </w:rPr>
        <w:t xml:space="preserve">al Group </w:t>
      </w:r>
    </w:p>
    <w:p w:rsidR="00AC281B" w:rsidRPr="00AC281B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C281B">
        <w:rPr>
          <w:rFonts w:ascii="Arial" w:hAnsi="Arial" w:cs="Arial"/>
          <w:sz w:val="24"/>
          <w:szCs w:val="24"/>
        </w:rPr>
        <w:t xml:space="preserve">The proposed outcome </w:t>
      </w:r>
      <w:r w:rsidR="007D5447" w:rsidRPr="00AC281B">
        <w:rPr>
          <w:rFonts w:ascii="Arial" w:hAnsi="Arial" w:cs="Arial"/>
          <w:sz w:val="24"/>
          <w:szCs w:val="24"/>
        </w:rPr>
        <w:t>required from imp</w:t>
      </w:r>
      <w:r w:rsidR="00AC281B" w:rsidRPr="00AC281B">
        <w:rPr>
          <w:rFonts w:ascii="Arial" w:hAnsi="Arial" w:cs="Arial"/>
          <w:sz w:val="24"/>
          <w:szCs w:val="24"/>
        </w:rPr>
        <w:t xml:space="preserve">lementing the </w:t>
      </w:r>
      <w:r w:rsidR="00F841B1">
        <w:rPr>
          <w:rFonts w:ascii="Arial" w:hAnsi="Arial" w:cs="Arial"/>
          <w:sz w:val="24"/>
          <w:szCs w:val="24"/>
        </w:rPr>
        <w:t>e</w:t>
      </w:r>
      <w:r w:rsidR="00AC281B" w:rsidRPr="00AC281B">
        <w:rPr>
          <w:rFonts w:ascii="Arial" w:hAnsi="Arial" w:cs="Arial"/>
          <w:sz w:val="24"/>
          <w:szCs w:val="24"/>
        </w:rPr>
        <w:t xml:space="preserve">scalation </w:t>
      </w:r>
      <w:r w:rsidR="00F841B1">
        <w:rPr>
          <w:rFonts w:ascii="Arial" w:hAnsi="Arial" w:cs="Arial"/>
          <w:sz w:val="24"/>
          <w:szCs w:val="24"/>
        </w:rPr>
        <w:t>p</w:t>
      </w:r>
      <w:r w:rsidR="00AC281B" w:rsidRPr="00AC281B">
        <w:rPr>
          <w:rFonts w:ascii="Arial" w:hAnsi="Arial" w:cs="Arial"/>
          <w:sz w:val="24"/>
          <w:szCs w:val="24"/>
        </w:rPr>
        <w:t>roces</w:t>
      </w:r>
      <w:r w:rsidR="00AC281B">
        <w:rPr>
          <w:rFonts w:ascii="Arial" w:hAnsi="Arial" w:cs="Arial"/>
          <w:sz w:val="24"/>
          <w:szCs w:val="24"/>
        </w:rPr>
        <w:t>s</w:t>
      </w:r>
    </w:p>
    <w:p w:rsidR="0074592C" w:rsidRDefault="00CC00C4" w:rsidP="003D0CED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The timescale for completion</w:t>
      </w:r>
      <w:r w:rsidR="00BD5604" w:rsidRPr="00A74755">
        <w:rPr>
          <w:rFonts w:ascii="Arial" w:hAnsi="Arial" w:cs="Arial"/>
          <w:sz w:val="24"/>
          <w:szCs w:val="24"/>
        </w:rPr>
        <w:t xml:space="preserve"> (if specific immediate safeguarding concerns are identified)</w:t>
      </w:r>
      <w:r w:rsidR="00C5077E">
        <w:rPr>
          <w:rFonts w:ascii="Arial" w:hAnsi="Arial" w:cs="Arial"/>
          <w:sz w:val="24"/>
          <w:szCs w:val="24"/>
        </w:rPr>
        <w:t>.</w:t>
      </w:r>
      <w:r w:rsidRPr="00A74755">
        <w:rPr>
          <w:rFonts w:ascii="Arial" w:hAnsi="Arial" w:cs="Arial"/>
          <w:sz w:val="24"/>
          <w:szCs w:val="24"/>
        </w:rPr>
        <w:t xml:space="preserve"> </w:t>
      </w:r>
    </w:p>
    <w:p w:rsidR="001E0C01" w:rsidRPr="00A74755" w:rsidRDefault="001E0C01" w:rsidP="003D0CE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C00C4" w:rsidRDefault="009C16A8" w:rsidP="003D0CED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BD5604" w:rsidRPr="00A74755">
        <w:rPr>
          <w:rFonts w:ascii="Arial" w:hAnsi="Arial" w:cs="Arial"/>
          <w:sz w:val="24"/>
          <w:szCs w:val="24"/>
        </w:rPr>
        <w:t xml:space="preserve"> </w:t>
      </w:r>
      <w:r w:rsidR="00BD5604" w:rsidRPr="00A74755">
        <w:rPr>
          <w:rFonts w:ascii="Arial" w:hAnsi="Arial" w:cs="Arial"/>
          <w:sz w:val="24"/>
          <w:szCs w:val="24"/>
        </w:rPr>
        <w:tab/>
      </w:r>
      <w:r w:rsidR="00CC00C4" w:rsidRPr="00A74755">
        <w:rPr>
          <w:rFonts w:ascii="Arial" w:hAnsi="Arial" w:cs="Arial"/>
          <w:sz w:val="24"/>
          <w:szCs w:val="24"/>
        </w:rPr>
        <w:t xml:space="preserve">It is the responsibility of the </w:t>
      </w:r>
      <w:r w:rsidR="00CF03FC" w:rsidRPr="00A74755">
        <w:rPr>
          <w:rFonts w:ascii="Arial" w:hAnsi="Arial" w:cs="Arial"/>
          <w:sz w:val="24"/>
          <w:szCs w:val="24"/>
        </w:rPr>
        <w:t>C</w:t>
      </w:r>
      <w:r w:rsidR="00CC00C4" w:rsidRPr="00A74755">
        <w:rPr>
          <w:rFonts w:ascii="Arial" w:hAnsi="Arial" w:cs="Arial"/>
          <w:sz w:val="24"/>
          <w:szCs w:val="24"/>
        </w:rPr>
        <w:t xml:space="preserve">hair to ensure the </w:t>
      </w:r>
      <w:r w:rsidR="0074592C" w:rsidRPr="00A74755">
        <w:rPr>
          <w:rFonts w:ascii="Arial" w:hAnsi="Arial" w:cs="Arial"/>
          <w:sz w:val="24"/>
          <w:szCs w:val="24"/>
        </w:rPr>
        <w:t>escalation</w:t>
      </w:r>
      <w:r w:rsidR="00CC00C4" w:rsidRPr="00A74755">
        <w:rPr>
          <w:rFonts w:ascii="Arial" w:hAnsi="Arial" w:cs="Arial"/>
          <w:sz w:val="24"/>
          <w:szCs w:val="24"/>
        </w:rPr>
        <w:t xml:space="preserve"> is completed and submitted to the i</w:t>
      </w:r>
      <w:r w:rsidR="00AC281B">
        <w:rPr>
          <w:rFonts w:ascii="Arial" w:hAnsi="Arial" w:cs="Arial"/>
          <w:sz w:val="24"/>
          <w:szCs w:val="24"/>
        </w:rPr>
        <w:t>ndividual agency following t</w:t>
      </w:r>
      <w:r w:rsidR="00CC00C4" w:rsidRPr="00A74755">
        <w:rPr>
          <w:rFonts w:ascii="Arial" w:hAnsi="Arial" w:cs="Arial"/>
          <w:sz w:val="24"/>
          <w:szCs w:val="24"/>
        </w:rPr>
        <w:t>he</w:t>
      </w:r>
      <w:r w:rsidR="00CF03FC" w:rsidRPr="00A74755">
        <w:rPr>
          <w:rFonts w:ascii="Arial" w:hAnsi="Arial" w:cs="Arial"/>
          <w:sz w:val="24"/>
          <w:szCs w:val="24"/>
        </w:rPr>
        <w:t xml:space="preserve"> </w:t>
      </w:r>
      <w:r w:rsidR="00E77DC7">
        <w:rPr>
          <w:rFonts w:ascii="Arial" w:hAnsi="Arial" w:cs="Arial"/>
          <w:sz w:val="24"/>
          <w:szCs w:val="24"/>
        </w:rPr>
        <w:t>SSCP</w:t>
      </w:r>
      <w:r w:rsidR="00CC00C4" w:rsidRPr="00A74755">
        <w:rPr>
          <w:rFonts w:ascii="Arial" w:hAnsi="Arial" w:cs="Arial"/>
          <w:sz w:val="24"/>
          <w:szCs w:val="24"/>
        </w:rPr>
        <w:t xml:space="preserve"> MSET </w:t>
      </w:r>
      <w:r w:rsidR="00CF03FC" w:rsidRPr="00A74755">
        <w:rPr>
          <w:rFonts w:ascii="Arial" w:hAnsi="Arial" w:cs="Arial"/>
          <w:sz w:val="24"/>
          <w:szCs w:val="24"/>
        </w:rPr>
        <w:t xml:space="preserve">Operational Group </w:t>
      </w:r>
      <w:r w:rsidR="00CC00C4" w:rsidRPr="00A74755">
        <w:rPr>
          <w:rFonts w:ascii="Arial" w:hAnsi="Arial" w:cs="Arial"/>
          <w:sz w:val="24"/>
          <w:szCs w:val="24"/>
        </w:rPr>
        <w:t>meeting, or notification of the concern.</w:t>
      </w:r>
      <w:r w:rsidR="00AC281B">
        <w:rPr>
          <w:rFonts w:ascii="Arial" w:hAnsi="Arial" w:cs="Arial"/>
          <w:sz w:val="24"/>
          <w:szCs w:val="24"/>
        </w:rPr>
        <w:t xml:space="preserve">  Timescales for completing this action will depend on the level of risk to the child and whilst professional judgement should be used, this action must be taken within a maximum of 72 hours.</w:t>
      </w:r>
    </w:p>
    <w:p w:rsidR="001E0C01" w:rsidRPr="00A74755" w:rsidRDefault="001E0C01" w:rsidP="003D0CED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AC281B" w:rsidRPr="009C16A8" w:rsidRDefault="00AC281B" w:rsidP="003D0CED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Escalation Process</w:t>
      </w:r>
    </w:p>
    <w:p w:rsidR="00BD5604" w:rsidRDefault="009C16A8" w:rsidP="003D0CED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AC281B" w:rsidRPr="00AC281B">
        <w:rPr>
          <w:rFonts w:ascii="Arial" w:hAnsi="Arial" w:cs="Arial"/>
          <w:b/>
          <w:sz w:val="24"/>
          <w:szCs w:val="24"/>
        </w:rPr>
        <w:tab/>
        <w:t>Level 1</w:t>
      </w:r>
      <w:r w:rsidR="00AC281B">
        <w:rPr>
          <w:rFonts w:ascii="Arial" w:hAnsi="Arial" w:cs="Arial"/>
          <w:b/>
          <w:sz w:val="24"/>
          <w:szCs w:val="24"/>
        </w:rPr>
        <w:t xml:space="preserve"> R</w:t>
      </w:r>
      <w:r w:rsidR="008F7FB7">
        <w:rPr>
          <w:rFonts w:ascii="Arial" w:hAnsi="Arial" w:cs="Arial"/>
          <w:b/>
          <w:sz w:val="24"/>
          <w:szCs w:val="24"/>
        </w:rPr>
        <w:t>esponse – Escalation to immediate Line Manager</w:t>
      </w:r>
    </w:p>
    <w:p w:rsidR="00AC281B" w:rsidRDefault="00AC281B" w:rsidP="003D0CED">
      <w:pPr>
        <w:pStyle w:val="ListParagraph"/>
        <w:spacing w:after="0" w:line="240" w:lineRule="auto"/>
        <w:ind w:hanging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 Level 1 the escalation should be made to the immediate Line Manager of the relevant professional</w:t>
      </w:r>
    </w:p>
    <w:p w:rsidR="00BD5604" w:rsidRDefault="00AC281B" w:rsidP="003D0CED">
      <w:pPr>
        <w:pStyle w:val="ListParagraph"/>
        <w:numPr>
          <w:ilvl w:val="0"/>
          <w:numId w:val="2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7FB7">
        <w:rPr>
          <w:rFonts w:ascii="Arial" w:hAnsi="Arial" w:cs="Arial"/>
          <w:sz w:val="24"/>
          <w:szCs w:val="24"/>
        </w:rPr>
        <w:t xml:space="preserve">Line </w:t>
      </w:r>
      <w:r>
        <w:rPr>
          <w:rFonts w:ascii="Arial" w:hAnsi="Arial" w:cs="Arial"/>
          <w:sz w:val="24"/>
          <w:szCs w:val="24"/>
        </w:rPr>
        <w:t xml:space="preserve">Manager must </w:t>
      </w:r>
      <w:r w:rsidR="00BD5604" w:rsidRPr="00AC281B">
        <w:rPr>
          <w:rFonts w:ascii="Arial" w:hAnsi="Arial" w:cs="Arial"/>
          <w:sz w:val="24"/>
          <w:szCs w:val="24"/>
        </w:rPr>
        <w:t xml:space="preserve">respond to the </w:t>
      </w:r>
      <w:r w:rsidR="004033D3">
        <w:rPr>
          <w:rFonts w:ascii="Arial" w:hAnsi="Arial" w:cs="Arial"/>
          <w:sz w:val="24"/>
          <w:szCs w:val="24"/>
        </w:rPr>
        <w:t>e</w:t>
      </w:r>
      <w:r w:rsidR="00BD5604" w:rsidRPr="00AC281B">
        <w:rPr>
          <w:rFonts w:ascii="Arial" w:hAnsi="Arial" w:cs="Arial"/>
          <w:sz w:val="24"/>
          <w:szCs w:val="24"/>
        </w:rPr>
        <w:t xml:space="preserve">scalation within </w:t>
      </w:r>
      <w:r>
        <w:rPr>
          <w:rFonts w:ascii="Arial" w:hAnsi="Arial" w:cs="Arial"/>
          <w:sz w:val="24"/>
          <w:szCs w:val="24"/>
        </w:rPr>
        <w:t>5 working days</w:t>
      </w:r>
    </w:p>
    <w:p w:rsidR="00AC281B" w:rsidRDefault="008F7FB7" w:rsidP="003D0CED">
      <w:pPr>
        <w:pStyle w:val="ListParagraph"/>
        <w:numPr>
          <w:ilvl w:val="0"/>
          <w:numId w:val="20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C281B">
        <w:rPr>
          <w:rFonts w:ascii="Arial" w:hAnsi="Arial" w:cs="Arial"/>
          <w:sz w:val="24"/>
          <w:szCs w:val="24"/>
        </w:rPr>
        <w:t xml:space="preserve">MSET Chair must consider the response and respond to the </w:t>
      </w:r>
      <w:r>
        <w:rPr>
          <w:rFonts w:ascii="Arial" w:hAnsi="Arial" w:cs="Arial"/>
          <w:sz w:val="24"/>
          <w:szCs w:val="24"/>
        </w:rPr>
        <w:t xml:space="preserve">Line Manager </w:t>
      </w:r>
      <w:r w:rsidR="00AC281B">
        <w:rPr>
          <w:rFonts w:ascii="Arial" w:hAnsi="Arial" w:cs="Arial"/>
          <w:sz w:val="24"/>
          <w:szCs w:val="24"/>
        </w:rPr>
        <w:t>within 5 working days with the out</w:t>
      </w:r>
      <w:r>
        <w:rPr>
          <w:rFonts w:ascii="Arial" w:hAnsi="Arial" w:cs="Arial"/>
          <w:sz w:val="24"/>
          <w:szCs w:val="24"/>
        </w:rPr>
        <w:t>come of the response and identif</w:t>
      </w:r>
      <w:r w:rsidR="00AC281B">
        <w:rPr>
          <w:rFonts w:ascii="Arial" w:hAnsi="Arial" w:cs="Arial"/>
          <w:sz w:val="24"/>
          <w:szCs w:val="24"/>
        </w:rPr>
        <w:t>y any further escalation required.  If the o</w:t>
      </w:r>
      <w:r>
        <w:rPr>
          <w:rFonts w:ascii="Arial" w:hAnsi="Arial" w:cs="Arial"/>
          <w:sz w:val="24"/>
          <w:szCs w:val="24"/>
        </w:rPr>
        <w:t xml:space="preserve">utcome is not deemed adequate then </w:t>
      </w:r>
      <w:r w:rsidR="00AC281B">
        <w:rPr>
          <w:rFonts w:ascii="Arial" w:hAnsi="Arial" w:cs="Arial"/>
          <w:sz w:val="24"/>
          <w:szCs w:val="24"/>
        </w:rPr>
        <w:t xml:space="preserve">Level 2 </w:t>
      </w:r>
      <w:r>
        <w:rPr>
          <w:rFonts w:ascii="Arial" w:hAnsi="Arial" w:cs="Arial"/>
          <w:sz w:val="24"/>
          <w:szCs w:val="24"/>
        </w:rPr>
        <w:t xml:space="preserve">of this process </w:t>
      </w:r>
      <w:r w:rsidR="00AC281B">
        <w:rPr>
          <w:rFonts w:ascii="Arial" w:hAnsi="Arial" w:cs="Arial"/>
          <w:sz w:val="24"/>
          <w:szCs w:val="24"/>
        </w:rPr>
        <w:t>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:rsidR="00AC281B" w:rsidRPr="00AC281B" w:rsidRDefault="00AC281B" w:rsidP="003D0CED">
      <w:pPr>
        <w:pStyle w:val="ListParagraph"/>
        <w:spacing w:after="0" w:line="240" w:lineRule="auto"/>
        <w:ind w:left="1500"/>
        <w:rPr>
          <w:rFonts w:ascii="Arial" w:hAnsi="Arial" w:cs="Arial"/>
          <w:sz w:val="24"/>
          <w:szCs w:val="24"/>
        </w:rPr>
      </w:pPr>
    </w:p>
    <w:p w:rsidR="00BD5604" w:rsidRPr="009C16A8" w:rsidRDefault="00AC281B" w:rsidP="003D0CED">
      <w:pPr>
        <w:pStyle w:val="ListParagraph"/>
        <w:numPr>
          <w:ilvl w:val="1"/>
          <w:numId w:val="28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Level 2 R</w:t>
      </w:r>
      <w:r w:rsidR="00BD5604" w:rsidRPr="009C16A8">
        <w:rPr>
          <w:rFonts w:ascii="Arial" w:hAnsi="Arial" w:cs="Arial"/>
          <w:b/>
          <w:sz w:val="24"/>
          <w:szCs w:val="24"/>
        </w:rPr>
        <w:t xml:space="preserve">esponse </w:t>
      </w:r>
      <w:r w:rsidRPr="009C16A8">
        <w:rPr>
          <w:rFonts w:ascii="Arial" w:hAnsi="Arial" w:cs="Arial"/>
          <w:b/>
          <w:sz w:val="24"/>
          <w:szCs w:val="24"/>
        </w:rPr>
        <w:t>– Escalation to Strategic Manager (or equivalent second tier Manager)</w:t>
      </w:r>
    </w:p>
    <w:p w:rsidR="008F7FB7" w:rsidRDefault="00AC281B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 xml:space="preserve">MSET </w:t>
      </w:r>
      <w:r w:rsidR="00BD5604" w:rsidRPr="008F7FB7">
        <w:rPr>
          <w:rFonts w:ascii="Arial" w:hAnsi="Arial" w:cs="Arial"/>
          <w:sz w:val="24"/>
          <w:szCs w:val="24"/>
        </w:rPr>
        <w:t xml:space="preserve">Chair to escalate </w:t>
      </w:r>
      <w:r w:rsidRPr="008F7FB7">
        <w:rPr>
          <w:rFonts w:ascii="Arial" w:hAnsi="Arial" w:cs="Arial"/>
          <w:sz w:val="24"/>
          <w:szCs w:val="24"/>
        </w:rPr>
        <w:t xml:space="preserve">to Senior Manager within 24 hours.  </w:t>
      </w:r>
    </w:p>
    <w:p w:rsidR="00BD5604" w:rsidRPr="008F7FB7" w:rsidRDefault="00AC281B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>S</w:t>
      </w:r>
      <w:r w:rsidR="00BD5604" w:rsidRPr="008F7FB7">
        <w:rPr>
          <w:rFonts w:ascii="Arial" w:hAnsi="Arial" w:cs="Arial"/>
          <w:sz w:val="24"/>
          <w:szCs w:val="24"/>
        </w:rPr>
        <w:t>trategic</w:t>
      </w:r>
      <w:r w:rsidRPr="008F7FB7">
        <w:rPr>
          <w:rFonts w:ascii="Arial" w:hAnsi="Arial" w:cs="Arial"/>
          <w:sz w:val="24"/>
          <w:szCs w:val="24"/>
        </w:rPr>
        <w:t xml:space="preserve"> Manager to respond within 24 hours to MSET Operational Chair</w:t>
      </w:r>
      <w:r w:rsidR="00BD5604" w:rsidRPr="008F7FB7">
        <w:rPr>
          <w:rFonts w:ascii="Arial" w:hAnsi="Arial" w:cs="Arial"/>
          <w:sz w:val="24"/>
          <w:szCs w:val="24"/>
        </w:rPr>
        <w:t xml:space="preserve">  </w:t>
      </w:r>
    </w:p>
    <w:p w:rsidR="008F7FB7" w:rsidRPr="008F7FB7" w:rsidRDefault="008F7FB7" w:rsidP="003D0CED">
      <w:pPr>
        <w:pStyle w:val="ListParagraph"/>
        <w:numPr>
          <w:ilvl w:val="0"/>
          <w:numId w:val="24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>If there is no response or the concern is not addre</w:t>
      </w:r>
      <w:r>
        <w:rPr>
          <w:rFonts w:ascii="Arial" w:hAnsi="Arial" w:cs="Arial"/>
          <w:sz w:val="24"/>
          <w:szCs w:val="24"/>
        </w:rPr>
        <w:t>ssed then Level 3 of this process</w:t>
      </w:r>
      <w:r w:rsidRPr="008F7FB7">
        <w:rPr>
          <w:rFonts w:ascii="Arial" w:hAnsi="Arial" w:cs="Arial"/>
          <w:sz w:val="24"/>
          <w:szCs w:val="24"/>
        </w:rPr>
        <w:t xml:space="preserve"> 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:rsidR="00A74755" w:rsidRPr="00A74755" w:rsidRDefault="00A74755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D5604" w:rsidRPr="009C16A8" w:rsidRDefault="00AC281B" w:rsidP="003D0CED">
      <w:pPr>
        <w:pStyle w:val="ListParagraph"/>
        <w:numPr>
          <w:ilvl w:val="1"/>
          <w:numId w:val="28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Level 3</w:t>
      </w:r>
      <w:r w:rsidR="00BD5604" w:rsidRPr="009C16A8">
        <w:rPr>
          <w:rFonts w:ascii="Arial" w:hAnsi="Arial" w:cs="Arial"/>
          <w:b/>
          <w:sz w:val="24"/>
          <w:szCs w:val="24"/>
        </w:rPr>
        <w:t xml:space="preserve"> </w:t>
      </w:r>
      <w:r w:rsidRPr="009C16A8">
        <w:rPr>
          <w:rFonts w:ascii="Arial" w:hAnsi="Arial" w:cs="Arial"/>
          <w:b/>
          <w:sz w:val="24"/>
          <w:szCs w:val="24"/>
        </w:rPr>
        <w:t>R</w:t>
      </w:r>
      <w:r w:rsidR="008F7FB7" w:rsidRPr="009C16A8">
        <w:rPr>
          <w:rFonts w:ascii="Arial" w:hAnsi="Arial" w:cs="Arial"/>
          <w:b/>
          <w:sz w:val="24"/>
          <w:szCs w:val="24"/>
        </w:rPr>
        <w:t>esponse – Escalation to director (or equivalent third tier Manager)</w:t>
      </w:r>
    </w:p>
    <w:p w:rsidR="008F7FB7" w:rsidRDefault="00AC281B" w:rsidP="003D0CED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8F7FB7">
        <w:rPr>
          <w:rFonts w:ascii="Arial" w:hAnsi="Arial" w:cs="Arial"/>
          <w:sz w:val="24"/>
          <w:szCs w:val="24"/>
        </w:rPr>
        <w:t xml:space="preserve">MSET </w:t>
      </w:r>
      <w:r w:rsidR="00BD5604" w:rsidRPr="008F7FB7">
        <w:rPr>
          <w:rFonts w:ascii="Arial" w:hAnsi="Arial" w:cs="Arial"/>
          <w:sz w:val="24"/>
          <w:szCs w:val="24"/>
        </w:rPr>
        <w:t>Chair to escalate within 24 hours</w:t>
      </w:r>
      <w:r w:rsidRPr="008F7FB7">
        <w:rPr>
          <w:rFonts w:ascii="Arial" w:hAnsi="Arial" w:cs="Arial"/>
          <w:sz w:val="24"/>
          <w:szCs w:val="24"/>
        </w:rPr>
        <w:t xml:space="preserve"> </w:t>
      </w:r>
      <w:r w:rsidR="008F7FB7">
        <w:rPr>
          <w:rFonts w:ascii="Arial" w:hAnsi="Arial" w:cs="Arial"/>
          <w:sz w:val="24"/>
          <w:szCs w:val="24"/>
        </w:rPr>
        <w:t xml:space="preserve">and a response is required by the relevant Manager within 24 hours </w:t>
      </w:r>
    </w:p>
    <w:p w:rsidR="008F7FB7" w:rsidRDefault="008F7FB7" w:rsidP="003D0CED">
      <w:pPr>
        <w:pStyle w:val="ListParagraph"/>
        <w:numPr>
          <w:ilvl w:val="0"/>
          <w:numId w:val="26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response is not received or is not appropriate then Level 4 of this process should be implemented</w:t>
      </w:r>
      <w:r w:rsidR="00AD06CB">
        <w:rPr>
          <w:rFonts w:ascii="Arial" w:hAnsi="Arial" w:cs="Arial"/>
          <w:sz w:val="24"/>
          <w:szCs w:val="24"/>
        </w:rPr>
        <w:t>.</w:t>
      </w:r>
    </w:p>
    <w:p w:rsidR="008F7FB7" w:rsidRDefault="008F7FB7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7FB7" w:rsidRDefault="000A7C09" w:rsidP="003D0CED">
      <w:pPr>
        <w:pStyle w:val="ListParagraph"/>
        <w:numPr>
          <w:ilvl w:val="1"/>
          <w:numId w:val="2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F7FB7" w:rsidRPr="000A7C09">
        <w:rPr>
          <w:rFonts w:ascii="Arial" w:hAnsi="Arial" w:cs="Arial"/>
          <w:b/>
          <w:sz w:val="24"/>
          <w:szCs w:val="24"/>
        </w:rPr>
        <w:t xml:space="preserve">Level 4 Response – Escalation to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="008F7FB7" w:rsidRPr="000A7C09">
        <w:rPr>
          <w:rFonts w:ascii="Arial" w:hAnsi="Arial" w:cs="Arial"/>
          <w:b/>
          <w:sz w:val="24"/>
          <w:szCs w:val="24"/>
        </w:rPr>
        <w:t xml:space="preserve"> </w:t>
      </w:r>
    </w:p>
    <w:p w:rsidR="00CC00C4" w:rsidRPr="009C16A8" w:rsidRDefault="009C16A8" w:rsidP="003D0CE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sz w:val="24"/>
          <w:szCs w:val="24"/>
        </w:rPr>
        <w:t>S</w:t>
      </w:r>
      <w:r w:rsidR="00CC00C4" w:rsidRPr="009C16A8">
        <w:rPr>
          <w:rFonts w:ascii="Arial" w:hAnsi="Arial" w:cs="Arial"/>
          <w:sz w:val="24"/>
          <w:szCs w:val="24"/>
        </w:rPr>
        <w:t xml:space="preserve">pecific escalations processed </w:t>
      </w:r>
      <w:r w:rsidR="00BD5604" w:rsidRPr="009C16A8">
        <w:rPr>
          <w:rFonts w:ascii="Arial" w:hAnsi="Arial" w:cs="Arial"/>
          <w:sz w:val="24"/>
          <w:szCs w:val="24"/>
        </w:rPr>
        <w:t xml:space="preserve">examples </w:t>
      </w:r>
      <w:r w:rsidR="00A74755" w:rsidRPr="009C16A8">
        <w:rPr>
          <w:rFonts w:ascii="Arial" w:hAnsi="Arial" w:cs="Arial"/>
          <w:sz w:val="24"/>
          <w:szCs w:val="24"/>
        </w:rPr>
        <w:t>for individual cases</w:t>
      </w:r>
      <w:r>
        <w:rPr>
          <w:rFonts w:ascii="Arial" w:hAnsi="Arial" w:cs="Arial"/>
          <w:sz w:val="24"/>
          <w:szCs w:val="24"/>
        </w:rPr>
        <w:t>:</w:t>
      </w:r>
    </w:p>
    <w:p w:rsidR="009C16A8" w:rsidRDefault="009C16A8" w:rsidP="003D0CE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00C4" w:rsidRPr="00A74755" w:rsidRDefault="00CC00C4" w:rsidP="003D0CE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4755">
        <w:rPr>
          <w:rFonts w:ascii="Arial" w:hAnsi="Arial" w:cs="Arial"/>
          <w:b/>
          <w:sz w:val="24"/>
          <w:szCs w:val="24"/>
        </w:rPr>
        <w:t xml:space="preserve">Non-attendance at MSET </w:t>
      </w:r>
      <w:r w:rsidR="00A74755">
        <w:rPr>
          <w:rFonts w:ascii="Arial" w:hAnsi="Arial" w:cs="Arial"/>
          <w:b/>
          <w:sz w:val="24"/>
          <w:szCs w:val="24"/>
        </w:rPr>
        <w:t xml:space="preserve">Operational Group </w:t>
      </w:r>
    </w:p>
    <w:p w:rsidR="00CC00C4" w:rsidRDefault="00CC00C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>Partners identified within the operational group membership reg</w:t>
      </w:r>
      <w:r w:rsidR="009C16A8">
        <w:rPr>
          <w:rFonts w:ascii="Arial" w:hAnsi="Arial" w:cs="Arial"/>
          <w:sz w:val="24"/>
          <w:szCs w:val="24"/>
        </w:rPr>
        <w:t>ular</w:t>
      </w:r>
      <w:r w:rsidR="00DF2782">
        <w:rPr>
          <w:rFonts w:ascii="Arial" w:hAnsi="Arial" w:cs="Arial"/>
          <w:sz w:val="24"/>
          <w:szCs w:val="24"/>
        </w:rPr>
        <w:t xml:space="preserve">ly do not </w:t>
      </w:r>
      <w:r w:rsidR="009C16A8">
        <w:rPr>
          <w:rFonts w:ascii="Arial" w:hAnsi="Arial" w:cs="Arial"/>
          <w:sz w:val="24"/>
          <w:szCs w:val="24"/>
        </w:rPr>
        <w:t xml:space="preserve">attend.  This will </w:t>
      </w:r>
      <w:r w:rsidRPr="00A74755">
        <w:rPr>
          <w:rFonts w:ascii="Arial" w:hAnsi="Arial" w:cs="Arial"/>
          <w:sz w:val="24"/>
          <w:szCs w:val="24"/>
        </w:rPr>
        <w:t xml:space="preserve">include partners who have not attended for three consecutive months.  </w:t>
      </w:r>
    </w:p>
    <w:p w:rsidR="00A74755" w:rsidRPr="005D7125" w:rsidRDefault="00CC00C4" w:rsidP="003D0CED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D7125">
        <w:rPr>
          <w:rFonts w:ascii="Arial" w:hAnsi="Arial" w:cs="Arial"/>
          <w:sz w:val="24"/>
          <w:szCs w:val="24"/>
        </w:rPr>
        <w:t xml:space="preserve">Pro-forma should be shared with </w:t>
      </w:r>
      <w:r w:rsidR="006F0D1D">
        <w:rPr>
          <w:rFonts w:ascii="Arial" w:hAnsi="Arial" w:cs="Arial"/>
          <w:sz w:val="24"/>
          <w:szCs w:val="24"/>
        </w:rPr>
        <w:t xml:space="preserve">the </w:t>
      </w:r>
      <w:r w:rsidR="00E77DC7" w:rsidRPr="005D7125">
        <w:rPr>
          <w:rFonts w:ascii="Arial" w:hAnsi="Arial" w:cs="Arial"/>
          <w:sz w:val="24"/>
          <w:szCs w:val="24"/>
        </w:rPr>
        <w:t>SSCP</w:t>
      </w:r>
      <w:r w:rsidRPr="005D7125">
        <w:rPr>
          <w:rFonts w:ascii="Arial" w:hAnsi="Arial" w:cs="Arial"/>
          <w:sz w:val="24"/>
          <w:szCs w:val="24"/>
        </w:rPr>
        <w:t xml:space="preserve"> </w:t>
      </w:r>
      <w:r w:rsidR="00A74755" w:rsidRPr="005D7125">
        <w:rPr>
          <w:rFonts w:ascii="Arial" w:hAnsi="Arial" w:cs="Arial"/>
          <w:sz w:val="24"/>
          <w:szCs w:val="24"/>
        </w:rPr>
        <w:t>Business Unit</w:t>
      </w:r>
      <w:r w:rsidR="007D3578" w:rsidRPr="005D7125">
        <w:rPr>
          <w:rFonts w:ascii="Arial" w:hAnsi="Arial" w:cs="Arial"/>
          <w:sz w:val="24"/>
          <w:szCs w:val="24"/>
        </w:rPr>
        <w:t>.</w:t>
      </w:r>
      <w:r w:rsidR="00A74755" w:rsidRPr="005D7125">
        <w:rPr>
          <w:rFonts w:ascii="Arial" w:hAnsi="Arial" w:cs="Arial"/>
          <w:sz w:val="24"/>
          <w:szCs w:val="24"/>
        </w:rPr>
        <w:t xml:space="preserve"> </w:t>
      </w:r>
    </w:p>
    <w:p w:rsidR="00CC00C4" w:rsidRPr="00A74755" w:rsidRDefault="00CC00C4" w:rsidP="003D0CED">
      <w:pPr>
        <w:pStyle w:val="ListParagraph"/>
        <w:tabs>
          <w:tab w:val="left" w:pos="993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A74755">
        <w:rPr>
          <w:rFonts w:ascii="Arial" w:hAnsi="Arial" w:cs="Arial"/>
          <w:sz w:val="24"/>
          <w:szCs w:val="24"/>
        </w:rPr>
        <w:t xml:space="preserve"> </w:t>
      </w:r>
    </w:p>
    <w:p w:rsidR="00A74755" w:rsidRDefault="00AC281B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>The r</w:t>
      </w:r>
      <w:r w:rsidR="00CC00C4" w:rsidRPr="009C16A8">
        <w:rPr>
          <w:rFonts w:ascii="Arial" w:hAnsi="Arial" w:cs="Arial"/>
          <w:b/>
          <w:sz w:val="24"/>
          <w:szCs w:val="24"/>
        </w:rPr>
        <w:t>eferrer</w:t>
      </w:r>
      <w:r w:rsidRPr="009C16A8">
        <w:rPr>
          <w:rFonts w:ascii="Arial" w:hAnsi="Arial" w:cs="Arial"/>
          <w:b/>
          <w:sz w:val="24"/>
          <w:szCs w:val="24"/>
        </w:rPr>
        <w:t xml:space="preserve"> or the 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author of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Pr="009C16A8">
        <w:rPr>
          <w:rFonts w:ascii="Arial" w:hAnsi="Arial" w:cs="Arial"/>
          <w:b/>
          <w:sz w:val="24"/>
          <w:szCs w:val="24"/>
        </w:rPr>
        <w:t xml:space="preserve"> MSET R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isk </w:t>
      </w:r>
      <w:r w:rsidRPr="009C16A8">
        <w:rPr>
          <w:rFonts w:ascii="Arial" w:hAnsi="Arial" w:cs="Arial"/>
          <w:b/>
          <w:sz w:val="24"/>
          <w:szCs w:val="24"/>
        </w:rPr>
        <w:t>A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ssessment </w:t>
      </w:r>
      <w:r w:rsidRPr="009C16A8">
        <w:rPr>
          <w:rFonts w:ascii="Arial" w:hAnsi="Arial" w:cs="Arial"/>
          <w:b/>
          <w:sz w:val="24"/>
          <w:szCs w:val="24"/>
        </w:rPr>
        <w:t xml:space="preserve">Tool must attend the meeting </w:t>
      </w:r>
      <w:r w:rsidR="000A7C09" w:rsidRPr="009C16A8">
        <w:rPr>
          <w:rFonts w:ascii="Arial" w:hAnsi="Arial" w:cs="Arial"/>
          <w:b/>
          <w:sz w:val="24"/>
          <w:szCs w:val="24"/>
        </w:rPr>
        <w:t>where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 a case</w:t>
      </w:r>
      <w:r w:rsidR="000A7C09" w:rsidRPr="009C16A8">
        <w:rPr>
          <w:rFonts w:ascii="Arial" w:hAnsi="Arial" w:cs="Arial"/>
          <w:b/>
          <w:sz w:val="24"/>
          <w:szCs w:val="24"/>
        </w:rPr>
        <w:t xml:space="preserve"> is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 to be initially</w:t>
      </w:r>
      <w:r w:rsidRPr="009C16A8">
        <w:rPr>
          <w:rFonts w:ascii="Arial" w:hAnsi="Arial" w:cs="Arial"/>
          <w:b/>
          <w:sz w:val="24"/>
          <w:szCs w:val="24"/>
        </w:rPr>
        <w:t xml:space="preserve"> heard or reviewed by the MSET O</w:t>
      </w:r>
      <w:r w:rsidR="00CC00C4" w:rsidRPr="009C16A8">
        <w:rPr>
          <w:rFonts w:ascii="Arial" w:hAnsi="Arial" w:cs="Arial"/>
          <w:b/>
          <w:sz w:val="24"/>
          <w:szCs w:val="24"/>
        </w:rPr>
        <w:t xml:space="preserve">perational </w:t>
      </w:r>
      <w:r w:rsidRPr="009C16A8">
        <w:rPr>
          <w:rFonts w:ascii="Arial" w:hAnsi="Arial" w:cs="Arial"/>
          <w:b/>
          <w:sz w:val="24"/>
          <w:szCs w:val="24"/>
        </w:rPr>
        <w:t>Group.</w:t>
      </w:r>
      <w:r>
        <w:rPr>
          <w:rFonts w:ascii="Arial" w:hAnsi="Arial" w:cs="Arial"/>
          <w:sz w:val="24"/>
          <w:szCs w:val="24"/>
        </w:rPr>
        <w:t xml:space="preserve">  In exceptional circumstances, such as court attendance, when the referrer/author is unable to attend, a fully briefed replacement must attend to share the report and discuss actions required to safeguard the child.  In the event the R</w:t>
      </w:r>
      <w:r w:rsidR="00CC00C4" w:rsidRPr="00AC281B">
        <w:rPr>
          <w:rFonts w:ascii="Arial" w:hAnsi="Arial" w:cs="Arial"/>
          <w:sz w:val="24"/>
          <w:szCs w:val="24"/>
        </w:rPr>
        <w:t xml:space="preserve">eferrer does not attend, the MSET </w:t>
      </w:r>
      <w:r>
        <w:rPr>
          <w:rFonts w:ascii="Arial" w:hAnsi="Arial" w:cs="Arial"/>
          <w:sz w:val="24"/>
          <w:szCs w:val="24"/>
        </w:rPr>
        <w:t xml:space="preserve">Operational Group </w:t>
      </w:r>
      <w:r w:rsidR="00CC00C4" w:rsidRPr="00AC281B">
        <w:rPr>
          <w:rFonts w:ascii="Arial" w:hAnsi="Arial" w:cs="Arial"/>
          <w:sz w:val="24"/>
          <w:szCs w:val="24"/>
        </w:rPr>
        <w:t xml:space="preserve">will not hear the case.  The </w:t>
      </w:r>
      <w:r>
        <w:rPr>
          <w:rFonts w:ascii="Arial" w:hAnsi="Arial" w:cs="Arial"/>
          <w:sz w:val="24"/>
          <w:szCs w:val="24"/>
        </w:rPr>
        <w:t xml:space="preserve">Chair </w:t>
      </w:r>
      <w:r w:rsidR="00CC00C4" w:rsidRPr="00AC281B">
        <w:rPr>
          <w:rFonts w:ascii="Arial" w:hAnsi="Arial" w:cs="Arial"/>
          <w:sz w:val="24"/>
          <w:szCs w:val="24"/>
        </w:rPr>
        <w:t xml:space="preserve">will submit the pro-forma to the </w:t>
      </w:r>
      <w:r>
        <w:rPr>
          <w:rFonts w:ascii="Arial" w:hAnsi="Arial" w:cs="Arial"/>
          <w:sz w:val="24"/>
          <w:szCs w:val="24"/>
        </w:rPr>
        <w:t>immediate Line Manager and cc the second tier Line Manager for the relevant</w:t>
      </w:r>
      <w:r w:rsidR="00CC00C4" w:rsidRPr="00AC281B">
        <w:rPr>
          <w:rFonts w:ascii="Arial" w:hAnsi="Arial" w:cs="Arial"/>
          <w:sz w:val="24"/>
          <w:szCs w:val="24"/>
        </w:rPr>
        <w:t xml:space="preserve"> agency and will request an updated Risk </w:t>
      </w:r>
      <w:r>
        <w:rPr>
          <w:rFonts w:ascii="Arial" w:hAnsi="Arial" w:cs="Arial"/>
          <w:sz w:val="24"/>
          <w:szCs w:val="24"/>
        </w:rPr>
        <w:t>A</w:t>
      </w:r>
      <w:r w:rsidR="00CC00C4" w:rsidRPr="00AC281B">
        <w:rPr>
          <w:rFonts w:ascii="Arial" w:hAnsi="Arial" w:cs="Arial"/>
          <w:sz w:val="24"/>
          <w:szCs w:val="24"/>
        </w:rPr>
        <w:t>ssessment be submi</w:t>
      </w:r>
      <w:r>
        <w:rPr>
          <w:rFonts w:ascii="Arial" w:hAnsi="Arial" w:cs="Arial"/>
          <w:sz w:val="24"/>
          <w:szCs w:val="24"/>
        </w:rPr>
        <w:t>t</w:t>
      </w:r>
      <w:r w:rsidR="00CC00C4" w:rsidRPr="00AC28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 w:rsidR="00CC00C4" w:rsidRPr="00AC281B">
        <w:rPr>
          <w:rFonts w:ascii="Arial" w:hAnsi="Arial" w:cs="Arial"/>
          <w:sz w:val="24"/>
          <w:szCs w:val="24"/>
        </w:rPr>
        <w:t xml:space="preserve"> to </w:t>
      </w:r>
      <w:r w:rsidR="009C16A8" w:rsidRPr="00AC281B">
        <w:rPr>
          <w:rFonts w:ascii="Arial" w:hAnsi="Arial" w:cs="Arial"/>
          <w:sz w:val="24"/>
          <w:szCs w:val="24"/>
        </w:rPr>
        <w:t>MSET</w:t>
      </w:r>
      <w:r w:rsidR="00CC00C4" w:rsidRPr="00AC281B">
        <w:rPr>
          <w:rFonts w:ascii="Arial" w:hAnsi="Arial" w:cs="Arial"/>
          <w:sz w:val="24"/>
          <w:szCs w:val="24"/>
        </w:rPr>
        <w:t xml:space="preserve"> and a case review of the </w:t>
      </w:r>
      <w:r w:rsidR="00A74755" w:rsidRPr="00AC281B">
        <w:rPr>
          <w:rFonts w:ascii="Arial" w:hAnsi="Arial" w:cs="Arial"/>
          <w:sz w:val="24"/>
          <w:szCs w:val="24"/>
        </w:rPr>
        <w:t>level of risk within 72 hours.</w:t>
      </w:r>
    </w:p>
    <w:p w:rsidR="001E0C01" w:rsidRPr="00A74755" w:rsidRDefault="001E0C01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74755" w:rsidRPr="00D76B03" w:rsidRDefault="00CC00C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It is the expectation of the agency identified as not </w:t>
      </w:r>
      <w:r w:rsidR="009C16A8" w:rsidRPr="009C16A8">
        <w:rPr>
          <w:rFonts w:ascii="Arial" w:hAnsi="Arial" w:cs="Arial"/>
          <w:b/>
          <w:sz w:val="24"/>
          <w:szCs w:val="24"/>
        </w:rPr>
        <w:t>attending;</w:t>
      </w:r>
      <w:r w:rsidRPr="009C16A8">
        <w:rPr>
          <w:rFonts w:ascii="Arial" w:hAnsi="Arial" w:cs="Arial"/>
          <w:b/>
          <w:sz w:val="24"/>
          <w:szCs w:val="24"/>
        </w:rPr>
        <w:t xml:space="preserve"> they complete </w:t>
      </w:r>
      <w:r w:rsidR="00AC281B" w:rsidRPr="009C16A8">
        <w:rPr>
          <w:rFonts w:ascii="Arial" w:hAnsi="Arial" w:cs="Arial"/>
          <w:b/>
          <w:sz w:val="24"/>
          <w:szCs w:val="24"/>
        </w:rPr>
        <w:t xml:space="preserve">the 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MSET </w:t>
      </w:r>
      <w:r w:rsidR="00A74755" w:rsidRPr="009C16A8">
        <w:rPr>
          <w:rFonts w:ascii="Arial" w:hAnsi="Arial" w:cs="Arial"/>
          <w:b/>
          <w:sz w:val="24"/>
          <w:szCs w:val="24"/>
        </w:rPr>
        <w:t>resolution pro-forma (A</w:t>
      </w:r>
      <w:r w:rsidRPr="009C16A8">
        <w:rPr>
          <w:rFonts w:ascii="Arial" w:hAnsi="Arial" w:cs="Arial"/>
          <w:b/>
          <w:sz w:val="24"/>
          <w:szCs w:val="24"/>
        </w:rPr>
        <w:t xml:space="preserve">ppendix 2) within </w:t>
      </w:r>
      <w:r w:rsidR="00AC281B" w:rsidRPr="009C16A8">
        <w:rPr>
          <w:rFonts w:ascii="Arial" w:hAnsi="Arial" w:cs="Arial"/>
          <w:b/>
          <w:sz w:val="24"/>
          <w:szCs w:val="24"/>
        </w:rPr>
        <w:t>5 working days</w:t>
      </w:r>
      <w:r w:rsidRPr="009C16A8">
        <w:rPr>
          <w:rFonts w:ascii="Arial" w:hAnsi="Arial" w:cs="Arial"/>
          <w:b/>
          <w:sz w:val="24"/>
          <w:szCs w:val="24"/>
        </w:rPr>
        <w:t xml:space="preserve"> and ensure this is returned to the MSET Inbox </w:t>
      </w:r>
      <w:r w:rsidR="00F029C5" w:rsidRPr="009C16A8">
        <w:rPr>
          <w:rFonts w:ascii="Arial" w:hAnsi="Arial" w:cs="Arial"/>
          <w:b/>
          <w:sz w:val="24"/>
          <w:szCs w:val="24"/>
        </w:rPr>
        <w:t>f</w:t>
      </w:r>
      <w:r w:rsidRPr="009C16A8">
        <w:rPr>
          <w:rFonts w:ascii="Arial" w:hAnsi="Arial" w:cs="Arial"/>
          <w:b/>
          <w:sz w:val="24"/>
          <w:szCs w:val="24"/>
        </w:rPr>
        <w:t xml:space="preserve">or resolution outcome and response.  </w:t>
      </w:r>
      <w:r w:rsidRPr="00D76B03">
        <w:rPr>
          <w:rFonts w:ascii="Arial" w:hAnsi="Arial" w:cs="Arial"/>
          <w:sz w:val="24"/>
          <w:szCs w:val="24"/>
        </w:rPr>
        <w:t xml:space="preserve">The </w:t>
      </w:r>
      <w:r w:rsidR="00F029C5" w:rsidRPr="00D76B03">
        <w:rPr>
          <w:rFonts w:ascii="Arial" w:hAnsi="Arial" w:cs="Arial"/>
          <w:sz w:val="24"/>
          <w:szCs w:val="24"/>
        </w:rPr>
        <w:t>Manager completing</w:t>
      </w:r>
      <w:r w:rsidRPr="00D76B03">
        <w:rPr>
          <w:rFonts w:ascii="Arial" w:hAnsi="Arial" w:cs="Arial"/>
          <w:sz w:val="24"/>
          <w:szCs w:val="24"/>
        </w:rPr>
        <w:t xml:space="preserve"> t</w:t>
      </w:r>
      <w:r w:rsidR="00BD5604" w:rsidRPr="00D76B03">
        <w:rPr>
          <w:rFonts w:ascii="Arial" w:hAnsi="Arial" w:cs="Arial"/>
          <w:sz w:val="24"/>
          <w:szCs w:val="24"/>
        </w:rPr>
        <w:t xml:space="preserve">he </w:t>
      </w:r>
      <w:r w:rsidR="00F029C5" w:rsidRPr="00D76B03">
        <w:rPr>
          <w:rFonts w:ascii="Arial" w:hAnsi="Arial" w:cs="Arial"/>
          <w:sz w:val="24"/>
          <w:szCs w:val="24"/>
        </w:rPr>
        <w:t>pro</w:t>
      </w:r>
      <w:r w:rsidR="009C16A8">
        <w:rPr>
          <w:rFonts w:ascii="Arial" w:hAnsi="Arial" w:cs="Arial"/>
          <w:sz w:val="24"/>
          <w:szCs w:val="24"/>
        </w:rPr>
        <w:t>-</w:t>
      </w:r>
      <w:r w:rsidR="00BD5604" w:rsidRPr="00D76B03">
        <w:rPr>
          <w:rFonts w:ascii="Arial" w:hAnsi="Arial" w:cs="Arial"/>
          <w:sz w:val="24"/>
          <w:szCs w:val="24"/>
        </w:rPr>
        <w:t>form</w:t>
      </w:r>
      <w:r w:rsidR="00F029C5" w:rsidRPr="00D76B03">
        <w:rPr>
          <w:rFonts w:ascii="Arial" w:hAnsi="Arial" w:cs="Arial"/>
          <w:sz w:val="24"/>
          <w:szCs w:val="24"/>
        </w:rPr>
        <w:t xml:space="preserve">a will </w:t>
      </w:r>
      <w:r w:rsidR="00BD5604" w:rsidRPr="00D76B03">
        <w:rPr>
          <w:rFonts w:ascii="Arial" w:hAnsi="Arial" w:cs="Arial"/>
          <w:sz w:val="24"/>
          <w:szCs w:val="24"/>
        </w:rPr>
        <w:t>identify</w:t>
      </w:r>
      <w:r w:rsidRPr="00D76B03">
        <w:rPr>
          <w:rFonts w:ascii="Arial" w:hAnsi="Arial" w:cs="Arial"/>
          <w:sz w:val="24"/>
          <w:szCs w:val="24"/>
        </w:rPr>
        <w:t xml:space="preserve"> how the </w:t>
      </w:r>
      <w:r w:rsidR="00F029C5" w:rsidRPr="00D76B03">
        <w:rPr>
          <w:rFonts w:ascii="Arial" w:hAnsi="Arial" w:cs="Arial"/>
          <w:sz w:val="24"/>
          <w:szCs w:val="24"/>
        </w:rPr>
        <w:t xml:space="preserve">child will be safeguarded.  </w:t>
      </w:r>
      <w:r w:rsidR="000A7C09" w:rsidRPr="00D76B03">
        <w:rPr>
          <w:rFonts w:ascii="Arial" w:hAnsi="Arial" w:cs="Arial"/>
          <w:sz w:val="24"/>
          <w:szCs w:val="24"/>
        </w:rPr>
        <w:t>Should the pro</w:t>
      </w:r>
      <w:r w:rsidR="009C16A8">
        <w:rPr>
          <w:rFonts w:ascii="Arial" w:hAnsi="Arial" w:cs="Arial"/>
          <w:sz w:val="24"/>
          <w:szCs w:val="24"/>
        </w:rPr>
        <w:t>-</w:t>
      </w:r>
      <w:r w:rsidR="000A7C09" w:rsidRPr="00D76B03">
        <w:rPr>
          <w:rFonts w:ascii="Arial" w:hAnsi="Arial" w:cs="Arial"/>
          <w:sz w:val="24"/>
          <w:szCs w:val="24"/>
        </w:rPr>
        <w:t>forma not be returned within 5 working days, the Chair will raise t</w:t>
      </w:r>
      <w:r w:rsidR="009C16A8">
        <w:rPr>
          <w:rFonts w:ascii="Arial" w:hAnsi="Arial" w:cs="Arial"/>
          <w:sz w:val="24"/>
          <w:szCs w:val="24"/>
        </w:rPr>
        <w:t>his with the second tier Manager.</w:t>
      </w:r>
    </w:p>
    <w:p w:rsidR="00D76B03" w:rsidRDefault="00D76B03" w:rsidP="003D0C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F1B4B" w:rsidRPr="00D76B03" w:rsidRDefault="00BD560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 respect of challenge to individual agency response to the escalated </w:t>
      </w:r>
      <w:r w:rsidR="000A7C09" w:rsidRPr="009C16A8">
        <w:rPr>
          <w:rFonts w:ascii="Arial" w:hAnsi="Arial" w:cs="Arial"/>
          <w:b/>
          <w:sz w:val="24"/>
          <w:szCs w:val="24"/>
        </w:rPr>
        <w:t>concern, the MSET C</w:t>
      </w:r>
      <w:r w:rsidRPr="009C16A8">
        <w:rPr>
          <w:rFonts w:ascii="Arial" w:hAnsi="Arial" w:cs="Arial"/>
          <w:b/>
          <w:sz w:val="24"/>
          <w:szCs w:val="24"/>
        </w:rPr>
        <w:t xml:space="preserve">hair will again escalate the </w:t>
      </w:r>
      <w:r w:rsidR="000A7C09" w:rsidRPr="009C16A8">
        <w:rPr>
          <w:rFonts w:ascii="Arial" w:hAnsi="Arial" w:cs="Arial"/>
          <w:b/>
          <w:sz w:val="24"/>
          <w:szCs w:val="24"/>
        </w:rPr>
        <w:t xml:space="preserve">pro-forma to the strategic </w:t>
      </w:r>
      <w:r w:rsidR="000F6543">
        <w:rPr>
          <w:rFonts w:ascii="Arial" w:hAnsi="Arial" w:cs="Arial"/>
          <w:b/>
          <w:sz w:val="24"/>
          <w:szCs w:val="24"/>
        </w:rPr>
        <w:t>g</w:t>
      </w:r>
      <w:r w:rsidRPr="009C16A8">
        <w:rPr>
          <w:rFonts w:ascii="Arial" w:hAnsi="Arial" w:cs="Arial"/>
          <w:b/>
          <w:sz w:val="24"/>
          <w:szCs w:val="24"/>
        </w:rPr>
        <w:t>roup and the individual service senior management</w:t>
      </w:r>
      <w:r w:rsidR="00D26C36">
        <w:rPr>
          <w:rFonts w:ascii="Arial" w:hAnsi="Arial" w:cs="Arial"/>
          <w:b/>
          <w:sz w:val="24"/>
          <w:szCs w:val="24"/>
        </w:rPr>
        <w:t xml:space="preserve"> (Appendix 3)</w:t>
      </w:r>
      <w:r w:rsidRPr="00D76B03">
        <w:rPr>
          <w:rFonts w:ascii="Arial" w:hAnsi="Arial" w:cs="Arial"/>
          <w:sz w:val="24"/>
          <w:szCs w:val="24"/>
        </w:rPr>
        <w:t xml:space="preserve">.  It is the expectation of the agency </w:t>
      </w:r>
      <w:r w:rsidR="00182A9F" w:rsidRPr="00D76B03">
        <w:rPr>
          <w:rFonts w:ascii="Arial" w:hAnsi="Arial" w:cs="Arial"/>
          <w:sz w:val="24"/>
          <w:szCs w:val="24"/>
        </w:rPr>
        <w:t xml:space="preserve">senior </w:t>
      </w:r>
      <w:r w:rsidRPr="00D76B03">
        <w:rPr>
          <w:rFonts w:ascii="Arial" w:hAnsi="Arial" w:cs="Arial"/>
          <w:sz w:val="24"/>
          <w:szCs w:val="24"/>
        </w:rPr>
        <w:t xml:space="preserve">manager and the strategic sub-group </w:t>
      </w:r>
      <w:r w:rsidR="00182A9F">
        <w:rPr>
          <w:rFonts w:ascii="Arial" w:hAnsi="Arial" w:cs="Arial"/>
          <w:sz w:val="24"/>
          <w:szCs w:val="24"/>
        </w:rPr>
        <w:t xml:space="preserve">to </w:t>
      </w:r>
      <w:r w:rsidRPr="00D76B03">
        <w:rPr>
          <w:rFonts w:ascii="Arial" w:hAnsi="Arial" w:cs="Arial"/>
          <w:sz w:val="24"/>
          <w:szCs w:val="24"/>
        </w:rPr>
        <w:t xml:space="preserve">provide within 2 weeks a written response to </w:t>
      </w:r>
      <w:r w:rsidR="000A7C09">
        <w:rPr>
          <w:rFonts w:ascii="Arial" w:hAnsi="Arial" w:cs="Arial"/>
          <w:sz w:val="24"/>
          <w:szCs w:val="24"/>
        </w:rPr>
        <w:t>the MSET O</w:t>
      </w:r>
      <w:r w:rsidRPr="00D76B03">
        <w:rPr>
          <w:rFonts w:ascii="Arial" w:hAnsi="Arial" w:cs="Arial"/>
          <w:sz w:val="24"/>
          <w:szCs w:val="24"/>
        </w:rPr>
        <w:t xml:space="preserve">perational </w:t>
      </w:r>
      <w:r w:rsidR="000A7C09">
        <w:rPr>
          <w:rFonts w:ascii="Arial" w:hAnsi="Arial" w:cs="Arial"/>
          <w:sz w:val="24"/>
          <w:szCs w:val="24"/>
        </w:rPr>
        <w:t>G</w:t>
      </w:r>
      <w:r w:rsidRPr="00D76B03">
        <w:rPr>
          <w:rFonts w:ascii="Arial" w:hAnsi="Arial" w:cs="Arial"/>
          <w:sz w:val="24"/>
          <w:szCs w:val="24"/>
        </w:rPr>
        <w:t>roup in respect of the concerns identified.</w:t>
      </w:r>
    </w:p>
    <w:p w:rsidR="00A74755" w:rsidRPr="00A74755" w:rsidRDefault="00A74755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0C4" w:rsidRPr="00D76B03" w:rsidRDefault="00BD5604" w:rsidP="003D0CE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16A8">
        <w:rPr>
          <w:rFonts w:ascii="Arial" w:hAnsi="Arial" w:cs="Arial"/>
          <w:b/>
          <w:sz w:val="24"/>
          <w:szCs w:val="24"/>
        </w:rPr>
        <w:t xml:space="preserve">In the event the </w:t>
      </w:r>
      <w:r w:rsidR="000A7C09" w:rsidRPr="009C16A8">
        <w:rPr>
          <w:rFonts w:ascii="Arial" w:hAnsi="Arial" w:cs="Arial"/>
          <w:b/>
          <w:sz w:val="24"/>
          <w:szCs w:val="24"/>
        </w:rPr>
        <w:t>MSET O</w:t>
      </w:r>
      <w:r w:rsidRPr="009C16A8">
        <w:rPr>
          <w:rFonts w:ascii="Arial" w:hAnsi="Arial" w:cs="Arial"/>
          <w:b/>
          <w:sz w:val="24"/>
          <w:szCs w:val="24"/>
        </w:rPr>
        <w:t>peration</w:t>
      </w:r>
      <w:r w:rsidR="000A7C09" w:rsidRPr="009C16A8">
        <w:rPr>
          <w:rFonts w:ascii="Arial" w:hAnsi="Arial" w:cs="Arial"/>
          <w:b/>
          <w:sz w:val="24"/>
          <w:szCs w:val="24"/>
        </w:rPr>
        <w:t>al G</w:t>
      </w:r>
      <w:r w:rsidRPr="009C16A8">
        <w:rPr>
          <w:rFonts w:ascii="Arial" w:hAnsi="Arial" w:cs="Arial"/>
          <w:b/>
          <w:sz w:val="24"/>
          <w:szCs w:val="24"/>
        </w:rPr>
        <w:t xml:space="preserve">roup </w:t>
      </w:r>
      <w:r w:rsidR="009C16A8" w:rsidRPr="009C16A8">
        <w:rPr>
          <w:rFonts w:ascii="Arial" w:hAnsi="Arial" w:cs="Arial"/>
          <w:b/>
          <w:sz w:val="24"/>
          <w:szCs w:val="24"/>
        </w:rPr>
        <w:t>remains</w:t>
      </w:r>
      <w:r w:rsidRPr="009C16A8">
        <w:rPr>
          <w:rFonts w:ascii="Arial" w:hAnsi="Arial" w:cs="Arial"/>
          <w:b/>
          <w:sz w:val="24"/>
          <w:szCs w:val="24"/>
        </w:rPr>
        <w:t xml:space="preserve"> concern</w:t>
      </w:r>
      <w:r w:rsidR="000A7C09" w:rsidRPr="009C16A8">
        <w:rPr>
          <w:rFonts w:ascii="Arial" w:hAnsi="Arial" w:cs="Arial"/>
          <w:b/>
          <w:sz w:val="24"/>
          <w:szCs w:val="24"/>
        </w:rPr>
        <w:t>ed</w:t>
      </w:r>
      <w:r w:rsidRPr="009C16A8">
        <w:rPr>
          <w:rFonts w:ascii="Arial" w:hAnsi="Arial" w:cs="Arial"/>
          <w:b/>
          <w:sz w:val="24"/>
          <w:szCs w:val="24"/>
        </w:rPr>
        <w:t xml:space="preserve">, particularly in respect of an individual child’s immediate safety and wellbeing, the </w:t>
      </w:r>
      <w:r w:rsidR="000A7C09" w:rsidRPr="009C16A8">
        <w:rPr>
          <w:rFonts w:ascii="Arial" w:hAnsi="Arial" w:cs="Arial"/>
          <w:b/>
          <w:sz w:val="24"/>
          <w:szCs w:val="24"/>
        </w:rPr>
        <w:t>MSET Chair will escalate</w:t>
      </w:r>
      <w:r w:rsidRPr="009C16A8">
        <w:rPr>
          <w:rFonts w:ascii="Arial" w:hAnsi="Arial" w:cs="Arial"/>
          <w:b/>
          <w:sz w:val="24"/>
          <w:szCs w:val="24"/>
        </w:rPr>
        <w:t xml:space="preserve"> </w:t>
      </w:r>
      <w:r w:rsidR="00CC490B">
        <w:rPr>
          <w:rFonts w:ascii="Arial" w:hAnsi="Arial" w:cs="Arial"/>
          <w:b/>
          <w:sz w:val="24"/>
          <w:szCs w:val="24"/>
        </w:rPr>
        <w:t xml:space="preserve">to </w:t>
      </w:r>
      <w:r w:rsidRPr="009C16A8">
        <w:rPr>
          <w:rFonts w:ascii="Arial" w:hAnsi="Arial" w:cs="Arial"/>
          <w:b/>
          <w:sz w:val="24"/>
          <w:szCs w:val="24"/>
        </w:rPr>
        <w:t xml:space="preserve">the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Pr="009C16A8">
        <w:rPr>
          <w:rFonts w:ascii="Arial" w:hAnsi="Arial" w:cs="Arial"/>
          <w:b/>
          <w:sz w:val="24"/>
          <w:szCs w:val="24"/>
        </w:rPr>
        <w:t xml:space="preserve"> </w:t>
      </w:r>
      <w:r w:rsidR="000A7C09" w:rsidRPr="009C16A8">
        <w:rPr>
          <w:rFonts w:ascii="Arial" w:hAnsi="Arial" w:cs="Arial"/>
          <w:b/>
          <w:sz w:val="24"/>
          <w:szCs w:val="24"/>
        </w:rPr>
        <w:t>Strategic Business M</w:t>
      </w:r>
      <w:r w:rsidRPr="009C16A8">
        <w:rPr>
          <w:rFonts w:ascii="Arial" w:hAnsi="Arial" w:cs="Arial"/>
          <w:b/>
          <w:sz w:val="24"/>
          <w:szCs w:val="24"/>
        </w:rPr>
        <w:t xml:space="preserve">anager 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(MSET </w:t>
      </w:r>
      <w:r w:rsidR="00CC490B">
        <w:rPr>
          <w:rFonts w:ascii="Arial" w:hAnsi="Arial" w:cs="Arial"/>
          <w:b/>
          <w:sz w:val="24"/>
          <w:szCs w:val="24"/>
        </w:rPr>
        <w:t>E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scalation to </w:t>
      </w:r>
      <w:r w:rsidR="00E77DC7">
        <w:rPr>
          <w:rFonts w:ascii="Arial" w:hAnsi="Arial" w:cs="Arial"/>
          <w:b/>
          <w:sz w:val="24"/>
          <w:szCs w:val="24"/>
        </w:rPr>
        <w:t>SSCP</w:t>
      </w:r>
      <w:r w:rsidR="00AF1B4B" w:rsidRPr="009C16A8">
        <w:rPr>
          <w:rFonts w:ascii="Arial" w:hAnsi="Arial" w:cs="Arial"/>
          <w:b/>
          <w:sz w:val="24"/>
          <w:szCs w:val="24"/>
        </w:rPr>
        <w:t xml:space="preserve"> - </w:t>
      </w:r>
      <w:r w:rsidRPr="009C16A8">
        <w:rPr>
          <w:rFonts w:ascii="Arial" w:hAnsi="Arial" w:cs="Arial"/>
          <w:b/>
          <w:sz w:val="24"/>
          <w:szCs w:val="24"/>
        </w:rPr>
        <w:t xml:space="preserve">Appendix </w:t>
      </w:r>
      <w:r w:rsidR="005F4FB6">
        <w:rPr>
          <w:rFonts w:ascii="Arial" w:hAnsi="Arial" w:cs="Arial"/>
          <w:b/>
          <w:sz w:val="24"/>
          <w:szCs w:val="24"/>
        </w:rPr>
        <w:t>4</w:t>
      </w:r>
      <w:r w:rsidRPr="009C16A8">
        <w:rPr>
          <w:rFonts w:ascii="Arial" w:hAnsi="Arial" w:cs="Arial"/>
          <w:b/>
          <w:sz w:val="24"/>
          <w:szCs w:val="24"/>
        </w:rPr>
        <w:t>).</w:t>
      </w:r>
      <w:r w:rsidRPr="00D76B03">
        <w:rPr>
          <w:rFonts w:ascii="Arial" w:hAnsi="Arial" w:cs="Arial"/>
          <w:sz w:val="24"/>
          <w:szCs w:val="24"/>
        </w:rPr>
        <w:t xml:space="preserve">  It will be the responsibility of the </w:t>
      </w:r>
      <w:r w:rsidR="00E77DC7">
        <w:rPr>
          <w:rFonts w:ascii="Arial" w:hAnsi="Arial" w:cs="Arial"/>
          <w:sz w:val="24"/>
          <w:szCs w:val="24"/>
        </w:rPr>
        <w:t>SSCP</w:t>
      </w:r>
      <w:r w:rsidRPr="00D76B03">
        <w:rPr>
          <w:rFonts w:ascii="Arial" w:hAnsi="Arial" w:cs="Arial"/>
          <w:sz w:val="24"/>
          <w:szCs w:val="24"/>
        </w:rPr>
        <w:t xml:space="preserve"> to share specific challenge to individual agencies if required and feedback to </w:t>
      </w:r>
      <w:r w:rsidR="000A7C09">
        <w:rPr>
          <w:rFonts w:ascii="Arial" w:hAnsi="Arial" w:cs="Arial"/>
          <w:sz w:val="24"/>
          <w:szCs w:val="24"/>
        </w:rPr>
        <w:t xml:space="preserve">MSET </w:t>
      </w:r>
      <w:r w:rsidRPr="00D76B03">
        <w:rPr>
          <w:rFonts w:ascii="Arial" w:hAnsi="Arial" w:cs="Arial"/>
          <w:sz w:val="24"/>
          <w:szCs w:val="24"/>
        </w:rPr>
        <w:t>Operational</w:t>
      </w:r>
      <w:r w:rsidR="000A7C09">
        <w:rPr>
          <w:rFonts w:ascii="Arial" w:hAnsi="Arial" w:cs="Arial"/>
          <w:sz w:val="24"/>
          <w:szCs w:val="24"/>
        </w:rPr>
        <w:t xml:space="preserve"> Group </w:t>
      </w:r>
      <w:r w:rsidRPr="00D76B03">
        <w:rPr>
          <w:rFonts w:ascii="Arial" w:hAnsi="Arial" w:cs="Arial"/>
          <w:sz w:val="24"/>
          <w:szCs w:val="24"/>
        </w:rPr>
        <w:t xml:space="preserve">within 1 month.   </w:t>
      </w:r>
    </w:p>
    <w:p w:rsidR="00CC00C4" w:rsidRDefault="00CC00C4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74755" w:rsidRDefault="00A74755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E0C01" w:rsidRPr="00A74755" w:rsidRDefault="001E0C01" w:rsidP="003D0CE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C00C4" w:rsidRDefault="00CC00C4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6A8" w:rsidRDefault="009C16A8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0A" w:rsidRDefault="00164B0A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16A8" w:rsidRDefault="000C34F1" w:rsidP="00E054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C16A8">
        <w:rPr>
          <w:rFonts w:ascii="Arial" w:hAnsi="Arial" w:cs="Arial"/>
          <w:b/>
          <w:sz w:val="24"/>
          <w:szCs w:val="24"/>
        </w:rPr>
        <w:t>ppendix 1</w:t>
      </w:r>
    </w:p>
    <w:p w:rsidR="00AF1B4B" w:rsidRDefault="002D6B80" w:rsidP="00E05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755">
        <w:rPr>
          <w:rFonts w:ascii="Arial" w:hAnsi="Arial" w:cs="Arial"/>
          <w:b/>
          <w:sz w:val="24"/>
          <w:szCs w:val="24"/>
        </w:rPr>
        <w:t>SSC</w:t>
      </w:r>
      <w:r w:rsidR="00992320">
        <w:rPr>
          <w:rFonts w:ascii="Arial" w:hAnsi="Arial" w:cs="Arial"/>
          <w:b/>
          <w:sz w:val="24"/>
          <w:szCs w:val="24"/>
        </w:rPr>
        <w:t>P</w:t>
      </w:r>
      <w:r w:rsidRPr="00A74755">
        <w:rPr>
          <w:rFonts w:ascii="Arial" w:hAnsi="Arial" w:cs="Arial"/>
          <w:b/>
          <w:sz w:val="24"/>
          <w:szCs w:val="24"/>
        </w:rPr>
        <w:t xml:space="preserve"> MSET Escalation </w:t>
      </w:r>
      <w:r w:rsidR="00D76B03">
        <w:rPr>
          <w:rFonts w:ascii="Arial" w:hAnsi="Arial" w:cs="Arial"/>
          <w:b/>
          <w:sz w:val="24"/>
          <w:szCs w:val="24"/>
        </w:rPr>
        <w:t>Pro</w:t>
      </w:r>
      <w:r w:rsidR="009C16A8">
        <w:rPr>
          <w:rFonts w:ascii="Arial" w:hAnsi="Arial" w:cs="Arial"/>
          <w:b/>
          <w:sz w:val="24"/>
          <w:szCs w:val="24"/>
        </w:rPr>
        <w:t>-</w:t>
      </w:r>
      <w:r w:rsidR="00D76B03">
        <w:rPr>
          <w:rFonts w:ascii="Arial" w:hAnsi="Arial" w:cs="Arial"/>
          <w:b/>
          <w:sz w:val="24"/>
          <w:szCs w:val="24"/>
        </w:rPr>
        <w:t>forma</w:t>
      </w:r>
    </w:p>
    <w:p w:rsidR="00164B0A" w:rsidRPr="00824345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76B03" w:rsidRPr="00A74755" w:rsidTr="00E75DE4">
        <w:tc>
          <w:tcPr>
            <w:tcW w:w="2802" w:type="dxa"/>
            <w:shd w:val="clear" w:color="auto" w:fill="B2A1C7"/>
          </w:tcPr>
          <w:p w:rsidR="00D76B03" w:rsidRPr="00A74755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</w:t>
            </w:r>
          </w:p>
        </w:tc>
        <w:tc>
          <w:tcPr>
            <w:tcW w:w="6440" w:type="dxa"/>
          </w:tcPr>
          <w:p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Stage 1</w:t>
            </w:r>
            <w:r w:rsidR="000A7C09">
              <w:rPr>
                <w:rFonts w:ascii="Arial" w:hAnsi="Arial" w:cs="Arial"/>
                <w:b/>
                <w:sz w:val="24"/>
                <w:szCs w:val="24"/>
              </w:rPr>
              <w:t xml:space="preserve"> – To immediate Line Manager</w:t>
            </w:r>
          </w:p>
        </w:tc>
      </w:tr>
      <w:tr w:rsidR="00AF1B4B" w:rsidRPr="00A74755" w:rsidTr="00E75DE4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E75DE4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E75DE4">
        <w:tc>
          <w:tcPr>
            <w:tcW w:w="2802" w:type="dxa"/>
            <w:shd w:val="clear" w:color="auto" w:fill="B2A1C7"/>
          </w:tcPr>
          <w:p w:rsidR="00AF1B4B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escalation </w:t>
            </w:r>
          </w:p>
          <w:p w:rsidR="00E75DE4" w:rsidRPr="00A74755" w:rsidRDefault="00E75DE4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E75DE4">
        <w:tc>
          <w:tcPr>
            <w:tcW w:w="2802" w:type="dxa"/>
            <w:shd w:val="clear" w:color="auto" w:fill="B2A1C7"/>
          </w:tcPr>
          <w:p w:rsidR="00AF1B4B" w:rsidRPr="00A74755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escalation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92F" w:rsidRPr="00A74755" w:rsidRDefault="0046792F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A74755" w:rsidTr="00E75DE4">
        <w:tc>
          <w:tcPr>
            <w:tcW w:w="2802" w:type="dxa"/>
            <w:shd w:val="clear" w:color="auto" w:fill="B2A1C7"/>
          </w:tcPr>
          <w:p w:rsid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Concerns for child</w:t>
            </w:r>
          </w:p>
        </w:tc>
        <w:tc>
          <w:tcPr>
            <w:tcW w:w="6440" w:type="dxa"/>
          </w:tcPr>
          <w:p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B03" w:rsidRPr="00A74755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A74755" w:rsidTr="00E75DE4">
        <w:tc>
          <w:tcPr>
            <w:tcW w:w="2802" w:type="dxa"/>
            <w:shd w:val="clear" w:color="auto" w:fill="B2A1C7"/>
          </w:tcPr>
          <w:p w:rsid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outcome</w:t>
            </w:r>
          </w:p>
        </w:tc>
        <w:tc>
          <w:tcPr>
            <w:tcW w:w="6440" w:type="dxa"/>
          </w:tcPr>
          <w:p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6B03" w:rsidRPr="00A74755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E75DE4">
        <w:tc>
          <w:tcPr>
            <w:tcW w:w="2802" w:type="dxa"/>
            <w:shd w:val="clear" w:color="auto" w:fill="B2A1C7"/>
          </w:tcPr>
          <w:p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outcome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E75DE4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6B03" w:rsidRPr="00A74755" w:rsidRDefault="00D76B03" w:rsidP="003D0C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D76B03" w:rsidRPr="00D76B03" w:rsidTr="00E75DE4">
        <w:tc>
          <w:tcPr>
            <w:tcW w:w="2802" w:type="dxa"/>
            <w:shd w:val="clear" w:color="auto" w:fill="B2A1C7"/>
          </w:tcPr>
          <w:p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Section 2</w:t>
            </w:r>
          </w:p>
        </w:tc>
        <w:tc>
          <w:tcPr>
            <w:tcW w:w="6440" w:type="dxa"/>
          </w:tcPr>
          <w:p w:rsidR="00D76B03" w:rsidRPr="00D76B03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Stage 2 – Immediate </w:t>
            </w:r>
            <w:r w:rsidR="00D76B03" w:rsidRPr="00D76B03">
              <w:rPr>
                <w:rFonts w:ascii="Arial" w:hAnsi="Arial" w:cs="Arial"/>
                <w:b/>
                <w:sz w:val="24"/>
                <w:szCs w:val="24"/>
              </w:rPr>
              <w:t>Response from Line Manager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within 5 working days</w:t>
            </w:r>
          </w:p>
        </w:tc>
      </w:tr>
      <w:tr w:rsidR="00D76B03" w:rsidRPr="00D76B03" w:rsidTr="00E75DE4">
        <w:tc>
          <w:tcPr>
            <w:tcW w:w="2802" w:type="dxa"/>
            <w:shd w:val="clear" w:color="auto" w:fill="B2A1C7"/>
          </w:tcPr>
          <w:p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 xml:space="preserve">Action taken </w:t>
            </w:r>
          </w:p>
        </w:tc>
        <w:tc>
          <w:tcPr>
            <w:tcW w:w="6440" w:type="dxa"/>
          </w:tcPr>
          <w:p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B0A" w:rsidRPr="00D76B03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B03" w:rsidRPr="00D76B03" w:rsidTr="00E75DE4">
        <w:tc>
          <w:tcPr>
            <w:tcW w:w="2802" w:type="dxa"/>
            <w:shd w:val="clear" w:color="auto" w:fill="B2A1C7"/>
          </w:tcPr>
          <w:p w:rsidR="00D76B03" w:rsidRPr="00D76B03" w:rsidRDefault="00D76B03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B03">
              <w:rPr>
                <w:rFonts w:ascii="Arial" w:hAnsi="Arial" w:cs="Arial"/>
                <w:b/>
                <w:sz w:val="24"/>
                <w:szCs w:val="24"/>
              </w:rPr>
              <w:t>Response timescale</w:t>
            </w:r>
          </w:p>
        </w:tc>
        <w:tc>
          <w:tcPr>
            <w:tcW w:w="6440" w:type="dxa"/>
          </w:tcPr>
          <w:p w:rsidR="00D76B03" w:rsidRDefault="00D76B03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B0A" w:rsidRPr="00D76B03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D76B03" w:rsidTr="00E75DE4">
        <w:tc>
          <w:tcPr>
            <w:tcW w:w="2802" w:type="dxa"/>
            <w:shd w:val="clear" w:color="auto" w:fill="B2A1C7"/>
          </w:tcPr>
          <w:p w:rsidR="000A7C09" w:rsidRPr="00D76B03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:rsidR="000A7C09" w:rsidRPr="00D76B03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D76B03" w:rsidTr="00E75DE4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D76B03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B0A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831" w:rsidRDefault="00FB783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74755" w:rsidRPr="00A74755" w:rsidRDefault="00FB7831" w:rsidP="00E054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74755" w:rsidRPr="00A74755">
        <w:rPr>
          <w:rFonts w:ascii="Arial" w:hAnsi="Arial" w:cs="Arial"/>
          <w:b/>
          <w:sz w:val="24"/>
          <w:szCs w:val="24"/>
        </w:rPr>
        <w:t xml:space="preserve">ppendix 2 </w:t>
      </w:r>
    </w:p>
    <w:p w:rsidR="00AF1B4B" w:rsidRDefault="00D76B03" w:rsidP="00E05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</w:t>
      </w:r>
      <w:r w:rsidR="0099232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MSET Escalation</w:t>
      </w:r>
      <w:r w:rsidR="002D6B80" w:rsidRPr="00A74755">
        <w:rPr>
          <w:rFonts w:ascii="Arial" w:hAnsi="Arial" w:cs="Arial"/>
          <w:b/>
          <w:sz w:val="24"/>
          <w:szCs w:val="24"/>
        </w:rPr>
        <w:t xml:space="preserve"> Pro</w:t>
      </w:r>
      <w:r w:rsidR="009C16A8">
        <w:rPr>
          <w:rFonts w:ascii="Arial" w:hAnsi="Arial" w:cs="Arial"/>
          <w:b/>
          <w:sz w:val="24"/>
          <w:szCs w:val="24"/>
        </w:rPr>
        <w:t>-</w:t>
      </w:r>
      <w:r w:rsidR="002D6B80" w:rsidRPr="00A74755">
        <w:rPr>
          <w:rFonts w:ascii="Arial" w:hAnsi="Arial" w:cs="Arial"/>
          <w:b/>
          <w:sz w:val="24"/>
          <w:szCs w:val="24"/>
        </w:rPr>
        <w:t>forma</w:t>
      </w:r>
    </w:p>
    <w:p w:rsidR="00164B0A" w:rsidRPr="00A74755" w:rsidRDefault="00164B0A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A7C09" w:rsidRPr="00A74755" w:rsidTr="00FB7831">
        <w:tc>
          <w:tcPr>
            <w:tcW w:w="2802" w:type="dxa"/>
            <w:shd w:val="clear" w:color="auto" w:fill="B2A1C7"/>
          </w:tcPr>
          <w:p w:rsidR="000A7C09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3</w:t>
            </w:r>
          </w:p>
        </w:tc>
        <w:tc>
          <w:tcPr>
            <w:tcW w:w="6440" w:type="dxa"/>
          </w:tcPr>
          <w:p w:rsidR="000A7C09" w:rsidRP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C09">
              <w:rPr>
                <w:rFonts w:ascii="Arial" w:hAnsi="Arial" w:cs="Arial"/>
                <w:b/>
                <w:sz w:val="24"/>
                <w:szCs w:val="24"/>
              </w:rPr>
              <w:t>Stage 2 – To Strategic Manager (or equivalent second tier Manager)</w:t>
            </w: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B0A" w:rsidRPr="00A74755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B0A" w:rsidRPr="00A74755" w:rsidRDefault="00164B0A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concern received</w:t>
            </w:r>
          </w:p>
          <w:p w:rsidR="002B0601" w:rsidRPr="00A74755" w:rsidRDefault="002B06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response provided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FB7831">
        <w:tc>
          <w:tcPr>
            <w:tcW w:w="2802" w:type="dxa"/>
            <w:shd w:val="clear" w:color="auto" w:fill="B2A1C7"/>
          </w:tcPr>
          <w:p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 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22D" w:rsidRPr="00A74755" w:rsidRDefault="002D722D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B783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response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22D" w:rsidRPr="00A74755" w:rsidRDefault="002D722D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B783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designation &amp; contact details</w:t>
            </w:r>
          </w:p>
        </w:tc>
        <w:tc>
          <w:tcPr>
            <w:tcW w:w="6440" w:type="dxa"/>
          </w:tcPr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B783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MSET Chair response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B783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22D" w:rsidRDefault="002D722D" w:rsidP="003D0CED">
      <w:pPr>
        <w:rPr>
          <w:rFonts w:ascii="Arial" w:hAnsi="Arial" w:cs="Arial"/>
          <w:b/>
          <w:sz w:val="24"/>
          <w:szCs w:val="24"/>
        </w:rPr>
      </w:pPr>
    </w:p>
    <w:p w:rsidR="00083BA1" w:rsidRDefault="00083BA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1B4B" w:rsidRPr="00A74755" w:rsidRDefault="000A7C09" w:rsidP="00B552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</w:t>
      </w:r>
      <w:r w:rsidR="00A74755">
        <w:rPr>
          <w:rFonts w:ascii="Arial" w:hAnsi="Arial" w:cs="Arial"/>
          <w:b/>
          <w:sz w:val="24"/>
          <w:szCs w:val="24"/>
        </w:rPr>
        <w:t>pendix 3</w:t>
      </w:r>
    </w:p>
    <w:p w:rsidR="00AF1B4B" w:rsidRDefault="00D76B03" w:rsidP="00B5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</w:t>
      </w:r>
      <w:r w:rsidR="0099232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MSET Escal</w:t>
      </w:r>
      <w:r w:rsidR="000A7C09">
        <w:rPr>
          <w:rFonts w:ascii="Arial" w:hAnsi="Arial" w:cs="Arial"/>
          <w:b/>
          <w:sz w:val="24"/>
          <w:szCs w:val="24"/>
        </w:rPr>
        <w:t>ation Process Pro</w:t>
      </w:r>
      <w:r w:rsidR="009C16A8">
        <w:rPr>
          <w:rFonts w:ascii="Arial" w:hAnsi="Arial" w:cs="Arial"/>
          <w:b/>
          <w:sz w:val="24"/>
          <w:szCs w:val="24"/>
        </w:rPr>
        <w:t>-</w:t>
      </w:r>
      <w:r w:rsidR="000A7C09">
        <w:rPr>
          <w:rFonts w:ascii="Arial" w:hAnsi="Arial" w:cs="Arial"/>
          <w:b/>
          <w:sz w:val="24"/>
          <w:szCs w:val="24"/>
        </w:rPr>
        <w:t>forma</w:t>
      </w:r>
    </w:p>
    <w:p w:rsidR="00083BA1" w:rsidRPr="009C16A8" w:rsidRDefault="00083BA1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0A7C09" w:rsidRPr="00A74755" w:rsidTr="00083BA1">
        <w:tc>
          <w:tcPr>
            <w:tcW w:w="2802" w:type="dxa"/>
            <w:shd w:val="clear" w:color="auto" w:fill="B2A1C7"/>
          </w:tcPr>
          <w:p w:rsidR="000A7C09" w:rsidRPr="00A74755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</w:t>
            </w:r>
            <w:r w:rsidR="000A7C09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6440" w:type="dxa"/>
          </w:tcPr>
          <w:p w:rsidR="000A7C09" w:rsidRPr="000A7C09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</w:t>
            </w:r>
            <w:r w:rsidR="000A7C09" w:rsidRPr="000A7C09">
              <w:rPr>
                <w:rFonts w:ascii="Arial" w:hAnsi="Arial" w:cs="Arial"/>
                <w:b/>
                <w:sz w:val="24"/>
                <w:szCs w:val="24"/>
              </w:rPr>
              <w:t xml:space="preserve"> 3 – Director (or equivalent third tier Manager)</w:t>
            </w: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6440" w:type="dxa"/>
          </w:tcPr>
          <w:p w:rsidR="00AF1B4B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Date concern received: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Date response provided: 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AF1B4B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4B" w:rsidRPr="00A74755" w:rsidTr="00083BA1">
        <w:tc>
          <w:tcPr>
            <w:tcW w:w="2802" w:type="dxa"/>
            <w:shd w:val="clear" w:color="auto" w:fill="B2A1C7"/>
          </w:tcPr>
          <w:p w:rsidR="00AF1B4B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  <w:r w:rsidR="00AF1B4B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Response:</w:t>
            </w:r>
          </w:p>
        </w:tc>
        <w:tc>
          <w:tcPr>
            <w:tcW w:w="6440" w:type="dxa"/>
          </w:tcPr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4B" w:rsidRPr="00A74755" w:rsidRDefault="00AF1B4B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083BA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MSET Operational Group Chair response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083BA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response considered</w:t>
            </w:r>
          </w:p>
        </w:tc>
        <w:tc>
          <w:tcPr>
            <w:tcW w:w="6440" w:type="dxa"/>
          </w:tcPr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083BA1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B80" w:rsidRPr="00A74755" w:rsidRDefault="002D6B80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B2D31" w:rsidRDefault="00FB2D31" w:rsidP="003D0C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0C01" w:rsidRPr="00A74755" w:rsidRDefault="001E0C01" w:rsidP="00B552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4</w:t>
      </w:r>
    </w:p>
    <w:p w:rsidR="001E0C01" w:rsidRDefault="001E0C01" w:rsidP="00B552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SSC</w:t>
      </w:r>
      <w:r w:rsidR="0099232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 MSET Escal</w:t>
      </w:r>
      <w:r w:rsidR="000A7C09">
        <w:rPr>
          <w:rFonts w:ascii="Arial" w:hAnsi="Arial" w:cs="Arial"/>
          <w:b/>
          <w:sz w:val="24"/>
          <w:szCs w:val="24"/>
        </w:rPr>
        <w:t>ation Process Pro</w:t>
      </w:r>
      <w:r w:rsidR="009C16A8">
        <w:rPr>
          <w:rFonts w:ascii="Arial" w:hAnsi="Arial" w:cs="Arial"/>
          <w:b/>
          <w:sz w:val="24"/>
          <w:szCs w:val="24"/>
        </w:rPr>
        <w:t>-</w:t>
      </w:r>
      <w:r w:rsidR="000A7C09">
        <w:rPr>
          <w:rFonts w:ascii="Arial" w:hAnsi="Arial" w:cs="Arial"/>
          <w:b/>
          <w:sz w:val="24"/>
          <w:szCs w:val="24"/>
        </w:rPr>
        <w:t>forma</w:t>
      </w:r>
    </w:p>
    <w:p w:rsidR="00FB2D31" w:rsidRPr="00A74755" w:rsidRDefault="00FB2D31" w:rsidP="003D0C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C16A8" w:rsidRPr="00A74755" w:rsidTr="00FA7AA9">
        <w:tc>
          <w:tcPr>
            <w:tcW w:w="2802" w:type="dxa"/>
            <w:shd w:val="clear" w:color="auto" w:fill="B2A1C7"/>
          </w:tcPr>
          <w:p w:rsidR="009C16A8" w:rsidRPr="00A74755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4</w:t>
            </w:r>
          </w:p>
        </w:tc>
        <w:tc>
          <w:tcPr>
            <w:tcW w:w="6440" w:type="dxa"/>
          </w:tcPr>
          <w:p w:rsidR="009C16A8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Stage 4 – To </w:t>
            </w:r>
            <w:r w:rsidR="00E77DC7">
              <w:rPr>
                <w:rFonts w:ascii="Arial" w:hAnsi="Arial" w:cs="Arial"/>
                <w:b/>
                <w:sz w:val="24"/>
                <w:szCs w:val="24"/>
              </w:rPr>
              <w:t>SSCP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Business Unit</w:t>
            </w: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Name of Child </w:t>
            </w:r>
          </w:p>
        </w:tc>
        <w:tc>
          <w:tcPr>
            <w:tcW w:w="6440" w:type="dxa"/>
          </w:tcPr>
          <w:p w:rsidR="001E0C01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6A8" w:rsidRPr="000A7C09" w:rsidRDefault="009C16A8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6440" w:type="dxa"/>
          </w:tcPr>
          <w:p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escalation</w:t>
            </w:r>
            <w:r w:rsidR="001E0C01" w:rsidRPr="00A74755">
              <w:rPr>
                <w:rFonts w:ascii="Arial" w:hAnsi="Arial" w:cs="Arial"/>
                <w:b/>
                <w:sz w:val="24"/>
                <w:szCs w:val="24"/>
              </w:rPr>
              <w:t xml:space="preserve"> received</w:t>
            </w:r>
          </w:p>
        </w:tc>
        <w:tc>
          <w:tcPr>
            <w:tcW w:w="6440" w:type="dxa"/>
          </w:tcPr>
          <w:p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DC7" w:rsidRPr="00A74755" w:rsidRDefault="00E77DC7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Date response provided </w:t>
            </w:r>
          </w:p>
        </w:tc>
        <w:tc>
          <w:tcPr>
            <w:tcW w:w="6440" w:type="dxa"/>
          </w:tcPr>
          <w:p w:rsidR="001E0C01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DC7" w:rsidRPr="00A74755" w:rsidRDefault="00E77DC7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Concern Identified </w:t>
            </w:r>
          </w:p>
        </w:tc>
        <w:tc>
          <w:tcPr>
            <w:tcW w:w="6440" w:type="dxa"/>
          </w:tcPr>
          <w:p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1" w:rsidRPr="00A74755" w:rsidTr="00FA7AA9">
        <w:tc>
          <w:tcPr>
            <w:tcW w:w="2802" w:type="dxa"/>
            <w:shd w:val="clear" w:color="auto" w:fill="B2A1C7"/>
          </w:tcPr>
          <w:p w:rsidR="001E0C01" w:rsidRPr="00A74755" w:rsidRDefault="001E0C01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55">
              <w:rPr>
                <w:rFonts w:ascii="Arial" w:hAnsi="Arial" w:cs="Arial"/>
                <w:b/>
                <w:sz w:val="24"/>
                <w:szCs w:val="24"/>
              </w:rPr>
              <w:t>SSC</w:t>
            </w:r>
            <w:r w:rsidR="00FA7AA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74755">
              <w:rPr>
                <w:rFonts w:ascii="Arial" w:hAnsi="Arial" w:cs="Arial"/>
                <w:b/>
                <w:sz w:val="24"/>
                <w:szCs w:val="24"/>
              </w:rPr>
              <w:t xml:space="preserve"> Response</w:t>
            </w:r>
          </w:p>
        </w:tc>
        <w:tc>
          <w:tcPr>
            <w:tcW w:w="6440" w:type="dxa"/>
          </w:tcPr>
          <w:p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C01" w:rsidRPr="00A74755" w:rsidRDefault="001E0C01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A7AA9">
        <w:tc>
          <w:tcPr>
            <w:tcW w:w="2802" w:type="dxa"/>
            <w:shd w:val="clear" w:color="auto" w:fill="B2A1C7"/>
          </w:tcPr>
          <w:p w:rsidR="000A7C09" w:rsidRPr="00A74755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7C09">
              <w:rPr>
                <w:rFonts w:ascii="Arial" w:hAnsi="Arial" w:cs="Arial"/>
                <w:b/>
                <w:sz w:val="24"/>
                <w:szCs w:val="24"/>
              </w:rPr>
              <w:t>MSET Operational Group Chair response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6A8" w:rsidRPr="00A74755" w:rsidRDefault="009C16A8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C09" w:rsidRPr="00A74755" w:rsidTr="00FA7AA9">
        <w:tc>
          <w:tcPr>
            <w:tcW w:w="2802" w:type="dxa"/>
            <w:shd w:val="clear" w:color="auto" w:fill="B2A1C7"/>
          </w:tcPr>
          <w:p w:rsidR="000A7C09" w:rsidRDefault="000A7C09" w:rsidP="003D0C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 </w:t>
            </w:r>
          </w:p>
        </w:tc>
        <w:tc>
          <w:tcPr>
            <w:tcW w:w="6440" w:type="dxa"/>
          </w:tcPr>
          <w:p w:rsidR="000A7C09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C09" w:rsidRPr="00A74755" w:rsidRDefault="000A7C09" w:rsidP="003D0C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1" w:rsidRPr="00A74755" w:rsidRDefault="001E0C01" w:rsidP="003D0CE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1E0C01" w:rsidRPr="00A74755" w:rsidSect="00AF6F3E">
      <w:headerReference w:type="default" r:id="rId12"/>
      <w:footerReference w:type="default" r:id="rId13"/>
      <w:pgSz w:w="11906" w:h="16838"/>
      <w:pgMar w:top="1440" w:right="1080" w:bottom="1440" w:left="108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9E9" w:rsidRDefault="00CC49E9" w:rsidP="00B177BF">
      <w:pPr>
        <w:spacing w:after="0" w:line="240" w:lineRule="auto"/>
      </w:pPr>
      <w:r>
        <w:separator/>
      </w:r>
    </w:p>
  </w:endnote>
  <w:endnote w:type="continuationSeparator" w:id="0">
    <w:p w:rsidR="00CC49E9" w:rsidRDefault="00CC49E9" w:rsidP="00B1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06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7BF" w:rsidRPr="009C16A8" w:rsidRDefault="00C471E1" w:rsidP="009C16A8">
        <w:pPr>
          <w:pStyle w:val="Footer"/>
          <w:jc w:val="center"/>
          <w:rPr>
            <w:b/>
          </w:rPr>
        </w:pPr>
        <w:r>
          <w:t>Updated: Jan 22</w:t>
        </w:r>
        <w:r w:rsidR="009C16A8">
          <w:tab/>
        </w:r>
        <w:r w:rsidR="00B177BF">
          <w:tab/>
        </w:r>
        <w:r w:rsidR="00B177BF">
          <w:fldChar w:fldCharType="begin"/>
        </w:r>
        <w:r w:rsidR="00B177BF">
          <w:instrText xml:space="preserve"> PAGE   \* MERGEFORMAT </w:instrText>
        </w:r>
        <w:r w:rsidR="00B177BF">
          <w:fldChar w:fldCharType="separate"/>
        </w:r>
        <w:r w:rsidR="0081175C">
          <w:rPr>
            <w:noProof/>
          </w:rPr>
          <w:t>7</w:t>
        </w:r>
        <w:r w:rsidR="00B177B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9E9" w:rsidRDefault="00CC49E9" w:rsidP="00B177BF">
      <w:pPr>
        <w:spacing w:after="0" w:line="240" w:lineRule="auto"/>
      </w:pPr>
      <w:r>
        <w:separator/>
      </w:r>
    </w:p>
  </w:footnote>
  <w:footnote w:type="continuationSeparator" w:id="0">
    <w:p w:rsidR="00CC49E9" w:rsidRDefault="00CC49E9" w:rsidP="00B1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BF4" w:rsidRDefault="00183BF4" w:rsidP="00183BF4">
    <w:pPr>
      <w:ind w:left="-1276"/>
      <w:jc w:val="center"/>
      <w:rPr>
        <w:rFonts w:cstheme="minorHAnsi"/>
        <w:i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>
      <w:rPr>
        <w:noProof/>
      </w:rPr>
      <w:drawing>
        <wp:inline distT="0" distB="0" distL="0" distR="0" wp14:anchorId="2EFCD402" wp14:editId="345E1BA8">
          <wp:extent cx="1746250" cy="713096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63" cy="73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21F9" w:rsidRDefault="00B177BF" w:rsidP="00183BF4">
    <w:pPr>
      <w:jc w:val="center"/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 w:rsidRPr="008F0654">
      <w:rPr>
        <w:rFonts w:cstheme="minorHAnsi"/>
        <w:i/>
        <w:color w:val="B2A1C7"/>
        <w14:textFill>
          <w14:solidFill>
            <w14:srgbClr w14:val="B2A1C7">
              <w14:lumMod w14:val="75000"/>
            </w14:srgbClr>
          </w14:solidFill>
        </w14:textFill>
      </w:rPr>
      <w:t>High support, high challenge – Working together, making a difference, safeguarding children;</w:t>
    </w:r>
  </w:p>
  <w:p w:rsidR="00B177BF" w:rsidRPr="00183BF4" w:rsidRDefault="002D6B80" w:rsidP="00183BF4">
    <w:pPr>
      <w:jc w:val="center"/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</w:pPr>
    <w:r w:rsidRPr="0074592C">
      <w:rPr>
        <w:rFonts w:cstheme="minorHAnsi"/>
        <w:b/>
        <w:color w:val="B2A1C7"/>
        <w14:textFill>
          <w14:solidFill>
            <w14:srgbClr w14:val="B2A1C7">
              <w14:lumMod w14:val="75000"/>
            </w14:srgbClr>
          </w14:solidFill>
        </w14:textFill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B71"/>
    <w:multiLevelType w:val="multilevel"/>
    <w:tmpl w:val="604E0C2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D6DA6"/>
    <w:multiLevelType w:val="hybridMultilevel"/>
    <w:tmpl w:val="745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355D2"/>
    <w:multiLevelType w:val="hybridMultilevel"/>
    <w:tmpl w:val="083AF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8C2"/>
    <w:multiLevelType w:val="hybridMultilevel"/>
    <w:tmpl w:val="7DBAB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D38"/>
    <w:multiLevelType w:val="hybridMultilevel"/>
    <w:tmpl w:val="33FE0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116EC"/>
    <w:multiLevelType w:val="hybridMultilevel"/>
    <w:tmpl w:val="07E89B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8F2ACF"/>
    <w:multiLevelType w:val="hybridMultilevel"/>
    <w:tmpl w:val="6FA2F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77E6A"/>
    <w:multiLevelType w:val="hybridMultilevel"/>
    <w:tmpl w:val="BCFCC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2BBF"/>
    <w:multiLevelType w:val="multilevel"/>
    <w:tmpl w:val="160E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B135A5"/>
    <w:multiLevelType w:val="hybridMultilevel"/>
    <w:tmpl w:val="927409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8263C49"/>
    <w:multiLevelType w:val="multilevel"/>
    <w:tmpl w:val="E84C6C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92116"/>
    <w:multiLevelType w:val="multilevel"/>
    <w:tmpl w:val="EE48E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01741A"/>
    <w:multiLevelType w:val="multilevel"/>
    <w:tmpl w:val="986E1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AC546F"/>
    <w:multiLevelType w:val="multilevel"/>
    <w:tmpl w:val="F5DEF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5E5865"/>
    <w:multiLevelType w:val="multilevel"/>
    <w:tmpl w:val="AC328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2127F0"/>
    <w:multiLevelType w:val="hybridMultilevel"/>
    <w:tmpl w:val="45C4F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4351"/>
    <w:multiLevelType w:val="multilevel"/>
    <w:tmpl w:val="8D9C36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FE46D9"/>
    <w:multiLevelType w:val="multilevel"/>
    <w:tmpl w:val="6F9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07823D4"/>
    <w:multiLevelType w:val="hybridMultilevel"/>
    <w:tmpl w:val="32C4134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92A39"/>
    <w:multiLevelType w:val="multilevel"/>
    <w:tmpl w:val="13340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2476A5"/>
    <w:multiLevelType w:val="multilevel"/>
    <w:tmpl w:val="C9681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6805A7"/>
    <w:multiLevelType w:val="hybridMultilevel"/>
    <w:tmpl w:val="DD6C2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523D26"/>
    <w:multiLevelType w:val="multilevel"/>
    <w:tmpl w:val="21AC2F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F644C9"/>
    <w:multiLevelType w:val="hybridMultilevel"/>
    <w:tmpl w:val="7E26EC64"/>
    <w:lvl w:ilvl="0" w:tplc="F08018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A3F25"/>
    <w:multiLevelType w:val="hybridMultilevel"/>
    <w:tmpl w:val="B7306108"/>
    <w:lvl w:ilvl="0" w:tplc="1EEEFC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3B7F36"/>
    <w:multiLevelType w:val="multilevel"/>
    <w:tmpl w:val="1220ADD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7DF0246"/>
    <w:multiLevelType w:val="hybridMultilevel"/>
    <w:tmpl w:val="61661380"/>
    <w:lvl w:ilvl="0" w:tplc="3AA649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B3DA3"/>
    <w:multiLevelType w:val="multilevel"/>
    <w:tmpl w:val="AB7C62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1715426">
    <w:abstractNumId w:val="8"/>
  </w:num>
  <w:num w:numId="2" w16cid:durableId="956595401">
    <w:abstractNumId w:val="3"/>
  </w:num>
  <w:num w:numId="3" w16cid:durableId="1040322452">
    <w:abstractNumId w:val="2"/>
  </w:num>
  <w:num w:numId="4" w16cid:durableId="2059737180">
    <w:abstractNumId w:val="24"/>
  </w:num>
  <w:num w:numId="5" w16cid:durableId="1750736822">
    <w:abstractNumId w:val="4"/>
  </w:num>
  <w:num w:numId="6" w16cid:durableId="1524321134">
    <w:abstractNumId w:val="0"/>
  </w:num>
  <w:num w:numId="7" w16cid:durableId="2048336393">
    <w:abstractNumId w:val="19"/>
  </w:num>
  <w:num w:numId="8" w16cid:durableId="983892643">
    <w:abstractNumId w:val="15"/>
  </w:num>
  <w:num w:numId="9" w16cid:durableId="926770009">
    <w:abstractNumId w:val="11"/>
  </w:num>
  <w:num w:numId="10" w16cid:durableId="1891913533">
    <w:abstractNumId w:val="12"/>
  </w:num>
  <w:num w:numId="11" w16cid:durableId="1766414265">
    <w:abstractNumId w:val="13"/>
  </w:num>
  <w:num w:numId="12" w16cid:durableId="2042319785">
    <w:abstractNumId w:val="25"/>
  </w:num>
  <w:num w:numId="13" w16cid:durableId="2068139147">
    <w:abstractNumId w:val="22"/>
  </w:num>
  <w:num w:numId="14" w16cid:durableId="748775682">
    <w:abstractNumId w:val="10"/>
  </w:num>
  <w:num w:numId="15" w16cid:durableId="558790593">
    <w:abstractNumId w:val="23"/>
  </w:num>
  <w:num w:numId="16" w16cid:durableId="1762414267">
    <w:abstractNumId w:val="1"/>
  </w:num>
  <w:num w:numId="17" w16cid:durableId="180823900">
    <w:abstractNumId w:val="21"/>
  </w:num>
  <w:num w:numId="18" w16cid:durableId="732698277">
    <w:abstractNumId w:val="6"/>
  </w:num>
  <w:num w:numId="19" w16cid:durableId="124587461">
    <w:abstractNumId w:val="26"/>
  </w:num>
  <w:num w:numId="20" w16cid:durableId="1953239768">
    <w:abstractNumId w:val="9"/>
  </w:num>
  <w:num w:numId="21" w16cid:durableId="745542251">
    <w:abstractNumId w:val="27"/>
  </w:num>
  <w:num w:numId="22" w16cid:durableId="112869150">
    <w:abstractNumId w:val="16"/>
  </w:num>
  <w:num w:numId="23" w16cid:durableId="270556508">
    <w:abstractNumId w:val="14"/>
  </w:num>
  <w:num w:numId="24" w16cid:durableId="1506244989">
    <w:abstractNumId w:val="5"/>
  </w:num>
  <w:num w:numId="25" w16cid:durableId="1275479341">
    <w:abstractNumId w:val="20"/>
  </w:num>
  <w:num w:numId="26" w16cid:durableId="1246722406">
    <w:abstractNumId w:val="18"/>
  </w:num>
  <w:num w:numId="27" w16cid:durableId="2023236799">
    <w:abstractNumId w:val="7"/>
  </w:num>
  <w:num w:numId="28" w16cid:durableId="4751477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C4"/>
    <w:rsid w:val="00083BA1"/>
    <w:rsid w:val="000A7C09"/>
    <w:rsid w:val="000C34F1"/>
    <w:rsid w:val="000E4C13"/>
    <w:rsid w:val="000F6543"/>
    <w:rsid w:val="001121F9"/>
    <w:rsid w:val="00164B0A"/>
    <w:rsid w:val="00182A9F"/>
    <w:rsid w:val="00183BF4"/>
    <w:rsid w:val="001C32AD"/>
    <w:rsid w:val="001E0C01"/>
    <w:rsid w:val="001E6728"/>
    <w:rsid w:val="002B0601"/>
    <w:rsid w:val="002C2E12"/>
    <w:rsid w:val="002D6B80"/>
    <w:rsid w:val="002D722D"/>
    <w:rsid w:val="003D0CED"/>
    <w:rsid w:val="003F36B9"/>
    <w:rsid w:val="004033D3"/>
    <w:rsid w:val="00407922"/>
    <w:rsid w:val="0046792F"/>
    <w:rsid w:val="005D7125"/>
    <w:rsid w:val="005F4FB6"/>
    <w:rsid w:val="00644CF8"/>
    <w:rsid w:val="006F0D1D"/>
    <w:rsid w:val="0074592C"/>
    <w:rsid w:val="007A28CA"/>
    <w:rsid w:val="007C794C"/>
    <w:rsid w:val="007D3578"/>
    <w:rsid w:val="007D4835"/>
    <w:rsid w:val="007D5447"/>
    <w:rsid w:val="0081175C"/>
    <w:rsid w:val="00824345"/>
    <w:rsid w:val="008F7FB7"/>
    <w:rsid w:val="00920426"/>
    <w:rsid w:val="00951AAE"/>
    <w:rsid w:val="00992320"/>
    <w:rsid w:val="009C16A8"/>
    <w:rsid w:val="009E4AC8"/>
    <w:rsid w:val="00A74755"/>
    <w:rsid w:val="00AC281B"/>
    <w:rsid w:val="00AD06CB"/>
    <w:rsid w:val="00AF1B4B"/>
    <w:rsid w:val="00AF6F3E"/>
    <w:rsid w:val="00B177BF"/>
    <w:rsid w:val="00B55232"/>
    <w:rsid w:val="00BB521D"/>
    <w:rsid w:val="00BD5604"/>
    <w:rsid w:val="00BE313D"/>
    <w:rsid w:val="00C23D82"/>
    <w:rsid w:val="00C37D8D"/>
    <w:rsid w:val="00C471E1"/>
    <w:rsid w:val="00C5077E"/>
    <w:rsid w:val="00C84E99"/>
    <w:rsid w:val="00CC00C4"/>
    <w:rsid w:val="00CC490B"/>
    <w:rsid w:val="00CC49E9"/>
    <w:rsid w:val="00CF03FC"/>
    <w:rsid w:val="00D26C36"/>
    <w:rsid w:val="00D27148"/>
    <w:rsid w:val="00D62B12"/>
    <w:rsid w:val="00D76B03"/>
    <w:rsid w:val="00DF2782"/>
    <w:rsid w:val="00E0542C"/>
    <w:rsid w:val="00E75DE4"/>
    <w:rsid w:val="00E77DC7"/>
    <w:rsid w:val="00F029C5"/>
    <w:rsid w:val="00F33C8D"/>
    <w:rsid w:val="00F841B1"/>
    <w:rsid w:val="00FA7AA9"/>
    <w:rsid w:val="00FB2D31"/>
    <w:rsid w:val="00FB3B5D"/>
    <w:rsid w:val="00FB6834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4C5A5"/>
  <w15:docId w15:val="{0219DF87-5781-478C-B811-0F00A93F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C4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BF"/>
  </w:style>
  <w:style w:type="paragraph" w:styleId="Footer">
    <w:name w:val="footer"/>
    <w:basedOn w:val="Normal"/>
    <w:link w:val="FooterChar"/>
    <w:uiPriority w:val="99"/>
    <w:unhideWhenUsed/>
    <w:rsid w:val="00B17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BF"/>
  </w:style>
  <w:style w:type="paragraph" w:styleId="BalloonText">
    <w:name w:val="Balloon Text"/>
    <w:basedOn w:val="Normal"/>
    <w:link w:val="BalloonTextChar"/>
    <w:uiPriority w:val="99"/>
    <w:semiHidden/>
    <w:unhideWhenUsed/>
    <w:rsid w:val="00B1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2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ceduresonline.com/nesubregion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ef3b5f-6ca1-4c1c-a353-a1c338ccc666">
      <UserInfo>
        <DisplayName>Abbi Adair</DisplayName>
        <AccountId>18</AccountId>
        <AccountType/>
      </UserInfo>
    </SharedWithUsers>
    <TaxCatchAll xmlns="14ef3b5f-6ca1-4c1c-a353-a1c338ccc666" xsi:nil="true"/>
    <lcf76f155ced4ddcb4097134ff3c332f xmlns="8cece656-0528-402e-8958-c6c815524333">
      <Terms xmlns="http://schemas.microsoft.com/office/infopath/2007/PartnerControls"/>
    </lcf76f155ced4ddcb4097134ff3c332f>
    <_dlc_DocId xmlns="14ef3b5f-6ca1-4c1c-a353-a1c338ccc666">SXJZJSQ2YJM5-499006958-212257</_dlc_DocId>
    <_dlc_DocIdUrl xmlns="14ef3b5f-6ca1-4c1c-a353-a1c338ccc666">
      <Url>https://antsertech.sharepoint.com/sites/TriXData2/_layouts/15/DocIdRedir.aspx?ID=SXJZJSQ2YJM5-499006958-212257</Url>
      <Description>SXJZJSQ2YJM5-499006958-212257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F883D9-E7DA-43D7-8660-E73CF8842D56}"/>
</file>

<file path=customXml/itemProps2.xml><?xml version="1.0" encoding="utf-8"?>
<ds:datastoreItem xmlns:ds="http://schemas.openxmlformats.org/officeDocument/2006/customXml" ds:itemID="{E03792E5-0F6B-45C5-A931-CF792D6C1707}">
  <ds:schemaRefs>
    <ds:schemaRef ds:uri="http://schemas.microsoft.com/office/2006/metadata/properties"/>
    <ds:schemaRef ds:uri="http://schemas.microsoft.com/office/infopath/2007/PartnerControls"/>
    <ds:schemaRef ds:uri="38fc04e9-604e-4122-9113-e7a266470434"/>
    <ds:schemaRef ds:uri="0862de27-bf98-42c3-9af4-81ee2ef416fb"/>
    <ds:schemaRef ds:uri="f7e272de-a5a0-4953-a775-5e47c02ad37e"/>
  </ds:schemaRefs>
</ds:datastoreItem>
</file>

<file path=customXml/itemProps3.xml><?xml version="1.0" encoding="utf-8"?>
<ds:datastoreItem xmlns:ds="http://schemas.openxmlformats.org/officeDocument/2006/customXml" ds:itemID="{4A7102F5-75A8-4767-874D-EE4B8D5E4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214C0-1937-4971-B0FC-8E48A6A6B2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FCB9AB-FB8C-4CC7-8C82-BD94B6ED5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 Adair</dc:creator>
  <cp:lastModifiedBy>Annie Whittingham</cp:lastModifiedBy>
  <cp:revision>1</cp:revision>
  <cp:lastPrinted>2017-10-03T15:47:00Z</cp:lastPrinted>
  <dcterms:created xsi:type="dcterms:W3CDTF">2022-09-27T12:42:00Z</dcterms:created>
  <dcterms:modified xsi:type="dcterms:W3CDTF">2022-09-27T12:42:00Z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21225700</vt:r8>
  </property>
  <property fmtid="{D5CDD505-2E9C-101B-9397-08002B2CF9AE}" pid="4" name="_dlc_DocIdItemGuid">
    <vt:lpwstr>8a830a5c-e6fa-58f7-87b0-0c9e4c4e243a</vt:lpwstr>
  </property>
  <property fmtid="{D5CDD505-2E9C-101B-9397-08002B2CF9AE}" pid="5" name="MediaServiceImageTags">
    <vt:lpwstr/>
  </property>
</Properties>
</file>