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6A779C" w:rsidRPr="00A421EF" w14:paraId="25335316" w14:textId="77777777" w:rsidTr="00DA4170">
        <w:tc>
          <w:tcPr>
            <w:tcW w:w="4621" w:type="dxa"/>
            <w:shd w:val="clear" w:color="auto" w:fill="auto"/>
          </w:tcPr>
          <w:p w14:paraId="69D7810F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4293886"/>
            <w:r w:rsidRPr="00193838">
              <w:rPr>
                <w:rFonts w:ascii="Arial" w:hAnsi="Arial" w:cs="Arial"/>
                <w:sz w:val="24"/>
                <w:szCs w:val="24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0B7F141D" w14:textId="28D37348" w:rsidR="006A779C" w:rsidRPr="00193838" w:rsidRDefault="006A779C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PROCEDURE- FRCD Allocation Summary </w:t>
            </w:r>
          </w:p>
        </w:tc>
      </w:tr>
      <w:tr w:rsidR="006A779C" w:rsidRPr="00A421EF" w14:paraId="4461FBF9" w14:textId="77777777" w:rsidTr="00DA4170">
        <w:tc>
          <w:tcPr>
            <w:tcW w:w="4621" w:type="dxa"/>
            <w:shd w:val="clear" w:color="auto" w:fill="auto"/>
          </w:tcPr>
          <w:p w14:paraId="3D072F76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57B48BBF" w14:textId="4DA3B0D2" w:rsidR="006A779C" w:rsidRPr="00193838" w:rsidRDefault="006A779C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Revised </w:t>
            </w:r>
          </w:p>
        </w:tc>
      </w:tr>
      <w:tr w:rsidR="006A779C" w:rsidRPr="00A421EF" w14:paraId="2ABA0EF3" w14:textId="77777777" w:rsidTr="00DA4170">
        <w:tc>
          <w:tcPr>
            <w:tcW w:w="4621" w:type="dxa"/>
            <w:shd w:val="clear" w:color="auto" w:fill="auto"/>
          </w:tcPr>
          <w:p w14:paraId="7E0C5446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legal review </w:t>
            </w:r>
          </w:p>
        </w:tc>
        <w:tc>
          <w:tcPr>
            <w:tcW w:w="4843" w:type="dxa"/>
            <w:shd w:val="clear" w:color="auto" w:fill="auto"/>
          </w:tcPr>
          <w:p w14:paraId="3A09F2F2" w14:textId="226762FD" w:rsidR="006A779C" w:rsidRPr="00193838" w:rsidRDefault="006A779C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A779C" w:rsidRPr="00A421EF" w14:paraId="2E8F3DD6" w14:textId="77777777" w:rsidTr="00DA4170">
        <w:tc>
          <w:tcPr>
            <w:tcW w:w="4621" w:type="dxa"/>
            <w:shd w:val="clear" w:color="auto" w:fill="auto"/>
          </w:tcPr>
          <w:p w14:paraId="3EDC3C5F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approved SMT</w:t>
            </w:r>
          </w:p>
        </w:tc>
        <w:tc>
          <w:tcPr>
            <w:tcW w:w="4843" w:type="dxa"/>
            <w:shd w:val="clear" w:color="auto" w:fill="auto"/>
          </w:tcPr>
          <w:p w14:paraId="2204D5EA" w14:textId="34EA05C7" w:rsidR="006A779C" w:rsidRPr="00193838" w:rsidRDefault="005F3005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6A779C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779C" w:rsidRPr="00A421EF" w14:paraId="7957A8EB" w14:textId="77777777" w:rsidTr="00DA4170">
        <w:tc>
          <w:tcPr>
            <w:tcW w:w="4621" w:type="dxa"/>
            <w:shd w:val="clear" w:color="auto" w:fill="auto"/>
          </w:tcPr>
          <w:p w14:paraId="48440DB0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75CDF5B2" w14:textId="2F35B1DB" w:rsidR="006A779C" w:rsidRPr="00193838" w:rsidRDefault="006A779C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FRCD &amp; Early Help </w:t>
            </w:r>
          </w:p>
        </w:tc>
      </w:tr>
      <w:tr w:rsidR="006A779C" w:rsidRPr="00A421EF" w14:paraId="7F4FAD50" w14:textId="77777777" w:rsidTr="00DA4170">
        <w:tc>
          <w:tcPr>
            <w:tcW w:w="4621" w:type="dxa"/>
            <w:shd w:val="clear" w:color="auto" w:fill="auto"/>
          </w:tcPr>
          <w:p w14:paraId="32F837EF" w14:textId="77777777" w:rsidR="006A779C" w:rsidRPr="00193838" w:rsidRDefault="006A779C" w:rsidP="00DA4170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due</w:t>
            </w:r>
          </w:p>
        </w:tc>
        <w:tc>
          <w:tcPr>
            <w:tcW w:w="4843" w:type="dxa"/>
            <w:shd w:val="clear" w:color="auto" w:fill="auto"/>
          </w:tcPr>
          <w:p w14:paraId="77868956" w14:textId="5AAC9A7B" w:rsidR="006A779C" w:rsidRPr="00193838" w:rsidRDefault="005F3005" w:rsidP="00DA4170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</w:tbl>
    <w:p w14:paraId="2EB8C6AE" w14:textId="77777777" w:rsidR="006A779C" w:rsidRDefault="006A779C" w:rsidP="006A779C"/>
    <w:p w14:paraId="01AADB5B" w14:textId="0D083849" w:rsidR="006A779C" w:rsidRPr="00F060E6" w:rsidRDefault="006A779C" w:rsidP="006A77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F060E6">
        <w:rPr>
          <w:rFonts w:ascii="Arial" w:hAnsi="Arial" w:cs="Arial"/>
          <w:b/>
          <w:sz w:val="28"/>
          <w:szCs w:val="28"/>
        </w:rPr>
        <w:t>Leicestershire Procedure fo</w:t>
      </w:r>
      <w:r>
        <w:rPr>
          <w:rFonts w:ascii="Arial" w:hAnsi="Arial" w:cs="Arial"/>
          <w:b/>
          <w:sz w:val="28"/>
          <w:szCs w:val="28"/>
        </w:rPr>
        <w:t>r FRCD Allocation Summary</w:t>
      </w:r>
    </w:p>
    <w:p w14:paraId="317FCAA6" w14:textId="002438BA" w:rsidR="006A779C" w:rsidRPr="006A779C" w:rsidRDefault="006A779C" w:rsidP="006A779C">
      <w:pPr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>Applies to-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060E6">
        <w:rPr>
          <w:rFonts w:ascii="Arial" w:hAnsi="Arial" w:cs="Arial"/>
          <w:b/>
          <w:sz w:val="28"/>
          <w:szCs w:val="28"/>
        </w:rPr>
        <w:t>All children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59FD9B" w14:textId="77777777" w:rsidR="006A779C" w:rsidRDefault="006A779C" w:rsidP="006A4C52">
      <w:pPr>
        <w:rPr>
          <w:b/>
          <w:bCs/>
        </w:rPr>
      </w:pPr>
    </w:p>
    <w:p w14:paraId="0E4C325F" w14:textId="77777777" w:rsidR="006A779C" w:rsidRDefault="006A779C" w:rsidP="006A4C52">
      <w:pPr>
        <w:rPr>
          <w:b/>
          <w:bCs/>
        </w:rPr>
      </w:pPr>
    </w:p>
    <w:p w14:paraId="3EDC11EF" w14:textId="77777777" w:rsidR="006A779C" w:rsidRDefault="006A779C" w:rsidP="006A4C52">
      <w:pPr>
        <w:rPr>
          <w:b/>
          <w:bCs/>
        </w:rPr>
      </w:pPr>
    </w:p>
    <w:p w14:paraId="34B1A599" w14:textId="77777777" w:rsidR="006A779C" w:rsidRDefault="006A779C" w:rsidP="006A4C52">
      <w:pPr>
        <w:rPr>
          <w:b/>
          <w:bCs/>
        </w:rPr>
      </w:pPr>
    </w:p>
    <w:p w14:paraId="673CC10D" w14:textId="77777777" w:rsidR="006A779C" w:rsidRDefault="006A779C" w:rsidP="006A4C52">
      <w:pPr>
        <w:rPr>
          <w:b/>
          <w:bCs/>
        </w:rPr>
      </w:pPr>
    </w:p>
    <w:p w14:paraId="0E5378F0" w14:textId="77777777" w:rsidR="006A779C" w:rsidRDefault="006A779C" w:rsidP="006A4C52">
      <w:pPr>
        <w:rPr>
          <w:b/>
          <w:bCs/>
        </w:rPr>
      </w:pPr>
    </w:p>
    <w:p w14:paraId="1E9589E3" w14:textId="01DFB54F" w:rsidR="006A779C" w:rsidRDefault="006A779C" w:rsidP="006A4C52">
      <w:pPr>
        <w:rPr>
          <w:b/>
          <w:bCs/>
        </w:rPr>
      </w:pPr>
    </w:p>
    <w:p w14:paraId="7E3B3897" w14:textId="40F6EF18" w:rsidR="006A779C" w:rsidRDefault="006A779C" w:rsidP="006A4C52">
      <w:pPr>
        <w:rPr>
          <w:b/>
          <w:bCs/>
        </w:rPr>
      </w:pPr>
    </w:p>
    <w:p w14:paraId="5C3F4E66" w14:textId="03AF815D" w:rsidR="006A779C" w:rsidRDefault="006A779C" w:rsidP="006A4C52">
      <w:pPr>
        <w:rPr>
          <w:b/>
          <w:bCs/>
        </w:rPr>
      </w:pPr>
    </w:p>
    <w:p w14:paraId="7F028C3F" w14:textId="1FCB4752" w:rsidR="006A779C" w:rsidRDefault="006A779C" w:rsidP="006A4C52">
      <w:pPr>
        <w:rPr>
          <w:b/>
          <w:bCs/>
        </w:rPr>
      </w:pPr>
    </w:p>
    <w:p w14:paraId="547BE722" w14:textId="305EF518" w:rsidR="006A779C" w:rsidRDefault="006A779C" w:rsidP="006A4C52">
      <w:pPr>
        <w:rPr>
          <w:b/>
          <w:bCs/>
        </w:rPr>
      </w:pPr>
    </w:p>
    <w:p w14:paraId="45ED6938" w14:textId="3FEA5878" w:rsidR="006A779C" w:rsidRDefault="006A779C" w:rsidP="006A4C52">
      <w:pPr>
        <w:rPr>
          <w:b/>
          <w:bCs/>
        </w:rPr>
      </w:pPr>
    </w:p>
    <w:p w14:paraId="1C50C63E" w14:textId="61D1F969" w:rsidR="006A779C" w:rsidRDefault="006A779C" w:rsidP="006A4C52">
      <w:pPr>
        <w:rPr>
          <w:b/>
          <w:bCs/>
        </w:rPr>
      </w:pPr>
    </w:p>
    <w:p w14:paraId="4F5A1686" w14:textId="4E1EE34D" w:rsidR="006A779C" w:rsidRDefault="006A779C" w:rsidP="006A4C52">
      <w:pPr>
        <w:rPr>
          <w:b/>
          <w:bCs/>
        </w:rPr>
      </w:pPr>
    </w:p>
    <w:p w14:paraId="1202EBE6" w14:textId="152091C0" w:rsidR="006A779C" w:rsidRDefault="006A779C" w:rsidP="006A4C52">
      <w:pPr>
        <w:rPr>
          <w:b/>
          <w:bCs/>
        </w:rPr>
      </w:pPr>
    </w:p>
    <w:p w14:paraId="1D843943" w14:textId="74956FE4" w:rsidR="006A779C" w:rsidRDefault="006A779C" w:rsidP="006A4C52">
      <w:pPr>
        <w:rPr>
          <w:b/>
          <w:bCs/>
        </w:rPr>
      </w:pPr>
    </w:p>
    <w:p w14:paraId="23F272A5" w14:textId="2724DE50" w:rsidR="006A779C" w:rsidRDefault="006A779C" w:rsidP="006A4C52">
      <w:pPr>
        <w:rPr>
          <w:b/>
          <w:bCs/>
        </w:rPr>
      </w:pPr>
    </w:p>
    <w:p w14:paraId="4C7169A5" w14:textId="35EEBCD4" w:rsidR="006A779C" w:rsidRDefault="006A779C" w:rsidP="006A4C52">
      <w:pPr>
        <w:rPr>
          <w:b/>
          <w:bCs/>
        </w:rPr>
      </w:pPr>
    </w:p>
    <w:p w14:paraId="22CEDB59" w14:textId="74C19FFF" w:rsidR="006A779C" w:rsidRDefault="006A779C" w:rsidP="006A4C52">
      <w:pPr>
        <w:rPr>
          <w:b/>
          <w:bCs/>
        </w:rPr>
      </w:pPr>
    </w:p>
    <w:p w14:paraId="39722811" w14:textId="6B77E206" w:rsidR="006A779C" w:rsidRDefault="006A779C" w:rsidP="006A4C52">
      <w:pPr>
        <w:rPr>
          <w:b/>
          <w:bCs/>
        </w:rPr>
      </w:pPr>
    </w:p>
    <w:p w14:paraId="7126F5D0" w14:textId="6DDE57EB" w:rsidR="006A779C" w:rsidRDefault="006A779C" w:rsidP="006A4C52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B6B4" wp14:editId="7270D3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4344" cy="297711"/>
                <wp:effectExtent l="0" t="0" r="158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29771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7A10D" w14:textId="08284B9B" w:rsidR="006A779C" w:rsidRPr="003B370D" w:rsidRDefault="00445CF6" w:rsidP="006A779C">
                            <w:pPr>
                              <w:pStyle w:val="Heading1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FRCD Allocation Summary</w:t>
                            </w:r>
                            <w:r w:rsidR="006A779C" w:rsidRPr="003B370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B6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04.3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UVOgIAAIAEAAAOAAAAZHJzL2Uyb0RvYy54bWysVE1v2zAMvQ/YfxB0X5ykTtoYcYosRYYB&#10;QVsgHXpWZCk2JouapMTOfv0oxflou9Owi0yK1CP5SHp639aK7IV1FeicDnp9SoTmUFR6m9MfL8sv&#10;d5Q4z3TBFGiR04Nw9H72+dO0MZkYQgmqEJYgiHZZY3Jaem+yJHG8FDVzPTBCo1GCrZlH1W6TwrIG&#10;0WuVDPv9cdKALYwFLpzD24ejkc4ivpSC+ycpnfBE5RRz8/G08dyEM5lNWba1zJQV79Jg/5BFzSqN&#10;Qc9QD8wzsrPVB6i64hYcSN/jUCcgZcVFrAGrGfTfVbMumRGxFiTHmTNN7v/B8sf92jxb4tuv0GID&#10;AyGNcZnDy1BPK20dvpgpQTtSeDjTJlpPOF4OR5P0Jk0p4WgbTm5vBxEmubw21vlvAmoShJxabEtk&#10;i+1XzmNEdD25hGAOVFUsK6WiEkZBLJQle4ZNZJwL7cchT3z1xlNp0uR0fDPqR/A3tgB/xtgoxn9+&#10;REA8pRH2Un+QfLtpO1I2UByQKwvHMXKGLyvEXTHnn5nFuUF6cBf8Ex5SASYDnURJCfb33+6DP7YT&#10;rZQ0OIc5db92zApK1HeNjZ4M0jQMblTS0e0QFXtt2Vxb9K5eALI0wK0zPIrB36uTKC3Ur7gy8xAV&#10;TUxzjJ1TfxIX/rgduHJczOfRCUfVML/Sa8MDdOhK4POlfWXWdD31OA2PcJpYlr1r7dE3vNQw33mQ&#10;Vex7IPjIasc7jnlsbLeSYY+u9eh1+XHM/gAAAP//AwBQSwMEFAAGAAgAAAAhAKcL6rrcAAAABAEA&#10;AA8AAABkcnMvZG93bnJldi54bWxMj81OwzAQhO9IvIO1lbhRpxUKJcSpUCUkDnBoyoWbE29+VHsd&#10;YrdJ356FC72sZjWrmW/z7eysOOMYek8KVssEBFLtTU+tgs/D6/0GRIiajLaeUMEFA2yL25tcZ8ZP&#10;tMdzGVvBIRQyraCLccikDHWHToelH5DYa/zodOR1bKUZ9cThzsp1kqTS6Z64odMD7jqsj+XJKSib&#10;tlnPq4/Hw/vXtC/fqou13zul7hbzyzOIiHP8P4ZffEaHgpkqfyIThFXAj8S/yd5DsklBVCzSJ5BF&#10;Lq/hix8AAAD//wMAUEsBAi0AFAAGAAgAAAAhALaDOJL+AAAA4QEAABMAAAAAAAAAAAAAAAAAAAAA&#10;AFtDb250ZW50X1R5cGVzXS54bWxQSwECLQAUAAYACAAAACEAOP0h/9YAAACUAQAACwAAAAAAAAAA&#10;AAAAAAAvAQAAX3JlbHMvLnJlbHNQSwECLQAUAAYACAAAACEA2ff1FToCAACABAAADgAAAAAAAAAA&#10;AAAAAAAuAgAAZHJzL2Uyb0RvYy54bWxQSwECLQAUAAYACAAAACEApwvqutwAAAAEAQAADwAAAAAA&#10;AAAAAAAAAACUBAAAZHJzL2Rvd25yZXYueG1sUEsFBgAAAAAEAAQA8wAAAJ0FAAAAAA==&#10;" fillcolor="#70ad47 [3209]" strokeweight=".5pt">
                <v:textbox>
                  <w:txbxContent>
                    <w:p w14:paraId="6F17A10D" w14:textId="08284B9B" w:rsidR="006A779C" w:rsidRPr="003B370D" w:rsidRDefault="00445CF6" w:rsidP="006A779C">
                      <w:pPr>
                        <w:pStyle w:val="Heading1"/>
                        <w:spacing w:before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FRCD Allocation Summary</w:t>
                      </w:r>
                      <w:r w:rsidR="006A779C" w:rsidRPr="003B370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8A76E8" w14:textId="77777777" w:rsidR="006A779C" w:rsidRDefault="006A779C" w:rsidP="006A4C52">
      <w:pPr>
        <w:rPr>
          <w:b/>
          <w:bCs/>
        </w:rPr>
      </w:pPr>
    </w:p>
    <w:p w14:paraId="57592BAE" w14:textId="0DD55780" w:rsidR="006A4C52" w:rsidRPr="00F4557E" w:rsidRDefault="006A4C52" w:rsidP="006A4C52">
      <w:r w:rsidRPr="00F4557E">
        <w:rPr>
          <w:b/>
          <w:bCs/>
        </w:rPr>
        <w:t>Case Supervision Record- Allocation note for First Response</w:t>
      </w:r>
    </w:p>
    <w:p w14:paraId="12EDA4A1" w14:textId="77777777" w:rsidR="006A4C52" w:rsidRDefault="006A4C52" w:rsidP="006A4C52">
      <w:r w:rsidRPr="00F4557E">
        <w:rPr>
          <w:b/>
          <w:bCs/>
        </w:rPr>
        <w:t>Child or Family:</w:t>
      </w:r>
      <w:r>
        <w:rPr>
          <w:b/>
          <w:bCs/>
        </w:rPr>
        <w:t xml:space="preserve"> </w:t>
      </w:r>
    </w:p>
    <w:p w14:paraId="41D175FA" w14:textId="77777777" w:rsidR="006A4C52" w:rsidRPr="00F4557E" w:rsidRDefault="006A4C52" w:rsidP="006A4C52">
      <w:r w:rsidRPr="00F4557E">
        <w:rPr>
          <w:b/>
          <w:bCs/>
        </w:rPr>
        <w:t>Allocated Team: First Response Childrens Duty</w:t>
      </w:r>
    </w:p>
    <w:p w14:paraId="1BA7C839" w14:textId="77777777" w:rsidR="006A4C52" w:rsidRPr="00F4557E" w:rsidRDefault="006A4C52" w:rsidP="006A4C52">
      <w:r w:rsidRPr="00F4557E">
        <w:rPr>
          <w:b/>
          <w:bCs/>
        </w:rPr>
        <w:t>Contact Dat</w:t>
      </w:r>
      <w:r>
        <w:rPr>
          <w:b/>
          <w:bCs/>
        </w:rPr>
        <w:t xml:space="preserve">e: </w:t>
      </w:r>
    </w:p>
    <w:p w14:paraId="0EB8E25D" w14:textId="77777777" w:rsidR="006A4C52" w:rsidRPr="00F4557E" w:rsidRDefault="006A4C52" w:rsidP="006A4C52">
      <w:r w:rsidRPr="00F4557E">
        <w:rPr>
          <w:b/>
          <w:bCs/>
        </w:rPr>
        <w:t xml:space="preserve">Referral Date: </w:t>
      </w:r>
    </w:p>
    <w:p w14:paraId="65D0D157" w14:textId="77777777" w:rsidR="006A4C52" w:rsidRDefault="006A4C52" w:rsidP="006A4C52">
      <w:pPr>
        <w:rPr>
          <w:b/>
          <w:bCs/>
        </w:rPr>
      </w:pPr>
      <w:r w:rsidRPr="00F4557E">
        <w:rPr>
          <w:b/>
          <w:bCs/>
        </w:rPr>
        <w:t xml:space="preserve">Allocation Date: </w:t>
      </w:r>
    </w:p>
    <w:p w14:paraId="16FBE25B" w14:textId="77777777" w:rsidR="006A4C52" w:rsidRDefault="006A4C52" w:rsidP="006A4C52">
      <w:pPr>
        <w:rPr>
          <w:b/>
          <w:bCs/>
          <w:u w:val="single"/>
        </w:rPr>
      </w:pPr>
      <w:r w:rsidRPr="00EB49E9">
        <w:rPr>
          <w:b/>
          <w:bCs/>
          <w:u w:val="single"/>
        </w:rPr>
        <w:t>Reason for referral:</w:t>
      </w:r>
    </w:p>
    <w:p w14:paraId="5827782D" w14:textId="77777777" w:rsidR="006A4C52" w:rsidRPr="00EB49E9" w:rsidRDefault="006A4C52" w:rsidP="006A4C52">
      <w:pPr>
        <w:rPr>
          <w:u w:val="single"/>
        </w:rPr>
      </w:pPr>
    </w:p>
    <w:p w14:paraId="7D3A3C3F" w14:textId="77777777" w:rsidR="006A4C52" w:rsidRDefault="006A4C52" w:rsidP="006A4C52">
      <w:pPr>
        <w:rPr>
          <w:b/>
          <w:bCs/>
          <w:u w:val="single"/>
        </w:rPr>
      </w:pPr>
      <w:bookmarkStart w:id="1" w:name="_Hlk81935830"/>
      <w:r>
        <w:rPr>
          <w:b/>
          <w:bCs/>
          <w:u w:val="single"/>
        </w:rPr>
        <w:t>Actions:</w:t>
      </w:r>
    </w:p>
    <w:p w14:paraId="3E263E4A" w14:textId="77777777" w:rsidR="006A4C52" w:rsidRDefault="006A4C52" w:rsidP="006A4C52">
      <w:r w:rsidRPr="00FD780A">
        <w:t>Read referral and any background histor</w:t>
      </w:r>
      <w:r>
        <w:t xml:space="preserve">y </w:t>
      </w:r>
    </w:p>
    <w:p w14:paraId="5C306B08" w14:textId="792A45E1" w:rsidR="006A4C52" w:rsidRDefault="00B50C2D" w:rsidP="006A4C52">
      <w:r>
        <w:t xml:space="preserve">Child and Family social work </w:t>
      </w:r>
      <w:r w:rsidR="006A4C52">
        <w:t xml:space="preserve">assessment to be completed </w:t>
      </w:r>
    </w:p>
    <w:p w14:paraId="4886FD0E" w14:textId="02A6832C" w:rsidR="006A4C52" w:rsidRDefault="006A4C52" w:rsidP="006A4C52">
      <w:r>
        <w:t>Child to be seen within 5 days of referral (</w:t>
      </w:r>
      <w:r w:rsidR="00B50C2D" w:rsidRPr="00B50C2D">
        <w:rPr>
          <w:i/>
          <w:iCs/>
        </w:rPr>
        <w:t xml:space="preserve">provide specific </w:t>
      </w:r>
      <w:r w:rsidRPr="00B50C2D">
        <w:rPr>
          <w:i/>
          <w:iCs/>
        </w:rPr>
        <w:t>date</w:t>
      </w:r>
      <w:r w:rsidR="00B50C2D" w:rsidRPr="00B50C2D">
        <w:rPr>
          <w:i/>
          <w:iCs/>
        </w:rPr>
        <w:t xml:space="preserve"> dependant on level of risk/need</w:t>
      </w:r>
      <w:r>
        <w:t>)</w:t>
      </w:r>
      <w:r w:rsidR="00DC025D">
        <w:t>. If there are engagement issues, these must be raised at 10 day supervision and oversight and actions agreed.</w:t>
      </w:r>
    </w:p>
    <w:p w14:paraId="7DA6D22E" w14:textId="65EECC47" w:rsidR="006A4C52" w:rsidRPr="00F4557E" w:rsidRDefault="006A4C52" w:rsidP="006A4C52">
      <w:r w:rsidRPr="00F4557E">
        <w:t>Mother and father</w:t>
      </w:r>
      <w:r>
        <w:t>/carer</w:t>
      </w:r>
      <w:r w:rsidR="00B50C2D">
        <w:t xml:space="preserve">s </w:t>
      </w:r>
      <w:r w:rsidRPr="00F4557E">
        <w:t>must be spoken to about the concerns shared within the referral, family history and functioning, the impact on the child.</w:t>
      </w:r>
    </w:p>
    <w:p w14:paraId="03DA3596" w14:textId="6B8BF36B" w:rsidR="006A4C52" w:rsidRDefault="006A4C52" w:rsidP="006A4C52">
      <w:r w:rsidRPr="00F4557E">
        <w:t>What safety measures are family implementing to ensure that these incidences do not occur again and prevent further impact or harm to the children</w:t>
      </w:r>
      <w:r w:rsidR="00B50C2D">
        <w:t xml:space="preserve"> – Interim safety planning with the family and network</w:t>
      </w:r>
    </w:p>
    <w:p w14:paraId="65466D2B" w14:textId="49CD11B3" w:rsidR="006A4C52" w:rsidRPr="00F4557E" w:rsidRDefault="006A4C52" w:rsidP="006A4C52">
      <w:r w:rsidRPr="00F4557E">
        <w:t>Following the above SW to liaise with their TM and consult re. the case</w:t>
      </w:r>
      <w:r w:rsidR="00B50C2D">
        <w:t xml:space="preserve"> and direction moving forward </w:t>
      </w:r>
    </w:p>
    <w:p w14:paraId="59D6F4DE" w14:textId="7CC96D96" w:rsidR="006A4C52" w:rsidRPr="00F4557E" w:rsidRDefault="006A4C52" w:rsidP="006A4C52">
      <w:r w:rsidRPr="00F4557E">
        <w:t>The children must be seen, appropriate observations to be made of their welfare, their views, wishes and feelings must be gathered along with their lived experiences (in an age-related way).  Voice work to be completed with the child</w:t>
      </w:r>
      <w:r w:rsidR="00B50C2D">
        <w:t xml:space="preserve"> that offers a clear analysis of what this voice is telling you, what have they told professionals/family network – remember they know the child and need to be heard in our assessment. </w:t>
      </w:r>
    </w:p>
    <w:p w14:paraId="267CD838" w14:textId="7EFBC0B7" w:rsidR="006A4C52" w:rsidRPr="00F4557E" w:rsidRDefault="006A4C52" w:rsidP="006A4C52">
      <w:r w:rsidRPr="00F4557E">
        <w:t>Assessment of home conditions to be undertaken – bedrooms to be seen</w:t>
      </w:r>
      <w:r w:rsidR="00B50C2D">
        <w:t xml:space="preserve"> – what does this mean for the child/family </w:t>
      </w:r>
    </w:p>
    <w:p w14:paraId="1E7FA194" w14:textId="5D022F69" w:rsidR="006A4C52" w:rsidRPr="00F4557E" w:rsidRDefault="006A4C52" w:rsidP="006A4C52">
      <w:r w:rsidRPr="00F4557E">
        <w:t>Agency checks to be completed upon consent being obtained</w:t>
      </w:r>
      <w:r w:rsidR="00DC025D">
        <w:t xml:space="preserve"> (if applicable liaise any other SW team/LA – if past/current involvement with child/wider network)</w:t>
      </w:r>
      <w:r w:rsidRPr="00F4557E">
        <w:t xml:space="preserve"> – include any specialist service.</w:t>
      </w:r>
    </w:p>
    <w:p w14:paraId="21667E50" w14:textId="77777777" w:rsidR="006A4C52" w:rsidRPr="00F4557E" w:rsidRDefault="006A4C52" w:rsidP="006A4C52">
      <w:r w:rsidRPr="00F4557E">
        <w:t>The assessment must address the family history and functioning and any previous concerns.</w:t>
      </w:r>
    </w:p>
    <w:p w14:paraId="74088AD7" w14:textId="40429CD1" w:rsidR="006A4C52" w:rsidRPr="00F4557E" w:rsidRDefault="006A4C52" w:rsidP="006A4C52">
      <w:r w:rsidRPr="00F4557E">
        <w:lastRenderedPageBreak/>
        <w:t>The assessment must consult with the children’s fathers</w:t>
      </w:r>
      <w:r w:rsidR="00B50C2D">
        <w:t>/significant others</w:t>
      </w:r>
      <w:r w:rsidRPr="00F4557E">
        <w:t xml:space="preserve"> and their views must be sought as appropriate.</w:t>
      </w:r>
    </w:p>
    <w:p w14:paraId="06C35AC3" w14:textId="2C34B730" w:rsidR="006A4C52" w:rsidRPr="00F4557E" w:rsidRDefault="00DC025D" w:rsidP="006A4C52">
      <w:r>
        <w:t xml:space="preserve">The assessment must detail the child and family identity/heritage and an </w:t>
      </w:r>
      <w:r w:rsidR="00B50C2D" w:rsidRPr="00F4557E">
        <w:t>up-to-date</w:t>
      </w:r>
      <w:r w:rsidR="006A4C52" w:rsidRPr="00F4557E">
        <w:t xml:space="preserve"> </w:t>
      </w:r>
      <w:r w:rsidR="00B50C2D">
        <w:t xml:space="preserve">cultural </w:t>
      </w:r>
      <w:r w:rsidR="006A4C52" w:rsidRPr="00F4557E">
        <w:t xml:space="preserve">genogram and chronology </w:t>
      </w:r>
      <w:r w:rsidR="00B50C2D">
        <w:t xml:space="preserve">must </w:t>
      </w:r>
      <w:r w:rsidR="006A4C52" w:rsidRPr="00F4557E">
        <w:t>be completed.</w:t>
      </w:r>
    </w:p>
    <w:p w14:paraId="0F7D99AC" w14:textId="69854791" w:rsidR="006A4C52" w:rsidRDefault="006A4C52" w:rsidP="006A4C52">
      <w:r w:rsidRPr="00F4557E">
        <w:t xml:space="preserve">Consideration must be given to </w:t>
      </w:r>
      <w:r w:rsidR="00B50C2D">
        <w:t>a Family Network meeting to further develop the interim safety plan. Consideration to a specific safety plan for the child if old enough (safety objects etc)</w:t>
      </w:r>
    </w:p>
    <w:p w14:paraId="607D231D" w14:textId="11EBEFC4" w:rsidR="006A4C52" w:rsidRPr="00F4557E" w:rsidRDefault="006A4C52" w:rsidP="006A4C52">
      <w:r>
        <w:t>Consideration to be given to an early help referral/case discussion and intervention from CFWS during assessment</w:t>
      </w:r>
      <w:r w:rsidR="00B50C2D">
        <w:t xml:space="preserve"> (10 day review will consider this)</w:t>
      </w:r>
    </w:p>
    <w:p w14:paraId="6F212892" w14:textId="1B9708E1" w:rsidR="00473E3A" w:rsidRDefault="006A4C52">
      <w:r w:rsidRPr="00F4557E">
        <w:t xml:space="preserve">SW to consult with TM </w:t>
      </w:r>
      <w:r w:rsidR="00B50C2D">
        <w:t xml:space="preserve">at any time </w:t>
      </w:r>
      <w:r w:rsidRPr="00F4557E">
        <w:t>during the assessment to determine an appropriate course of action, such as the need for a strategy discussion or escalation of this case once all the relevant and up to date information has been gathered and analysed</w:t>
      </w:r>
      <w:bookmarkEnd w:id="0"/>
      <w:bookmarkEnd w:id="1"/>
      <w:r>
        <w:t xml:space="preserve">. </w:t>
      </w:r>
    </w:p>
    <w:sectPr w:rsidR="00473E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A47E" w14:textId="77777777" w:rsidR="002F2A35" w:rsidRDefault="002F2A35" w:rsidP="00193838">
      <w:pPr>
        <w:spacing w:after="0" w:line="240" w:lineRule="auto"/>
      </w:pPr>
      <w:r>
        <w:separator/>
      </w:r>
    </w:p>
  </w:endnote>
  <w:endnote w:type="continuationSeparator" w:id="0">
    <w:p w14:paraId="17CC48EC" w14:textId="77777777" w:rsidR="002F2A35" w:rsidRDefault="002F2A35" w:rsidP="001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310" w14:textId="77777777" w:rsidR="007D004F" w:rsidRDefault="007D004F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11658" wp14:editId="7F230DB9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5731510" cy="456565"/>
          <wp:effectExtent l="0" t="0" r="2540" b="635"/>
          <wp:wrapThrough wrapText="bothSides">
            <wp:wrapPolygon edited="0">
              <wp:start x="0" y="0"/>
              <wp:lineTo x="0" y="20729"/>
              <wp:lineTo x="21538" y="20729"/>
              <wp:lineTo x="2153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246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E1554C" w14:textId="77777777" w:rsidR="00193838" w:rsidRDefault="001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97D8" w14:textId="77777777" w:rsidR="002F2A35" w:rsidRDefault="002F2A35" w:rsidP="00193838">
      <w:pPr>
        <w:spacing w:after="0" w:line="240" w:lineRule="auto"/>
      </w:pPr>
      <w:r>
        <w:separator/>
      </w:r>
    </w:p>
  </w:footnote>
  <w:footnote w:type="continuationSeparator" w:id="0">
    <w:p w14:paraId="4F401D82" w14:textId="77777777" w:rsidR="002F2A35" w:rsidRDefault="002F2A35" w:rsidP="001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52D" w14:textId="77777777" w:rsidR="00193838" w:rsidRDefault="001938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6E7CB" wp14:editId="608733F5">
          <wp:simplePos x="0" y="0"/>
          <wp:positionH relativeFrom="column">
            <wp:posOffset>4316818</wp:posOffset>
          </wp:positionH>
          <wp:positionV relativeFrom="paragraph">
            <wp:posOffset>-257722</wp:posOffset>
          </wp:positionV>
          <wp:extent cx="2164080" cy="7435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0C9"/>
    <w:multiLevelType w:val="hybridMultilevel"/>
    <w:tmpl w:val="8A2E7150"/>
    <w:lvl w:ilvl="0" w:tplc="99E8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5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38"/>
    <w:rsid w:val="000569A2"/>
    <w:rsid w:val="00193838"/>
    <w:rsid w:val="001D438A"/>
    <w:rsid w:val="002E28CD"/>
    <w:rsid w:val="002F2A35"/>
    <w:rsid w:val="003B370D"/>
    <w:rsid w:val="00445CF6"/>
    <w:rsid w:val="00473E3A"/>
    <w:rsid w:val="004A1151"/>
    <w:rsid w:val="004E07BA"/>
    <w:rsid w:val="005F3005"/>
    <w:rsid w:val="00627B8B"/>
    <w:rsid w:val="006A4C52"/>
    <w:rsid w:val="006A779C"/>
    <w:rsid w:val="007477E8"/>
    <w:rsid w:val="00761AF7"/>
    <w:rsid w:val="007D004F"/>
    <w:rsid w:val="00894254"/>
    <w:rsid w:val="00A77949"/>
    <w:rsid w:val="00B50C2D"/>
    <w:rsid w:val="00B81AC3"/>
    <w:rsid w:val="00D63E42"/>
    <w:rsid w:val="00DC025D"/>
    <w:rsid w:val="00FB5D0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B8E99"/>
  <w15:chartTrackingRefBased/>
  <w15:docId w15:val="{ADA85B54-26CA-4B0B-A491-3892DC8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52"/>
  </w:style>
  <w:style w:type="paragraph" w:styleId="Heading1">
    <w:name w:val="heading 1"/>
    <w:basedOn w:val="Normal"/>
    <w:next w:val="Normal"/>
    <w:link w:val="Heading1Char"/>
    <w:uiPriority w:val="9"/>
    <w:qFormat/>
    <w:rsid w:val="007D00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38"/>
  </w:style>
  <w:style w:type="paragraph" w:styleId="Footer">
    <w:name w:val="footer"/>
    <w:basedOn w:val="Normal"/>
    <w:link w:val="Foot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38"/>
  </w:style>
  <w:style w:type="paragraph" w:styleId="ListParagraph">
    <w:name w:val="List Paragraph"/>
    <w:basedOn w:val="Normal"/>
    <w:uiPriority w:val="34"/>
    <w:qFormat/>
    <w:rsid w:val="00193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004F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004F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7C40-22CE-491C-8CB3-4A9406C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Bhatt</dc:creator>
  <cp:keywords/>
  <dc:description/>
  <cp:lastModifiedBy>Sharleen Sidhar</cp:lastModifiedBy>
  <cp:revision>4</cp:revision>
  <dcterms:created xsi:type="dcterms:W3CDTF">2023-04-06T11:01:00Z</dcterms:created>
  <dcterms:modified xsi:type="dcterms:W3CDTF">2023-04-06T12:21:00Z</dcterms:modified>
</cp:coreProperties>
</file>