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82423081"/>
    <w:bookmarkStart w:id="1" w:name="_MON_1693036036"/>
    <w:bookmarkEnd w:id="1"/>
    <w:p w14:paraId="62D4E319" w14:textId="631626AF" w:rsidR="00544EDD" w:rsidRDefault="00492D61">
      <w:pPr>
        <w:jc w:val="right"/>
        <w:rPr>
          <w:sz w:val="22"/>
          <w:szCs w:val="22"/>
        </w:rPr>
      </w:pPr>
      <w:r w:rsidRPr="00492D61">
        <w:rPr>
          <w:sz w:val="22"/>
          <w:szCs w:val="22"/>
          <w:lang w:val="en-US"/>
        </w:rPr>
        <w:object w:dxaOrig="2161" w:dyaOrig="2581" w14:anchorId="5AA39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icester City Council logo " style="width:96pt;height:108pt" o:ole="" fillcolor="window">
            <v:imagedata r:id="rId6" o:title=""/>
          </v:shape>
          <o:OLEObject Type="Embed" ProgID="Word.Picture.8" ShapeID="_x0000_i1025" DrawAspect="Content" ObjectID="_1693037178" r:id="rId7"/>
        </w:object>
      </w:r>
      <w:bookmarkEnd w:id="0"/>
    </w:p>
    <w:p w14:paraId="1C191F5C" w14:textId="77777777" w:rsidR="00544EDD" w:rsidRPr="00492D61" w:rsidRDefault="00544EDD">
      <w:pPr>
        <w:jc w:val="right"/>
        <w:rPr>
          <w:sz w:val="22"/>
          <w:szCs w:val="22"/>
        </w:rPr>
      </w:pPr>
      <w:r w:rsidRPr="00492D61">
        <w:rPr>
          <w:sz w:val="22"/>
          <w:szCs w:val="22"/>
        </w:rPr>
        <w:t xml:space="preserve">Children &amp; Young People’s Services </w:t>
      </w:r>
    </w:p>
    <w:p w14:paraId="0AD4C7C5" w14:textId="77777777" w:rsidR="00544EDD" w:rsidRPr="00492D61" w:rsidRDefault="00544EDD">
      <w:pPr>
        <w:jc w:val="right"/>
        <w:rPr>
          <w:sz w:val="22"/>
          <w:szCs w:val="22"/>
        </w:rPr>
      </w:pPr>
    </w:p>
    <w:p w14:paraId="20007EA6" w14:textId="77777777" w:rsidR="00544EDD" w:rsidRPr="00492D61" w:rsidRDefault="00544EDD">
      <w:pPr>
        <w:pBdr>
          <w:top w:val="single" w:sz="4" w:space="1" w:color="auto"/>
          <w:left w:val="single" w:sz="4" w:space="3" w:color="auto"/>
          <w:bottom w:val="single" w:sz="4" w:space="1" w:color="auto"/>
          <w:right w:val="single" w:sz="4" w:space="4" w:color="auto"/>
        </w:pBdr>
        <w:jc w:val="center"/>
        <w:rPr>
          <w:rFonts w:ascii="Comic Sans MS" w:hAnsi="Comic Sans MS"/>
          <w:sz w:val="33"/>
          <w:szCs w:val="33"/>
        </w:rPr>
      </w:pPr>
      <w:r w:rsidRPr="00492D61">
        <w:rPr>
          <w:rFonts w:ascii="Comic Sans MS" w:hAnsi="Comic Sans MS"/>
          <w:sz w:val="33"/>
          <w:szCs w:val="33"/>
        </w:rPr>
        <w:t>Leicester City Council</w:t>
      </w:r>
    </w:p>
    <w:p w14:paraId="4E0774FB" w14:textId="77777777" w:rsidR="00544EDD" w:rsidRPr="00492D61" w:rsidRDefault="003A0DFF">
      <w:pPr>
        <w:pBdr>
          <w:top w:val="single" w:sz="4" w:space="1" w:color="auto"/>
          <w:left w:val="single" w:sz="4" w:space="3" w:color="auto"/>
          <w:bottom w:val="single" w:sz="4" w:space="1" w:color="auto"/>
          <w:right w:val="single" w:sz="4" w:space="4" w:color="auto"/>
        </w:pBdr>
        <w:jc w:val="center"/>
        <w:rPr>
          <w:rFonts w:ascii="Comic Sans MS" w:hAnsi="Comic Sans MS"/>
          <w:sz w:val="33"/>
          <w:szCs w:val="33"/>
        </w:rPr>
      </w:pPr>
      <w:r w:rsidRPr="00492D61">
        <w:rPr>
          <w:rFonts w:ascii="Comic Sans MS" w:hAnsi="Comic Sans MS"/>
          <w:sz w:val="33"/>
          <w:szCs w:val="33"/>
        </w:rPr>
        <w:t xml:space="preserve">Education and </w:t>
      </w:r>
      <w:r w:rsidR="00544EDD" w:rsidRPr="00492D61">
        <w:rPr>
          <w:rFonts w:ascii="Comic Sans MS" w:hAnsi="Comic Sans MS"/>
          <w:sz w:val="33"/>
          <w:szCs w:val="33"/>
        </w:rPr>
        <w:t>Children</w:t>
      </w:r>
      <w:r w:rsidRPr="00492D61">
        <w:rPr>
          <w:rFonts w:ascii="Comic Sans MS" w:hAnsi="Comic Sans MS"/>
          <w:sz w:val="33"/>
          <w:szCs w:val="33"/>
        </w:rPr>
        <w:t>’s</w:t>
      </w:r>
      <w:r w:rsidR="00544EDD" w:rsidRPr="00492D61">
        <w:rPr>
          <w:rFonts w:ascii="Comic Sans MS" w:hAnsi="Comic Sans MS"/>
          <w:sz w:val="33"/>
          <w:szCs w:val="33"/>
        </w:rPr>
        <w:t xml:space="preserve"> Services </w:t>
      </w:r>
      <w:r w:rsidRPr="00492D61">
        <w:rPr>
          <w:rFonts w:ascii="Comic Sans MS" w:hAnsi="Comic Sans MS"/>
          <w:sz w:val="33"/>
          <w:szCs w:val="33"/>
        </w:rPr>
        <w:t>Department</w:t>
      </w:r>
    </w:p>
    <w:p w14:paraId="0F1F9063" w14:textId="77777777" w:rsidR="00544EDD" w:rsidRPr="00492D61" w:rsidRDefault="00544EDD">
      <w:pPr>
        <w:rPr>
          <w:sz w:val="22"/>
          <w:szCs w:val="22"/>
        </w:rPr>
      </w:pPr>
    </w:p>
    <w:p w14:paraId="48F2D937" w14:textId="77777777" w:rsidR="00544EDD" w:rsidRPr="00492D61" w:rsidRDefault="00544EDD">
      <w:pPr>
        <w:rPr>
          <w:sz w:val="22"/>
          <w:szCs w:val="22"/>
        </w:rPr>
      </w:pPr>
    </w:p>
    <w:p w14:paraId="2783F61D" w14:textId="77777777" w:rsidR="00544EDD" w:rsidRDefault="00544EDD">
      <w:pPr>
        <w:rPr>
          <w:sz w:val="26"/>
          <w:szCs w:val="26"/>
          <w:u w:val="single"/>
        </w:rPr>
      </w:pPr>
      <w:r>
        <w:rPr>
          <w:b/>
          <w:bCs/>
          <w:sz w:val="26"/>
          <w:szCs w:val="26"/>
        </w:rPr>
        <w:t>AGREEMENT FOR SPECIAL GUARDIANSHIP FINANCIAL SUPPORT</w:t>
      </w:r>
    </w:p>
    <w:p w14:paraId="0C8575EE" w14:textId="77777777" w:rsidR="00544EDD" w:rsidRDefault="00544EDD">
      <w:pPr>
        <w:rPr>
          <w:sz w:val="22"/>
          <w:szCs w:val="22"/>
          <w:u w:val="single"/>
        </w:rPr>
      </w:pPr>
    </w:p>
    <w:p w14:paraId="7709D232" w14:textId="77777777" w:rsidR="00544EDD" w:rsidRDefault="00544EDD">
      <w:pPr>
        <w:spacing w:line="480" w:lineRule="auto"/>
        <w:rPr>
          <w:sz w:val="22"/>
          <w:szCs w:val="22"/>
        </w:rPr>
      </w:pPr>
      <w:r>
        <w:rPr>
          <w:sz w:val="22"/>
          <w:szCs w:val="22"/>
        </w:rPr>
        <w:t>This agreement is made the ………………</w:t>
      </w:r>
      <w:proofErr w:type="gramStart"/>
      <w:r>
        <w:rPr>
          <w:sz w:val="22"/>
          <w:szCs w:val="22"/>
        </w:rPr>
        <w:t>…..</w:t>
      </w:r>
      <w:proofErr w:type="gramEnd"/>
      <w:r>
        <w:rPr>
          <w:sz w:val="22"/>
          <w:szCs w:val="22"/>
        </w:rPr>
        <w:t>day of …………………….….20…………</w:t>
      </w:r>
    </w:p>
    <w:p w14:paraId="4ED1C4D8" w14:textId="77777777" w:rsidR="003A0DFF" w:rsidRPr="003A0DFF" w:rsidRDefault="00544EDD" w:rsidP="003A0DFF">
      <w:pPr>
        <w:spacing w:line="480" w:lineRule="auto"/>
        <w:jc w:val="both"/>
        <w:rPr>
          <w:sz w:val="22"/>
          <w:szCs w:val="22"/>
        </w:rPr>
      </w:pPr>
      <w:r>
        <w:rPr>
          <w:sz w:val="22"/>
          <w:szCs w:val="22"/>
        </w:rPr>
        <w:t xml:space="preserve">Between Leicester City Council of the one part (hereinafter referred to as “The Council”, acting by Director of </w:t>
      </w:r>
      <w:r w:rsidR="006F68C0">
        <w:rPr>
          <w:sz w:val="22"/>
          <w:szCs w:val="22"/>
        </w:rPr>
        <w:t xml:space="preserve">Social Care and </w:t>
      </w:r>
      <w:r w:rsidR="003A0DFF" w:rsidRPr="003A0DFF">
        <w:rPr>
          <w:sz w:val="22"/>
          <w:szCs w:val="22"/>
        </w:rPr>
        <w:t xml:space="preserve">Education </w:t>
      </w:r>
    </w:p>
    <w:p w14:paraId="607975E6" w14:textId="77777777" w:rsidR="00544EDD" w:rsidRDefault="00544EDD">
      <w:pPr>
        <w:spacing w:line="480" w:lineRule="auto"/>
        <w:jc w:val="both"/>
        <w:rPr>
          <w:sz w:val="22"/>
          <w:szCs w:val="22"/>
        </w:rPr>
      </w:pPr>
      <w:r>
        <w:rPr>
          <w:sz w:val="22"/>
          <w:szCs w:val="22"/>
        </w:rPr>
        <w:t>and</w:t>
      </w:r>
    </w:p>
    <w:p w14:paraId="2EACD3D2" w14:textId="77777777" w:rsidR="00544EDD" w:rsidRDefault="00544EDD">
      <w:pPr>
        <w:spacing w:line="360" w:lineRule="auto"/>
        <w:jc w:val="both"/>
        <w:rPr>
          <w:sz w:val="22"/>
          <w:szCs w:val="22"/>
        </w:rPr>
      </w:pPr>
      <w:r>
        <w:rPr>
          <w:sz w:val="22"/>
          <w:szCs w:val="22"/>
        </w:rPr>
        <w:t>…………………………………………………………………………….…of the other part</w:t>
      </w:r>
    </w:p>
    <w:p w14:paraId="3746DBE8" w14:textId="77777777" w:rsidR="00544EDD" w:rsidRDefault="00544EDD">
      <w:pPr>
        <w:jc w:val="both"/>
        <w:rPr>
          <w:sz w:val="22"/>
          <w:szCs w:val="22"/>
        </w:rPr>
      </w:pPr>
      <w:r>
        <w:rPr>
          <w:sz w:val="22"/>
          <w:szCs w:val="22"/>
        </w:rPr>
        <w:t>(hereinafter referred to as “the Special Guardians”)</w:t>
      </w:r>
    </w:p>
    <w:p w14:paraId="346F2B19" w14:textId="77777777" w:rsidR="00544EDD" w:rsidRDefault="00544EDD">
      <w:pPr>
        <w:jc w:val="both"/>
        <w:rPr>
          <w:sz w:val="22"/>
          <w:szCs w:val="22"/>
        </w:rPr>
      </w:pPr>
    </w:p>
    <w:p w14:paraId="27D5336D" w14:textId="77777777" w:rsidR="00544EDD" w:rsidRDefault="00544EDD">
      <w:pPr>
        <w:spacing w:line="480" w:lineRule="auto"/>
        <w:jc w:val="both"/>
        <w:rPr>
          <w:sz w:val="22"/>
          <w:szCs w:val="22"/>
        </w:rPr>
      </w:pPr>
      <w:r>
        <w:rPr>
          <w:sz w:val="22"/>
          <w:szCs w:val="22"/>
        </w:rPr>
        <w:t>WHEREAS:</w:t>
      </w:r>
    </w:p>
    <w:p w14:paraId="3922B22B" w14:textId="77777777" w:rsidR="00544EDD" w:rsidRDefault="00544EDD">
      <w:pPr>
        <w:tabs>
          <w:tab w:val="left" w:pos="840"/>
        </w:tabs>
        <w:ind w:left="840" w:hanging="840"/>
        <w:jc w:val="both"/>
        <w:rPr>
          <w:sz w:val="22"/>
          <w:szCs w:val="22"/>
        </w:rPr>
      </w:pPr>
      <w:r>
        <w:rPr>
          <w:sz w:val="22"/>
          <w:szCs w:val="22"/>
        </w:rPr>
        <w:t>a)</w:t>
      </w:r>
      <w:r>
        <w:rPr>
          <w:sz w:val="22"/>
          <w:szCs w:val="22"/>
        </w:rPr>
        <w:tab/>
        <w:t>The Council operates a scheme for the payment of Special Guardianship Financial Support following the guidance and regulations laid down by the Adoption and Children Act 2002.</w:t>
      </w:r>
    </w:p>
    <w:p w14:paraId="0319DFBC" w14:textId="77777777" w:rsidR="00544EDD" w:rsidRDefault="00544EDD">
      <w:pPr>
        <w:tabs>
          <w:tab w:val="left" w:pos="840"/>
        </w:tabs>
        <w:ind w:left="840" w:hanging="840"/>
        <w:jc w:val="both"/>
        <w:rPr>
          <w:sz w:val="22"/>
          <w:szCs w:val="22"/>
        </w:rPr>
      </w:pPr>
    </w:p>
    <w:p w14:paraId="12A8E70C" w14:textId="77777777" w:rsidR="00544EDD" w:rsidRDefault="00544EDD">
      <w:pPr>
        <w:tabs>
          <w:tab w:val="left" w:pos="840"/>
          <w:tab w:val="right" w:leader="dot" w:pos="9000"/>
        </w:tabs>
        <w:ind w:left="840" w:hanging="840"/>
        <w:jc w:val="both"/>
        <w:rPr>
          <w:sz w:val="22"/>
          <w:szCs w:val="22"/>
        </w:rPr>
      </w:pPr>
      <w:r>
        <w:rPr>
          <w:sz w:val="22"/>
          <w:szCs w:val="22"/>
        </w:rPr>
        <w:t>b)</w:t>
      </w:r>
      <w:r>
        <w:rPr>
          <w:sz w:val="22"/>
          <w:szCs w:val="22"/>
        </w:rPr>
        <w:tab/>
        <w:t>The Special Guardian(s) care for</w:t>
      </w:r>
      <w:r>
        <w:rPr>
          <w:sz w:val="22"/>
          <w:szCs w:val="22"/>
        </w:rPr>
        <w:tab/>
      </w:r>
    </w:p>
    <w:p w14:paraId="74B4703B" w14:textId="77777777" w:rsidR="00544EDD" w:rsidRDefault="00544EDD">
      <w:pPr>
        <w:tabs>
          <w:tab w:val="left" w:pos="840"/>
          <w:tab w:val="right" w:leader="dot" w:pos="9000"/>
        </w:tabs>
        <w:ind w:left="840" w:hanging="840"/>
        <w:jc w:val="both"/>
        <w:rPr>
          <w:sz w:val="22"/>
          <w:szCs w:val="22"/>
        </w:rPr>
      </w:pPr>
      <w:r>
        <w:rPr>
          <w:sz w:val="22"/>
          <w:szCs w:val="22"/>
        </w:rPr>
        <w:tab/>
        <w:t>(hereinafter referred to as “the child”)</w:t>
      </w:r>
    </w:p>
    <w:p w14:paraId="4942731B" w14:textId="77777777" w:rsidR="00544EDD" w:rsidRDefault="00544EDD">
      <w:pPr>
        <w:tabs>
          <w:tab w:val="left" w:pos="840"/>
          <w:tab w:val="right" w:leader="dot" w:pos="9000"/>
        </w:tabs>
        <w:ind w:left="840" w:hanging="840"/>
        <w:jc w:val="both"/>
        <w:rPr>
          <w:sz w:val="22"/>
          <w:szCs w:val="22"/>
        </w:rPr>
      </w:pPr>
    </w:p>
    <w:p w14:paraId="1546AD66" w14:textId="77777777" w:rsidR="00544EDD" w:rsidRDefault="00544EDD" w:rsidP="003A0DFF">
      <w:pPr>
        <w:tabs>
          <w:tab w:val="left" w:pos="840"/>
          <w:tab w:val="right" w:leader="dot" w:pos="9000"/>
        </w:tabs>
        <w:ind w:left="840" w:hanging="840"/>
        <w:jc w:val="both"/>
        <w:rPr>
          <w:sz w:val="22"/>
          <w:szCs w:val="22"/>
        </w:rPr>
      </w:pPr>
      <w:r>
        <w:rPr>
          <w:sz w:val="22"/>
          <w:szCs w:val="22"/>
        </w:rPr>
        <w:t>c)</w:t>
      </w:r>
      <w:r>
        <w:rPr>
          <w:sz w:val="22"/>
          <w:szCs w:val="22"/>
        </w:rPr>
        <w:tab/>
        <w:t xml:space="preserve">The Council acting by the Director of </w:t>
      </w:r>
      <w:r w:rsidR="006F68C0">
        <w:rPr>
          <w:sz w:val="22"/>
          <w:szCs w:val="22"/>
        </w:rPr>
        <w:t xml:space="preserve">Social Care and </w:t>
      </w:r>
      <w:r w:rsidR="003A0DFF" w:rsidRPr="003A0DFF">
        <w:rPr>
          <w:sz w:val="22"/>
          <w:szCs w:val="22"/>
        </w:rPr>
        <w:t>Education</w:t>
      </w:r>
      <w:r>
        <w:rPr>
          <w:sz w:val="22"/>
          <w:szCs w:val="22"/>
        </w:rPr>
        <w:t>, having considered the Special Guardianship Support Services Assessment and prescribed assessment of means according to the Special Guardianship Regulations 2005, has decided that Special Guardianship Financial Support should be paid to the Special Guardians for the child.</w:t>
      </w:r>
    </w:p>
    <w:p w14:paraId="5376ECAF" w14:textId="77777777" w:rsidR="00544EDD" w:rsidRDefault="00544EDD">
      <w:pPr>
        <w:tabs>
          <w:tab w:val="left" w:pos="840"/>
          <w:tab w:val="right" w:leader="dot" w:pos="9000"/>
        </w:tabs>
        <w:ind w:left="840" w:hanging="840"/>
        <w:jc w:val="both"/>
        <w:rPr>
          <w:sz w:val="22"/>
          <w:szCs w:val="22"/>
        </w:rPr>
      </w:pPr>
    </w:p>
    <w:p w14:paraId="1462CC1F" w14:textId="77777777" w:rsidR="003A0DFF" w:rsidRPr="003A0DFF" w:rsidRDefault="00544EDD" w:rsidP="003A0DFF">
      <w:pPr>
        <w:tabs>
          <w:tab w:val="left" w:pos="840"/>
          <w:tab w:val="right" w:leader="dot" w:pos="9000"/>
        </w:tabs>
        <w:ind w:left="840" w:hanging="840"/>
        <w:jc w:val="both"/>
        <w:rPr>
          <w:sz w:val="22"/>
          <w:szCs w:val="22"/>
        </w:rPr>
      </w:pPr>
      <w:r>
        <w:rPr>
          <w:sz w:val="22"/>
          <w:szCs w:val="22"/>
        </w:rPr>
        <w:t>d)</w:t>
      </w:r>
      <w:r>
        <w:rPr>
          <w:sz w:val="22"/>
          <w:szCs w:val="22"/>
        </w:rPr>
        <w:tab/>
        <w:t xml:space="preserve">This agreement has been made after discussion between Officers of </w:t>
      </w:r>
      <w:r w:rsidR="006F68C0">
        <w:rPr>
          <w:sz w:val="22"/>
          <w:szCs w:val="22"/>
        </w:rPr>
        <w:t xml:space="preserve">Social Care and </w:t>
      </w:r>
      <w:r w:rsidR="003A0DFF" w:rsidRPr="003A0DFF">
        <w:rPr>
          <w:sz w:val="22"/>
          <w:szCs w:val="22"/>
        </w:rPr>
        <w:t xml:space="preserve">Education </w:t>
      </w:r>
    </w:p>
    <w:p w14:paraId="2D3D6CDF" w14:textId="77777777" w:rsidR="00544EDD" w:rsidRDefault="00544EDD">
      <w:pPr>
        <w:tabs>
          <w:tab w:val="left" w:pos="840"/>
          <w:tab w:val="right" w:leader="dot" w:pos="9000"/>
        </w:tabs>
        <w:ind w:left="840" w:hanging="840"/>
        <w:jc w:val="both"/>
        <w:rPr>
          <w:sz w:val="22"/>
          <w:szCs w:val="22"/>
        </w:rPr>
      </w:pPr>
      <w:r>
        <w:rPr>
          <w:sz w:val="22"/>
          <w:szCs w:val="22"/>
        </w:rPr>
        <w:t xml:space="preserve"> and the Special Guardians.</w:t>
      </w:r>
    </w:p>
    <w:p w14:paraId="288675EA" w14:textId="77777777" w:rsidR="00544EDD" w:rsidRDefault="00544EDD">
      <w:pPr>
        <w:tabs>
          <w:tab w:val="left" w:pos="840"/>
          <w:tab w:val="right" w:leader="dot" w:pos="9000"/>
        </w:tabs>
        <w:ind w:left="840" w:hanging="840"/>
        <w:jc w:val="both"/>
        <w:rPr>
          <w:sz w:val="22"/>
          <w:szCs w:val="22"/>
        </w:rPr>
      </w:pPr>
    </w:p>
    <w:p w14:paraId="49664FC0" w14:textId="77777777" w:rsidR="00544EDD" w:rsidRDefault="00544EDD">
      <w:pPr>
        <w:tabs>
          <w:tab w:val="left" w:pos="840"/>
          <w:tab w:val="right" w:leader="dot" w:pos="9000"/>
        </w:tabs>
        <w:ind w:left="840" w:hanging="840"/>
        <w:jc w:val="both"/>
        <w:rPr>
          <w:sz w:val="22"/>
          <w:szCs w:val="22"/>
        </w:rPr>
      </w:pPr>
      <w:r>
        <w:rPr>
          <w:sz w:val="22"/>
          <w:szCs w:val="22"/>
        </w:rPr>
        <w:t>IT IS HEREBY AGREED THAT:</w:t>
      </w:r>
    </w:p>
    <w:p w14:paraId="750E4600" w14:textId="77777777" w:rsidR="00544EDD" w:rsidRDefault="00544EDD">
      <w:pPr>
        <w:tabs>
          <w:tab w:val="left" w:pos="840"/>
          <w:tab w:val="right" w:leader="dot" w:pos="9000"/>
        </w:tabs>
        <w:ind w:left="840" w:hanging="840"/>
        <w:jc w:val="both"/>
        <w:rPr>
          <w:sz w:val="22"/>
          <w:szCs w:val="22"/>
        </w:rPr>
      </w:pPr>
    </w:p>
    <w:p w14:paraId="3FA05241" w14:textId="77777777" w:rsidR="00544EDD" w:rsidRDefault="00544EDD">
      <w:pPr>
        <w:tabs>
          <w:tab w:val="left" w:pos="840"/>
          <w:tab w:val="right" w:leader="dot" w:pos="9000"/>
        </w:tabs>
        <w:ind w:left="840" w:hanging="840"/>
        <w:jc w:val="both"/>
        <w:rPr>
          <w:sz w:val="22"/>
          <w:szCs w:val="22"/>
        </w:rPr>
      </w:pPr>
      <w:r>
        <w:rPr>
          <w:sz w:val="22"/>
          <w:szCs w:val="22"/>
        </w:rPr>
        <w:t>1.</w:t>
      </w:r>
      <w:r>
        <w:rPr>
          <w:sz w:val="22"/>
          <w:szCs w:val="22"/>
        </w:rPr>
        <w:tab/>
        <w:t>The Agency will pay to the Special Guardians, Special Guardianship Financial Support with effect from ……………………………</w:t>
      </w:r>
      <w:proofErr w:type="gramStart"/>
      <w:r>
        <w:rPr>
          <w:sz w:val="22"/>
          <w:szCs w:val="22"/>
        </w:rPr>
        <w:t>…..</w:t>
      </w:r>
      <w:proofErr w:type="gramEnd"/>
      <w:r>
        <w:rPr>
          <w:sz w:val="22"/>
          <w:szCs w:val="22"/>
        </w:rPr>
        <w:t xml:space="preserve">  The amount of financial support will be:</w:t>
      </w:r>
    </w:p>
    <w:p w14:paraId="048062F4" w14:textId="77777777" w:rsidR="00544EDD" w:rsidRDefault="00544EDD">
      <w:pPr>
        <w:tabs>
          <w:tab w:val="left" w:pos="840"/>
          <w:tab w:val="right" w:leader="dot" w:pos="9000"/>
        </w:tabs>
        <w:ind w:left="840" w:hanging="840"/>
        <w:jc w:val="both"/>
        <w:rPr>
          <w:sz w:val="22"/>
          <w:szCs w:val="22"/>
        </w:rPr>
      </w:pPr>
    </w:p>
    <w:p w14:paraId="4C60EE3A" w14:textId="77777777" w:rsidR="00544EDD" w:rsidRDefault="00544EDD">
      <w:pPr>
        <w:tabs>
          <w:tab w:val="left" w:pos="840"/>
          <w:tab w:val="left" w:pos="1440"/>
          <w:tab w:val="right" w:leader="dot" w:pos="9000"/>
        </w:tabs>
        <w:ind w:left="1440" w:hanging="1440"/>
        <w:jc w:val="both"/>
        <w:rPr>
          <w:sz w:val="22"/>
          <w:szCs w:val="22"/>
        </w:rPr>
      </w:pPr>
      <w:r>
        <w:rPr>
          <w:sz w:val="22"/>
          <w:szCs w:val="22"/>
        </w:rPr>
        <w:tab/>
        <w:t>*(a)</w:t>
      </w:r>
      <w:r>
        <w:rPr>
          <w:sz w:val="22"/>
          <w:szCs w:val="22"/>
        </w:rPr>
        <w:tab/>
        <w:t>£……………… per week but will be subject to review in accordance with Clause 3.</w:t>
      </w:r>
    </w:p>
    <w:p w14:paraId="3D9FFAC4" w14:textId="77777777" w:rsidR="00544EDD" w:rsidRDefault="00544EDD">
      <w:pPr>
        <w:tabs>
          <w:tab w:val="left" w:pos="840"/>
          <w:tab w:val="left" w:pos="1440"/>
          <w:tab w:val="right" w:leader="dot" w:pos="9000"/>
        </w:tabs>
        <w:ind w:left="1440" w:hanging="1440"/>
        <w:jc w:val="both"/>
        <w:rPr>
          <w:b/>
          <w:bCs/>
          <w:i/>
          <w:iCs/>
          <w:sz w:val="22"/>
          <w:szCs w:val="22"/>
        </w:rPr>
      </w:pPr>
      <w:r>
        <w:rPr>
          <w:sz w:val="22"/>
          <w:szCs w:val="22"/>
        </w:rPr>
        <w:tab/>
      </w:r>
      <w:r>
        <w:rPr>
          <w:sz w:val="22"/>
          <w:szCs w:val="22"/>
        </w:rPr>
        <w:tab/>
        <w:t>*</w:t>
      </w:r>
      <w:r>
        <w:rPr>
          <w:b/>
          <w:bCs/>
          <w:i/>
          <w:iCs/>
          <w:sz w:val="22"/>
          <w:szCs w:val="22"/>
        </w:rPr>
        <w:t>delete as applicable</w:t>
      </w:r>
    </w:p>
    <w:p w14:paraId="3D6406EC" w14:textId="77777777" w:rsidR="00544EDD" w:rsidRDefault="00544EDD">
      <w:pPr>
        <w:tabs>
          <w:tab w:val="left" w:pos="840"/>
          <w:tab w:val="left" w:pos="1440"/>
          <w:tab w:val="right" w:leader="dot" w:pos="9000"/>
        </w:tabs>
        <w:ind w:left="1440" w:hanging="1440"/>
        <w:jc w:val="both"/>
        <w:rPr>
          <w:b/>
          <w:bCs/>
          <w:i/>
          <w:iCs/>
          <w:sz w:val="22"/>
          <w:szCs w:val="22"/>
        </w:rPr>
      </w:pPr>
    </w:p>
    <w:p w14:paraId="416A5DC8" w14:textId="77777777" w:rsidR="00544EDD" w:rsidRDefault="00544EDD">
      <w:pPr>
        <w:tabs>
          <w:tab w:val="left" w:pos="840"/>
          <w:tab w:val="left" w:pos="1440"/>
          <w:tab w:val="right" w:leader="dot" w:pos="9000"/>
        </w:tabs>
        <w:ind w:left="1440" w:hanging="1440"/>
        <w:jc w:val="both"/>
        <w:rPr>
          <w:b/>
          <w:bCs/>
          <w:i/>
          <w:iCs/>
          <w:sz w:val="22"/>
          <w:szCs w:val="22"/>
        </w:rPr>
      </w:pPr>
    </w:p>
    <w:p w14:paraId="289C9787" w14:textId="77777777" w:rsidR="00544EDD" w:rsidRDefault="00544EDD">
      <w:pPr>
        <w:tabs>
          <w:tab w:val="left" w:pos="840"/>
          <w:tab w:val="left" w:pos="1440"/>
          <w:tab w:val="right" w:leader="dot" w:pos="9000"/>
        </w:tabs>
        <w:ind w:left="1440" w:hanging="1440"/>
        <w:jc w:val="both"/>
        <w:rPr>
          <w:sz w:val="22"/>
          <w:szCs w:val="22"/>
        </w:rPr>
      </w:pPr>
      <w:r>
        <w:rPr>
          <w:sz w:val="22"/>
          <w:szCs w:val="22"/>
        </w:rPr>
        <w:tab/>
        <w:t>*(b)</w:t>
      </w:r>
      <w:r>
        <w:rPr>
          <w:sz w:val="22"/>
          <w:szCs w:val="22"/>
        </w:rPr>
        <w:tab/>
        <w:t>A single sum of £………………</w:t>
      </w:r>
    </w:p>
    <w:p w14:paraId="1A6DCFAA" w14:textId="77777777" w:rsidR="00544EDD" w:rsidRDefault="00544EDD">
      <w:pPr>
        <w:tabs>
          <w:tab w:val="left" w:pos="840"/>
          <w:tab w:val="left" w:pos="1440"/>
          <w:tab w:val="right" w:leader="dot" w:pos="9000"/>
        </w:tabs>
        <w:ind w:left="1440" w:hanging="1440"/>
        <w:jc w:val="both"/>
        <w:rPr>
          <w:b/>
          <w:bCs/>
          <w:i/>
          <w:iCs/>
          <w:sz w:val="22"/>
          <w:szCs w:val="22"/>
        </w:rPr>
      </w:pPr>
      <w:r>
        <w:rPr>
          <w:sz w:val="22"/>
          <w:szCs w:val="22"/>
        </w:rPr>
        <w:tab/>
      </w:r>
      <w:r>
        <w:rPr>
          <w:sz w:val="22"/>
          <w:szCs w:val="22"/>
        </w:rPr>
        <w:tab/>
        <w:t>*</w:t>
      </w:r>
      <w:r>
        <w:rPr>
          <w:b/>
          <w:bCs/>
          <w:i/>
          <w:iCs/>
          <w:sz w:val="22"/>
          <w:szCs w:val="22"/>
        </w:rPr>
        <w:t>delete as applicable</w:t>
      </w:r>
    </w:p>
    <w:p w14:paraId="01C47A63" w14:textId="77777777" w:rsidR="00544EDD" w:rsidRDefault="00544EDD">
      <w:pPr>
        <w:tabs>
          <w:tab w:val="left" w:pos="840"/>
          <w:tab w:val="left" w:pos="1440"/>
          <w:tab w:val="right" w:leader="dot" w:pos="9000"/>
        </w:tabs>
        <w:ind w:left="1440" w:hanging="1440"/>
        <w:jc w:val="both"/>
        <w:rPr>
          <w:b/>
          <w:bCs/>
          <w:i/>
          <w:iCs/>
          <w:sz w:val="22"/>
          <w:szCs w:val="22"/>
        </w:rPr>
      </w:pPr>
    </w:p>
    <w:p w14:paraId="6997E255" w14:textId="77777777" w:rsidR="00544EDD" w:rsidRDefault="00544EDD">
      <w:pPr>
        <w:tabs>
          <w:tab w:val="left" w:pos="840"/>
          <w:tab w:val="left" w:pos="1440"/>
          <w:tab w:val="right" w:leader="dot" w:pos="9000"/>
        </w:tabs>
        <w:ind w:left="1440" w:hanging="1440"/>
        <w:jc w:val="both"/>
        <w:rPr>
          <w:sz w:val="22"/>
          <w:szCs w:val="22"/>
        </w:rPr>
      </w:pPr>
    </w:p>
    <w:p w14:paraId="02D2C3D5" w14:textId="77777777" w:rsidR="00544EDD" w:rsidRDefault="00544EDD">
      <w:pPr>
        <w:tabs>
          <w:tab w:val="left" w:pos="840"/>
          <w:tab w:val="left" w:pos="1440"/>
          <w:tab w:val="right" w:leader="dot" w:pos="9000"/>
        </w:tabs>
        <w:ind w:left="1440" w:hanging="1440"/>
        <w:jc w:val="both"/>
        <w:rPr>
          <w:sz w:val="22"/>
          <w:szCs w:val="22"/>
        </w:rPr>
      </w:pPr>
      <w:r>
        <w:rPr>
          <w:sz w:val="22"/>
          <w:szCs w:val="22"/>
        </w:rPr>
        <w:tab/>
        <w:t>*(c)</w:t>
      </w:r>
      <w:r>
        <w:rPr>
          <w:sz w:val="22"/>
          <w:szCs w:val="22"/>
        </w:rPr>
        <w:tab/>
        <w:t>A series of payments of £………… at a frequency of once every ……………………….……</w:t>
      </w:r>
      <w:proofErr w:type="gramStart"/>
      <w:r>
        <w:rPr>
          <w:sz w:val="22"/>
          <w:szCs w:val="22"/>
        </w:rPr>
        <w:t>…..</w:t>
      </w:r>
      <w:proofErr w:type="gramEnd"/>
      <w:r>
        <w:rPr>
          <w:sz w:val="22"/>
          <w:szCs w:val="22"/>
        </w:rPr>
        <w:t xml:space="preserve"> until …………………………….</w:t>
      </w:r>
    </w:p>
    <w:p w14:paraId="6AAF6A8A" w14:textId="77777777" w:rsidR="00544EDD" w:rsidRDefault="00544EDD">
      <w:pPr>
        <w:tabs>
          <w:tab w:val="left" w:pos="840"/>
          <w:tab w:val="left" w:pos="1440"/>
          <w:tab w:val="right" w:leader="dot" w:pos="9000"/>
        </w:tabs>
        <w:ind w:left="1440" w:hanging="1440"/>
        <w:jc w:val="both"/>
        <w:rPr>
          <w:b/>
          <w:bCs/>
          <w:i/>
          <w:iCs/>
          <w:sz w:val="22"/>
          <w:szCs w:val="22"/>
        </w:rPr>
      </w:pPr>
      <w:r>
        <w:rPr>
          <w:sz w:val="22"/>
          <w:szCs w:val="22"/>
        </w:rPr>
        <w:tab/>
      </w:r>
      <w:r>
        <w:rPr>
          <w:sz w:val="22"/>
          <w:szCs w:val="22"/>
        </w:rPr>
        <w:tab/>
        <w:t>*</w:t>
      </w:r>
      <w:r>
        <w:rPr>
          <w:b/>
          <w:bCs/>
          <w:i/>
          <w:iCs/>
          <w:sz w:val="22"/>
          <w:szCs w:val="22"/>
        </w:rPr>
        <w:t>delete as applicable</w:t>
      </w:r>
    </w:p>
    <w:p w14:paraId="669717C2" w14:textId="77777777" w:rsidR="00544EDD" w:rsidRDefault="00544EDD">
      <w:pPr>
        <w:tabs>
          <w:tab w:val="left" w:pos="840"/>
          <w:tab w:val="left" w:pos="1440"/>
          <w:tab w:val="right" w:leader="dot" w:pos="9000"/>
        </w:tabs>
        <w:ind w:left="1440" w:hanging="1440"/>
        <w:jc w:val="both"/>
        <w:rPr>
          <w:sz w:val="22"/>
          <w:szCs w:val="22"/>
        </w:rPr>
      </w:pPr>
    </w:p>
    <w:p w14:paraId="4D776656" w14:textId="77777777" w:rsidR="00544EDD" w:rsidRDefault="00544EDD">
      <w:pPr>
        <w:tabs>
          <w:tab w:val="left" w:pos="840"/>
          <w:tab w:val="left" w:pos="1440"/>
          <w:tab w:val="right" w:leader="dot" w:pos="9000"/>
        </w:tabs>
        <w:ind w:left="1440" w:hanging="1440"/>
        <w:jc w:val="both"/>
        <w:rPr>
          <w:sz w:val="22"/>
          <w:szCs w:val="22"/>
        </w:rPr>
      </w:pPr>
    </w:p>
    <w:p w14:paraId="789DCA8E" w14:textId="77777777" w:rsidR="00544EDD" w:rsidRDefault="00544EDD">
      <w:pPr>
        <w:tabs>
          <w:tab w:val="left" w:pos="840"/>
          <w:tab w:val="left" w:pos="1440"/>
          <w:tab w:val="right" w:leader="dot" w:pos="9000"/>
        </w:tabs>
        <w:ind w:left="1440" w:hanging="1440"/>
        <w:jc w:val="both"/>
        <w:rPr>
          <w:sz w:val="22"/>
          <w:szCs w:val="22"/>
        </w:rPr>
      </w:pPr>
      <w:r>
        <w:rPr>
          <w:sz w:val="22"/>
          <w:szCs w:val="22"/>
        </w:rPr>
        <w:tab/>
        <w:t>*(d)</w:t>
      </w:r>
      <w:r>
        <w:rPr>
          <w:sz w:val="22"/>
          <w:szCs w:val="22"/>
        </w:rPr>
        <w:tab/>
        <w:t>Other – please specify</w:t>
      </w:r>
    </w:p>
    <w:p w14:paraId="58709734" w14:textId="77777777" w:rsidR="00544EDD" w:rsidRDefault="00544EDD">
      <w:pPr>
        <w:tabs>
          <w:tab w:val="left" w:pos="840"/>
          <w:tab w:val="left" w:pos="1440"/>
          <w:tab w:val="right" w:leader="dot" w:pos="9000"/>
        </w:tabs>
        <w:ind w:left="1440" w:hanging="1440"/>
        <w:jc w:val="both"/>
        <w:rPr>
          <w:sz w:val="22"/>
          <w:szCs w:val="22"/>
        </w:rPr>
      </w:pPr>
    </w:p>
    <w:p w14:paraId="72659C33" w14:textId="77777777" w:rsidR="00544EDD" w:rsidRDefault="00544EDD">
      <w:pPr>
        <w:tabs>
          <w:tab w:val="left" w:pos="840"/>
          <w:tab w:val="left" w:pos="1440"/>
          <w:tab w:val="right" w:leader="dot" w:pos="9000"/>
        </w:tabs>
        <w:ind w:left="1440" w:hanging="1440"/>
        <w:jc w:val="both"/>
        <w:rPr>
          <w:sz w:val="22"/>
          <w:szCs w:val="22"/>
        </w:rPr>
      </w:pPr>
      <w:r>
        <w:rPr>
          <w:sz w:val="22"/>
          <w:szCs w:val="22"/>
        </w:rPr>
        <w:tab/>
      </w:r>
      <w:r>
        <w:rPr>
          <w:sz w:val="22"/>
          <w:szCs w:val="22"/>
        </w:rPr>
        <w:tab/>
      </w:r>
      <w:r>
        <w:rPr>
          <w:sz w:val="22"/>
          <w:szCs w:val="22"/>
        </w:rPr>
        <w:tab/>
      </w:r>
    </w:p>
    <w:p w14:paraId="3F264976" w14:textId="77777777" w:rsidR="00544EDD" w:rsidRDefault="00544EDD">
      <w:pPr>
        <w:tabs>
          <w:tab w:val="left" w:pos="840"/>
          <w:tab w:val="left" w:pos="1440"/>
          <w:tab w:val="right" w:leader="dot" w:pos="9000"/>
        </w:tabs>
        <w:ind w:left="1440" w:hanging="1440"/>
        <w:jc w:val="both"/>
        <w:rPr>
          <w:sz w:val="22"/>
          <w:szCs w:val="22"/>
        </w:rPr>
      </w:pPr>
    </w:p>
    <w:p w14:paraId="3ADD144D" w14:textId="77777777" w:rsidR="00544EDD" w:rsidRDefault="00544EDD">
      <w:pPr>
        <w:tabs>
          <w:tab w:val="left" w:pos="840"/>
          <w:tab w:val="left" w:pos="1440"/>
          <w:tab w:val="right" w:leader="dot" w:pos="9000"/>
        </w:tabs>
        <w:ind w:left="1440" w:hanging="1440"/>
        <w:jc w:val="both"/>
        <w:rPr>
          <w:sz w:val="22"/>
          <w:szCs w:val="22"/>
        </w:rPr>
      </w:pPr>
      <w:r>
        <w:rPr>
          <w:sz w:val="22"/>
          <w:szCs w:val="22"/>
        </w:rPr>
        <w:tab/>
      </w:r>
      <w:r>
        <w:rPr>
          <w:sz w:val="22"/>
          <w:szCs w:val="22"/>
        </w:rPr>
        <w:tab/>
      </w:r>
      <w:r>
        <w:rPr>
          <w:sz w:val="22"/>
          <w:szCs w:val="22"/>
        </w:rPr>
        <w:tab/>
      </w:r>
    </w:p>
    <w:p w14:paraId="4E609F0B" w14:textId="77777777" w:rsidR="00544EDD" w:rsidRDefault="00544EDD">
      <w:pPr>
        <w:tabs>
          <w:tab w:val="left" w:pos="840"/>
          <w:tab w:val="left" w:pos="1440"/>
          <w:tab w:val="right" w:leader="dot" w:pos="9000"/>
        </w:tabs>
        <w:ind w:left="1440" w:hanging="1440"/>
        <w:jc w:val="both"/>
        <w:rPr>
          <w:sz w:val="22"/>
          <w:szCs w:val="22"/>
        </w:rPr>
      </w:pPr>
    </w:p>
    <w:p w14:paraId="6BC2575D" w14:textId="77777777" w:rsidR="00544EDD" w:rsidRDefault="00544EDD">
      <w:pPr>
        <w:tabs>
          <w:tab w:val="left" w:pos="840"/>
          <w:tab w:val="left" w:pos="1440"/>
          <w:tab w:val="right" w:leader="dot" w:pos="9000"/>
        </w:tabs>
        <w:ind w:left="1440" w:hanging="1440"/>
        <w:jc w:val="both"/>
        <w:rPr>
          <w:sz w:val="22"/>
          <w:szCs w:val="22"/>
        </w:rPr>
      </w:pPr>
    </w:p>
    <w:p w14:paraId="199E79FB" w14:textId="77777777" w:rsidR="00544EDD" w:rsidRDefault="00544EDD">
      <w:pPr>
        <w:tabs>
          <w:tab w:val="left" w:pos="840"/>
          <w:tab w:val="left" w:pos="1440"/>
          <w:tab w:val="right" w:leader="dot" w:pos="9000"/>
        </w:tabs>
        <w:ind w:left="840" w:hanging="840"/>
        <w:jc w:val="both"/>
        <w:rPr>
          <w:sz w:val="22"/>
          <w:szCs w:val="22"/>
        </w:rPr>
      </w:pPr>
      <w:r>
        <w:rPr>
          <w:sz w:val="22"/>
          <w:szCs w:val="22"/>
        </w:rPr>
        <w:t>2.</w:t>
      </w:r>
      <w:r>
        <w:rPr>
          <w:sz w:val="22"/>
          <w:szCs w:val="22"/>
        </w:rPr>
        <w:tab/>
        <w:t>Payments of the financial support as detailed in Clause 1(a) above, will be made fortnightly in arrears, subject to the right of the Council to change the method of payment if it sees fit after notifying the Special Guardians</w:t>
      </w:r>
    </w:p>
    <w:p w14:paraId="6FBA5AF0" w14:textId="77777777" w:rsidR="00544EDD" w:rsidRDefault="00544EDD">
      <w:pPr>
        <w:tabs>
          <w:tab w:val="left" w:pos="840"/>
          <w:tab w:val="left" w:pos="1440"/>
          <w:tab w:val="right" w:leader="dot" w:pos="9000"/>
        </w:tabs>
        <w:ind w:left="840" w:hanging="840"/>
        <w:jc w:val="both"/>
        <w:rPr>
          <w:sz w:val="22"/>
          <w:szCs w:val="22"/>
        </w:rPr>
      </w:pPr>
    </w:p>
    <w:p w14:paraId="5B3F9156" w14:textId="77777777" w:rsidR="00544EDD" w:rsidRDefault="00544EDD" w:rsidP="003F5CD3">
      <w:pPr>
        <w:tabs>
          <w:tab w:val="left" w:pos="840"/>
          <w:tab w:val="left" w:pos="1440"/>
          <w:tab w:val="right" w:leader="dot" w:pos="9000"/>
        </w:tabs>
        <w:ind w:left="840" w:hanging="840"/>
        <w:jc w:val="both"/>
        <w:rPr>
          <w:sz w:val="22"/>
          <w:szCs w:val="22"/>
        </w:rPr>
      </w:pPr>
      <w:r>
        <w:rPr>
          <w:sz w:val="22"/>
          <w:szCs w:val="22"/>
        </w:rPr>
        <w:t>3.</w:t>
      </w:r>
      <w:r>
        <w:rPr>
          <w:sz w:val="22"/>
          <w:szCs w:val="22"/>
        </w:rPr>
        <w:tab/>
        <w:t xml:space="preserve">The level of financial support will be reviewed by </w:t>
      </w:r>
      <w:r w:rsidR="006F68C0">
        <w:rPr>
          <w:sz w:val="22"/>
          <w:szCs w:val="22"/>
        </w:rPr>
        <w:t xml:space="preserve">Social Care </w:t>
      </w:r>
      <w:proofErr w:type="gramStart"/>
      <w:r w:rsidR="006F68C0">
        <w:rPr>
          <w:sz w:val="22"/>
          <w:szCs w:val="22"/>
        </w:rPr>
        <w:t xml:space="preserve">and </w:t>
      </w:r>
      <w:r>
        <w:rPr>
          <w:sz w:val="22"/>
          <w:szCs w:val="22"/>
        </w:rPr>
        <w:t xml:space="preserve"> </w:t>
      </w:r>
      <w:r w:rsidR="003F5CD3" w:rsidRPr="003F5CD3">
        <w:rPr>
          <w:sz w:val="22"/>
          <w:szCs w:val="22"/>
        </w:rPr>
        <w:t>Education</w:t>
      </w:r>
      <w:proofErr w:type="gramEnd"/>
      <w:r w:rsidR="003F5CD3" w:rsidRPr="003F5CD3">
        <w:rPr>
          <w:sz w:val="22"/>
          <w:szCs w:val="22"/>
        </w:rPr>
        <w:t xml:space="preserve"> </w:t>
      </w:r>
      <w:r>
        <w:rPr>
          <w:sz w:val="22"/>
          <w:szCs w:val="22"/>
        </w:rPr>
        <w:t xml:space="preserve">(or Leicester City Council’s) Financial Assessment Section a minimum of once a year, and these reviews may be initiated either by the Council or the Special Guardians.  The Special Guardians will be required to complete a statement of their financial means and may be required to provide verification of the details contained therein for use by the Council.  Such verification will include evidence </w:t>
      </w:r>
      <w:proofErr w:type="gramStart"/>
      <w:r>
        <w:rPr>
          <w:sz w:val="22"/>
          <w:szCs w:val="22"/>
        </w:rPr>
        <w:t>of:</w:t>
      </w:r>
      <w:proofErr w:type="gramEnd"/>
      <w:r>
        <w:rPr>
          <w:sz w:val="22"/>
          <w:szCs w:val="22"/>
        </w:rPr>
        <w:t xml:space="preserve"> wages/salary, bank account details and statements, state benefits etc, up to 2 years prior to commencement of Court proceedings resulting in the granting of Special Guardianship Order.</w:t>
      </w:r>
    </w:p>
    <w:p w14:paraId="30B77CAA" w14:textId="77777777" w:rsidR="00544EDD" w:rsidRDefault="00544EDD">
      <w:pPr>
        <w:tabs>
          <w:tab w:val="left" w:pos="840"/>
          <w:tab w:val="left" w:pos="1440"/>
          <w:tab w:val="right" w:leader="dot" w:pos="9000"/>
        </w:tabs>
        <w:ind w:left="840" w:hanging="840"/>
        <w:jc w:val="both"/>
        <w:rPr>
          <w:sz w:val="22"/>
          <w:szCs w:val="22"/>
        </w:rPr>
      </w:pPr>
    </w:p>
    <w:p w14:paraId="0A36593B" w14:textId="77777777" w:rsidR="00544EDD" w:rsidRDefault="00544EDD">
      <w:pPr>
        <w:tabs>
          <w:tab w:val="left" w:pos="840"/>
          <w:tab w:val="left" w:pos="1440"/>
          <w:tab w:val="right" w:leader="dot" w:pos="9000"/>
        </w:tabs>
        <w:ind w:left="840" w:hanging="840"/>
        <w:jc w:val="both"/>
        <w:rPr>
          <w:sz w:val="22"/>
          <w:szCs w:val="22"/>
        </w:rPr>
      </w:pPr>
      <w:r>
        <w:rPr>
          <w:sz w:val="22"/>
          <w:szCs w:val="22"/>
        </w:rPr>
        <w:t>4.</w:t>
      </w:r>
      <w:r>
        <w:rPr>
          <w:sz w:val="22"/>
          <w:szCs w:val="22"/>
        </w:rPr>
        <w:tab/>
        <w:t xml:space="preserve">The Council, on the recommendation of the Head of Service, may vary or discontinue the financial support if there has been any change in the Special Guardian’s financial circumstances including their eligibility for State Benefits (whether or not these Benefits are claimed by the Special Guardians).  An officer of the </w:t>
      </w:r>
      <w:r w:rsidR="003F5CD3" w:rsidRPr="003F5CD3">
        <w:rPr>
          <w:sz w:val="22"/>
          <w:szCs w:val="22"/>
        </w:rPr>
        <w:t>Education and Children’s Services Department</w:t>
      </w:r>
      <w:r w:rsidR="003F5CD3">
        <w:rPr>
          <w:sz w:val="22"/>
          <w:szCs w:val="22"/>
        </w:rPr>
        <w:t xml:space="preserve"> </w:t>
      </w:r>
      <w:r>
        <w:rPr>
          <w:sz w:val="22"/>
          <w:szCs w:val="22"/>
        </w:rPr>
        <w:t>of the Council will not visit the Special Guardians to complete the statement unless requested to do so by the Special Guardians or if the Council or the Head of Service considers it necessary.  The Special Guardians, if deemed appropriate by the Council, shall co-operate with advice and support from a Benefits Support Worker in maximising their take up of state benefits.</w:t>
      </w:r>
    </w:p>
    <w:p w14:paraId="6209ED3F" w14:textId="77777777" w:rsidR="00544EDD" w:rsidRDefault="00544EDD">
      <w:pPr>
        <w:tabs>
          <w:tab w:val="left" w:pos="840"/>
          <w:tab w:val="left" w:pos="1440"/>
          <w:tab w:val="right" w:leader="dot" w:pos="9000"/>
        </w:tabs>
        <w:ind w:left="840" w:hanging="840"/>
        <w:jc w:val="both"/>
        <w:rPr>
          <w:sz w:val="22"/>
          <w:szCs w:val="22"/>
        </w:rPr>
      </w:pPr>
    </w:p>
    <w:p w14:paraId="31DF684C" w14:textId="77777777" w:rsidR="00544EDD" w:rsidRDefault="00544EDD">
      <w:pPr>
        <w:tabs>
          <w:tab w:val="left" w:pos="840"/>
          <w:tab w:val="left" w:pos="1440"/>
          <w:tab w:val="right" w:leader="dot" w:pos="9000"/>
        </w:tabs>
        <w:ind w:left="840" w:hanging="840"/>
        <w:jc w:val="both"/>
        <w:rPr>
          <w:sz w:val="22"/>
          <w:szCs w:val="22"/>
        </w:rPr>
      </w:pPr>
      <w:r>
        <w:rPr>
          <w:sz w:val="22"/>
          <w:szCs w:val="22"/>
        </w:rPr>
        <w:t>5.</w:t>
      </w:r>
      <w:r>
        <w:rPr>
          <w:sz w:val="22"/>
          <w:szCs w:val="22"/>
        </w:rPr>
        <w:tab/>
        <w:t>The Special Guardian will notify the Council (vi</w:t>
      </w:r>
      <w:r w:rsidR="003F5CD3">
        <w:rPr>
          <w:sz w:val="22"/>
          <w:szCs w:val="22"/>
        </w:rPr>
        <w:t>a Financial Assessments Section)</w:t>
      </w:r>
      <w:r>
        <w:rPr>
          <w:sz w:val="22"/>
          <w:szCs w:val="22"/>
        </w:rPr>
        <w:t xml:space="preserve"> immediately </w:t>
      </w:r>
      <w:proofErr w:type="gramStart"/>
      <w:r>
        <w:rPr>
          <w:sz w:val="22"/>
          <w:szCs w:val="22"/>
        </w:rPr>
        <w:t>if:-</w:t>
      </w:r>
      <w:proofErr w:type="gramEnd"/>
    </w:p>
    <w:p w14:paraId="62B1005A" w14:textId="77777777" w:rsidR="00544EDD" w:rsidRDefault="00544EDD">
      <w:pPr>
        <w:tabs>
          <w:tab w:val="left" w:pos="840"/>
          <w:tab w:val="left" w:pos="1440"/>
          <w:tab w:val="right" w:leader="dot" w:pos="9000"/>
        </w:tabs>
        <w:ind w:left="840" w:hanging="840"/>
        <w:jc w:val="both"/>
        <w:rPr>
          <w:sz w:val="22"/>
          <w:szCs w:val="22"/>
        </w:rPr>
      </w:pPr>
    </w:p>
    <w:p w14:paraId="3B67673E" w14:textId="77777777" w:rsidR="00544EDD" w:rsidRDefault="00544EDD">
      <w:pPr>
        <w:tabs>
          <w:tab w:val="left" w:pos="840"/>
          <w:tab w:val="left" w:pos="1440"/>
          <w:tab w:val="right" w:leader="dot" w:pos="9000"/>
        </w:tabs>
        <w:ind w:left="840" w:hanging="840"/>
        <w:jc w:val="both"/>
        <w:rPr>
          <w:sz w:val="22"/>
          <w:szCs w:val="22"/>
        </w:rPr>
      </w:pPr>
      <w:r>
        <w:rPr>
          <w:sz w:val="22"/>
          <w:szCs w:val="22"/>
        </w:rPr>
        <w:tab/>
        <w:t>i)</w:t>
      </w:r>
      <w:r>
        <w:rPr>
          <w:sz w:val="22"/>
          <w:szCs w:val="22"/>
        </w:rPr>
        <w:tab/>
        <w:t>the child ceases to have his/ her home with the Special Guardians.</w:t>
      </w:r>
    </w:p>
    <w:p w14:paraId="08F09A9B" w14:textId="77777777" w:rsidR="00544EDD" w:rsidRDefault="00544EDD">
      <w:pPr>
        <w:tabs>
          <w:tab w:val="left" w:pos="840"/>
          <w:tab w:val="left" w:pos="1440"/>
          <w:tab w:val="right" w:leader="dot" w:pos="9000"/>
        </w:tabs>
        <w:ind w:left="840" w:hanging="840"/>
        <w:jc w:val="both"/>
        <w:rPr>
          <w:sz w:val="22"/>
          <w:szCs w:val="22"/>
        </w:rPr>
      </w:pPr>
    </w:p>
    <w:p w14:paraId="1167E110" w14:textId="77777777" w:rsidR="00544EDD" w:rsidRDefault="00544EDD">
      <w:pPr>
        <w:tabs>
          <w:tab w:val="left" w:pos="840"/>
          <w:tab w:val="left" w:pos="1440"/>
          <w:tab w:val="right" w:leader="dot" w:pos="9000"/>
        </w:tabs>
        <w:ind w:left="840" w:hanging="840"/>
        <w:jc w:val="both"/>
        <w:rPr>
          <w:sz w:val="22"/>
          <w:szCs w:val="22"/>
        </w:rPr>
      </w:pPr>
      <w:r>
        <w:rPr>
          <w:sz w:val="22"/>
          <w:szCs w:val="22"/>
        </w:rPr>
        <w:tab/>
        <w:t>ii)</w:t>
      </w:r>
      <w:r>
        <w:rPr>
          <w:sz w:val="22"/>
          <w:szCs w:val="22"/>
        </w:rPr>
        <w:tab/>
        <w:t>there is a significant change in their financial circumstances;</w:t>
      </w:r>
    </w:p>
    <w:p w14:paraId="5931D17E" w14:textId="77777777" w:rsidR="00544EDD" w:rsidRDefault="00544EDD">
      <w:pPr>
        <w:tabs>
          <w:tab w:val="left" w:pos="840"/>
          <w:tab w:val="left" w:pos="1440"/>
          <w:tab w:val="right" w:leader="dot" w:pos="9000"/>
        </w:tabs>
        <w:ind w:left="840" w:hanging="840"/>
        <w:jc w:val="both"/>
        <w:rPr>
          <w:sz w:val="22"/>
          <w:szCs w:val="22"/>
        </w:rPr>
      </w:pPr>
    </w:p>
    <w:p w14:paraId="673EAED4" w14:textId="77777777" w:rsidR="00544EDD" w:rsidRDefault="00544EDD">
      <w:pPr>
        <w:tabs>
          <w:tab w:val="left" w:pos="840"/>
          <w:tab w:val="left" w:pos="1440"/>
          <w:tab w:val="right" w:leader="dot" w:pos="9000"/>
        </w:tabs>
        <w:ind w:left="840" w:hanging="840"/>
        <w:jc w:val="both"/>
        <w:rPr>
          <w:sz w:val="22"/>
          <w:szCs w:val="22"/>
        </w:rPr>
      </w:pPr>
      <w:r>
        <w:rPr>
          <w:sz w:val="22"/>
          <w:szCs w:val="22"/>
        </w:rPr>
        <w:tab/>
        <w:t>iii)</w:t>
      </w:r>
      <w:r>
        <w:rPr>
          <w:sz w:val="22"/>
          <w:szCs w:val="22"/>
        </w:rPr>
        <w:tab/>
        <w:t>they change their address.</w:t>
      </w:r>
    </w:p>
    <w:p w14:paraId="6AC5F5F8" w14:textId="77777777" w:rsidR="00544EDD" w:rsidRDefault="00544EDD">
      <w:pPr>
        <w:tabs>
          <w:tab w:val="left" w:pos="840"/>
          <w:tab w:val="left" w:pos="1440"/>
          <w:tab w:val="right" w:leader="dot" w:pos="9000"/>
        </w:tabs>
        <w:ind w:left="840" w:hanging="840"/>
        <w:jc w:val="both"/>
        <w:rPr>
          <w:sz w:val="22"/>
          <w:szCs w:val="22"/>
        </w:rPr>
      </w:pPr>
    </w:p>
    <w:p w14:paraId="477A2E11" w14:textId="77777777" w:rsidR="00544EDD" w:rsidRDefault="00544EDD">
      <w:pPr>
        <w:tabs>
          <w:tab w:val="left" w:pos="840"/>
          <w:tab w:val="left" w:pos="1440"/>
          <w:tab w:val="right" w:leader="dot" w:pos="9000"/>
        </w:tabs>
        <w:ind w:left="840" w:hanging="840"/>
        <w:jc w:val="both"/>
        <w:rPr>
          <w:sz w:val="22"/>
          <w:szCs w:val="22"/>
        </w:rPr>
      </w:pPr>
      <w:r>
        <w:rPr>
          <w:sz w:val="22"/>
          <w:szCs w:val="22"/>
        </w:rPr>
        <w:tab/>
        <w:t>iv)</w:t>
      </w:r>
      <w:r>
        <w:rPr>
          <w:sz w:val="22"/>
          <w:szCs w:val="22"/>
        </w:rPr>
        <w:tab/>
        <w:t>the child leaves full time education.</w:t>
      </w:r>
    </w:p>
    <w:p w14:paraId="35462F7F" w14:textId="77777777" w:rsidR="00544EDD" w:rsidRDefault="00544EDD">
      <w:pPr>
        <w:tabs>
          <w:tab w:val="left" w:pos="840"/>
          <w:tab w:val="left" w:pos="1440"/>
          <w:tab w:val="right" w:leader="dot" w:pos="9000"/>
        </w:tabs>
        <w:ind w:left="840" w:hanging="840"/>
        <w:jc w:val="both"/>
        <w:rPr>
          <w:sz w:val="22"/>
          <w:szCs w:val="22"/>
        </w:rPr>
      </w:pPr>
    </w:p>
    <w:p w14:paraId="6098F580" w14:textId="77777777" w:rsidR="00544EDD" w:rsidRDefault="00544EDD">
      <w:pPr>
        <w:tabs>
          <w:tab w:val="left" w:pos="840"/>
          <w:tab w:val="left" w:pos="1440"/>
          <w:tab w:val="right" w:leader="dot" w:pos="9000"/>
        </w:tabs>
        <w:ind w:left="840" w:hanging="840"/>
        <w:jc w:val="both"/>
        <w:rPr>
          <w:sz w:val="22"/>
          <w:szCs w:val="22"/>
        </w:rPr>
      </w:pPr>
      <w:r>
        <w:rPr>
          <w:sz w:val="22"/>
          <w:szCs w:val="22"/>
        </w:rPr>
        <w:t>6.</w:t>
      </w:r>
      <w:r>
        <w:rPr>
          <w:sz w:val="22"/>
          <w:szCs w:val="22"/>
        </w:rPr>
        <w:tab/>
        <w:t>This Agreement will be suspended if the income of the Special Guardians rises above the income level at which Special Guardianship Financial Support becomes payable.  In such circumstances, the Special Guardians will be eligible to apply for the reinstatement of this Agreement if their financial circumstances are such that Special Guardianship Financial Support may be paid.</w:t>
      </w:r>
    </w:p>
    <w:p w14:paraId="670F0B96" w14:textId="77777777" w:rsidR="00544EDD" w:rsidRDefault="00544EDD">
      <w:pPr>
        <w:tabs>
          <w:tab w:val="left" w:pos="840"/>
          <w:tab w:val="left" w:pos="1440"/>
          <w:tab w:val="right" w:leader="dot" w:pos="9000"/>
        </w:tabs>
        <w:ind w:left="840" w:hanging="840"/>
        <w:jc w:val="both"/>
        <w:rPr>
          <w:sz w:val="22"/>
          <w:szCs w:val="22"/>
        </w:rPr>
      </w:pPr>
    </w:p>
    <w:p w14:paraId="473C5C66" w14:textId="77777777" w:rsidR="00544EDD" w:rsidRDefault="00544EDD">
      <w:pPr>
        <w:tabs>
          <w:tab w:val="left" w:pos="840"/>
          <w:tab w:val="left" w:pos="1440"/>
          <w:tab w:val="right" w:leader="dot" w:pos="9000"/>
        </w:tabs>
        <w:ind w:left="840" w:hanging="840"/>
        <w:jc w:val="both"/>
        <w:rPr>
          <w:sz w:val="22"/>
          <w:szCs w:val="22"/>
        </w:rPr>
      </w:pPr>
      <w:r>
        <w:rPr>
          <w:sz w:val="22"/>
          <w:szCs w:val="22"/>
        </w:rPr>
        <w:t>7.</w:t>
      </w:r>
      <w:r>
        <w:rPr>
          <w:sz w:val="22"/>
          <w:szCs w:val="22"/>
        </w:rPr>
        <w:tab/>
        <w:t xml:space="preserve">This Agreement will terminate in the event </w:t>
      </w:r>
      <w:proofErr w:type="gramStart"/>
      <w:r>
        <w:rPr>
          <w:sz w:val="22"/>
          <w:szCs w:val="22"/>
        </w:rPr>
        <w:t>of:-</w:t>
      </w:r>
      <w:proofErr w:type="gramEnd"/>
    </w:p>
    <w:p w14:paraId="71B185E6" w14:textId="77777777" w:rsidR="00544EDD" w:rsidRDefault="00544EDD">
      <w:pPr>
        <w:tabs>
          <w:tab w:val="left" w:pos="840"/>
          <w:tab w:val="left" w:pos="1440"/>
          <w:tab w:val="right" w:leader="dot" w:pos="9000"/>
        </w:tabs>
        <w:ind w:left="840" w:hanging="840"/>
        <w:jc w:val="both"/>
        <w:rPr>
          <w:sz w:val="22"/>
          <w:szCs w:val="22"/>
        </w:rPr>
      </w:pPr>
    </w:p>
    <w:p w14:paraId="426AC862" w14:textId="77777777" w:rsidR="00544EDD" w:rsidRDefault="00544EDD">
      <w:pPr>
        <w:tabs>
          <w:tab w:val="left" w:pos="840"/>
          <w:tab w:val="left" w:pos="1440"/>
          <w:tab w:val="right" w:leader="dot" w:pos="9000"/>
        </w:tabs>
        <w:ind w:left="1440" w:hanging="1440"/>
        <w:jc w:val="both"/>
        <w:rPr>
          <w:sz w:val="22"/>
          <w:szCs w:val="22"/>
        </w:rPr>
      </w:pPr>
      <w:r>
        <w:rPr>
          <w:sz w:val="22"/>
          <w:szCs w:val="22"/>
        </w:rPr>
        <w:lastRenderedPageBreak/>
        <w:tab/>
        <w:t>i)</w:t>
      </w:r>
      <w:r>
        <w:rPr>
          <w:sz w:val="22"/>
          <w:szCs w:val="22"/>
        </w:rPr>
        <w:tab/>
        <w:t>the Special Guardians ceasing to exercise parental responsibility for the child.</w:t>
      </w:r>
    </w:p>
    <w:p w14:paraId="15962CF3" w14:textId="77777777" w:rsidR="00544EDD" w:rsidRDefault="00544EDD">
      <w:pPr>
        <w:tabs>
          <w:tab w:val="left" w:pos="840"/>
          <w:tab w:val="left" w:pos="1440"/>
          <w:tab w:val="right" w:leader="dot" w:pos="9000"/>
        </w:tabs>
        <w:ind w:left="1440" w:hanging="1440"/>
        <w:jc w:val="both"/>
        <w:rPr>
          <w:sz w:val="22"/>
          <w:szCs w:val="22"/>
        </w:rPr>
      </w:pPr>
    </w:p>
    <w:p w14:paraId="3D47157C" w14:textId="77777777" w:rsidR="00544EDD" w:rsidRDefault="00544EDD">
      <w:pPr>
        <w:tabs>
          <w:tab w:val="left" w:pos="840"/>
          <w:tab w:val="left" w:pos="1440"/>
          <w:tab w:val="right" w:leader="dot" w:pos="9000"/>
        </w:tabs>
        <w:ind w:left="1440" w:hanging="1440"/>
        <w:jc w:val="both"/>
        <w:rPr>
          <w:sz w:val="22"/>
          <w:szCs w:val="22"/>
        </w:rPr>
      </w:pPr>
      <w:r>
        <w:rPr>
          <w:sz w:val="22"/>
          <w:szCs w:val="22"/>
        </w:rPr>
        <w:tab/>
        <w:t>ii)</w:t>
      </w:r>
      <w:r>
        <w:rPr>
          <w:sz w:val="22"/>
          <w:szCs w:val="22"/>
        </w:rPr>
        <w:tab/>
        <w:t>the child finishing full time education and becoming either a wage earner or recipient of an allowance, such as for example, under a Government training scheme;</w:t>
      </w:r>
    </w:p>
    <w:p w14:paraId="6B0FFA28" w14:textId="77777777" w:rsidR="00544EDD" w:rsidRDefault="00544EDD">
      <w:pPr>
        <w:tabs>
          <w:tab w:val="left" w:pos="840"/>
          <w:tab w:val="left" w:pos="1440"/>
          <w:tab w:val="right" w:leader="dot" w:pos="9000"/>
        </w:tabs>
        <w:ind w:left="1440" w:hanging="1440"/>
        <w:jc w:val="both"/>
        <w:rPr>
          <w:sz w:val="22"/>
          <w:szCs w:val="22"/>
        </w:rPr>
      </w:pPr>
    </w:p>
    <w:p w14:paraId="5EFCAEA4" w14:textId="77777777" w:rsidR="00544EDD" w:rsidRDefault="00544EDD">
      <w:pPr>
        <w:tabs>
          <w:tab w:val="left" w:pos="840"/>
          <w:tab w:val="left" w:pos="1440"/>
          <w:tab w:val="right" w:leader="dot" w:pos="9000"/>
        </w:tabs>
        <w:ind w:left="1440" w:hanging="1440"/>
        <w:jc w:val="both"/>
        <w:rPr>
          <w:sz w:val="22"/>
          <w:szCs w:val="22"/>
        </w:rPr>
      </w:pPr>
      <w:r>
        <w:rPr>
          <w:sz w:val="22"/>
          <w:szCs w:val="22"/>
        </w:rPr>
        <w:tab/>
        <w:t>iii)</w:t>
      </w:r>
      <w:r>
        <w:rPr>
          <w:sz w:val="22"/>
          <w:szCs w:val="22"/>
        </w:rPr>
        <w:tab/>
        <w:t>the child qualifying for DWP benefit in his/her own right;</w:t>
      </w:r>
    </w:p>
    <w:p w14:paraId="1EC4A8D0" w14:textId="77777777" w:rsidR="00544EDD" w:rsidRDefault="00544EDD">
      <w:pPr>
        <w:tabs>
          <w:tab w:val="left" w:pos="840"/>
          <w:tab w:val="left" w:pos="1440"/>
          <w:tab w:val="right" w:leader="dot" w:pos="9000"/>
        </w:tabs>
        <w:ind w:left="1440" w:hanging="1440"/>
        <w:jc w:val="both"/>
        <w:rPr>
          <w:sz w:val="22"/>
          <w:szCs w:val="22"/>
        </w:rPr>
      </w:pPr>
    </w:p>
    <w:p w14:paraId="798D083A" w14:textId="77777777" w:rsidR="00544EDD" w:rsidRDefault="00544EDD">
      <w:pPr>
        <w:tabs>
          <w:tab w:val="left" w:pos="840"/>
          <w:tab w:val="left" w:pos="1440"/>
          <w:tab w:val="right" w:leader="dot" w:pos="9000"/>
        </w:tabs>
        <w:ind w:left="1440" w:hanging="1440"/>
        <w:jc w:val="both"/>
        <w:rPr>
          <w:sz w:val="22"/>
          <w:szCs w:val="22"/>
        </w:rPr>
      </w:pPr>
      <w:r>
        <w:rPr>
          <w:sz w:val="22"/>
          <w:szCs w:val="22"/>
        </w:rPr>
        <w:tab/>
        <w:t>iv)</w:t>
      </w:r>
      <w:r>
        <w:rPr>
          <w:sz w:val="22"/>
          <w:szCs w:val="22"/>
        </w:rPr>
        <w:tab/>
        <w:t>the child reaching the age of 18 unless the Council, on the recommendation of the Head of Service, decides that there are exceptional circumstances making it desirable that payments should continue as determined by the Special Guardian Regulations.</w:t>
      </w:r>
    </w:p>
    <w:p w14:paraId="3281A304" w14:textId="77777777" w:rsidR="00544EDD" w:rsidRDefault="00544EDD">
      <w:pPr>
        <w:tabs>
          <w:tab w:val="left" w:pos="840"/>
          <w:tab w:val="left" w:pos="1440"/>
          <w:tab w:val="right" w:leader="dot" w:pos="9000"/>
        </w:tabs>
        <w:ind w:left="1440" w:hanging="1440"/>
        <w:jc w:val="both"/>
        <w:rPr>
          <w:sz w:val="22"/>
          <w:szCs w:val="22"/>
        </w:rPr>
      </w:pPr>
    </w:p>
    <w:p w14:paraId="3257935E" w14:textId="77777777" w:rsidR="00544EDD" w:rsidRDefault="00544EDD">
      <w:pPr>
        <w:tabs>
          <w:tab w:val="left" w:pos="840"/>
          <w:tab w:val="left" w:pos="1440"/>
          <w:tab w:val="right" w:leader="dot" w:pos="9000"/>
        </w:tabs>
        <w:ind w:left="1440" w:hanging="1440"/>
        <w:jc w:val="both"/>
        <w:rPr>
          <w:sz w:val="22"/>
          <w:szCs w:val="22"/>
        </w:rPr>
      </w:pPr>
      <w:r>
        <w:rPr>
          <w:sz w:val="22"/>
          <w:szCs w:val="22"/>
        </w:rPr>
        <w:tab/>
        <w:t>v)</w:t>
      </w:r>
      <w:r>
        <w:rPr>
          <w:sz w:val="22"/>
          <w:szCs w:val="22"/>
        </w:rPr>
        <w:tab/>
        <w:t>the Special Guardians refusing to complete a statement of their financial means or provide verification in accordance with Clause 3;</w:t>
      </w:r>
    </w:p>
    <w:p w14:paraId="64BD387D" w14:textId="77777777" w:rsidR="00544EDD" w:rsidRDefault="00544EDD">
      <w:pPr>
        <w:tabs>
          <w:tab w:val="left" w:pos="840"/>
          <w:tab w:val="left" w:pos="1440"/>
          <w:tab w:val="right" w:leader="dot" w:pos="9000"/>
        </w:tabs>
        <w:ind w:left="1440" w:hanging="1440"/>
        <w:jc w:val="both"/>
        <w:rPr>
          <w:sz w:val="22"/>
          <w:szCs w:val="22"/>
        </w:rPr>
      </w:pPr>
    </w:p>
    <w:p w14:paraId="4A2D0E38" w14:textId="77777777" w:rsidR="00544EDD" w:rsidRDefault="00544EDD">
      <w:pPr>
        <w:tabs>
          <w:tab w:val="left" w:pos="840"/>
          <w:tab w:val="left" w:pos="1440"/>
          <w:tab w:val="right" w:leader="dot" w:pos="9000"/>
        </w:tabs>
        <w:ind w:left="1440" w:hanging="1440"/>
        <w:jc w:val="both"/>
        <w:rPr>
          <w:sz w:val="22"/>
          <w:szCs w:val="22"/>
        </w:rPr>
      </w:pPr>
      <w:r>
        <w:rPr>
          <w:sz w:val="22"/>
          <w:szCs w:val="22"/>
        </w:rPr>
        <w:tab/>
        <w:t>vi)</w:t>
      </w:r>
      <w:r>
        <w:rPr>
          <w:sz w:val="22"/>
          <w:szCs w:val="22"/>
        </w:rPr>
        <w:tab/>
        <w:t>any wilful misrepresentation by the Special Guardians of their financial means;</w:t>
      </w:r>
    </w:p>
    <w:p w14:paraId="3D874905" w14:textId="77777777" w:rsidR="00544EDD" w:rsidRDefault="00544EDD">
      <w:pPr>
        <w:tabs>
          <w:tab w:val="left" w:pos="840"/>
          <w:tab w:val="left" w:pos="1440"/>
          <w:tab w:val="right" w:leader="dot" w:pos="9000"/>
        </w:tabs>
        <w:ind w:left="1440" w:hanging="1440"/>
        <w:jc w:val="both"/>
        <w:rPr>
          <w:sz w:val="22"/>
          <w:szCs w:val="22"/>
        </w:rPr>
      </w:pPr>
    </w:p>
    <w:p w14:paraId="0A091405" w14:textId="77777777" w:rsidR="00544EDD" w:rsidRDefault="00544EDD">
      <w:pPr>
        <w:tabs>
          <w:tab w:val="left" w:pos="840"/>
          <w:tab w:val="left" w:pos="1440"/>
          <w:tab w:val="right" w:leader="dot" w:pos="9000"/>
        </w:tabs>
        <w:ind w:left="1440" w:hanging="1440"/>
        <w:jc w:val="both"/>
        <w:rPr>
          <w:sz w:val="22"/>
          <w:szCs w:val="22"/>
        </w:rPr>
      </w:pPr>
      <w:r>
        <w:rPr>
          <w:sz w:val="22"/>
          <w:szCs w:val="22"/>
        </w:rPr>
        <w:tab/>
        <w:t>vii)</w:t>
      </w:r>
      <w:r>
        <w:rPr>
          <w:sz w:val="22"/>
          <w:szCs w:val="22"/>
        </w:rPr>
        <w:tab/>
        <w:t>the Special Guardians’ application for a Special Guardianship Order being revoked/refused by the Court.</w:t>
      </w:r>
    </w:p>
    <w:p w14:paraId="1951B712" w14:textId="77777777" w:rsidR="00544EDD" w:rsidRDefault="00544EDD">
      <w:pPr>
        <w:tabs>
          <w:tab w:val="left" w:pos="840"/>
          <w:tab w:val="left" w:pos="1440"/>
          <w:tab w:val="right" w:leader="dot" w:pos="9000"/>
        </w:tabs>
        <w:ind w:left="1440" w:hanging="1440"/>
        <w:jc w:val="both"/>
        <w:rPr>
          <w:sz w:val="22"/>
          <w:szCs w:val="22"/>
        </w:rPr>
      </w:pPr>
    </w:p>
    <w:p w14:paraId="6EE8EA4E" w14:textId="77777777" w:rsidR="00544EDD" w:rsidRDefault="00544EDD">
      <w:pPr>
        <w:tabs>
          <w:tab w:val="left" w:pos="840"/>
          <w:tab w:val="left" w:pos="1440"/>
          <w:tab w:val="right" w:leader="dot" w:pos="9000"/>
        </w:tabs>
        <w:ind w:left="840" w:hanging="840"/>
        <w:jc w:val="both"/>
        <w:rPr>
          <w:sz w:val="22"/>
          <w:szCs w:val="22"/>
        </w:rPr>
      </w:pPr>
      <w:r>
        <w:rPr>
          <w:sz w:val="22"/>
          <w:szCs w:val="22"/>
        </w:rPr>
        <w:t>8.</w:t>
      </w:r>
      <w:r>
        <w:rPr>
          <w:sz w:val="22"/>
          <w:szCs w:val="22"/>
        </w:rPr>
        <w:tab/>
        <w:t>In the case of Clauses 5 and 7 (vi) the Council reserves the right to recover any overpayment resulting from the Special Guardians’ failure to notify the Council of any relevant information resulting in miscalculation of their entitlement to Special Guardianship Financial Support.</w:t>
      </w:r>
    </w:p>
    <w:p w14:paraId="78719816" w14:textId="77777777" w:rsidR="00544EDD" w:rsidRDefault="00544EDD">
      <w:pPr>
        <w:tabs>
          <w:tab w:val="left" w:pos="840"/>
          <w:tab w:val="left" w:pos="1440"/>
          <w:tab w:val="right" w:leader="dot" w:pos="9000"/>
        </w:tabs>
        <w:ind w:left="840" w:hanging="840"/>
        <w:jc w:val="both"/>
        <w:rPr>
          <w:sz w:val="22"/>
          <w:szCs w:val="22"/>
        </w:rPr>
      </w:pPr>
    </w:p>
    <w:p w14:paraId="38E4779B" w14:textId="77777777" w:rsidR="00544EDD" w:rsidRDefault="00544EDD">
      <w:pPr>
        <w:tabs>
          <w:tab w:val="left" w:pos="840"/>
          <w:tab w:val="left" w:pos="1440"/>
          <w:tab w:val="right" w:leader="dot" w:pos="9000"/>
        </w:tabs>
        <w:ind w:left="840" w:hanging="840"/>
        <w:jc w:val="both"/>
        <w:rPr>
          <w:sz w:val="22"/>
          <w:szCs w:val="22"/>
        </w:rPr>
      </w:pPr>
      <w:r>
        <w:rPr>
          <w:sz w:val="22"/>
          <w:szCs w:val="22"/>
        </w:rPr>
        <w:t>9.</w:t>
      </w:r>
      <w:r>
        <w:rPr>
          <w:sz w:val="22"/>
          <w:szCs w:val="22"/>
        </w:rPr>
        <w:tab/>
        <w:t>This Agreement will remain in force until terminated in accordance with Clause 6 or at the request of the Special Guardians.</w:t>
      </w:r>
    </w:p>
    <w:p w14:paraId="2FCD59A4" w14:textId="77777777" w:rsidR="00544EDD" w:rsidRDefault="00544EDD">
      <w:pPr>
        <w:tabs>
          <w:tab w:val="left" w:pos="840"/>
          <w:tab w:val="left" w:pos="1440"/>
          <w:tab w:val="right" w:leader="dot" w:pos="9000"/>
        </w:tabs>
        <w:ind w:left="840" w:hanging="840"/>
        <w:jc w:val="both"/>
        <w:rPr>
          <w:sz w:val="22"/>
          <w:szCs w:val="22"/>
        </w:rPr>
      </w:pPr>
    </w:p>
    <w:p w14:paraId="73F4A45E" w14:textId="77777777" w:rsidR="00544EDD" w:rsidRDefault="00544EDD">
      <w:pPr>
        <w:tabs>
          <w:tab w:val="left" w:pos="840"/>
          <w:tab w:val="left" w:pos="1440"/>
          <w:tab w:val="right" w:leader="dot" w:pos="9000"/>
        </w:tabs>
        <w:ind w:left="840" w:hanging="840"/>
        <w:jc w:val="both"/>
        <w:rPr>
          <w:sz w:val="22"/>
          <w:szCs w:val="22"/>
        </w:rPr>
      </w:pPr>
      <w:r>
        <w:rPr>
          <w:sz w:val="22"/>
          <w:szCs w:val="22"/>
        </w:rPr>
        <w:t>10.</w:t>
      </w:r>
      <w:r>
        <w:rPr>
          <w:sz w:val="22"/>
          <w:szCs w:val="22"/>
        </w:rPr>
        <w:tab/>
        <w:t>In the event of a disagreement between the Special Guardians and the Council regarding the level and/or conditions of the Special Guardianship Financial Support, the Special Guardians will have the right to make representations to the Head of Service, who will recommend a determination on the matter by the Director of Children &amp; Young People's Services.  Alternatively, the Special Guardian may seek resolution of their dispute via the Corporate Complaints Procedure operated by the Council.</w:t>
      </w:r>
    </w:p>
    <w:p w14:paraId="0B52A868" w14:textId="77777777" w:rsidR="00544EDD" w:rsidRDefault="00544EDD">
      <w:pPr>
        <w:tabs>
          <w:tab w:val="left" w:pos="840"/>
          <w:tab w:val="left" w:pos="1440"/>
          <w:tab w:val="right" w:leader="dot" w:pos="9000"/>
        </w:tabs>
        <w:ind w:left="840" w:hanging="840"/>
        <w:jc w:val="both"/>
        <w:rPr>
          <w:sz w:val="22"/>
          <w:szCs w:val="22"/>
        </w:rPr>
      </w:pPr>
    </w:p>
    <w:p w14:paraId="7D1353CD" w14:textId="77777777" w:rsidR="00544EDD" w:rsidRDefault="00544EDD">
      <w:pPr>
        <w:tabs>
          <w:tab w:val="left" w:pos="840"/>
          <w:tab w:val="left" w:pos="1440"/>
          <w:tab w:val="right" w:leader="dot" w:pos="9000"/>
        </w:tabs>
        <w:ind w:left="840" w:hanging="840"/>
        <w:jc w:val="both"/>
        <w:rPr>
          <w:sz w:val="22"/>
          <w:szCs w:val="22"/>
        </w:rPr>
      </w:pPr>
      <w:r>
        <w:rPr>
          <w:sz w:val="22"/>
          <w:szCs w:val="22"/>
        </w:rPr>
        <w:t>11.</w:t>
      </w:r>
      <w:r>
        <w:rPr>
          <w:sz w:val="22"/>
          <w:szCs w:val="22"/>
        </w:rPr>
        <w:tab/>
        <w:t>It is recommended that Special Guardians should consider seeking independent legal advice in advance of signing this agreement.</w:t>
      </w:r>
    </w:p>
    <w:p w14:paraId="6982DE40" w14:textId="77777777" w:rsidR="00544EDD" w:rsidRDefault="00544EDD">
      <w:pPr>
        <w:tabs>
          <w:tab w:val="left" w:pos="840"/>
          <w:tab w:val="left" w:pos="1440"/>
          <w:tab w:val="right" w:leader="dot" w:pos="9000"/>
        </w:tabs>
        <w:ind w:left="840" w:hanging="840"/>
        <w:jc w:val="both"/>
        <w:rPr>
          <w:sz w:val="22"/>
          <w:szCs w:val="22"/>
        </w:rPr>
      </w:pPr>
    </w:p>
    <w:p w14:paraId="5C9523FA" w14:textId="77777777" w:rsidR="00544EDD" w:rsidRDefault="00544EDD">
      <w:pPr>
        <w:tabs>
          <w:tab w:val="left" w:pos="840"/>
          <w:tab w:val="left" w:pos="1440"/>
          <w:tab w:val="right" w:leader="dot" w:pos="9000"/>
        </w:tabs>
        <w:ind w:left="840" w:hanging="840"/>
        <w:jc w:val="both"/>
        <w:rPr>
          <w:sz w:val="22"/>
          <w:szCs w:val="22"/>
        </w:rPr>
      </w:pPr>
    </w:p>
    <w:p w14:paraId="609208C8" w14:textId="77777777" w:rsidR="00544EDD" w:rsidRDefault="00544EDD">
      <w:pPr>
        <w:tabs>
          <w:tab w:val="left" w:pos="840"/>
          <w:tab w:val="left" w:pos="1440"/>
          <w:tab w:val="right" w:leader="dot" w:pos="9000"/>
        </w:tabs>
        <w:ind w:left="840" w:hanging="840"/>
        <w:jc w:val="both"/>
        <w:rPr>
          <w:sz w:val="22"/>
          <w:szCs w:val="22"/>
        </w:rPr>
      </w:pPr>
    </w:p>
    <w:p w14:paraId="5D67CE20" w14:textId="77777777" w:rsidR="00544EDD" w:rsidRDefault="00544EDD">
      <w:pPr>
        <w:tabs>
          <w:tab w:val="left" w:pos="840"/>
          <w:tab w:val="left" w:pos="1440"/>
          <w:tab w:val="right" w:leader="dot" w:pos="9000"/>
        </w:tabs>
        <w:ind w:left="840" w:hanging="840"/>
        <w:jc w:val="both"/>
        <w:rPr>
          <w:sz w:val="22"/>
          <w:szCs w:val="22"/>
        </w:rPr>
      </w:pPr>
    </w:p>
    <w:p w14:paraId="725B89EC" w14:textId="77777777" w:rsidR="00544EDD" w:rsidRDefault="00544EDD">
      <w:pPr>
        <w:tabs>
          <w:tab w:val="left" w:pos="840"/>
          <w:tab w:val="left" w:pos="1440"/>
          <w:tab w:val="right" w:leader="dot" w:pos="9000"/>
        </w:tabs>
        <w:ind w:left="840" w:hanging="840"/>
        <w:jc w:val="both"/>
        <w:rPr>
          <w:sz w:val="22"/>
          <w:szCs w:val="22"/>
        </w:rPr>
      </w:pPr>
      <w:r>
        <w:rPr>
          <w:sz w:val="22"/>
          <w:szCs w:val="22"/>
        </w:rPr>
        <w:tab/>
        <w:t xml:space="preserve">SIGNED ON BEHALF OF THE </w:t>
      </w:r>
    </w:p>
    <w:p w14:paraId="3CC71CF1" w14:textId="77777777" w:rsidR="00544EDD" w:rsidRDefault="00544EDD">
      <w:pPr>
        <w:tabs>
          <w:tab w:val="left" w:pos="840"/>
          <w:tab w:val="left" w:pos="1440"/>
          <w:tab w:val="left" w:pos="3960"/>
          <w:tab w:val="right" w:leader="dot" w:pos="9000"/>
        </w:tabs>
        <w:ind w:left="840" w:hanging="840"/>
        <w:jc w:val="both"/>
        <w:rPr>
          <w:sz w:val="22"/>
          <w:szCs w:val="22"/>
        </w:rPr>
      </w:pPr>
      <w:r>
        <w:rPr>
          <w:sz w:val="22"/>
          <w:szCs w:val="22"/>
        </w:rPr>
        <w:tab/>
        <w:t>DIRECTOR BY:</w:t>
      </w:r>
      <w:r>
        <w:rPr>
          <w:sz w:val="22"/>
          <w:szCs w:val="22"/>
        </w:rPr>
        <w:tab/>
        <w:t>}</w:t>
      </w:r>
      <w:r>
        <w:rPr>
          <w:sz w:val="22"/>
          <w:szCs w:val="22"/>
        </w:rPr>
        <w:tab/>
      </w:r>
    </w:p>
    <w:p w14:paraId="3DAE2D48" w14:textId="77777777" w:rsidR="00544EDD" w:rsidRDefault="00544EDD">
      <w:pPr>
        <w:tabs>
          <w:tab w:val="left" w:pos="840"/>
          <w:tab w:val="left" w:pos="1440"/>
          <w:tab w:val="left" w:pos="3960"/>
          <w:tab w:val="right" w:leader="dot" w:pos="9000"/>
        </w:tabs>
        <w:ind w:left="840" w:hanging="840"/>
        <w:jc w:val="both"/>
        <w:rPr>
          <w:sz w:val="22"/>
          <w:szCs w:val="22"/>
        </w:rPr>
      </w:pPr>
    </w:p>
    <w:p w14:paraId="5E0BF3ED" w14:textId="77777777" w:rsidR="00544EDD" w:rsidRDefault="00544EDD">
      <w:pPr>
        <w:tabs>
          <w:tab w:val="left" w:pos="840"/>
          <w:tab w:val="left" w:pos="1440"/>
          <w:tab w:val="left" w:pos="3960"/>
          <w:tab w:val="right" w:leader="dot" w:pos="9000"/>
        </w:tabs>
        <w:ind w:left="840" w:hanging="840"/>
        <w:jc w:val="both"/>
        <w:rPr>
          <w:sz w:val="22"/>
          <w:szCs w:val="22"/>
        </w:rPr>
      </w:pPr>
      <w:r>
        <w:rPr>
          <w:sz w:val="22"/>
          <w:szCs w:val="22"/>
        </w:rPr>
        <w:tab/>
        <w:t>(print Name/Title)</w:t>
      </w:r>
      <w:r>
        <w:rPr>
          <w:sz w:val="22"/>
          <w:szCs w:val="22"/>
        </w:rPr>
        <w:tab/>
        <w:t>}</w:t>
      </w:r>
      <w:r>
        <w:rPr>
          <w:sz w:val="22"/>
          <w:szCs w:val="22"/>
        </w:rPr>
        <w:tab/>
      </w:r>
    </w:p>
    <w:p w14:paraId="0B99C3F6" w14:textId="77777777" w:rsidR="00544EDD" w:rsidRDefault="00544EDD">
      <w:pPr>
        <w:tabs>
          <w:tab w:val="left" w:pos="840"/>
          <w:tab w:val="left" w:pos="1440"/>
          <w:tab w:val="left" w:pos="3960"/>
          <w:tab w:val="right" w:leader="dot" w:pos="9000"/>
        </w:tabs>
        <w:ind w:left="840" w:hanging="840"/>
        <w:jc w:val="both"/>
        <w:rPr>
          <w:sz w:val="22"/>
          <w:szCs w:val="22"/>
        </w:rPr>
      </w:pPr>
    </w:p>
    <w:p w14:paraId="24FF6752" w14:textId="77777777" w:rsidR="00544EDD" w:rsidRDefault="00544EDD">
      <w:pPr>
        <w:tabs>
          <w:tab w:val="left" w:pos="840"/>
          <w:tab w:val="left" w:pos="1440"/>
          <w:tab w:val="left" w:pos="3960"/>
          <w:tab w:val="right" w:leader="dot" w:pos="9000"/>
        </w:tabs>
        <w:ind w:left="840" w:hanging="840"/>
        <w:jc w:val="both"/>
        <w:rPr>
          <w:sz w:val="22"/>
          <w:szCs w:val="22"/>
        </w:rPr>
      </w:pPr>
      <w:r>
        <w:rPr>
          <w:sz w:val="22"/>
          <w:szCs w:val="22"/>
        </w:rPr>
        <w:tab/>
        <w:t>in the presence of</w:t>
      </w:r>
      <w:r>
        <w:rPr>
          <w:sz w:val="22"/>
          <w:szCs w:val="22"/>
        </w:rPr>
        <w:tab/>
        <w:t>}</w:t>
      </w:r>
      <w:r>
        <w:rPr>
          <w:sz w:val="22"/>
          <w:szCs w:val="22"/>
        </w:rPr>
        <w:tab/>
      </w:r>
    </w:p>
    <w:p w14:paraId="752B7C0B" w14:textId="77777777" w:rsidR="00544EDD" w:rsidRDefault="00544EDD">
      <w:pPr>
        <w:tabs>
          <w:tab w:val="left" w:pos="840"/>
          <w:tab w:val="left" w:pos="1440"/>
          <w:tab w:val="left" w:pos="3960"/>
          <w:tab w:val="right" w:leader="dot" w:pos="9000"/>
        </w:tabs>
        <w:ind w:left="840" w:hanging="840"/>
        <w:jc w:val="both"/>
        <w:rPr>
          <w:sz w:val="22"/>
          <w:szCs w:val="22"/>
        </w:rPr>
      </w:pPr>
    </w:p>
    <w:p w14:paraId="2042A83C" w14:textId="77777777" w:rsidR="00544EDD" w:rsidRDefault="00544EDD">
      <w:pPr>
        <w:tabs>
          <w:tab w:val="left" w:pos="840"/>
          <w:tab w:val="left" w:pos="1440"/>
          <w:tab w:val="left" w:pos="3960"/>
          <w:tab w:val="right" w:leader="dot" w:pos="9000"/>
        </w:tabs>
        <w:jc w:val="both"/>
        <w:rPr>
          <w:sz w:val="22"/>
          <w:szCs w:val="22"/>
        </w:rPr>
      </w:pPr>
      <w:r>
        <w:rPr>
          <w:sz w:val="22"/>
          <w:szCs w:val="22"/>
        </w:rPr>
        <w:tab/>
        <w:t>SIGNED BY:  Special Guardian</w:t>
      </w:r>
      <w:r>
        <w:rPr>
          <w:sz w:val="22"/>
          <w:szCs w:val="22"/>
        </w:rPr>
        <w:tab/>
        <w:t>}</w:t>
      </w:r>
      <w:r>
        <w:rPr>
          <w:sz w:val="22"/>
          <w:szCs w:val="22"/>
        </w:rPr>
        <w:tab/>
      </w:r>
    </w:p>
    <w:p w14:paraId="383CD18D" w14:textId="77777777" w:rsidR="00544EDD" w:rsidRDefault="00544EDD">
      <w:pPr>
        <w:tabs>
          <w:tab w:val="left" w:pos="840"/>
          <w:tab w:val="left" w:pos="1440"/>
          <w:tab w:val="left" w:pos="3960"/>
          <w:tab w:val="right" w:leader="dot" w:pos="9000"/>
        </w:tabs>
        <w:jc w:val="both"/>
        <w:rPr>
          <w:sz w:val="22"/>
          <w:szCs w:val="22"/>
        </w:rPr>
      </w:pPr>
    </w:p>
    <w:p w14:paraId="103FDA34" w14:textId="77777777" w:rsidR="00544EDD" w:rsidRDefault="00544EDD">
      <w:pPr>
        <w:tabs>
          <w:tab w:val="left" w:pos="840"/>
          <w:tab w:val="left" w:pos="1440"/>
          <w:tab w:val="left" w:pos="3960"/>
          <w:tab w:val="right" w:leader="dot" w:pos="9000"/>
        </w:tabs>
        <w:jc w:val="both"/>
        <w:rPr>
          <w:sz w:val="22"/>
          <w:szCs w:val="22"/>
        </w:rPr>
      </w:pPr>
      <w:r>
        <w:rPr>
          <w:sz w:val="22"/>
          <w:szCs w:val="22"/>
        </w:rPr>
        <w:tab/>
      </w:r>
      <w:r>
        <w:rPr>
          <w:sz w:val="22"/>
          <w:szCs w:val="22"/>
        </w:rPr>
        <w:tab/>
      </w:r>
      <w:r>
        <w:rPr>
          <w:sz w:val="22"/>
          <w:szCs w:val="22"/>
        </w:rPr>
        <w:tab/>
        <w:t>}</w:t>
      </w:r>
      <w:r>
        <w:rPr>
          <w:sz w:val="22"/>
          <w:szCs w:val="22"/>
        </w:rPr>
        <w:tab/>
      </w:r>
    </w:p>
    <w:p w14:paraId="7CA2B768" w14:textId="77777777" w:rsidR="00544EDD" w:rsidRDefault="00544EDD">
      <w:pPr>
        <w:tabs>
          <w:tab w:val="left" w:pos="840"/>
          <w:tab w:val="left" w:pos="1440"/>
          <w:tab w:val="left" w:pos="3960"/>
          <w:tab w:val="right" w:leader="dot" w:pos="9000"/>
        </w:tabs>
        <w:jc w:val="both"/>
        <w:rPr>
          <w:sz w:val="22"/>
          <w:szCs w:val="22"/>
        </w:rPr>
      </w:pPr>
    </w:p>
    <w:p w14:paraId="09630BAB" w14:textId="77777777" w:rsidR="00544EDD" w:rsidRDefault="00544EDD">
      <w:pPr>
        <w:tabs>
          <w:tab w:val="left" w:pos="840"/>
          <w:tab w:val="left" w:pos="1440"/>
          <w:tab w:val="left" w:pos="3960"/>
          <w:tab w:val="right" w:leader="dot" w:pos="9000"/>
        </w:tabs>
        <w:jc w:val="both"/>
        <w:rPr>
          <w:sz w:val="22"/>
          <w:szCs w:val="22"/>
        </w:rPr>
      </w:pPr>
      <w:r>
        <w:rPr>
          <w:sz w:val="22"/>
          <w:szCs w:val="22"/>
        </w:rPr>
        <w:tab/>
        <w:t>In the presence of</w:t>
      </w:r>
      <w:r>
        <w:rPr>
          <w:sz w:val="22"/>
          <w:szCs w:val="22"/>
        </w:rPr>
        <w:tab/>
        <w:t>}</w:t>
      </w:r>
      <w:r>
        <w:rPr>
          <w:sz w:val="22"/>
          <w:szCs w:val="22"/>
        </w:rPr>
        <w:tab/>
      </w:r>
    </w:p>
    <w:p w14:paraId="37C34E67" w14:textId="77777777" w:rsidR="00544EDD" w:rsidRDefault="00544EDD">
      <w:pPr>
        <w:tabs>
          <w:tab w:val="left" w:pos="840"/>
          <w:tab w:val="left" w:pos="1440"/>
          <w:tab w:val="right" w:leader="dot" w:pos="9000"/>
        </w:tabs>
        <w:ind w:left="840" w:hanging="840"/>
        <w:jc w:val="both"/>
        <w:rPr>
          <w:sz w:val="22"/>
          <w:szCs w:val="22"/>
        </w:rPr>
      </w:pPr>
    </w:p>
    <w:sectPr w:rsidR="00544EDD">
      <w:footerReference w:type="default" r:id="rId8"/>
      <w:pgSz w:w="11906" w:h="16838" w:code="9"/>
      <w:pgMar w:top="567" w:right="1418" w:bottom="1077"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5608A" w14:textId="77777777" w:rsidR="006E3E61" w:rsidRDefault="006E3E61">
      <w:r>
        <w:separator/>
      </w:r>
    </w:p>
  </w:endnote>
  <w:endnote w:type="continuationSeparator" w:id="0">
    <w:p w14:paraId="377189F8" w14:textId="77777777" w:rsidR="006E3E61" w:rsidRDefault="006E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EE3E" w14:textId="77777777" w:rsidR="00544EDD" w:rsidRDefault="00416683">
    <w:pPr>
      <w:pStyle w:val="Footer"/>
    </w:pPr>
    <w:r>
      <w:t>Appendix 5</w:t>
    </w:r>
    <w:r w:rsidR="00544EDD">
      <w:tab/>
    </w:r>
    <w:r w:rsidR="00544EDD">
      <w:tab/>
    </w:r>
    <w:r w:rsidR="00544EDD">
      <w:rPr>
        <w:rStyle w:val="PageNumber"/>
      </w:rPr>
      <w:fldChar w:fldCharType="begin"/>
    </w:r>
    <w:r w:rsidR="00544EDD">
      <w:rPr>
        <w:rStyle w:val="PageNumber"/>
      </w:rPr>
      <w:instrText xml:space="preserve"> PAGE </w:instrText>
    </w:r>
    <w:r w:rsidR="00544EDD">
      <w:rPr>
        <w:rStyle w:val="PageNumber"/>
      </w:rPr>
      <w:fldChar w:fldCharType="separate"/>
    </w:r>
    <w:r>
      <w:rPr>
        <w:rStyle w:val="PageNumber"/>
        <w:noProof/>
      </w:rPr>
      <w:t>1</w:t>
    </w:r>
    <w:r w:rsidR="00544EDD">
      <w:rPr>
        <w:rStyle w:val="PageNumber"/>
      </w:rPr>
      <w:fldChar w:fldCharType="end"/>
    </w:r>
    <w:r w:rsidR="00544EDD">
      <w:rPr>
        <w:rStyle w:val="PageNumber"/>
      </w:rPr>
      <w:t xml:space="preserve"> of </w:t>
    </w:r>
    <w:r w:rsidR="00544EDD">
      <w:rPr>
        <w:rStyle w:val="PageNumber"/>
      </w:rPr>
      <w:fldChar w:fldCharType="begin"/>
    </w:r>
    <w:r w:rsidR="00544EDD">
      <w:rPr>
        <w:rStyle w:val="PageNumber"/>
      </w:rPr>
      <w:instrText xml:space="preserve"> NUMPAGES </w:instrText>
    </w:r>
    <w:r w:rsidR="00544EDD">
      <w:rPr>
        <w:rStyle w:val="PageNumber"/>
      </w:rPr>
      <w:fldChar w:fldCharType="separate"/>
    </w:r>
    <w:r>
      <w:rPr>
        <w:rStyle w:val="PageNumber"/>
        <w:noProof/>
      </w:rPr>
      <w:t>3</w:t>
    </w:r>
    <w:r w:rsidR="00544ED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3220" w14:textId="77777777" w:rsidR="006E3E61" w:rsidRDefault="006E3E61">
      <w:r>
        <w:separator/>
      </w:r>
    </w:p>
  </w:footnote>
  <w:footnote w:type="continuationSeparator" w:id="0">
    <w:p w14:paraId="41772FF2" w14:textId="77777777" w:rsidR="006E3E61" w:rsidRDefault="006E3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6C"/>
    <w:rsid w:val="001C3513"/>
    <w:rsid w:val="001E4088"/>
    <w:rsid w:val="003A0DFF"/>
    <w:rsid w:val="003F5CD3"/>
    <w:rsid w:val="00416683"/>
    <w:rsid w:val="00444FFD"/>
    <w:rsid w:val="00492D61"/>
    <w:rsid w:val="00544EDD"/>
    <w:rsid w:val="005C4BE7"/>
    <w:rsid w:val="005E1B78"/>
    <w:rsid w:val="006900BF"/>
    <w:rsid w:val="006E3E61"/>
    <w:rsid w:val="006F68C0"/>
    <w:rsid w:val="00832711"/>
    <w:rsid w:val="0085336C"/>
    <w:rsid w:val="0098115D"/>
    <w:rsid w:val="00C31E97"/>
    <w:rsid w:val="00D0300B"/>
    <w:rsid w:val="00FC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D2C9DA"/>
  <w15:chartTrackingRefBased/>
  <w15:docId w15:val="{65AF2720-CFC9-4296-A59C-910D1BE9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D3"/>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cs="Times New Roman"/>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5336C"/>
    <w:rPr>
      <w:rFonts w:ascii="Tahoma" w:hAnsi="Tahoma" w:cs="Tahoma"/>
      <w:sz w:val="16"/>
      <w:szCs w:val="16"/>
    </w:rPr>
  </w:style>
  <w:style w:type="character" w:customStyle="1" w:styleId="BalloonTextChar">
    <w:name w:val="Balloon Text Char"/>
    <w:link w:val="BalloonText"/>
    <w:uiPriority w:val="99"/>
    <w:semiHidden/>
    <w:rsid w:val="008533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ogo%20in%20header%20(L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in header (LCC)</Template>
  <TotalTime>1</TotalTime>
  <Pages>3</Pages>
  <Words>952</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Leicester City Council</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Muriel Scott</dc:creator>
  <cp:keywords/>
  <cp:lastModifiedBy>Salado Ahmed</cp:lastModifiedBy>
  <cp:revision>2</cp:revision>
  <cp:lastPrinted>2013-05-14T07:36:00Z</cp:lastPrinted>
  <dcterms:created xsi:type="dcterms:W3CDTF">2021-09-13T10:19:00Z</dcterms:created>
  <dcterms:modified xsi:type="dcterms:W3CDTF">2021-09-13T10:19:00Z</dcterms:modified>
</cp:coreProperties>
</file>