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1AEDF" w14:textId="77777777" w:rsidR="00963873" w:rsidRPr="00963873" w:rsidRDefault="00963873" w:rsidP="00450526">
      <w:pPr>
        <w:pStyle w:val="Title"/>
        <w:jc w:val="center"/>
      </w:pPr>
      <w:r w:rsidRPr="00963873">
        <w:t>Permanency Planning Meeting Guidance</w:t>
      </w:r>
    </w:p>
    <w:p w14:paraId="177E7648" w14:textId="77777777" w:rsidR="00963873" w:rsidRDefault="00963873" w:rsidP="00963873">
      <w:pPr>
        <w:spacing w:after="0"/>
        <w:rPr>
          <w:b/>
        </w:rPr>
      </w:pPr>
    </w:p>
    <w:p w14:paraId="698C76C1" w14:textId="77777777" w:rsidR="00963873" w:rsidRDefault="00963873" w:rsidP="009638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PRE-MEETING INFORMATION</w:t>
      </w:r>
    </w:p>
    <w:p w14:paraId="4CB4B8B5" w14:textId="77777777" w:rsidR="00963873" w:rsidRDefault="00963873" w:rsidP="00963873">
      <w:pPr>
        <w:jc w:val="both"/>
      </w:pPr>
      <w:r>
        <w:t>The following reports are to be obtained prior to the meeting:</w:t>
      </w:r>
    </w:p>
    <w:p w14:paraId="4C1ED57D" w14:textId="77777777" w:rsidR="00963873" w:rsidRDefault="00963873" w:rsidP="00963873">
      <w:pPr>
        <w:pStyle w:val="ListParagraph"/>
        <w:numPr>
          <w:ilvl w:val="0"/>
          <w:numId w:val="1"/>
        </w:numPr>
        <w:jc w:val="both"/>
      </w:pPr>
      <w:r>
        <w:t>Genogram</w:t>
      </w:r>
    </w:p>
    <w:p w14:paraId="55F0FF2A" w14:textId="77777777" w:rsidR="00963873" w:rsidRDefault="00963873" w:rsidP="00963873">
      <w:pPr>
        <w:pStyle w:val="ListParagraph"/>
        <w:numPr>
          <w:ilvl w:val="0"/>
          <w:numId w:val="1"/>
        </w:numPr>
        <w:jc w:val="both"/>
      </w:pPr>
      <w:r>
        <w:t>Chronology</w:t>
      </w:r>
    </w:p>
    <w:p w14:paraId="1979D789" w14:textId="77777777" w:rsidR="00963873" w:rsidRDefault="00A5597F" w:rsidP="00963873">
      <w:pPr>
        <w:pStyle w:val="ListParagraph"/>
        <w:numPr>
          <w:ilvl w:val="0"/>
          <w:numId w:val="1"/>
        </w:numPr>
        <w:jc w:val="both"/>
      </w:pPr>
      <w:r>
        <w:t>Edge of Care Panel</w:t>
      </w:r>
      <w:r w:rsidR="00963873">
        <w:t xml:space="preserve"> Minutes</w:t>
      </w:r>
    </w:p>
    <w:p w14:paraId="724E5E1C" w14:textId="77777777" w:rsidR="00A5597F" w:rsidRDefault="00A5597F" w:rsidP="00963873">
      <w:pPr>
        <w:pStyle w:val="ListParagraph"/>
        <w:numPr>
          <w:ilvl w:val="0"/>
          <w:numId w:val="1"/>
        </w:numPr>
        <w:jc w:val="both"/>
      </w:pPr>
      <w:r>
        <w:t>Permanence Progression Panel Minutes</w:t>
      </w:r>
    </w:p>
    <w:p w14:paraId="437D52FB" w14:textId="77777777" w:rsidR="00963873" w:rsidRDefault="00963873" w:rsidP="00963873">
      <w:pPr>
        <w:pStyle w:val="ListParagraph"/>
        <w:numPr>
          <w:ilvl w:val="0"/>
          <w:numId w:val="1"/>
        </w:numPr>
        <w:jc w:val="both"/>
      </w:pPr>
      <w:r>
        <w:t>LPM Report</w:t>
      </w:r>
    </w:p>
    <w:p w14:paraId="39E535EF" w14:textId="77777777" w:rsidR="00963873" w:rsidRDefault="00963873" w:rsidP="00963873">
      <w:pPr>
        <w:pStyle w:val="ListParagraph"/>
        <w:numPr>
          <w:ilvl w:val="0"/>
          <w:numId w:val="1"/>
        </w:numPr>
        <w:jc w:val="both"/>
      </w:pPr>
      <w:r>
        <w:t>Court Orders</w:t>
      </w:r>
    </w:p>
    <w:p w14:paraId="2952E7FE" w14:textId="77777777" w:rsidR="00963873" w:rsidRDefault="00963873" w:rsidP="00963873">
      <w:pPr>
        <w:pStyle w:val="ListParagraph"/>
        <w:numPr>
          <w:ilvl w:val="0"/>
          <w:numId w:val="1"/>
        </w:numPr>
        <w:jc w:val="both"/>
      </w:pPr>
      <w:r>
        <w:t>LAC Review Outcomes</w:t>
      </w:r>
    </w:p>
    <w:p w14:paraId="6C9AD0C4" w14:textId="77777777" w:rsidR="00963873" w:rsidRPr="00963873" w:rsidRDefault="00963873" w:rsidP="003C223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t>Any other relevant assessments</w:t>
      </w:r>
    </w:p>
    <w:p w14:paraId="0A47D2B6" w14:textId="77777777" w:rsidR="00963873" w:rsidRDefault="00963873" w:rsidP="009638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RECORD OF MEETING</w:t>
      </w:r>
    </w:p>
    <w:p w14:paraId="006B4BFD" w14:textId="77777777" w:rsidR="00963873" w:rsidRDefault="00963873" w:rsidP="0096387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ATTENDEES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609"/>
        <w:gridCol w:w="4397"/>
      </w:tblGrid>
      <w:tr w:rsidR="00963873" w14:paraId="6CBF6FC7" w14:textId="77777777" w:rsidTr="00963873"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EE168" w14:textId="77777777" w:rsidR="00963873" w:rsidRDefault="0096387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A2AFA" w14:textId="77777777" w:rsidR="00963873" w:rsidRDefault="0096387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963873" w14:paraId="30B2817D" w14:textId="77777777" w:rsidTr="00963873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1B46" w14:textId="77777777" w:rsidR="00963873" w:rsidRDefault="00963873" w:rsidP="00963873">
            <w:pPr>
              <w:spacing w:before="40" w:after="40"/>
              <w:jc w:val="center"/>
            </w:pPr>
            <w:r>
              <w:t>Chairperson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FAF5" w14:textId="77777777" w:rsidR="00963873" w:rsidRDefault="00963873" w:rsidP="00963873">
            <w:pPr>
              <w:spacing w:before="40" w:after="40"/>
              <w:jc w:val="center"/>
            </w:pPr>
            <w:r>
              <w:t>IRO</w:t>
            </w:r>
          </w:p>
        </w:tc>
      </w:tr>
      <w:tr w:rsidR="00963873" w14:paraId="03D60CC1" w14:textId="77777777" w:rsidTr="00963873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753F" w14:textId="77777777" w:rsidR="00963873" w:rsidRDefault="00963873" w:rsidP="00963873">
            <w:pPr>
              <w:spacing w:before="40" w:after="40"/>
              <w:jc w:val="center"/>
            </w:pPr>
            <w:r>
              <w:t>Social Worker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CDBF" w14:textId="77777777" w:rsidR="00963873" w:rsidRDefault="00963873" w:rsidP="00963873">
            <w:pPr>
              <w:spacing w:before="40" w:after="40"/>
              <w:jc w:val="center"/>
            </w:pPr>
            <w:r>
              <w:t>Legal Guardian</w:t>
            </w:r>
          </w:p>
        </w:tc>
      </w:tr>
      <w:tr w:rsidR="00963873" w14:paraId="7BED2E82" w14:textId="77777777" w:rsidTr="00963873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FEF6" w14:textId="77777777" w:rsidR="00963873" w:rsidRDefault="00963873" w:rsidP="00963873">
            <w:pPr>
              <w:spacing w:before="40" w:after="40"/>
              <w:jc w:val="center"/>
            </w:pPr>
            <w:r>
              <w:t>Team Manager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FBB6" w14:textId="77777777" w:rsidR="00963873" w:rsidRDefault="00963873" w:rsidP="00963873">
            <w:pPr>
              <w:spacing w:before="40" w:after="40"/>
              <w:jc w:val="center"/>
            </w:pPr>
            <w:r>
              <w:t>Adoption</w:t>
            </w:r>
          </w:p>
        </w:tc>
      </w:tr>
      <w:tr w:rsidR="00963873" w14:paraId="235D6676" w14:textId="77777777" w:rsidTr="00963873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36AC" w14:textId="77777777" w:rsidR="00963873" w:rsidRDefault="00963873" w:rsidP="00963873">
            <w:pPr>
              <w:spacing w:before="40" w:after="40"/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51A9" w14:textId="77777777" w:rsidR="00963873" w:rsidRDefault="00963873" w:rsidP="00963873">
            <w:pPr>
              <w:spacing w:before="40" w:after="40"/>
              <w:jc w:val="center"/>
            </w:pPr>
            <w:r>
              <w:t>Kinship</w:t>
            </w:r>
          </w:p>
        </w:tc>
      </w:tr>
      <w:tr w:rsidR="00963873" w14:paraId="336A1AF5" w14:textId="77777777" w:rsidTr="00963873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7AD6" w14:textId="77777777" w:rsidR="00963873" w:rsidRDefault="00963873" w:rsidP="00963873">
            <w:pPr>
              <w:spacing w:before="40" w:after="40"/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368A" w14:textId="77777777" w:rsidR="00963873" w:rsidRDefault="00963873" w:rsidP="00963873">
            <w:pPr>
              <w:spacing w:before="40" w:after="40"/>
              <w:jc w:val="center"/>
            </w:pPr>
            <w:r>
              <w:t>Supervising Social Worker</w:t>
            </w:r>
          </w:p>
        </w:tc>
      </w:tr>
      <w:tr w:rsidR="00963873" w14:paraId="585373A8" w14:textId="77777777" w:rsidTr="00963873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0625" w14:textId="77777777" w:rsidR="00963873" w:rsidRDefault="00963873" w:rsidP="00963873">
            <w:pPr>
              <w:spacing w:before="40" w:after="40"/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6473" w14:textId="77777777" w:rsidR="00963873" w:rsidRDefault="00963873" w:rsidP="00963873">
            <w:pPr>
              <w:spacing w:before="40" w:after="40"/>
              <w:jc w:val="center"/>
            </w:pPr>
            <w:r>
              <w:t>Placements</w:t>
            </w:r>
          </w:p>
        </w:tc>
      </w:tr>
    </w:tbl>
    <w:p w14:paraId="1488D2D2" w14:textId="77777777" w:rsidR="00963873" w:rsidRDefault="00963873" w:rsidP="00963873">
      <w:pPr>
        <w:spacing w:after="0" w:line="240" w:lineRule="auto"/>
        <w:rPr>
          <w:rFonts w:cs="Arial"/>
          <w:u w:val="single"/>
        </w:rPr>
      </w:pPr>
    </w:p>
    <w:p w14:paraId="600C6D25" w14:textId="77777777" w:rsidR="00963873" w:rsidRDefault="00963873" w:rsidP="0096387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>VIEWS</w:t>
      </w:r>
    </w:p>
    <w:p w14:paraId="57C420BF" w14:textId="77777777" w:rsidR="00963873" w:rsidRDefault="00963873" w:rsidP="00963873">
      <w:pPr>
        <w:spacing w:after="0" w:line="240" w:lineRule="auto"/>
        <w:rPr>
          <w:rFonts w:cs="Arial"/>
          <w:u w:val="single"/>
        </w:rPr>
      </w:pPr>
    </w:p>
    <w:p w14:paraId="1A292657" w14:textId="77777777" w:rsidR="00963873" w:rsidRPr="00963873" w:rsidRDefault="00963873" w:rsidP="00963873">
      <w:pPr>
        <w:jc w:val="both"/>
      </w:pPr>
      <w:r>
        <w:rPr>
          <w:rFonts w:cs="Arial"/>
        </w:rPr>
        <w:t>Views should be obtained and recorded.</w:t>
      </w:r>
    </w:p>
    <w:p w14:paraId="37B0A11C" w14:textId="77777777" w:rsidR="00963873" w:rsidRDefault="00963873" w:rsidP="00963873">
      <w:pPr>
        <w:pBdr>
          <w:top w:val="single" w:sz="8" w:space="1" w:color="auto"/>
          <w:left w:val="single" w:sz="8" w:space="4" w:color="auto"/>
          <w:bottom w:val="single" w:sz="8" w:space="7" w:color="auto"/>
          <w:right w:val="single" w:sz="8" w:space="4" w:color="auto"/>
          <w:between w:val="single" w:sz="8" w:space="1" w:color="auto"/>
        </w:pBd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>CONSIDERATION OF THE OPTIONS FOR PERMANENCY</w:t>
      </w:r>
    </w:p>
    <w:p w14:paraId="0E219048" w14:textId="77777777" w:rsidR="00963873" w:rsidRDefault="00963873" w:rsidP="00963873">
      <w:pPr>
        <w:pBdr>
          <w:top w:val="single" w:sz="8" w:space="1" w:color="auto"/>
          <w:left w:val="single" w:sz="8" w:space="4" w:color="auto"/>
          <w:bottom w:val="single" w:sz="8" w:space="7" w:color="auto"/>
          <w:right w:val="single" w:sz="8" w:space="4" w:color="auto"/>
          <w:between w:val="single" w:sz="8" w:space="1" w:color="auto"/>
        </w:pBdr>
        <w:shd w:val="clear" w:color="auto" w:fill="F2F2F2" w:themeFill="background1" w:themeFillShade="F2"/>
        <w:spacing w:after="0"/>
        <w:rPr>
          <w:b/>
        </w:rPr>
      </w:pPr>
      <w:r>
        <w:rPr>
          <w:b/>
        </w:rPr>
        <w:t xml:space="preserve">1. What are we worried about? (Past harm, future danger or risk and complicating factors) </w:t>
      </w:r>
    </w:p>
    <w:p w14:paraId="38A8DD38" w14:textId="77777777" w:rsidR="00963873" w:rsidRDefault="00963873" w:rsidP="00963873">
      <w:pPr>
        <w:pBdr>
          <w:top w:val="single" w:sz="8" w:space="1" w:color="auto"/>
          <w:left w:val="single" w:sz="8" w:space="4" w:color="auto"/>
          <w:bottom w:val="single" w:sz="8" w:space="7" w:color="auto"/>
          <w:right w:val="single" w:sz="8" w:space="4" w:color="auto"/>
          <w:between w:val="single" w:sz="8" w:space="1" w:color="auto"/>
        </w:pBdr>
        <w:shd w:val="clear" w:color="auto" w:fill="F2F2F2" w:themeFill="background1" w:themeFillShade="F2"/>
        <w:spacing w:after="0"/>
        <w:rPr>
          <w:b/>
        </w:rPr>
      </w:pPr>
      <w:r>
        <w:rPr>
          <w:b/>
        </w:rPr>
        <w:t xml:space="preserve">2. What’s working well? (Existing strengths, safety) </w:t>
      </w:r>
    </w:p>
    <w:p w14:paraId="413B76A0" w14:textId="77777777" w:rsidR="00963873" w:rsidRDefault="00963873" w:rsidP="00963873">
      <w:pPr>
        <w:pBdr>
          <w:top w:val="single" w:sz="8" w:space="1" w:color="auto"/>
          <w:left w:val="single" w:sz="8" w:space="4" w:color="auto"/>
          <w:bottom w:val="single" w:sz="8" w:space="7" w:color="auto"/>
          <w:right w:val="single" w:sz="8" w:space="4" w:color="auto"/>
          <w:between w:val="single" w:sz="8" w:space="1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3. What needs to happen? (Future safety and stability, to include appropriate Court Orders)</w:t>
      </w:r>
    </w:p>
    <w:p w14:paraId="2142A454" w14:textId="77777777" w:rsidR="00963873" w:rsidRDefault="00963873" w:rsidP="00963873">
      <w:pPr>
        <w:spacing w:after="0" w:line="240" w:lineRule="auto"/>
        <w:rPr>
          <w:rFonts w:cs="Arial"/>
        </w:rPr>
      </w:pPr>
    </w:p>
    <w:p w14:paraId="14A6F9F1" w14:textId="77777777" w:rsidR="00963873" w:rsidRPr="00963873" w:rsidRDefault="00963873" w:rsidP="0096387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u w:val="single"/>
        </w:rPr>
      </w:pPr>
      <w:r w:rsidRPr="00963873">
        <w:rPr>
          <w:rFonts w:cs="Arial"/>
          <w:u w:val="single"/>
        </w:rPr>
        <w:t>Reunification with Parents</w:t>
      </w:r>
    </w:p>
    <w:p w14:paraId="64CF5AB4" w14:textId="77777777" w:rsidR="00963873" w:rsidRDefault="00963873" w:rsidP="00963873">
      <w:pPr>
        <w:spacing w:after="0" w:line="240" w:lineRule="auto"/>
        <w:rPr>
          <w:rFonts w:cs="Arial"/>
        </w:rPr>
      </w:pPr>
    </w:p>
    <w:p w14:paraId="01D7A886" w14:textId="77777777" w:rsidR="00963873" w:rsidRPr="00963873" w:rsidRDefault="00963873" w:rsidP="0096387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u w:val="single"/>
        </w:rPr>
      </w:pPr>
      <w:r w:rsidRPr="00963873">
        <w:rPr>
          <w:rFonts w:cs="Arial"/>
          <w:u w:val="single"/>
        </w:rPr>
        <w:t>Placement with extended family or kinship network. Consideration of Regulation 24 and SGO extended family members; or Child Arrangement Order.</w:t>
      </w:r>
    </w:p>
    <w:p w14:paraId="4968DD31" w14:textId="77777777" w:rsidR="00963873" w:rsidRDefault="00963873" w:rsidP="00963873">
      <w:pPr>
        <w:spacing w:after="0" w:line="240" w:lineRule="auto"/>
        <w:rPr>
          <w:rFonts w:cs="Arial"/>
          <w:u w:val="single"/>
        </w:rPr>
      </w:pPr>
    </w:p>
    <w:p w14:paraId="56FA89B4" w14:textId="77777777" w:rsidR="00963873" w:rsidRPr="00963873" w:rsidRDefault="00963873" w:rsidP="0096387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u w:val="single"/>
        </w:rPr>
      </w:pPr>
      <w:r w:rsidRPr="00963873">
        <w:rPr>
          <w:rFonts w:cs="Arial"/>
          <w:u w:val="single"/>
        </w:rPr>
        <w:t>Long-term/Permanent Fostering (including considerations of Special Guardianship)</w:t>
      </w:r>
    </w:p>
    <w:p w14:paraId="64819442" w14:textId="77777777" w:rsidR="00963873" w:rsidRDefault="00963873" w:rsidP="00963873">
      <w:pPr>
        <w:spacing w:after="0" w:line="240" w:lineRule="auto"/>
        <w:rPr>
          <w:rFonts w:cs="Arial"/>
        </w:rPr>
      </w:pPr>
    </w:p>
    <w:p w14:paraId="5A2187F5" w14:textId="77777777" w:rsidR="00963873" w:rsidRPr="00963873" w:rsidRDefault="00963873" w:rsidP="0096387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u w:val="single"/>
        </w:rPr>
      </w:pPr>
      <w:r w:rsidRPr="00963873">
        <w:rPr>
          <w:rFonts w:cs="Arial"/>
          <w:u w:val="single"/>
        </w:rPr>
        <w:t xml:space="preserve">Adoption </w:t>
      </w:r>
    </w:p>
    <w:p w14:paraId="5369B5FE" w14:textId="77777777" w:rsidR="00963873" w:rsidRDefault="00963873" w:rsidP="00963873">
      <w:pPr>
        <w:spacing w:after="0" w:line="240" w:lineRule="auto"/>
        <w:rPr>
          <w:rFonts w:cs="Arial"/>
        </w:rPr>
      </w:pPr>
    </w:p>
    <w:p w14:paraId="1977B202" w14:textId="77777777" w:rsidR="00963873" w:rsidRPr="00963873" w:rsidRDefault="00963873" w:rsidP="0096387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u w:val="single"/>
        </w:rPr>
      </w:pPr>
      <w:r w:rsidRPr="00963873">
        <w:rPr>
          <w:rFonts w:cs="Arial"/>
          <w:u w:val="single"/>
        </w:rPr>
        <w:t>Residential placement until maturity and independence/ semi-independence in the community.</w:t>
      </w:r>
    </w:p>
    <w:p w14:paraId="1FF4BD50" w14:textId="77777777" w:rsidR="00963873" w:rsidRDefault="00963873" w:rsidP="00963873">
      <w:pPr>
        <w:spacing w:after="0" w:line="240" w:lineRule="auto"/>
        <w:rPr>
          <w:rFonts w:cs="Arial"/>
        </w:rPr>
      </w:pPr>
    </w:p>
    <w:p w14:paraId="0B0F5D97" w14:textId="77777777" w:rsidR="00963873" w:rsidRDefault="00963873" w:rsidP="00963873">
      <w:pPr>
        <w:spacing w:after="0" w:line="240" w:lineRule="auto"/>
        <w:rPr>
          <w:rFonts w:cs="Arial"/>
        </w:rPr>
      </w:pPr>
    </w:p>
    <w:p w14:paraId="67860DD2" w14:textId="77777777" w:rsidR="00963873" w:rsidRDefault="00963873" w:rsidP="00963873">
      <w:pPr>
        <w:spacing w:after="0" w:line="240" w:lineRule="auto"/>
        <w:rPr>
          <w:rFonts w:cs="Arial"/>
        </w:rPr>
      </w:pPr>
    </w:p>
    <w:p w14:paraId="1CCD1253" w14:textId="77777777" w:rsidR="00963873" w:rsidRDefault="00963873" w:rsidP="00963873">
      <w:pPr>
        <w:spacing w:after="0" w:line="240" w:lineRule="auto"/>
        <w:rPr>
          <w:rFonts w:cs="Arial"/>
        </w:rPr>
      </w:pPr>
    </w:p>
    <w:p w14:paraId="0244B640" w14:textId="77777777" w:rsidR="00963873" w:rsidRDefault="00963873" w:rsidP="00963873">
      <w:pPr>
        <w:spacing w:after="0" w:line="240" w:lineRule="auto"/>
        <w:rPr>
          <w:rFonts w:cs="Arial"/>
          <w:i/>
          <w:u w:val="single"/>
        </w:rPr>
      </w:pPr>
      <w:r>
        <w:rPr>
          <w:rFonts w:cs="Arial"/>
          <w:i/>
          <w:u w:val="single"/>
        </w:rPr>
        <w:t>What contact arrangements would meet the child’s needs within a permanent placement</w:t>
      </w:r>
    </w:p>
    <w:p w14:paraId="21105C4A" w14:textId="77777777" w:rsidR="00963873" w:rsidRDefault="00963873" w:rsidP="00963873">
      <w:pPr>
        <w:spacing w:after="0" w:line="240" w:lineRule="auto"/>
        <w:rPr>
          <w:rFonts w:cs="Arial"/>
          <w:i/>
          <w:u w:val="single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802"/>
        <w:gridCol w:w="1801"/>
        <w:gridCol w:w="1801"/>
        <w:gridCol w:w="1801"/>
        <w:gridCol w:w="1801"/>
      </w:tblGrid>
      <w:tr w:rsidR="00963873" w14:paraId="7F940F0C" w14:textId="77777777" w:rsidTr="00963873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14EB7" w14:textId="77777777" w:rsidR="00963873" w:rsidRDefault="0096387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Contact With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58611" w14:textId="77777777" w:rsidR="00963873" w:rsidRDefault="0096387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Relationship to Child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50DDF" w14:textId="77777777" w:rsidR="00963873" w:rsidRDefault="0096387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Supervised /Unsupervised?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1F9BC" w14:textId="77777777" w:rsidR="00963873" w:rsidRDefault="0096387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Frequency and Duration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64CFA" w14:textId="77777777" w:rsidR="00963873" w:rsidRDefault="0096387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963873" w14:paraId="3A49A908" w14:textId="77777777" w:rsidTr="00963873"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45DA" w14:textId="77777777" w:rsidR="00963873" w:rsidRDefault="00963873">
            <w:pPr>
              <w:spacing w:before="120" w:after="120"/>
              <w:jc w:val="center"/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BE32" w14:textId="77777777" w:rsidR="00963873" w:rsidRDefault="00963873">
            <w:pPr>
              <w:spacing w:before="120" w:after="120"/>
              <w:jc w:val="center"/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63B3" w14:textId="77777777" w:rsidR="00963873" w:rsidRDefault="00963873">
            <w:pPr>
              <w:spacing w:before="120" w:after="120"/>
              <w:jc w:val="center"/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9434" w14:textId="77777777" w:rsidR="00963873" w:rsidRDefault="00963873">
            <w:pPr>
              <w:spacing w:before="120" w:after="120"/>
              <w:jc w:val="center"/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85A" w14:textId="77777777" w:rsidR="00963873" w:rsidRDefault="00963873">
            <w:pPr>
              <w:spacing w:before="120" w:after="120"/>
              <w:jc w:val="center"/>
            </w:pPr>
          </w:p>
        </w:tc>
      </w:tr>
      <w:tr w:rsidR="00963873" w14:paraId="74BF874B" w14:textId="77777777" w:rsidTr="0096387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648F" w14:textId="77777777" w:rsidR="00963873" w:rsidRDefault="00963873">
            <w:pPr>
              <w:spacing w:before="120" w:after="12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94D2" w14:textId="77777777" w:rsidR="00963873" w:rsidRDefault="00963873">
            <w:pPr>
              <w:spacing w:before="120" w:after="12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1215" w14:textId="77777777" w:rsidR="00963873" w:rsidRDefault="00963873">
            <w:pPr>
              <w:spacing w:before="120" w:after="12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88A4" w14:textId="77777777" w:rsidR="00963873" w:rsidRDefault="00963873">
            <w:pPr>
              <w:spacing w:before="120" w:after="12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3B1" w14:textId="77777777" w:rsidR="00963873" w:rsidRDefault="00963873">
            <w:pPr>
              <w:spacing w:before="120" w:after="120"/>
              <w:jc w:val="center"/>
            </w:pPr>
          </w:p>
        </w:tc>
      </w:tr>
      <w:tr w:rsidR="00963873" w14:paraId="0485C0B1" w14:textId="77777777" w:rsidTr="0096387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38B6" w14:textId="77777777" w:rsidR="00963873" w:rsidRDefault="00963873">
            <w:pPr>
              <w:spacing w:before="120" w:after="12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90AF" w14:textId="77777777" w:rsidR="00963873" w:rsidRDefault="00963873">
            <w:pPr>
              <w:spacing w:before="120" w:after="12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913" w14:textId="77777777" w:rsidR="00963873" w:rsidRDefault="00963873">
            <w:pPr>
              <w:spacing w:before="120" w:after="12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FD07" w14:textId="77777777" w:rsidR="00963873" w:rsidRDefault="00963873">
            <w:pPr>
              <w:spacing w:before="120" w:after="12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831" w14:textId="77777777" w:rsidR="00963873" w:rsidRDefault="00963873">
            <w:pPr>
              <w:spacing w:before="120" w:after="120"/>
              <w:jc w:val="center"/>
            </w:pPr>
          </w:p>
        </w:tc>
      </w:tr>
    </w:tbl>
    <w:p w14:paraId="1A3E0551" w14:textId="77777777" w:rsidR="00963873" w:rsidRDefault="00963873" w:rsidP="00963873">
      <w:pPr>
        <w:spacing w:after="0" w:line="240" w:lineRule="auto"/>
        <w:rPr>
          <w:rFonts w:cs="Arial"/>
        </w:rPr>
      </w:pPr>
    </w:p>
    <w:p w14:paraId="585EC50C" w14:textId="77777777" w:rsidR="00963873" w:rsidRDefault="00963873" w:rsidP="00963873">
      <w:pPr>
        <w:spacing w:after="0" w:line="240" w:lineRule="auto"/>
        <w:rPr>
          <w:rFonts w:cs="Arial"/>
        </w:rPr>
      </w:pPr>
    </w:p>
    <w:p w14:paraId="46BA4848" w14:textId="77777777" w:rsidR="00963873" w:rsidRDefault="00963873" w:rsidP="0096387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PRIMARY PLAN</w:t>
      </w:r>
    </w:p>
    <w:p w14:paraId="7373D3B6" w14:textId="77777777" w:rsidR="00963873" w:rsidRPr="00963873" w:rsidRDefault="00963873" w:rsidP="0096387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963873">
        <w:rPr>
          <w:rFonts w:cs="Arial"/>
        </w:rPr>
        <w:t>Which option for permanence best meets the child’s needs?</w:t>
      </w:r>
    </w:p>
    <w:p w14:paraId="3D8DD9FD" w14:textId="77777777" w:rsidR="00963873" w:rsidRDefault="00963873" w:rsidP="00963873">
      <w:pPr>
        <w:spacing w:after="0" w:line="240" w:lineRule="auto"/>
        <w:rPr>
          <w:rFonts w:cs="Arial"/>
        </w:rPr>
      </w:pPr>
    </w:p>
    <w:p w14:paraId="05F095E8" w14:textId="77777777" w:rsidR="00963873" w:rsidRPr="00963873" w:rsidRDefault="00963873" w:rsidP="0096387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963873">
        <w:rPr>
          <w:rFonts w:cs="Arial"/>
        </w:rPr>
        <w:t>Are all parties in agreement?</w:t>
      </w:r>
    </w:p>
    <w:p w14:paraId="79B39455" w14:textId="77777777" w:rsidR="00963873" w:rsidRDefault="00963873" w:rsidP="00963873">
      <w:pPr>
        <w:spacing w:after="0" w:line="240" w:lineRule="auto"/>
        <w:rPr>
          <w:rFonts w:cs="Arial"/>
        </w:rPr>
      </w:pPr>
    </w:p>
    <w:p w14:paraId="794E83C7" w14:textId="77777777" w:rsidR="00963873" w:rsidRPr="00963873" w:rsidRDefault="00963873" w:rsidP="0096387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963873">
        <w:rPr>
          <w:rFonts w:cs="Arial"/>
        </w:rPr>
        <w:t>Is the plan likely to be contested?</w:t>
      </w:r>
    </w:p>
    <w:p w14:paraId="54224FB8" w14:textId="77777777" w:rsidR="00963873" w:rsidRDefault="00963873" w:rsidP="00963873">
      <w:pPr>
        <w:spacing w:after="0" w:line="240" w:lineRule="auto"/>
        <w:rPr>
          <w:rFonts w:cs="Arial"/>
        </w:rPr>
      </w:pPr>
    </w:p>
    <w:p w14:paraId="43592B5F" w14:textId="77777777" w:rsidR="00963873" w:rsidRPr="00963873" w:rsidRDefault="00963873" w:rsidP="0096387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963873">
        <w:rPr>
          <w:rFonts w:cs="Arial"/>
        </w:rPr>
        <w:t xml:space="preserve">Does the plan require further legal action and what is the timescales for this? </w:t>
      </w:r>
    </w:p>
    <w:p w14:paraId="4EE1BA12" w14:textId="77777777" w:rsidR="00963873" w:rsidRDefault="00963873" w:rsidP="00963873">
      <w:pPr>
        <w:spacing w:after="0" w:line="240" w:lineRule="auto"/>
        <w:rPr>
          <w:rFonts w:cs="Arial"/>
        </w:rPr>
      </w:pPr>
    </w:p>
    <w:p w14:paraId="44AC2738" w14:textId="77777777" w:rsidR="00963873" w:rsidRPr="00963873" w:rsidRDefault="00963873" w:rsidP="0096387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963873">
        <w:rPr>
          <w:rFonts w:cs="Arial"/>
        </w:rPr>
        <w:t>What needs to happen to achieve this plan?</w:t>
      </w:r>
    </w:p>
    <w:p w14:paraId="1B6971A7" w14:textId="77777777" w:rsidR="00963873" w:rsidRDefault="00963873" w:rsidP="00963873">
      <w:pPr>
        <w:spacing w:after="0" w:line="240" w:lineRule="auto"/>
        <w:rPr>
          <w:rFonts w:cs="Arial"/>
        </w:rPr>
      </w:pPr>
    </w:p>
    <w:p w14:paraId="3739D322" w14:textId="77777777" w:rsidR="00963873" w:rsidRDefault="00963873" w:rsidP="00963873">
      <w:pPr>
        <w:spacing w:after="0" w:line="240" w:lineRule="auto"/>
        <w:rPr>
          <w:rFonts w:cs="Arial"/>
        </w:rPr>
      </w:pPr>
    </w:p>
    <w:p w14:paraId="4065936C" w14:textId="77777777" w:rsidR="00963873" w:rsidRDefault="00963873" w:rsidP="00963873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  <w:between w:val="single" w:sz="8" w:space="1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PARALLEL OR CONTINGENCY PLAN</w:t>
      </w:r>
    </w:p>
    <w:p w14:paraId="13D5686F" w14:textId="77777777" w:rsidR="00963873" w:rsidRPr="00963873" w:rsidRDefault="00963873" w:rsidP="0096387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963873">
        <w:rPr>
          <w:rFonts w:cs="Arial"/>
        </w:rPr>
        <w:t xml:space="preserve">Is the primary plan realistically achievable within the child’s time scale? </w:t>
      </w:r>
    </w:p>
    <w:p w14:paraId="7D1427C3" w14:textId="77777777" w:rsidR="00963873" w:rsidRPr="00A5589C" w:rsidRDefault="00963873" w:rsidP="00963873">
      <w:pPr>
        <w:spacing w:after="0" w:line="240" w:lineRule="auto"/>
        <w:rPr>
          <w:rFonts w:cs="Arial"/>
        </w:rPr>
      </w:pPr>
    </w:p>
    <w:p w14:paraId="094661F3" w14:textId="77777777" w:rsidR="00963873" w:rsidRPr="00963873" w:rsidRDefault="00963873" w:rsidP="00963873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963873">
        <w:rPr>
          <w:rFonts w:cs="Arial"/>
        </w:rPr>
        <w:t>Does a parallel plan have to be put in place to ensure that there is no delay in achieving permanency by a second route if the primary plan cannot be achieved?</w:t>
      </w:r>
    </w:p>
    <w:p w14:paraId="6C284F5D" w14:textId="77777777" w:rsidR="00963873" w:rsidRPr="00A5589C" w:rsidRDefault="00963873" w:rsidP="00963873">
      <w:pPr>
        <w:spacing w:after="0" w:line="240" w:lineRule="auto"/>
        <w:rPr>
          <w:rFonts w:cs="Arial"/>
        </w:rPr>
      </w:pPr>
    </w:p>
    <w:p w14:paraId="61798371" w14:textId="77777777" w:rsidR="00963873" w:rsidRPr="00963873" w:rsidRDefault="00963873" w:rsidP="00963873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963873">
        <w:rPr>
          <w:rFonts w:cs="Arial"/>
        </w:rPr>
        <w:t>If so what should the parallel plan be?</w:t>
      </w:r>
    </w:p>
    <w:p w14:paraId="0DB46C2E" w14:textId="77777777" w:rsidR="00963873" w:rsidRPr="00A5589C" w:rsidRDefault="00963873" w:rsidP="00963873">
      <w:pPr>
        <w:spacing w:after="0" w:line="240" w:lineRule="auto"/>
        <w:rPr>
          <w:rFonts w:cs="Arial"/>
        </w:rPr>
      </w:pPr>
    </w:p>
    <w:p w14:paraId="5DA6EA4A" w14:textId="77777777" w:rsidR="00963873" w:rsidRPr="00963873" w:rsidRDefault="00963873" w:rsidP="00963873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963873">
        <w:rPr>
          <w:rFonts w:cs="Arial"/>
        </w:rPr>
        <w:t xml:space="preserve">Is a contingency plan necessary (e.g. if proposed carers could no longer care for child)? </w:t>
      </w:r>
    </w:p>
    <w:p w14:paraId="677700F5" w14:textId="77777777" w:rsidR="00963873" w:rsidRPr="00A5589C" w:rsidRDefault="00963873" w:rsidP="00963873">
      <w:pPr>
        <w:spacing w:after="0" w:line="240" w:lineRule="auto"/>
        <w:rPr>
          <w:rFonts w:cs="Arial"/>
        </w:rPr>
      </w:pPr>
    </w:p>
    <w:p w14:paraId="5B6C9C4E" w14:textId="77777777" w:rsidR="00963873" w:rsidRPr="00963873" w:rsidRDefault="00963873" w:rsidP="00963873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963873">
        <w:rPr>
          <w:rFonts w:cs="Arial"/>
        </w:rPr>
        <w:t>If so what should the contingency plan be?</w:t>
      </w:r>
    </w:p>
    <w:p w14:paraId="70B54C5A" w14:textId="77777777" w:rsidR="00963873" w:rsidRDefault="00963873" w:rsidP="00963873"/>
    <w:p w14:paraId="763F07BC" w14:textId="77777777" w:rsidR="00963873" w:rsidRDefault="00963873" w:rsidP="0096387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hd w:val="clear" w:color="auto" w:fill="D9D9D9" w:themeFill="background1" w:themeFillShade="D9"/>
        <w:spacing w:after="120"/>
        <w:rPr>
          <w:b/>
        </w:rPr>
      </w:pPr>
      <w:r>
        <w:rPr>
          <w:b/>
        </w:rPr>
        <w:t>FAMILY FINDING PROCESS</w:t>
      </w:r>
    </w:p>
    <w:p w14:paraId="6B18BEFD" w14:textId="77777777" w:rsidR="00963873" w:rsidRDefault="00963873" w:rsidP="0096387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963873">
        <w:rPr>
          <w:rFonts w:cs="Arial"/>
        </w:rPr>
        <w:t>What kind of family is needed – Fostering/Adoption/Kinship</w:t>
      </w:r>
    </w:p>
    <w:p w14:paraId="2F63EE51" w14:textId="77777777" w:rsidR="00963873" w:rsidRPr="00963873" w:rsidRDefault="00963873" w:rsidP="00963873">
      <w:pPr>
        <w:pStyle w:val="ListParagraph"/>
        <w:spacing w:after="0" w:line="240" w:lineRule="auto"/>
        <w:rPr>
          <w:rFonts w:cs="Arial"/>
        </w:rPr>
      </w:pPr>
    </w:p>
    <w:p w14:paraId="27BA5D63" w14:textId="77777777" w:rsidR="00963873" w:rsidRPr="00963873" w:rsidRDefault="00963873" w:rsidP="0096387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963873">
        <w:rPr>
          <w:rFonts w:cs="Arial"/>
        </w:rPr>
        <w:t>Has a referral been made – Yes/No if not when will this be done? By who?</w:t>
      </w:r>
    </w:p>
    <w:p w14:paraId="339D6F24" w14:textId="77777777" w:rsidR="00963873" w:rsidRDefault="00963873" w:rsidP="00963873">
      <w:pPr>
        <w:rPr>
          <w:rFonts w:cs="Arial"/>
        </w:rPr>
      </w:pPr>
    </w:p>
    <w:p w14:paraId="39BD7931" w14:textId="77777777" w:rsidR="00963873" w:rsidRDefault="00963873" w:rsidP="00963873">
      <w:pPr>
        <w:rPr>
          <w:rFonts w:cs="Arial"/>
        </w:rPr>
      </w:pPr>
    </w:p>
    <w:p w14:paraId="34DF20B9" w14:textId="77777777" w:rsidR="00963873" w:rsidRDefault="00963873" w:rsidP="009638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</w:pPr>
      <w:r>
        <w:rPr>
          <w:b/>
          <w:sz w:val="24"/>
          <w:szCs w:val="24"/>
        </w:rPr>
        <w:t>OUTCOMES AND ACTIONS</w:t>
      </w:r>
    </w:p>
    <w:p w14:paraId="6EF71D77" w14:textId="77777777" w:rsidR="00251A02" w:rsidRDefault="00963873" w:rsidP="00251A02">
      <w:pPr>
        <w:spacing w:after="0" w:line="240" w:lineRule="auto"/>
        <w:rPr>
          <w:rFonts w:cs="Arial"/>
        </w:rPr>
      </w:pPr>
      <w:r>
        <w:rPr>
          <w:rFonts w:cs="Arial"/>
        </w:rPr>
        <w:t>Set actions and timescales.</w:t>
      </w:r>
    </w:p>
    <w:sectPr w:rsidR="00251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8C05B" w14:textId="77777777" w:rsidR="008F1383" w:rsidRDefault="008F1383" w:rsidP="00D30DEA">
      <w:pPr>
        <w:spacing w:after="0" w:line="240" w:lineRule="auto"/>
      </w:pPr>
      <w:r>
        <w:separator/>
      </w:r>
    </w:p>
  </w:endnote>
  <w:endnote w:type="continuationSeparator" w:id="0">
    <w:p w14:paraId="583C1A58" w14:textId="77777777" w:rsidR="008F1383" w:rsidRDefault="008F1383" w:rsidP="00D3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291A2" w14:textId="77777777" w:rsidR="008F1383" w:rsidRDefault="008F1383" w:rsidP="00D30DEA">
      <w:pPr>
        <w:spacing w:after="0" w:line="240" w:lineRule="auto"/>
      </w:pPr>
      <w:r>
        <w:separator/>
      </w:r>
    </w:p>
  </w:footnote>
  <w:footnote w:type="continuationSeparator" w:id="0">
    <w:p w14:paraId="6DC0D73C" w14:textId="77777777" w:rsidR="008F1383" w:rsidRDefault="008F1383" w:rsidP="00D3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A4D67"/>
    <w:multiLevelType w:val="hybridMultilevel"/>
    <w:tmpl w:val="65EE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401A"/>
    <w:multiLevelType w:val="hybridMultilevel"/>
    <w:tmpl w:val="E98A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201B"/>
    <w:multiLevelType w:val="hybridMultilevel"/>
    <w:tmpl w:val="BC56C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1852"/>
    <w:multiLevelType w:val="hybridMultilevel"/>
    <w:tmpl w:val="6406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5530A"/>
    <w:multiLevelType w:val="hybridMultilevel"/>
    <w:tmpl w:val="EBD2660A"/>
    <w:lvl w:ilvl="0" w:tplc="E2986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02"/>
    <w:rsid w:val="00007831"/>
    <w:rsid w:val="00055BC2"/>
    <w:rsid w:val="00251A02"/>
    <w:rsid w:val="002F42A4"/>
    <w:rsid w:val="00450526"/>
    <w:rsid w:val="008F1383"/>
    <w:rsid w:val="00963873"/>
    <w:rsid w:val="00A5597F"/>
    <w:rsid w:val="00D3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85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A0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A02"/>
    <w:rPr>
      <w:color w:val="808080"/>
    </w:rPr>
  </w:style>
  <w:style w:type="paragraph" w:styleId="ListParagraph">
    <w:name w:val="List Paragraph"/>
    <w:basedOn w:val="Normal"/>
    <w:uiPriority w:val="34"/>
    <w:qFormat/>
    <w:rsid w:val="00963873"/>
    <w:pPr>
      <w:ind w:left="720"/>
      <w:contextualSpacing/>
    </w:pPr>
  </w:style>
  <w:style w:type="table" w:styleId="TableGrid">
    <w:name w:val="Table Grid"/>
    <w:basedOn w:val="TableNormal"/>
    <w:uiPriority w:val="59"/>
    <w:rsid w:val="00963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50526"/>
    <w:pPr>
      <w:spacing w:after="0" w:line="240" w:lineRule="auto"/>
      <w:contextualSpacing/>
    </w:pPr>
    <w:rPr>
      <w:rFonts w:eastAsiaTheme="majorEastAsia" w:cstheme="majorBidi"/>
      <w:b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526"/>
    <w:rPr>
      <w:rFonts w:ascii="Arial" w:eastAsiaTheme="majorEastAsia" w:hAnsi="Arial" w:cstheme="majorBidi"/>
      <w:b/>
      <w:kern w:val="28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D30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E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30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E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2021-12-09T12:03:00Z</dcterms:created>
  <dcterms:modified xsi:type="dcterms:W3CDTF">2021-12-09T12:03:00Z</dcterms:modified>
</cp:coreProperties>
</file>