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17DC" w14:textId="77777777" w:rsidR="00753B4F" w:rsidRDefault="00753B4F" w:rsidP="00641300">
      <w:pPr>
        <w:jc w:val="center"/>
        <w:rPr>
          <w:rFonts w:ascii="Arial" w:hAnsi="Arial" w:cs="Arial"/>
          <w:b/>
          <w:bCs/>
          <w:sz w:val="28"/>
          <w:szCs w:val="28"/>
          <w:u w:val="single"/>
        </w:rPr>
      </w:pPr>
      <w:r>
        <w:rPr>
          <w:rFonts w:ascii="Arial" w:hAnsi="Arial" w:cs="Arial"/>
          <w:b/>
          <w:bCs/>
          <w:sz w:val="28"/>
          <w:szCs w:val="28"/>
          <w:u w:val="single"/>
        </w:rPr>
        <w:t>Lancashire Permanence Service</w:t>
      </w:r>
    </w:p>
    <w:p w14:paraId="52BE2066" w14:textId="77777777" w:rsidR="00753B4F" w:rsidRPr="00090286" w:rsidRDefault="00753B4F" w:rsidP="00641300">
      <w:pPr>
        <w:jc w:val="center"/>
        <w:rPr>
          <w:rFonts w:ascii="Arial" w:hAnsi="Arial" w:cs="Arial"/>
          <w:b/>
          <w:bCs/>
          <w:sz w:val="28"/>
          <w:szCs w:val="28"/>
          <w:u w:val="single"/>
        </w:rPr>
      </w:pPr>
      <w:r w:rsidRPr="00090286">
        <w:rPr>
          <w:rFonts w:ascii="Arial" w:hAnsi="Arial" w:cs="Arial"/>
          <w:b/>
          <w:bCs/>
          <w:sz w:val="28"/>
          <w:szCs w:val="28"/>
          <w:u w:val="single"/>
        </w:rPr>
        <w:t>Leaving Care</w:t>
      </w:r>
    </w:p>
    <w:p w14:paraId="49BEE6AA" w14:textId="601AC3FC" w:rsidR="00654085" w:rsidRDefault="00654085" w:rsidP="00641300">
      <w:pPr>
        <w:jc w:val="center"/>
        <w:rPr>
          <w:rFonts w:ascii="Arial" w:hAnsi="Arial" w:cs="Arial"/>
          <w:b/>
          <w:bCs/>
          <w:sz w:val="28"/>
          <w:szCs w:val="28"/>
          <w:u w:val="single"/>
        </w:rPr>
      </w:pPr>
      <w:r>
        <w:rPr>
          <w:rFonts w:ascii="Arial" w:hAnsi="Arial" w:cs="Arial"/>
          <w:b/>
          <w:bCs/>
          <w:sz w:val="28"/>
          <w:szCs w:val="28"/>
          <w:u w:val="single"/>
        </w:rPr>
        <w:t>Practice Guidance</w:t>
      </w:r>
    </w:p>
    <w:p w14:paraId="20C97FDC" w14:textId="339A2467" w:rsidR="004B21F7" w:rsidRDefault="003A09B8" w:rsidP="00641300">
      <w:pPr>
        <w:jc w:val="center"/>
        <w:rPr>
          <w:rFonts w:ascii="Arial" w:hAnsi="Arial" w:cs="Arial"/>
          <w:sz w:val="24"/>
          <w:szCs w:val="24"/>
        </w:rPr>
      </w:pPr>
      <w:r>
        <w:rPr>
          <w:rFonts w:ascii="Arial" w:hAnsi="Arial" w:cs="Arial"/>
          <w:sz w:val="24"/>
          <w:szCs w:val="24"/>
        </w:rPr>
        <w:t xml:space="preserve">Version 2 </w:t>
      </w:r>
    </w:p>
    <w:p w14:paraId="1BCA1CF6" w14:textId="43BB5E0D" w:rsidR="00654085" w:rsidRDefault="008E0D69" w:rsidP="00641300">
      <w:pPr>
        <w:jc w:val="both"/>
        <w:rPr>
          <w:rFonts w:ascii="Arial" w:hAnsi="Arial" w:cs="Arial"/>
          <w:sz w:val="24"/>
          <w:szCs w:val="24"/>
        </w:rPr>
      </w:pPr>
      <w:r>
        <w:rPr>
          <w:rFonts w:ascii="Arial" w:hAnsi="Arial" w:cs="Arial"/>
          <w:sz w:val="24"/>
          <w:szCs w:val="24"/>
        </w:rPr>
        <w:t xml:space="preserve">This practice guidance should be read in conjunction with </w:t>
      </w:r>
      <w:r w:rsidR="00174CB7">
        <w:rPr>
          <w:rFonts w:ascii="Arial" w:hAnsi="Arial" w:cs="Arial"/>
          <w:sz w:val="24"/>
          <w:szCs w:val="24"/>
        </w:rPr>
        <w:t xml:space="preserve">Lancashire County Council's procedures for </w:t>
      </w:r>
      <w:r w:rsidR="00753CFC">
        <w:rPr>
          <w:rFonts w:ascii="Arial" w:hAnsi="Arial" w:cs="Arial"/>
          <w:sz w:val="24"/>
          <w:szCs w:val="24"/>
        </w:rPr>
        <w:t xml:space="preserve">working with and supporting </w:t>
      </w:r>
      <w:r w:rsidR="00363224">
        <w:rPr>
          <w:rFonts w:ascii="Arial" w:hAnsi="Arial" w:cs="Arial"/>
          <w:sz w:val="24"/>
          <w:szCs w:val="24"/>
        </w:rPr>
        <w:t>c</w:t>
      </w:r>
      <w:r w:rsidR="00753CFC">
        <w:rPr>
          <w:rFonts w:ascii="Arial" w:hAnsi="Arial" w:cs="Arial"/>
          <w:sz w:val="24"/>
          <w:szCs w:val="24"/>
        </w:rPr>
        <w:t xml:space="preserve">are </w:t>
      </w:r>
      <w:r w:rsidR="00363224">
        <w:rPr>
          <w:rFonts w:ascii="Arial" w:hAnsi="Arial" w:cs="Arial"/>
          <w:sz w:val="24"/>
          <w:szCs w:val="24"/>
        </w:rPr>
        <w:t>e</w:t>
      </w:r>
      <w:r w:rsidR="00753CFC">
        <w:rPr>
          <w:rFonts w:ascii="Arial" w:hAnsi="Arial" w:cs="Arial"/>
          <w:sz w:val="24"/>
          <w:szCs w:val="24"/>
        </w:rPr>
        <w:t>xperienced young people</w:t>
      </w:r>
      <w:r w:rsidR="003D090E">
        <w:rPr>
          <w:rFonts w:ascii="Arial" w:hAnsi="Arial" w:cs="Arial"/>
          <w:sz w:val="24"/>
          <w:szCs w:val="24"/>
        </w:rPr>
        <w:t xml:space="preserve">, </w:t>
      </w:r>
      <w:r w:rsidR="00A76CA9">
        <w:rPr>
          <w:rFonts w:ascii="Arial" w:hAnsi="Arial" w:cs="Arial"/>
          <w:sz w:val="24"/>
          <w:szCs w:val="24"/>
        </w:rPr>
        <w:t xml:space="preserve">our </w:t>
      </w:r>
      <w:proofErr w:type="gramStart"/>
      <w:r w:rsidR="00A76CA9">
        <w:rPr>
          <w:rFonts w:ascii="Arial" w:hAnsi="Arial" w:cs="Arial"/>
          <w:sz w:val="24"/>
          <w:szCs w:val="24"/>
        </w:rPr>
        <w:t>value based</w:t>
      </w:r>
      <w:proofErr w:type="gramEnd"/>
      <w:r w:rsidR="00A76CA9">
        <w:rPr>
          <w:rFonts w:ascii="Arial" w:hAnsi="Arial" w:cs="Arial"/>
          <w:sz w:val="24"/>
          <w:szCs w:val="24"/>
        </w:rPr>
        <w:t xml:space="preserve"> Practice Principles, and </w:t>
      </w:r>
      <w:r w:rsidR="00361250">
        <w:rPr>
          <w:rFonts w:ascii="Arial" w:hAnsi="Arial" w:cs="Arial"/>
          <w:sz w:val="24"/>
          <w:szCs w:val="24"/>
        </w:rPr>
        <w:t>our</w:t>
      </w:r>
      <w:r w:rsidR="00A76CA9">
        <w:rPr>
          <w:rFonts w:ascii="Arial" w:hAnsi="Arial" w:cs="Arial"/>
          <w:sz w:val="24"/>
          <w:szCs w:val="24"/>
        </w:rPr>
        <w:t xml:space="preserve"> </w:t>
      </w:r>
      <w:r w:rsidR="00347FF5">
        <w:rPr>
          <w:rFonts w:ascii="Arial" w:hAnsi="Arial" w:cs="Arial"/>
          <w:sz w:val="24"/>
          <w:szCs w:val="24"/>
        </w:rPr>
        <w:t>Transfer</w:t>
      </w:r>
      <w:r w:rsidR="00A76CA9">
        <w:rPr>
          <w:rFonts w:ascii="Arial" w:hAnsi="Arial" w:cs="Arial"/>
          <w:sz w:val="24"/>
          <w:szCs w:val="24"/>
        </w:rPr>
        <w:t xml:space="preserve"> Policy </w:t>
      </w:r>
      <w:r w:rsidR="00347FF5">
        <w:rPr>
          <w:rFonts w:ascii="Arial" w:hAnsi="Arial" w:cs="Arial"/>
          <w:sz w:val="24"/>
          <w:szCs w:val="24"/>
        </w:rPr>
        <w:t xml:space="preserve">for the transfer of the support </w:t>
      </w:r>
      <w:r w:rsidR="0065244B">
        <w:rPr>
          <w:rFonts w:ascii="Arial" w:hAnsi="Arial" w:cs="Arial"/>
          <w:sz w:val="24"/>
          <w:szCs w:val="24"/>
        </w:rPr>
        <w:t>for</w:t>
      </w:r>
      <w:r w:rsidR="00347FF5">
        <w:rPr>
          <w:rFonts w:ascii="Arial" w:hAnsi="Arial" w:cs="Arial"/>
          <w:sz w:val="24"/>
          <w:szCs w:val="24"/>
        </w:rPr>
        <w:t xml:space="preserve"> young people to the Leaving Care </w:t>
      </w:r>
      <w:r w:rsidR="00641300">
        <w:rPr>
          <w:rFonts w:ascii="Arial" w:hAnsi="Arial" w:cs="Arial"/>
          <w:sz w:val="24"/>
          <w:szCs w:val="24"/>
        </w:rPr>
        <w:t>S</w:t>
      </w:r>
      <w:r w:rsidR="00347FF5">
        <w:rPr>
          <w:rFonts w:ascii="Arial" w:hAnsi="Arial" w:cs="Arial"/>
          <w:sz w:val="24"/>
          <w:szCs w:val="24"/>
        </w:rPr>
        <w:t xml:space="preserve">ervice. </w:t>
      </w:r>
      <w:r w:rsidR="00A76CA9">
        <w:rPr>
          <w:rFonts w:ascii="Arial" w:hAnsi="Arial" w:cs="Arial"/>
          <w:sz w:val="24"/>
          <w:szCs w:val="24"/>
        </w:rPr>
        <w:t xml:space="preserve"> </w:t>
      </w:r>
    </w:p>
    <w:p w14:paraId="3A7530B9" w14:textId="77777777" w:rsidR="0014445F" w:rsidRDefault="0014445F" w:rsidP="00641300">
      <w:pPr>
        <w:jc w:val="both"/>
        <w:rPr>
          <w:rFonts w:ascii="Arial" w:hAnsi="Arial" w:cs="Arial"/>
          <w:sz w:val="24"/>
          <w:szCs w:val="24"/>
        </w:rPr>
      </w:pPr>
    </w:p>
    <w:sdt>
      <w:sdtPr>
        <w:rPr>
          <w:rFonts w:asciiTheme="minorHAnsi" w:eastAsiaTheme="minorHAnsi" w:hAnsiTheme="minorHAnsi" w:cstheme="minorBidi"/>
          <w:color w:val="auto"/>
          <w:sz w:val="22"/>
          <w:szCs w:val="22"/>
          <w:lang w:val="en-GB"/>
        </w:rPr>
        <w:id w:val="-1017233269"/>
        <w:docPartObj>
          <w:docPartGallery w:val="Table of Contents"/>
          <w:docPartUnique/>
        </w:docPartObj>
      </w:sdtPr>
      <w:sdtEndPr>
        <w:rPr>
          <w:b/>
          <w:bCs/>
          <w:noProof/>
        </w:rPr>
      </w:sdtEndPr>
      <w:sdtContent>
        <w:p w14:paraId="451A0451" w14:textId="447F460E" w:rsidR="00B41C19" w:rsidRPr="00232926" w:rsidRDefault="00B41C19" w:rsidP="00641300">
          <w:pPr>
            <w:pStyle w:val="TOCHeading"/>
            <w:spacing w:line="360" w:lineRule="auto"/>
            <w:jc w:val="both"/>
            <w:rPr>
              <w:rFonts w:ascii="Arial" w:hAnsi="Arial" w:cs="Arial"/>
              <w:color w:val="auto"/>
              <w:u w:val="single"/>
            </w:rPr>
          </w:pPr>
          <w:r w:rsidRPr="00232926">
            <w:rPr>
              <w:rFonts w:ascii="Arial" w:hAnsi="Arial" w:cs="Arial"/>
              <w:color w:val="auto"/>
              <w:u w:val="single"/>
            </w:rPr>
            <w:t>Contents</w:t>
          </w:r>
        </w:p>
        <w:p w14:paraId="29CDF6DF" w14:textId="4C8F4EFC" w:rsidR="003D090E" w:rsidRDefault="00B41C19">
          <w:pPr>
            <w:pStyle w:val="TOC1"/>
            <w:rPr>
              <w:rFonts w:eastAsiaTheme="minorEastAsia"/>
              <w:noProof/>
              <w:lang w:eastAsia="en-GB"/>
            </w:rPr>
          </w:pPr>
          <w:r w:rsidRPr="00361A44">
            <w:rPr>
              <w:rFonts w:ascii="Arial" w:hAnsi="Arial" w:cs="Arial"/>
            </w:rPr>
            <w:fldChar w:fldCharType="begin"/>
          </w:r>
          <w:r w:rsidRPr="00361A44">
            <w:rPr>
              <w:rFonts w:ascii="Arial" w:hAnsi="Arial" w:cs="Arial"/>
            </w:rPr>
            <w:instrText xml:space="preserve"> TOC \o "1-3" \h \z \u </w:instrText>
          </w:r>
          <w:r w:rsidRPr="00361A44">
            <w:rPr>
              <w:rFonts w:ascii="Arial" w:hAnsi="Arial" w:cs="Arial"/>
            </w:rPr>
            <w:fldChar w:fldCharType="separate"/>
          </w:r>
          <w:hyperlink w:anchor="_Toc120788511" w:history="1">
            <w:r w:rsidR="003D090E" w:rsidRPr="00732462">
              <w:rPr>
                <w:rStyle w:val="Hyperlink"/>
                <w:b/>
                <w:bCs/>
                <w:noProof/>
              </w:rPr>
              <w:t>1 JOINT WORKING ARRANGEMENTS FOR ELIGIBLE CARE LEAVERS</w:t>
            </w:r>
            <w:r w:rsidR="003D090E">
              <w:rPr>
                <w:noProof/>
                <w:webHidden/>
              </w:rPr>
              <w:tab/>
            </w:r>
            <w:r w:rsidR="003D090E">
              <w:rPr>
                <w:noProof/>
                <w:webHidden/>
              </w:rPr>
              <w:fldChar w:fldCharType="begin"/>
            </w:r>
            <w:r w:rsidR="003D090E">
              <w:rPr>
                <w:noProof/>
                <w:webHidden/>
              </w:rPr>
              <w:instrText xml:space="preserve"> PAGEREF _Toc120788511 \h </w:instrText>
            </w:r>
            <w:r w:rsidR="003D090E">
              <w:rPr>
                <w:noProof/>
                <w:webHidden/>
              </w:rPr>
            </w:r>
            <w:r w:rsidR="003D090E">
              <w:rPr>
                <w:noProof/>
                <w:webHidden/>
              </w:rPr>
              <w:fldChar w:fldCharType="separate"/>
            </w:r>
            <w:r w:rsidR="003D090E">
              <w:rPr>
                <w:noProof/>
                <w:webHidden/>
              </w:rPr>
              <w:t>2</w:t>
            </w:r>
            <w:r w:rsidR="003D090E">
              <w:rPr>
                <w:noProof/>
                <w:webHidden/>
              </w:rPr>
              <w:fldChar w:fldCharType="end"/>
            </w:r>
          </w:hyperlink>
        </w:p>
        <w:p w14:paraId="5D849A15" w14:textId="5627D349" w:rsidR="003D090E" w:rsidRDefault="00BD0630">
          <w:pPr>
            <w:pStyle w:val="TOC1"/>
            <w:rPr>
              <w:rFonts w:eastAsiaTheme="minorEastAsia"/>
              <w:noProof/>
              <w:lang w:eastAsia="en-GB"/>
            </w:rPr>
          </w:pPr>
          <w:hyperlink w:anchor="_Toc120788512" w:history="1">
            <w:r w:rsidR="003D090E" w:rsidRPr="00732462">
              <w:rPr>
                <w:rStyle w:val="Hyperlink"/>
                <w:b/>
                <w:bCs/>
                <w:noProof/>
              </w:rPr>
              <w:t>1.1 Co-allocation of young people under 18 years</w:t>
            </w:r>
            <w:r w:rsidR="003D090E">
              <w:rPr>
                <w:noProof/>
                <w:webHidden/>
              </w:rPr>
              <w:tab/>
            </w:r>
            <w:r w:rsidR="003D090E">
              <w:rPr>
                <w:noProof/>
                <w:webHidden/>
              </w:rPr>
              <w:fldChar w:fldCharType="begin"/>
            </w:r>
            <w:r w:rsidR="003D090E">
              <w:rPr>
                <w:noProof/>
                <w:webHidden/>
              </w:rPr>
              <w:instrText xml:space="preserve"> PAGEREF _Toc120788512 \h </w:instrText>
            </w:r>
            <w:r w:rsidR="003D090E">
              <w:rPr>
                <w:noProof/>
                <w:webHidden/>
              </w:rPr>
            </w:r>
            <w:r w:rsidR="003D090E">
              <w:rPr>
                <w:noProof/>
                <w:webHidden/>
              </w:rPr>
              <w:fldChar w:fldCharType="separate"/>
            </w:r>
            <w:r w:rsidR="003D090E">
              <w:rPr>
                <w:noProof/>
                <w:webHidden/>
              </w:rPr>
              <w:t>2</w:t>
            </w:r>
            <w:r w:rsidR="003D090E">
              <w:rPr>
                <w:noProof/>
                <w:webHidden/>
              </w:rPr>
              <w:fldChar w:fldCharType="end"/>
            </w:r>
          </w:hyperlink>
        </w:p>
        <w:p w14:paraId="43180600" w14:textId="6FD2CF18" w:rsidR="003D090E" w:rsidRDefault="00BD0630">
          <w:pPr>
            <w:pStyle w:val="TOC1"/>
            <w:rPr>
              <w:rFonts w:eastAsiaTheme="minorEastAsia"/>
              <w:noProof/>
              <w:lang w:eastAsia="en-GB"/>
            </w:rPr>
          </w:pPr>
          <w:hyperlink w:anchor="_Toc120788513" w:history="1">
            <w:r w:rsidR="003D090E" w:rsidRPr="00732462">
              <w:rPr>
                <w:rStyle w:val="Hyperlink"/>
                <w:b/>
                <w:bCs/>
                <w:noProof/>
              </w:rPr>
              <w:t>1.2. Keeping In Touch</w:t>
            </w:r>
            <w:r w:rsidR="003D090E">
              <w:rPr>
                <w:noProof/>
                <w:webHidden/>
              </w:rPr>
              <w:tab/>
            </w:r>
            <w:r w:rsidR="003D090E">
              <w:rPr>
                <w:noProof/>
                <w:webHidden/>
              </w:rPr>
              <w:fldChar w:fldCharType="begin"/>
            </w:r>
            <w:r w:rsidR="003D090E">
              <w:rPr>
                <w:noProof/>
                <w:webHidden/>
              </w:rPr>
              <w:instrText xml:space="preserve"> PAGEREF _Toc120788513 \h </w:instrText>
            </w:r>
            <w:r w:rsidR="003D090E">
              <w:rPr>
                <w:noProof/>
                <w:webHidden/>
              </w:rPr>
            </w:r>
            <w:r w:rsidR="003D090E">
              <w:rPr>
                <w:noProof/>
                <w:webHidden/>
              </w:rPr>
              <w:fldChar w:fldCharType="separate"/>
            </w:r>
            <w:r w:rsidR="003D090E">
              <w:rPr>
                <w:noProof/>
                <w:webHidden/>
              </w:rPr>
              <w:t>2</w:t>
            </w:r>
            <w:r w:rsidR="003D090E">
              <w:rPr>
                <w:noProof/>
                <w:webHidden/>
              </w:rPr>
              <w:fldChar w:fldCharType="end"/>
            </w:r>
          </w:hyperlink>
        </w:p>
        <w:p w14:paraId="0BAAF6D5" w14:textId="6319A4E1" w:rsidR="003D090E" w:rsidRDefault="00BD0630">
          <w:pPr>
            <w:pStyle w:val="TOC1"/>
            <w:rPr>
              <w:rFonts w:eastAsiaTheme="minorEastAsia"/>
              <w:noProof/>
              <w:lang w:eastAsia="en-GB"/>
            </w:rPr>
          </w:pPr>
          <w:hyperlink w:anchor="_Toc120788514" w:history="1">
            <w:r w:rsidR="003D090E" w:rsidRPr="00732462">
              <w:rPr>
                <w:rStyle w:val="Hyperlink"/>
                <w:b/>
                <w:bCs/>
                <w:noProof/>
              </w:rPr>
              <w:t>1.3 Care and Pathway Planning</w:t>
            </w:r>
            <w:r w:rsidR="003D090E">
              <w:rPr>
                <w:noProof/>
                <w:webHidden/>
              </w:rPr>
              <w:tab/>
            </w:r>
            <w:r w:rsidR="003D090E">
              <w:rPr>
                <w:noProof/>
                <w:webHidden/>
              </w:rPr>
              <w:fldChar w:fldCharType="begin"/>
            </w:r>
            <w:r w:rsidR="003D090E">
              <w:rPr>
                <w:noProof/>
                <w:webHidden/>
              </w:rPr>
              <w:instrText xml:space="preserve"> PAGEREF _Toc120788514 \h </w:instrText>
            </w:r>
            <w:r w:rsidR="003D090E">
              <w:rPr>
                <w:noProof/>
                <w:webHidden/>
              </w:rPr>
            </w:r>
            <w:r w:rsidR="003D090E">
              <w:rPr>
                <w:noProof/>
                <w:webHidden/>
              </w:rPr>
              <w:fldChar w:fldCharType="separate"/>
            </w:r>
            <w:r w:rsidR="003D090E">
              <w:rPr>
                <w:noProof/>
                <w:webHidden/>
              </w:rPr>
              <w:t>2</w:t>
            </w:r>
            <w:r w:rsidR="003D090E">
              <w:rPr>
                <w:noProof/>
                <w:webHidden/>
              </w:rPr>
              <w:fldChar w:fldCharType="end"/>
            </w:r>
          </w:hyperlink>
        </w:p>
        <w:p w14:paraId="38CC1223" w14:textId="20E406F6" w:rsidR="003D090E" w:rsidRDefault="00BD0630">
          <w:pPr>
            <w:pStyle w:val="TOC1"/>
            <w:rPr>
              <w:rFonts w:eastAsiaTheme="minorEastAsia"/>
              <w:noProof/>
              <w:lang w:eastAsia="en-GB"/>
            </w:rPr>
          </w:pPr>
          <w:hyperlink w:anchor="_Toc120788515" w:history="1">
            <w:r w:rsidR="003D090E" w:rsidRPr="00732462">
              <w:rPr>
                <w:rStyle w:val="Hyperlink"/>
                <w:b/>
                <w:bCs/>
                <w:noProof/>
              </w:rPr>
              <w:t>1.4 Ceasing to be Looked After and discharge of Care Orders pre 18</w:t>
            </w:r>
            <w:r w:rsidR="003D090E">
              <w:rPr>
                <w:noProof/>
                <w:webHidden/>
              </w:rPr>
              <w:tab/>
            </w:r>
            <w:r w:rsidR="003D090E">
              <w:rPr>
                <w:noProof/>
                <w:webHidden/>
              </w:rPr>
              <w:fldChar w:fldCharType="begin"/>
            </w:r>
            <w:r w:rsidR="003D090E">
              <w:rPr>
                <w:noProof/>
                <w:webHidden/>
              </w:rPr>
              <w:instrText xml:space="preserve"> PAGEREF _Toc120788515 \h </w:instrText>
            </w:r>
            <w:r w:rsidR="003D090E">
              <w:rPr>
                <w:noProof/>
                <w:webHidden/>
              </w:rPr>
            </w:r>
            <w:r w:rsidR="003D090E">
              <w:rPr>
                <w:noProof/>
                <w:webHidden/>
              </w:rPr>
              <w:fldChar w:fldCharType="separate"/>
            </w:r>
            <w:r w:rsidR="003D090E">
              <w:rPr>
                <w:noProof/>
                <w:webHidden/>
              </w:rPr>
              <w:t>3</w:t>
            </w:r>
            <w:r w:rsidR="003D090E">
              <w:rPr>
                <w:noProof/>
                <w:webHidden/>
              </w:rPr>
              <w:fldChar w:fldCharType="end"/>
            </w:r>
          </w:hyperlink>
        </w:p>
        <w:p w14:paraId="07E08A81" w14:textId="03061189" w:rsidR="003D090E" w:rsidRDefault="00BD0630">
          <w:pPr>
            <w:pStyle w:val="TOC1"/>
            <w:rPr>
              <w:rFonts w:eastAsiaTheme="minorEastAsia"/>
              <w:noProof/>
              <w:lang w:eastAsia="en-GB"/>
            </w:rPr>
          </w:pPr>
          <w:hyperlink w:anchor="_Toc120788516" w:history="1">
            <w:r w:rsidR="003D090E" w:rsidRPr="00732462">
              <w:rPr>
                <w:rStyle w:val="Hyperlink"/>
                <w:b/>
                <w:bCs/>
                <w:noProof/>
              </w:rPr>
              <w:t>2. PRACTICE GUIDANCE FOR RELEVANT AND FORMER RELEVANT CARE LEAVERS</w:t>
            </w:r>
            <w:r w:rsidR="003D090E">
              <w:rPr>
                <w:noProof/>
                <w:webHidden/>
              </w:rPr>
              <w:tab/>
            </w:r>
            <w:r w:rsidR="003D090E">
              <w:rPr>
                <w:noProof/>
                <w:webHidden/>
              </w:rPr>
              <w:fldChar w:fldCharType="begin"/>
            </w:r>
            <w:r w:rsidR="003D090E">
              <w:rPr>
                <w:noProof/>
                <w:webHidden/>
              </w:rPr>
              <w:instrText xml:space="preserve"> PAGEREF _Toc120788516 \h </w:instrText>
            </w:r>
            <w:r w:rsidR="003D090E">
              <w:rPr>
                <w:noProof/>
                <w:webHidden/>
              </w:rPr>
            </w:r>
            <w:r w:rsidR="003D090E">
              <w:rPr>
                <w:noProof/>
                <w:webHidden/>
              </w:rPr>
              <w:fldChar w:fldCharType="separate"/>
            </w:r>
            <w:r w:rsidR="003D090E">
              <w:rPr>
                <w:noProof/>
                <w:webHidden/>
              </w:rPr>
              <w:t>3</w:t>
            </w:r>
            <w:r w:rsidR="003D090E">
              <w:rPr>
                <w:noProof/>
                <w:webHidden/>
              </w:rPr>
              <w:fldChar w:fldCharType="end"/>
            </w:r>
          </w:hyperlink>
        </w:p>
        <w:p w14:paraId="4C2E3CC5" w14:textId="422C8739" w:rsidR="003D090E" w:rsidRDefault="00BD0630">
          <w:pPr>
            <w:pStyle w:val="TOC1"/>
            <w:rPr>
              <w:rFonts w:eastAsiaTheme="minorEastAsia"/>
              <w:noProof/>
              <w:lang w:eastAsia="en-GB"/>
            </w:rPr>
          </w:pPr>
          <w:hyperlink w:anchor="_Toc120788517" w:history="1">
            <w:r w:rsidR="003D090E" w:rsidRPr="00732462">
              <w:rPr>
                <w:rStyle w:val="Hyperlink"/>
                <w:b/>
                <w:bCs/>
                <w:noProof/>
              </w:rPr>
              <w:t>2.1 Transfer of young people's support to Leaving Care</w:t>
            </w:r>
            <w:r w:rsidR="003D090E">
              <w:rPr>
                <w:noProof/>
                <w:webHidden/>
              </w:rPr>
              <w:tab/>
            </w:r>
            <w:r w:rsidR="003D090E">
              <w:rPr>
                <w:noProof/>
                <w:webHidden/>
              </w:rPr>
              <w:fldChar w:fldCharType="begin"/>
            </w:r>
            <w:r w:rsidR="003D090E">
              <w:rPr>
                <w:noProof/>
                <w:webHidden/>
              </w:rPr>
              <w:instrText xml:space="preserve"> PAGEREF _Toc120788517 \h </w:instrText>
            </w:r>
            <w:r w:rsidR="003D090E">
              <w:rPr>
                <w:noProof/>
                <w:webHidden/>
              </w:rPr>
            </w:r>
            <w:r w:rsidR="003D090E">
              <w:rPr>
                <w:noProof/>
                <w:webHidden/>
              </w:rPr>
              <w:fldChar w:fldCharType="separate"/>
            </w:r>
            <w:r w:rsidR="003D090E">
              <w:rPr>
                <w:noProof/>
                <w:webHidden/>
              </w:rPr>
              <w:t>3</w:t>
            </w:r>
            <w:r w:rsidR="003D090E">
              <w:rPr>
                <w:noProof/>
                <w:webHidden/>
              </w:rPr>
              <w:fldChar w:fldCharType="end"/>
            </w:r>
          </w:hyperlink>
        </w:p>
        <w:p w14:paraId="24DE3D77" w14:textId="6F5C8420" w:rsidR="003D090E" w:rsidRDefault="00BD0630">
          <w:pPr>
            <w:pStyle w:val="TOC1"/>
            <w:rPr>
              <w:rFonts w:eastAsiaTheme="minorEastAsia"/>
              <w:noProof/>
              <w:lang w:eastAsia="en-GB"/>
            </w:rPr>
          </w:pPr>
          <w:hyperlink w:anchor="_Toc120788518" w:history="1">
            <w:r w:rsidR="003D090E" w:rsidRPr="00732462">
              <w:rPr>
                <w:rStyle w:val="Hyperlink"/>
                <w:b/>
                <w:bCs/>
                <w:noProof/>
              </w:rPr>
              <w:t>2.2 Keeping in Touch (KiT)</w:t>
            </w:r>
            <w:r w:rsidR="003D090E">
              <w:rPr>
                <w:noProof/>
                <w:webHidden/>
              </w:rPr>
              <w:tab/>
            </w:r>
            <w:r w:rsidR="003D090E">
              <w:rPr>
                <w:noProof/>
                <w:webHidden/>
              </w:rPr>
              <w:fldChar w:fldCharType="begin"/>
            </w:r>
            <w:r w:rsidR="003D090E">
              <w:rPr>
                <w:noProof/>
                <w:webHidden/>
              </w:rPr>
              <w:instrText xml:space="preserve"> PAGEREF _Toc120788518 \h </w:instrText>
            </w:r>
            <w:r w:rsidR="003D090E">
              <w:rPr>
                <w:noProof/>
                <w:webHidden/>
              </w:rPr>
            </w:r>
            <w:r w:rsidR="003D090E">
              <w:rPr>
                <w:noProof/>
                <w:webHidden/>
              </w:rPr>
              <w:fldChar w:fldCharType="separate"/>
            </w:r>
            <w:r w:rsidR="003D090E">
              <w:rPr>
                <w:noProof/>
                <w:webHidden/>
              </w:rPr>
              <w:t>4</w:t>
            </w:r>
            <w:r w:rsidR="003D090E">
              <w:rPr>
                <w:noProof/>
                <w:webHidden/>
              </w:rPr>
              <w:fldChar w:fldCharType="end"/>
            </w:r>
          </w:hyperlink>
        </w:p>
        <w:p w14:paraId="7CE8C748" w14:textId="090AA8D7" w:rsidR="003D090E" w:rsidRDefault="00BD0630">
          <w:pPr>
            <w:pStyle w:val="TOC1"/>
            <w:rPr>
              <w:rFonts w:eastAsiaTheme="minorEastAsia"/>
              <w:noProof/>
              <w:lang w:eastAsia="en-GB"/>
            </w:rPr>
          </w:pPr>
          <w:hyperlink w:anchor="_Toc120788519" w:history="1">
            <w:r w:rsidR="003D090E" w:rsidRPr="00732462">
              <w:rPr>
                <w:rStyle w:val="Hyperlink"/>
                <w:b/>
                <w:bCs/>
                <w:noProof/>
              </w:rPr>
              <w:t>2.3. Pathway Planning</w:t>
            </w:r>
            <w:r w:rsidR="003D090E">
              <w:rPr>
                <w:noProof/>
                <w:webHidden/>
              </w:rPr>
              <w:tab/>
            </w:r>
            <w:r w:rsidR="003D090E">
              <w:rPr>
                <w:noProof/>
                <w:webHidden/>
              </w:rPr>
              <w:fldChar w:fldCharType="begin"/>
            </w:r>
            <w:r w:rsidR="003D090E">
              <w:rPr>
                <w:noProof/>
                <w:webHidden/>
              </w:rPr>
              <w:instrText xml:space="preserve"> PAGEREF _Toc120788519 \h </w:instrText>
            </w:r>
            <w:r w:rsidR="003D090E">
              <w:rPr>
                <w:noProof/>
                <w:webHidden/>
              </w:rPr>
            </w:r>
            <w:r w:rsidR="003D090E">
              <w:rPr>
                <w:noProof/>
                <w:webHidden/>
              </w:rPr>
              <w:fldChar w:fldCharType="separate"/>
            </w:r>
            <w:r w:rsidR="003D090E">
              <w:rPr>
                <w:noProof/>
                <w:webHidden/>
              </w:rPr>
              <w:t>4</w:t>
            </w:r>
            <w:r w:rsidR="003D090E">
              <w:rPr>
                <w:noProof/>
                <w:webHidden/>
              </w:rPr>
              <w:fldChar w:fldCharType="end"/>
            </w:r>
          </w:hyperlink>
        </w:p>
        <w:p w14:paraId="0932192F" w14:textId="3F011A5E" w:rsidR="003D090E" w:rsidRDefault="00BD0630">
          <w:pPr>
            <w:pStyle w:val="TOC1"/>
            <w:rPr>
              <w:rFonts w:eastAsiaTheme="minorEastAsia"/>
              <w:noProof/>
              <w:lang w:eastAsia="en-GB"/>
            </w:rPr>
          </w:pPr>
          <w:hyperlink w:anchor="_Toc120788520" w:history="1">
            <w:r w:rsidR="003D090E" w:rsidRPr="00732462">
              <w:rPr>
                <w:rStyle w:val="Hyperlink"/>
                <w:b/>
                <w:bCs/>
                <w:noProof/>
              </w:rPr>
              <w:t>2.4 Suitable Accommodation</w:t>
            </w:r>
            <w:r w:rsidR="003D090E">
              <w:rPr>
                <w:noProof/>
                <w:webHidden/>
              </w:rPr>
              <w:tab/>
            </w:r>
            <w:r w:rsidR="003D090E">
              <w:rPr>
                <w:noProof/>
                <w:webHidden/>
              </w:rPr>
              <w:fldChar w:fldCharType="begin"/>
            </w:r>
            <w:r w:rsidR="003D090E">
              <w:rPr>
                <w:noProof/>
                <w:webHidden/>
              </w:rPr>
              <w:instrText xml:space="preserve"> PAGEREF _Toc120788520 \h </w:instrText>
            </w:r>
            <w:r w:rsidR="003D090E">
              <w:rPr>
                <w:noProof/>
                <w:webHidden/>
              </w:rPr>
            </w:r>
            <w:r w:rsidR="003D090E">
              <w:rPr>
                <w:noProof/>
                <w:webHidden/>
              </w:rPr>
              <w:fldChar w:fldCharType="separate"/>
            </w:r>
            <w:r w:rsidR="003D090E">
              <w:rPr>
                <w:noProof/>
                <w:webHidden/>
              </w:rPr>
              <w:t>5</w:t>
            </w:r>
            <w:r w:rsidR="003D090E">
              <w:rPr>
                <w:noProof/>
                <w:webHidden/>
              </w:rPr>
              <w:fldChar w:fldCharType="end"/>
            </w:r>
          </w:hyperlink>
        </w:p>
        <w:p w14:paraId="61FCD5A5" w14:textId="3EAD81AC" w:rsidR="003D090E" w:rsidRDefault="00BD0630">
          <w:pPr>
            <w:pStyle w:val="TOC1"/>
            <w:rPr>
              <w:rFonts w:eastAsiaTheme="minorEastAsia"/>
              <w:noProof/>
              <w:lang w:eastAsia="en-GB"/>
            </w:rPr>
          </w:pPr>
          <w:hyperlink w:anchor="_Toc120788521" w:history="1">
            <w:r w:rsidR="003D090E" w:rsidRPr="00732462">
              <w:rPr>
                <w:rStyle w:val="Hyperlink"/>
                <w:b/>
                <w:bCs/>
                <w:noProof/>
              </w:rPr>
              <w:t>2.5 Young people aged 21-25 who request for support to be 'stepped down'</w:t>
            </w:r>
            <w:r w:rsidR="003D090E">
              <w:rPr>
                <w:noProof/>
                <w:webHidden/>
              </w:rPr>
              <w:tab/>
            </w:r>
            <w:r w:rsidR="003D090E">
              <w:rPr>
                <w:noProof/>
                <w:webHidden/>
              </w:rPr>
              <w:fldChar w:fldCharType="begin"/>
            </w:r>
            <w:r w:rsidR="003D090E">
              <w:rPr>
                <w:noProof/>
                <w:webHidden/>
              </w:rPr>
              <w:instrText xml:space="preserve"> PAGEREF _Toc120788521 \h </w:instrText>
            </w:r>
            <w:r w:rsidR="003D090E">
              <w:rPr>
                <w:noProof/>
                <w:webHidden/>
              </w:rPr>
            </w:r>
            <w:r w:rsidR="003D090E">
              <w:rPr>
                <w:noProof/>
                <w:webHidden/>
              </w:rPr>
              <w:fldChar w:fldCharType="separate"/>
            </w:r>
            <w:r w:rsidR="003D090E">
              <w:rPr>
                <w:noProof/>
                <w:webHidden/>
              </w:rPr>
              <w:t>6</w:t>
            </w:r>
            <w:r w:rsidR="003D090E">
              <w:rPr>
                <w:noProof/>
                <w:webHidden/>
              </w:rPr>
              <w:fldChar w:fldCharType="end"/>
            </w:r>
          </w:hyperlink>
        </w:p>
        <w:p w14:paraId="3B9D1646" w14:textId="62E88A51" w:rsidR="003D090E" w:rsidRDefault="00BD0630">
          <w:pPr>
            <w:pStyle w:val="TOC1"/>
            <w:rPr>
              <w:rFonts w:eastAsiaTheme="minorEastAsia"/>
              <w:noProof/>
              <w:lang w:eastAsia="en-GB"/>
            </w:rPr>
          </w:pPr>
          <w:hyperlink w:anchor="_Toc120788522" w:history="1">
            <w:r w:rsidR="003D090E" w:rsidRPr="00732462">
              <w:rPr>
                <w:rStyle w:val="Hyperlink"/>
                <w:b/>
                <w:bCs/>
                <w:noProof/>
              </w:rPr>
              <w:t>2.6 Re-referral to 'step up' support to the Leaving Care Service and Annual Letter</w:t>
            </w:r>
            <w:r w:rsidR="003D090E">
              <w:rPr>
                <w:noProof/>
                <w:webHidden/>
              </w:rPr>
              <w:tab/>
            </w:r>
            <w:r w:rsidR="003D090E">
              <w:rPr>
                <w:noProof/>
                <w:webHidden/>
              </w:rPr>
              <w:fldChar w:fldCharType="begin"/>
            </w:r>
            <w:r w:rsidR="003D090E">
              <w:rPr>
                <w:noProof/>
                <w:webHidden/>
              </w:rPr>
              <w:instrText xml:space="preserve"> PAGEREF _Toc120788522 \h </w:instrText>
            </w:r>
            <w:r w:rsidR="003D090E">
              <w:rPr>
                <w:noProof/>
                <w:webHidden/>
              </w:rPr>
            </w:r>
            <w:r w:rsidR="003D090E">
              <w:rPr>
                <w:noProof/>
                <w:webHidden/>
              </w:rPr>
              <w:fldChar w:fldCharType="separate"/>
            </w:r>
            <w:r w:rsidR="003D090E">
              <w:rPr>
                <w:noProof/>
                <w:webHidden/>
              </w:rPr>
              <w:t>8</w:t>
            </w:r>
            <w:r w:rsidR="003D090E">
              <w:rPr>
                <w:noProof/>
                <w:webHidden/>
              </w:rPr>
              <w:fldChar w:fldCharType="end"/>
            </w:r>
          </w:hyperlink>
        </w:p>
        <w:p w14:paraId="146C5486" w14:textId="1315E1AE" w:rsidR="003D090E" w:rsidRDefault="00BD0630">
          <w:pPr>
            <w:pStyle w:val="TOC1"/>
            <w:rPr>
              <w:rFonts w:eastAsiaTheme="minorEastAsia"/>
              <w:noProof/>
              <w:lang w:eastAsia="en-GB"/>
            </w:rPr>
          </w:pPr>
          <w:hyperlink w:anchor="_Toc120788523" w:history="1">
            <w:r w:rsidR="003D090E" w:rsidRPr="00732462">
              <w:rPr>
                <w:rStyle w:val="Hyperlink"/>
                <w:b/>
                <w:bCs/>
                <w:noProof/>
              </w:rPr>
              <w:t>3. PRACTICE GUIDANCE FOR QUALIFYING CARE LEAVERS</w:t>
            </w:r>
            <w:r w:rsidR="003D090E">
              <w:rPr>
                <w:noProof/>
                <w:webHidden/>
              </w:rPr>
              <w:tab/>
            </w:r>
            <w:r w:rsidR="003D090E">
              <w:rPr>
                <w:noProof/>
                <w:webHidden/>
              </w:rPr>
              <w:fldChar w:fldCharType="begin"/>
            </w:r>
            <w:r w:rsidR="003D090E">
              <w:rPr>
                <w:noProof/>
                <w:webHidden/>
              </w:rPr>
              <w:instrText xml:space="preserve"> PAGEREF _Toc120788523 \h </w:instrText>
            </w:r>
            <w:r w:rsidR="003D090E">
              <w:rPr>
                <w:noProof/>
                <w:webHidden/>
              </w:rPr>
            </w:r>
            <w:r w:rsidR="003D090E">
              <w:rPr>
                <w:noProof/>
                <w:webHidden/>
              </w:rPr>
              <w:fldChar w:fldCharType="separate"/>
            </w:r>
            <w:r w:rsidR="003D090E">
              <w:rPr>
                <w:noProof/>
                <w:webHidden/>
              </w:rPr>
              <w:t>8</w:t>
            </w:r>
            <w:r w:rsidR="003D090E">
              <w:rPr>
                <w:noProof/>
                <w:webHidden/>
              </w:rPr>
              <w:fldChar w:fldCharType="end"/>
            </w:r>
          </w:hyperlink>
        </w:p>
        <w:p w14:paraId="1AF34B09" w14:textId="0257CF7D" w:rsidR="003D090E" w:rsidRDefault="00BD0630">
          <w:pPr>
            <w:pStyle w:val="TOC1"/>
            <w:rPr>
              <w:rFonts w:eastAsiaTheme="minorEastAsia"/>
              <w:noProof/>
              <w:lang w:eastAsia="en-GB"/>
            </w:rPr>
          </w:pPr>
          <w:hyperlink w:anchor="_Toc120788524" w:history="1">
            <w:r w:rsidR="003D090E" w:rsidRPr="00732462">
              <w:rPr>
                <w:rStyle w:val="Hyperlink"/>
                <w:b/>
                <w:bCs/>
                <w:noProof/>
              </w:rPr>
              <w:t>3.1 Qualifying care leavers under the age of 18</w:t>
            </w:r>
            <w:r w:rsidR="003D090E">
              <w:rPr>
                <w:noProof/>
                <w:webHidden/>
              </w:rPr>
              <w:tab/>
            </w:r>
            <w:r w:rsidR="003D090E">
              <w:rPr>
                <w:noProof/>
                <w:webHidden/>
              </w:rPr>
              <w:fldChar w:fldCharType="begin"/>
            </w:r>
            <w:r w:rsidR="003D090E">
              <w:rPr>
                <w:noProof/>
                <w:webHidden/>
              </w:rPr>
              <w:instrText xml:space="preserve"> PAGEREF _Toc120788524 \h </w:instrText>
            </w:r>
            <w:r w:rsidR="003D090E">
              <w:rPr>
                <w:noProof/>
                <w:webHidden/>
              </w:rPr>
            </w:r>
            <w:r w:rsidR="003D090E">
              <w:rPr>
                <w:noProof/>
                <w:webHidden/>
              </w:rPr>
              <w:fldChar w:fldCharType="separate"/>
            </w:r>
            <w:r w:rsidR="003D090E">
              <w:rPr>
                <w:noProof/>
                <w:webHidden/>
              </w:rPr>
              <w:t>8</w:t>
            </w:r>
            <w:r w:rsidR="003D090E">
              <w:rPr>
                <w:noProof/>
                <w:webHidden/>
              </w:rPr>
              <w:fldChar w:fldCharType="end"/>
            </w:r>
          </w:hyperlink>
        </w:p>
        <w:p w14:paraId="02924E26" w14:textId="47F3103E" w:rsidR="003D090E" w:rsidRDefault="00BD0630">
          <w:pPr>
            <w:pStyle w:val="TOC1"/>
            <w:rPr>
              <w:rFonts w:eastAsiaTheme="minorEastAsia"/>
              <w:noProof/>
              <w:lang w:eastAsia="en-GB"/>
            </w:rPr>
          </w:pPr>
          <w:hyperlink w:anchor="_Toc120788525" w:history="1">
            <w:r w:rsidR="003D090E" w:rsidRPr="00732462">
              <w:rPr>
                <w:rStyle w:val="Hyperlink"/>
                <w:b/>
                <w:bCs/>
                <w:noProof/>
              </w:rPr>
              <w:t>3.2 Qualifying care leavers 18-25</w:t>
            </w:r>
            <w:r w:rsidR="003D090E">
              <w:rPr>
                <w:noProof/>
                <w:webHidden/>
              </w:rPr>
              <w:tab/>
            </w:r>
            <w:r w:rsidR="003D090E">
              <w:rPr>
                <w:noProof/>
                <w:webHidden/>
              </w:rPr>
              <w:fldChar w:fldCharType="begin"/>
            </w:r>
            <w:r w:rsidR="003D090E">
              <w:rPr>
                <w:noProof/>
                <w:webHidden/>
              </w:rPr>
              <w:instrText xml:space="preserve"> PAGEREF _Toc120788525 \h </w:instrText>
            </w:r>
            <w:r w:rsidR="003D090E">
              <w:rPr>
                <w:noProof/>
                <w:webHidden/>
              </w:rPr>
            </w:r>
            <w:r w:rsidR="003D090E">
              <w:rPr>
                <w:noProof/>
                <w:webHidden/>
              </w:rPr>
              <w:fldChar w:fldCharType="separate"/>
            </w:r>
            <w:r w:rsidR="003D090E">
              <w:rPr>
                <w:noProof/>
                <w:webHidden/>
              </w:rPr>
              <w:t>8</w:t>
            </w:r>
            <w:r w:rsidR="003D090E">
              <w:rPr>
                <w:noProof/>
                <w:webHidden/>
              </w:rPr>
              <w:fldChar w:fldCharType="end"/>
            </w:r>
          </w:hyperlink>
        </w:p>
        <w:p w14:paraId="41CCABEC" w14:textId="2BA4F154" w:rsidR="003D090E" w:rsidRDefault="00BD0630">
          <w:pPr>
            <w:pStyle w:val="TOC1"/>
            <w:rPr>
              <w:rFonts w:eastAsiaTheme="minorEastAsia"/>
              <w:noProof/>
              <w:lang w:eastAsia="en-GB"/>
            </w:rPr>
          </w:pPr>
          <w:hyperlink w:anchor="_Toc120788526" w:history="1">
            <w:r w:rsidR="003D090E" w:rsidRPr="00732462">
              <w:rPr>
                <w:rStyle w:val="Hyperlink"/>
                <w:b/>
                <w:bCs/>
                <w:noProof/>
              </w:rPr>
              <w:t>3.3 Ceasing Leaving Care Services for Qualifying Care Leavers aged 16-25 and Request for Support</w:t>
            </w:r>
            <w:r w:rsidR="003D090E">
              <w:rPr>
                <w:noProof/>
                <w:webHidden/>
              </w:rPr>
              <w:tab/>
            </w:r>
            <w:r w:rsidR="003D090E">
              <w:rPr>
                <w:noProof/>
                <w:webHidden/>
              </w:rPr>
              <w:fldChar w:fldCharType="begin"/>
            </w:r>
            <w:r w:rsidR="003D090E">
              <w:rPr>
                <w:noProof/>
                <w:webHidden/>
              </w:rPr>
              <w:instrText xml:space="preserve"> PAGEREF _Toc120788526 \h </w:instrText>
            </w:r>
            <w:r w:rsidR="003D090E">
              <w:rPr>
                <w:noProof/>
                <w:webHidden/>
              </w:rPr>
            </w:r>
            <w:r w:rsidR="003D090E">
              <w:rPr>
                <w:noProof/>
                <w:webHidden/>
              </w:rPr>
              <w:fldChar w:fldCharType="separate"/>
            </w:r>
            <w:r w:rsidR="003D090E">
              <w:rPr>
                <w:noProof/>
                <w:webHidden/>
              </w:rPr>
              <w:t>8</w:t>
            </w:r>
            <w:r w:rsidR="003D090E">
              <w:rPr>
                <w:noProof/>
                <w:webHidden/>
              </w:rPr>
              <w:fldChar w:fldCharType="end"/>
            </w:r>
          </w:hyperlink>
        </w:p>
        <w:p w14:paraId="63EC4557" w14:textId="02E0CEAB" w:rsidR="003D090E" w:rsidRDefault="00BD0630">
          <w:pPr>
            <w:pStyle w:val="TOC1"/>
            <w:rPr>
              <w:rFonts w:eastAsiaTheme="minorEastAsia"/>
              <w:noProof/>
              <w:lang w:eastAsia="en-GB"/>
            </w:rPr>
          </w:pPr>
          <w:hyperlink w:anchor="_Toc120788527" w:history="1">
            <w:r w:rsidR="003D090E" w:rsidRPr="00732462">
              <w:rPr>
                <w:rStyle w:val="Hyperlink"/>
                <w:b/>
                <w:bCs/>
                <w:noProof/>
              </w:rPr>
              <w:t>Appendix 1 – Step Down Decision Making Scheme of Delegation</w:t>
            </w:r>
            <w:r w:rsidR="003D090E">
              <w:rPr>
                <w:noProof/>
                <w:webHidden/>
              </w:rPr>
              <w:tab/>
            </w:r>
            <w:r w:rsidR="003D090E">
              <w:rPr>
                <w:noProof/>
                <w:webHidden/>
              </w:rPr>
              <w:fldChar w:fldCharType="begin"/>
            </w:r>
            <w:r w:rsidR="003D090E">
              <w:rPr>
                <w:noProof/>
                <w:webHidden/>
              </w:rPr>
              <w:instrText xml:space="preserve"> PAGEREF _Toc120788527 \h </w:instrText>
            </w:r>
            <w:r w:rsidR="003D090E">
              <w:rPr>
                <w:noProof/>
                <w:webHidden/>
              </w:rPr>
            </w:r>
            <w:r w:rsidR="003D090E">
              <w:rPr>
                <w:noProof/>
                <w:webHidden/>
              </w:rPr>
              <w:fldChar w:fldCharType="separate"/>
            </w:r>
            <w:r w:rsidR="003D090E">
              <w:rPr>
                <w:noProof/>
                <w:webHidden/>
              </w:rPr>
              <w:t>9</w:t>
            </w:r>
            <w:r w:rsidR="003D090E">
              <w:rPr>
                <w:noProof/>
                <w:webHidden/>
              </w:rPr>
              <w:fldChar w:fldCharType="end"/>
            </w:r>
          </w:hyperlink>
        </w:p>
        <w:p w14:paraId="7A2D0BD2" w14:textId="61D6227F" w:rsidR="003D090E" w:rsidRDefault="00BD0630">
          <w:pPr>
            <w:pStyle w:val="TOC1"/>
            <w:rPr>
              <w:rFonts w:eastAsiaTheme="minorEastAsia"/>
              <w:noProof/>
              <w:lang w:eastAsia="en-GB"/>
            </w:rPr>
          </w:pPr>
          <w:hyperlink w:anchor="_Toc120788528" w:history="1">
            <w:r w:rsidR="003D090E" w:rsidRPr="00732462">
              <w:rPr>
                <w:rStyle w:val="Hyperlink"/>
                <w:b/>
                <w:bCs/>
                <w:noProof/>
              </w:rPr>
              <w:t>Appendix 2 – Step Down Letter Template</w:t>
            </w:r>
            <w:r w:rsidR="003D090E">
              <w:rPr>
                <w:noProof/>
                <w:webHidden/>
              </w:rPr>
              <w:tab/>
            </w:r>
            <w:r w:rsidR="003D090E">
              <w:rPr>
                <w:noProof/>
                <w:webHidden/>
              </w:rPr>
              <w:fldChar w:fldCharType="begin"/>
            </w:r>
            <w:r w:rsidR="003D090E">
              <w:rPr>
                <w:noProof/>
                <w:webHidden/>
              </w:rPr>
              <w:instrText xml:space="preserve"> PAGEREF _Toc120788528 \h </w:instrText>
            </w:r>
            <w:r w:rsidR="003D090E">
              <w:rPr>
                <w:noProof/>
                <w:webHidden/>
              </w:rPr>
            </w:r>
            <w:r w:rsidR="003D090E">
              <w:rPr>
                <w:noProof/>
                <w:webHidden/>
              </w:rPr>
              <w:fldChar w:fldCharType="separate"/>
            </w:r>
            <w:r w:rsidR="003D090E">
              <w:rPr>
                <w:noProof/>
                <w:webHidden/>
              </w:rPr>
              <w:t>10</w:t>
            </w:r>
            <w:r w:rsidR="003D090E">
              <w:rPr>
                <w:noProof/>
                <w:webHidden/>
              </w:rPr>
              <w:fldChar w:fldCharType="end"/>
            </w:r>
          </w:hyperlink>
        </w:p>
        <w:p w14:paraId="2D2B62BD" w14:textId="0E9D52E1" w:rsidR="003D090E" w:rsidRDefault="00BD0630">
          <w:pPr>
            <w:pStyle w:val="TOC1"/>
            <w:rPr>
              <w:rFonts w:eastAsiaTheme="minorEastAsia"/>
              <w:noProof/>
              <w:lang w:eastAsia="en-GB"/>
            </w:rPr>
          </w:pPr>
          <w:hyperlink w:anchor="_Toc120788529" w:history="1">
            <w:r w:rsidR="003D090E" w:rsidRPr="00732462">
              <w:rPr>
                <w:rStyle w:val="Hyperlink"/>
                <w:b/>
                <w:bCs/>
                <w:noProof/>
              </w:rPr>
              <w:t>Appendix 3 – Annual Letter Template</w:t>
            </w:r>
            <w:r w:rsidR="003D090E">
              <w:rPr>
                <w:noProof/>
                <w:webHidden/>
              </w:rPr>
              <w:tab/>
            </w:r>
            <w:r w:rsidR="003D090E">
              <w:rPr>
                <w:noProof/>
                <w:webHidden/>
              </w:rPr>
              <w:fldChar w:fldCharType="begin"/>
            </w:r>
            <w:r w:rsidR="003D090E">
              <w:rPr>
                <w:noProof/>
                <w:webHidden/>
              </w:rPr>
              <w:instrText xml:space="preserve"> PAGEREF _Toc120788529 \h </w:instrText>
            </w:r>
            <w:r w:rsidR="003D090E">
              <w:rPr>
                <w:noProof/>
                <w:webHidden/>
              </w:rPr>
            </w:r>
            <w:r w:rsidR="003D090E">
              <w:rPr>
                <w:noProof/>
                <w:webHidden/>
              </w:rPr>
              <w:fldChar w:fldCharType="separate"/>
            </w:r>
            <w:r w:rsidR="003D090E">
              <w:rPr>
                <w:noProof/>
                <w:webHidden/>
              </w:rPr>
              <w:t>13</w:t>
            </w:r>
            <w:r w:rsidR="003D090E">
              <w:rPr>
                <w:noProof/>
                <w:webHidden/>
              </w:rPr>
              <w:fldChar w:fldCharType="end"/>
            </w:r>
          </w:hyperlink>
        </w:p>
        <w:p w14:paraId="12247F0E" w14:textId="7477B26A" w:rsidR="00B41C19" w:rsidRDefault="00B41C19" w:rsidP="00641300">
          <w:pPr>
            <w:spacing w:line="360" w:lineRule="auto"/>
            <w:jc w:val="both"/>
          </w:pPr>
          <w:r w:rsidRPr="00361A44">
            <w:rPr>
              <w:rFonts w:ascii="Arial" w:hAnsi="Arial" w:cs="Arial"/>
              <w:b/>
              <w:bCs/>
              <w:noProof/>
            </w:rPr>
            <w:lastRenderedPageBreak/>
            <w:fldChar w:fldCharType="end"/>
          </w:r>
        </w:p>
      </w:sdtContent>
    </w:sdt>
    <w:p w14:paraId="7EF9A87D" w14:textId="0E10FCB3" w:rsidR="00B41C19" w:rsidRDefault="00B41C19" w:rsidP="00641300">
      <w:pPr>
        <w:jc w:val="both"/>
        <w:rPr>
          <w:rFonts w:ascii="Arial" w:hAnsi="Arial" w:cs="Arial"/>
          <w:sz w:val="24"/>
          <w:szCs w:val="24"/>
        </w:rPr>
      </w:pPr>
    </w:p>
    <w:p w14:paraId="0D704080" w14:textId="1DDA08CC" w:rsidR="00B41C19" w:rsidRPr="00232926" w:rsidRDefault="009C3F9B" w:rsidP="00641300">
      <w:pPr>
        <w:pStyle w:val="Heading1"/>
        <w:jc w:val="both"/>
        <w:rPr>
          <w:b/>
          <w:bCs/>
          <w:color w:val="auto"/>
          <w:u w:val="single"/>
        </w:rPr>
      </w:pPr>
      <w:bookmarkStart w:id="0" w:name="_Toc120788511"/>
      <w:r w:rsidRPr="00232926">
        <w:rPr>
          <w:b/>
          <w:bCs/>
          <w:color w:val="auto"/>
          <w:u w:val="single"/>
        </w:rPr>
        <w:t xml:space="preserve">1 </w:t>
      </w:r>
      <w:r w:rsidR="00962EF7" w:rsidRPr="00232926">
        <w:rPr>
          <w:b/>
          <w:bCs/>
          <w:color w:val="auto"/>
          <w:u w:val="single"/>
        </w:rPr>
        <w:t>J</w:t>
      </w:r>
      <w:r w:rsidR="00C579C1" w:rsidRPr="00232926">
        <w:rPr>
          <w:b/>
          <w:bCs/>
          <w:color w:val="auto"/>
          <w:u w:val="single"/>
        </w:rPr>
        <w:t xml:space="preserve">OINT WORKING ARRANGEMENTS </w:t>
      </w:r>
      <w:r w:rsidR="00A72ACB" w:rsidRPr="00232926">
        <w:rPr>
          <w:b/>
          <w:bCs/>
          <w:color w:val="auto"/>
          <w:u w:val="single"/>
        </w:rPr>
        <w:t>FOR ELIGIBLE CARE LEAVERS</w:t>
      </w:r>
      <w:bookmarkEnd w:id="0"/>
    </w:p>
    <w:p w14:paraId="66709E68" w14:textId="103A84C2" w:rsidR="00361250" w:rsidRPr="00232926" w:rsidRDefault="0014445F" w:rsidP="00641300">
      <w:pPr>
        <w:pStyle w:val="Heading1"/>
        <w:jc w:val="both"/>
        <w:rPr>
          <w:b/>
          <w:bCs/>
          <w:color w:val="auto"/>
        </w:rPr>
      </w:pPr>
      <w:bookmarkStart w:id="1" w:name="_Toc120788512"/>
      <w:r w:rsidRPr="00232926">
        <w:rPr>
          <w:b/>
          <w:bCs/>
          <w:color w:val="auto"/>
        </w:rPr>
        <w:t>1</w:t>
      </w:r>
      <w:r w:rsidR="009C3F9B" w:rsidRPr="00232926">
        <w:rPr>
          <w:b/>
          <w:bCs/>
          <w:color w:val="auto"/>
        </w:rPr>
        <w:t>.1</w:t>
      </w:r>
      <w:r w:rsidRPr="00232926">
        <w:rPr>
          <w:b/>
          <w:bCs/>
          <w:color w:val="auto"/>
        </w:rPr>
        <w:t xml:space="preserve"> </w:t>
      </w:r>
      <w:r w:rsidR="00AD2590" w:rsidRPr="00232926">
        <w:rPr>
          <w:b/>
          <w:bCs/>
          <w:color w:val="auto"/>
        </w:rPr>
        <w:t>Co-allocation of y</w:t>
      </w:r>
      <w:r w:rsidR="00720532" w:rsidRPr="00232926">
        <w:rPr>
          <w:b/>
          <w:bCs/>
          <w:color w:val="auto"/>
        </w:rPr>
        <w:t>oung people under 18 years</w:t>
      </w:r>
      <w:bookmarkEnd w:id="1"/>
    </w:p>
    <w:p w14:paraId="34528D13" w14:textId="112E2270" w:rsidR="00917732" w:rsidRDefault="008615C0" w:rsidP="00641300">
      <w:pPr>
        <w:jc w:val="both"/>
        <w:rPr>
          <w:rFonts w:ascii="Arial" w:hAnsi="Arial" w:cs="Arial"/>
          <w:sz w:val="24"/>
          <w:szCs w:val="24"/>
        </w:rPr>
      </w:pPr>
      <w:r w:rsidRPr="00AD2590">
        <w:rPr>
          <w:rFonts w:ascii="Arial" w:hAnsi="Arial" w:cs="Arial"/>
          <w:sz w:val="24"/>
          <w:szCs w:val="24"/>
        </w:rPr>
        <w:t xml:space="preserve">Allocation </w:t>
      </w:r>
      <w:r>
        <w:rPr>
          <w:rFonts w:ascii="Arial" w:hAnsi="Arial" w:cs="Arial"/>
          <w:sz w:val="24"/>
          <w:szCs w:val="24"/>
        </w:rPr>
        <w:t>of a Personal Advisor (PA) will b</w:t>
      </w:r>
      <w:r w:rsidR="00CA4BBB">
        <w:rPr>
          <w:rFonts w:ascii="Arial" w:hAnsi="Arial" w:cs="Arial"/>
          <w:sz w:val="24"/>
          <w:szCs w:val="24"/>
        </w:rPr>
        <w:t>e</w:t>
      </w:r>
      <w:r>
        <w:rPr>
          <w:rFonts w:ascii="Arial" w:hAnsi="Arial" w:cs="Arial"/>
          <w:sz w:val="24"/>
          <w:szCs w:val="24"/>
        </w:rPr>
        <w:t xml:space="preserve"> requested for a young person at age 15 </w:t>
      </w:r>
      <w:r w:rsidR="00CA4BBB">
        <w:rPr>
          <w:rFonts w:ascii="Arial" w:hAnsi="Arial" w:cs="Arial"/>
          <w:sz w:val="24"/>
          <w:szCs w:val="24"/>
        </w:rPr>
        <w:t xml:space="preserve">&amp; </w:t>
      </w:r>
      <w:r w:rsidR="00B221A1">
        <w:rPr>
          <w:rFonts w:ascii="Arial" w:hAnsi="Arial" w:cs="Arial"/>
          <w:sz w:val="24"/>
          <w:szCs w:val="24"/>
        </w:rPr>
        <w:t>½</w:t>
      </w:r>
      <w:r w:rsidR="0092399A">
        <w:rPr>
          <w:rFonts w:ascii="Arial" w:hAnsi="Arial" w:cs="Arial"/>
          <w:sz w:val="24"/>
          <w:szCs w:val="24"/>
        </w:rPr>
        <w:t>.</w:t>
      </w:r>
      <w:r w:rsidR="00CA4BBB">
        <w:rPr>
          <w:rFonts w:ascii="Arial" w:hAnsi="Arial" w:cs="Arial"/>
          <w:sz w:val="24"/>
          <w:szCs w:val="24"/>
        </w:rPr>
        <w:t xml:space="preserve"> The </w:t>
      </w:r>
      <w:r w:rsidR="002851B3">
        <w:rPr>
          <w:rFonts w:ascii="Arial" w:hAnsi="Arial" w:cs="Arial"/>
          <w:sz w:val="24"/>
          <w:szCs w:val="24"/>
        </w:rPr>
        <w:t>transferring</w:t>
      </w:r>
      <w:r w:rsidR="00CA4BBB">
        <w:rPr>
          <w:rFonts w:ascii="Arial" w:hAnsi="Arial" w:cs="Arial"/>
          <w:sz w:val="24"/>
          <w:szCs w:val="24"/>
        </w:rPr>
        <w:t xml:space="preserve"> Team Manager (TM) </w:t>
      </w:r>
      <w:r w:rsidR="00386D4F">
        <w:rPr>
          <w:rFonts w:ascii="Arial" w:hAnsi="Arial" w:cs="Arial"/>
          <w:sz w:val="24"/>
          <w:szCs w:val="24"/>
        </w:rPr>
        <w:t xml:space="preserve">will complete a case note stating </w:t>
      </w:r>
      <w:r w:rsidR="002851B3">
        <w:rPr>
          <w:rFonts w:ascii="Arial" w:hAnsi="Arial" w:cs="Arial"/>
          <w:sz w:val="24"/>
          <w:szCs w:val="24"/>
        </w:rPr>
        <w:t>that</w:t>
      </w:r>
      <w:r w:rsidR="00386D4F">
        <w:rPr>
          <w:rFonts w:ascii="Arial" w:hAnsi="Arial" w:cs="Arial"/>
          <w:sz w:val="24"/>
          <w:szCs w:val="24"/>
        </w:rPr>
        <w:t xml:space="preserve"> the</w:t>
      </w:r>
      <w:r w:rsidR="00440880">
        <w:rPr>
          <w:rFonts w:ascii="Arial" w:hAnsi="Arial" w:cs="Arial"/>
          <w:sz w:val="24"/>
          <w:szCs w:val="24"/>
        </w:rPr>
        <w:t xml:space="preserve"> young person</w:t>
      </w:r>
      <w:r w:rsidR="00386D4F">
        <w:rPr>
          <w:rFonts w:ascii="Arial" w:hAnsi="Arial" w:cs="Arial"/>
          <w:sz w:val="24"/>
          <w:szCs w:val="24"/>
        </w:rPr>
        <w:t xml:space="preserve"> requires a PA and alert this to the </w:t>
      </w:r>
      <w:r w:rsidR="002851B3">
        <w:rPr>
          <w:rFonts w:ascii="Arial" w:hAnsi="Arial" w:cs="Arial"/>
          <w:sz w:val="24"/>
          <w:szCs w:val="24"/>
        </w:rPr>
        <w:t>Leaving</w:t>
      </w:r>
      <w:r w:rsidR="00386D4F">
        <w:rPr>
          <w:rFonts w:ascii="Arial" w:hAnsi="Arial" w:cs="Arial"/>
          <w:sz w:val="24"/>
          <w:szCs w:val="24"/>
        </w:rPr>
        <w:t xml:space="preserve"> Care duty tray</w:t>
      </w:r>
      <w:r w:rsidR="002851B3">
        <w:rPr>
          <w:rFonts w:ascii="Arial" w:hAnsi="Arial" w:cs="Arial"/>
          <w:sz w:val="24"/>
          <w:szCs w:val="24"/>
        </w:rPr>
        <w:t xml:space="preserve">. The </w:t>
      </w:r>
      <w:r w:rsidR="00C95A41">
        <w:rPr>
          <w:rFonts w:ascii="Arial" w:hAnsi="Arial" w:cs="Arial"/>
          <w:sz w:val="24"/>
          <w:szCs w:val="24"/>
        </w:rPr>
        <w:t>Leaving</w:t>
      </w:r>
      <w:r w:rsidR="002851B3">
        <w:rPr>
          <w:rFonts w:ascii="Arial" w:hAnsi="Arial" w:cs="Arial"/>
          <w:sz w:val="24"/>
          <w:szCs w:val="24"/>
        </w:rPr>
        <w:t xml:space="preserve"> Care Team Managers will </w:t>
      </w:r>
      <w:r w:rsidR="009376CB">
        <w:rPr>
          <w:rFonts w:ascii="Arial" w:hAnsi="Arial" w:cs="Arial"/>
          <w:sz w:val="24"/>
          <w:szCs w:val="24"/>
        </w:rPr>
        <w:t>endeavour</w:t>
      </w:r>
      <w:r w:rsidR="005C5B39">
        <w:rPr>
          <w:rFonts w:ascii="Arial" w:hAnsi="Arial" w:cs="Arial"/>
          <w:sz w:val="24"/>
          <w:szCs w:val="24"/>
        </w:rPr>
        <w:t xml:space="preserve"> </w:t>
      </w:r>
      <w:r w:rsidR="002851B3">
        <w:rPr>
          <w:rFonts w:ascii="Arial" w:hAnsi="Arial" w:cs="Arial"/>
          <w:sz w:val="24"/>
          <w:szCs w:val="24"/>
        </w:rPr>
        <w:t xml:space="preserve">that a PA is allocated </w:t>
      </w:r>
      <w:r w:rsidR="005C5B39">
        <w:rPr>
          <w:rFonts w:ascii="Arial" w:hAnsi="Arial" w:cs="Arial"/>
          <w:sz w:val="24"/>
          <w:szCs w:val="24"/>
        </w:rPr>
        <w:t xml:space="preserve">by 15 ¾ </w:t>
      </w:r>
      <w:r w:rsidR="002851B3">
        <w:rPr>
          <w:rFonts w:ascii="Arial" w:hAnsi="Arial" w:cs="Arial"/>
          <w:sz w:val="24"/>
          <w:szCs w:val="24"/>
        </w:rPr>
        <w:t>a minimum of one month prior to the</w:t>
      </w:r>
      <w:r w:rsidR="00440880">
        <w:rPr>
          <w:rFonts w:ascii="Arial" w:hAnsi="Arial" w:cs="Arial"/>
          <w:sz w:val="24"/>
          <w:szCs w:val="24"/>
        </w:rPr>
        <w:t xml:space="preserve"> young person's</w:t>
      </w:r>
      <w:r w:rsidR="002851B3">
        <w:rPr>
          <w:rFonts w:ascii="Arial" w:hAnsi="Arial" w:cs="Arial"/>
          <w:sz w:val="24"/>
          <w:szCs w:val="24"/>
        </w:rPr>
        <w:t xml:space="preserve"> </w:t>
      </w:r>
      <w:r w:rsidR="00C3229D">
        <w:rPr>
          <w:rFonts w:ascii="Arial" w:hAnsi="Arial" w:cs="Arial"/>
          <w:sz w:val="24"/>
          <w:szCs w:val="24"/>
        </w:rPr>
        <w:t>16th</w:t>
      </w:r>
      <w:r w:rsidR="00C95A41">
        <w:rPr>
          <w:rFonts w:ascii="Arial" w:hAnsi="Arial" w:cs="Arial"/>
          <w:sz w:val="24"/>
          <w:szCs w:val="24"/>
        </w:rPr>
        <w:t xml:space="preserve"> birthday. For </w:t>
      </w:r>
      <w:r w:rsidR="009B4DEA">
        <w:rPr>
          <w:rFonts w:ascii="Arial" w:hAnsi="Arial" w:cs="Arial"/>
          <w:sz w:val="24"/>
          <w:szCs w:val="24"/>
        </w:rPr>
        <w:t xml:space="preserve">young people who become Looked After following their </w:t>
      </w:r>
      <w:r w:rsidR="00C3229D">
        <w:rPr>
          <w:rFonts w:ascii="Arial" w:hAnsi="Arial" w:cs="Arial"/>
          <w:sz w:val="24"/>
          <w:szCs w:val="24"/>
        </w:rPr>
        <w:t>16th</w:t>
      </w:r>
      <w:r w:rsidR="009B4DEA">
        <w:rPr>
          <w:rFonts w:ascii="Arial" w:hAnsi="Arial" w:cs="Arial"/>
          <w:sz w:val="24"/>
          <w:szCs w:val="24"/>
        </w:rPr>
        <w:t xml:space="preserve"> birthday, </w:t>
      </w:r>
      <w:r w:rsidR="00BC4E73">
        <w:rPr>
          <w:rFonts w:ascii="Arial" w:hAnsi="Arial" w:cs="Arial"/>
          <w:sz w:val="24"/>
          <w:szCs w:val="24"/>
        </w:rPr>
        <w:t xml:space="preserve">the request for a PA will be made </w:t>
      </w:r>
      <w:r w:rsidR="001A2BF0">
        <w:rPr>
          <w:rFonts w:ascii="Arial" w:hAnsi="Arial" w:cs="Arial"/>
          <w:sz w:val="24"/>
          <w:szCs w:val="24"/>
        </w:rPr>
        <w:t xml:space="preserve">by the transferring </w:t>
      </w:r>
      <w:r w:rsidR="009376CB">
        <w:rPr>
          <w:rFonts w:ascii="Arial" w:hAnsi="Arial" w:cs="Arial"/>
          <w:sz w:val="24"/>
          <w:szCs w:val="24"/>
        </w:rPr>
        <w:t xml:space="preserve">Team Manager </w:t>
      </w:r>
      <w:r w:rsidR="001A2BF0">
        <w:rPr>
          <w:rFonts w:ascii="Arial" w:hAnsi="Arial" w:cs="Arial"/>
          <w:sz w:val="24"/>
          <w:szCs w:val="24"/>
        </w:rPr>
        <w:t xml:space="preserve">immediately </w:t>
      </w:r>
      <w:r w:rsidR="00BC4E73">
        <w:rPr>
          <w:rFonts w:ascii="Arial" w:hAnsi="Arial" w:cs="Arial"/>
          <w:sz w:val="24"/>
          <w:szCs w:val="24"/>
        </w:rPr>
        <w:t xml:space="preserve">in the same way </w:t>
      </w:r>
      <w:r w:rsidR="00C3229D">
        <w:rPr>
          <w:rFonts w:ascii="Arial" w:hAnsi="Arial" w:cs="Arial"/>
          <w:sz w:val="24"/>
          <w:szCs w:val="24"/>
        </w:rPr>
        <w:t>via case note</w:t>
      </w:r>
      <w:r w:rsidR="003737D2">
        <w:rPr>
          <w:rFonts w:ascii="Arial" w:hAnsi="Arial" w:cs="Arial"/>
          <w:sz w:val="24"/>
          <w:szCs w:val="24"/>
        </w:rPr>
        <w:t xml:space="preserve">, and the </w:t>
      </w:r>
      <w:r w:rsidR="003A03CA">
        <w:rPr>
          <w:rFonts w:ascii="Arial" w:hAnsi="Arial" w:cs="Arial"/>
          <w:sz w:val="24"/>
          <w:szCs w:val="24"/>
        </w:rPr>
        <w:t>Leaving</w:t>
      </w:r>
      <w:r w:rsidR="003737D2">
        <w:rPr>
          <w:rFonts w:ascii="Arial" w:hAnsi="Arial" w:cs="Arial"/>
          <w:sz w:val="24"/>
          <w:szCs w:val="24"/>
        </w:rPr>
        <w:t xml:space="preserve"> Care </w:t>
      </w:r>
      <w:r w:rsidR="005C4AAE">
        <w:rPr>
          <w:rFonts w:ascii="Arial" w:hAnsi="Arial" w:cs="Arial"/>
          <w:sz w:val="24"/>
          <w:szCs w:val="24"/>
        </w:rPr>
        <w:t xml:space="preserve">Team Manager </w:t>
      </w:r>
      <w:r w:rsidR="003737D2">
        <w:rPr>
          <w:rFonts w:ascii="Arial" w:hAnsi="Arial" w:cs="Arial"/>
          <w:sz w:val="24"/>
          <w:szCs w:val="24"/>
        </w:rPr>
        <w:t xml:space="preserve">will </w:t>
      </w:r>
      <w:r w:rsidR="005C4AAE">
        <w:rPr>
          <w:rFonts w:ascii="Arial" w:hAnsi="Arial" w:cs="Arial"/>
          <w:sz w:val="24"/>
          <w:szCs w:val="24"/>
        </w:rPr>
        <w:t>endeavour</w:t>
      </w:r>
      <w:r w:rsidR="00061E69">
        <w:rPr>
          <w:rFonts w:ascii="Arial" w:hAnsi="Arial" w:cs="Arial"/>
          <w:sz w:val="24"/>
          <w:szCs w:val="24"/>
        </w:rPr>
        <w:t xml:space="preserve"> </w:t>
      </w:r>
      <w:r w:rsidR="00FD069D">
        <w:rPr>
          <w:rFonts w:ascii="Arial" w:hAnsi="Arial" w:cs="Arial"/>
          <w:sz w:val="24"/>
          <w:szCs w:val="24"/>
        </w:rPr>
        <w:t xml:space="preserve">to </w:t>
      </w:r>
      <w:r w:rsidR="00E52E89">
        <w:rPr>
          <w:rFonts w:ascii="Arial" w:hAnsi="Arial" w:cs="Arial"/>
          <w:sz w:val="24"/>
          <w:szCs w:val="24"/>
        </w:rPr>
        <w:t>allocate</w:t>
      </w:r>
      <w:r w:rsidR="00FD069D">
        <w:rPr>
          <w:rFonts w:ascii="Arial" w:hAnsi="Arial" w:cs="Arial"/>
          <w:sz w:val="24"/>
          <w:szCs w:val="24"/>
        </w:rPr>
        <w:t xml:space="preserve"> </w:t>
      </w:r>
      <w:r w:rsidR="00E52E89">
        <w:rPr>
          <w:rFonts w:ascii="Arial" w:hAnsi="Arial" w:cs="Arial"/>
          <w:sz w:val="24"/>
          <w:szCs w:val="24"/>
        </w:rPr>
        <w:t xml:space="preserve">a PA within </w:t>
      </w:r>
      <w:r w:rsidR="00F1645C">
        <w:rPr>
          <w:rFonts w:ascii="Arial" w:hAnsi="Arial" w:cs="Arial"/>
          <w:sz w:val="24"/>
          <w:szCs w:val="24"/>
        </w:rPr>
        <w:t>13 weeks</w:t>
      </w:r>
      <w:r w:rsidR="00061E69">
        <w:rPr>
          <w:rFonts w:ascii="Arial" w:hAnsi="Arial" w:cs="Arial"/>
          <w:sz w:val="24"/>
          <w:szCs w:val="24"/>
        </w:rPr>
        <w:t xml:space="preserve"> </w:t>
      </w:r>
      <w:r w:rsidR="003737D2">
        <w:rPr>
          <w:rFonts w:ascii="Arial" w:hAnsi="Arial" w:cs="Arial"/>
          <w:sz w:val="24"/>
          <w:szCs w:val="24"/>
        </w:rPr>
        <w:t xml:space="preserve">that a PA is allocated </w:t>
      </w:r>
      <w:r w:rsidR="000D46F8">
        <w:rPr>
          <w:rFonts w:ascii="Arial" w:hAnsi="Arial" w:cs="Arial"/>
          <w:sz w:val="24"/>
          <w:szCs w:val="24"/>
        </w:rPr>
        <w:t xml:space="preserve"> </w:t>
      </w:r>
    </w:p>
    <w:p w14:paraId="50F9FF9F" w14:textId="62AAFC5C" w:rsidR="006F6F0B" w:rsidRDefault="006F6F0B" w:rsidP="00641300">
      <w:pPr>
        <w:jc w:val="both"/>
        <w:rPr>
          <w:rFonts w:ascii="Arial" w:hAnsi="Arial" w:cs="Arial"/>
          <w:sz w:val="24"/>
          <w:szCs w:val="24"/>
        </w:rPr>
      </w:pPr>
    </w:p>
    <w:p w14:paraId="54A048CF" w14:textId="2F7E0E16" w:rsidR="006F6F0B" w:rsidRPr="00232926" w:rsidRDefault="009C3F9B" w:rsidP="00641300">
      <w:pPr>
        <w:pStyle w:val="Heading1"/>
        <w:jc w:val="both"/>
        <w:rPr>
          <w:b/>
          <w:bCs/>
          <w:color w:val="auto"/>
        </w:rPr>
      </w:pPr>
      <w:bookmarkStart w:id="2" w:name="_Toc120788513"/>
      <w:r w:rsidRPr="00232926">
        <w:rPr>
          <w:b/>
          <w:bCs/>
          <w:color w:val="auto"/>
        </w:rPr>
        <w:t>1.</w:t>
      </w:r>
      <w:r w:rsidR="00232C37" w:rsidRPr="00232926">
        <w:rPr>
          <w:b/>
          <w:bCs/>
          <w:color w:val="auto"/>
        </w:rPr>
        <w:t>2</w:t>
      </w:r>
      <w:r w:rsidR="006F6F0B" w:rsidRPr="00232926">
        <w:rPr>
          <w:b/>
          <w:bCs/>
          <w:color w:val="auto"/>
        </w:rPr>
        <w:t>. Keeping In Touch</w:t>
      </w:r>
      <w:bookmarkEnd w:id="2"/>
    </w:p>
    <w:p w14:paraId="1BD86CB1" w14:textId="1D30B42F" w:rsidR="00AA2447" w:rsidRDefault="00A214DF" w:rsidP="00641300">
      <w:pPr>
        <w:jc w:val="both"/>
        <w:rPr>
          <w:rFonts w:ascii="Arial" w:hAnsi="Arial" w:cs="Arial"/>
          <w:sz w:val="24"/>
          <w:szCs w:val="24"/>
        </w:rPr>
      </w:pPr>
      <w:r w:rsidRPr="00AD2590">
        <w:rPr>
          <w:rFonts w:ascii="Arial" w:hAnsi="Arial" w:cs="Arial"/>
          <w:sz w:val="24"/>
          <w:szCs w:val="24"/>
        </w:rPr>
        <w:t>A joint visit</w:t>
      </w:r>
      <w:r>
        <w:rPr>
          <w:rFonts w:ascii="Arial" w:hAnsi="Arial" w:cs="Arial"/>
          <w:sz w:val="24"/>
          <w:szCs w:val="24"/>
        </w:rPr>
        <w:t xml:space="preserve"> will occur </w:t>
      </w:r>
      <w:r w:rsidR="00484B6E">
        <w:rPr>
          <w:rFonts w:ascii="Arial" w:hAnsi="Arial" w:cs="Arial"/>
          <w:sz w:val="24"/>
          <w:szCs w:val="24"/>
        </w:rPr>
        <w:t xml:space="preserve">between the allocated social worker and new PA within six weeks of allocation. </w:t>
      </w:r>
      <w:r w:rsidR="00975221" w:rsidRPr="007D1E77">
        <w:rPr>
          <w:rFonts w:ascii="Arial" w:hAnsi="Arial" w:cs="Arial"/>
          <w:sz w:val="24"/>
          <w:szCs w:val="24"/>
        </w:rPr>
        <w:t xml:space="preserve">The </w:t>
      </w:r>
      <w:r w:rsidR="00AA2447" w:rsidRPr="007D1E77">
        <w:rPr>
          <w:rFonts w:ascii="Arial" w:hAnsi="Arial" w:cs="Arial"/>
          <w:sz w:val="24"/>
          <w:szCs w:val="24"/>
        </w:rPr>
        <w:t xml:space="preserve">PA will </w:t>
      </w:r>
      <w:r w:rsidR="006775BC" w:rsidRPr="007D1E77">
        <w:rPr>
          <w:rFonts w:ascii="Arial" w:hAnsi="Arial" w:cs="Arial"/>
          <w:sz w:val="24"/>
          <w:szCs w:val="24"/>
        </w:rPr>
        <w:t xml:space="preserve">visit a minimum of once every 12 weeks up until the </w:t>
      </w:r>
      <w:r w:rsidR="00EA54E2">
        <w:rPr>
          <w:rFonts w:ascii="Arial" w:hAnsi="Arial" w:cs="Arial"/>
          <w:sz w:val="24"/>
          <w:szCs w:val="24"/>
        </w:rPr>
        <w:t xml:space="preserve">young person's </w:t>
      </w:r>
      <w:r w:rsidR="006775BC" w:rsidRPr="007D1E77">
        <w:rPr>
          <w:rFonts w:ascii="Arial" w:hAnsi="Arial" w:cs="Arial"/>
          <w:sz w:val="24"/>
          <w:szCs w:val="24"/>
        </w:rPr>
        <w:t>17</w:t>
      </w:r>
      <w:r w:rsidR="006775BC" w:rsidRPr="007D1E77">
        <w:rPr>
          <w:rFonts w:ascii="Arial" w:hAnsi="Arial" w:cs="Arial"/>
          <w:sz w:val="24"/>
          <w:szCs w:val="24"/>
          <w:vertAlign w:val="superscript"/>
        </w:rPr>
        <w:t>th</w:t>
      </w:r>
      <w:r w:rsidR="006775BC" w:rsidRPr="007D1E77">
        <w:rPr>
          <w:rFonts w:ascii="Arial" w:hAnsi="Arial" w:cs="Arial"/>
          <w:sz w:val="24"/>
          <w:szCs w:val="24"/>
        </w:rPr>
        <w:t xml:space="preserve"> birthday</w:t>
      </w:r>
      <w:r w:rsidR="00975221" w:rsidRPr="007D1E77">
        <w:rPr>
          <w:rFonts w:ascii="Arial" w:hAnsi="Arial" w:cs="Arial"/>
          <w:sz w:val="24"/>
          <w:szCs w:val="24"/>
        </w:rPr>
        <w:t>.</w:t>
      </w:r>
      <w:r w:rsidR="00975221">
        <w:rPr>
          <w:rFonts w:ascii="Arial" w:hAnsi="Arial" w:cs="Arial"/>
          <w:sz w:val="24"/>
          <w:szCs w:val="24"/>
        </w:rPr>
        <w:t xml:space="preserve"> Between the ages of 17 and 18 the PA will visit a minimum of once every 8 weeks</w:t>
      </w:r>
      <w:r w:rsidR="002802CE">
        <w:rPr>
          <w:rFonts w:ascii="Arial" w:hAnsi="Arial" w:cs="Arial"/>
          <w:sz w:val="24"/>
          <w:szCs w:val="24"/>
        </w:rPr>
        <w:t>. Visit</w:t>
      </w:r>
      <w:r w:rsidR="009E488F">
        <w:rPr>
          <w:rFonts w:ascii="Arial" w:hAnsi="Arial" w:cs="Arial"/>
          <w:sz w:val="24"/>
          <w:szCs w:val="24"/>
        </w:rPr>
        <w:t>s</w:t>
      </w:r>
      <w:r w:rsidR="002802CE">
        <w:rPr>
          <w:rFonts w:ascii="Arial" w:hAnsi="Arial" w:cs="Arial"/>
          <w:sz w:val="24"/>
          <w:szCs w:val="24"/>
        </w:rPr>
        <w:t xml:space="preserve"> will focus on</w:t>
      </w:r>
      <w:r w:rsidR="000B3738">
        <w:rPr>
          <w:rFonts w:ascii="Arial" w:hAnsi="Arial" w:cs="Arial"/>
          <w:sz w:val="24"/>
          <w:szCs w:val="24"/>
        </w:rPr>
        <w:t xml:space="preserve"> share</w:t>
      </w:r>
      <w:r w:rsidR="00D73FB1">
        <w:rPr>
          <w:rFonts w:ascii="Arial" w:hAnsi="Arial" w:cs="Arial"/>
          <w:sz w:val="24"/>
          <w:szCs w:val="24"/>
        </w:rPr>
        <w:t>d</w:t>
      </w:r>
      <w:r w:rsidR="000B3738">
        <w:rPr>
          <w:rFonts w:ascii="Arial" w:hAnsi="Arial" w:cs="Arial"/>
          <w:sz w:val="24"/>
          <w:szCs w:val="24"/>
        </w:rPr>
        <w:t xml:space="preserve"> planning and the support available to progress </w:t>
      </w:r>
      <w:r w:rsidR="00D04B1A">
        <w:rPr>
          <w:rFonts w:ascii="Arial" w:hAnsi="Arial" w:cs="Arial"/>
          <w:sz w:val="24"/>
          <w:szCs w:val="24"/>
        </w:rPr>
        <w:t>the care and pathway plan</w:t>
      </w:r>
      <w:r w:rsidR="00534369">
        <w:rPr>
          <w:rFonts w:ascii="Arial" w:hAnsi="Arial" w:cs="Arial"/>
          <w:sz w:val="24"/>
          <w:szCs w:val="24"/>
        </w:rPr>
        <w:t xml:space="preserve">. </w:t>
      </w:r>
    </w:p>
    <w:p w14:paraId="54DDB299" w14:textId="5819814E" w:rsidR="003C149B" w:rsidRDefault="003C149B" w:rsidP="00641300">
      <w:pPr>
        <w:jc w:val="both"/>
        <w:rPr>
          <w:rFonts w:ascii="Arial" w:hAnsi="Arial" w:cs="Arial"/>
          <w:sz w:val="24"/>
          <w:szCs w:val="24"/>
        </w:rPr>
      </w:pPr>
    </w:p>
    <w:p w14:paraId="6582727D" w14:textId="6EDA25EF" w:rsidR="003C149B" w:rsidRPr="00232926" w:rsidRDefault="00232C37" w:rsidP="00641300">
      <w:pPr>
        <w:pStyle w:val="Heading1"/>
        <w:jc w:val="both"/>
        <w:rPr>
          <w:b/>
          <w:bCs/>
          <w:color w:val="auto"/>
        </w:rPr>
      </w:pPr>
      <w:bookmarkStart w:id="3" w:name="_Toc120788514"/>
      <w:r w:rsidRPr="00232926">
        <w:rPr>
          <w:b/>
          <w:bCs/>
          <w:color w:val="auto"/>
        </w:rPr>
        <w:t>1.</w:t>
      </w:r>
      <w:r w:rsidR="003C149B" w:rsidRPr="00232926">
        <w:rPr>
          <w:b/>
          <w:bCs/>
          <w:color w:val="auto"/>
        </w:rPr>
        <w:t>3 Care and Pathway Planning</w:t>
      </w:r>
      <w:bookmarkEnd w:id="3"/>
    </w:p>
    <w:p w14:paraId="019EBA58" w14:textId="7E31D8AE" w:rsidR="0028210F" w:rsidRDefault="00232C37" w:rsidP="00641300">
      <w:pPr>
        <w:jc w:val="both"/>
        <w:rPr>
          <w:rFonts w:ascii="Arial" w:hAnsi="Arial" w:cs="Arial"/>
          <w:sz w:val="24"/>
          <w:szCs w:val="24"/>
        </w:rPr>
      </w:pPr>
      <w:r>
        <w:rPr>
          <w:rFonts w:ascii="Arial" w:hAnsi="Arial" w:cs="Arial"/>
          <w:sz w:val="24"/>
          <w:szCs w:val="24"/>
        </w:rPr>
        <w:t>1.3.</w:t>
      </w:r>
      <w:r w:rsidR="00151F2A">
        <w:rPr>
          <w:rFonts w:ascii="Arial" w:hAnsi="Arial" w:cs="Arial"/>
          <w:sz w:val="24"/>
          <w:szCs w:val="24"/>
        </w:rPr>
        <w:t xml:space="preserve">1 </w:t>
      </w:r>
      <w:r w:rsidR="0028210F" w:rsidRPr="00AD2590">
        <w:rPr>
          <w:rFonts w:ascii="Arial" w:hAnsi="Arial" w:cs="Arial"/>
          <w:sz w:val="24"/>
          <w:szCs w:val="24"/>
        </w:rPr>
        <w:t xml:space="preserve">Joint </w:t>
      </w:r>
      <w:r w:rsidR="00AD681C" w:rsidRPr="00AD2590">
        <w:rPr>
          <w:rFonts w:ascii="Arial" w:hAnsi="Arial" w:cs="Arial"/>
          <w:sz w:val="24"/>
          <w:szCs w:val="24"/>
        </w:rPr>
        <w:t>care</w:t>
      </w:r>
      <w:r w:rsidR="0028210F" w:rsidRPr="00AD2590">
        <w:rPr>
          <w:rFonts w:ascii="Arial" w:hAnsi="Arial" w:cs="Arial"/>
          <w:sz w:val="24"/>
          <w:szCs w:val="24"/>
        </w:rPr>
        <w:t xml:space="preserve"> planning</w:t>
      </w:r>
      <w:r w:rsidR="0028210F">
        <w:rPr>
          <w:rFonts w:ascii="Arial" w:hAnsi="Arial" w:cs="Arial"/>
          <w:sz w:val="24"/>
          <w:szCs w:val="24"/>
        </w:rPr>
        <w:t xml:space="preserve"> between the </w:t>
      </w:r>
      <w:r w:rsidR="0001398A">
        <w:rPr>
          <w:rFonts w:ascii="Arial" w:hAnsi="Arial" w:cs="Arial"/>
          <w:sz w:val="24"/>
          <w:szCs w:val="24"/>
        </w:rPr>
        <w:t>transferring</w:t>
      </w:r>
      <w:r w:rsidR="0028210F">
        <w:rPr>
          <w:rFonts w:ascii="Arial" w:hAnsi="Arial" w:cs="Arial"/>
          <w:sz w:val="24"/>
          <w:szCs w:val="24"/>
        </w:rPr>
        <w:t xml:space="preserve"> team and leaving care </w:t>
      </w:r>
      <w:r w:rsidR="00151F2A">
        <w:rPr>
          <w:rFonts w:ascii="Arial" w:hAnsi="Arial" w:cs="Arial"/>
          <w:sz w:val="24"/>
          <w:szCs w:val="24"/>
        </w:rPr>
        <w:t xml:space="preserve">team </w:t>
      </w:r>
      <w:r w:rsidR="00B37393">
        <w:rPr>
          <w:rFonts w:ascii="Arial" w:hAnsi="Arial" w:cs="Arial"/>
          <w:sz w:val="24"/>
          <w:szCs w:val="24"/>
        </w:rPr>
        <w:t xml:space="preserve">is crucial to ensure that </w:t>
      </w:r>
      <w:r w:rsidR="00D1673A">
        <w:rPr>
          <w:rFonts w:ascii="Arial" w:hAnsi="Arial" w:cs="Arial"/>
          <w:sz w:val="24"/>
          <w:szCs w:val="24"/>
        </w:rPr>
        <w:t>appropriate</w:t>
      </w:r>
      <w:r w:rsidR="00B37393">
        <w:rPr>
          <w:rFonts w:ascii="Arial" w:hAnsi="Arial" w:cs="Arial"/>
          <w:sz w:val="24"/>
          <w:szCs w:val="24"/>
        </w:rPr>
        <w:t xml:space="preserve"> plans are in place. Joint planning should begin as soon as it is expected that the</w:t>
      </w:r>
      <w:r w:rsidR="00B31B2E">
        <w:rPr>
          <w:rFonts w:ascii="Arial" w:hAnsi="Arial" w:cs="Arial"/>
          <w:sz w:val="24"/>
          <w:szCs w:val="24"/>
        </w:rPr>
        <w:t xml:space="preserve"> young person</w:t>
      </w:r>
      <w:r w:rsidR="00B37393">
        <w:rPr>
          <w:rFonts w:ascii="Arial" w:hAnsi="Arial" w:cs="Arial"/>
          <w:sz w:val="24"/>
          <w:szCs w:val="24"/>
        </w:rPr>
        <w:t xml:space="preserve"> will </w:t>
      </w:r>
      <w:r w:rsidR="009C4F39">
        <w:rPr>
          <w:rFonts w:ascii="Arial" w:hAnsi="Arial" w:cs="Arial"/>
          <w:sz w:val="24"/>
          <w:szCs w:val="24"/>
        </w:rPr>
        <w:t xml:space="preserve">be eligible for </w:t>
      </w:r>
      <w:r w:rsidR="00522DA6">
        <w:rPr>
          <w:rFonts w:ascii="Arial" w:hAnsi="Arial" w:cs="Arial"/>
          <w:sz w:val="24"/>
          <w:szCs w:val="24"/>
        </w:rPr>
        <w:t>leaving</w:t>
      </w:r>
      <w:r w:rsidR="009C4F39">
        <w:rPr>
          <w:rFonts w:ascii="Arial" w:hAnsi="Arial" w:cs="Arial"/>
          <w:sz w:val="24"/>
          <w:szCs w:val="24"/>
        </w:rPr>
        <w:t xml:space="preserve"> care support. </w:t>
      </w:r>
      <w:r w:rsidR="00522DA6">
        <w:rPr>
          <w:rFonts w:ascii="Arial" w:hAnsi="Arial" w:cs="Arial"/>
          <w:sz w:val="24"/>
          <w:szCs w:val="24"/>
        </w:rPr>
        <w:t xml:space="preserve">The transferring team will lead on </w:t>
      </w:r>
      <w:r w:rsidR="00AD681C">
        <w:rPr>
          <w:rFonts w:ascii="Arial" w:hAnsi="Arial" w:cs="Arial"/>
          <w:sz w:val="24"/>
          <w:szCs w:val="24"/>
        </w:rPr>
        <w:t>care</w:t>
      </w:r>
      <w:r w:rsidR="00522DA6">
        <w:rPr>
          <w:rFonts w:ascii="Arial" w:hAnsi="Arial" w:cs="Arial"/>
          <w:sz w:val="24"/>
          <w:szCs w:val="24"/>
        </w:rPr>
        <w:t xml:space="preserve"> planning</w:t>
      </w:r>
      <w:r w:rsidR="00A60003">
        <w:rPr>
          <w:rFonts w:ascii="Arial" w:hAnsi="Arial" w:cs="Arial"/>
          <w:sz w:val="24"/>
          <w:szCs w:val="24"/>
        </w:rPr>
        <w:t>, which will b</w:t>
      </w:r>
      <w:r w:rsidR="00AD681C">
        <w:rPr>
          <w:rFonts w:ascii="Arial" w:hAnsi="Arial" w:cs="Arial"/>
          <w:sz w:val="24"/>
          <w:szCs w:val="24"/>
        </w:rPr>
        <w:t>e</w:t>
      </w:r>
      <w:r w:rsidR="00A60003">
        <w:rPr>
          <w:rFonts w:ascii="Arial" w:hAnsi="Arial" w:cs="Arial"/>
          <w:sz w:val="24"/>
          <w:szCs w:val="24"/>
        </w:rPr>
        <w:t xml:space="preserve"> attended by the </w:t>
      </w:r>
      <w:r w:rsidR="00B31B2E">
        <w:rPr>
          <w:rFonts w:ascii="Arial" w:hAnsi="Arial" w:cs="Arial"/>
          <w:sz w:val="24"/>
          <w:szCs w:val="24"/>
        </w:rPr>
        <w:t xml:space="preserve">Personal Advisor </w:t>
      </w:r>
      <w:r w:rsidR="00A60003">
        <w:rPr>
          <w:rFonts w:ascii="Arial" w:hAnsi="Arial" w:cs="Arial"/>
          <w:sz w:val="24"/>
          <w:szCs w:val="24"/>
        </w:rPr>
        <w:t xml:space="preserve">as a minimum. The leaving care </w:t>
      </w:r>
      <w:r w:rsidR="00E23C29">
        <w:rPr>
          <w:rFonts w:ascii="Arial" w:hAnsi="Arial" w:cs="Arial"/>
          <w:sz w:val="24"/>
          <w:szCs w:val="24"/>
        </w:rPr>
        <w:t>Team Manager</w:t>
      </w:r>
      <w:r w:rsidR="00A60003">
        <w:rPr>
          <w:rFonts w:ascii="Arial" w:hAnsi="Arial" w:cs="Arial"/>
          <w:sz w:val="24"/>
          <w:szCs w:val="24"/>
        </w:rPr>
        <w:t xml:space="preserve"> will attend at </w:t>
      </w:r>
      <w:r w:rsidR="00AD681C">
        <w:rPr>
          <w:rFonts w:ascii="Arial" w:hAnsi="Arial" w:cs="Arial"/>
          <w:sz w:val="24"/>
          <w:szCs w:val="24"/>
        </w:rPr>
        <w:t>least</w:t>
      </w:r>
      <w:r w:rsidR="00A60003">
        <w:rPr>
          <w:rFonts w:ascii="Arial" w:hAnsi="Arial" w:cs="Arial"/>
          <w:sz w:val="24"/>
          <w:szCs w:val="24"/>
        </w:rPr>
        <w:t xml:space="preserve"> on</w:t>
      </w:r>
      <w:r w:rsidR="00AD681C">
        <w:rPr>
          <w:rFonts w:ascii="Arial" w:hAnsi="Arial" w:cs="Arial"/>
          <w:sz w:val="24"/>
          <w:szCs w:val="24"/>
        </w:rPr>
        <w:t xml:space="preserve">e care planning meeting, attending </w:t>
      </w:r>
      <w:r w:rsidR="00A214DF">
        <w:rPr>
          <w:rFonts w:ascii="Arial" w:hAnsi="Arial" w:cs="Arial"/>
          <w:sz w:val="24"/>
          <w:szCs w:val="24"/>
        </w:rPr>
        <w:t>more if complex needs or risks are identified.</w:t>
      </w:r>
    </w:p>
    <w:p w14:paraId="51A4B369" w14:textId="13D3146F" w:rsidR="00666F34" w:rsidRDefault="00151F2A" w:rsidP="00641300">
      <w:pPr>
        <w:jc w:val="both"/>
        <w:rPr>
          <w:rFonts w:ascii="Arial" w:hAnsi="Arial" w:cs="Arial"/>
          <w:sz w:val="24"/>
          <w:szCs w:val="24"/>
        </w:rPr>
      </w:pPr>
      <w:r>
        <w:rPr>
          <w:rFonts w:ascii="Arial" w:hAnsi="Arial" w:cs="Arial"/>
          <w:sz w:val="24"/>
          <w:szCs w:val="24"/>
        </w:rPr>
        <w:t>1.</w:t>
      </w:r>
      <w:r w:rsidR="00232C37">
        <w:rPr>
          <w:rFonts w:ascii="Arial" w:hAnsi="Arial" w:cs="Arial"/>
          <w:sz w:val="24"/>
          <w:szCs w:val="24"/>
        </w:rPr>
        <w:t>3.2</w:t>
      </w:r>
      <w:r>
        <w:rPr>
          <w:rFonts w:ascii="Arial" w:hAnsi="Arial" w:cs="Arial"/>
          <w:sz w:val="24"/>
          <w:szCs w:val="24"/>
        </w:rPr>
        <w:t xml:space="preserve"> </w:t>
      </w:r>
      <w:r w:rsidR="00666F34" w:rsidRPr="00AD2590">
        <w:rPr>
          <w:rFonts w:ascii="Arial" w:hAnsi="Arial" w:cs="Arial"/>
          <w:sz w:val="24"/>
          <w:szCs w:val="24"/>
        </w:rPr>
        <w:t xml:space="preserve">The </w:t>
      </w:r>
      <w:r w:rsidR="00E23C29">
        <w:rPr>
          <w:rFonts w:ascii="Arial" w:hAnsi="Arial" w:cs="Arial"/>
          <w:sz w:val="24"/>
          <w:szCs w:val="24"/>
        </w:rPr>
        <w:t xml:space="preserve">Personal Advisor </w:t>
      </w:r>
      <w:r w:rsidR="00666F34" w:rsidRPr="00AD2590">
        <w:rPr>
          <w:rFonts w:ascii="Arial" w:hAnsi="Arial" w:cs="Arial"/>
          <w:sz w:val="24"/>
          <w:szCs w:val="24"/>
        </w:rPr>
        <w:t>should be invited to all care planning meetings</w:t>
      </w:r>
      <w:r w:rsidR="00007773">
        <w:rPr>
          <w:rFonts w:ascii="Arial" w:hAnsi="Arial" w:cs="Arial"/>
          <w:sz w:val="24"/>
          <w:szCs w:val="24"/>
        </w:rPr>
        <w:t xml:space="preserve">, strategy discussions, </w:t>
      </w:r>
      <w:r w:rsidR="00A8313A">
        <w:rPr>
          <w:rFonts w:ascii="Arial" w:hAnsi="Arial" w:cs="Arial"/>
          <w:sz w:val="24"/>
          <w:szCs w:val="24"/>
        </w:rPr>
        <w:t>reviews,</w:t>
      </w:r>
      <w:r w:rsidR="00FE364E">
        <w:rPr>
          <w:rFonts w:ascii="Arial" w:hAnsi="Arial" w:cs="Arial"/>
          <w:sz w:val="24"/>
          <w:szCs w:val="24"/>
        </w:rPr>
        <w:t xml:space="preserve"> and other meetings</w:t>
      </w:r>
      <w:r w:rsidR="00007773">
        <w:rPr>
          <w:rFonts w:ascii="Arial" w:hAnsi="Arial" w:cs="Arial"/>
          <w:sz w:val="24"/>
          <w:szCs w:val="24"/>
        </w:rPr>
        <w:t xml:space="preserve"> for their </w:t>
      </w:r>
      <w:r w:rsidR="00F04272">
        <w:rPr>
          <w:rFonts w:ascii="Arial" w:hAnsi="Arial" w:cs="Arial"/>
          <w:sz w:val="24"/>
          <w:szCs w:val="24"/>
        </w:rPr>
        <w:t>young person</w:t>
      </w:r>
      <w:r w:rsidR="00007773">
        <w:rPr>
          <w:rFonts w:ascii="Arial" w:hAnsi="Arial" w:cs="Arial"/>
          <w:sz w:val="24"/>
          <w:szCs w:val="24"/>
        </w:rPr>
        <w:t xml:space="preserve">. </w:t>
      </w:r>
      <w:r w:rsidR="00661AEC">
        <w:rPr>
          <w:rFonts w:ascii="Arial" w:hAnsi="Arial" w:cs="Arial"/>
          <w:sz w:val="24"/>
          <w:szCs w:val="24"/>
        </w:rPr>
        <w:t xml:space="preserve">For any young people who are pregnant/have a child open to </w:t>
      </w:r>
      <w:r w:rsidR="00270F34">
        <w:rPr>
          <w:rFonts w:ascii="Arial" w:hAnsi="Arial" w:cs="Arial"/>
          <w:sz w:val="24"/>
          <w:szCs w:val="24"/>
        </w:rPr>
        <w:t>Children's</w:t>
      </w:r>
      <w:r w:rsidR="00661AEC">
        <w:rPr>
          <w:rFonts w:ascii="Arial" w:hAnsi="Arial" w:cs="Arial"/>
          <w:sz w:val="24"/>
          <w:szCs w:val="24"/>
        </w:rPr>
        <w:t xml:space="preserve"> Social Care, their </w:t>
      </w:r>
      <w:r w:rsidR="00F04272">
        <w:rPr>
          <w:rFonts w:ascii="Arial" w:hAnsi="Arial" w:cs="Arial"/>
          <w:sz w:val="24"/>
          <w:szCs w:val="24"/>
        </w:rPr>
        <w:t xml:space="preserve">Personal Advisor </w:t>
      </w:r>
      <w:r w:rsidR="00661AEC">
        <w:rPr>
          <w:rFonts w:ascii="Arial" w:hAnsi="Arial" w:cs="Arial"/>
          <w:sz w:val="24"/>
          <w:szCs w:val="24"/>
        </w:rPr>
        <w:t xml:space="preserve">should be invited to all meetings for the </w:t>
      </w:r>
      <w:r w:rsidR="00270F34">
        <w:rPr>
          <w:rFonts w:ascii="Arial" w:hAnsi="Arial" w:cs="Arial"/>
          <w:sz w:val="24"/>
          <w:szCs w:val="24"/>
        </w:rPr>
        <w:t xml:space="preserve">child and have an equal voice in these meetings. </w:t>
      </w:r>
    </w:p>
    <w:p w14:paraId="34B9F9DD" w14:textId="591B9811" w:rsidR="00CF6C2D" w:rsidRDefault="00232C37" w:rsidP="00641300">
      <w:pPr>
        <w:jc w:val="both"/>
        <w:rPr>
          <w:rFonts w:ascii="Arial" w:hAnsi="Arial" w:cs="Arial"/>
          <w:sz w:val="24"/>
          <w:szCs w:val="24"/>
        </w:rPr>
      </w:pPr>
      <w:r>
        <w:rPr>
          <w:rFonts w:ascii="Arial" w:hAnsi="Arial" w:cs="Arial"/>
          <w:sz w:val="24"/>
          <w:szCs w:val="24"/>
        </w:rPr>
        <w:t>1.3.3</w:t>
      </w:r>
      <w:r w:rsidR="00D93601">
        <w:rPr>
          <w:rFonts w:ascii="Arial" w:hAnsi="Arial" w:cs="Arial"/>
          <w:sz w:val="24"/>
          <w:szCs w:val="24"/>
        </w:rPr>
        <w:t xml:space="preserve"> </w:t>
      </w:r>
      <w:r w:rsidR="00270F34" w:rsidRPr="00AD2590">
        <w:rPr>
          <w:rFonts w:ascii="Arial" w:hAnsi="Arial" w:cs="Arial"/>
          <w:sz w:val="24"/>
          <w:szCs w:val="24"/>
        </w:rPr>
        <w:t>The</w:t>
      </w:r>
      <w:r w:rsidR="009E1CD2">
        <w:rPr>
          <w:rFonts w:ascii="Arial" w:hAnsi="Arial" w:cs="Arial"/>
          <w:sz w:val="24"/>
          <w:szCs w:val="24"/>
        </w:rPr>
        <w:t xml:space="preserve"> young person's </w:t>
      </w:r>
      <w:r w:rsidR="00270F34" w:rsidRPr="00AD2590">
        <w:rPr>
          <w:rFonts w:ascii="Arial" w:hAnsi="Arial" w:cs="Arial"/>
          <w:sz w:val="24"/>
          <w:szCs w:val="24"/>
        </w:rPr>
        <w:t xml:space="preserve">initial </w:t>
      </w:r>
      <w:r w:rsidR="00E60EDB">
        <w:rPr>
          <w:rFonts w:ascii="Arial" w:hAnsi="Arial" w:cs="Arial"/>
          <w:sz w:val="24"/>
          <w:szCs w:val="24"/>
        </w:rPr>
        <w:t xml:space="preserve">needs assessment and </w:t>
      </w:r>
      <w:r w:rsidR="00FC44E8" w:rsidRPr="00AD2590">
        <w:rPr>
          <w:rFonts w:ascii="Arial" w:hAnsi="Arial" w:cs="Arial"/>
          <w:sz w:val="24"/>
          <w:szCs w:val="24"/>
        </w:rPr>
        <w:t xml:space="preserve">pathway plan </w:t>
      </w:r>
      <w:r w:rsidR="009F0C54" w:rsidRPr="00AD2590">
        <w:rPr>
          <w:rFonts w:ascii="Arial" w:hAnsi="Arial" w:cs="Arial"/>
          <w:sz w:val="24"/>
          <w:szCs w:val="24"/>
        </w:rPr>
        <w:t xml:space="preserve">must involve </w:t>
      </w:r>
      <w:r w:rsidR="00FC44E8" w:rsidRPr="00AD2590">
        <w:rPr>
          <w:rFonts w:ascii="Arial" w:hAnsi="Arial" w:cs="Arial"/>
          <w:sz w:val="24"/>
          <w:szCs w:val="24"/>
        </w:rPr>
        <w:t xml:space="preserve">the </w:t>
      </w:r>
      <w:r w:rsidR="00062989">
        <w:rPr>
          <w:rFonts w:ascii="Arial" w:hAnsi="Arial" w:cs="Arial"/>
          <w:sz w:val="24"/>
          <w:szCs w:val="24"/>
        </w:rPr>
        <w:t xml:space="preserve">Personal Advisor </w:t>
      </w:r>
      <w:r w:rsidR="003E5575">
        <w:rPr>
          <w:rFonts w:ascii="Arial" w:hAnsi="Arial" w:cs="Arial"/>
          <w:sz w:val="24"/>
          <w:szCs w:val="24"/>
        </w:rPr>
        <w:t xml:space="preserve">and actions </w:t>
      </w:r>
      <w:r w:rsidR="00EA3692">
        <w:rPr>
          <w:rFonts w:ascii="Arial" w:hAnsi="Arial" w:cs="Arial"/>
          <w:sz w:val="24"/>
          <w:szCs w:val="24"/>
        </w:rPr>
        <w:t>to support the young person</w:t>
      </w:r>
      <w:r w:rsidR="00094A52">
        <w:rPr>
          <w:rFonts w:ascii="Arial" w:hAnsi="Arial" w:cs="Arial"/>
          <w:sz w:val="24"/>
          <w:szCs w:val="24"/>
        </w:rPr>
        <w:t>'</w:t>
      </w:r>
      <w:r w:rsidR="00EA3692">
        <w:rPr>
          <w:rFonts w:ascii="Arial" w:hAnsi="Arial" w:cs="Arial"/>
          <w:sz w:val="24"/>
          <w:szCs w:val="24"/>
        </w:rPr>
        <w:t xml:space="preserve">s pathway into adulthood be jointly agreed between the transferring team and </w:t>
      </w:r>
      <w:r w:rsidR="00C85ED7">
        <w:rPr>
          <w:rFonts w:ascii="Arial" w:hAnsi="Arial" w:cs="Arial"/>
          <w:sz w:val="24"/>
          <w:szCs w:val="24"/>
        </w:rPr>
        <w:t xml:space="preserve">the </w:t>
      </w:r>
      <w:r w:rsidR="00EA3692">
        <w:rPr>
          <w:rFonts w:ascii="Arial" w:hAnsi="Arial" w:cs="Arial"/>
          <w:sz w:val="24"/>
          <w:szCs w:val="24"/>
        </w:rPr>
        <w:t>Leaving Care</w:t>
      </w:r>
      <w:r w:rsidR="00C85ED7">
        <w:rPr>
          <w:rFonts w:ascii="Arial" w:hAnsi="Arial" w:cs="Arial"/>
          <w:sz w:val="24"/>
          <w:szCs w:val="24"/>
        </w:rPr>
        <w:t xml:space="preserve"> Team</w:t>
      </w:r>
      <w:r w:rsidR="00FC44E8" w:rsidRPr="00926C07">
        <w:rPr>
          <w:rFonts w:ascii="Arial" w:hAnsi="Arial" w:cs="Arial"/>
          <w:sz w:val="24"/>
          <w:szCs w:val="24"/>
        </w:rPr>
        <w:t xml:space="preserve">. The leaving care </w:t>
      </w:r>
      <w:r w:rsidR="00C85ED7">
        <w:rPr>
          <w:rFonts w:ascii="Arial" w:hAnsi="Arial" w:cs="Arial"/>
          <w:sz w:val="24"/>
          <w:szCs w:val="24"/>
        </w:rPr>
        <w:t>Team Manager</w:t>
      </w:r>
      <w:r w:rsidR="00FC44E8" w:rsidRPr="00926C07">
        <w:rPr>
          <w:rFonts w:ascii="Arial" w:hAnsi="Arial" w:cs="Arial"/>
          <w:sz w:val="24"/>
          <w:szCs w:val="24"/>
        </w:rPr>
        <w:t xml:space="preserve"> </w:t>
      </w:r>
      <w:r w:rsidR="009F0C54" w:rsidRPr="00926C07">
        <w:rPr>
          <w:rFonts w:ascii="Arial" w:hAnsi="Arial" w:cs="Arial"/>
          <w:sz w:val="24"/>
          <w:szCs w:val="24"/>
        </w:rPr>
        <w:t>must be consulted in event of complexity or differ</w:t>
      </w:r>
      <w:r w:rsidR="00926C07" w:rsidRPr="00926C07">
        <w:rPr>
          <w:rFonts w:ascii="Arial" w:hAnsi="Arial" w:cs="Arial"/>
          <w:sz w:val="24"/>
          <w:szCs w:val="24"/>
        </w:rPr>
        <w:t>ing</w:t>
      </w:r>
      <w:r w:rsidR="009F0C54" w:rsidRPr="00926C07">
        <w:rPr>
          <w:rFonts w:ascii="Arial" w:hAnsi="Arial" w:cs="Arial"/>
          <w:sz w:val="24"/>
          <w:szCs w:val="24"/>
        </w:rPr>
        <w:t xml:space="preserve"> views</w:t>
      </w:r>
      <w:r w:rsidR="00AD2590">
        <w:rPr>
          <w:rFonts w:ascii="Arial" w:hAnsi="Arial" w:cs="Arial"/>
          <w:sz w:val="24"/>
          <w:szCs w:val="24"/>
        </w:rPr>
        <w:t>.</w:t>
      </w:r>
    </w:p>
    <w:p w14:paraId="3C8A160E" w14:textId="4A31C63C" w:rsidR="00085B1E" w:rsidRDefault="00085B1E" w:rsidP="00641300">
      <w:pPr>
        <w:jc w:val="both"/>
        <w:rPr>
          <w:rFonts w:ascii="Arial" w:hAnsi="Arial" w:cs="Arial"/>
          <w:sz w:val="24"/>
          <w:szCs w:val="24"/>
        </w:rPr>
      </w:pPr>
    </w:p>
    <w:p w14:paraId="7D45E57E" w14:textId="77777777" w:rsidR="00085B1E" w:rsidRPr="00AC6F02" w:rsidRDefault="00085B1E" w:rsidP="00641300">
      <w:pPr>
        <w:jc w:val="both"/>
        <w:rPr>
          <w:rFonts w:ascii="Arial" w:hAnsi="Arial" w:cs="Arial"/>
          <w:sz w:val="24"/>
          <w:szCs w:val="24"/>
        </w:rPr>
      </w:pPr>
    </w:p>
    <w:p w14:paraId="7D82210F" w14:textId="6E773718" w:rsidR="00085B1E" w:rsidRPr="00232926" w:rsidRDefault="00232C37" w:rsidP="00641300">
      <w:pPr>
        <w:pStyle w:val="Heading1"/>
        <w:jc w:val="both"/>
        <w:rPr>
          <w:b/>
          <w:bCs/>
          <w:color w:val="auto"/>
        </w:rPr>
      </w:pPr>
      <w:bookmarkStart w:id="4" w:name="_Toc120788515"/>
      <w:r w:rsidRPr="00232926">
        <w:rPr>
          <w:b/>
          <w:bCs/>
          <w:color w:val="auto"/>
        </w:rPr>
        <w:t xml:space="preserve">1.4 </w:t>
      </w:r>
      <w:r w:rsidR="00085B1E" w:rsidRPr="00232926">
        <w:rPr>
          <w:b/>
          <w:bCs/>
          <w:color w:val="auto"/>
        </w:rPr>
        <w:t xml:space="preserve">Ceasing to be Looked After and discharge of Care Orders </w:t>
      </w:r>
      <w:proofErr w:type="gramStart"/>
      <w:r w:rsidR="00085B1E" w:rsidRPr="00232926">
        <w:rPr>
          <w:b/>
          <w:bCs/>
          <w:color w:val="auto"/>
        </w:rPr>
        <w:t>pre 18</w:t>
      </w:r>
      <w:bookmarkEnd w:id="4"/>
      <w:proofErr w:type="gramEnd"/>
    </w:p>
    <w:p w14:paraId="6F36A88D" w14:textId="7ACB2A4F" w:rsidR="00085B1E" w:rsidRDefault="00232C37" w:rsidP="00641300">
      <w:pPr>
        <w:jc w:val="both"/>
        <w:rPr>
          <w:rFonts w:ascii="Arial" w:hAnsi="Arial" w:cs="Arial"/>
          <w:sz w:val="24"/>
          <w:szCs w:val="24"/>
        </w:rPr>
      </w:pPr>
      <w:r>
        <w:rPr>
          <w:rFonts w:ascii="Arial" w:hAnsi="Arial" w:cs="Arial"/>
          <w:sz w:val="24"/>
          <w:szCs w:val="24"/>
        </w:rPr>
        <w:t>1.4</w:t>
      </w:r>
      <w:r w:rsidR="00085B1E">
        <w:rPr>
          <w:rFonts w:ascii="Arial" w:hAnsi="Arial" w:cs="Arial"/>
          <w:sz w:val="24"/>
          <w:szCs w:val="24"/>
        </w:rPr>
        <w:t xml:space="preserve">.1 The Team Manager </w:t>
      </w:r>
      <w:r w:rsidR="00085B1E" w:rsidRPr="003C0725">
        <w:rPr>
          <w:rFonts w:ascii="Arial" w:hAnsi="Arial" w:cs="Arial"/>
          <w:sz w:val="24"/>
          <w:szCs w:val="24"/>
        </w:rPr>
        <w:t>with case management responsibili</w:t>
      </w:r>
      <w:r w:rsidR="00085B1E">
        <w:rPr>
          <w:rFonts w:ascii="Arial" w:hAnsi="Arial" w:cs="Arial"/>
          <w:sz w:val="24"/>
          <w:szCs w:val="24"/>
        </w:rPr>
        <w:t>ty</w:t>
      </w:r>
      <w:r w:rsidR="00085B1E" w:rsidRPr="003C0725">
        <w:rPr>
          <w:rFonts w:ascii="Arial" w:hAnsi="Arial" w:cs="Arial"/>
          <w:sz w:val="24"/>
          <w:szCs w:val="24"/>
        </w:rPr>
        <w:t xml:space="preserve"> </w:t>
      </w:r>
      <w:r w:rsidR="00085B1E">
        <w:rPr>
          <w:rFonts w:ascii="Arial" w:hAnsi="Arial" w:cs="Arial"/>
          <w:sz w:val="24"/>
          <w:szCs w:val="24"/>
        </w:rPr>
        <w:t xml:space="preserve">should </w:t>
      </w:r>
      <w:r w:rsidR="00085B1E" w:rsidRPr="003C0725">
        <w:rPr>
          <w:rFonts w:ascii="Arial" w:hAnsi="Arial" w:cs="Arial"/>
          <w:sz w:val="24"/>
          <w:szCs w:val="24"/>
        </w:rPr>
        <w:t xml:space="preserve">have </w:t>
      </w:r>
      <w:r w:rsidR="00085B1E">
        <w:rPr>
          <w:rFonts w:ascii="Arial" w:hAnsi="Arial" w:cs="Arial"/>
          <w:sz w:val="24"/>
          <w:szCs w:val="24"/>
        </w:rPr>
        <w:t xml:space="preserve">a </w:t>
      </w:r>
      <w:r w:rsidR="00085B1E" w:rsidRPr="003C0725">
        <w:rPr>
          <w:rFonts w:ascii="Arial" w:hAnsi="Arial" w:cs="Arial"/>
          <w:sz w:val="24"/>
          <w:szCs w:val="24"/>
        </w:rPr>
        <w:t xml:space="preserve">discussion with </w:t>
      </w:r>
      <w:r w:rsidR="00085B1E">
        <w:rPr>
          <w:rFonts w:ascii="Arial" w:hAnsi="Arial" w:cs="Arial"/>
          <w:sz w:val="24"/>
          <w:szCs w:val="24"/>
        </w:rPr>
        <w:t>the leaving care Team Manager</w:t>
      </w:r>
      <w:r w:rsidR="00085B1E" w:rsidRPr="003C0725">
        <w:rPr>
          <w:rFonts w:ascii="Arial" w:hAnsi="Arial" w:cs="Arial"/>
          <w:sz w:val="24"/>
          <w:szCs w:val="24"/>
        </w:rPr>
        <w:t xml:space="preserve"> re</w:t>
      </w:r>
      <w:r w:rsidR="00085B1E">
        <w:rPr>
          <w:rFonts w:ascii="Arial" w:hAnsi="Arial" w:cs="Arial"/>
          <w:sz w:val="24"/>
          <w:szCs w:val="24"/>
        </w:rPr>
        <w:t>garding</w:t>
      </w:r>
      <w:r w:rsidR="00085B1E" w:rsidRPr="003C0725">
        <w:rPr>
          <w:rFonts w:ascii="Arial" w:hAnsi="Arial" w:cs="Arial"/>
          <w:sz w:val="24"/>
          <w:szCs w:val="24"/>
        </w:rPr>
        <w:t xml:space="preserve"> </w:t>
      </w:r>
      <w:r w:rsidR="00085B1E">
        <w:rPr>
          <w:rFonts w:ascii="Arial" w:hAnsi="Arial" w:cs="Arial"/>
          <w:sz w:val="24"/>
          <w:szCs w:val="24"/>
        </w:rPr>
        <w:t xml:space="preserve">the young person's plan of/for permanence </w:t>
      </w:r>
      <w:r w:rsidR="00085B1E" w:rsidRPr="003C0725">
        <w:rPr>
          <w:rFonts w:ascii="Arial" w:hAnsi="Arial" w:cs="Arial"/>
          <w:sz w:val="24"/>
          <w:szCs w:val="24"/>
        </w:rPr>
        <w:t>and entitlement for support</w:t>
      </w:r>
      <w:r w:rsidR="00085B1E">
        <w:rPr>
          <w:rFonts w:ascii="Arial" w:hAnsi="Arial" w:cs="Arial"/>
          <w:sz w:val="24"/>
          <w:szCs w:val="24"/>
        </w:rPr>
        <w:t>, at the earliest opportunity when considering to ceases a child or young person's Looked After status or to discharge a care order</w:t>
      </w:r>
      <w:r w:rsidR="00DE3BF7">
        <w:rPr>
          <w:rFonts w:ascii="Arial" w:hAnsi="Arial" w:cs="Arial"/>
          <w:sz w:val="24"/>
          <w:szCs w:val="24"/>
        </w:rPr>
        <w:t xml:space="preserve">. </w:t>
      </w:r>
      <w:r w:rsidR="00731828">
        <w:rPr>
          <w:rFonts w:ascii="Arial" w:hAnsi="Arial" w:cs="Arial"/>
          <w:sz w:val="24"/>
          <w:szCs w:val="24"/>
        </w:rPr>
        <w:t xml:space="preserve">Examples are where a </w:t>
      </w:r>
      <w:r w:rsidR="00B51411">
        <w:rPr>
          <w:rFonts w:ascii="Arial" w:hAnsi="Arial" w:cs="Arial"/>
          <w:sz w:val="24"/>
          <w:szCs w:val="24"/>
        </w:rPr>
        <w:t xml:space="preserve">SGO is granted regardless of the age of the child, </w:t>
      </w:r>
      <w:r w:rsidR="006221F6">
        <w:rPr>
          <w:rFonts w:ascii="Arial" w:hAnsi="Arial" w:cs="Arial"/>
          <w:sz w:val="24"/>
          <w:szCs w:val="24"/>
        </w:rPr>
        <w:t xml:space="preserve">a </w:t>
      </w:r>
      <w:r w:rsidR="00731828">
        <w:rPr>
          <w:rFonts w:ascii="Arial" w:hAnsi="Arial" w:cs="Arial"/>
          <w:sz w:val="24"/>
          <w:szCs w:val="24"/>
        </w:rPr>
        <w:t>Home Placement Agreement is ended</w:t>
      </w:r>
      <w:r w:rsidR="006221F6">
        <w:rPr>
          <w:rFonts w:ascii="Arial" w:hAnsi="Arial" w:cs="Arial"/>
          <w:sz w:val="24"/>
          <w:szCs w:val="24"/>
        </w:rPr>
        <w:t xml:space="preserve"> for a young person 16/17,</w:t>
      </w:r>
      <w:r w:rsidR="00A36A72">
        <w:rPr>
          <w:rFonts w:ascii="Arial" w:hAnsi="Arial" w:cs="Arial"/>
          <w:sz w:val="24"/>
          <w:szCs w:val="24"/>
        </w:rPr>
        <w:t xml:space="preserve"> a </w:t>
      </w:r>
      <w:r w:rsidR="00705221">
        <w:rPr>
          <w:rFonts w:ascii="Arial" w:hAnsi="Arial" w:cs="Arial"/>
          <w:sz w:val="24"/>
          <w:szCs w:val="24"/>
        </w:rPr>
        <w:t>16/17-year-old</w:t>
      </w:r>
      <w:r w:rsidR="00A36A72">
        <w:rPr>
          <w:rFonts w:ascii="Arial" w:hAnsi="Arial" w:cs="Arial"/>
          <w:sz w:val="24"/>
          <w:szCs w:val="24"/>
        </w:rPr>
        <w:t xml:space="preserve"> is no longer on remand</w:t>
      </w:r>
      <w:r w:rsidR="00731828">
        <w:rPr>
          <w:rFonts w:ascii="Arial" w:hAnsi="Arial" w:cs="Arial"/>
          <w:sz w:val="24"/>
          <w:szCs w:val="24"/>
        </w:rPr>
        <w:t xml:space="preserve"> or a </w:t>
      </w:r>
      <w:r w:rsidR="00A36A72">
        <w:rPr>
          <w:rFonts w:ascii="Arial" w:hAnsi="Arial" w:cs="Arial"/>
          <w:sz w:val="24"/>
          <w:szCs w:val="24"/>
        </w:rPr>
        <w:t xml:space="preserve">young person aged 16/17 </w:t>
      </w:r>
      <w:r w:rsidR="001C0154">
        <w:rPr>
          <w:rFonts w:ascii="Arial" w:hAnsi="Arial" w:cs="Arial"/>
          <w:sz w:val="24"/>
          <w:szCs w:val="24"/>
        </w:rPr>
        <w:t xml:space="preserve">previously homeless </w:t>
      </w:r>
      <w:r w:rsidR="00A0389D">
        <w:rPr>
          <w:rFonts w:ascii="Arial" w:hAnsi="Arial" w:cs="Arial"/>
          <w:sz w:val="24"/>
          <w:szCs w:val="24"/>
        </w:rPr>
        <w:t>is no longer looked after</w:t>
      </w:r>
      <w:r w:rsidR="001C0154">
        <w:rPr>
          <w:rFonts w:ascii="Arial" w:hAnsi="Arial" w:cs="Arial"/>
          <w:sz w:val="24"/>
          <w:szCs w:val="24"/>
        </w:rPr>
        <w:t>.</w:t>
      </w:r>
      <w:r w:rsidR="00085B1E">
        <w:rPr>
          <w:rFonts w:ascii="Arial" w:hAnsi="Arial" w:cs="Arial"/>
          <w:sz w:val="24"/>
          <w:szCs w:val="24"/>
        </w:rPr>
        <w:t xml:space="preserve"> </w:t>
      </w:r>
    </w:p>
    <w:p w14:paraId="31C53575" w14:textId="57D69769" w:rsidR="00213658" w:rsidRDefault="00232C37" w:rsidP="00641300">
      <w:pPr>
        <w:jc w:val="both"/>
        <w:rPr>
          <w:rFonts w:ascii="Arial" w:hAnsi="Arial" w:cs="Arial"/>
          <w:sz w:val="24"/>
          <w:szCs w:val="24"/>
        </w:rPr>
      </w:pPr>
      <w:r>
        <w:rPr>
          <w:rFonts w:ascii="Arial" w:hAnsi="Arial" w:cs="Arial"/>
          <w:sz w:val="24"/>
          <w:szCs w:val="24"/>
        </w:rPr>
        <w:t xml:space="preserve">1.4.2 </w:t>
      </w:r>
      <w:r w:rsidR="00085B1E">
        <w:rPr>
          <w:rFonts w:ascii="Arial" w:hAnsi="Arial" w:cs="Arial"/>
          <w:sz w:val="24"/>
          <w:szCs w:val="24"/>
        </w:rPr>
        <w:t xml:space="preserve">There cannot be any compromise regarding how legislation is applied to children and young people ceasing to be looked after or following discharge of care orders, therefore it is essential that the leaving care Team Managers have been consulted to provide clear information to the court. This will ensure that all young people ceasing to be looked after are given correct and comprehensive information about their rights and entitlements as a care leaver. </w:t>
      </w:r>
    </w:p>
    <w:p w14:paraId="1EED1A5E" w14:textId="0C2CDAE2" w:rsidR="00085B1E" w:rsidRDefault="00232C37" w:rsidP="00641300">
      <w:pPr>
        <w:jc w:val="both"/>
        <w:rPr>
          <w:rFonts w:ascii="Arial" w:hAnsi="Arial" w:cs="Arial"/>
          <w:sz w:val="24"/>
          <w:szCs w:val="24"/>
        </w:rPr>
      </w:pPr>
      <w:r>
        <w:rPr>
          <w:rFonts w:ascii="Arial" w:hAnsi="Arial" w:cs="Arial"/>
          <w:sz w:val="24"/>
          <w:szCs w:val="24"/>
        </w:rPr>
        <w:t xml:space="preserve">1.4.3 </w:t>
      </w:r>
      <w:r w:rsidR="00085B1E">
        <w:rPr>
          <w:rFonts w:ascii="Arial" w:hAnsi="Arial" w:cs="Arial"/>
          <w:sz w:val="24"/>
          <w:szCs w:val="24"/>
        </w:rPr>
        <w:t xml:space="preserve">For young people who </w:t>
      </w:r>
      <w:r w:rsidR="0018248E">
        <w:rPr>
          <w:rFonts w:ascii="Arial" w:hAnsi="Arial" w:cs="Arial"/>
          <w:sz w:val="24"/>
          <w:szCs w:val="24"/>
        </w:rPr>
        <w:t xml:space="preserve">will no longer receive </w:t>
      </w:r>
      <w:r w:rsidR="004A718D">
        <w:rPr>
          <w:rFonts w:ascii="Arial" w:hAnsi="Arial" w:cs="Arial"/>
          <w:sz w:val="24"/>
          <w:szCs w:val="24"/>
        </w:rPr>
        <w:t>support from Children's Services and whose records are being closed,</w:t>
      </w:r>
      <w:r w:rsidR="00085B1E">
        <w:rPr>
          <w:rFonts w:ascii="Arial" w:hAnsi="Arial" w:cs="Arial"/>
          <w:sz w:val="24"/>
          <w:szCs w:val="24"/>
        </w:rPr>
        <w:t xml:space="preserve"> a</w:t>
      </w:r>
      <w:r w:rsidR="00085B1E" w:rsidRPr="003C0725">
        <w:rPr>
          <w:rFonts w:ascii="Arial" w:hAnsi="Arial" w:cs="Arial"/>
          <w:sz w:val="24"/>
          <w:szCs w:val="24"/>
        </w:rPr>
        <w:t xml:space="preserve"> letter must be sent to </w:t>
      </w:r>
      <w:r w:rsidR="00085B1E">
        <w:rPr>
          <w:rFonts w:ascii="Arial" w:hAnsi="Arial" w:cs="Arial"/>
          <w:sz w:val="24"/>
          <w:szCs w:val="24"/>
        </w:rPr>
        <w:t>them</w:t>
      </w:r>
      <w:r w:rsidR="00085B1E" w:rsidRPr="003C0725">
        <w:rPr>
          <w:rFonts w:ascii="Arial" w:hAnsi="Arial" w:cs="Arial"/>
          <w:sz w:val="24"/>
          <w:szCs w:val="24"/>
        </w:rPr>
        <w:t xml:space="preserve"> prior to closure</w:t>
      </w:r>
      <w:r w:rsidR="00085B1E">
        <w:rPr>
          <w:rFonts w:ascii="Arial" w:hAnsi="Arial" w:cs="Arial"/>
          <w:sz w:val="24"/>
          <w:szCs w:val="24"/>
        </w:rPr>
        <w:t xml:space="preserve"> setting out the Local Offer</w:t>
      </w:r>
      <w:r w:rsidR="002C0390">
        <w:rPr>
          <w:rFonts w:ascii="Arial" w:hAnsi="Arial" w:cs="Arial"/>
          <w:sz w:val="24"/>
          <w:szCs w:val="24"/>
        </w:rPr>
        <w:t xml:space="preserve">, </w:t>
      </w:r>
      <w:r w:rsidR="00085B1E">
        <w:rPr>
          <w:rFonts w:ascii="Arial" w:hAnsi="Arial" w:cs="Arial"/>
          <w:sz w:val="24"/>
          <w:szCs w:val="24"/>
        </w:rPr>
        <w:t>their leaving care entitlements clearly</w:t>
      </w:r>
      <w:r w:rsidR="002C0390">
        <w:rPr>
          <w:rFonts w:ascii="Arial" w:hAnsi="Arial" w:cs="Arial"/>
          <w:sz w:val="24"/>
          <w:szCs w:val="24"/>
        </w:rPr>
        <w:t xml:space="preserve"> and how to get in touch to access services in the future</w:t>
      </w:r>
      <w:r w:rsidR="00085B1E">
        <w:rPr>
          <w:rFonts w:ascii="Arial" w:hAnsi="Arial" w:cs="Arial"/>
          <w:sz w:val="24"/>
          <w:szCs w:val="24"/>
        </w:rPr>
        <w:t xml:space="preserve"> (</w:t>
      </w:r>
      <w:r w:rsidR="007C34DD">
        <w:rPr>
          <w:rFonts w:ascii="Arial" w:hAnsi="Arial" w:cs="Arial"/>
          <w:sz w:val="24"/>
          <w:szCs w:val="24"/>
        </w:rPr>
        <w:t>see Appendix 2</w:t>
      </w:r>
      <w:r w:rsidR="00085B1E">
        <w:rPr>
          <w:rFonts w:ascii="Arial" w:hAnsi="Arial" w:cs="Arial"/>
          <w:sz w:val="24"/>
          <w:szCs w:val="24"/>
        </w:rPr>
        <w:t xml:space="preserve">). </w:t>
      </w:r>
      <w:r w:rsidR="00085B1E" w:rsidRPr="003C0725">
        <w:rPr>
          <w:rFonts w:ascii="Arial" w:hAnsi="Arial" w:cs="Arial"/>
          <w:sz w:val="24"/>
          <w:szCs w:val="24"/>
        </w:rPr>
        <w:t xml:space="preserve"> This must be recorded on LCS and included in </w:t>
      </w:r>
      <w:r w:rsidR="00085B1E">
        <w:rPr>
          <w:rFonts w:ascii="Arial" w:hAnsi="Arial" w:cs="Arial"/>
          <w:sz w:val="24"/>
          <w:szCs w:val="24"/>
        </w:rPr>
        <w:t xml:space="preserve">the </w:t>
      </w:r>
      <w:r w:rsidR="00085B1E" w:rsidRPr="003C0725">
        <w:rPr>
          <w:rFonts w:ascii="Arial" w:hAnsi="Arial" w:cs="Arial"/>
          <w:sz w:val="24"/>
          <w:szCs w:val="24"/>
        </w:rPr>
        <w:t>closing</w:t>
      </w:r>
      <w:r w:rsidR="00085B1E">
        <w:rPr>
          <w:rFonts w:ascii="Arial" w:hAnsi="Arial" w:cs="Arial"/>
          <w:sz w:val="24"/>
          <w:szCs w:val="24"/>
        </w:rPr>
        <w:t xml:space="preserve"> summary and </w:t>
      </w:r>
      <w:r w:rsidR="00085B1E" w:rsidRPr="003C0725">
        <w:rPr>
          <w:rFonts w:ascii="Arial" w:hAnsi="Arial" w:cs="Arial"/>
          <w:sz w:val="24"/>
          <w:szCs w:val="24"/>
        </w:rPr>
        <w:t>case summary.</w:t>
      </w:r>
    </w:p>
    <w:p w14:paraId="0919466B" w14:textId="77777777" w:rsidR="00085B1E" w:rsidRPr="003C0725" w:rsidRDefault="00085B1E" w:rsidP="00641300">
      <w:pPr>
        <w:jc w:val="both"/>
        <w:rPr>
          <w:rFonts w:ascii="Arial" w:hAnsi="Arial" w:cs="Arial"/>
          <w:b/>
          <w:bCs/>
          <w:sz w:val="24"/>
          <w:szCs w:val="24"/>
          <w:u w:val="single"/>
        </w:rPr>
      </w:pPr>
    </w:p>
    <w:p w14:paraId="277EB151" w14:textId="77777777" w:rsidR="00085B1E" w:rsidRDefault="00085B1E" w:rsidP="00641300">
      <w:pPr>
        <w:jc w:val="both"/>
        <w:rPr>
          <w:rFonts w:ascii="Arial" w:hAnsi="Arial" w:cs="Arial"/>
          <w:sz w:val="24"/>
          <w:szCs w:val="24"/>
        </w:rPr>
      </w:pPr>
    </w:p>
    <w:p w14:paraId="1E6FFAF9" w14:textId="53AC617E" w:rsidR="00C579C1" w:rsidRPr="008D5926" w:rsidRDefault="00232C37" w:rsidP="00641300">
      <w:pPr>
        <w:pStyle w:val="Heading1"/>
        <w:jc w:val="both"/>
        <w:rPr>
          <w:b/>
          <w:bCs/>
          <w:color w:val="auto"/>
          <w:u w:val="single"/>
        </w:rPr>
      </w:pPr>
      <w:bookmarkStart w:id="5" w:name="_Toc120788516"/>
      <w:r>
        <w:rPr>
          <w:b/>
          <w:bCs/>
          <w:color w:val="auto"/>
          <w:u w:val="single"/>
        </w:rPr>
        <w:t xml:space="preserve">2. </w:t>
      </w:r>
      <w:r w:rsidR="0023543C" w:rsidRPr="008D5926">
        <w:rPr>
          <w:b/>
          <w:bCs/>
          <w:color w:val="auto"/>
          <w:u w:val="single"/>
        </w:rPr>
        <w:t>PRACTICE GUIDANCE FOR RELEVANT</w:t>
      </w:r>
      <w:r w:rsidR="008D5926" w:rsidRPr="008D5926">
        <w:rPr>
          <w:b/>
          <w:bCs/>
          <w:color w:val="auto"/>
          <w:u w:val="single"/>
        </w:rPr>
        <w:t xml:space="preserve"> AND</w:t>
      </w:r>
      <w:r w:rsidR="000122BF" w:rsidRPr="008D5926">
        <w:rPr>
          <w:b/>
          <w:bCs/>
          <w:color w:val="auto"/>
          <w:u w:val="single"/>
        </w:rPr>
        <w:t xml:space="preserve"> FORMER RELEVANT </w:t>
      </w:r>
      <w:r w:rsidR="003A480B">
        <w:rPr>
          <w:b/>
          <w:bCs/>
          <w:color w:val="auto"/>
          <w:u w:val="single"/>
        </w:rPr>
        <w:t>CARE LEAVERS</w:t>
      </w:r>
      <w:bookmarkEnd w:id="5"/>
    </w:p>
    <w:p w14:paraId="038BC376" w14:textId="16AA51E1" w:rsidR="00720532" w:rsidRPr="00232926" w:rsidRDefault="00232C37" w:rsidP="00641300">
      <w:pPr>
        <w:pStyle w:val="Heading1"/>
        <w:jc w:val="both"/>
        <w:rPr>
          <w:b/>
          <w:bCs/>
          <w:color w:val="auto"/>
        </w:rPr>
      </w:pPr>
      <w:bookmarkStart w:id="6" w:name="_Toc120788517"/>
      <w:r w:rsidRPr="00232926">
        <w:rPr>
          <w:b/>
          <w:bCs/>
          <w:color w:val="auto"/>
        </w:rPr>
        <w:t>2.</w:t>
      </w:r>
      <w:r w:rsidR="003A480B" w:rsidRPr="00232926">
        <w:rPr>
          <w:b/>
          <w:bCs/>
          <w:color w:val="auto"/>
        </w:rPr>
        <w:t>1</w:t>
      </w:r>
      <w:r w:rsidR="004D077F" w:rsidRPr="00232926">
        <w:rPr>
          <w:b/>
          <w:bCs/>
          <w:color w:val="auto"/>
        </w:rPr>
        <w:t xml:space="preserve"> </w:t>
      </w:r>
      <w:r w:rsidR="00AD2590" w:rsidRPr="00232926">
        <w:rPr>
          <w:b/>
          <w:bCs/>
          <w:color w:val="auto"/>
        </w:rPr>
        <w:t xml:space="preserve">Transfer </w:t>
      </w:r>
      <w:r w:rsidR="00E3049E" w:rsidRPr="00232926">
        <w:rPr>
          <w:b/>
          <w:bCs/>
          <w:color w:val="auto"/>
        </w:rPr>
        <w:t xml:space="preserve">of </w:t>
      </w:r>
      <w:r w:rsidR="00DC076E" w:rsidRPr="00232926">
        <w:rPr>
          <w:b/>
          <w:bCs/>
          <w:color w:val="auto"/>
        </w:rPr>
        <w:t xml:space="preserve">young people's </w:t>
      </w:r>
      <w:r w:rsidR="00E3049E" w:rsidRPr="00232926">
        <w:rPr>
          <w:b/>
          <w:bCs/>
          <w:color w:val="auto"/>
        </w:rPr>
        <w:t xml:space="preserve">support </w:t>
      </w:r>
      <w:r w:rsidR="0081688C" w:rsidRPr="00232926">
        <w:rPr>
          <w:b/>
          <w:bCs/>
          <w:color w:val="auto"/>
        </w:rPr>
        <w:t>to Leaving Care</w:t>
      </w:r>
      <w:bookmarkEnd w:id="6"/>
      <w:r w:rsidR="00720532" w:rsidRPr="00232926">
        <w:rPr>
          <w:b/>
          <w:bCs/>
          <w:color w:val="auto"/>
        </w:rPr>
        <w:t xml:space="preserve"> </w:t>
      </w:r>
    </w:p>
    <w:p w14:paraId="663A46B5" w14:textId="60FE38F6" w:rsidR="00B64445" w:rsidRPr="00AD2590" w:rsidRDefault="00232C37" w:rsidP="00641300">
      <w:pPr>
        <w:jc w:val="both"/>
        <w:rPr>
          <w:rFonts w:ascii="Arial" w:hAnsi="Arial" w:cs="Arial"/>
          <w:sz w:val="24"/>
          <w:szCs w:val="24"/>
        </w:rPr>
      </w:pPr>
      <w:r>
        <w:rPr>
          <w:rFonts w:ascii="Arial" w:hAnsi="Arial" w:cs="Arial"/>
          <w:sz w:val="24"/>
          <w:szCs w:val="24"/>
        </w:rPr>
        <w:t>2.</w:t>
      </w:r>
      <w:r w:rsidR="00EB0DB5">
        <w:rPr>
          <w:rFonts w:ascii="Arial" w:hAnsi="Arial" w:cs="Arial"/>
          <w:sz w:val="24"/>
          <w:szCs w:val="24"/>
        </w:rPr>
        <w:t>1</w:t>
      </w:r>
      <w:r w:rsidR="004D077F">
        <w:rPr>
          <w:rFonts w:ascii="Arial" w:hAnsi="Arial" w:cs="Arial"/>
          <w:sz w:val="24"/>
          <w:szCs w:val="24"/>
        </w:rPr>
        <w:t xml:space="preserve">.1 </w:t>
      </w:r>
      <w:r w:rsidR="00AD2590">
        <w:rPr>
          <w:rFonts w:ascii="Arial" w:hAnsi="Arial" w:cs="Arial"/>
          <w:sz w:val="24"/>
          <w:szCs w:val="24"/>
        </w:rPr>
        <w:t>The t</w:t>
      </w:r>
      <w:r w:rsidR="00B64445" w:rsidRPr="00AD2590">
        <w:rPr>
          <w:rFonts w:ascii="Arial" w:hAnsi="Arial" w:cs="Arial"/>
          <w:sz w:val="24"/>
          <w:szCs w:val="24"/>
        </w:rPr>
        <w:t xml:space="preserve">ransferring </w:t>
      </w:r>
      <w:r w:rsidR="00392983">
        <w:rPr>
          <w:rFonts w:ascii="Arial" w:hAnsi="Arial" w:cs="Arial"/>
          <w:sz w:val="24"/>
          <w:szCs w:val="24"/>
        </w:rPr>
        <w:t>Team Manager w</w:t>
      </w:r>
      <w:r w:rsidR="00AD2590">
        <w:rPr>
          <w:rFonts w:ascii="Arial" w:hAnsi="Arial" w:cs="Arial"/>
          <w:sz w:val="24"/>
          <w:szCs w:val="24"/>
        </w:rPr>
        <w:t xml:space="preserve">ill complete an audit of the </w:t>
      </w:r>
      <w:r w:rsidR="00392983">
        <w:rPr>
          <w:rFonts w:ascii="Arial" w:hAnsi="Arial" w:cs="Arial"/>
          <w:sz w:val="24"/>
          <w:szCs w:val="24"/>
        </w:rPr>
        <w:t>young person's</w:t>
      </w:r>
      <w:r w:rsidR="00AD2590">
        <w:rPr>
          <w:rFonts w:ascii="Arial" w:hAnsi="Arial" w:cs="Arial"/>
          <w:sz w:val="24"/>
          <w:szCs w:val="24"/>
        </w:rPr>
        <w:t xml:space="preserve"> LCS file</w:t>
      </w:r>
      <w:r w:rsidR="00B64445" w:rsidRPr="00AD2590">
        <w:rPr>
          <w:rFonts w:ascii="Arial" w:hAnsi="Arial" w:cs="Arial"/>
          <w:sz w:val="24"/>
          <w:szCs w:val="24"/>
        </w:rPr>
        <w:t xml:space="preserve"> and arrange</w:t>
      </w:r>
      <w:r w:rsidR="00AD2590">
        <w:rPr>
          <w:rFonts w:ascii="Arial" w:hAnsi="Arial" w:cs="Arial"/>
          <w:sz w:val="24"/>
          <w:szCs w:val="24"/>
        </w:rPr>
        <w:t xml:space="preserve"> a</w:t>
      </w:r>
      <w:r w:rsidR="00B64445" w:rsidRPr="00AD2590">
        <w:rPr>
          <w:rFonts w:ascii="Arial" w:hAnsi="Arial" w:cs="Arial"/>
          <w:sz w:val="24"/>
          <w:szCs w:val="24"/>
        </w:rPr>
        <w:t xml:space="preserve"> transfer meeting with </w:t>
      </w:r>
      <w:r w:rsidR="00AD2590">
        <w:rPr>
          <w:rFonts w:ascii="Arial" w:hAnsi="Arial" w:cs="Arial"/>
          <w:sz w:val="24"/>
          <w:szCs w:val="24"/>
        </w:rPr>
        <w:t>the leaving care</w:t>
      </w:r>
      <w:r w:rsidR="00B64445" w:rsidRPr="00AD2590">
        <w:rPr>
          <w:rFonts w:ascii="Arial" w:hAnsi="Arial" w:cs="Arial"/>
          <w:sz w:val="24"/>
          <w:szCs w:val="24"/>
        </w:rPr>
        <w:t xml:space="preserve"> </w:t>
      </w:r>
      <w:r w:rsidR="00392983">
        <w:rPr>
          <w:rFonts w:ascii="Arial" w:hAnsi="Arial" w:cs="Arial"/>
          <w:sz w:val="24"/>
          <w:szCs w:val="24"/>
        </w:rPr>
        <w:t>Team Manager</w:t>
      </w:r>
      <w:r w:rsidR="00B64445" w:rsidRPr="00AD2590">
        <w:rPr>
          <w:rFonts w:ascii="Arial" w:hAnsi="Arial" w:cs="Arial"/>
          <w:sz w:val="24"/>
          <w:szCs w:val="24"/>
        </w:rPr>
        <w:t xml:space="preserve"> (as per transfer protocol)</w:t>
      </w:r>
      <w:r w:rsidR="00AD2590">
        <w:rPr>
          <w:rFonts w:ascii="Arial" w:hAnsi="Arial" w:cs="Arial"/>
          <w:sz w:val="24"/>
          <w:szCs w:val="24"/>
        </w:rPr>
        <w:t>.</w:t>
      </w:r>
      <w:r w:rsidR="00546FD1">
        <w:rPr>
          <w:rFonts w:ascii="Arial" w:hAnsi="Arial" w:cs="Arial"/>
          <w:sz w:val="24"/>
          <w:szCs w:val="24"/>
        </w:rPr>
        <w:t xml:space="preserve"> Transfer of support is requested via the </w:t>
      </w:r>
      <w:r w:rsidR="002033A2">
        <w:rPr>
          <w:rFonts w:ascii="Arial" w:hAnsi="Arial" w:cs="Arial"/>
          <w:sz w:val="24"/>
          <w:szCs w:val="24"/>
        </w:rPr>
        <w:t>LCS Transfer Document (not a case note alert).</w:t>
      </w:r>
    </w:p>
    <w:p w14:paraId="64B77FCB" w14:textId="5952941B" w:rsidR="00B64445" w:rsidRDefault="00232C37" w:rsidP="00641300">
      <w:pPr>
        <w:jc w:val="both"/>
        <w:rPr>
          <w:rFonts w:ascii="Arial" w:hAnsi="Arial" w:cs="Arial"/>
          <w:sz w:val="24"/>
          <w:szCs w:val="24"/>
        </w:rPr>
      </w:pPr>
      <w:r>
        <w:rPr>
          <w:rFonts w:ascii="Arial" w:hAnsi="Arial" w:cs="Arial"/>
          <w:sz w:val="24"/>
          <w:szCs w:val="24"/>
        </w:rPr>
        <w:t>2.</w:t>
      </w:r>
      <w:r w:rsidR="00EB0DB5">
        <w:rPr>
          <w:rFonts w:ascii="Arial" w:hAnsi="Arial" w:cs="Arial"/>
          <w:sz w:val="24"/>
          <w:szCs w:val="24"/>
        </w:rPr>
        <w:t>1</w:t>
      </w:r>
      <w:r w:rsidR="003D4B6F">
        <w:rPr>
          <w:rFonts w:ascii="Arial" w:hAnsi="Arial" w:cs="Arial"/>
          <w:sz w:val="24"/>
          <w:szCs w:val="24"/>
        </w:rPr>
        <w:t xml:space="preserve">.2 </w:t>
      </w:r>
      <w:r w:rsidR="00B64445" w:rsidRPr="00AD2590">
        <w:rPr>
          <w:rFonts w:ascii="Arial" w:hAnsi="Arial" w:cs="Arial"/>
          <w:sz w:val="24"/>
          <w:szCs w:val="24"/>
        </w:rPr>
        <w:t xml:space="preserve">If </w:t>
      </w:r>
      <w:r w:rsidR="00B670A5">
        <w:rPr>
          <w:rFonts w:ascii="Arial" w:hAnsi="Arial" w:cs="Arial"/>
          <w:sz w:val="24"/>
          <w:szCs w:val="24"/>
        </w:rPr>
        <w:t xml:space="preserve">the </w:t>
      </w:r>
      <w:r w:rsidR="003977F7">
        <w:rPr>
          <w:rFonts w:ascii="Arial" w:hAnsi="Arial" w:cs="Arial"/>
          <w:sz w:val="24"/>
          <w:szCs w:val="24"/>
        </w:rPr>
        <w:t xml:space="preserve">young person's </w:t>
      </w:r>
      <w:r w:rsidR="00A6171E">
        <w:rPr>
          <w:rFonts w:ascii="Arial" w:hAnsi="Arial" w:cs="Arial"/>
          <w:sz w:val="24"/>
          <w:szCs w:val="24"/>
        </w:rPr>
        <w:t xml:space="preserve">LCS file </w:t>
      </w:r>
      <w:r w:rsidR="00C8297F">
        <w:rPr>
          <w:rFonts w:ascii="Arial" w:hAnsi="Arial" w:cs="Arial"/>
          <w:sz w:val="24"/>
          <w:szCs w:val="24"/>
        </w:rPr>
        <w:t xml:space="preserve">is not up to date </w:t>
      </w:r>
      <w:r w:rsidR="00A6171E">
        <w:rPr>
          <w:rFonts w:ascii="Arial" w:hAnsi="Arial" w:cs="Arial"/>
          <w:sz w:val="24"/>
          <w:szCs w:val="24"/>
        </w:rPr>
        <w:t>or plan for</w:t>
      </w:r>
      <w:r w:rsidR="00C8297F">
        <w:rPr>
          <w:rFonts w:ascii="Arial" w:hAnsi="Arial" w:cs="Arial"/>
          <w:sz w:val="24"/>
          <w:szCs w:val="24"/>
        </w:rPr>
        <w:t>/of</w:t>
      </w:r>
      <w:r w:rsidR="00A6171E">
        <w:rPr>
          <w:rFonts w:ascii="Arial" w:hAnsi="Arial" w:cs="Arial"/>
          <w:sz w:val="24"/>
          <w:szCs w:val="24"/>
        </w:rPr>
        <w:t xml:space="preserve"> permanence in adulthood</w:t>
      </w:r>
      <w:r w:rsidR="00B64445" w:rsidRPr="00AD2590">
        <w:rPr>
          <w:rFonts w:ascii="Arial" w:hAnsi="Arial" w:cs="Arial"/>
          <w:sz w:val="24"/>
          <w:szCs w:val="24"/>
        </w:rPr>
        <w:t xml:space="preserve"> not </w:t>
      </w:r>
      <w:r w:rsidR="00330B4D">
        <w:rPr>
          <w:rFonts w:ascii="Arial" w:hAnsi="Arial" w:cs="Arial"/>
          <w:sz w:val="24"/>
          <w:szCs w:val="24"/>
        </w:rPr>
        <w:t>agreed between the transferring team and the Leaving Care Team</w:t>
      </w:r>
      <w:r w:rsidR="00B64445" w:rsidRPr="00AD2590">
        <w:rPr>
          <w:rFonts w:ascii="Arial" w:hAnsi="Arial" w:cs="Arial"/>
          <w:sz w:val="24"/>
          <w:szCs w:val="24"/>
        </w:rPr>
        <w:t xml:space="preserve">, </w:t>
      </w:r>
      <w:r w:rsidR="00716B25">
        <w:rPr>
          <w:rFonts w:ascii="Arial" w:hAnsi="Arial" w:cs="Arial"/>
          <w:sz w:val="24"/>
          <w:szCs w:val="24"/>
        </w:rPr>
        <w:t>the respective</w:t>
      </w:r>
      <w:r w:rsidR="00B64445" w:rsidRPr="00AD2590">
        <w:rPr>
          <w:rFonts w:ascii="Arial" w:hAnsi="Arial" w:cs="Arial"/>
          <w:sz w:val="24"/>
          <w:szCs w:val="24"/>
        </w:rPr>
        <w:t xml:space="preserve"> </w:t>
      </w:r>
      <w:r w:rsidR="00886CD4">
        <w:rPr>
          <w:rFonts w:ascii="Arial" w:hAnsi="Arial" w:cs="Arial"/>
          <w:sz w:val="24"/>
          <w:szCs w:val="24"/>
        </w:rPr>
        <w:t xml:space="preserve">Team Managers </w:t>
      </w:r>
      <w:r w:rsidR="00B64445" w:rsidRPr="00AD2590">
        <w:rPr>
          <w:rFonts w:ascii="Arial" w:hAnsi="Arial" w:cs="Arial"/>
          <w:sz w:val="24"/>
          <w:szCs w:val="24"/>
        </w:rPr>
        <w:t>will jointly care plan</w:t>
      </w:r>
      <w:r w:rsidR="00716B25">
        <w:rPr>
          <w:rFonts w:ascii="Arial" w:hAnsi="Arial" w:cs="Arial"/>
          <w:sz w:val="24"/>
          <w:szCs w:val="24"/>
        </w:rPr>
        <w:t xml:space="preserve"> with the allocated social worker and </w:t>
      </w:r>
      <w:r w:rsidR="00886CD4">
        <w:rPr>
          <w:rFonts w:ascii="Arial" w:hAnsi="Arial" w:cs="Arial"/>
          <w:sz w:val="24"/>
          <w:szCs w:val="24"/>
        </w:rPr>
        <w:t>Personal Advisor</w:t>
      </w:r>
      <w:r w:rsidR="00B64445" w:rsidRPr="00AD2590">
        <w:rPr>
          <w:rFonts w:ascii="Arial" w:hAnsi="Arial" w:cs="Arial"/>
          <w:sz w:val="24"/>
          <w:szCs w:val="24"/>
        </w:rPr>
        <w:t xml:space="preserve"> </w:t>
      </w:r>
      <w:r w:rsidR="005F6528">
        <w:rPr>
          <w:rFonts w:ascii="Arial" w:hAnsi="Arial" w:cs="Arial"/>
          <w:sz w:val="24"/>
          <w:szCs w:val="24"/>
        </w:rPr>
        <w:t xml:space="preserve">and </w:t>
      </w:r>
      <w:r w:rsidR="00B64445" w:rsidRPr="00AD2590">
        <w:rPr>
          <w:rFonts w:ascii="Arial" w:hAnsi="Arial" w:cs="Arial"/>
          <w:sz w:val="24"/>
          <w:szCs w:val="24"/>
        </w:rPr>
        <w:t>set expectations</w:t>
      </w:r>
      <w:r w:rsidR="00716B25">
        <w:rPr>
          <w:rFonts w:ascii="Arial" w:hAnsi="Arial" w:cs="Arial"/>
          <w:sz w:val="24"/>
          <w:szCs w:val="24"/>
        </w:rPr>
        <w:t xml:space="preserve">, </w:t>
      </w:r>
      <w:r w:rsidR="00A80457">
        <w:rPr>
          <w:rFonts w:ascii="Arial" w:hAnsi="Arial" w:cs="Arial"/>
          <w:sz w:val="24"/>
          <w:szCs w:val="24"/>
        </w:rPr>
        <w:t>actions,</w:t>
      </w:r>
      <w:r w:rsidR="00B64445" w:rsidRPr="00AD2590">
        <w:rPr>
          <w:rFonts w:ascii="Arial" w:hAnsi="Arial" w:cs="Arial"/>
          <w:sz w:val="24"/>
          <w:szCs w:val="24"/>
        </w:rPr>
        <w:t xml:space="preserve"> and timescales to move plans forward. </w:t>
      </w:r>
    </w:p>
    <w:p w14:paraId="6EAE7A1E" w14:textId="416B553C" w:rsidR="00B64445" w:rsidRPr="00AD2590" w:rsidRDefault="00232C37" w:rsidP="00641300">
      <w:pPr>
        <w:jc w:val="both"/>
        <w:rPr>
          <w:rFonts w:ascii="Arial" w:hAnsi="Arial" w:cs="Arial"/>
          <w:sz w:val="24"/>
          <w:szCs w:val="24"/>
        </w:rPr>
      </w:pPr>
      <w:r>
        <w:rPr>
          <w:rFonts w:ascii="Arial" w:hAnsi="Arial" w:cs="Arial"/>
          <w:sz w:val="24"/>
          <w:szCs w:val="24"/>
        </w:rPr>
        <w:t>2.</w:t>
      </w:r>
      <w:r w:rsidR="00EB0DB5">
        <w:rPr>
          <w:rFonts w:ascii="Arial" w:hAnsi="Arial" w:cs="Arial"/>
          <w:sz w:val="24"/>
          <w:szCs w:val="24"/>
        </w:rPr>
        <w:t>1</w:t>
      </w:r>
      <w:r w:rsidR="008F2F3C">
        <w:rPr>
          <w:rFonts w:ascii="Arial" w:hAnsi="Arial" w:cs="Arial"/>
          <w:sz w:val="24"/>
          <w:szCs w:val="24"/>
        </w:rPr>
        <w:t>.3</w:t>
      </w:r>
      <w:r w:rsidR="003D4B6F">
        <w:rPr>
          <w:rFonts w:ascii="Arial" w:hAnsi="Arial" w:cs="Arial"/>
          <w:sz w:val="24"/>
          <w:szCs w:val="24"/>
        </w:rPr>
        <w:t xml:space="preserve"> </w:t>
      </w:r>
      <w:r w:rsidR="0001553B">
        <w:rPr>
          <w:rFonts w:ascii="Arial" w:hAnsi="Arial" w:cs="Arial"/>
          <w:sz w:val="24"/>
          <w:szCs w:val="24"/>
        </w:rPr>
        <w:t>Support for t</w:t>
      </w:r>
      <w:r w:rsidR="00B64445" w:rsidRPr="00AD2590">
        <w:rPr>
          <w:rFonts w:ascii="Arial" w:hAnsi="Arial" w:cs="Arial"/>
          <w:sz w:val="24"/>
          <w:szCs w:val="24"/>
        </w:rPr>
        <w:t>he</w:t>
      </w:r>
      <w:r w:rsidR="00AC1042">
        <w:rPr>
          <w:rFonts w:ascii="Arial" w:hAnsi="Arial" w:cs="Arial"/>
          <w:sz w:val="24"/>
          <w:szCs w:val="24"/>
        </w:rPr>
        <w:t xml:space="preserve"> young person</w:t>
      </w:r>
      <w:r w:rsidR="00B64445" w:rsidRPr="00AD2590">
        <w:rPr>
          <w:rFonts w:ascii="Arial" w:hAnsi="Arial" w:cs="Arial"/>
          <w:sz w:val="24"/>
          <w:szCs w:val="24"/>
        </w:rPr>
        <w:t xml:space="preserve"> will not transfer outside of </w:t>
      </w:r>
      <w:r w:rsidR="0001553B">
        <w:rPr>
          <w:rFonts w:ascii="Arial" w:hAnsi="Arial" w:cs="Arial"/>
          <w:sz w:val="24"/>
          <w:szCs w:val="24"/>
        </w:rPr>
        <w:t xml:space="preserve">the </w:t>
      </w:r>
      <w:r w:rsidR="00B64445" w:rsidRPr="00AD2590">
        <w:rPr>
          <w:rFonts w:ascii="Arial" w:hAnsi="Arial" w:cs="Arial"/>
          <w:sz w:val="24"/>
          <w:szCs w:val="24"/>
        </w:rPr>
        <w:t xml:space="preserve">agreed transfer protocol unless </w:t>
      </w:r>
      <w:r w:rsidR="00B21C1C">
        <w:rPr>
          <w:rFonts w:ascii="Arial" w:hAnsi="Arial" w:cs="Arial"/>
          <w:sz w:val="24"/>
          <w:szCs w:val="24"/>
        </w:rPr>
        <w:t>the senior manager</w:t>
      </w:r>
      <w:r w:rsidR="00546FD1">
        <w:rPr>
          <w:rFonts w:ascii="Arial" w:hAnsi="Arial" w:cs="Arial"/>
          <w:sz w:val="24"/>
          <w:szCs w:val="24"/>
        </w:rPr>
        <w:t>s</w:t>
      </w:r>
      <w:r w:rsidR="0001553B">
        <w:rPr>
          <w:rFonts w:ascii="Arial" w:hAnsi="Arial" w:cs="Arial"/>
          <w:sz w:val="24"/>
          <w:szCs w:val="24"/>
        </w:rPr>
        <w:t xml:space="preserve"> </w:t>
      </w:r>
      <w:r w:rsidR="00B64445" w:rsidRPr="00AD2590">
        <w:rPr>
          <w:rFonts w:ascii="Arial" w:hAnsi="Arial" w:cs="Arial"/>
          <w:sz w:val="24"/>
          <w:szCs w:val="24"/>
        </w:rPr>
        <w:t xml:space="preserve">from </w:t>
      </w:r>
      <w:r w:rsidR="00B21C1C">
        <w:rPr>
          <w:rFonts w:ascii="Arial" w:hAnsi="Arial" w:cs="Arial"/>
          <w:sz w:val="24"/>
          <w:szCs w:val="24"/>
        </w:rPr>
        <w:t>both teams (transferring and leaving care)</w:t>
      </w:r>
      <w:r w:rsidR="00B64445" w:rsidRPr="00AD2590">
        <w:rPr>
          <w:rFonts w:ascii="Arial" w:hAnsi="Arial" w:cs="Arial"/>
          <w:sz w:val="24"/>
          <w:szCs w:val="24"/>
        </w:rPr>
        <w:t xml:space="preserve"> </w:t>
      </w:r>
      <w:r w:rsidR="0001553B" w:rsidRPr="00AD2590">
        <w:rPr>
          <w:rFonts w:ascii="Arial" w:hAnsi="Arial" w:cs="Arial"/>
          <w:sz w:val="24"/>
          <w:szCs w:val="24"/>
        </w:rPr>
        <w:t>agree</w:t>
      </w:r>
      <w:r w:rsidR="00B64445" w:rsidRPr="00AD2590">
        <w:rPr>
          <w:rFonts w:ascii="Arial" w:hAnsi="Arial" w:cs="Arial"/>
          <w:sz w:val="24"/>
          <w:szCs w:val="24"/>
        </w:rPr>
        <w:t xml:space="preserve"> </w:t>
      </w:r>
      <w:r w:rsidR="00B21C1C">
        <w:rPr>
          <w:rFonts w:ascii="Arial" w:hAnsi="Arial" w:cs="Arial"/>
          <w:sz w:val="24"/>
          <w:szCs w:val="24"/>
        </w:rPr>
        <w:t xml:space="preserve">an </w:t>
      </w:r>
      <w:r w:rsidR="00B64445" w:rsidRPr="00AD2590">
        <w:rPr>
          <w:rFonts w:ascii="Arial" w:hAnsi="Arial" w:cs="Arial"/>
          <w:sz w:val="24"/>
          <w:szCs w:val="24"/>
        </w:rPr>
        <w:t xml:space="preserve">exception. </w:t>
      </w:r>
      <w:r w:rsidR="00B21C1C">
        <w:rPr>
          <w:rFonts w:ascii="Arial" w:hAnsi="Arial" w:cs="Arial"/>
          <w:sz w:val="24"/>
          <w:szCs w:val="24"/>
        </w:rPr>
        <w:t>If an exception is agreed</w:t>
      </w:r>
      <w:r w:rsidR="00C64650">
        <w:rPr>
          <w:rFonts w:ascii="Arial" w:hAnsi="Arial" w:cs="Arial"/>
          <w:sz w:val="24"/>
          <w:szCs w:val="24"/>
        </w:rPr>
        <w:t>,</w:t>
      </w:r>
      <w:r w:rsidR="00B21C1C">
        <w:rPr>
          <w:rFonts w:ascii="Arial" w:hAnsi="Arial" w:cs="Arial"/>
          <w:sz w:val="24"/>
          <w:szCs w:val="24"/>
        </w:rPr>
        <w:t xml:space="preserve"> the </w:t>
      </w:r>
      <w:r w:rsidR="0001553B">
        <w:rPr>
          <w:rFonts w:ascii="Arial" w:hAnsi="Arial" w:cs="Arial"/>
          <w:sz w:val="24"/>
          <w:szCs w:val="24"/>
        </w:rPr>
        <w:t>senior manager</w:t>
      </w:r>
      <w:r w:rsidR="00B21C1C">
        <w:rPr>
          <w:rFonts w:ascii="Arial" w:hAnsi="Arial" w:cs="Arial"/>
          <w:sz w:val="24"/>
          <w:szCs w:val="24"/>
        </w:rPr>
        <w:t xml:space="preserve">s will complete a </w:t>
      </w:r>
      <w:r w:rsidR="00B21C1C">
        <w:rPr>
          <w:rFonts w:ascii="Arial" w:hAnsi="Arial" w:cs="Arial"/>
          <w:sz w:val="24"/>
          <w:szCs w:val="24"/>
        </w:rPr>
        <w:lastRenderedPageBreak/>
        <w:t xml:space="preserve">case note that explains why the transfer has </w:t>
      </w:r>
      <w:r w:rsidR="007D1F31">
        <w:rPr>
          <w:rFonts w:ascii="Arial" w:hAnsi="Arial" w:cs="Arial"/>
          <w:sz w:val="24"/>
          <w:szCs w:val="24"/>
        </w:rPr>
        <w:t>been</w:t>
      </w:r>
      <w:r w:rsidR="00B21C1C">
        <w:rPr>
          <w:rFonts w:ascii="Arial" w:hAnsi="Arial" w:cs="Arial"/>
          <w:sz w:val="24"/>
          <w:szCs w:val="24"/>
        </w:rPr>
        <w:t xml:space="preserve"> accepted </w:t>
      </w:r>
      <w:r w:rsidR="007D1F31">
        <w:rPr>
          <w:rFonts w:ascii="Arial" w:hAnsi="Arial" w:cs="Arial"/>
          <w:sz w:val="24"/>
          <w:szCs w:val="24"/>
        </w:rPr>
        <w:t xml:space="preserve">and the plan for rectifying any </w:t>
      </w:r>
      <w:r w:rsidR="00C64650">
        <w:rPr>
          <w:rFonts w:ascii="Arial" w:hAnsi="Arial" w:cs="Arial"/>
          <w:sz w:val="24"/>
          <w:szCs w:val="24"/>
        </w:rPr>
        <w:t xml:space="preserve">identified issues. </w:t>
      </w:r>
    </w:p>
    <w:p w14:paraId="6570C32A" w14:textId="7D93E890" w:rsidR="00B41C19" w:rsidRDefault="00B41C19" w:rsidP="00641300">
      <w:pPr>
        <w:jc w:val="both"/>
        <w:rPr>
          <w:rFonts w:ascii="Arial" w:hAnsi="Arial" w:cs="Arial"/>
          <w:b/>
          <w:bCs/>
          <w:sz w:val="24"/>
          <w:szCs w:val="24"/>
        </w:rPr>
      </w:pPr>
    </w:p>
    <w:p w14:paraId="623402CC" w14:textId="425E4862" w:rsidR="00DC076E" w:rsidRPr="00232926" w:rsidRDefault="002F7380" w:rsidP="00641300">
      <w:pPr>
        <w:pStyle w:val="Heading1"/>
        <w:jc w:val="both"/>
        <w:rPr>
          <w:b/>
          <w:bCs/>
          <w:color w:val="auto"/>
        </w:rPr>
      </w:pPr>
      <w:bookmarkStart w:id="7" w:name="_Toc120788518"/>
      <w:r w:rsidRPr="00232926">
        <w:rPr>
          <w:b/>
          <w:bCs/>
          <w:color w:val="auto"/>
        </w:rPr>
        <w:t>2.</w:t>
      </w:r>
      <w:r w:rsidR="00DC076E" w:rsidRPr="00232926">
        <w:rPr>
          <w:b/>
          <w:bCs/>
          <w:color w:val="auto"/>
        </w:rPr>
        <w:t>2 Keeping in Touch (</w:t>
      </w:r>
      <w:proofErr w:type="spellStart"/>
      <w:r w:rsidR="00DC076E" w:rsidRPr="00232926">
        <w:rPr>
          <w:b/>
          <w:bCs/>
          <w:color w:val="auto"/>
        </w:rPr>
        <w:t>KiT</w:t>
      </w:r>
      <w:proofErr w:type="spellEnd"/>
      <w:r w:rsidR="00DC076E" w:rsidRPr="00232926">
        <w:rPr>
          <w:b/>
          <w:bCs/>
          <w:color w:val="auto"/>
        </w:rPr>
        <w:t>)</w:t>
      </w:r>
      <w:bookmarkEnd w:id="7"/>
    </w:p>
    <w:p w14:paraId="6BF49841" w14:textId="58FEF1B0" w:rsidR="00DC076E" w:rsidRPr="00AC6F02" w:rsidRDefault="002F7380" w:rsidP="00641300">
      <w:pPr>
        <w:jc w:val="both"/>
        <w:rPr>
          <w:rFonts w:ascii="Arial" w:hAnsi="Arial" w:cs="Arial"/>
          <w:sz w:val="24"/>
          <w:szCs w:val="24"/>
        </w:rPr>
      </w:pPr>
      <w:r>
        <w:rPr>
          <w:rFonts w:ascii="Arial" w:hAnsi="Arial" w:cs="Arial"/>
          <w:sz w:val="24"/>
          <w:szCs w:val="24"/>
        </w:rPr>
        <w:t>2.</w:t>
      </w:r>
      <w:r w:rsidR="009F1F40">
        <w:rPr>
          <w:rFonts w:ascii="Arial" w:hAnsi="Arial" w:cs="Arial"/>
          <w:sz w:val="24"/>
          <w:szCs w:val="24"/>
        </w:rPr>
        <w:t>2</w:t>
      </w:r>
      <w:r w:rsidR="00DC076E">
        <w:rPr>
          <w:rFonts w:ascii="Arial" w:hAnsi="Arial" w:cs="Arial"/>
          <w:sz w:val="24"/>
          <w:szCs w:val="24"/>
        </w:rPr>
        <w:t xml:space="preserve">.1 </w:t>
      </w:r>
      <w:r w:rsidR="00DC076E" w:rsidRPr="00AC6F02">
        <w:rPr>
          <w:rFonts w:ascii="Arial" w:hAnsi="Arial" w:cs="Arial"/>
          <w:sz w:val="24"/>
          <w:szCs w:val="24"/>
        </w:rPr>
        <w:t xml:space="preserve">Face to face visits with </w:t>
      </w:r>
      <w:r w:rsidR="00DC076E">
        <w:rPr>
          <w:rFonts w:ascii="Arial" w:hAnsi="Arial" w:cs="Arial"/>
          <w:sz w:val="24"/>
          <w:szCs w:val="24"/>
        </w:rPr>
        <w:t>young people</w:t>
      </w:r>
      <w:r w:rsidR="00DC076E" w:rsidRPr="00AC6F02">
        <w:rPr>
          <w:rFonts w:ascii="Arial" w:hAnsi="Arial" w:cs="Arial"/>
          <w:sz w:val="24"/>
          <w:szCs w:val="24"/>
        </w:rPr>
        <w:t xml:space="preserve"> will be conducted </w:t>
      </w:r>
      <w:r w:rsidR="00DC076E">
        <w:rPr>
          <w:rFonts w:ascii="Arial" w:hAnsi="Arial" w:cs="Arial"/>
          <w:sz w:val="24"/>
          <w:szCs w:val="24"/>
        </w:rPr>
        <w:t xml:space="preserve">every eight weeks as a minimum. These will be recorded along all other contacts with young people such as phone calls, emails, </w:t>
      </w:r>
      <w:r w:rsidR="00551DA2">
        <w:rPr>
          <w:rFonts w:ascii="Arial" w:hAnsi="Arial" w:cs="Arial"/>
          <w:sz w:val="24"/>
          <w:szCs w:val="24"/>
        </w:rPr>
        <w:t>test</w:t>
      </w:r>
      <w:r w:rsidR="00DC076E">
        <w:rPr>
          <w:rFonts w:ascii="Arial" w:hAnsi="Arial" w:cs="Arial"/>
          <w:sz w:val="24"/>
          <w:szCs w:val="24"/>
        </w:rPr>
        <w:t xml:space="preserve"> etc</w:t>
      </w:r>
      <w:r w:rsidR="00A57FA0">
        <w:rPr>
          <w:rFonts w:ascii="Arial" w:hAnsi="Arial" w:cs="Arial"/>
          <w:sz w:val="24"/>
          <w:szCs w:val="24"/>
        </w:rPr>
        <w:t>.</w:t>
      </w:r>
      <w:r w:rsidR="0061536D">
        <w:rPr>
          <w:rFonts w:ascii="Arial" w:hAnsi="Arial" w:cs="Arial"/>
          <w:sz w:val="24"/>
          <w:szCs w:val="24"/>
        </w:rPr>
        <w:t xml:space="preserve"> </w:t>
      </w:r>
    </w:p>
    <w:p w14:paraId="083BE584" w14:textId="1E84932B" w:rsidR="0051268D" w:rsidRPr="00945C8E" w:rsidRDefault="002F7380" w:rsidP="00641300">
      <w:pPr>
        <w:jc w:val="both"/>
        <w:rPr>
          <w:rFonts w:ascii="Arial" w:hAnsi="Arial" w:cs="Arial"/>
          <w:sz w:val="24"/>
          <w:szCs w:val="24"/>
        </w:rPr>
      </w:pPr>
      <w:r w:rsidRPr="00945C8E">
        <w:rPr>
          <w:rFonts w:ascii="Arial" w:hAnsi="Arial" w:cs="Arial"/>
          <w:sz w:val="24"/>
          <w:szCs w:val="24"/>
        </w:rPr>
        <w:t>2.</w:t>
      </w:r>
      <w:r w:rsidR="009F1F40" w:rsidRPr="00945C8E">
        <w:rPr>
          <w:rFonts w:ascii="Arial" w:hAnsi="Arial" w:cs="Arial"/>
          <w:sz w:val="24"/>
          <w:szCs w:val="24"/>
        </w:rPr>
        <w:t>2</w:t>
      </w:r>
      <w:r w:rsidR="00DC076E" w:rsidRPr="00945C8E">
        <w:rPr>
          <w:rFonts w:ascii="Arial" w:hAnsi="Arial" w:cs="Arial"/>
          <w:sz w:val="24"/>
          <w:szCs w:val="24"/>
        </w:rPr>
        <w:t>.2 Contact with young people will be based on assessed need</w:t>
      </w:r>
      <w:r w:rsidR="00B002DB" w:rsidRPr="00945C8E">
        <w:rPr>
          <w:rFonts w:ascii="Arial" w:hAnsi="Arial" w:cs="Arial"/>
          <w:sz w:val="24"/>
          <w:szCs w:val="24"/>
        </w:rPr>
        <w:t>.</w:t>
      </w:r>
      <w:r w:rsidR="002F442A" w:rsidRPr="00945C8E">
        <w:rPr>
          <w:rFonts w:ascii="Arial" w:hAnsi="Arial" w:cs="Arial"/>
          <w:sz w:val="24"/>
          <w:szCs w:val="24"/>
        </w:rPr>
        <w:t xml:space="preserve"> </w:t>
      </w:r>
      <w:r w:rsidR="008D3797" w:rsidRPr="00945C8E">
        <w:rPr>
          <w:rFonts w:ascii="Arial" w:hAnsi="Arial" w:cs="Arial"/>
          <w:sz w:val="24"/>
          <w:szCs w:val="24"/>
        </w:rPr>
        <w:t xml:space="preserve">Where face to face visits every eight weeks as a minimum are not in line with the views of former relevant care leavers aged 18-20 and our assessment of the young person's level of needs supports this, a variation in frequency of </w:t>
      </w:r>
      <w:r w:rsidR="00945C8E" w:rsidRPr="00945C8E">
        <w:rPr>
          <w:rFonts w:ascii="Arial" w:hAnsi="Arial" w:cs="Arial"/>
          <w:sz w:val="24"/>
          <w:szCs w:val="24"/>
        </w:rPr>
        <w:t>face-to-face</w:t>
      </w:r>
      <w:r w:rsidR="008D3797" w:rsidRPr="00945C8E">
        <w:rPr>
          <w:rFonts w:ascii="Arial" w:hAnsi="Arial" w:cs="Arial"/>
          <w:sz w:val="24"/>
          <w:szCs w:val="24"/>
        </w:rPr>
        <w:t xml:space="preserve"> visits is recorded on the young person's pathway plan with management oversight recorded in a supervision case note or management case note.  </w:t>
      </w:r>
    </w:p>
    <w:p w14:paraId="2181EE2D" w14:textId="739D135F" w:rsidR="00DC076E" w:rsidRDefault="00B002DB" w:rsidP="00641300">
      <w:pPr>
        <w:jc w:val="both"/>
        <w:rPr>
          <w:rFonts w:ascii="Arial" w:hAnsi="Arial" w:cs="Arial"/>
          <w:sz w:val="24"/>
          <w:szCs w:val="24"/>
        </w:rPr>
      </w:pPr>
      <w:r w:rsidRPr="00945C8E">
        <w:rPr>
          <w:rFonts w:ascii="Arial" w:hAnsi="Arial" w:cs="Arial"/>
          <w:sz w:val="24"/>
          <w:szCs w:val="24"/>
        </w:rPr>
        <w:t xml:space="preserve">For young </w:t>
      </w:r>
      <w:r w:rsidR="002F442A" w:rsidRPr="00945C8E">
        <w:rPr>
          <w:rFonts w:ascii="Arial" w:hAnsi="Arial" w:cs="Arial"/>
          <w:sz w:val="24"/>
          <w:szCs w:val="24"/>
        </w:rPr>
        <w:t>adults</w:t>
      </w:r>
      <w:r w:rsidRPr="00945C8E">
        <w:rPr>
          <w:rFonts w:ascii="Arial" w:hAnsi="Arial" w:cs="Arial"/>
          <w:sz w:val="24"/>
          <w:szCs w:val="24"/>
        </w:rPr>
        <w:t xml:space="preserve"> </w:t>
      </w:r>
      <w:r w:rsidR="00523D59" w:rsidRPr="00945C8E">
        <w:rPr>
          <w:rFonts w:ascii="Arial" w:hAnsi="Arial" w:cs="Arial"/>
          <w:sz w:val="24"/>
          <w:szCs w:val="24"/>
        </w:rPr>
        <w:t xml:space="preserve">aged 21 and above </w:t>
      </w:r>
      <w:r w:rsidR="00B969CE" w:rsidRPr="00945C8E">
        <w:rPr>
          <w:rFonts w:ascii="Arial" w:hAnsi="Arial" w:cs="Arial"/>
          <w:sz w:val="24"/>
          <w:szCs w:val="24"/>
        </w:rPr>
        <w:t>k</w:t>
      </w:r>
      <w:r w:rsidR="009F2888" w:rsidRPr="00945C8E">
        <w:rPr>
          <w:rFonts w:ascii="Arial" w:hAnsi="Arial" w:cs="Arial"/>
          <w:sz w:val="24"/>
          <w:szCs w:val="24"/>
        </w:rPr>
        <w:t xml:space="preserve">eeping in touch </w:t>
      </w:r>
      <w:r w:rsidR="00477D05" w:rsidRPr="00945C8E">
        <w:rPr>
          <w:rFonts w:ascii="Arial" w:hAnsi="Arial" w:cs="Arial"/>
          <w:sz w:val="24"/>
          <w:szCs w:val="24"/>
        </w:rPr>
        <w:t xml:space="preserve">might be done </w:t>
      </w:r>
      <w:r w:rsidR="0088555B" w:rsidRPr="00945C8E">
        <w:rPr>
          <w:rFonts w:ascii="Arial" w:hAnsi="Arial" w:cs="Arial"/>
          <w:sz w:val="24"/>
          <w:szCs w:val="24"/>
        </w:rPr>
        <w:t xml:space="preserve">via </w:t>
      </w:r>
      <w:r w:rsidR="009F2888" w:rsidRPr="00945C8E">
        <w:rPr>
          <w:rFonts w:ascii="Arial" w:hAnsi="Arial" w:cs="Arial"/>
          <w:sz w:val="24"/>
          <w:szCs w:val="24"/>
        </w:rPr>
        <w:t>different</w:t>
      </w:r>
      <w:r w:rsidR="0088555B" w:rsidRPr="00945C8E">
        <w:rPr>
          <w:rFonts w:ascii="Arial" w:hAnsi="Arial" w:cs="Arial"/>
          <w:sz w:val="24"/>
          <w:szCs w:val="24"/>
        </w:rPr>
        <w:t xml:space="preserve"> methods </w:t>
      </w:r>
      <w:r w:rsidR="00C311F9" w:rsidRPr="00945C8E">
        <w:rPr>
          <w:rFonts w:ascii="Arial" w:hAnsi="Arial" w:cs="Arial"/>
          <w:sz w:val="24"/>
          <w:szCs w:val="24"/>
        </w:rPr>
        <w:t xml:space="preserve">and these variations are recorded in the young person's pathway plan. </w:t>
      </w:r>
      <w:r w:rsidR="00A16511" w:rsidRPr="00945C8E">
        <w:rPr>
          <w:rFonts w:ascii="Arial" w:hAnsi="Arial" w:cs="Arial"/>
          <w:sz w:val="24"/>
          <w:szCs w:val="24"/>
        </w:rPr>
        <w:t>However, f</w:t>
      </w:r>
      <w:r w:rsidR="004A6F0F" w:rsidRPr="00945C8E">
        <w:rPr>
          <w:rFonts w:ascii="Arial" w:hAnsi="Arial" w:cs="Arial"/>
          <w:sz w:val="24"/>
          <w:szCs w:val="24"/>
        </w:rPr>
        <w:t xml:space="preserve">ace to face visits </w:t>
      </w:r>
      <w:r w:rsidR="00A16511" w:rsidRPr="00945C8E">
        <w:rPr>
          <w:rFonts w:ascii="Arial" w:hAnsi="Arial" w:cs="Arial"/>
          <w:sz w:val="24"/>
          <w:szCs w:val="24"/>
        </w:rPr>
        <w:t>continue to be best practice and young people aged 21</w:t>
      </w:r>
      <w:r w:rsidR="008D3797" w:rsidRPr="00945C8E">
        <w:rPr>
          <w:rFonts w:ascii="Arial" w:hAnsi="Arial" w:cs="Arial"/>
          <w:sz w:val="24"/>
          <w:szCs w:val="24"/>
        </w:rPr>
        <w:t xml:space="preserve"> and above</w:t>
      </w:r>
      <w:r w:rsidR="00A16511" w:rsidRPr="00945C8E">
        <w:rPr>
          <w:rFonts w:ascii="Arial" w:hAnsi="Arial" w:cs="Arial"/>
          <w:sz w:val="24"/>
          <w:szCs w:val="24"/>
        </w:rPr>
        <w:t xml:space="preserve"> will be seen</w:t>
      </w:r>
      <w:r w:rsidR="00E329BC" w:rsidRPr="00945C8E">
        <w:rPr>
          <w:rFonts w:ascii="Arial" w:hAnsi="Arial" w:cs="Arial"/>
          <w:sz w:val="24"/>
          <w:szCs w:val="24"/>
        </w:rPr>
        <w:t xml:space="preserve"> at least </w:t>
      </w:r>
      <w:r w:rsidR="00A16511" w:rsidRPr="00945C8E">
        <w:rPr>
          <w:rFonts w:ascii="Arial" w:hAnsi="Arial" w:cs="Arial"/>
          <w:sz w:val="24"/>
          <w:szCs w:val="24"/>
        </w:rPr>
        <w:t xml:space="preserve">once every 6 </w:t>
      </w:r>
      <w:r w:rsidR="00655AFF" w:rsidRPr="00945C8E">
        <w:rPr>
          <w:rFonts w:ascii="Arial" w:hAnsi="Arial" w:cs="Arial"/>
          <w:sz w:val="24"/>
          <w:szCs w:val="24"/>
        </w:rPr>
        <w:t>months</w:t>
      </w:r>
      <w:r w:rsidR="00A16511" w:rsidRPr="00945C8E">
        <w:rPr>
          <w:rFonts w:ascii="Arial" w:hAnsi="Arial" w:cs="Arial"/>
          <w:sz w:val="24"/>
          <w:szCs w:val="24"/>
        </w:rPr>
        <w:t xml:space="preserve"> </w:t>
      </w:r>
      <w:r w:rsidR="00E329BC" w:rsidRPr="00945C8E">
        <w:rPr>
          <w:rFonts w:ascii="Arial" w:hAnsi="Arial" w:cs="Arial"/>
          <w:sz w:val="24"/>
          <w:szCs w:val="24"/>
        </w:rPr>
        <w:t>a</w:t>
      </w:r>
      <w:r w:rsidR="00655AFF" w:rsidRPr="00945C8E">
        <w:rPr>
          <w:rFonts w:ascii="Arial" w:hAnsi="Arial" w:cs="Arial"/>
          <w:sz w:val="24"/>
          <w:szCs w:val="24"/>
        </w:rPr>
        <w:t>s</w:t>
      </w:r>
      <w:r w:rsidR="00E329BC" w:rsidRPr="00945C8E">
        <w:rPr>
          <w:rFonts w:ascii="Arial" w:hAnsi="Arial" w:cs="Arial"/>
          <w:sz w:val="24"/>
          <w:szCs w:val="24"/>
        </w:rPr>
        <w:t xml:space="preserve"> part of their Pathway Plan Review</w:t>
      </w:r>
    </w:p>
    <w:p w14:paraId="3933E6F6" w14:textId="0288EC1D" w:rsidR="009F1F40" w:rsidRDefault="002F7380" w:rsidP="00641300">
      <w:pPr>
        <w:jc w:val="both"/>
        <w:rPr>
          <w:rFonts w:ascii="Arial" w:hAnsi="Arial" w:cs="Arial"/>
          <w:sz w:val="24"/>
          <w:szCs w:val="24"/>
        </w:rPr>
      </w:pPr>
      <w:r>
        <w:rPr>
          <w:rFonts w:ascii="Arial" w:hAnsi="Arial" w:cs="Arial"/>
          <w:sz w:val="24"/>
          <w:szCs w:val="24"/>
        </w:rPr>
        <w:t>2.</w:t>
      </w:r>
      <w:r w:rsidR="00AB7211" w:rsidRPr="00AB7211">
        <w:rPr>
          <w:rFonts w:ascii="Arial" w:hAnsi="Arial" w:cs="Arial"/>
          <w:sz w:val="24"/>
          <w:szCs w:val="24"/>
        </w:rPr>
        <w:t>2.3</w:t>
      </w:r>
      <w:r w:rsidR="009F1F40">
        <w:rPr>
          <w:rFonts w:ascii="Arial" w:hAnsi="Arial" w:cs="Arial"/>
          <w:sz w:val="24"/>
          <w:szCs w:val="24"/>
        </w:rPr>
        <w:t xml:space="preserve"> For </w:t>
      </w:r>
      <w:r w:rsidR="00AB7211">
        <w:rPr>
          <w:rFonts w:ascii="Arial" w:hAnsi="Arial" w:cs="Arial"/>
          <w:sz w:val="24"/>
          <w:szCs w:val="24"/>
        </w:rPr>
        <w:t xml:space="preserve">young people </w:t>
      </w:r>
      <w:r w:rsidR="009F1F40">
        <w:rPr>
          <w:rFonts w:ascii="Arial" w:hAnsi="Arial" w:cs="Arial"/>
          <w:sz w:val="24"/>
          <w:szCs w:val="24"/>
        </w:rPr>
        <w:t xml:space="preserve">whom we </w:t>
      </w:r>
      <w:r w:rsidR="00AB7211">
        <w:rPr>
          <w:rFonts w:ascii="Arial" w:hAnsi="Arial" w:cs="Arial"/>
          <w:sz w:val="24"/>
          <w:szCs w:val="24"/>
        </w:rPr>
        <w:t xml:space="preserve">have lost </w:t>
      </w:r>
      <w:r w:rsidR="009F1F40">
        <w:rPr>
          <w:rFonts w:ascii="Arial" w:hAnsi="Arial" w:cs="Arial"/>
          <w:sz w:val="24"/>
          <w:szCs w:val="24"/>
        </w:rPr>
        <w:t xml:space="preserve">contact with, </w:t>
      </w:r>
      <w:r w:rsidR="009F1F40" w:rsidRPr="001B413E">
        <w:rPr>
          <w:rFonts w:ascii="Arial" w:hAnsi="Arial" w:cs="Arial"/>
          <w:sz w:val="24"/>
          <w:szCs w:val="24"/>
        </w:rPr>
        <w:t xml:space="preserve">every </w:t>
      </w:r>
      <w:r w:rsidR="009F1F40">
        <w:rPr>
          <w:rFonts w:ascii="Arial" w:hAnsi="Arial" w:cs="Arial"/>
          <w:sz w:val="24"/>
          <w:szCs w:val="24"/>
        </w:rPr>
        <w:t>attempt</w:t>
      </w:r>
      <w:r w:rsidR="009B7FB9">
        <w:rPr>
          <w:rFonts w:ascii="Arial" w:hAnsi="Arial" w:cs="Arial"/>
          <w:sz w:val="24"/>
          <w:szCs w:val="24"/>
        </w:rPr>
        <w:t xml:space="preserve"> </w:t>
      </w:r>
      <w:r w:rsidR="00926344">
        <w:rPr>
          <w:rFonts w:ascii="Arial" w:hAnsi="Arial" w:cs="Arial"/>
          <w:sz w:val="24"/>
          <w:szCs w:val="24"/>
        </w:rPr>
        <w:t>must</w:t>
      </w:r>
      <w:r w:rsidR="009B7FB9">
        <w:rPr>
          <w:rFonts w:ascii="Arial" w:hAnsi="Arial" w:cs="Arial"/>
          <w:sz w:val="24"/>
          <w:szCs w:val="24"/>
        </w:rPr>
        <w:t xml:space="preserve"> be made to </w:t>
      </w:r>
      <w:r w:rsidR="00926344">
        <w:rPr>
          <w:rFonts w:ascii="Arial" w:hAnsi="Arial" w:cs="Arial"/>
          <w:sz w:val="24"/>
          <w:szCs w:val="24"/>
        </w:rPr>
        <w:t xml:space="preserve">get in touch, </w:t>
      </w:r>
      <w:r w:rsidR="009B7FB9">
        <w:rPr>
          <w:rFonts w:ascii="Arial" w:hAnsi="Arial" w:cs="Arial"/>
          <w:sz w:val="24"/>
          <w:szCs w:val="24"/>
        </w:rPr>
        <w:t xml:space="preserve">re-establish contact and re-build a supportive relationship. </w:t>
      </w:r>
      <w:r w:rsidR="007E5546">
        <w:rPr>
          <w:rFonts w:ascii="Arial" w:hAnsi="Arial" w:cs="Arial"/>
          <w:sz w:val="24"/>
          <w:szCs w:val="24"/>
        </w:rPr>
        <w:t xml:space="preserve">The activities to achieve this </w:t>
      </w:r>
      <w:r w:rsidR="009F1F40">
        <w:rPr>
          <w:rFonts w:ascii="Arial" w:hAnsi="Arial" w:cs="Arial"/>
          <w:sz w:val="24"/>
          <w:szCs w:val="24"/>
        </w:rPr>
        <w:t>must be clearly recorded on</w:t>
      </w:r>
      <w:r w:rsidR="009F1F40" w:rsidRPr="001B413E">
        <w:rPr>
          <w:rFonts w:ascii="Arial" w:hAnsi="Arial" w:cs="Arial"/>
          <w:sz w:val="24"/>
          <w:szCs w:val="24"/>
        </w:rPr>
        <w:t xml:space="preserve"> LCS</w:t>
      </w:r>
      <w:r w:rsidR="009F1F40">
        <w:rPr>
          <w:rFonts w:ascii="Arial" w:hAnsi="Arial" w:cs="Arial"/>
          <w:sz w:val="24"/>
          <w:szCs w:val="24"/>
        </w:rPr>
        <w:t xml:space="preserve">. This could include </w:t>
      </w:r>
      <w:r w:rsidR="009F1F40" w:rsidRPr="001B413E">
        <w:rPr>
          <w:rFonts w:ascii="Arial" w:hAnsi="Arial" w:cs="Arial"/>
          <w:sz w:val="24"/>
          <w:szCs w:val="24"/>
        </w:rPr>
        <w:t>co</w:t>
      </w:r>
      <w:r w:rsidR="009F1F40">
        <w:rPr>
          <w:rFonts w:ascii="Arial" w:hAnsi="Arial" w:cs="Arial"/>
          <w:sz w:val="24"/>
          <w:szCs w:val="24"/>
        </w:rPr>
        <w:t>mmunication</w:t>
      </w:r>
      <w:r w:rsidR="009F1F40" w:rsidRPr="001B413E">
        <w:rPr>
          <w:rFonts w:ascii="Arial" w:hAnsi="Arial" w:cs="Arial"/>
          <w:sz w:val="24"/>
          <w:szCs w:val="24"/>
        </w:rPr>
        <w:t xml:space="preserve"> with DWP, college</w:t>
      </w:r>
      <w:r w:rsidR="009F1F40">
        <w:rPr>
          <w:rFonts w:ascii="Arial" w:hAnsi="Arial" w:cs="Arial"/>
          <w:sz w:val="24"/>
          <w:szCs w:val="24"/>
        </w:rPr>
        <w:t>/university</w:t>
      </w:r>
      <w:r w:rsidR="009F1F40" w:rsidRPr="001B413E">
        <w:rPr>
          <w:rFonts w:ascii="Arial" w:hAnsi="Arial" w:cs="Arial"/>
          <w:sz w:val="24"/>
          <w:szCs w:val="24"/>
        </w:rPr>
        <w:t>, relevant partners, visits, letters, phone calls, contact with family/friends and consideration of social media. </w:t>
      </w:r>
      <w:r w:rsidR="00A7199A">
        <w:rPr>
          <w:rFonts w:ascii="Arial" w:hAnsi="Arial" w:cs="Arial"/>
          <w:sz w:val="24"/>
          <w:szCs w:val="24"/>
        </w:rPr>
        <w:t>Where it has not been possible to re-establish contact within a reasonable timeframe, this is escalated to the senior manager.</w:t>
      </w:r>
    </w:p>
    <w:p w14:paraId="66921943" w14:textId="1F9E8E73" w:rsidR="009F1F40" w:rsidRDefault="002F7380" w:rsidP="00641300">
      <w:pPr>
        <w:jc w:val="both"/>
        <w:rPr>
          <w:rFonts w:ascii="Arial" w:hAnsi="Arial" w:cs="Arial"/>
          <w:sz w:val="24"/>
          <w:szCs w:val="24"/>
        </w:rPr>
      </w:pPr>
      <w:r>
        <w:rPr>
          <w:rFonts w:ascii="Arial" w:hAnsi="Arial" w:cs="Arial"/>
          <w:sz w:val="24"/>
          <w:szCs w:val="24"/>
        </w:rPr>
        <w:t>2.</w:t>
      </w:r>
      <w:r w:rsidR="00A7199A">
        <w:rPr>
          <w:rFonts w:ascii="Arial" w:hAnsi="Arial" w:cs="Arial"/>
          <w:sz w:val="24"/>
          <w:szCs w:val="24"/>
        </w:rPr>
        <w:t>2.4</w:t>
      </w:r>
      <w:r w:rsidR="009F1F40">
        <w:rPr>
          <w:rFonts w:ascii="Arial" w:hAnsi="Arial" w:cs="Arial"/>
          <w:sz w:val="24"/>
          <w:szCs w:val="24"/>
        </w:rPr>
        <w:t xml:space="preserve"> </w:t>
      </w:r>
      <w:r w:rsidR="007C7C1C">
        <w:rPr>
          <w:rFonts w:ascii="Arial" w:hAnsi="Arial" w:cs="Arial"/>
          <w:sz w:val="24"/>
          <w:szCs w:val="24"/>
        </w:rPr>
        <w:t xml:space="preserve">For young people </w:t>
      </w:r>
      <w:r w:rsidR="003E5BF5">
        <w:rPr>
          <w:rFonts w:ascii="Arial" w:hAnsi="Arial" w:cs="Arial"/>
          <w:sz w:val="24"/>
          <w:szCs w:val="24"/>
        </w:rPr>
        <w:t>who are difficult to build a relationship with or whom we have re-established contact with, a</w:t>
      </w:r>
      <w:r w:rsidR="009F1F40">
        <w:rPr>
          <w:rFonts w:ascii="Arial" w:hAnsi="Arial" w:cs="Arial"/>
          <w:sz w:val="24"/>
          <w:szCs w:val="24"/>
        </w:rPr>
        <w:t xml:space="preserve"> meeting/visit will be held between the </w:t>
      </w:r>
      <w:r w:rsidR="003E5BF5">
        <w:rPr>
          <w:rFonts w:ascii="Arial" w:hAnsi="Arial" w:cs="Arial"/>
          <w:sz w:val="24"/>
          <w:szCs w:val="24"/>
        </w:rPr>
        <w:t xml:space="preserve">young person </w:t>
      </w:r>
      <w:r w:rsidR="009F1F40">
        <w:rPr>
          <w:rFonts w:ascii="Arial" w:hAnsi="Arial" w:cs="Arial"/>
          <w:sz w:val="24"/>
          <w:szCs w:val="24"/>
        </w:rPr>
        <w:t xml:space="preserve">and </w:t>
      </w:r>
      <w:r w:rsidR="003E5BF5">
        <w:rPr>
          <w:rFonts w:ascii="Arial" w:hAnsi="Arial" w:cs="Arial"/>
          <w:sz w:val="24"/>
          <w:szCs w:val="24"/>
        </w:rPr>
        <w:t>Team Manager</w:t>
      </w:r>
      <w:r w:rsidR="009F1F40">
        <w:rPr>
          <w:rFonts w:ascii="Arial" w:hAnsi="Arial" w:cs="Arial"/>
          <w:sz w:val="24"/>
          <w:szCs w:val="24"/>
        </w:rPr>
        <w:t xml:space="preserve">, without the PA present, to talk through any issues, discuss the offer of </w:t>
      </w:r>
      <w:r w:rsidR="003E5BF5">
        <w:rPr>
          <w:rFonts w:ascii="Arial" w:hAnsi="Arial" w:cs="Arial"/>
          <w:sz w:val="24"/>
          <w:szCs w:val="24"/>
        </w:rPr>
        <w:t xml:space="preserve">flexible </w:t>
      </w:r>
      <w:r w:rsidR="009F1F40">
        <w:rPr>
          <w:rFonts w:ascii="Arial" w:hAnsi="Arial" w:cs="Arial"/>
          <w:sz w:val="24"/>
          <w:szCs w:val="24"/>
        </w:rPr>
        <w:t>support</w:t>
      </w:r>
      <w:r w:rsidR="003E5BF5">
        <w:rPr>
          <w:rFonts w:ascii="Arial" w:hAnsi="Arial" w:cs="Arial"/>
          <w:sz w:val="24"/>
          <w:szCs w:val="24"/>
        </w:rPr>
        <w:t xml:space="preserve"> </w:t>
      </w:r>
      <w:r w:rsidR="00A9416D">
        <w:rPr>
          <w:rFonts w:ascii="Arial" w:hAnsi="Arial" w:cs="Arial"/>
          <w:sz w:val="24"/>
          <w:szCs w:val="24"/>
        </w:rPr>
        <w:t>to the needs of the young person</w:t>
      </w:r>
      <w:r w:rsidR="009F1F40">
        <w:rPr>
          <w:rFonts w:ascii="Arial" w:hAnsi="Arial" w:cs="Arial"/>
          <w:sz w:val="24"/>
          <w:szCs w:val="24"/>
        </w:rPr>
        <w:t>, and explore if a different P</w:t>
      </w:r>
      <w:r w:rsidR="00B47F13">
        <w:rPr>
          <w:rFonts w:ascii="Arial" w:hAnsi="Arial" w:cs="Arial"/>
          <w:sz w:val="24"/>
          <w:szCs w:val="24"/>
        </w:rPr>
        <w:t xml:space="preserve">ersonal Advisor </w:t>
      </w:r>
      <w:r w:rsidR="009F1F40">
        <w:rPr>
          <w:rFonts w:ascii="Arial" w:hAnsi="Arial" w:cs="Arial"/>
          <w:sz w:val="24"/>
          <w:szCs w:val="24"/>
        </w:rPr>
        <w:t xml:space="preserve">could be allocated. If the </w:t>
      </w:r>
      <w:r w:rsidR="00A9416D">
        <w:rPr>
          <w:rFonts w:ascii="Arial" w:hAnsi="Arial" w:cs="Arial"/>
          <w:sz w:val="24"/>
          <w:szCs w:val="24"/>
        </w:rPr>
        <w:t xml:space="preserve">young person </w:t>
      </w:r>
      <w:r w:rsidR="009F1F40">
        <w:rPr>
          <w:rFonts w:ascii="Arial" w:hAnsi="Arial" w:cs="Arial"/>
          <w:sz w:val="24"/>
          <w:szCs w:val="24"/>
        </w:rPr>
        <w:t xml:space="preserve">does not wish to meet with the </w:t>
      </w:r>
      <w:r w:rsidR="00A9416D">
        <w:rPr>
          <w:rFonts w:ascii="Arial" w:hAnsi="Arial" w:cs="Arial"/>
          <w:sz w:val="24"/>
          <w:szCs w:val="24"/>
        </w:rPr>
        <w:t xml:space="preserve">team manager, </w:t>
      </w:r>
      <w:r w:rsidR="009F1F40">
        <w:rPr>
          <w:rFonts w:ascii="Arial" w:hAnsi="Arial" w:cs="Arial"/>
          <w:sz w:val="24"/>
          <w:szCs w:val="24"/>
        </w:rPr>
        <w:t xml:space="preserve">a </w:t>
      </w:r>
      <w:r w:rsidR="009F1F40" w:rsidRPr="0097495A">
        <w:rPr>
          <w:rFonts w:ascii="Arial" w:hAnsi="Arial" w:cs="Arial"/>
          <w:sz w:val="24"/>
          <w:szCs w:val="24"/>
        </w:rPr>
        <w:t xml:space="preserve">care planning </w:t>
      </w:r>
      <w:r w:rsidR="009F1F40">
        <w:rPr>
          <w:rFonts w:ascii="Arial" w:hAnsi="Arial" w:cs="Arial"/>
          <w:sz w:val="24"/>
          <w:szCs w:val="24"/>
        </w:rPr>
        <w:t xml:space="preserve">meeting </w:t>
      </w:r>
      <w:r w:rsidR="009F1F40" w:rsidRPr="0097495A">
        <w:rPr>
          <w:rFonts w:ascii="Arial" w:hAnsi="Arial" w:cs="Arial"/>
          <w:sz w:val="24"/>
          <w:szCs w:val="24"/>
        </w:rPr>
        <w:t>w</w:t>
      </w:r>
      <w:r w:rsidR="009F1F40">
        <w:rPr>
          <w:rFonts w:ascii="Arial" w:hAnsi="Arial" w:cs="Arial"/>
          <w:sz w:val="24"/>
          <w:szCs w:val="24"/>
        </w:rPr>
        <w:t xml:space="preserve">ith the Senior Manager will be </w:t>
      </w:r>
      <w:r w:rsidR="009F1F40" w:rsidRPr="0097495A">
        <w:rPr>
          <w:rFonts w:ascii="Arial" w:hAnsi="Arial" w:cs="Arial"/>
          <w:sz w:val="24"/>
          <w:szCs w:val="24"/>
        </w:rPr>
        <w:t>held</w:t>
      </w:r>
      <w:r w:rsidR="009F1F40">
        <w:rPr>
          <w:rFonts w:ascii="Arial" w:hAnsi="Arial" w:cs="Arial"/>
          <w:sz w:val="24"/>
          <w:szCs w:val="24"/>
        </w:rPr>
        <w:t xml:space="preserve">, which the </w:t>
      </w:r>
      <w:r w:rsidR="00A9416D">
        <w:rPr>
          <w:rFonts w:ascii="Arial" w:hAnsi="Arial" w:cs="Arial"/>
          <w:sz w:val="24"/>
          <w:szCs w:val="24"/>
        </w:rPr>
        <w:t xml:space="preserve">young person </w:t>
      </w:r>
      <w:r w:rsidR="009F1F40">
        <w:rPr>
          <w:rFonts w:ascii="Arial" w:hAnsi="Arial" w:cs="Arial"/>
          <w:sz w:val="24"/>
          <w:szCs w:val="24"/>
        </w:rPr>
        <w:t xml:space="preserve">is invited to attend. </w:t>
      </w:r>
    </w:p>
    <w:p w14:paraId="0DE004A5" w14:textId="0637495E" w:rsidR="009F1F40" w:rsidRDefault="009F1F40" w:rsidP="00641300">
      <w:pPr>
        <w:jc w:val="both"/>
        <w:rPr>
          <w:rFonts w:ascii="Arial" w:hAnsi="Arial" w:cs="Arial"/>
          <w:sz w:val="24"/>
          <w:szCs w:val="24"/>
        </w:rPr>
      </w:pPr>
    </w:p>
    <w:p w14:paraId="05D908B9" w14:textId="3AACE152" w:rsidR="00720532" w:rsidRPr="00232926" w:rsidRDefault="002F7380" w:rsidP="00641300">
      <w:pPr>
        <w:pStyle w:val="Heading1"/>
        <w:jc w:val="both"/>
        <w:rPr>
          <w:b/>
          <w:bCs/>
          <w:color w:val="auto"/>
        </w:rPr>
      </w:pPr>
      <w:bookmarkStart w:id="8" w:name="_Toc120788519"/>
      <w:r w:rsidRPr="00232926">
        <w:rPr>
          <w:b/>
          <w:bCs/>
          <w:color w:val="auto"/>
        </w:rPr>
        <w:t>2.</w:t>
      </w:r>
      <w:r w:rsidR="00780AC9" w:rsidRPr="00232926">
        <w:rPr>
          <w:b/>
          <w:bCs/>
          <w:color w:val="auto"/>
        </w:rPr>
        <w:t xml:space="preserve">3. </w:t>
      </w:r>
      <w:r w:rsidR="00063CE2" w:rsidRPr="00232926">
        <w:rPr>
          <w:b/>
          <w:bCs/>
          <w:color w:val="auto"/>
        </w:rPr>
        <w:t>Pathway Planning</w:t>
      </w:r>
      <w:bookmarkEnd w:id="8"/>
    </w:p>
    <w:p w14:paraId="575DC5EC" w14:textId="40721C3F" w:rsidR="00050C46" w:rsidRDefault="002F7380" w:rsidP="00641300">
      <w:pPr>
        <w:jc w:val="both"/>
        <w:rPr>
          <w:rFonts w:ascii="Arial" w:hAnsi="Arial" w:cs="Arial"/>
          <w:sz w:val="24"/>
          <w:szCs w:val="24"/>
        </w:rPr>
      </w:pPr>
      <w:r>
        <w:rPr>
          <w:rFonts w:ascii="Arial" w:hAnsi="Arial" w:cs="Arial"/>
          <w:sz w:val="24"/>
          <w:szCs w:val="24"/>
        </w:rPr>
        <w:t>2.</w:t>
      </w:r>
      <w:r w:rsidR="00780AC9">
        <w:rPr>
          <w:rFonts w:ascii="Arial" w:hAnsi="Arial" w:cs="Arial"/>
          <w:sz w:val="24"/>
          <w:szCs w:val="24"/>
        </w:rPr>
        <w:t xml:space="preserve">3.1 </w:t>
      </w:r>
      <w:r w:rsidR="00050C46" w:rsidRPr="00FF03C0">
        <w:rPr>
          <w:rFonts w:ascii="Arial" w:hAnsi="Arial" w:cs="Arial"/>
          <w:sz w:val="24"/>
          <w:szCs w:val="24"/>
        </w:rPr>
        <w:t xml:space="preserve">The </w:t>
      </w:r>
      <w:r w:rsidR="00C53684">
        <w:rPr>
          <w:rFonts w:ascii="Arial" w:hAnsi="Arial" w:cs="Arial"/>
          <w:sz w:val="24"/>
          <w:szCs w:val="24"/>
        </w:rPr>
        <w:t xml:space="preserve">Needs Assessment </w:t>
      </w:r>
      <w:r w:rsidR="008536DD">
        <w:rPr>
          <w:rFonts w:ascii="Arial" w:hAnsi="Arial" w:cs="Arial"/>
          <w:sz w:val="24"/>
          <w:szCs w:val="24"/>
        </w:rPr>
        <w:t xml:space="preserve">and </w:t>
      </w:r>
      <w:r w:rsidR="00C53684">
        <w:rPr>
          <w:rFonts w:ascii="Arial" w:hAnsi="Arial" w:cs="Arial"/>
          <w:sz w:val="24"/>
          <w:szCs w:val="24"/>
        </w:rPr>
        <w:t>P</w:t>
      </w:r>
      <w:r w:rsidR="00050C46" w:rsidRPr="00FF03C0">
        <w:rPr>
          <w:rFonts w:ascii="Arial" w:hAnsi="Arial" w:cs="Arial"/>
          <w:sz w:val="24"/>
          <w:szCs w:val="24"/>
        </w:rPr>
        <w:t xml:space="preserve">athway </w:t>
      </w:r>
      <w:r w:rsidR="00C53684">
        <w:rPr>
          <w:rFonts w:ascii="Arial" w:hAnsi="Arial" w:cs="Arial"/>
          <w:sz w:val="24"/>
          <w:szCs w:val="24"/>
        </w:rPr>
        <w:t>P</w:t>
      </w:r>
      <w:r w:rsidR="00050C46" w:rsidRPr="00FF03C0">
        <w:rPr>
          <w:rFonts w:ascii="Arial" w:hAnsi="Arial" w:cs="Arial"/>
          <w:sz w:val="24"/>
          <w:szCs w:val="24"/>
        </w:rPr>
        <w:t xml:space="preserve">lan </w:t>
      </w:r>
      <w:r w:rsidR="008536DD">
        <w:rPr>
          <w:rFonts w:ascii="Arial" w:hAnsi="Arial" w:cs="Arial"/>
          <w:sz w:val="24"/>
          <w:szCs w:val="24"/>
        </w:rPr>
        <w:t>r</w:t>
      </w:r>
      <w:r w:rsidR="008536DD" w:rsidRPr="00FF03C0">
        <w:rPr>
          <w:rFonts w:ascii="Arial" w:hAnsi="Arial" w:cs="Arial"/>
          <w:sz w:val="24"/>
          <w:szCs w:val="24"/>
        </w:rPr>
        <w:t>eflect</w:t>
      </w:r>
      <w:r w:rsidR="00050C46" w:rsidRPr="00FF03C0">
        <w:rPr>
          <w:rFonts w:ascii="Arial" w:hAnsi="Arial" w:cs="Arial"/>
          <w:sz w:val="24"/>
          <w:szCs w:val="24"/>
        </w:rPr>
        <w:t xml:space="preserve"> assessed need</w:t>
      </w:r>
      <w:r w:rsidR="002F44F0">
        <w:rPr>
          <w:rFonts w:ascii="Arial" w:hAnsi="Arial" w:cs="Arial"/>
          <w:sz w:val="24"/>
          <w:szCs w:val="24"/>
        </w:rPr>
        <w:t>s</w:t>
      </w:r>
      <w:r w:rsidR="00FF03C0" w:rsidRPr="00FF03C0">
        <w:rPr>
          <w:rFonts w:ascii="Arial" w:hAnsi="Arial" w:cs="Arial"/>
          <w:sz w:val="24"/>
          <w:szCs w:val="24"/>
        </w:rPr>
        <w:t xml:space="preserve">, </w:t>
      </w:r>
      <w:r w:rsidR="00C0132A">
        <w:rPr>
          <w:rFonts w:ascii="Arial" w:hAnsi="Arial" w:cs="Arial"/>
          <w:sz w:val="24"/>
          <w:szCs w:val="24"/>
        </w:rPr>
        <w:t>aspirations</w:t>
      </w:r>
      <w:r w:rsidR="00451B94">
        <w:rPr>
          <w:rFonts w:ascii="Arial" w:hAnsi="Arial" w:cs="Arial"/>
          <w:sz w:val="24"/>
          <w:szCs w:val="24"/>
        </w:rPr>
        <w:t>,</w:t>
      </w:r>
      <w:r w:rsidR="00C0132A">
        <w:rPr>
          <w:rFonts w:ascii="Arial" w:hAnsi="Arial" w:cs="Arial"/>
          <w:sz w:val="24"/>
          <w:szCs w:val="24"/>
        </w:rPr>
        <w:t xml:space="preserve"> </w:t>
      </w:r>
      <w:r w:rsidR="00451B94" w:rsidRPr="00FF03C0">
        <w:rPr>
          <w:rFonts w:ascii="Arial" w:hAnsi="Arial" w:cs="Arial"/>
          <w:sz w:val="24"/>
          <w:szCs w:val="24"/>
        </w:rPr>
        <w:t xml:space="preserve">risks </w:t>
      </w:r>
      <w:r w:rsidR="00FF03C0" w:rsidRPr="00FF03C0">
        <w:rPr>
          <w:rFonts w:ascii="Arial" w:hAnsi="Arial" w:cs="Arial"/>
          <w:sz w:val="24"/>
          <w:szCs w:val="24"/>
        </w:rPr>
        <w:t xml:space="preserve">and </w:t>
      </w:r>
      <w:r w:rsidR="008536DD">
        <w:rPr>
          <w:rFonts w:ascii="Arial" w:hAnsi="Arial" w:cs="Arial"/>
          <w:sz w:val="24"/>
          <w:szCs w:val="24"/>
        </w:rPr>
        <w:t xml:space="preserve">will </w:t>
      </w:r>
      <w:r w:rsidR="00474501">
        <w:rPr>
          <w:rFonts w:ascii="Arial" w:hAnsi="Arial" w:cs="Arial"/>
          <w:sz w:val="24"/>
          <w:szCs w:val="24"/>
        </w:rPr>
        <w:t xml:space="preserve">be co-produced to include the young person's views </w:t>
      </w:r>
      <w:r w:rsidR="008536DD">
        <w:rPr>
          <w:rFonts w:ascii="Arial" w:hAnsi="Arial" w:cs="Arial"/>
          <w:sz w:val="24"/>
          <w:szCs w:val="24"/>
        </w:rPr>
        <w:t>and opinions</w:t>
      </w:r>
      <w:r w:rsidR="00FF03C0" w:rsidRPr="00FF03C0">
        <w:rPr>
          <w:rFonts w:ascii="Arial" w:hAnsi="Arial" w:cs="Arial"/>
          <w:sz w:val="24"/>
          <w:szCs w:val="24"/>
        </w:rPr>
        <w:t>.</w:t>
      </w:r>
      <w:r w:rsidR="00FF03C0">
        <w:rPr>
          <w:rFonts w:ascii="Arial" w:hAnsi="Arial" w:cs="Arial"/>
          <w:sz w:val="24"/>
          <w:szCs w:val="24"/>
        </w:rPr>
        <w:t xml:space="preserve"> </w:t>
      </w:r>
      <w:r w:rsidR="004E1CA8">
        <w:rPr>
          <w:rFonts w:ascii="Arial" w:hAnsi="Arial" w:cs="Arial"/>
          <w:sz w:val="24"/>
          <w:szCs w:val="24"/>
        </w:rPr>
        <w:t>The</w:t>
      </w:r>
      <w:r w:rsidR="00DF43FB">
        <w:rPr>
          <w:rFonts w:ascii="Arial" w:hAnsi="Arial" w:cs="Arial"/>
          <w:sz w:val="24"/>
          <w:szCs w:val="24"/>
        </w:rPr>
        <w:t>re</w:t>
      </w:r>
      <w:r w:rsidR="004E1CA8" w:rsidRPr="00FF03C0">
        <w:rPr>
          <w:rFonts w:ascii="Arial" w:hAnsi="Arial" w:cs="Arial"/>
          <w:sz w:val="24"/>
          <w:szCs w:val="24"/>
        </w:rPr>
        <w:t xml:space="preserve"> will </w:t>
      </w:r>
      <w:r w:rsidR="00DF43FB">
        <w:rPr>
          <w:rFonts w:ascii="Arial" w:hAnsi="Arial" w:cs="Arial"/>
          <w:sz w:val="24"/>
          <w:szCs w:val="24"/>
        </w:rPr>
        <w:t>be</w:t>
      </w:r>
      <w:r w:rsidR="004E1CA8" w:rsidRPr="00FF03C0">
        <w:rPr>
          <w:rFonts w:ascii="Arial" w:hAnsi="Arial" w:cs="Arial"/>
          <w:sz w:val="24"/>
          <w:szCs w:val="24"/>
        </w:rPr>
        <w:t xml:space="preserve"> multi agency involvement where appropriate and with consent of </w:t>
      </w:r>
      <w:r w:rsidR="004E1CA8">
        <w:rPr>
          <w:rFonts w:ascii="Arial" w:hAnsi="Arial" w:cs="Arial"/>
          <w:sz w:val="24"/>
          <w:szCs w:val="24"/>
        </w:rPr>
        <w:t xml:space="preserve">the </w:t>
      </w:r>
      <w:r w:rsidR="00E6063B">
        <w:rPr>
          <w:rFonts w:ascii="Arial" w:hAnsi="Arial" w:cs="Arial"/>
          <w:sz w:val="24"/>
          <w:szCs w:val="24"/>
        </w:rPr>
        <w:t>young person</w:t>
      </w:r>
      <w:r w:rsidR="004E1CA8">
        <w:rPr>
          <w:rFonts w:ascii="Arial" w:hAnsi="Arial" w:cs="Arial"/>
          <w:sz w:val="24"/>
          <w:szCs w:val="24"/>
        </w:rPr>
        <w:t xml:space="preserve">. </w:t>
      </w:r>
      <w:r w:rsidR="008F429E">
        <w:rPr>
          <w:rFonts w:ascii="Arial" w:hAnsi="Arial" w:cs="Arial"/>
          <w:sz w:val="24"/>
          <w:szCs w:val="24"/>
        </w:rPr>
        <w:t xml:space="preserve">Consent will be fully </w:t>
      </w:r>
      <w:r w:rsidR="00C53684">
        <w:rPr>
          <w:rFonts w:ascii="Arial" w:hAnsi="Arial" w:cs="Arial"/>
          <w:sz w:val="24"/>
          <w:szCs w:val="24"/>
        </w:rPr>
        <w:t>discussed,</w:t>
      </w:r>
      <w:r w:rsidR="001D696F">
        <w:rPr>
          <w:rFonts w:ascii="Arial" w:hAnsi="Arial" w:cs="Arial"/>
          <w:sz w:val="24"/>
          <w:szCs w:val="24"/>
        </w:rPr>
        <w:t xml:space="preserve"> </w:t>
      </w:r>
      <w:r w:rsidR="006B5AB3">
        <w:rPr>
          <w:rFonts w:ascii="Arial" w:hAnsi="Arial" w:cs="Arial"/>
          <w:sz w:val="24"/>
          <w:szCs w:val="24"/>
        </w:rPr>
        <w:t xml:space="preserve">and </w:t>
      </w:r>
      <w:r w:rsidR="00945DBF">
        <w:rPr>
          <w:rFonts w:ascii="Arial" w:hAnsi="Arial" w:cs="Arial"/>
          <w:sz w:val="24"/>
          <w:szCs w:val="24"/>
        </w:rPr>
        <w:t xml:space="preserve">the young person be informed </w:t>
      </w:r>
      <w:r w:rsidR="00C7061F">
        <w:rPr>
          <w:rFonts w:ascii="Arial" w:hAnsi="Arial" w:cs="Arial"/>
          <w:sz w:val="24"/>
          <w:szCs w:val="24"/>
        </w:rPr>
        <w:t xml:space="preserve">of the reason when </w:t>
      </w:r>
      <w:r w:rsidR="00945DBF">
        <w:rPr>
          <w:rFonts w:ascii="Arial" w:hAnsi="Arial" w:cs="Arial"/>
          <w:sz w:val="24"/>
          <w:szCs w:val="24"/>
        </w:rPr>
        <w:t xml:space="preserve">information </w:t>
      </w:r>
      <w:proofErr w:type="gramStart"/>
      <w:r w:rsidR="00945DBF">
        <w:rPr>
          <w:rFonts w:ascii="Arial" w:hAnsi="Arial" w:cs="Arial"/>
          <w:sz w:val="24"/>
          <w:szCs w:val="24"/>
        </w:rPr>
        <w:t>has to</w:t>
      </w:r>
      <w:proofErr w:type="gramEnd"/>
      <w:r w:rsidR="00945DBF">
        <w:rPr>
          <w:rFonts w:ascii="Arial" w:hAnsi="Arial" w:cs="Arial"/>
          <w:sz w:val="24"/>
          <w:szCs w:val="24"/>
        </w:rPr>
        <w:t xml:space="preserve"> be shared without consent due to safeguarding concerns</w:t>
      </w:r>
      <w:r w:rsidR="00C7061F">
        <w:rPr>
          <w:rFonts w:ascii="Arial" w:hAnsi="Arial" w:cs="Arial"/>
          <w:sz w:val="24"/>
          <w:szCs w:val="24"/>
        </w:rPr>
        <w:t xml:space="preserve">. Consent it to be </w:t>
      </w:r>
      <w:r w:rsidR="008F429E">
        <w:rPr>
          <w:rFonts w:ascii="Arial" w:hAnsi="Arial" w:cs="Arial"/>
          <w:sz w:val="24"/>
          <w:szCs w:val="24"/>
        </w:rPr>
        <w:t xml:space="preserve">recorded </w:t>
      </w:r>
      <w:r w:rsidR="00417702">
        <w:rPr>
          <w:rFonts w:ascii="Arial" w:hAnsi="Arial" w:cs="Arial"/>
          <w:sz w:val="24"/>
          <w:szCs w:val="24"/>
        </w:rPr>
        <w:t xml:space="preserve">under 'young person's views' </w:t>
      </w:r>
      <w:r w:rsidR="00A40619">
        <w:rPr>
          <w:rFonts w:ascii="Arial" w:hAnsi="Arial" w:cs="Arial"/>
          <w:sz w:val="24"/>
          <w:szCs w:val="24"/>
        </w:rPr>
        <w:t xml:space="preserve">at the </w:t>
      </w:r>
      <w:r w:rsidR="00CB42CF">
        <w:rPr>
          <w:rFonts w:ascii="Arial" w:hAnsi="Arial" w:cs="Arial"/>
          <w:sz w:val="24"/>
          <w:szCs w:val="24"/>
        </w:rPr>
        <w:t xml:space="preserve">last page of </w:t>
      </w:r>
      <w:r w:rsidR="00D360AE">
        <w:rPr>
          <w:rFonts w:ascii="Arial" w:hAnsi="Arial" w:cs="Arial"/>
          <w:sz w:val="24"/>
          <w:szCs w:val="24"/>
        </w:rPr>
        <w:t>the</w:t>
      </w:r>
      <w:r w:rsidR="00B75E2B">
        <w:rPr>
          <w:rFonts w:ascii="Arial" w:hAnsi="Arial" w:cs="Arial"/>
          <w:sz w:val="24"/>
          <w:szCs w:val="24"/>
        </w:rPr>
        <w:t xml:space="preserve"> Pathway Plan</w:t>
      </w:r>
      <w:r w:rsidR="001D696F">
        <w:rPr>
          <w:rFonts w:ascii="Arial" w:hAnsi="Arial" w:cs="Arial"/>
          <w:sz w:val="24"/>
          <w:szCs w:val="24"/>
        </w:rPr>
        <w:t xml:space="preserve"> including details </w:t>
      </w:r>
      <w:r w:rsidR="00CB42CF">
        <w:rPr>
          <w:rFonts w:ascii="Arial" w:hAnsi="Arial" w:cs="Arial"/>
          <w:sz w:val="24"/>
          <w:szCs w:val="24"/>
        </w:rPr>
        <w:t xml:space="preserve">of how and </w:t>
      </w:r>
      <w:r w:rsidR="001D696F">
        <w:rPr>
          <w:rFonts w:ascii="Arial" w:hAnsi="Arial" w:cs="Arial"/>
          <w:sz w:val="24"/>
          <w:szCs w:val="24"/>
        </w:rPr>
        <w:t>when this consent will be reviewed.</w:t>
      </w:r>
      <w:r w:rsidR="001A63D1">
        <w:rPr>
          <w:rFonts w:ascii="Arial" w:hAnsi="Arial" w:cs="Arial"/>
          <w:sz w:val="24"/>
          <w:szCs w:val="24"/>
        </w:rPr>
        <w:t xml:space="preserve"> </w:t>
      </w:r>
    </w:p>
    <w:p w14:paraId="2A63527C" w14:textId="7F9DF6ED" w:rsidR="004436D9" w:rsidRPr="00FF03C0" w:rsidRDefault="002F7380" w:rsidP="00641300">
      <w:pPr>
        <w:jc w:val="both"/>
        <w:rPr>
          <w:rFonts w:ascii="Arial" w:hAnsi="Arial" w:cs="Arial"/>
          <w:sz w:val="24"/>
          <w:szCs w:val="24"/>
        </w:rPr>
      </w:pPr>
      <w:r>
        <w:rPr>
          <w:rFonts w:ascii="Arial" w:hAnsi="Arial" w:cs="Arial"/>
          <w:sz w:val="24"/>
          <w:szCs w:val="24"/>
        </w:rPr>
        <w:lastRenderedPageBreak/>
        <w:t>2.</w:t>
      </w:r>
      <w:r w:rsidR="00960E8A">
        <w:rPr>
          <w:rFonts w:ascii="Arial" w:hAnsi="Arial" w:cs="Arial"/>
          <w:sz w:val="24"/>
          <w:szCs w:val="24"/>
        </w:rPr>
        <w:t xml:space="preserve">3.2 </w:t>
      </w:r>
      <w:r w:rsidR="004436D9">
        <w:rPr>
          <w:rFonts w:ascii="Arial" w:hAnsi="Arial" w:cs="Arial"/>
          <w:sz w:val="24"/>
          <w:szCs w:val="24"/>
        </w:rPr>
        <w:t xml:space="preserve">The </w:t>
      </w:r>
      <w:r w:rsidR="00C53684">
        <w:rPr>
          <w:rFonts w:ascii="Arial" w:hAnsi="Arial" w:cs="Arial"/>
          <w:sz w:val="24"/>
          <w:szCs w:val="24"/>
        </w:rPr>
        <w:t xml:space="preserve">Needs Assessment and </w:t>
      </w:r>
      <w:r w:rsidR="004436D9" w:rsidRPr="00FF03C0">
        <w:rPr>
          <w:rFonts w:ascii="Arial" w:hAnsi="Arial" w:cs="Arial"/>
          <w:sz w:val="24"/>
          <w:szCs w:val="24"/>
        </w:rPr>
        <w:t>P</w:t>
      </w:r>
      <w:r w:rsidR="00C53684">
        <w:rPr>
          <w:rFonts w:ascii="Arial" w:hAnsi="Arial" w:cs="Arial"/>
          <w:sz w:val="24"/>
          <w:szCs w:val="24"/>
        </w:rPr>
        <w:t xml:space="preserve">athway Plan </w:t>
      </w:r>
      <w:r w:rsidR="004436D9" w:rsidRPr="00FF03C0">
        <w:rPr>
          <w:rFonts w:ascii="Arial" w:hAnsi="Arial" w:cs="Arial"/>
          <w:sz w:val="24"/>
          <w:szCs w:val="24"/>
        </w:rPr>
        <w:t xml:space="preserve">will reflect face to face discussions with </w:t>
      </w:r>
      <w:r w:rsidR="004436D9">
        <w:rPr>
          <w:rFonts w:ascii="Arial" w:hAnsi="Arial" w:cs="Arial"/>
          <w:sz w:val="24"/>
          <w:szCs w:val="24"/>
        </w:rPr>
        <w:t xml:space="preserve">the </w:t>
      </w:r>
      <w:r w:rsidR="0076240D">
        <w:rPr>
          <w:rFonts w:ascii="Arial" w:hAnsi="Arial" w:cs="Arial"/>
          <w:sz w:val="24"/>
          <w:szCs w:val="24"/>
        </w:rPr>
        <w:t>young person</w:t>
      </w:r>
      <w:r w:rsidR="004436D9">
        <w:rPr>
          <w:rFonts w:ascii="Arial" w:hAnsi="Arial" w:cs="Arial"/>
          <w:sz w:val="24"/>
          <w:szCs w:val="24"/>
        </w:rPr>
        <w:t xml:space="preserve">. The </w:t>
      </w:r>
      <w:r w:rsidR="0076240D">
        <w:rPr>
          <w:rFonts w:ascii="Arial" w:hAnsi="Arial" w:cs="Arial"/>
          <w:sz w:val="24"/>
          <w:szCs w:val="24"/>
        </w:rPr>
        <w:t xml:space="preserve">Pathway Plan </w:t>
      </w:r>
      <w:r w:rsidR="004436D9">
        <w:rPr>
          <w:rFonts w:ascii="Arial" w:hAnsi="Arial" w:cs="Arial"/>
          <w:sz w:val="24"/>
          <w:szCs w:val="24"/>
        </w:rPr>
        <w:t xml:space="preserve">should clearly reflect </w:t>
      </w:r>
      <w:r w:rsidR="0017651D">
        <w:rPr>
          <w:rFonts w:ascii="Arial" w:hAnsi="Arial" w:cs="Arial"/>
          <w:sz w:val="24"/>
          <w:szCs w:val="24"/>
        </w:rPr>
        <w:t xml:space="preserve">how the views of the </w:t>
      </w:r>
      <w:r w:rsidR="0076240D">
        <w:rPr>
          <w:rFonts w:ascii="Arial" w:hAnsi="Arial" w:cs="Arial"/>
          <w:sz w:val="24"/>
          <w:szCs w:val="24"/>
        </w:rPr>
        <w:t>young person</w:t>
      </w:r>
      <w:r w:rsidR="0017651D">
        <w:rPr>
          <w:rFonts w:ascii="Arial" w:hAnsi="Arial" w:cs="Arial"/>
          <w:sz w:val="24"/>
          <w:szCs w:val="24"/>
        </w:rPr>
        <w:t xml:space="preserve"> have been sought and what </w:t>
      </w:r>
      <w:r w:rsidR="00FF527A">
        <w:rPr>
          <w:rFonts w:ascii="Arial" w:hAnsi="Arial" w:cs="Arial"/>
          <w:sz w:val="24"/>
          <w:szCs w:val="24"/>
        </w:rPr>
        <w:t>attempts</w:t>
      </w:r>
      <w:r w:rsidR="0017651D">
        <w:rPr>
          <w:rFonts w:ascii="Arial" w:hAnsi="Arial" w:cs="Arial"/>
          <w:sz w:val="24"/>
          <w:szCs w:val="24"/>
        </w:rPr>
        <w:t xml:space="preserve"> have bee</w:t>
      </w:r>
      <w:r w:rsidR="00FF527A">
        <w:rPr>
          <w:rFonts w:ascii="Arial" w:hAnsi="Arial" w:cs="Arial"/>
          <w:sz w:val="24"/>
          <w:szCs w:val="24"/>
        </w:rPr>
        <w:t>n</w:t>
      </w:r>
      <w:r w:rsidR="0017651D">
        <w:rPr>
          <w:rFonts w:ascii="Arial" w:hAnsi="Arial" w:cs="Arial"/>
          <w:sz w:val="24"/>
          <w:szCs w:val="24"/>
        </w:rPr>
        <w:t xml:space="preserve"> made </w:t>
      </w:r>
      <w:r w:rsidR="00FF527A">
        <w:rPr>
          <w:rFonts w:ascii="Arial" w:hAnsi="Arial" w:cs="Arial"/>
          <w:sz w:val="24"/>
          <w:szCs w:val="24"/>
        </w:rPr>
        <w:t xml:space="preserve">to </w:t>
      </w:r>
      <w:r w:rsidR="00CF1670">
        <w:rPr>
          <w:rFonts w:ascii="Arial" w:hAnsi="Arial" w:cs="Arial"/>
          <w:sz w:val="24"/>
          <w:szCs w:val="24"/>
        </w:rPr>
        <w:t>co-produce th</w:t>
      </w:r>
      <w:r w:rsidR="00A54AAB">
        <w:rPr>
          <w:rFonts w:ascii="Arial" w:hAnsi="Arial" w:cs="Arial"/>
          <w:sz w:val="24"/>
          <w:szCs w:val="24"/>
        </w:rPr>
        <w:t xml:space="preserve">e assessment and </w:t>
      </w:r>
      <w:r w:rsidR="00CF1670">
        <w:rPr>
          <w:rFonts w:ascii="Arial" w:hAnsi="Arial" w:cs="Arial"/>
          <w:sz w:val="24"/>
          <w:szCs w:val="24"/>
        </w:rPr>
        <w:t>plan</w:t>
      </w:r>
      <w:r w:rsidR="00FF527A">
        <w:rPr>
          <w:rFonts w:ascii="Arial" w:hAnsi="Arial" w:cs="Arial"/>
          <w:sz w:val="24"/>
          <w:szCs w:val="24"/>
        </w:rPr>
        <w:t xml:space="preserve"> with the </w:t>
      </w:r>
      <w:r w:rsidR="0076240D">
        <w:rPr>
          <w:rFonts w:ascii="Arial" w:hAnsi="Arial" w:cs="Arial"/>
          <w:sz w:val="24"/>
          <w:szCs w:val="24"/>
        </w:rPr>
        <w:t>young person d</w:t>
      </w:r>
      <w:r w:rsidR="00FF527A">
        <w:rPr>
          <w:rFonts w:ascii="Arial" w:hAnsi="Arial" w:cs="Arial"/>
          <w:sz w:val="24"/>
          <w:szCs w:val="24"/>
        </w:rPr>
        <w:t xml:space="preserve">irectly. </w:t>
      </w:r>
      <w:r w:rsidR="00A76A29">
        <w:rPr>
          <w:rFonts w:ascii="Arial" w:hAnsi="Arial" w:cs="Arial"/>
          <w:sz w:val="24"/>
          <w:szCs w:val="24"/>
        </w:rPr>
        <w:t xml:space="preserve">Where it has not been possible to co-produce </w:t>
      </w:r>
      <w:r w:rsidR="00A54AAB">
        <w:rPr>
          <w:rFonts w:ascii="Arial" w:hAnsi="Arial" w:cs="Arial"/>
          <w:sz w:val="24"/>
          <w:szCs w:val="24"/>
        </w:rPr>
        <w:t>the assessment and plan, this will be escalated to the senior manager.</w:t>
      </w:r>
    </w:p>
    <w:p w14:paraId="20E36564" w14:textId="09C9832C" w:rsidR="00C842B0" w:rsidRDefault="002F7380" w:rsidP="00641300">
      <w:pPr>
        <w:jc w:val="both"/>
        <w:rPr>
          <w:rFonts w:ascii="Arial" w:hAnsi="Arial" w:cs="Arial"/>
          <w:sz w:val="24"/>
          <w:szCs w:val="24"/>
        </w:rPr>
      </w:pPr>
      <w:r>
        <w:rPr>
          <w:rFonts w:ascii="Arial" w:hAnsi="Arial" w:cs="Arial"/>
          <w:sz w:val="24"/>
          <w:szCs w:val="24"/>
        </w:rPr>
        <w:t>2.</w:t>
      </w:r>
      <w:r w:rsidR="00D92D08">
        <w:rPr>
          <w:rFonts w:ascii="Arial" w:hAnsi="Arial" w:cs="Arial"/>
          <w:sz w:val="24"/>
          <w:szCs w:val="24"/>
        </w:rPr>
        <w:t xml:space="preserve">3.3 </w:t>
      </w:r>
      <w:r w:rsidR="00440E5B">
        <w:rPr>
          <w:rFonts w:ascii="Arial" w:hAnsi="Arial" w:cs="Arial"/>
          <w:sz w:val="24"/>
          <w:szCs w:val="24"/>
        </w:rPr>
        <w:t xml:space="preserve">Pathway </w:t>
      </w:r>
      <w:r w:rsidR="0076240D">
        <w:rPr>
          <w:rFonts w:ascii="Arial" w:hAnsi="Arial" w:cs="Arial"/>
          <w:sz w:val="24"/>
          <w:szCs w:val="24"/>
        </w:rPr>
        <w:t>P</w:t>
      </w:r>
      <w:r w:rsidR="00440E5B">
        <w:rPr>
          <w:rFonts w:ascii="Arial" w:hAnsi="Arial" w:cs="Arial"/>
          <w:sz w:val="24"/>
          <w:szCs w:val="24"/>
        </w:rPr>
        <w:t>lan</w:t>
      </w:r>
      <w:r w:rsidR="008F429E">
        <w:rPr>
          <w:rFonts w:ascii="Arial" w:hAnsi="Arial" w:cs="Arial"/>
          <w:sz w:val="24"/>
          <w:szCs w:val="24"/>
        </w:rPr>
        <w:t xml:space="preserve"> </w:t>
      </w:r>
      <w:r w:rsidR="0076240D">
        <w:rPr>
          <w:rFonts w:ascii="Arial" w:hAnsi="Arial" w:cs="Arial"/>
          <w:sz w:val="24"/>
          <w:szCs w:val="24"/>
        </w:rPr>
        <w:t>R</w:t>
      </w:r>
      <w:r w:rsidR="008F429E">
        <w:rPr>
          <w:rFonts w:ascii="Arial" w:hAnsi="Arial" w:cs="Arial"/>
          <w:sz w:val="24"/>
          <w:szCs w:val="24"/>
        </w:rPr>
        <w:t xml:space="preserve">eviews will </w:t>
      </w:r>
      <w:r w:rsidR="00440E5B">
        <w:rPr>
          <w:rFonts w:ascii="Arial" w:hAnsi="Arial" w:cs="Arial"/>
          <w:sz w:val="24"/>
          <w:szCs w:val="24"/>
        </w:rPr>
        <w:t xml:space="preserve">occur </w:t>
      </w:r>
      <w:r w:rsidR="00F117F1">
        <w:rPr>
          <w:rFonts w:ascii="Arial" w:hAnsi="Arial" w:cs="Arial"/>
          <w:sz w:val="24"/>
          <w:szCs w:val="24"/>
        </w:rPr>
        <w:t xml:space="preserve">a </w:t>
      </w:r>
      <w:r w:rsidR="00440E5B">
        <w:rPr>
          <w:rFonts w:ascii="Arial" w:hAnsi="Arial" w:cs="Arial"/>
          <w:sz w:val="24"/>
          <w:szCs w:val="24"/>
        </w:rPr>
        <w:t>minimum of once every five months</w:t>
      </w:r>
      <w:r w:rsidR="006B24B6">
        <w:rPr>
          <w:rFonts w:ascii="Arial" w:hAnsi="Arial" w:cs="Arial"/>
          <w:sz w:val="24"/>
          <w:szCs w:val="24"/>
        </w:rPr>
        <w:t xml:space="preserve"> and </w:t>
      </w:r>
      <w:r w:rsidR="007A0593">
        <w:rPr>
          <w:rFonts w:ascii="Arial" w:hAnsi="Arial" w:cs="Arial"/>
          <w:sz w:val="24"/>
          <w:szCs w:val="24"/>
        </w:rPr>
        <w:t>sooner if there is a significant unplanned change in circumstances</w:t>
      </w:r>
      <w:r w:rsidR="00E42B55">
        <w:rPr>
          <w:rFonts w:ascii="Arial" w:hAnsi="Arial" w:cs="Arial"/>
          <w:sz w:val="24"/>
          <w:szCs w:val="24"/>
        </w:rPr>
        <w:t xml:space="preserve">. </w:t>
      </w:r>
      <w:r w:rsidR="00440E5B">
        <w:rPr>
          <w:rFonts w:ascii="Arial" w:hAnsi="Arial" w:cs="Arial"/>
          <w:sz w:val="24"/>
          <w:szCs w:val="24"/>
        </w:rPr>
        <w:t xml:space="preserve">Young people </w:t>
      </w:r>
      <w:r w:rsidR="00C842B0" w:rsidRPr="00FF03C0">
        <w:rPr>
          <w:rFonts w:ascii="Arial" w:hAnsi="Arial" w:cs="Arial"/>
          <w:sz w:val="24"/>
          <w:szCs w:val="24"/>
        </w:rPr>
        <w:t xml:space="preserve">will be supported and encouraged to chair </w:t>
      </w:r>
      <w:r w:rsidR="00440E5B">
        <w:rPr>
          <w:rFonts w:ascii="Arial" w:hAnsi="Arial" w:cs="Arial"/>
          <w:sz w:val="24"/>
          <w:szCs w:val="24"/>
        </w:rPr>
        <w:t xml:space="preserve">their </w:t>
      </w:r>
      <w:r w:rsidR="00C842B0" w:rsidRPr="00FF03C0">
        <w:rPr>
          <w:rFonts w:ascii="Arial" w:hAnsi="Arial" w:cs="Arial"/>
          <w:sz w:val="24"/>
          <w:szCs w:val="24"/>
        </w:rPr>
        <w:t xml:space="preserve">own </w:t>
      </w:r>
      <w:r w:rsidR="00E42B55">
        <w:rPr>
          <w:rFonts w:ascii="Arial" w:hAnsi="Arial" w:cs="Arial"/>
          <w:sz w:val="24"/>
          <w:szCs w:val="24"/>
        </w:rPr>
        <w:t>Pathway Plan Review</w:t>
      </w:r>
      <w:r w:rsidR="00C842B0" w:rsidRPr="00FF03C0">
        <w:rPr>
          <w:rFonts w:ascii="Arial" w:hAnsi="Arial" w:cs="Arial"/>
          <w:sz w:val="24"/>
          <w:szCs w:val="24"/>
        </w:rPr>
        <w:t xml:space="preserve"> </w:t>
      </w:r>
      <w:r w:rsidR="00440E5B">
        <w:rPr>
          <w:rFonts w:ascii="Arial" w:hAnsi="Arial" w:cs="Arial"/>
          <w:sz w:val="24"/>
          <w:szCs w:val="24"/>
        </w:rPr>
        <w:t>meeting</w:t>
      </w:r>
      <w:r w:rsidR="00C842B0" w:rsidRPr="00FF03C0">
        <w:rPr>
          <w:rFonts w:ascii="Arial" w:hAnsi="Arial" w:cs="Arial"/>
          <w:sz w:val="24"/>
          <w:szCs w:val="24"/>
        </w:rPr>
        <w:t xml:space="preserve"> with key professionals invited as per </w:t>
      </w:r>
      <w:r w:rsidR="00440E5B">
        <w:rPr>
          <w:rFonts w:ascii="Arial" w:hAnsi="Arial" w:cs="Arial"/>
          <w:sz w:val="24"/>
          <w:szCs w:val="24"/>
        </w:rPr>
        <w:t>their</w:t>
      </w:r>
      <w:r w:rsidR="00C842B0" w:rsidRPr="00FF03C0">
        <w:rPr>
          <w:rFonts w:ascii="Arial" w:hAnsi="Arial" w:cs="Arial"/>
          <w:sz w:val="24"/>
          <w:szCs w:val="24"/>
        </w:rPr>
        <w:t xml:space="preserve"> wishes. </w:t>
      </w:r>
      <w:r w:rsidR="00D80295">
        <w:rPr>
          <w:rFonts w:ascii="Arial" w:hAnsi="Arial" w:cs="Arial"/>
          <w:sz w:val="24"/>
          <w:szCs w:val="24"/>
        </w:rPr>
        <w:t xml:space="preserve">The </w:t>
      </w:r>
      <w:r w:rsidR="00E42B55">
        <w:rPr>
          <w:rFonts w:ascii="Arial" w:hAnsi="Arial" w:cs="Arial"/>
          <w:sz w:val="24"/>
          <w:szCs w:val="24"/>
        </w:rPr>
        <w:t xml:space="preserve">Personal Advisor </w:t>
      </w:r>
      <w:r w:rsidR="00D80295">
        <w:rPr>
          <w:rFonts w:ascii="Arial" w:hAnsi="Arial" w:cs="Arial"/>
          <w:sz w:val="24"/>
          <w:szCs w:val="24"/>
        </w:rPr>
        <w:t xml:space="preserve">should consider </w:t>
      </w:r>
      <w:r w:rsidR="008F27DB">
        <w:rPr>
          <w:rFonts w:ascii="Arial" w:hAnsi="Arial" w:cs="Arial"/>
          <w:sz w:val="24"/>
          <w:szCs w:val="24"/>
        </w:rPr>
        <w:t xml:space="preserve">any special educational needs or disabilities that the </w:t>
      </w:r>
      <w:r w:rsidR="00E42B55">
        <w:rPr>
          <w:rFonts w:ascii="Arial" w:hAnsi="Arial" w:cs="Arial"/>
          <w:sz w:val="24"/>
          <w:szCs w:val="24"/>
        </w:rPr>
        <w:t xml:space="preserve">young person </w:t>
      </w:r>
      <w:r w:rsidR="008F27DB">
        <w:rPr>
          <w:rFonts w:ascii="Arial" w:hAnsi="Arial" w:cs="Arial"/>
          <w:sz w:val="24"/>
          <w:szCs w:val="24"/>
        </w:rPr>
        <w:t xml:space="preserve">has when considering how best to support them to participate. </w:t>
      </w:r>
    </w:p>
    <w:p w14:paraId="508847D6" w14:textId="78B2F54C" w:rsidR="00E50761" w:rsidRDefault="00E50761" w:rsidP="00641300">
      <w:pPr>
        <w:jc w:val="both"/>
        <w:rPr>
          <w:rFonts w:ascii="Arial" w:hAnsi="Arial" w:cs="Arial"/>
          <w:sz w:val="24"/>
          <w:szCs w:val="24"/>
        </w:rPr>
      </w:pPr>
      <w:r>
        <w:rPr>
          <w:rFonts w:ascii="Arial" w:hAnsi="Arial" w:cs="Arial"/>
          <w:sz w:val="24"/>
          <w:szCs w:val="24"/>
        </w:rPr>
        <w:t xml:space="preserve">2.3.4 For any young people who are pregnant/have a child the Personal Advisor </w:t>
      </w:r>
      <w:r w:rsidR="006F6838">
        <w:rPr>
          <w:rFonts w:ascii="Arial" w:hAnsi="Arial" w:cs="Arial"/>
          <w:sz w:val="24"/>
          <w:szCs w:val="24"/>
        </w:rPr>
        <w:t xml:space="preserve">will provide additional guidance and advice. </w:t>
      </w:r>
      <w:r w:rsidR="006F6838" w:rsidRPr="00B853A7">
        <w:rPr>
          <w:rFonts w:ascii="Arial" w:hAnsi="Arial" w:cs="Arial"/>
          <w:sz w:val="24"/>
          <w:szCs w:val="24"/>
        </w:rPr>
        <w:t xml:space="preserve">This may involve advocating </w:t>
      </w:r>
      <w:r w:rsidR="006F6838">
        <w:rPr>
          <w:rFonts w:ascii="Arial" w:hAnsi="Arial" w:cs="Arial"/>
          <w:sz w:val="24"/>
          <w:szCs w:val="24"/>
        </w:rPr>
        <w:t>on their behalf</w:t>
      </w:r>
      <w:r w:rsidR="006F6838" w:rsidRPr="00B853A7">
        <w:rPr>
          <w:rFonts w:ascii="Arial" w:hAnsi="Arial" w:cs="Arial"/>
          <w:sz w:val="24"/>
          <w:szCs w:val="24"/>
        </w:rPr>
        <w:t xml:space="preserve"> if other agencies are supporting </w:t>
      </w:r>
      <w:r w:rsidR="006F6838">
        <w:rPr>
          <w:rFonts w:ascii="Arial" w:hAnsi="Arial" w:cs="Arial"/>
          <w:sz w:val="24"/>
          <w:szCs w:val="24"/>
        </w:rPr>
        <w:t xml:space="preserve">them or their child, </w:t>
      </w:r>
      <w:r w:rsidR="0061235F">
        <w:rPr>
          <w:rFonts w:ascii="Arial" w:hAnsi="Arial" w:cs="Arial"/>
          <w:sz w:val="24"/>
          <w:szCs w:val="24"/>
        </w:rPr>
        <w:t>h</w:t>
      </w:r>
      <w:r w:rsidR="006F6838" w:rsidRPr="00B853A7">
        <w:rPr>
          <w:rFonts w:ascii="Arial" w:hAnsi="Arial" w:cs="Arial"/>
          <w:sz w:val="24"/>
          <w:szCs w:val="24"/>
        </w:rPr>
        <w:t>elping you to understand the</w:t>
      </w:r>
      <w:r w:rsidR="0061235F">
        <w:rPr>
          <w:rFonts w:ascii="Arial" w:hAnsi="Arial" w:cs="Arial"/>
          <w:sz w:val="24"/>
          <w:szCs w:val="24"/>
        </w:rPr>
        <w:t xml:space="preserve"> processes of other agencies</w:t>
      </w:r>
      <w:r w:rsidR="006F6838" w:rsidRPr="00B853A7">
        <w:rPr>
          <w:rFonts w:ascii="Arial" w:hAnsi="Arial" w:cs="Arial"/>
          <w:sz w:val="24"/>
          <w:szCs w:val="24"/>
        </w:rPr>
        <w:t xml:space="preserve"> and helping </w:t>
      </w:r>
      <w:r w:rsidR="0061235F">
        <w:rPr>
          <w:rFonts w:ascii="Arial" w:hAnsi="Arial" w:cs="Arial"/>
          <w:sz w:val="24"/>
          <w:szCs w:val="24"/>
        </w:rPr>
        <w:t>them</w:t>
      </w:r>
      <w:r w:rsidR="006F6838" w:rsidRPr="00B853A7">
        <w:rPr>
          <w:rFonts w:ascii="Arial" w:hAnsi="Arial" w:cs="Arial"/>
          <w:sz w:val="24"/>
          <w:szCs w:val="24"/>
        </w:rPr>
        <w:t xml:space="preserve"> to build on </w:t>
      </w:r>
      <w:r w:rsidR="0061235F">
        <w:rPr>
          <w:rFonts w:ascii="Arial" w:hAnsi="Arial" w:cs="Arial"/>
          <w:sz w:val="24"/>
          <w:szCs w:val="24"/>
        </w:rPr>
        <w:t>their</w:t>
      </w:r>
      <w:r w:rsidR="006F6838" w:rsidRPr="00B853A7">
        <w:rPr>
          <w:rFonts w:ascii="Arial" w:hAnsi="Arial" w:cs="Arial"/>
          <w:sz w:val="24"/>
          <w:szCs w:val="24"/>
        </w:rPr>
        <w:t xml:space="preserve"> strengths as a parent, but also challenging you if necessary.</w:t>
      </w:r>
      <w:r w:rsidR="00EA60E4">
        <w:rPr>
          <w:rFonts w:ascii="Arial" w:hAnsi="Arial" w:cs="Arial"/>
          <w:sz w:val="24"/>
          <w:szCs w:val="24"/>
        </w:rPr>
        <w:t xml:space="preserve"> Where the young person's child is open </w:t>
      </w:r>
      <w:r>
        <w:rPr>
          <w:rFonts w:ascii="Arial" w:hAnsi="Arial" w:cs="Arial"/>
          <w:sz w:val="24"/>
          <w:szCs w:val="24"/>
        </w:rPr>
        <w:t xml:space="preserve">to Children's Social Care, their Personal Advisor should </w:t>
      </w:r>
      <w:r w:rsidR="00EA60E4">
        <w:rPr>
          <w:rFonts w:ascii="Arial" w:hAnsi="Arial" w:cs="Arial"/>
          <w:sz w:val="24"/>
          <w:szCs w:val="24"/>
        </w:rPr>
        <w:t>seek consent from the young person to attend</w:t>
      </w:r>
      <w:r>
        <w:rPr>
          <w:rFonts w:ascii="Arial" w:hAnsi="Arial" w:cs="Arial"/>
          <w:sz w:val="24"/>
          <w:szCs w:val="24"/>
        </w:rPr>
        <w:t xml:space="preserve"> all meetings for the child and have an equal voice in these meetings. </w:t>
      </w:r>
    </w:p>
    <w:p w14:paraId="0338E06B" w14:textId="77777777" w:rsidR="008960A9" w:rsidRPr="00FF03C0" w:rsidRDefault="008960A9" w:rsidP="00641300">
      <w:pPr>
        <w:jc w:val="both"/>
        <w:rPr>
          <w:rFonts w:ascii="Arial" w:hAnsi="Arial" w:cs="Arial"/>
          <w:sz w:val="24"/>
          <w:szCs w:val="24"/>
        </w:rPr>
      </w:pPr>
    </w:p>
    <w:p w14:paraId="4D28762D" w14:textId="6C24DC63" w:rsidR="0004367D" w:rsidRPr="00232926" w:rsidRDefault="002F7380" w:rsidP="00641300">
      <w:pPr>
        <w:pStyle w:val="Heading1"/>
        <w:jc w:val="both"/>
        <w:rPr>
          <w:b/>
          <w:bCs/>
          <w:color w:val="auto"/>
        </w:rPr>
      </w:pPr>
      <w:bookmarkStart w:id="9" w:name="_Toc120788520"/>
      <w:r w:rsidRPr="00232926">
        <w:rPr>
          <w:b/>
          <w:bCs/>
          <w:color w:val="auto"/>
        </w:rPr>
        <w:t>2.</w:t>
      </w:r>
      <w:r w:rsidR="00EB0DB5" w:rsidRPr="00232926">
        <w:rPr>
          <w:b/>
          <w:bCs/>
          <w:color w:val="auto"/>
        </w:rPr>
        <w:t>4</w:t>
      </w:r>
      <w:r w:rsidR="00D54A17" w:rsidRPr="00232926">
        <w:rPr>
          <w:b/>
          <w:bCs/>
          <w:color w:val="auto"/>
        </w:rPr>
        <w:t xml:space="preserve"> </w:t>
      </w:r>
      <w:r w:rsidR="00777690" w:rsidRPr="00232926">
        <w:rPr>
          <w:b/>
          <w:bCs/>
          <w:color w:val="auto"/>
        </w:rPr>
        <w:t>Suitable Accommodation</w:t>
      </w:r>
      <w:bookmarkEnd w:id="9"/>
    </w:p>
    <w:p w14:paraId="3B3C4E90" w14:textId="50F8B20C" w:rsidR="008A1D85" w:rsidRDefault="00E7046C" w:rsidP="00641300">
      <w:pPr>
        <w:jc w:val="both"/>
        <w:rPr>
          <w:rFonts w:ascii="Arial" w:hAnsi="Arial" w:cs="Arial"/>
          <w:sz w:val="24"/>
          <w:szCs w:val="24"/>
        </w:rPr>
      </w:pPr>
      <w:r>
        <w:rPr>
          <w:rFonts w:ascii="Arial" w:hAnsi="Arial" w:cs="Arial"/>
          <w:sz w:val="24"/>
          <w:szCs w:val="24"/>
        </w:rPr>
        <w:t xml:space="preserve">2.4.1 </w:t>
      </w:r>
      <w:r w:rsidR="000D6D38">
        <w:rPr>
          <w:rFonts w:ascii="Arial" w:hAnsi="Arial" w:cs="Arial"/>
          <w:sz w:val="24"/>
          <w:szCs w:val="24"/>
        </w:rPr>
        <w:t>J</w:t>
      </w:r>
      <w:r w:rsidR="00F56071">
        <w:rPr>
          <w:rFonts w:ascii="Arial" w:hAnsi="Arial" w:cs="Arial"/>
          <w:sz w:val="24"/>
          <w:szCs w:val="24"/>
        </w:rPr>
        <w:t xml:space="preserve">oint working and care planning </w:t>
      </w:r>
      <w:r w:rsidR="00DD3ECE">
        <w:rPr>
          <w:rFonts w:ascii="Arial" w:hAnsi="Arial" w:cs="Arial"/>
          <w:sz w:val="24"/>
          <w:szCs w:val="24"/>
        </w:rPr>
        <w:t>with the social work team</w:t>
      </w:r>
      <w:r w:rsidR="005E1683">
        <w:rPr>
          <w:rFonts w:ascii="Arial" w:hAnsi="Arial" w:cs="Arial"/>
          <w:sz w:val="24"/>
          <w:szCs w:val="24"/>
        </w:rPr>
        <w:t>s</w:t>
      </w:r>
      <w:r w:rsidR="004571B8">
        <w:rPr>
          <w:rFonts w:ascii="Arial" w:hAnsi="Arial" w:cs="Arial"/>
          <w:sz w:val="24"/>
          <w:szCs w:val="24"/>
        </w:rPr>
        <w:t xml:space="preserve">, </w:t>
      </w:r>
      <w:r w:rsidR="00DD3ECE">
        <w:rPr>
          <w:rFonts w:ascii="Arial" w:hAnsi="Arial" w:cs="Arial"/>
          <w:sz w:val="24"/>
          <w:szCs w:val="24"/>
        </w:rPr>
        <w:t xml:space="preserve">the building of meaningful relationships </w:t>
      </w:r>
      <w:r w:rsidR="005E1683">
        <w:rPr>
          <w:rFonts w:ascii="Arial" w:hAnsi="Arial" w:cs="Arial"/>
          <w:sz w:val="24"/>
          <w:szCs w:val="24"/>
        </w:rPr>
        <w:t xml:space="preserve">with young people </w:t>
      </w:r>
      <w:r w:rsidR="008A1D85">
        <w:rPr>
          <w:rFonts w:ascii="Arial" w:hAnsi="Arial" w:cs="Arial"/>
          <w:sz w:val="24"/>
          <w:szCs w:val="24"/>
        </w:rPr>
        <w:t>prior to a young person's 18</w:t>
      </w:r>
      <w:r w:rsidR="008A1D85" w:rsidRPr="00DD3ECE">
        <w:rPr>
          <w:rFonts w:ascii="Arial" w:hAnsi="Arial" w:cs="Arial"/>
          <w:sz w:val="24"/>
          <w:szCs w:val="24"/>
          <w:vertAlign w:val="superscript"/>
        </w:rPr>
        <w:t>th</w:t>
      </w:r>
      <w:r w:rsidR="008A1D85">
        <w:rPr>
          <w:rFonts w:ascii="Arial" w:hAnsi="Arial" w:cs="Arial"/>
          <w:sz w:val="24"/>
          <w:szCs w:val="24"/>
        </w:rPr>
        <w:t xml:space="preserve"> birthday </w:t>
      </w:r>
      <w:r w:rsidR="004571B8">
        <w:rPr>
          <w:rFonts w:ascii="Arial" w:hAnsi="Arial" w:cs="Arial"/>
          <w:sz w:val="24"/>
          <w:szCs w:val="24"/>
        </w:rPr>
        <w:t xml:space="preserve">and strong partnerships </w:t>
      </w:r>
      <w:r w:rsidR="003253DF">
        <w:rPr>
          <w:rFonts w:ascii="Arial" w:hAnsi="Arial" w:cs="Arial"/>
          <w:sz w:val="24"/>
          <w:szCs w:val="24"/>
        </w:rPr>
        <w:t xml:space="preserve">with accommodation </w:t>
      </w:r>
      <w:r w:rsidR="004571B8">
        <w:rPr>
          <w:rFonts w:ascii="Arial" w:hAnsi="Arial" w:cs="Arial"/>
          <w:sz w:val="24"/>
          <w:szCs w:val="24"/>
        </w:rPr>
        <w:t xml:space="preserve">providers and district housing authorities </w:t>
      </w:r>
      <w:r w:rsidR="008A1D85">
        <w:rPr>
          <w:rFonts w:ascii="Arial" w:hAnsi="Arial" w:cs="Arial"/>
          <w:sz w:val="24"/>
          <w:szCs w:val="24"/>
        </w:rPr>
        <w:t xml:space="preserve">provide the framework </w:t>
      </w:r>
      <w:r w:rsidR="00096C79">
        <w:rPr>
          <w:rFonts w:ascii="Arial" w:hAnsi="Arial" w:cs="Arial"/>
          <w:sz w:val="24"/>
          <w:szCs w:val="24"/>
        </w:rPr>
        <w:t>in which young people are supported to have suitable and lasting homes in adulthood.</w:t>
      </w:r>
      <w:r w:rsidR="003A3D7B">
        <w:rPr>
          <w:rFonts w:ascii="Arial" w:hAnsi="Arial" w:cs="Arial"/>
          <w:sz w:val="24"/>
          <w:szCs w:val="24"/>
        </w:rPr>
        <w:t xml:space="preserve"> </w:t>
      </w:r>
      <w:r w:rsidR="00B36F17">
        <w:rPr>
          <w:rFonts w:ascii="Arial" w:hAnsi="Arial" w:cs="Arial"/>
          <w:sz w:val="24"/>
          <w:szCs w:val="24"/>
        </w:rPr>
        <w:t xml:space="preserve">This is further supported through Lancashire's </w:t>
      </w:r>
      <w:r w:rsidR="00851A34">
        <w:rPr>
          <w:rFonts w:ascii="Arial" w:hAnsi="Arial" w:cs="Arial"/>
          <w:sz w:val="24"/>
          <w:szCs w:val="24"/>
        </w:rPr>
        <w:t xml:space="preserve">Joint Housing Protocol for </w:t>
      </w:r>
      <w:r w:rsidR="00B36F17">
        <w:rPr>
          <w:rFonts w:ascii="Arial" w:hAnsi="Arial" w:cs="Arial"/>
          <w:sz w:val="24"/>
          <w:szCs w:val="24"/>
        </w:rPr>
        <w:t xml:space="preserve">Care Leavers. </w:t>
      </w:r>
      <w:r w:rsidR="003A3D7B">
        <w:rPr>
          <w:rFonts w:ascii="Arial" w:hAnsi="Arial" w:cs="Arial"/>
          <w:sz w:val="24"/>
          <w:szCs w:val="24"/>
        </w:rPr>
        <w:t>A variety of provisions are available including staying put, supported lodgings, supported accommodation</w:t>
      </w:r>
      <w:r w:rsidR="00747838">
        <w:rPr>
          <w:rFonts w:ascii="Arial" w:hAnsi="Arial" w:cs="Arial"/>
          <w:sz w:val="24"/>
          <w:szCs w:val="24"/>
        </w:rPr>
        <w:t>, social/private tenancies and other options.</w:t>
      </w:r>
    </w:p>
    <w:p w14:paraId="497984A3" w14:textId="535FEE5C" w:rsidR="008A1D85" w:rsidRDefault="002D5F9E" w:rsidP="00641300">
      <w:pPr>
        <w:jc w:val="both"/>
        <w:rPr>
          <w:rFonts w:ascii="Arial" w:hAnsi="Arial" w:cs="Arial"/>
          <w:sz w:val="24"/>
          <w:szCs w:val="24"/>
        </w:rPr>
      </w:pPr>
      <w:r>
        <w:rPr>
          <w:rFonts w:ascii="Arial" w:hAnsi="Arial" w:cs="Arial"/>
          <w:sz w:val="24"/>
          <w:szCs w:val="24"/>
        </w:rPr>
        <w:t xml:space="preserve">2.4.2 </w:t>
      </w:r>
      <w:r w:rsidR="000D6D38">
        <w:rPr>
          <w:rFonts w:ascii="Arial" w:hAnsi="Arial" w:cs="Arial"/>
          <w:sz w:val="24"/>
          <w:szCs w:val="24"/>
        </w:rPr>
        <w:t xml:space="preserve">Every Personal Advisor ensures young people are provided with the </w:t>
      </w:r>
      <w:r w:rsidR="006E23C8">
        <w:rPr>
          <w:rFonts w:ascii="Arial" w:hAnsi="Arial" w:cs="Arial"/>
          <w:sz w:val="24"/>
          <w:szCs w:val="24"/>
        </w:rPr>
        <w:t xml:space="preserve">correct guidance and advice in how to secure and maintain a suitable and lasting home in adulthood and practical support is provided </w:t>
      </w:r>
      <w:r w:rsidR="00F032DE">
        <w:rPr>
          <w:rFonts w:ascii="Arial" w:hAnsi="Arial" w:cs="Arial"/>
          <w:sz w:val="24"/>
          <w:szCs w:val="24"/>
        </w:rPr>
        <w:t xml:space="preserve">according to the young person's abilities and needs. The quality of support and </w:t>
      </w:r>
      <w:r w:rsidR="00467042">
        <w:rPr>
          <w:rFonts w:ascii="Arial" w:hAnsi="Arial" w:cs="Arial"/>
          <w:sz w:val="24"/>
          <w:szCs w:val="24"/>
        </w:rPr>
        <w:t xml:space="preserve">type of provisions </w:t>
      </w:r>
      <w:r w:rsidR="00F032DE">
        <w:rPr>
          <w:rFonts w:ascii="Arial" w:hAnsi="Arial" w:cs="Arial"/>
          <w:sz w:val="24"/>
          <w:szCs w:val="24"/>
        </w:rPr>
        <w:t xml:space="preserve">provided is </w:t>
      </w:r>
      <w:r w:rsidR="00467042">
        <w:rPr>
          <w:rFonts w:ascii="Arial" w:hAnsi="Arial" w:cs="Arial"/>
          <w:sz w:val="24"/>
          <w:szCs w:val="24"/>
        </w:rPr>
        <w:t xml:space="preserve">overseen </w:t>
      </w:r>
      <w:r w:rsidR="00D22CD0">
        <w:rPr>
          <w:rFonts w:ascii="Arial" w:hAnsi="Arial" w:cs="Arial"/>
          <w:sz w:val="24"/>
          <w:szCs w:val="24"/>
        </w:rPr>
        <w:t xml:space="preserve">via </w:t>
      </w:r>
      <w:r w:rsidR="00F351D6">
        <w:rPr>
          <w:rFonts w:ascii="Arial" w:hAnsi="Arial" w:cs="Arial"/>
          <w:sz w:val="24"/>
          <w:szCs w:val="24"/>
        </w:rPr>
        <w:t xml:space="preserve">supervision and </w:t>
      </w:r>
      <w:r w:rsidR="00D22CD0">
        <w:rPr>
          <w:rFonts w:ascii="Arial" w:hAnsi="Arial" w:cs="Arial"/>
          <w:sz w:val="24"/>
          <w:szCs w:val="24"/>
        </w:rPr>
        <w:t xml:space="preserve">PACT meetings, as appropriate. </w:t>
      </w:r>
    </w:p>
    <w:p w14:paraId="30356BE3" w14:textId="5D24419F" w:rsidR="0068515B" w:rsidRDefault="003E21A8" w:rsidP="00641300">
      <w:pPr>
        <w:jc w:val="both"/>
        <w:rPr>
          <w:rFonts w:ascii="Arial" w:hAnsi="Arial" w:cs="Arial"/>
          <w:sz w:val="24"/>
          <w:szCs w:val="24"/>
        </w:rPr>
      </w:pPr>
      <w:r>
        <w:rPr>
          <w:rFonts w:ascii="Arial" w:hAnsi="Arial" w:cs="Arial"/>
          <w:sz w:val="24"/>
          <w:szCs w:val="24"/>
        </w:rPr>
        <w:t xml:space="preserve">2.4.3 </w:t>
      </w:r>
      <w:r w:rsidR="00B617CE">
        <w:rPr>
          <w:rFonts w:ascii="Arial" w:hAnsi="Arial" w:cs="Arial"/>
          <w:sz w:val="24"/>
          <w:szCs w:val="24"/>
        </w:rPr>
        <w:t xml:space="preserve">Where a young person is vulnerable to loosing their </w:t>
      </w:r>
      <w:r w:rsidR="00626AF6">
        <w:rPr>
          <w:rFonts w:ascii="Arial" w:hAnsi="Arial" w:cs="Arial"/>
          <w:sz w:val="24"/>
          <w:szCs w:val="24"/>
        </w:rPr>
        <w:t xml:space="preserve">home in adulthood </w:t>
      </w:r>
      <w:r w:rsidR="00BE5A8C">
        <w:rPr>
          <w:rFonts w:ascii="Arial" w:hAnsi="Arial" w:cs="Arial"/>
          <w:sz w:val="24"/>
          <w:szCs w:val="24"/>
        </w:rPr>
        <w:t xml:space="preserve">the Personal Advisor will alert the </w:t>
      </w:r>
      <w:r w:rsidR="00830BB3">
        <w:rPr>
          <w:rFonts w:ascii="Arial" w:hAnsi="Arial" w:cs="Arial"/>
          <w:sz w:val="24"/>
          <w:szCs w:val="24"/>
        </w:rPr>
        <w:t xml:space="preserve">team manager immediately, submit a </w:t>
      </w:r>
      <w:r w:rsidR="00626AF6">
        <w:rPr>
          <w:rFonts w:ascii="Arial" w:hAnsi="Arial" w:cs="Arial"/>
          <w:sz w:val="24"/>
          <w:szCs w:val="24"/>
        </w:rPr>
        <w:t xml:space="preserve">Duty to Refer </w:t>
      </w:r>
      <w:r w:rsidR="00830BB3">
        <w:rPr>
          <w:rFonts w:ascii="Arial" w:hAnsi="Arial" w:cs="Arial"/>
          <w:sz w:val="24"/>
          <w:szCs w:val="24"/>
        </w:rPr>
        <w:t xml:space="preserve">to the relevant District Housing Authority and follow up the </w:t>
      </w:r>
      <w:r w:rsidR="00597F1D">
        <w:rPr>
          <w:rFonts w:ascii="Arial" w:hAnsi="Arial" w:cs="Arial"/>
          <w:sz w:val="24"/>
          <w:szCs w:val="24"/>
        </w:rPr>
        <w:t>referral</w:t>
      </w:r>
      <w:r w:rsidR="00830BB3">
        <w:rPr>
          <w:rFonts w:ascii="Arial" w:hAnsi="Arial" w:cs="Arial"/>
          <w:sz w:val="24"/>
          <w:szCs w:val="24"/>
        </w:rPr>
        <w:t xml:space="preserve"> with the </w:t>
      </w:r>
      <w:r w:rsidR="00AD0989">
        <w:rPr>
          <w:rFonts w:ascii="Arial" w:hAnsi="Arial" w:cs="Arial"/>
          <w:sz w:val="24"/>
          <w:szCs w:val="24"/>
        </w:rPr>
        <w:t>required actions to ensure the young person is provided with a realistic and achievable Personal Housing Plan</w:t>
      </w:r>
      <w:r w:rsidR="004A69E1">
        <w:rPr>
          <w:rFonts w:ascii="Arial" w:hAnsi="Arial" w:cs="Arial"/>
          <w:sz w:val="24"/>
          <w:szCs w:val="24"/>
        </w:rPr>
        <w:t xml:space="preserve">, </w:t>
      </w:r>
      <w:r w:rsidR="00A7466D">
        <w:rPr>
          <w:rFonts w:ascii="Arial" w:hAnsi="Arial" w:cs="Arial"/>
          <w:sz w:val="24"/>
          <w:szCs w:val="24"/>
        </w:rPr>
        <w:t xml:space="preserve">provide an </w:t>
      </w:r>
      <w:r w:rsidR="00D11923">
        <w:rPr>
          <w:rFonts w:ascii="Arial" w:hAnsi="Arial" w:cs="Arial"/>
          <w:sz w:val="24"/>
          <w:szCs w:val="24"/>
        </w:rPr>
        <w:t xml:space="preserve">increased </w:t>
      </w:r>
      <w:r w:rsidR="00A7466D">
        <w:rPr>
          <w:rFonts w:ascii="Arial" w:hAnsi="Arial" w:cs="Arial"/>
          <w:sz w:val="24"/>
          <w:szCs w:val="24"/>
        </w:rPr>
        <w:t xml:space="preserve">level of </w:t>
      </w:r>
      <w:r w:rsidR="00D11923">
        <w:rPr>
          <w:rFonts w:ascii="Arial" w:hAnsi="Arial" w:cs="Arial"/>
          <w:sz w:val="24"/>
          <w:szCs w:val="24"/>
        </w:rPr>
        <w:t>support to</w:t>
      </w:r>
      <w:r w:rsidR="00A7466D">
        <w:rPr>
          <w:rFonts w:ascii="Arial" w:hAnsi="Arial" w:cs="Arial"/>
          <w:sz w:val="24"/>
          <w:szCs w:val="24"/>
        </w:rPr>
        <w:t xml:space="preserve"> address the identified issues and identify a viable contingency plan with the young person.</w:t>
      </w:r>
    </w:p>
    <w:p w14:paraId="108D619E" w14:textId="0CDB1017" w:rsidR="00A7466D" w:rsidRDefault="007822AB" w:rsidP="00641300">
      <w:pPr>
        <w:jc w:val="both"/>
        <w:rPr>
          <w:rFonts w:ascii="Arial" w:hAnsi="Arial" w:cs="Arial"/>
          <w:sz w:val="24"/>
          <w:szCs w:val="24"/>
        </w:rPr>
      </w:pPr>
      <w:r>
        <w:rPr>
          <w:rFonts w:ascii="Arial" w:hAnsi="Arial" w:cs="Arial"/>
          <w:sz w:val="24"/>
          <w:szCs w:val="24"/>
        </w:rPr>
        <w:t xml:space="preserve">2.4.4 </w:t>
      </w:r>
      <w:r w:rsidR="00D465AF">
        <w:rPr>
          <w:rFonts w:ascii="Arial" w:hAnsi="Arial" w:cs="Arial"/>
          <w:sz w:val="24"/>
          <w:szCs w:val="24"/>
        </w:rPr>
        <w:t xml:space="preserve">Any young person residing in accommodation </w:t>
      </w:r>
      <w:r w:rsidR="00A5008D">
        <w:rPr>
          <w:rFonts w:ascii="Arial" w:hAnsi="Arial" w:cs="Arial"/>
          <w:sz w:val="24"/>
          <w:szCs w:val="24"/>
        </w:rPr>
        <w:t>defined as '</w:t>
      </w:r>
      <w:r w:rsidR="00D465AF">
        <w:rPr>
          <w:rFonts w:ascii="Arial" w:hAnsi="Arial" w:cs="Arial"/>
          <w:sz w:val="24"/>
          <w:szCs w:val="24"/>
        </w:rPr>
        <w:t>temporary accommodation</w:t>
      </w:r>
      <w:r w:rsidR="00A5008D">
        <w:rPr>
          <w:rFonts w:ascii="Arial" w:hAnsi="Arial" w:cs="Arial"/>
          <w:sz w:val="24"/>
          <w:szCs w:val="24"/>
        </w:rPr>
        <w:t xml:space="preserve">' by District Housing Authorities or </w:t>
      </w:r>
      <w:r w:rsidR="006E561F">
        <w:rPr>
          <w:rFonts w:ascii="Arial" w:hAnsi="Arial" w:cs="Arial"/>
          <w:sz w:val="24"/>
          <w:szCs w:val="24"/>
        </w:rPr>
        <w:t xml:space="preserve">in </w:t>
      </w:r>
      <w:r w:rsidR="00A5008D">
        <w:rPr>
          <w:rFonts w:ascii="Arial" w:hAnsi="Arial" w:cs="Arial"/>
          <w:sz w:val="24"/>
          <w:szCs w:val="24"/>
        </w:rPr>
        <w:t xml:space="preserve">B&amp;B accommodation </w:t>
      </w:r>
      <w:r w:rsidR="00FE2768">
        <w:rPr>
          <w:rFonts w:ascii="Arial" w:hAnsi="Arial" w:cs="Arial"/>
          <w:sz w:val="24"/>
          <w:szCs w:val="24"/>
        </w:rPr>
        <w:t xml:space="preserve">regardless </w:t>
      </w:r>
      <w:r w:rsidR="00FE2768">
        <w:rPr>
          <w:rFonts w:ascii="Arial" w:hAnsi="Arial" w:cs="Arial"/>
          <w:sz w:val="24"/>
          <w:szCs w:val="24"/>
        </w:rPr>
        <w:lastRenderedPageBreak/>
        <w:t xml:space="preserve">of whether this was provided by District Housing Authorities or LCC </w:t>
      </w:r>
      <w:r w:rsidR="00A5008D">
        <w:rPr>
          <w:rFonts w:ascii="Arial" w:hAnsi="Arial" w:cs="Arial"/>
          <w:sz w:val="24"/>
          <w:szCs w:val="24"/>
        </w:rPr>
        <w:t>is deemed to reside in unsuitable accommodation</w:t>
      </w:r>
      <w:r w:rsidR="00FE2768">
        <w:rPr>
          <w:rFonts w:ascii="Arial" w:hAnsi="Arial" w:cs="Arial"/>
          <w:sz w:val="24"/>
          <w:szCs w:val="24"/>
        </w:rPr>
        <w:t>. T</w:t>
      </w:r>
      <w:r w:rsidR="00A5008D">
        <w:rPr>
          <w:rFonts w:ascii="Arial" w:hAnsi="Arial" w:cs="Arial"/>
          <w:sz w:val="24"/>
          <w:szCs w:val="24"/>
        </w:rPr>
        <w:t>he Personal Advisor record</w:t>
      </w:r>
      <w:r>
        <w:rPr>
          <w:rFonts w:ascii="Arial" w:hAnsi="Arial" w:cs="Arial"/>
          <w:sz w:val="24"/>
          <w:szCs w:val="24"/>
        </w:rPr>
        <w:t>s</w:t>
      </w:r>
      <w:r w:rsidR="00A5008D">
        <w:rPr>
          <w:rFonts w:ascii="Arial" w:hAnsi="Arial" w:cs="Arial"/>
          <w:sz w:val="24"/>
          <w:szCs w:val="24"/>
        </w:rPr>
        <w:t xml:space="preserve"> this accordingly </w:t>
      </w:r>
      <w:r w:rsidR="007C02E4">
        <w:rPr>
          <w:rFonts w:ascii="Arial" w:hAnsi="Arial" w:cs="Arial"/>
          <w:sz w:val="24"/>
          <w:szCs w:val="24"/>
        </w:rPr>
        <w:t>on LCS under KIT.</w:t>
      </w:r>
      <w:r w:rsidR="00237A70">
        <w:rPr>
          <w:rFonts w:ascii="Arial" w:hAnsi="Arial" w:cs="Arial"/>
          <w:sz w:val="24"/>
          <w:szCs w:val="24"/>
        </w:rPr>
        <w:t xml:space="preserve"> Team Managers are to alert Senior Managers of any young person residing in unsuitable accommodation </w:t>
      </w:r>
      <w:r w:rsidR="006E561F">
        <w:rPr>
          <w:rFonts w:ascii="Arial" w:hAnsi="Arial" w:cs="Arial"/>
          <w:sz w:val="24"/>
          <w:szCs w:val="24"/>
        </w:rPr>
        <w:t xml:space="preserve">and </w:t>
      </w:r>
      <w:r w:rsidR="0032031C">
        <w:rPr>
          <w:rFonts w:ascii="Arial" w:hAnsi="Arial" w:cs="Arial"/>
          <w:sz w:val="24"/>
          <w:szCs w:val="24"/>
        </w:rPr>
        <w:t xml:space="preserve">senior management oversight is recorded via case note on LCS. </w:t>
      </w:r>
    </w:p>
    <w:p w14:paraId="1C214BC5" w14:textId="76D362DA" w:rsidR="007C02E4" w:rsidRDefault="00AD4919" w:rsidP="00641300">
      <w:pPr>
        <w:jc w:val="both"/>
        <w:rPr>
          <w:rFonts w:ascii="Arial" w:hAnsi="Arial" w:cs="Arial"/>
          <w:sz w:val="24"/>
          <w:szCs w:val="24"/>
        </w:rPr>
      </w:pPr>
      <w:r>
        <w:rPr>
          <w:rFonts w:ascii="Arial" w:hAnsi="Arial" w:cs="Arial"/>
          <w:sz w:val="24"/>
          <w:szCs w:val="24"/>
        </w:rPr>
        <w:t xml:space="preserve">2.4.5 </w:t>
      </w:r>
      <w:r w:rsidR="007C02E4">
        <w:rPr>
          <w:rFonts w:ascii="Arial" w:hAnsi="Arial" w:cs="Arial"/>
          <w:sz w:val="24"/>
          <w:szCs w:val="24"/>
        </w:rPr>
        <w:t xml:space="preserve">All young people residing in unsuitable accommodation are escalated to the </w:t>
      </w:r>
      <w:r w:rsidR="00C5592F">
        <w:rPr>
          <w:rFonts w:ascii="Arial" w:hAnsi="Arial" w:cs="Arial"/>
          <w:sz w:val="24"/>
          <w:szCs w:val="24"/>
        </w:rPr>
        <w:t>Unsuitable Accommodation Panel chaired by the Head of Service</w:t>
      </w:r>
      <w:r>
        <w:rPr>
          <w:rFonts w:ascii="Arial" w:hAnsi="Arial" w:cs="Arial"/>
          <w:sz w:val="24"/>
          <w:szCs w:val="24"/>
        </w:rPr>
        <w:t xml:space="preserve"> for additional oversight</w:t>
      </w:r>
      <w:r w:rsidR="00C5592F">
        <w:rPr>
          <w:rFonts w:ascii="Arial" w:hAnsi="Arial" w:cs="Arial"/>
          <w:sz w:val="24"/>
          <w:szCs w:val="24"/>
        </w:rPr>
        <w:t xml:space="preserve">. </w:t>
      </w:r>
    </w:p>
    <w:p w14:paraId="7CBAF7A3" w14:textId="77777777" w:rsidR="00960D29" w:rsidRPr="0097495A" w:rsidRDefault="00960D29" w:rsidP="00641300">
      <w:pPr>
        <w:jc w:val="both"/>
        <w:rPr>
          <w:rFonts w:ascii="Arial" w:hAnsi="Arial" w:cs="Arial"/>
          <w:sz w:val="24"/>
          <w:szCs w:val="24"/>
        </w:rPr>
      </w:pPr>
    </w:p>
    <w:p w14:paraId="2E94801D" w14:textId="592A8433" w:rsidR="00777690" w:rsidRPr="00232926" w:rsidRDefault="002F7380" w:rsidP="00641300">
      <w:pPr>
        <w:pStyle w:val="Heading1"/>
        <w:jc w:val="both"/>
        <w:rPr>
          <w:b/>
          <w:bCs/>
          <w:color w:val="auto"/>
        </w:rPr>
      </w:pPr>
      <w:bookmarkStart w:id="10" w:name="_Toc120788521"/>
      <w:r w:rsidRPr="00232926">
        <w:rPr>
          <w:b/>
          <w:bCs/>
          <w:color w:val="auto"/>
        </w:rPr>
        <w:t>2.</w:t>
      </w:r>
      <w:r w:rsidR="00EB0DB5" w:rsidRPr="00232926">
        <w:rPr>
          <w:b/>
          <w:bCs/>
          <w:color w:val="auto"/>
        </w:rPr>
        <w:t>5</w:t>
      </w:r>
      <w:r w:rsidR="00E31491" w:rsidRPr="00232926">
        <w:rPr>
          <w:b/>
          <w:bCs/>
          <w:color w:val="auto"/>
        </w:rPr>
        <w:t xml:space="preserve"> </w:t>
      </w:r>
      <w:r w:rsidR="00DD74DE" w:rsidRPr="00232926">
        <w:rPr>
          <w:b/>
          <w:bCs/>
          <w:color w:val="auto"/>
        </w:rPr>
        <w:t>Yo</w:t>
      </w:r>
      <w:r w:rsidR="00777690" w:rsidRPr="00232926">
        <w:rPr>
          <w:b/>
          <w:bCs/>
          <w:color w:val="auto"/>
        </w:rPr>
        <w:t xml:space="preserve">ung people aged 21-25 </w:t>
      </w:r>
      <w:r w:rsidR="001D4956">
        <w:rPr>
          <w:b/>
          <w:bCs/>
          <w:color w:val="auto"/>
        </w:rPr>
        <w:t>who request for support to be 'stepped down'</w:t>
      </w:r>
      <w:bookmarkEnd w:id="10"/>
    </w:p>
    <w:p w14:paraId="5A5031AE" w14:textId="23A96A01" w:rsidR="008B2078" w:rsidRDefault="002F7380" w:rsidP="00641300">
      <w:pPr>
        <w:jc w:val="both"/>
        <w:rPr>
          <w:rFonts w:ascii="Arial" w:hAnsi="Arial" w:cs="Arial"/>
          <w:sz w:val="24"/>
          <w:szCs w:val="24"/>
        </w:rPr>
      </w:pPr>
      <w:r>
        <w:rPr>
          <w:rFonts w:ascii="Arial" w:hAnsi="Arial" w:cs="Arial"/>
          <w:sz w:val="24"/>
          <w:szCs w:val="24"/>
        </w:rPr>
        <w:t>2.</w:t>
      </w:r>
      <w:r w:rsidR="008F2F3C">
        <w:rPr>
          <w:rFonts w:ascii="Arial" w:hAnsi="Arial" w:cs="Arial"/>
          <w:sz w:val="24"/>
          <w:szCs w:val="24"/>
        </w:rPr>
        <w:t>5.1</w:t>
      </w:r>
      <w:r w:rsidR="00E31491" w:rsidRPr="007F433E">
        <w:rPr>
          <w:rFonts w:ascii="Arial" w:hAnsi="Arial" w:cs="Arial"/>
          <w:sz w:val="24"/>
          <w:szCs w:val="24"/>
        </w:rPr>
        <w:t xml:space="preserve"> </w:t>
      </w:r>
      <w:r w:rsidR="002110AB" w:rsidRPr="002110AB">
        <w:rPr>
          <w:rFonts w:ascii="Arial" w:hAnsi="Arial" w:cs="Arial"/>
          <w:b/>
          <w:bCs/>
          <w:sz w:val="24"/>
          <w:szCs w:val="24"/>
        </w:rPr>
        <w:t>All</w:t>
      </w:r>
      <w:r w:rsidR="002110AB">
        <w:rPr>
          <w:rFonts w:ascii="Arial" w:hAnsi="Arial" w:cs="Arial"/>
          <w:sz w:val="24"/>
          <w:szCs w:val="24"/>
        </w:rPr>
        <w:t xml:space="preserve"> of the following conditions </w:t>
      </w:r>
      <w:r w:rsidR="00623EAD">
        <w:rPr>
          <w:rFonts w:ascii="Arial" w:hAnsi="Arial" w:cs="Arial"/>
          <w:sz w:val="24"/>
          <w:szCs w:val="24"/>
        </w:rPr>
        <w:t>must</w:t>
      </w:r>
      <w:r w:rsidR="002110AB">
        <w:rPr>
          <w:rFonts w:ascii="Arial" w:hAnsi="Arial" w:cs="Arial"/>
          <w:sz w:val="24"/>
          <w:szCs w:val="24"/>
        </w:rPr>
        <w:t xml:space="preserve"> be met </w:t>
      </w:r>
      <w:r w:rsidR="00DC6071">
        <w:rPr>
          <w:rFonts w:ascii="Arial" w:hAnsi="Arial" w:cs="Arial"/>
          <w:sz w:val="24"/>
          <w:szCs w:val="24"/>
        </w:rPr>
        <w:t xml:space="preserve">when considering a young adult's request </w:t>
      </w:r>
      <w:r w:rsidR="00F44636">
        <w:rPr>
          <w:rFonts w:ascii="Arial" w:hAnsi="Arial" w:cs="Arial"/>
          <w:sz w:val="24"/>
          <w:szCs w:val="24"/>
        </w:rPr>
        <w:t>for support to be 'stepped down'</w:t>
      </w:r>
      <w:r w:rsidR="00E83BC8">
        <w:rPr>
          <w:rFonts w:ascii="Arial" w:hAnsi="Arial" w:cs="Arial"/>
          <w:sz w:val="24"/>
          <w:szCs w:val="24"/>
        </w:rPr>
        <w:t xml:space="preserve"> to </w:t>
      </w:r>
      <w:r w:rsidR="006A7C8E">
        <w:rPr>
          <w:rFonts w:ascii="Arial" w:hAnsi="Arial" w:cs="Arial"/>
          <w:sz w:val="24"/>
          <w:szCs w:val="24"/>
        </w:rPr>
        <w:t>U</w:t>
      </w:r>
      <w:r w:rsidR="00E83BC8">
        <w:rPr>
          <w:rFonts w:ascii="Arial" w:hAnsi="Arial" w:cs="Arial"/>
          <w:sz w:val="24"/>
          <w:szCs w:val="24"/>
        </w:rPr>
        <w:t xml:space="preserve">niversal </w:t>
      </w:r>
      <w:r w:rsidR="006A7C8E">
        <w:rPr>
          <w:rFonts w:ascii="Arial" w:hAnsi="Arial" w:cs="Arial"/>
          <w:sz w:val="24"/>
          <w:szCs w:val="24"/>
        </w:rPr>
        <w:t>S</w:t>
      </w:r>
      <w:r w:rsidR="00E83BC8">
        <w:rPr>
          <w:rFonts w:ascii="Arial" w:hAnsi="Arial" w:cs="Arial"/>
          <w:sz w:val="24"/>
          <w:szCs w:val="24"/>
        </w:rPr>
        <w:t xml:space="preserve">ervices </w:t>
      </w:r>
      <w:r w:rsidR="006A7C8E">
        <w:rPr>
          <w:rFonts w:ascii="Arial" w:hAnsi="Arial" w:cs="Arial"/>
          <w:sz w:val="24"/>
          <w:szCs w:val="24"/>
        </w:rPr>
        <w:t>and/</w:t>
      </w:r>
      <w:r w:rsidR="00E83BC8">
        <w:rPr>
          <w:rFonts w:ascii="Arial" w:hAnsi="Arial" w:cs="Arial"/>
          <w:sz w:val="24"/>
          <w:szCs w:val="24"/>
        </w:rPr>
        <w:t xml:space="preserve">or </w:t>
      </w:r>
      <w:r w:rsidR="006A7C8E">
        <w:rPr>
          <w:rFonts w:ascii="Arial" w:hAnsi="Arial" w:cs="Arial"/>
          <w:sz w:val="24"/>
          <w:szCs w:val="24"/>
        </w:rPr>
        <w:t>Adult Social Care</w:t>
      </w:r>
      <w:r w:rsidR="005D4E08" w:rsidRPr="007F433E">
        <w:rPr>
          <w:rFonts w:ascii="Arial" w:hAnsi="Arial" w:cs="Arial"/>
          <w:sz w:val="24"/>
          <w:szCs w:val="24"/>
        </w:rPr>
        <w:t xml:space="preserve"> </w:t>
      </w:r>
    </w:p>
    <w:p w14:paraId="75C22367" w14:textId="77777777" w:rsidR="00516083" w:rsidRDefault="005D4E08" w:rsidP="00D56335">
      <w:pPr>
        <w:pStyle w:val="ListParagraph"/>
        <w:numPr>
          <w:ilvl w:val="0"/>
          <w:numId w:val="1"/>
        </w:numPr>
        <w:jc w:val="both"/>
        <w:rPr>
          <w:rFonts w:ascii="Arial" w:hAnsi="Arial" w:cs="Arial"/>
          <w:sz w:val="24"/>
          <w:szCs w:val="24"/>
        </w:rPr>
      </w:pPr>
      <w:r w:rsidRPr="00516083">
        <w:rPr>
          <w:rFonts w:ascii="Arial" w:hAnsi="Arial" w:cs="Arial"/>
          <w:sz w:val="24"/>
          <w:szCs w:val="24"/>
        </w:rPr>
        <w:t xml:space="preserve">The young </w:t>
      </w:r>
      <w:r w:rsidR="00BF657A" w:rsidRPr="00516083">
        <w:rPr>
          <w:rFonts w:ascii="Arial" w:hAnsi="Arial" w:cs="Arial"/>
          <w:sz w:val="24"/>
          <w:szCs w:val="24"/>
        </w:rPr>
        <w:t>adult</w:t>
      </w:r>
      <w:r w:rsidRPr="00516083">
        <w:rPr>
          <w:rFonts w:ascii="Arial" w:hAnsi="Arial" w:cs="Arial"/>
          <w:sz w:val="24"/>
          <w:szCs w:val="24"/>
        </w:rPr>
        <w:t xml:space="preserve"> has specifically requested </w:t>
      </w:r>
      <w:r w:rsidR="00F44636" w:rsidRPr="00516083">
        <w:rPr>
          <w:rFonts w:ascii="Arial" w:hAnsi="Arial" w:cs="Arial"/>
          <w:sz w:val="24"/>
          <w:szCs w:val="24"/>
        </w:rPr>
        <w:t>for support to be 'stepped down'</w:t>
      </w:r>
      <w:r w:rsidR="00DE7129" w:rsidRPr="00516083">
        <w:rPr>
          <w:rFonts w:ascii="Arial" w:hAnsi="Arial" w:cs="Arial"/>
          <w:sz w:val="24"/>
          <w:szCs w:val="24"/>
        </w:rPr>
        <w:t>.</w:t>
      </w:r>
    </w:p>
    <w:p w14:paraId="7C1AD54D" w14:textId="6F78EB3A" w:rsidR="00947D9D" w:rsidRPr="00CB7C9A" w:rsidRDefault="00516083" w:rsidP="00CD3102">
      <w:pPr>
        <w:pStyle w:val="ListParagraph"/>
        <w:numPr>
          <w:ilvl w:val="0"/>
          <w:numId w:val="1"/>
        </w:numPr>
        <w:jc w:val="both"/>
        <w:rPr>
          <w:rFonts w:ascii="Arial" w:hAnsi="Arial" w:cs="Arial"/>
          <w:sz w:val="24"/>
          <w:szCs w:val="24"/>
        </w:rPr>
      </w:pPr>
      <w:r w:rsidRPr="00CB7C9A">
        <w:rPr>
          <w:rFonts w:ascii="Arial" w:hAnsi="Arial" w:cs="Arial"/>
          <w:sz w:val="24"/>
          <w:szCs w:val="24"/>
        </w:rPr>
        <w:t xml:space="preserve">If the young adult is in </w:t>
      </w:r>
      <w:r w:rsidR="00736E65" w:rsidRPr="00CB7C9A">
        <w:rPr>
          <w:rFonts w:ascii="Arial" w:hAnsi="Arial" w:cs="Arial"/>
          <w:sz w:val="24"/>
          <w:szCs w:val="24"/>
        </w:rPr>
        <w:t xml:space="preserve">education or </w:t>
      </w:r>
      <w:r w:rsidR="002E5B96" w:rsidRPr="00CB7C9A">
        <w:rPr>
          <w:rFonts w:ascii="Arial" w:hAnsi="Arial" w:cs="Arial"/>
          <w:sz w:val="24"/>
          <w:szCs w:val="24"/>
        </w:rPr>
        <w:t>training</w:t>
      </w:r>
      <w:r w:rsidRPr="00CB7C9A">
        <w:rPr>
          <w:rFonts w:ascii="Arial" w:hAnsi="Arial" w:cs="Arial"/>
          <w:sz w:val="24"/>
          <w:szCs w:val="24"/>
        </w:rPr>
        <w:t xml:space="preserve">, a care planning meeting </w:t>
      </w:r>
      <w:r w:rsidR="00F538BF">
        <w:rPr>
          <w:rFonts w:ascii="Arial" w:hAnsi="Arial" w:cs="Arial"/>
          <w:sz w:val="24"/>
          <w:szCs w:val="24"/>
        </w:rPr>
        <w:t xml:space="preserve">was </w:t>
      </w:r>
      <w:r w:rsidRPr="00CB7C9A">
        <w:rPr>
          <w:rFonts w:ascii="Arial" w:hAnsi="Arial" w:cs="Arial"/>
          <w:sz w:val="24"/>
          <w:szCs w:val="24"/>
        </w:rPr>
        <w:t xml:space="preserve">held with the Team Manager before 'step down' is agreed to consider any potential impact on the young adult's education or training, rights and entitlements and the statutory duties of the Leaving Care Service. </w:t>
      </w:r>
    </w:p>
    <w:p w14:paraId="7FBB0FE2" w14:textId="7295AFCA" w:rsidR="00573FBA" w:rsidRPr="009C47DE" w:rsidRDefault="00130AF2" w:rsidP="00A4223B">
      <w:pPr>
        <w:pStyle w:val="ListParagraph"/>
        <w:numPr>
          <w:ilvl w:val="0"/>
          <w:numId w:val="1"/>
        </w:numPr>
        <w:jc w:val="both"/>
        <w:rPr>
          <w:rFonts w:ascii="Arial" w:hAnsi="Arial" w:cs="Arial"/>
          <w:sz w:val="24"/>
          <w:szCs w:val="24"/>
        </w:rPr>
      </w:pPr>
      <w:r w:rsidRPr="009C47DE">
        <w:rPr>
          <w:rFonts w:ascii="Arial" w:hAnsi="Arial" w:cs="Arial"/>
          <w:sz w:val="24"/>
          <w:szCs w:val="24"/>
        </w:rPr>
        <w:t xml:space="preserve">Where </w:t>
      </w:r>
      <w:r w:rsidR="00947D9D" w:rsidRPr="009C47DE">
        <w:rPr>
          <w:rFonts w:ascii="Arial" w:hAnsi="Arial" w:cs="Arial"/>
          <w:sz w:val="24"/>
          <w:szCs w:val="24"/>
        </w:rPr>
        <w:t xml:space="preserve">there </w:t>
      </w:r>
      <w:r w:rsidRPr="009C47DE">
        <w:rPr>
          <w:rFonts w:ascii="Arial" w:hAnsi="Arial" w:cs="Arial"/>
          <w:sz w:val="24"/>
          <w:szCs w:val="24"/>
        </w:rPr>
        <w:t xml:space="preserve">is </w:t>
      </w:r>
      <w:r w:rsidR="00053693" w:rsidRPr="009C47DE">
        <w:rPr>
          <w:rFonts w:ascii="Arial" w:hAnsi="Arial" w:cs="Arial"/>
          <w:sz w:val="24"/>
          <w:szCs w:val="24"/>
        </w:rPr>
        <w:t>concern</w:t>
      </w:r>
      <w:r w:rsidR="00CD149F" w:rsidRPr="009C47DE">
        <w:rPr>
          <w:rFonts w:ascii="Arial" w:hAnsi="Arial" w:cs="Arial"/>
          <w:sz w:val="24"/>
          <w:szCs w:val="24"/>
        </w:rPr>
        <w:t xml:space="preserve"> that the young </w:t>
      </w:r>
      <w:r w:rsidR="00053693" w:rsidRPr="009C47DE">
        <w:rPr>
          <w:rFonts w:ascii="Arial" w:hAnsi="Arial" w:cs="Arial"/>
          <w:sz w:val="24"/>
          <w:szCs w:val="24"/>
        </w:rPr>
        <w:t>adult</w:t>
      </w:r>
      <w:r w:rsidR="00D809BC" w:rsidRPr="009C47DE">
        <w:rPr>
          <w:rFonts w:ascii="Arial" w:hAnsi="Arial" w:cs="Arial"/>
          <w:sz w:val="24"/>
          <w:szCs w:val="24"/>
        </w:rPr>
        <w:t xml:space="preserve"> might not have </w:t>
      </w:r>
      <w:r w:rsidR="00CD149F" w:rsidRPr="009C47DE">
        <w:rPr>
          <w:rFonts w:ascii="Arial" w:hAnsi="Arial" w:cs="Arial"/>
          <w:sz w:val="24"/>
          <w:szCs w:val="24"/>
        </w:rPr>
        <w:t xml:space="preserve">mental capacity to make this decision, </w:t>
      </w:r>
      <w:r w:rsidR="00D809BC" w:rsidRPr="009C47DE">
        <w:rPr>
          <w:rFonts w:ascii="Arial" w:hAnsi="Arial" w:cs="Arial"/>
          <w:sz w:val="24"/>
          <w:szCs w:val="24"/>
        </w:rPr>
        <w:t>a Mental Capacity Assessment under the remit of the Mental Capacity Act 2005 must be undertaken.</w:t>
      </w:r>
      <w:r w:rsidR="00573FBA" w:rsidRPr="009C47DE">
        <w:rPr>
          <w:rFonts w:ascii="Arial" w:hAnsi="Arial" w:cs="Arial"/>
          <w:sz w:val="24"/>
          <w:szCs w:val="24"/>
        </w:rPr>
        <w:t xml:space="preserve"> Should the outcome of this assessment be that the young adult lacks capacity to make this decision, a Best Interests meeting will be arranged to make a multiagency Best Interest decision to either offer continued leaving care services or 'step down' to Adult Social Care and specialist services. </w:t>
      </w:r>
      <w:r w:rsidR="00E93BE6" w:rsidRPr="009C47DE">
        <w:rPr>
          <w:rFonts w:ascii="Arial" w:hAnsi="Arial" w:cs="Arial"/>
          <w:sz w:val="24"/>
          <w:szCs w:val="24"/>
        </w:rPr>
        <w:t>Where the decision of the Best Interest meeting is disputed, the matter is escalated to the Senior Manager for care planning.</w:t>
      </w:r>
    </w:p>
    <w:p w14:paraId="5001F4E5" w14:textId="1DC9E5CE" w:rsidR="00716E5F" w:rsidRDefault="00716E5F" w:rsidP="00641300">
      <w:pPr>
        <w:pStyle w:val="ListParagraph"/>
        <w:numPr>
          <w:ilvl w:val="0"/>
          <w:numId w:val="1"/>
        </w:numPr>
        <w:jc w:val="both"/>
        <w:rPr>
          <w:rFonts w:ascii="Arial" w:hAnsi="Arial" w:cs="Arial"/>
          <w:sz w:val="24"/>
          <w:szCs w:val="24"/>
        </w:rPr>
      </w:pPr>
      <w:r>
        <w:rPr>
          <w:rFonts w:ascii="Arial" w:hAnsi="Arial" w:cs="Arial"/>
          <w:sz w:val="24"/>
          <w:szCs w:val="24"/>
        </w:rPr>
        <w:t xml:space="preserve">The final Pathway Plan Review and Needs Assessment evidence that there are no significant unmet needs </w:t>
      </w:r>
      <w:r w:rsidR="00470E37">
        <w:rPr>
          <w:rFonts w:ascii="Arial" w:hAnsi="Arial" w:cs="Arial"/>
          <w:sz w:val="24"/>
          <w:szCs w:val="24"/>
        </w:rPr>
        <w:t>or safeguarding concerns</w:t>
      </w:r>
      <w:r w:rsidR="001E02C4">
        <w:rPr>
          <w:rFonts w:ascii="Arial" w:hAnsi="Arial" w:cs="Arial"/>
          <w:sz w:val="24"/>
          <w:szCs w:val="24"/>
        </w:rPr>
        <w:t xml:space="preserve"> (see Appendix 1)</w:t>
      </w:r>
      <w:r w:rsidR="00470E37">
        <w:rPr>
          <w:rFonts w:ascii="Arial" w:hAnsi="Arial" w:cs="Arial"/>
          <w:sz w:val="24"/>
          <w:szCs w:val="24"/>
        </w:rPr>
        <w:t>.</w:t>
      </w:r>
    </w:p>
    <w:p w14:paraId="0AAF7459" w14:textId="77777777" w:rsidR="00ED2050" w:rsidRDefault="00470E37" w:rsidP="00641300">
      <w:pPr>
        <w:pStyle w:val="ListParagraph"/>
        <w:numPr>
          <w:ilvl w:val="0"/>
          <w:numId w:val="1"/>
        </w:numPr>
        <w:jc w:val="both"/>
        <w:rPr>
          <w:rFonts w:ascii="Arial" w:hAnsi="Arial" w:cs="Arial"/>
          <w:sz w:val="24"/>
          <w:szCs w:val="24"/>
        </w:rPr>
      </w:pPr>
      <w:r>
        <w:rPr>
          <w:rFonts w:ascii="Arial" w:hAnsi="Arial" w:cs="Arial"/>
          <w:sz w:val="24"/>
          <w:szCs w:val="24"/>
        </w:rPr>
        <w:t xml:space="preserve">The final </w:t>
      </w:r>
      <w:r w:rsidR="00A10986">
        <w:rPr>
          <w:rFonts w:ascii="Arial" w:hAnsi="Arial" w:cs="Arial"/>
          <w:sz w:val="24"/>
          <w:szCs w:val="24"/>
        </w:rPr>
        <w:t xml:space="preserve">Pathway Plan provides detailed information about </w:t>
      </w:r>
    </w:p>
    <w:p w14:paraId="49297233" w14:textId="77777777" w:rsidR="00ED2050" w:rsidRDefault="00A10986" w:rsidP="00ED2050">
      <w:pPr>
        <w:pStyle w:val="ListParagraph"/>
        <w:numPr>
          <w:ilvl w:val="1"/>
          <w:numId w:val="1"/>
        </w:numPr>
        <w:jc w:val="both"/>
        <w:rPr>
          <w:rFonts w:ascii="Arial" w:hAnsi="Arial" w:cs="Arial"/>
          <w:sz w:val="24"/>
          <w:szCs w:val="24"/>
        </w:rPr>
      </w:pPr>
      <w:r>
        <w:rPr>
          <w:rFonts w:ascii="Arial" w:hAnsi="Arial" w:cs="Arial"/>
          <w:sz w:val="24"/>
          <w:szCs w:val="24"/>
        </w:rPr>
        <w:t>the young adult's continued leaving care entitlements</w:t>
      </w:r>
    </w:p>
    <w:p w14:paraId="4FCBBE78" w14:textId="77777777" w:rsidR="006F1231" w:rsidRDefault="002E34EA" w:rsidP="00ED2050">
      <w:pPr>
        <w:pStyle w:val="ListParagraph"/>
        <w:numPr>
          <w:ilvl w:val="1"/>
          <w:numId w:val="1"/>
        </w:numPr>
        <w:jc w:val="both"/>
        <w:rPr>
          <w:rFonts w:ascii="Arial" w:hAnsi="Arial" w:cs="Arial"/>
          <w:sz w:val="24"/>
          <w:szCs w:val="24"/>
        </w:rPr>
      </w:pPr>
      <w:r>
        <w:rPr>
          <w:rFonts w:ascii="Arial" w:hAnsi="Arial" w:cs="Arial"/>
          <w:sz w:val="24"/>
          <w:szCs w:val="24"/>
        </w:rPr>
        <w:t>community</w:t>
      </w:r>
      <w:r w:rsidR="00770D35">
        <w:rPr>
          <w:rFonts w:ascii="Arial" w:hAnsi="Arial" w:cs="Arial"/>
          <w:sz w:val="24"/>
          <w:szCs w:val="24"/>
        </w:rPr>
        <w:t xml:space="preserve">, </w:t>
      </w:r>
      <w:r w:rsidR="004A6F0F" w:rsidRPr="002E34EA">
        <w:rPr>
          <w:rFonts w:ascii="Arial" w:hAnsi="Arial" w:cs="Arial"/>
          <w:sz w:val="24"/>
          <w:szCs w:val="24"/>
        </w:rPr>
        <w:t xml:space="preserve">specialist </w:t>
      </w:r>
      <w:r w:rsidR="00770D35">
        <w:rPr>
          <w:rFonts w:ascii="Arial" w:hAnsi="Arial" w:cs="Arial"/>
          <w:sz w:val="24"/>
          <w:szCs w:val="24"/>
        </w:rPr>
        <w:t xml:space="preserve">and Adult Social Care </w:t>
      </w:r>
      <w:r w:rsidR="006F1231">
        <w:rPr>
          <w:rFonts w:ascii="Arial" w:hAnsi="Arial" w:cs="Arial"/>
          <w:sz w:val="24"/>
          <w:szCs w:val="24"/>
        </w:rPr>
        <w:t xml:space="preserve">services </w:t>
      </w:r>
      <w:r w:rsidR="00A10986">
        <w:rPr>
          <w:rFonts w:ascii="Arial" w:hAnsi="Arial" w:cs="Arial"/>
          <w:sz w:val="24"/>
          <w:szCs w:val="24"/>
        </w:rPr>
        <w:t>available to them</w:t>
      </w:r>
    </w:p>
    <w:p w14:paraId="01A22304" w14:textId="2F2A6AD7" w:rsidR="00470E37" w:rsidRDefault="009B6045" w:rsidP="00530239">
      <w:pPr>
        <w:pStyle w:val="ListParagraph"/>
        <w:numPr>
          <w:ilvl w:val="1"/>
          <w:numId w:val="1"/>
        </w:numPr>
        <w:jc w:val="both"/>
        <w:rPr>
          <w:rFonts w:ascii="Arial" w:hAnsi="Arial" w:cs="Arial"/>
          <w:sz w:val="24"/>
          <w:szCs w:val="24"/>
        </w:rPr>
      </w:pPr>
      <w:r>
        <w:rPr>
          <w:rFonts w:ascii="Arial" w:hAnsi="Arial" w:cs="Arial"/>
          <w:sz w:val="24"/>
          <w:szCs w:val="24"/>
        </w:rPr>
        <w:t xml:space="preserve">how to request for support to be 'stepped up' again to the leaving care service in the future. </w:t>
      </w:r>
    </w:p>
    <w:p w14:paraId="40778CB2" w14:textId="55069A9E" w:rsidR="00842D3C" w:rsidRPr="007B08A0" w:rsidRDefault="00842D3C" w:rsidP="00641300">
      <w:pPr>
        <w:pStyle w:val="ListParagraph"/>
        <w:numPr>
          <w:ilvl w:val="0"/>
          <w:numId w:val="1"/>
        </w:numPr>
        <w:jc w:val="both"/>
        <w:rPr>
          <w:rFonts w:ascii="Arial" w:hAnsi="Arial" w:cs="Arial"/>
          <w:sz w:val="24"/>
          <w:szCs w:val="24"/>
        </w:rPr>
      </w:pPr>
      <w:r>
        <w:rPr>
          <w:rFonts w:ascii="Arial" w:hAnsi="Arial" w:cs="Arial"/>
          <w:sz w:val="24"/>
          <w:szCs w:val="24"/>
        </w:rPr>
        <w:t xml:space="preserve">Management oversight is recorded by the Team Manager on the Needs Assessment outlining why (or why not) the young adult's request for support to be stepped down </w:t>
      </w:r>
      <w:r w:rsidR="00E55FD9">
        <w:rPr>
          <w:rFonts w:ascii="Arial" w:hAnsi="Arial" w:cs="Arial"/>
          <w:sz w:val="24"/>
          <w:szCs w:val="24"/>
        </w:rPr>
        <w:t>has been agreed to</w:t>
      </w:r>
    </w:p>
    <w:p w14:paraId="5A18DA5E" w14:textId="77777777" w:rsidR="00CE3977" w:rsidRPr="009C47DE" w:rsidRDefault="00852F07" w:rsidP="00CE2A4A">
      <w:pPr>
        <w:pStyle w:val="ListParagraph"/>
        <w:numPr>
          <w:ilvl w:val="0"/>
          <w:numId w:val="1"/>
        </w:numPr>
        <w:jc w:val="both"/>
        <w:rPr>
          <w:rFonts w:ascii="Arial" w:hAnsi="Arial" w:cs="Arial"/>
          <w:sz w:val="24"/>
          <w:szCs w:val="24"/>
        </w:rPr>
      </w:pPr>
      <w:r w:rsidRPr="009C47DE">
        <w:rPr>
          <w:rFonts w:ascii="Arial" w:hAnsi="Arial" w:cs="Arial"/>
          <w:sz w:val="24"/>
          <w:szCs w:val="24"/>
        </w:rPr>
        <w:t xml:space="preserve">Evidence that </w:t>
      </w:r>
      <w:r w:rsidR="0090643D" w:rsidRPr="009C47DE">
        <w:rPr>
          <w:rFonts w:ascii="Arial" w:hAnsi="Arial" w:cs="Arial"/>
          <w:sz w:val="24"/>
          <w:szCs w:val="24"/>
        </w:rPr>
        <w:t>the final Needs Assessment and Pathway Plan have been shared with the young adult and their comments are recorded on LCS</w:t>
      </w:r>
      <w:r w:rsidR="00E8468F" w:rsidRPr="009C47DE">
        <w:rPr>
          <w:rFonts w:ascii="Arial" w:hAnsi="Arial" w:cs="Arial"/>
          <w:sz w:val="24"/>
          <w:szCs w:val="24"/>
        </w:rPr>
        <w:t>.</w:t>
      </w:r>
      <w:r w:rsidR="008F1DEA" w:rsidRPr="009C47DE">
        <w:rPr>
          <w:rFonts w:ascii="Arial" w:hAnsi="Arial" w:cs="Arial"/>
          <w:sz w:val="24"/>
          <w:szCs w:val="24"/>
        </w:rPr>
        <w:t xml:space="preserve"> For young adults supported by a </w:t>
      </w:r>
      <w:r w:rsidR="00280E87" w:rsidRPr="009C47DE">
        <w:rPr>
          <w:rFonts w:ascii="Arial" w:hAnsi="Arial" w:cs="Arial"/>
          <w:sz w:val="24"/>
          <w:szCs w:val="24"/>
        </w:rPr>
        <w:t xml:space="preserve">Children with Disability Personal Advisor </w:t>
      </w:r>
      <w:r w:rsidR="00AF2701" w:rsidRPr="009C47DE">
        <w:rPr>
          <w:rFonts w:ascii="Arial" w:hAnsi="Arial" w:cs="Arial"/>
          <w:sz w:val="24"/>
          <w:szCs w:val="24"/>
        </w:rPr>
        <w:t xml:space="preserve">the Needs Assessment and Pathway Plan have been shared with the young adult's </w:t>
      </w:r>
      <w:r w:rsidR="0029649B" w:rsidRPr="009C47DE">
        <w:rPr>
          <w:rFonts w:ascii="Arial" w:hAnsi="Arial" w:cs="Arial"/>
          <w:sz w:val="24"/>
          <w:szCs w:val="24"/>
        </w:rPr>
        <w:t>parents/carers</w:t>
      </w:r>
      <w:r w:rsidR="00AF2701" w:rsidRPr="009C47DE">
        <w:rPr>
          <w:rFonts w:ascii="Arial" w:hAnsi="Arial" w:cs="Arial"/>
          <w:sz w:val="24"/>
          <w:szCs w:val="24"/>
        </w:rPr>
        <w:t xml:space="preserve"> and their comments are recorded on LCS.</w:t>
      </w:r>
    </w:p>
    <w:p w14:paraId="5CDE0FDE" w14:textId="75FAC4AB" w:rsidR="00F55920" w:rsidRPr="009C47DE" w:rsidRDefault="00F55920" w:rsidP="00CE2A4A">
      <w:pPr>
        <w:pStyle w:val="ListParagraph"/>
        <w:numPr>
          <w:ilvl w:val="0"/>
          <w:numId w:val="1"/>
        </w:numPr>
        <w:jc w:val="both"/>
        <w:rPr>
          <w:rFonts w:ascii="Arial" w:hAnsi="Arial" w:cs="Arial"/>
          <w:sz w:val="24"/>
          <w:szCs w:val="24"/>
        </w:rPr>
      </w:pPr>
      <w:r w:rsidRPr="009C47DE">
        <w:rPr>
          <w:rFonts w:ascii="Arial" w:hAnsi="Arial" w:cs="Arial"/>
          <w:sz w:val="24"/>
          <w:szCs w:val="24"/>
        </w:rPr>
        <w:lastRenderedPageBreak/>
        <w:t xml:space="preserve">If </w:t>
      </w:r>
      <w:r w:rsidR="00E55FD9" w:rsidRPr="009C47DE">
        <w:rPr>
          <w:rFonts w:ascii="Arial" w:hAnsi="Arial" w:cs="Arial"/>
          <w:sz w:val="24"/>
          <w:szCs w:val="24"/>
        </w:rPr>
        <w:t>support is 'stepped down'</w:t>
      </w:r>
      <w:r w:rsidRPr="009C47DE">
        <w:rPr>
          <w:rFonts w:ascii="Arial" w:hAnsi="Arial" w:cs="Arial"/>
          <w:sz w:val="24"/>
          <w:szCs w:val="24"/>
        </w:rPr>
        <w:t xml:space="preserve"> a letter will be sent to the young </w:t>
      </w:r>
      <w:r w:rsidR="00E8468F" w:rsidRPr="009C47DE">
        <w:rPr>
          <w:rFonts w:ascii="Arial" w:hAnsi="Arial" w:cs="Arial"/>
          <w:sz w:val="24"/>
          <w:szCs w:val="24"/>
        </w:rPr>
        <w:t>adult</w:t>
      </w:r>
      <w:r w:rsidRPr="009C47DE">
        <w:rPr>
          <w:rFonts w:ascii="Arial" w:hAnsi="Arial" w:cs="Arial"/>
          <w:sz w:val="24"/>
          <w:szCs w:val="24"/>
        </w:rPr>
        <w:t xml:space="preserve"> from the</w:t>
      </w:r>
      <w:r w:rsidR="004A6F0F" w:rsidRPr="009C47DE">
        <w:rPr>
          <w:rFonts w:ascii="Arial" w:hAnsi="Arial" w:cs="Arial"/>
          <w:sz w:val="24"/>
          <w:szCs w:val="24"/>
        </w:rPr>
        <w:t xml:space="preserve"> allocated worker</w:t>
      </w:r>
      <w:r w:rsidRPr="009C47DE">
        <w:rPr>
          <w:rFonts w:ascii="Arial" w:hAnsi="Arial" w:cs="Arial"/>
          <w:sz w:val="24"/>
          <w:szCs w:val="24"/>
        </w:rPr>
        <w:t xml:space="preserve"> </w:t>
      </w:r>
      <w:r w:rsidR="002F4A9D" w:rsidRPr="009C47DE">
        <w:rPr>
          <w:rFonts w:ascii="Arial" w:hAnsi="Arial" w:cs="Arial"/>
          <w:sz w:val="24"/>
          <w:szCs w:val="24"/>
        </w:rPr>
        <w:t>t</w:t>
      </w:r>
      <w:r w:rsidRPr="009C47DE">
        <w:rPr>
          <w:rFonts w:ascii="Arial" w:hAnsi="Arial" w:cs="Arial"/>
          <w:sz w:val="24"/>
          <w:szCs w:val="24"/>
        </w:rPr>
        <w:t xml:space="preserve">o confirm and note their future entitlement of support, and how to get back in touch in the future </w:t>
      </w:r>
      <w:r w:rsidR="00E31185" w:rsidRPr="009C47DE">
        <w:rPr>
          <w:rFonts w:ascii="Arial" w:hAnsi="Arial" w:cs="Arial"/>
          <w:sz w:val="24"/>
          <w:szCs w:val="24"/>
        </w:rPr>
        <w:t xml:space="preserve">and access leaving care services again, </w:t>
      </w:r>
      <w:r w:rsidRPr="009C47DE">
        <w:rPr>
          <w:rFonts w:ascii="Arial" w:hAnsi="Arial" w:cs="Arial"/>
          <w:sz w:val="24"/>
          <w:szCs w:val="24"/>
        </w:rPr>
        <w:t>if they wish to or if their circumstances change</w:t>
      </w:r>
      <w:r w:rsidR="00A54EA1" w:rsidRPr="009C47DE">
        <w:rPr>
          <w:rFonts w:ascii="Arial" w:hAnsi="Arial" w:cs="Arial"/>
          <w:sz w:val="24"/>
          <w:szCs w:val="24"/>
        </w:rPr>
        <w:t xml:space="preserve"> (see Appendix 2)</w:t>
      </w:r>
      <w:r w:rsidRPr="009C47DE">
        <w:rPr>
          <w:rFonts w:ascii="Arial" w:hAnsi="Arial" w:cs="Arial"/>
          <w:sz w:val="24"/>
          <w:szCs w:val="24"/>
        </w:rPr>
        <w:t xml:space="preserve">. </w:t>
      </w:r>
      <w:r w:rsidR="00E62AFC" w:rsidRPr="009C47DE">
        <w:rPr>
          <w:rFonts w:ascii="Arial" w:hAnsi="Arial" w:cs="Arial"/>
          <w:sz w:val="24"/>
          <w:szCs w:val="24"/>
        </w:rPr>
        <w:t xml:space="preserve">A copy of the letter will be shared with </w:t>
      </w:r>
      <w:r w:rsidR="001B2E70" w:rsidRPr="009C47DE">
        <w:rPr>
          <w:rFonts w:ascii="Arial" w:hAnsi="Arial" w:cs="Arial"/>
          <w:sz w:val="24"/>
          <w:szCs w:val="24"/>
        </w:rPr>
        <w:t>p</w:t>
      </w:r>
      <w:r w:rsidR="00E62AFC" w:rsidRPr="009C47DE">
        <w:rPr>
          <w:rFonts w:ascii="Arial" w:hAnsi="Arial" w:cs="Arial"/>
          <w:sz w:val="24"/>
          <w:szCs w:val="24"/>
        </w:rPr>
        <w:t xml:space="preserve">rofessionals </w:t>
      </w:r>
      <w:r w:rsidR="001B2E70" w:rsidRPr="009C47DE">
        <w:rPr>
          <w:rFonts w:ascii="Arial" w:hAnsi="Arial" w:cs="Arial"/>
          <w:sz w:val="24"/>
          <w:szCs w:val="24"/>
        </w:rPr>
        <w:t>from universal</w:t>
      </w:r>
      <w:r w:rsidR="00553B33" w:rsidRPr="009C47DE">
        <w:rPr>
          <w:rFonts w:ascii="Arial" w:hAnsi="Arial" w:cs="Arial"/>
          <w:sz w:val="24"/>
          <w:szCs w:val="24"/>
        </w:rPr>
        <w:t xml:space="preserve">, </w:t>
      </w:r>
      <w:r w:rsidR="004A6F0F" w:rsidRPr="009C47DE">
        <w:rPr>
          <w:rFonts w:ascii="Arial" w:hAnsi="Arial" w:cs="Arial"/>
          <w:sz w:val="24"/>
          <w:szCs w:val="24"/>
        </w:rPr>
        <w:t xml:space="preserve">specialist </w:t>
      </w:r>
      <w:r w:rsidR="00553B33" w:rsidRPr="009C47DE">
        <w:rPr>
          <w:rFonts w:ascii="Arial" w:hAnsi="Arial" w:cs="Arial"/>
          <w:sz w:val="24"/>
          <w:szCs w:val="24"/>
        </w:rPr>
        <w:t xml:space="preserve">and Adult Social Care </w:t>
      </w:r>
      <w:r w:rsidR="007C34DD" w:rsidRPr="009C47DE">
        <w:rPr>
          <w:rFonts w:ascii="Arial" w:hAnsi="Arial" w:cs="Arial"/>
          <w:sz w:val="24"/>
          <w:szCs w:val="24"/>
        </w:rPr>
        <w:t>S</w:t>
      </w:r>
      <w:r w:rsidR="001B2E70" w:rsidRPr="009C47DE">
        <w:rPr>
          <w:rFonts w:ascii="Arial" w:hAnsi="Arial" w:cs="Arial"/>
          <w:sz w:val="24"/>
          <w:szCs w:val="24"/>
        </w:rPr>
        <w:t xml:space="preserve">ervices </w:t>
      </w:r>
      <w:r w:rsidR="007C34DD" w:rsidRPr="009C47DE">
        <w:rPr>
          <w:rFonts w:ascii="Arial" w:hAnsi="Arial" w:cs="Arial"/>
          <w:sz w:val="24"/>
          <w:szCs w:val="24"/>
        </w:rPr>
        <w:t xml:space="preserve">(as applicable) </w:t>
      </w:r>
      <w:r w:rsidR="001B2E70" w:rsidRPr="009C47DE">
        <w:rPr>
          <w:rFonts w:ascii="Arial" w:hAnsi="Arial" w:cs="Arial"/>
          <w:sz w:val="24"/>
          <w:szCs w:val="24"/>
        </w:rPr>
        <w:t>who continue to support the young adult, if the young adult consents to this.</w:t>
      </w:r>
    </w:p>
    <w:p w14:paraId="727515A6" w14:textId="77777777" w:rsidR="004B56F9" w:rsidRDefault="004B56F9" w:rsidP="004B56F9">
      <w:pPr>
        <w:jc w:val="both"/>
        <w:rPr>
          <w:rFonts w:ascii="Arial" w:hAnsi="Arial" w:cs="Arial"/>
          <w:sz w:val="24"/>
          <w:szCs w:val="24"/>
        </w:rPr>
      </w:pPr>
    </w:p>
    <w:p w14:paraId="46F91E13" w14:textId="06E24F8E" w:rsidR="00442AFE" w:rsidRDefault="004B56F9" w:rsidP="00442AFE">
      <w:pPr>
        <w:jc w:val="both"/>
        <w:rPr>
          <w:rFonts w:ascii="Arial" w:hAnsi="Arial" w:cs="Arial"/>
          <w:sz w:val="24"/>
          <w:szCs w:val="24"/>
        </w:rPr>
      </w:pPr>
      <w:r w:rsidRPr="00442AFE">
        <w:rPr>
          <w:rFonts w:ascii="Arial" w:hAnsi="Arial" w:cs="Arial"/>
          <w:sz w:val="24"/>
          <w:szCs w:val="24"/>
        </w:rPr>
        <w:t xml:space="preserve">2.5.2 Where </w:t>
      </w:r>
      <w:r w:rsidRPr="007F05C6">
        <w:rPr>
          <w:rFonts w:ascii="Arial" w:hAnsi="Arial" w:cs="Arial"/>
          <w:b/>
          <w:bCs/>
          <w:sz w:val="24"/>
          <w:szCs w:val="24"/>
        </w:rPr>
        <w:t>unmet needs</w:t>
      </w:r>
      <w:r w:rsidRPr="00442AFE">
        <w:rPr>
          <w:rFonts w:ascii="Arial" w:hAnsi="Arial" w:cs="Arial"/>
          <w:sz w:val="24"/>
          <w:szCs w:val="24"/>
        </w:rPr>
        <w:t xml:space="preserve"> have been identified</w:t>
      </w:r>
      <w:r w:rsidR="00716A70">
        <w:rPr>
          <w:rFonts w:ascii="Arial" w:hAnsi="Arial" w:cs="Arial"/>
          <w:sz w:val="24"/>
          <w:szCs w:val="24"/>
        </w:rPr>
        <w:t xml:space="preserve"> and the young adult has requested for support to be 'stepped down'</w:t>
      </w:r>
      <w:r w:rsidRPr="00442AFE">
        <w:rPr>
          <w:rFonts w:ascii="Arial" w:hAnsi="Arial" w:cs="Arial"/>
          <w:sz w:val="24"/>
          <w:szCs w:val="24"/>
        </w:rPr>
        <w:t xml:space="preserve">, the Team Manager has </w:t>
      </w:r>
      <w:r w:rsidR="00720133">
        <w:rPr>
          <w:rFonts w:ascii="Arial" w:hAnsi="Arial" w:cs="Arial"/>
          <w:sz w:val="24"/>
          <w:szCs w:val="24"/>
        </w:rPr>
        <w:t>spoken</w:t>
      </w:r>
      <w:r w:rsidRPr="00442AFE">
        <w:rPr>
          <w:rFonts w:ascii="Arial" w:hAnsi="Arial" w:cs="Arial"/>
          <w:sz w:val="24"/>
          <w:szCs w:val="24"/>
        </w:rPr>
        <w:t xml:space="preserve"> with the young adult, without the Personal Advisor, to talk through any potential issues, discuss the offer of flexible support to the needs of the young adult, confirm the young adult is aware and able to access relevant services to address the unmet needs, and explore if a different Personal Advisor could be allocated. </w:t>
      </w:r>
      <w:r w:rsidR="006F5043" w:rsidRPr="00442AFE">
        <w:rPr>
          <w:rFonts w:ascii="Arial" w:hAnsi="Arial" w:cs="Arial"/>
          <w:sz w:val="24"/>
          <w:szCs w:val="24"/>
        </w:rPr>
        <w:t xml:space="preserve">If the Team Manager is satisfied that the young person has the knowledge and ability to address the </w:t>
      </w:r>
      <w:r w:rsidR="0088252D" w:rsidRPr="00442AFE">
        <w:rPr>
          <w:rFonts w:ascii="Arial" w:hAnsi="Arial" w:cs="Arial"/>
          <w:sz w:val="24"/>
          <w:szCs w:val="24"/>
        </w:rPr>
        <w:t xml:space="preserve">unmet needs without continued support from leaving care and no safeguarding concerns are identified, </w:t>
      </w:r>
      <w:r w:rsidR="00E95D9D" w:rsidRPr="00442AFE">
        <w:rPr>
          <w:rFonts w:ascii="Arial" w:hAnsi="Arial" w:cs="Arial"/>
          <w:sz w:val="24"/>
          <w:szCs w:val="24"/>
        </w:rPr>
        <w:t>support is 'stepped down'</w:t>
      </w:r>
      <w:r w:rsidR="004A7531" w:rsidRPr="00442AFE">
        <w:rPr>
          <w:rFonts w:ascii="Arial" w:hAnsi="Arial" w:cs="Arial"/>
          <w:sz w:val="24"/>
          <w:szCs w:val="24"/>
        </w:rPr>
        <w:t xml:space="preserve">, a letter will be sent to the young adult from the Team  Manager to confirm and note their future entitlement of support, and how to get back in touch in the future and access leaving care services again, if they wish to or if their circumstances change </w:t>
      </w:r>
      <w:r w:rsidR="00702263">
        <w:rPr>
          <w:rFonts w:ascii="Arial" w:hAnsi="Arial" w:cs="Arial"/>
          <w:sz w:val="24"/>
          <w:szCs w:val="24"/>
        </w:rPr>
        <w:t>(see Appendix 2)</w:t>
      </w:r>
      <w:r w:rsidR="004A7531" w:rsidRPr="00442AFE">
        <w:rPr>
          <w:rFonts w:ascii="Arial" w:hAnsi="Arial" w:cs="Arial"/>
          <w:sz w:val="24"/>
          <w:szCs w:val="24"/>
        </w:rPr>
        <w:t xml:space="preserve">. </w:t>
      </w:r>
      <w:r w:rsidR="00442AFE" w:rsidRPr="00442AFE">
        <w:rPr>
          <w:rFonts w:ascii="Arial" w:hAnsi="Arial" w:cs="Arial"/>
          <w:sz w:val="24"/>
          <w:szCs w:val="24"/>
        </w:rPr>
        <w:t>A copy of the letter will be shared with professionals from universal</w:t>
      </w:r>
      <w:r w:rsidR="00A50F95">
        <w:rPr>
          <w:rFonts w:ascii="Arial" w:hAnsi="Arial" w:cs="Arial"/>
          <w:sz w:val="24"/>
          <w:szCs w:val="24"/>
        </w:rPr>
        <w:t xml:space="preserve">, specialist and Adult Social Care </w:t>
      </w:r>
      <w:r w:rsidR="00442AFE" w:rsidRPr="00442AFE">
        <w:rPr>
          <w:rFonts w:ascii="Arial" w:hAnsi="Arial" w:cs="Arial"/>
          <w:sz w:val="24"/>
          <w:szCs w:val="24"/>
        </w:rPr>
        <w:t>services who continue to support the young adult, if the young adult consents to this.</w:t>
      </w:r>
    </w:p>
    <w:p w14:paraId="776C3D3B" w14:textId="77777777" w:rsidR="00542142" w:rsidRPr="00442AFE" w:rsidRDefault="00542142" w:rsidP="00442AFE">
      <w:pPr>
        <w:jc w:val="both"/>
        <w:rPr>
          <w:rFonts w:ascii="Arial" w:hAnsi="Arial" w:cs="Arial"/>
          <w:sz w:val="24"/>
          <w:szCs w:val="24"/>
        </w:rPr>
      </w:pPr>
    </w:p>
    <w:p w14:paraId="720902F8" w14:textId="42A5BF25" w:rsidR="00F52834" w:rsidRDefault="002F7380" w:rsidP="00641300">
      <w:pPr>
        <w:jc w:val="both"/>
        <w:rPr>
          <w:rFonts w:ascii="Arial" w:hAnsi="Arial" w:cs="Arial"/>
          <w:sz w:val="24"/>
          <w:szCs w:val="24"/>
        </w:rPr>
      </w:pPr>
      <w:r>
        <w:rPr>
          <w:rFonts w:ascii="Arial" w:hAnsi="Arial" w:cs="Arial"/>
          <w:sz w:val="24"/>
          <w:szCs w:val="24"/>
        </w:rPr>
        <w:t>2.</w:t>
      </w:r>
      <w:r w:rsidR="00BE23F6">
        <w:rPr>
          <w:rFonts w:ascii="Arial" w:hAnsi="Arial" w:cs="Arial"/>
          <w:sz w:val="24"/>
          <w:szCs w:val="24"/>
        </w:rPr>
        <w:t>5.</w:t>
      </w:r>
      <w:r w:rsidR="00CB7C9A">
        <w:rPr>
          <w:rFonts w:ascii="Arial" w:hAnsi="Arial" w:cs="Arial"/>
          <w:sz w:val="24"/>
          <w:szCs w:val="24"/>
        </w:rPr>
        <w:t>3</w:t>
      </w:r>
      <w:r w:rsidR="00BE23F6">
        <w:rPr>
          <w:rFonts w:ascii="Arial" w:hAnsi="Arial" w:cs="Arial"/>
          <w:sz w:val="24"/>
          <w:szCs w:val="24"/>
        </w:rPr>
        <w:t xml:space="preserve"> </w:t>
      </w:r>
      <w:r w:rsidR="0054697B">
        <w:rPr>
          <w:rFonts w:ascii="Arial" w:hAnsi="Arial" w:cs="Arial"/>
          <w:sz w:val="24"/>
          <w:szCs w:val="24"/>
        </w:rPr>
        <w:t xml:space="preserve">Where </w:t>
      </w:r>
      <w:r w:rsidR="00E62F6B" w:rsidRPr="00930189">
        <w:rPr>
          <w:rFonts w:ascii="Arial" w:hAnsi="Arial" w:cs="Arial"/>
          <w:b/>
          <w:bCs/>
          <w:sz w:val="24"/>
          <w:szCs w:val="24"/>
        </w:rPr>
        <w:t>complex unmet needs or safeguarding concerns</w:t>
      </w:r>
      <w:r w:rsidR="00E62F6B">
        <w:rPr>
          <w:rFonts w:ascii="Arial" w:hAnsi="Arial" w:cs="Arial"/>
          <w:sz w:val="24"/>
          <w:szCs w:val="24"/>
        </w:rPr>
        <w:t xml:space="preserve"> have been </w:t>
      </w:r>
      <w:r w:rsidR="00716A70">
        <w:rPr>
          <w:rFonts w:ascii="Arial" w:hAnsi="Arial" w:cs="Arial"/>
          <w:sz w:val="24"/>
          <w:szCs w:val="24"/>
        </w:rPr>
        <w:t xml:space="preserve">identified and the young adult has requested for support to be 'stepped down', </w:t>
      </w:r>
      <w:r w:rsidR="0089335F">
        <w:rPr>
          <w:rFonts w:ascii="Arial" w:hAnsi="Arial" w:cs="Arial"/>
          <w:sz w:val="24"/>
          <w:szCs w:val="24"/>
        </w:rPr>
        <w:t xml:space="preserve">or </w:t>
      </w:r>
      <w:r w:rsidR="007368AB">
        <w:rPr>
          <w:rFonts w:ascii="Arial" w:hAnsi="Arial" w:cs="Arial"/>
          <w:sz w:val="24"/>
          <w:szCs w:val="24"/>
        </w:rPr>
        <w:t xml:space="preserve">where </w:t>
      </w:r>
      <w:r w:rsidR="00982EB5">
        <w:rPr>
          <w:rFonts w:ascii="Arial" w:hAnsi="Arial" w:cs="Arial"/>
          <w:sz w:val="24"/>
          <w:szCs w:val="24"/>
        </w:rPr>
        <w:t>the young adult</w:t>
      </w:r>
      <w:r w:rsidR="00BE23F6">
        <w:rPr>
          <w:rFonts w:ascii="Arial" w:hAnsi="Arial" w:cs="Arial"/>
          <w:sz w:val="24"/>
          <w:szCs w:val="24"/>
        </w:rPr>
        <w:t xml:space="preserve"> </w:t>
      </w:r>
      <w:r w:rsidR="00736E65" w:rsidRPr="00930189">
        <w:rPr>
          <w:rFonts w:ascii="Arial" w:hAnsi="Arial" w:cs="Arial"/>
          <w:b/>
          <w:bCs/>
          <w:sz w:val="24"/>
          <w:szCs w:val="24"/>
        </w:rPr>
        <w:t>continually refuses support</w:t>
      </w:r>
      <w:r w:rsidR="00D17F6A" w:rsidRPr="00930189">
        <w:rPr>
          <w:rFonts w:ascii="Arial" w:hAnsi="Arial" w:cs="Arial"/>
          <w:b/>
          <w:bCs/>
          <w:sz w:val="24"/>
          <w:szCs w:val="24"/>
        </w:rPr>
        <w:t>/contact</w:t>
      </w:r>
      <w:r w:rsidR="00D17F6A">
        <w:rPr>
          <w:rFonts w:ascii="Arial" w:hAnsi="Arial" w:cs="Arial"/>
          <w:sz w:val="24"/>
          <w:szCs w:val="24"/>
        </w:rPr>
        <w:t xml:space="preserve"> from the Leaving Care Service </w:t>
      </w:r>
      <w:r w:rsidR="0013707E">
        <w:rPr>
          <w:rFonts w:ascii="Arial" w:hAnsi="Arial" w:cs="Arial"/>
          <w:sz w:val="24"/>
          <w:szCs w:val="24"/>
        </w:rPr>
        <w:t xml:space="preserve">despite a creative approach of high frequency attempts at varies times </w:t>
      </w:r>
      <w:r w:rsidR="00AC3374">
        <w:rPr>
          <w:rFonts w:ascii="Arial" w:hAnsi="Arial" w:cs="Arial"/>
          <w:sz w:val="24"/>
          <w:szCs w:val="24"/>
        </w:rPr>
        <w:t xml:space="preserve">(see Chapter </w:t>
      </w:r>
      <w:r>
        <w:rPr>
          <w:rFonts w:ascii="Arial" w:hAnsi="Arial" w:cs="Arial"/>
          <w:sz w:val="24"/>
          <w:szCs w:val="24"/>
        </w:rPr>
        <w:t>2.</w:t>
      </w:r>
      <w:r w:rsidR="003F1464">
        <w:rPr>
          <w:rFonts w:ascii="Arial" w:hAnsi="Arial" w:cs="Arial"/>
          <w:sz w:val="24"/>
          <w:szCs w:val="24"/>
        </w:rPr>
        <w:t>2)</w:t>
      </w:r>
      <w:r w:rsidR="00982EB5">
        <w:rPr>
          <w:rFonts w:ascii="Arial" w:hAnsi="Arial" w:cs="Arial"/>
          <w:sz w:val="24"/>
          <w:szCs w:val="24"/>
        </w:rPr>
        <w:t xml:space="preserve">, </w:t>
      </w:r>
      <w:r w:rsidR="00F52834">
        <w:rPr>
          <w:rFonts w:ascii="Arial" w:hAnsi="Arial" w:cs="Arial"/>
          <w:sz w:val="24"/>
          <w:szCs w:val="24"/>
        </w:rPr>
        <w:t xml:space="preserve">this will be </w:t>
      </w:r>
      <w:r w:rsidR="00F52834" w:rsidRPr="0013707E">
        <w:rPr>
          <w:rFonts w:ascii="Arial" w:hAnsi="Arial" w:cs="Arial"/>
          <w:sz w:val="24"/>
          <w:szCs w:val="24"/>
        </w:rPr>
        <w:t>escalated to the Senior Manager for care planning</w:t>
      </w:r>
      <w:r w:rsidR="00F52834">
        <w:rPr>
          <w:rFonts w:ascii="Arial" w:hAnsi="Arial" w:cs="Arial"/>
          <w:sz w:val="24"/>
          <w:szCs w:val="24"/>
        </w:rPr>
        <w:t xml:space="preserve"> to which the young adult will be invited. </w:t>
      </w:r>
      <w:r w:rsidR="00F52834" w:rsidRPr="00644184">
        <w:rPr>
          <w:rFonts w:ascii="Arial" w:hAnsi="Arial" w:cs="Arial"/>
          <w:sz w:val="24"/>
          <w:szCs w:val="24"/>
        </w:rPr>
        <w:t>The decision and rationale will be recorded on LCS by the Senior Manager in a case note. If '</w:t>
      </w:r>
      <w:r w:rsidR="00A34358">
        <w:rPr>
          <w:rFonts w:ascii="Arial" w:hAnsi="Arial" w:cs="Arial"/>
          <w:sz w:val="24"/>
          <w:szCs w:val="24"/>
        </w:rPr>
        <w:t>stepping down</w:t>
      </w:r>
      <w:r w:rsidR="00F52834" w:rsidRPr="00644184">
        <w:rPr>
          <w:rFonts w:ascii="Arial" w:hAnsi="Arial" w:cs="Arial"/>
          <w:sz w:val="24"/>
          <w:szCs w:val="24"/>
        </w:rPr>
        <w:t xml:space="preserve">' is agreed, a letter will be sent to the young </w:t>
      </w:r>
      <w:r w:rsidR="0029649B">
        <w:rPr>
          <w:rFonts w:ascii="Arial" w:hAnsi="Arial" w:cs="Arial"/>
          <w:sz w:val="24"/>
          <w:szCs w:val="24"/>
        </w:rPr>
        <w:t>adult</w:t>
      </w:r>
      <w:r w:rsidR="00F52834" w:rsidRPr="00644184">
        <w:rPr>
          <w:rFonts w:ascii="Arial" w:hAnsi="Arial" w:cs="Arial"/>
          <w:sz w:val="24"/>
          <w:szCs w:val="24"/>
        </w:rPr>
        <w:t xml:space="preserve"> from the Senior Manager to confirm and note their future entitlement of support, and how to get back in touch in the future</w:t>
      </w:r>
      <w:r w:rsidR="002E4F54">
        <w:rPr>
          <w:rFonts w:ascii="Arial" w:hAnsi="Arial" w:cs="Arial"/>
          <w:sz w:val="24"/>
          <w:szCs w:val="24"/>
        </w:rPr>
        <w:t xml:space="preserve"> and access leaving care services again</w:t>
      </w:r>
      <w:r w:rsidR="00F52834" w:rsidRPr="00644184">
        <w:rPr>
          <w:rFonts w:ascii="Arial" w:hAnsi="Arial" w:cs="Arial"/>
          <w:sz w:val="24"/>
          <w:szCs w:val="24"/>
        </w:rPr>
        <w:t xml:space="preserve"> if they wish to or if their circumstances change </w:t>
      </w:r>
      <w:r w:rsidR="00702263">
        <w:rPr>
          <w:rFonts w:ascii="Arial" w:hAnsi="Arial" w:cs="Arial"/>
          <w:sz w:val="24"/>
          <w:szCs w:val="24"/>
        </w:rPr>
        <w:t>(see Appendix 2)</w:t>
      </w:r>
      <w:r w:rsidR="00F52834" w:rsidRPr="00644184">
        <w:rPr>
          <w:rFonts w:ascii="Arial" w:hAnsi="Arial" w:cs="Arial"/>
          <w:sz w:val="24"/>
          <w:szCs w:val="24"/>
        </w:rPr>
        <w:t>.</w:t>
      </w:r>
      <w:r w:rsidR="00BE19BA">
        <w:rPr>
          <w:rFonts w:ascii="Arial" w:hAnsi="Arial" w:cs="Arial"/>
          <w:sz w:val="24"/>
          <w:szCs w:val="24"/>
        </w:rPr>
        <w:t xml:space="preserve"> </w:t>
      </w:r>
      <w:r w:rsidR="00BE19BA" w:rsidRPr="00442AFE">
        <w:rPr>
          <w:rFonts w:ascii="Arial" w:hAnsi="Arial" w:cs="Arial"/>
          <w:sz w:val="24"/>
          <w:szCs w:val="24"/>
        </w:rPr>
        <w:t>A copy of the letter will be shared with professionals from universal</w:t>
      </w:r>
      <w:r w:rsidR="00BE19BA">
        <w:rPr>
          <w:rFonts w:ascii="Arial" w:hAnsi="Arial" w:cs="Arial"/>
          <w:sz w:val="24"/>
          <w:szCs w:val="24"/>
        </w:rPr>
        <w:t xml:space="preserve">, specialist and Adult Social Care </w:t>
      </w:r>
      <w:r w:rsidR="00BE19BA" w:rsidRPr="00442AFE">
        <w:rPr>
          <w:rFonts w:ascii="Arial" w:hAnsi="Arial" w:cs="Arial"/>
          <w:sz w:val="24"/>
          <w:szCs w:val="24"/>
        </w:rPr>
        <w:t>services who continue to support the young adult, if the young adult consents to this.</w:t>
      </w:r>
    </w:p>
    <w:p w14:paraId="24A2F4F2" w14:textId="77777777" w:rsidR="004E50DC" w:rsidRDefault="004E50DC" w:rsidP="00684D76">
      <w:pPr>
        <w:jc w:val="both"/>
        <w:rPr>
          <w:rFonts w:ascii="Arial" w:hAnsi="Arial" w:cs="Arial"/>
          <w:sz w:val="24"/>
          <w:szCs w:val="24"/>
        </w:rPr>
      </w:pPr>
    </w:p>
    <w:p w14:paraId="2F3FA35F" w14:textId="34B13F3E" w:rsidR="00BA67A6" w:rsidRDefault="005075FD" w:rsidP="00BA67A6">
      <w:pPr>
        <w:jc w:val="both"/>
        <w:rPr>
          <w:rFonts w:ascii="Arial" w:hAnsi="Arial" w:cs="Arial"/>
          <w:sz w:val="24"/>
          <w:szCs w:val="24"/>
        </w:rPr>
      </w:pPr>
      <w:r w:rsidRPr="009C47DE">
        <w:rPr>
          <w:rFonts w:ascii="Arial" w:hAnsi="Arial" w:cs="Arial"/>
          <w:sz w:val="24"/>
          <w:szCs w:val="24"/>
        </w:rPr>
        <w:t>2.5.</w:t>
      </w:r>
      <w:r w:rsidR="008F6E6D" w:rsidRPr="009C47DE">
        <w:rPr>
          <w:rFonts w:ascii="Arial" w:hAnsi="Arial" w:cs="Arial"/>
          <w:sz w:val="24"/>
          <w:szCs w:val="24"/>
        </w:rPr>
        <w:t>4</w:t>
      </w:r>
      <w:r w:rsidRPr="009C47DE">
        <w:rPr>
          <w:rFonts w:ascii="Arial" w:hAnsi="Arial" w:cs="Arial"/>
          <w:sz w:val="24"/>
          <w:szCs w:val="24"/>
        </w:rPr>
        <w:t xml:space="preserve"> </w:t>
      </w:r>
      <w:r w:rsidR="008A1123" w:rsidRPr="009C47DE">
        <w:rPr>
          <w:rFonts w:ascii="Arial" w:hAnsi="Arial" w:cs="Arial"/>
          <w:sz w:val="24"/>
          <w:szCs w:val="24"/>
        </w:rPr>
        <w:t>Where the</w:t>
      </w:r>
      <w:r w:rsidR="00DF48E5" w:rsidRPr="009C47DE">
        <w:rPr>
          <w:rFonts w:ascii="Arial" w:hAnsi="Arial" w:cs="Arial"/>
          <w:sz w:val="24"/>
          <w:szCs w:val="24"/>
        </w:rPr>
        <w:t xml:space="preserve"> decision </w:t>
      </w:r>
      <w:r w:rsidR="00CE1F44" w:rsidRPr="009C47DE">
        <w:rPr>
          <w:rFonts w:ascii="Arial" w:hAnsi="Arial" w:cs="Arial"/>
          <w:sz w:val="24"/>
          <w:szCs w:val="24"/>
        </w:rPr>
        <w:t xml:space="preserve">of the </w:t>
      </w:r>
      <w:r w:rsidR="00CE1F44" w:rsidRPr="009C47DE">
        <w:rPr>
          <w:rFonts w:ascii="Arial" w:hAnsi="Arial" w:cs="Arial"/>
          <w:b/>
          <w:bCs/>
          <w:sz w:val="24"/>
          <w:szCs w:val="24"/>
        </w:rPr>
        <w:t xml:space="preserve">Best Interest meeting </w:t>
      </w:r>
      <w:r w:rsidR="00DF48E5" w:rsidRPr="009C47DE">
        <w:rPr>
          <w:rFonts w:ascii="Arial" w:hAnsi="Arial" w:cs="Arial"/>
          <w:b/>
          <w:bCs/>
          <w:sz w:val="24"/>
          <w:szCs w:val="24"/>
        </w:rPr>
        <w:t xml:space="preserve">is </w:t>
      </w:r>
      <w:r w:rsidR="00CE1F44" w:rsidRPr="009C47DE">
        <w:rPr>
          <w:rFonts w:ascii="Arial" w:hAnsi="Arial" w:cs="Arial"/>
          <w:b/>
          <w:bCs/>
          <w:sz w:val="24"/>
          <w:szCs w:val="24"/>
        </w:rPr>
        <w:t>disputed</w:t>
      </w:r>
      <w:r w:rsidR="00DF48E5" w:rsidRPr="009C47DE">
        <w:rPr>
          <w:rFonts w:ascii="Arial" w:hAnsi="Arial" w:cs="Arial"/>
          <w:sz w:val="24"/>
          <w:szCs w:val="24"/>
        </w:rPr>
        <w:t xml:space="preserve">, </w:t>
      </w:r>
      <w:r w:rsidR="00A13AAE" w:rsidRPr="009C47DE">
        <w:rPr>
          <w:rFonts w:ascii="Arial" w:hAnsi="Arial" w:cs="Arial"/>
          <w:sz w:val="24"/>
          <w:szCs w:val="24"/>
        </w:rPr>
        <w:t xml:space="preserve">the matter is escalated to the Senior Manager for care planning. </w:t>
      </w:r>
      <w:r w:rsidRPr="009C47DE">
        <w:rPr>
          <w:rFonts w:ascii="Arial" w:hAnsi="Arial" w:cs="Arial"/>
          <w:sz w:val="24"/>
          <w:szCs w:val="24"/>
        </w:rPr>
        <w:t>The decision and rationale will be recorded on LCS by the Senior Manager in a case note.</w:t>
      </w:r>
      <w:r w:rsidR="00BA67A6" w:rsidRPr="009C47DE">
        <w:rPr>
          <w:rFonts w:ascii="Arial" w:hAnsi="Arial" w:cs="Arial"/>
          <w:sz w:val="24"/>
          <w:szCs w:val="24"/>
        </w:rPr>
        <w:t xml:space="preserve"> If 'stepping down' is agreed, a letter will be sent to the young </w:t>
      </w:r>
      <w:r w:rsidR="00CE3977" w:rsidRPr="009C47DE">
        <w:rPr>
          <w:rFonts w:ascii="Arial" w:hAnsi="Arial" w:cs="Arial"/>
          <w:sz w:val="24"/>
          <w:szCs w:val="24"/>
        </w:rPr>
        <w:t>adult</w:t>
      </w:r>
      <w:r w:rsidR="00BA67A6" w:rsidRPr="009C47DE">
        <w:rPr>
          <w:rFonts w:ascii="Arial" w:hAnsi="Arial" w:cs="Arial"/>
          <w:sz w:val="24"/>
          <w:szCs w:val="24"/>
        </w:rPr>
        <w:t xml:space="preserve"> </w:t>
      </w:r>
      <w:r w:rsidR="00AD14AF" w:rsidRPr="009C47DE">
        <w:rPr>
          <w:rFonts w:ascii="Arial" w:hAnsi="Arial" w:cs="Arial"/>
          <w:sz w:val="24"/>
          <w:szCs w:val="24"/>
        </w:rPr>
        <w:t xml:space="preserve">and/or their parents/carers </w:t>
      </w:r>
      <w:r w:rsidR="00BA67A6" w:rsidRPr="009C47DE">
        <w:rPr>
          <w:rFonts w:ascii="Arial" w:hAnsi="Arial" w:cs="Arial"/>
          <w:sz w:val="24"/>
          <w:szCs w:val="24"/>
        </w:rPr>
        <w:t xml:space="preserve">from the Senior Manager to confirm and note their future entitlement of support, and how to get back in touch in the future and access leaving care services again if they wish to or if their circumstances change </w:t>
      </w:r>
      <w:r w:rsidR="0015495E" w:rsidRPr="009C47DE">
        <w:rPr>
          <w:rFonts w:ascii="Arial" w:hAnsi="Arial" w:cs="Arial"/>
          <w:sz w:val="24"/>
          <w:szCs w:val="24"/>
        </w:rPr>
        <w:t>(see Appendix 2)</w:t>
      </w:r>
      <w:r w:rsidR="00BA67A6" w:rsidRPr="009C47DE">
        <w:rPr>
          <w:rFonts w:ascii="Arial" w:hAnsi="Arial" w:cs="Arial"/>
          <w:sz w:val="24"/>
          <w:szCs w:val="24"/>
        </w:rPr>
        <w:t xml:space="preserve">. A copy of the letter will be shared with </w:t>
      </w:r>
      <w:r w:rsidR="00BA67A6" w:rsidRPr="009C47DE">
        <w:rPr>
          <w:rFonts w:ascii="Arial" w:hAnsi="Arial" w:cs="Arial"/>
          <w:sz w:val="24"/>
          <w:szCs w:val="24"/>
        </w:rPr>
        <w:lastRenderedPageBreak/>
        <w:t>professionals from universal, specialist and Adult Social Care services who continue to support the young adult, if the young adult consents to this.</w:t>
      </w:r>
    </w:p>
    <w:p w14:paraId="046CD5AC" w14:textId="77777777" w:rsidR="00F52834" w:rsidRDefault="00F52834" w:rsidP="00641300">
      <w:pPr>
        <w:jc w:val="both"/>
        <w:rPr>
          <w:rFonts w:ascii="Arial" w:hAnsi="Arial" w:cs="Arial"/>
          <w:sz w:val="24"/>
          <w:szCs w:val="24"/>
        </w:rPr>
      </w:pPr>
    </w:p>
    <w:p w14:paraId="0A21B8D7" w14:textId="6008F73C" w:rsidR="006950BD" w:rsidRPr="00232926" w:rsidRDefault="00F1151E" w:rsidP="00641300">
      <w:pPr>
        <w:pStyle w:val="Heading1"/>
        <w:jc w:val="both"/>
        <w:rPr>
          <w:b/>
          <w:bCs/>
          <w:color w:val="auto"/>
        </w:rPr>
      </w:pPr>
      <w:bookmarkStart w:id="11" w:name="_Toc120788522"/>
      <w:r w:rsidRPr="00232926">
        <w:rPr>
          <w:b/>
          <w:bCs/>
          <w:color w:val="auto"/>
        </w:rPr>
        <w:t>2.</w:t>
      </w:r>
      <w:r w:rsidR="00EB0DB5" w:rsidRPr="00232926">
        <w:rPr>
          <w:b/>
          <w:bCs/>
          <w:color w:val="auto"/>
        </w:rPr>
        <w:t>6</w:t>
      </w:r>
      <w:r w:rsidR="00EF7AE9" w:rsidRPr="00232926">
        <w:rPr>
          <w:b/>
          <w:bCs/>
          <w:color w:val="auto"/>
        </w:rPr>
        <w:t xml:space="preserve"> </w:t>
      </w:r>
      <w:r w:rsidR="00922466" w:rsidRPr="00232926">
        <w:rPr>
          <w:b/>
          <w:bCs/>
          <w:color w:val="auto"/>
        </w:rPr>
        <w:t>R</w:t>
      </w:r>
      <w:r w:rsidR="0006130D" w:rsidRPr="00232926">
        <w:rPr>
          <w:b/>
          <w:bCs/>
          <w:color w:val="auto"/>
        </w:rPr>
        <w:t>e-referral</w:t>
      </w:r>
      <w:r w:rsidR="001C2990" w:rsidRPr="00232926">
        <w:rPr>
          <w:b/>
          <w:bCs/>
          <w:color w:val="auto"/>
        </w:rPr>
        <w:t xml:space="preserve"> to '</w:t>
      </w:r>
      <w:r w:rsidR="00CE1F44">
        <w:rPr>
          <w:b/>
          <w:bCs/>
          <w:color w:val="auto"/>
        </w:rPr>
        <w:t>step up</w:t>
      </w:r>
      <w:r w:rsidR="001C2990" w:rsidRPr="00232926">
        <w:rPr>
          <w:b/>
          <w:bCs/>
          <w:color w:val="auto"/>
        </w:rPr>
        <w:t xml:space="preserve">' </w:t>
      </w:r>
      <w:r w:rsidR="00B26456">
        <w:rPr>
          <w:b/>
          <w:bCs/>
          <w:color w:val="auto"/>
        </w:rPr>
        <w:t xml:space="preserve">support </w:t>
      </w:r>
      <w:r w:rsidR="001C2990" w:rsidRPr="00232926">
        <w:rPr>
          <w:b/>
          <w:bCs/>
          <w:color w:val="auto"/>
        </w:rPr>
        <w:t xml:space="preserve">to </w:t>
      </w:r>
      <w:r w:rsidR="00B26456">
        <w:rPr>
          <w:b/>
          <w:bCs/>
          <w:color w:val="auto"/>
        </w:rPr>
        <w:t xml:space="preserve">the </w:t>
      </w:r>
      <w:r w:rsidR="001C2990" w:rsidRPr="00232926">
        <w:rPr>
          <w:b/>
          <w:bCs/>
          <w:color w:val="auto"/>
        </w:rPr>
        <w:t>Leaving Care S</w:t>
      </w:r>
      <w:r w:rsidR="00B26456">
        <w:rPr>
          <w:b/>
          <w:bCs/>
          <w:color w:val="auto"/>
        </w:rPr>
        <w:t>ervice</w:t>
      </w:r>
      <w:r w:rsidR="00922466" w:rsidRPr="00232926">
        <w:rPr>
          <w:b/>
          <w:bCs/>
          <w:color w:val="auto"/>
        </w:rPr>
        <w:t xml:space="preserve"> and Annual Letter</w:t>
      </w:r>
      <w:bookmarkEnd w:id="11"/>
      <w:r w:rsidR="0010601E" w:rsidRPr="00232926">
        <w:rPr>
          <w:b/>
          <w:bCs/>
          <w:color w:val="auto"/>
        </w:rPr>
        <w:t xml:space="preserve"> </w:t>
      </w:r>
    </w:p>
    <w:p w14:paraId="3FF5A1A5" w14:textId="6E8A27C5" w:rsidR="008D5926" w:rsidRPr="009C47DE" w:rsidRDefault="009059D7" w:rsidP="00641300">
      <w:pPr>
        <w:jc w:val="both"/>
        <w:rPr>
          <w:rFonts w:ascii="Arial" w:hAnsi="Arial" w:cs="Arial"/>
          <w:sz w:val="24"/>
          <w:szCs w:val="24"/>
        </w:rPr>
      </w:pPr>
      <w:r>
        <w:rPr>
          <w:rFonts w:ascii="Arial" w:hAnsi="Arial" w:cs="Arial"/>
          <w:sz w:val="24"/>
          <w:szCs w:val="24"/>
        </w:rPr>
        <w:t xml:space="preserve">All of Lancashire's care leavers can </w:t>
      </w:r>
      <w:r w:rsidR="00B26456">
        <w:rPr>
          <w:rFonts w:ascii="Arial" w:hAnsi="Arial" w:cs="Arial"/>
          <w:sz w:val="24"/>
          <w:szCs w:val="24"/>
        </w:rPr>
        <w:t xml:space="preserve">request for support to be 'stepped up' </w:t>
      </w:r>
      <w:r w:rsidR="00FE35C0">
        <w:rPr>
          <w:rFonts w:ascii="Arial" w:hAnsi="Arial" w:cs="Arial"/>
          <w:sz w:val="24"/>
          <w:szCs w:val="24"/>
        </w:rPr>
        <w:t xml:space="preserve">again </w:t>
      </w:r>
      <w:r>
        <w:rPr>
          <w:rFonts w:ascii="Arial" w:hAnsi="Arial" w:cs="Arial"/>
          <w:sz w:val="24"/>
          <w:szCs w:val="24"/>
        </w:rPr>
        <w:t xml:space="preserve">to </w:t>
      </w:r>
      <w:r w:rsidR="00FE35C0">
        <w:rPr>
          <w:rFonts w:ascii="Arial" w:hAnsi="Arial" w:cs="Arial"/>
          <w:sz w:val="24"/>
          <w:szCs w:val="24"/>
        </w:rPr>
        <w:t xml:space="preserve">the </w:t>
      </w:r>
      <w:r>
        <w:rPr>
          <w:rFonts w:ascii="Arial" w:hAnsi="Arial" w:cs="Arial"/>
          <w:sz w:val="24"/>
          <w:szCs w:val="24"/>
        </w:rPr>
        <w:t xml:space="preserve">Leaving Care </w:t>
      </w:r>
      <w:r w:rsidR="00FE35C0">
        <w:rPr>
          <w:rFonts w:ascii="Arial" w:hAnsi="Arial" w:cs="Arial"/>
          <w:sz w:val="24"/>
          <w:szCs w:val="24"/>
        </w:rPr>
        <w:t xml:space="preserve">Service </w:t>
      </w:r>
      <w:r w:rsidR="00F6390B">
        <w:rPr>
          <w:rFonts w:ascii="Arial" w:hAnsi="Arial" w:cs="Arial"/>
          <w:sz w:val="24"/>
          <w:szCs w:val="24"/>
        </w:rPr>
        <w:t>at any point prior to their 25</w:t>
      </w:r>
      <w:r w:rsidR="00F6390B" w:rsidRPr="00F6390B">
        <w:rPr>
          <w:rFonts w:ascii="Arial" w:hAnsi="Arial" w:cs="Arial"/>
          <w:sz w:val="24"/>
          <w:szCs w:val="24"/>
          <w:vertAlign w:val="superscript"/>
        </w:rPr>
        <w:t>th</w:t>
      </w:r>
      <w:r w:rsidR="00F6390B">
        <w:rPr>
          <w:rFonts w:ascii="Arial" w:hAnsi="Arial" w:cs="Arial"/>
          <w:sz w:val="24"/>
          <w:szCs w:val="24"/>
        </w:rPr>
        <w:t xml:space="preserve"> birthday </w:t>
      </w:r>
      <w:r w:rsidR="007A0DCE">
        <w:rPr>
          <w:rFonts w:ascii="Arial" w:hAnsi="Arial" w:cs="Arial"/>
          <w:sz w:val="24"/>
          <w:szCs w:val="24"/>
        </w:rPr>
        <w:t xml:space="preserve">by contacting Lancashire's </w:t>
      </w:r>
      <w:r w:rsidR="007A0DCE" w:rsidRPr="009C47DE">
        <w:rPr>
          <w:rFonts w:ascii="Arial" w:hAnsi="Arial" w:cs="Arial"/>
          <w:sz w:val="24"/>
          <w:szCs w:val="24"/>
        </w:rPr>
        <w:t xml:space="preserve">customer access team on 0300 123 6720 </w:t>
      </w:r>
      <w:r w:rsidR="00027463" w:rsidRPr="009C47DE">
        <w:rPr>
          <w:rFonts w:ascii="Arial" w:hAnsi="Arial" w:cs="Arial"/>
          <w:sz w:val="24"/>
          <w:szCs w:val="24"/>
        </w:rPr>
        <w:t xml:space="preserve">and </w:t>
      </w:r>
      <w:r w:rsidR="00FE35C0" w:rsidRPr="009C47DE">
        <w:rPr>
          <w:rFonts w:ascii="Arial" w:hAnsi="Arial" w:cs="Arial"/>
          <w:sz w:val="24"/>
          <w:szCs w:val="24"/>
        </w:rPr>
        <w:t xml:space="preserve">young adults who require the support from a dedicated </w:t>
      </w:r>
      <w:r w:rsidR="00202339" w:rsidRPr="009C47DE">
        <w:rPr>
          <w:rFonts w:ascii="Arial" w:hAnsi="Arial" w:cs="Arial"/>
          <w:sz w:val="24"/>
          <w:szCs w:val="24"/>
        </w:rPr>
        <w:t xml:space="preserve">Children with Disability Personal Advisor via </w:t>
      </w:r>
      <w:r w:rsidR="009023E9" w:rsidRPr="009C47DE">
        <w:rPr>
          <w:rFonts w:ascii="Arial" w:hAnsi="Arial" w:cs="Arial"/>
          <w:sz w:val="24"/>
          <w:szCs w:val="24"/>
        </w:rPr>
        <w:t xml:space="preserve">the </w:t>
      </w:r>
      <w:proofErr w:type="spellStart"/>
      <w:r w:rsidR="009023E9" w:rsidRPr="009C47DE">
        <w:rPr>
          <w:rFonts w:ascii="Arial" w:hAnsi="Arial" w:cs="Arial"/>
          <w:sz w:val="24"/>
          <w:szCs w:val="24"/>
        </w:rPr>
        <w:t>CwD</w:t>
      </w:r>
      <w:proofErr w:type="spellEnd"/>
      <w:r w:rsidR="009023E9" w:rsidRPr="009C47DE">
        <w:rPr>
          <w:rFonts w:ascii="Arial" w:hAnsi="Arial" w:cs="Arial"/>
          <w:sz w:val="24"/>
          <w:szCs w:val="24"/>
        </w:rPr>
        <w:t xml:space="preserve"> duty number</w:t>
      </w:r>
      <w:r w:rsidR="00B8535D">
        <w:rPr>
          <w:rFonts w:ascii="Arial" w:hAnsi="Arial" w:cs="Arial"/>
          <w:sz w:val="24"/>
          <w:szCs w:val="24"/>
        </w:rPr>
        <w:t xml:space="preserve"> </w:t>
      </w:r>
      <w:r w:rsidR="00B8535D" w:rsidRPr="00B8535D">
        <w:rPr>
          <w:rFonts w:ascii="Arial" w:hAnsi="Arial" w:cs="Arial"/>
          <w:color w:val="242424"/>
          <w:sz w:val="24"/>
          <w:szCs w:val="24"/>
          <w:shd w:val="clear" w:color="auto" w:fill="FFFFFF"/>
        </w:rPr>
        <w:t>01524 585938</w:t>
      </w:r>
      <w:r w:rsidR="00023D35" w:rsidRPr="00B8535D">
        <w:rPr>
          <w:rFonts w:ascii="Arial" w:hAnsi="Arial" w:cs="Arial"/>
          <w:sz w:val="24"/>
          <w:szCs w:val="24"/>
        </w:rPr>
        <w:t>.</w:t>
      </w:r>
      <w:r w:rsidR="00023D35" w:rsidRPr="009C47DE">
        <w:rPr>
          <w:rFonts w:ascii="Arial" w:hAnsi="Arial" w:cs="Arial"/>
          <w:sz w:val="24"/>
          <w:szCs w:val="24"/>
        </w:rPr>
        <w:t xml:space="preserve"> T</w:t>
      </w:r>
      <w:r w:rsidR="00E85F12" w:rsidRPr="009C47DE">
        <w:rPr>
          <w:rFonts w:ascii="Arial" w:hAnsi="Arial" w:cs="Arial"/>
          <w:sz w:val="24"/>
          <w:szCs w:val="24"/>
        </w:rPr>
        <w:t xml:space="preserve">here is no threshold for any re-referral/request for support to be accepted. </w:t>
      </w:r>
      <w:r w:rsidR="00621E41" w:rsidRPr="009C47DE">
        <w:rPr>
          <w:rFonts w:ascii="Arial" w:hAnsi="Arial" w:cs="Arial"/>
          <w:sz w:val="24"/>
          <w:szCs w:val="24"/>
        </w:rPr>
        <w:t xml:space="preserve">Those young adults who </w:t>
      </w:r>
      <w:r w:rsidR="009A783C" w:rsidRPr="009C47DE">
        <w:rPr>
          <w:rFonts w:ascii="Arial" w:hAnsi="Arial" w:cs="Arial"/>
          <w:sz w:val="24"/>
          <w:szCs w:val="24"/>
        </w:rPr>
        <w:t>requested for their support to be 'stepped down</w:t>
      </w:r>
      <w:r w:rsidR="00DE55C0" w:rsidRPr="009C47DE">
        <w:rPr>
          <w:rFonts w:ascii="Arial" w:hAnsi="Arial" w:cs="Arial"/>
          <w:sz w:val="24"/>
          <w:szCs w:val="24"/>
        </w:rPr>
        <w:t>' prior</w:t>
      </w:r>
      <w:r w:rsidR="00621E41" w:rsidRPr="009C47DE">
        <w:rPr>
          <w:rFonts w:ascii="Arial" w:hAnsi="Arial" w:cs="Arial"/>
          <w:sz w:val="24"/>
          <w:szCs w:val="24"/>
        </w:rPr>
        <w:t xml:space="preserve"> to their 25</w:t>
      </w:r>
      <w:r w:rsidR="00621E41" w:rsidRPr="009C47DE">
        <w:rPr>
          <w:rFonts w:ascii="Arial" w:hAnsi="Arial" w:cs="Arial"/>
          <w:sz w:val="24"/>
          <w:szCs w:val="24"/>
          <w:vertAlign w:val="superscript"/>
        </w:rPr>
        <w:t>th</w:t>
      </w:r>
      <w:r w:rsidR="00621E41" w:rsidRPr="009C47DE">
        <w:rPr>
          <w:rFonts w:ascii="Arial" w:hAnsi="Arial" w:cs="Arial"/>
          <w:sz w:val="24"/>
          <w:szCs w:val="24"/>
        </w:rPr>
        <w:t xml:space="preserve"> birthday </w:t>
      </w:r>
      <w:r w:rsidR="009528FF" w:rsidRPr="009C47DE">
        <w:rPr>
          <w:rFonts w:ascii="Arial" w:hAnsi="Arial" w:cs="Arial"/>
          <w:sz w:val="24"/>
          <w:szCs w:val="24"/>
        </w:rPr>
        <w:t xml:space="preserve">have been </w:t>
      </w:r>
      <w:r w:rsidR="00621E41" w:rsidRPr="009C47DE">
        <w:rPr>
          <w:rFonts w:ascii="Arial" w:hAnsi="Arial" w:cs="Arial"/>
          <w:sz w:val="24"/>
          <w:szCs w:val="24"/>
        </w:rPr>
        <w:t xml:space="preserve">made fully aware of this offer. </w:t>
      </w:r>
      <w:r w:rsidRPr="009C47DE">
        <w:rPr>
          <w:rFonts w:ascii="Arial" w:hAnsi="Arial" w:cs="Arial"/>
          <w:sz w:val="24"/>
          <w:szCs w:val="24"/>
        </w:rPr>
        <w:t xml:space="preserve"> </w:t>
      </w:r>
    </w:p>
    <w:p w14:paraId="5A6BC7A1" w14:textId="31B57CE2" w:rsidR="00BC21AF" w:rsidRDefault="00BC21AF" w:rsidP="00641300">
      <w:pPr>
        <w:jc w:val="both"/>
        <w:rPr>
          <w:rFonts w:ascii="Arial" w:hAnsi="Arial" w:cs="Arial"/>
          <w:sz w:val="24"/>
          <w:szCs w:val="24"/>
        </w:rPr>
      </w:pPr>
      <w:r w:rsidRPr="009C47DE">
        <w:rPr>
          <w:rFonts w:ascii="Arial" w:hAnsi="Arial" w:cs="Arial"/>
          <w:sz w:val="24"/>
          <w:szCs w:val="24"/>
        </w:rPr>
        <w:t xml:space="preserve">All care leavers </w:t>
      </w:r>
      <w:r w:rsidR="00D856F9" w:rsidRPr="009C47DE">
        <w:rPr>
          <w:rFonts w:ascii="Arial" w:hAnsi="Arial" w:cs="Arial"/>
          <w:sz w:val="24"/>
          <w:szCs w:val="24"/>
        </w:rPr>
        <w:t>who</w:t>
      </w:r>
      <w:r w:rsidR="00E52AA3" w:rsidRPr="009C47DE">
        <w:rPr>
          <w:rFonts w:ascii="Arial" w:hAnsi="Arial" w:cs="Arial"/>
          <w:sz w:val="24"/>
          <w:szCs w:val="24"/>
        </w:rPr>
        <w:t>se support has been 'stepped down' to universal</w:t>
      </w:r>
      <w:r w:rsidR="00335EAF" w:rsidRPr="009C47DE">
        <w:rPr>
          <w:rFonts w:ascii="Arial" w:hAnsi="Arial" w:cs="Arial"/>
          <w:sz w:val="24"/>
          <w:szCs w:val="24"/>
        </w:rPr>
        <w:t xml:space="preserve">, specialist and/or </w:t>
      </w:r>
      <w:r w:rsidR="00E52AA3" w:rsidRPr="009C47DE">
        <w:rPr>
          <w:rFonts w:ascii="Arial" w:hAnsi="Arial" w:cs="Arial"/>
          <w:sz w:val="24"/>
          <w:szCs w:val="24"/>
        </w:rPr>
        <w:t>Adult Social Care</w:t>
      </w:r>
      <w:r w:rsidR="00626300" w:rsidRPr="009C47DE">
        <w:rPr>
          <w:rFonts w:ascii="Arial" w:hAnsi="Arial" w:cs="Arial"/>
          <w:sz w:val="24"/>
          <w:szCs w:val="24"/>
        </w:rPr>
        <w:t xml:space="preserve"> </w:t>
      </w:r>
      <w:r w:rsidR="00335EAF" w:rsidRPr="009C47DE">
        <w:rPr>
          <w:rFonts w:ascii="Arial" w:hAnsi="Arial" w:cs="Arial"/>
          <w:sz w:val="24"/>
          <w:szCs w:val="24"/>
        </w:rPr>
        <w:t>services</w:t>
      </w:r>
      <w:r w:rsidR="00626300" w:rsidRPr="009C47DE">
        <w:rPr>
          <w:rFonts w:ascii="Arial" w:hAnsi="Arial" w:cs="Arial"/>
          <w:sz w:val="24"/>
          <w:szCs w:val="24"/>
        </w:rPr>
        <w:t xml:space="preserve"> </w:t>
      </w:r>
      <w:r w:rsidR="00D856F9" w:rsidRPr="009C47DE">
        <w:rPr>
          <w:rFonts w:ascii="Arial" w:hAnsi="Arial" w:cs="Arial"/>
          <w:sz w:val="24"/>
          <w:szCs w:val="24"/>
        </w:rPr>
        <w:t>prior to their 25</w:t>
      </w:r>
      <w:r w:rsidR="00D856F9" w:rsidRPr="009C47DE">
        <w:rPr>
          <w:rFonts w:ascii="Arial" w:hAnsi="Arial" w:cs="Arial"/>
          <w:sz w:val="24"/>
          <w:szCs w:val="24"/>
          <w:vertAlign w:val="superscript"/>
        </w:rPr>
        <w:t>th</w:t>
      </w:r>
      <w:r w:rsidR="00D856F9" w:rsidRPr="009C47DE">
        <w:rPr>
          <w:rFonts w:ascii="Arial" w:hAnsi="Arial" w:cs="Arial"/>
          <w:sz w:val="24"/>
          <w:szCs w:val="24"/>
        </w:rPr>
        <w:t xml:space="preserve"> birthday will receive an annual letter </w:t>
      </w:r>
      <w:r w:rsidR="00784226" w:rsidRPr="009C47DE">
        <w:rPr>
          <w:rFonts w:ascii="Arial" w:hAnsi="Arial" w:cs="Arial"/>
          <w:sz w:val="24"/>
          <w:szCs w:val="24"/>
        </w:rPr>
        <w:t xml:space="preserve">informing them of the Local Offer </w:t>
      </w:r>
      <w:r w:rsidR="00653F65" w:rsidRPr="009C47DE">
        <w:rPr>
          <w:rFonts w:ascii="Arial" w:hAnsi="Arial" w:cs="Arial"/>
          <w:sz w:val="24"/>
          <w:szCs w:val="24"/>
        </w:rPr>
        <w:t>for</w:t>
      </w:r>
      <w:r w:rsidR="00784226" w:rsidRPr="009C47DE">
        <w:rPr>
          <w:rFonts w:ascii="Arial" w:hAnsi="Arial" w:cs="Arial"/>
          <w:sz w:val="24"/>
          <w:szCs w:val="24"/>
        </w:rPr>
        <w:t xml:space="preserve"> care leavers in </w:t>
      </w:r>
      <w:r w:rsidR="00D87A65" w:rsidRPr="009C47DE">
        <w:rPr>
          <w:rFonts w:ascii="Arial" w:hAnsi="Arial" w:cs="Arial"/>
          <w:sz w:val="24"/>
          <w:szCs w:val="24"/>
        </w:rPr>
        <w:t>Lancashire</w:t>
      </w:r>
      <w:r w:rsidR="00784226" w:rsidRPr="009C47DE">
        <w:rPr>
          <w:rFonts w:ascii="Arial" w:hAnsi="Arial" w:cs="Arial"/>
          <w:sz w:val="24"/>
          <w:szCs w:val="24"/>
        </w:rPr>
        <w:t xml:space="preserve"> and how to get back in touch to access leaving care services again if they wish to or if their circumstances change</w:t>
      </w:r>
      <w:r w:rsidR="0008617A" w:rsidRPr="009C47DE">
        <w:rPr>
          <w:rFonts w:ascii="Arial" w:hAnsi="Arial" w:cs="Arial"/>
          <w:sz w:val="24"/>
          <w:szCs w:val="24"/>
        </w:rPr>
        <w:t>.</w:t>
      </w:r>
      <w:r w:rsidR="001B3036" w:rsidRPr="009C47DE">
        <w:rPr>
          <w:rFonts w:ascii="Arial" w:hAnsi="Arial" w:cs="Arial"/>
          <w:sz w:val="24"/>
          <w:szCs w:val="24"/>
        </w:rPr>
        <w:t xml:space="preserve"> </w:t>
      </w:r>
      <w:r w:rsidR="00D26DEC" w:rsidRPr="009C47DE">
        <w:rPr>
          <w:rFonts w:ascii="Arial" w:hAnsi="Arial" w:cs="Arial"/>
          <w:sz w:val="24"/>
          <w:szCs w:val="24"/>
        </w:rPr>
        <w:t xml:space="preserve">The letter will be </w:t>
      </w:r>
      <w:r w:rsidR="00C64D71" w:rsidRPr="009C47DE">
        <w:rPr>
          <w:rFonts w:ascii="Arial" w:hAnsi="Arial" w:cs="Arial"/>
          <w:sz w:val="24"/>
          <w:szCs w:val="24"/>
        </w:rPr>
        <w:t xml:space="preserve">generic to ensure confidentiality and be </w:t>
      </w:r>
      <w:r w:rsidR="00D26DEC" w:rsidRPr="009C47DE">
        <w:rPr>
          <w:rFonts w:ascii="Arial" w:hAnsi="Arial" w:cs="Arial"/>
          <w:sz w:val="24"/>
          <w:szCs w:val="24"/>
        </w:rPr>
        <w:t>sent to the last</w:t>
      </w:r>
      <w:r w:rsidR="00D26DEC">
        <w:rPr>
          <w:rFonts w:ascii="Arial" w:hAnsi="Arial" w:cs="Arial"/>
          <w:sz w:val="24"/>
          <w:szCs w:val="24"/>
        </w:rPr>
        <w:t xml:space="preserve"> known home address and/or email address. </w:t>
      </w:r>
      <w:r w:rsidR="001B3036">
        <w:rPr>
          <w:rFonts w:ascii="Arial" w:hAnsi="Arial" w:cs="Arial"/>
          <w:sz w:val="24"/>
          <w:szCs w:val="24"/>
        </w:rPr>
        <w:t xml:space="preserve">A copy of the letter </w:t>
      </w:r>
      <w:r w:rsidR="00D26DEC">
        <w:rPr>
          <w:rFonts w:ascii="Arial" w:hAnsi="Arial" w:cs="Arial"/>
          <w:sz w:val="24"/>
          <w:szCs w:val="24"/>
        </w:rPr>
        <w:t xml:space="preserve">will be </w:t>
      </w:r>
      <w:r w:rsidR="001B3036">
        <w:rPr>
          <w:rFonts w:ascii="Arial" w:hAnsi="Arial" w:cs="Arial"/>
          <w:sz w:val="24"/>
          <w:szCs w:val="24"/>
        </w:rPr>
        <w:t xml:space="preserve">saved to </w:t>
      </w:r>
      <w:proofErr w:type="spellStart"/>
      <w:r w:rsidR="001B3036">
        <w:rPr>
          <w:rFonts w:ascii="Arial" w:hAnsi="Arial" w:cs="Arial"/>
          <w:sz w:val="24"/>
          <w:szCs w:val="24"/>
        </w:rPr>
        <w:t>documentum</w:t>
      </w:r>
      <w:proofErr w:type="spellEnd"/>
      <w:r w:rsidR="003A3628">
        <w:rPr>
          <w:rFonts w:ascii="Arial" w:hAnsi="Arial" w:cs="Arial"/>
          <w:sz w:val="24"/>
          <w:szCs w:val="24"/>
        </w:rPr>
        <w:t xml:space="preserve"> (see Appendix </w:t>
      </w:r>
      <w:r w:rsidR="0018440E">
        <w:rPr>
          <w:rFonts w:ascii="Arial" w:hAnsi="Arial" w:cs="Arial"/>
          <w:sz w:val="24"/>
          <w:szCs w:val="24"/>
        </w:rPr>
        <w:t>3)</w:t>
      </w:r>
      <w:r w:rsidR="00D26DEC">
        <w:rPr>
          <w:rFonts w:ascii="Arial" w:hAnsi="Arial" w:cs="Arial"/>
          <w:sz w:val="24"/>
          <w:szCs w:val="24"/>
        </w:rPr>
        <w:t>.</w:t>
      </w:r>
    </w:p>
    <w:p w14:paraId="415BFBFD" w14:textId="77777777" w:rsidR="007004F2" w:rsidRDefault="007004F2" w:rsidP="00641300">
      <w:pPr>
        <w:jc w:val="both"/>
        <w:rPr>
          <w:rFonts w:ascii="Arial" w:hAnsi="Arial" w:cs="Arial"/>
          <w:sz w:val="24"/>
          <w:szCs w:val="24"/>
        </w:rPr>
      </w:pPr>
    </w:p>
    <w:p w14:paraId="65FE40FB" w14:textId="7A49E0B2" w:rsidR="008D5926" w:rsidRPr="001E3766" w:rsidRDefault="00F1151E" w:rsidP="00641300">
      <w:pPr>
        <w:pStyle w:val="Heading1"/>
        <w:jc w:val="both"/>
        <w:rPr>
          <w:b/>
          <w:bCs/>
          <w:color w:val="auto"/>
          <w:u w:val="single"/>
        </w:rPr>
      </w:pPr>
      <w:bookmarkStart w:id="12" w:name="_Toc120788523"/>
      <w:r>
        <w:rPr>
          <w:b/>
          <w:bCs/>
          <w:color w:val="auto"/>
          <w:u w:val="single"/>
        </w:rPr>
        <w:t xml:space="preserve">3. </w:t>
      </w:r>
      <w:r w:rsidR="008D5926" w:rsidRPr="001E3766">
        <w:rPr>
          <w:b/>
          <w:bCs/>
          <w:color w:val="auto"/>
          <w:u w:val="single"/>
        </w:rPr>
        <w:t>PRACTICE GUIDANCE FOR QUALIFYING CARE LEAVERS</w:t>
      </w:r>
      <w:bookmarkEnd w:id="12"/>
    </w:p>
    <w:p w14:paraId="449DC7C6" w14:textId="1C950B6E" w:rsidR="00D954EE" w:rsidRPr="00232926" w:rsidRDefault="00F1151E" w:rsidP="00641300">
      <w:pPr>
        <w:pStyle w:val="Heading1"/>
        <w:jc w:val="both"/>
        <w:rPr>
          <w:b/>
          <w:bCs/>
          <w:color w:val="auto"/>
        </w:rPr>
      </w:pPr>
      <w:bookmarkStart w:id="13" w:name="_Toc120788524"/>
      <w:r w:rsidRPr="00232926">
        <w:rPr>
          <w:b/>
          <w:bCs/>
          <w:color w:val="auto"/>
        </w:rPr>
        <w:t>3.</w:t>
      </w:r>
      <w:r w:rsidR="002123E4" w:rsidRPr="00232926">
        <w:rPr>
          <w:b/>
          <w:bCs/>
          <w:color w:val="auto"/>
        </w:rPr>
        <w:t xml:space="preserve">1 </w:t>
      </w:r>
      <w:r w:rsidR="00D954EE" w:rsidRPr="00232926">
        <w:rPr>
          <w:b/>
          <w:bCs/>
          <w:color w:val="auto"/>
        </w:rPr>
        <w:t>Qualifying care leavers under the age of 18</w:t>
      </w:r>
      <w:bookmarkEnd w:id="13"/>
    </w:p>
    <w:p w14:paraId="68886D86" w14:textId="184F9E37" w:rsidR="00A61594" w:rsidRDefault="007709C5" w:rsidP="00641300">
      <w:pPr>
        <w:jc w:val="both"/>
        <w:rPr>
          <w:rFonts w:ascii="Arial" w:hAnsi="Arial" w:cs="Arial"/>
          <w:sz w:val="24"/>
          <w:szCs w:val="24"/>
        </w:rPr>
      </w:pPr>
      <w:r>
        <w:rPr>
          <w:rFonts w:ascii="Arial" w:hAnsi="Arial" w:cs="Arial"/>
          <w:sz w:val="24"/>
          <w:szCs w:val="24"/>
        </w:rPr>
        <w:t xml:space="preserve">For qualifying care leavers under the age of 18, </w:t>
      </w:r>
      <w:r w:rsidR="00262B9C">
        <w:rPr>
          <w:rFonts w:ascii="Arial" w:hAnsi="Arial" w:cs="Arial"/>
          <w:sz w:val="24"/>
          <w:szCs w:val="24"/>
        </w:rPr>
        <w:t>case holding</w:t>
      </w:r>
      <w:r>
        <w:rPr>
          <w:rFonts w:ascii="Arial" w:hAnsi="Arial" w:cs="Arial"/>
          <w:sz w:val="24"/>
          <w:szCs w:val="24"/>
        </w:rPr>
        <w:t xml:space="preserve"> responsibility usually remains with </w:t>
      </w:r>
      <w:r w:rsidR="00386301">
        <w:rPr>
          <w:rFonts w:ascii="Arial" w:hAnsi="Arial" w:cs="Arial"/>
          <w:sz w:val="24"/>
          <w:szCs w:val="24"/>
        </w:rPr>
        <w:t xml:space="preserve">the </w:t>
      </w:r>
      <w:r w:rsidR="008F04A0">
        <w:rPr>
          <w:rFonts w:ascii="Arial" w:hAnsi="Arial" w:cs="Arial"/>
          <w:sz w:val="24"/>
          <w:szCs w:val="24"/>
        </w:rPr>
        <w:t xml:space="preserve">appropriate </w:t>
      </w:r>
      <w:r w:rsidR="00386301">
        <w:rPr>
          <w:rFonts w:ascii="Arial" w:hAnsi="Arial" w:cs="Arial"/>
          <w:sz w:val="24"/>
          <w:szCs w:val="24"/>
        </w:rPr>
        <w:t xml:space="preserve">social work team and the joint working arrangements outlined </w:t>
      </w:r>
      <w:r w:rsidR="00007A04">
        <w:rPr>
          <w:rFonts w:ascii="Arial" w:hAnsi="Arial" w:cs="Arial"/>
          <w:sz w:val="24"/>
          <w:szCs w:val="24"/>
        </w:rPr>
        <w:t>for eligible young people apply.</w:t>
      </w:r>
    </w:p>
    <w:p w14:paraId="0FCAE247" w14:textId="3094BD30" w:rsidR="00D954EE" w:rsidRPr="00232926" w:rsidRDefault="00F1151E" w:rsidP="00641300">
      <w:pPr>
        <w:pStyle w:val="Heading1"/>
        <w:jc w:val="both"/>
        <w:rPr>
          <w:b/>
          <w:bCs/>
          <w:color w:val="auto"/>
        </w:rPr>
      </w:pPr>
      <w:bookmarkStart w:id="14" w:name="_Toc120788525"/>
      <w:r w:rsidRPr="00232926">
        <w:rPr>
          <w:b/>
          <w:bCs/>
          <w:color w:val="auto"/>
        </w:rPr>
        <w:t>3.</w:t>
      </w:r>
      <w:r w:rsidR="002123E4" w:rsidRPr="00232926">
        <w:rPr>
          <w:b/>
          <w:bCs/>
          <w:color w:val="auto"/>
        </w:rPr>
        <w:t xml:space="preserve">2 </w:t>
      </w:r>
      <w:r w:rsidR="00D954EE" w:rsidRPr="00232926">
        <w:rPr>
          <w:b/>
          <w:bCs/>
          <w:color w:val="auto"/>
        </w:rPr>
        <w:t xml:space="preserve">Qualifying care leavers </w:t>
      </w:r>
      <w:r w:rsidR="007A2E98" w:rsidRPr="00232926">
        <w:rPr>
          <w:b/>
          <w:bCs/>
          <w:color w:val="auto"/>
        </w:rPr>
        <w:t>18-25</w:t>
      </w:r>
      <w:bookmarkEnd w:id="14"/>
    </w:p>
    <w:p w14:paraId="3C7FBA86" w14:textId="23129A00" w:rsidR="0075615E" w:rsidRDefault="00007A04" w:rsidP="00641300">
      <w:pPr>
        <w:jc w:val="both"/>
        <w:rPr>
          <w:rFonts w:ascii="Arial" w:hAnsi="Arial" w:cs="Arial"/>
          <w:sz w:val="24"/>
          <w:szCs w:val="24"/>
        </w:rPr>
      </w:pPr>
      <w:r>
        <w:rPr>
          <w:rFonts w:ascii="Arial" w:hAnsi="Arial" w:cs="Arial"/>
          <w:sz w:val="24"/>
          <w:szCs w:val="24"/>
        </w:rPr>
        <w:t>For qualifying care leavers over the age of 18, case</w:t>
      </w:r>
      <w:r w:rsidR="00262B9C">
        <w:rPr>
          <w:rFonts w:ascii="Arial" w:hAnsi="Arial" w:cs="Arial"/>
          <w:sz w:val="24"/>
          <w:szCs w:val="24"/>
        </w:rPr>
        <w:t xml:space="preserve"> </w:t>
      </w:r>
      <w:r>
        <w:rPr>
          <w:rFonts w:ascii="Arial" w:hAnsi="Arial" w:cs="Arial"/>
          <w:sz w:val="24"/>
          <w:szCs w:val="24"/>
        </w:rPr>
        <w:t xml:space="preserve">holding responsibility is usually with the Leaving Care Team and </w:t>
      </w:r>
      <w:r w:rsidR="00F16F65">
        <w:rPr>
          <w:rFonts w:ascii="Arial" w:hAnsi="Arial" w:cs="Arial"/>
          <w:sz w:val="24"/>
          <w:szCs w:val="24"/>
        </w:rPr>
        <w:t>practice guidance for relevant and former relevant care leavers applies</w:t>
      </w:r>
      <w:r w:rsidR="0039548F">
        <w:rPr>
          <w:rFonts w:ascii="Arial" w:hAnsi="Arial" w:cs="Arial"/>
          <w:sz w:val="24"/>
          <w:szCs w:val="24"/>
        </w:rPr>
        <w:t xml:space="preserve"> </w:t>
      </w:r>
      <w:r w:rsidR="00040847">
        <w:rPr>
          <w:rFonts w:ascii="Arial" w:hAnsi="Arial" w:cs="Arial"/>
          <w:sz w:val="24"/>
          <w:szCs w:val="24"/>
        </w:rPr>
        <w:t>except for</w:t>
      </w:r>
      <w:r w:rsidR="009C3F9B">
        <w:rPr>
          <w:rFonts w:ascii="Arial" w:hAnsi="Arial" w:cs="Arial"/>
          <w:sz w:val="24"/>
          <w:szCs w:val="24"/>
        </w:rPr>
        <w:t xml:space="preserve"> </w:t>
      </w:r>
      <w:r w:rsidR="0039548F">
        <w:rPr>
          <w:rFonts w:ascii="Arial" w:hAnsi="Arial" w:cs="Arial"/>
          <w:sz w:val="24"/>
          <w:szCs w:val="24"/>
        </w:rPr>
        <w:t>chapter</w:t>
      </w:r>
      <w:r w:rsidR="00F1151E" w:rsidRPr="001F11F6">
        <w:rPr>
          <w:rFonts w:ascii="Arial" w:hAnsi="Arial" w:cs="Arial"/>
          <w:sz w:val="24"/>
          <w:szCs w:val="24"/>
        </w:rPr>
        <w:t xml:space="preserve"> 2.</w:t>
      </w:r>
      <w:r w:rsidR="00B91F2D" w:rsidRPr="001F11F6">
        <w:rPr>
          <w:rFonts w:ascii="Arial" w:hAnsi="Arial" w:cs="Arial"/>
          <w:sz w:val="24"/>
          <w:szCs w:val="24"/>
        </w:rPr>
        <w:t>5</w:t>
      </w:r>
      <w:r w:rsidR="00F16F65" w:rsidRPr="001F11F6">
        <w:rPr>
          <w:rFonts w:ascii="Arial" w:hAnsi="Arial" w:cs="Arial"/>
          <w:sz w:val="24"/>
          <w:szCs w:val="24"/>
        </w:rPr>
        <w:t>.</w:t>
      </w:r>
      <w:r w:rsidR="00F16F65">
        <w:rPr>
          <w:rFonts w:ascii="Arial" w:hAnsi="Arial" w:cs="Arial"/>
          <w:sz w:val="24"/>
          <w:szCs w:val="24"/>
        </w:rPr>
        <w:t xml:space="preserve"> </w:t>
      </w:r>
    </w:p>
    <w:p w14:paraId="5AAE89F3" w14:textId="1E0D5BFE" w:rsidR="00C16A21" w:rsidRPr="00232926" w:rsidRDefault="00F1151E" w:rsidP="00641300">
      <w:pPr>
        <w:pStyle w:val="Heading1"/>
        <w:jc w:val="both"/>
        <w:rPr>
          <w:b/>
          <w:bCs/>
          <w:color w:val="auto"/>
        </w:rPr>
      </w:pPr>
      <w:bookmarkStart w:id="15" w:name="_Toc120788526"/>
      <w:r w:rsidRPr="00232926">
        <w:rPr>
          <w:b/>
          <w:bCs/>
          <w:color w:val="auto"/>
        </w:rPr>
        <w:t>3.</w:t>
      </w:r>
      <w:r w:rsidR="002123E4" w:rsidRPr="00232926">
        <w:rPr>
          <w:b/>
          <w:bCs/>
          <w:color w:val="auto"/>
        </w:rPr>
        <w:t xml:space="preserve">3 </w:t>
      </w:r>
      <w:r w:rsidR="00A64F4F" w:rsidRPr="00232926">
        <w:rPr>
          <w:b/>
          <w:bCs/>
          <w:color w:val="auto"/>
        </w:rPr>
        <w:t>C</w:t>
      </w:r>
      <w:r w:rsidR="0039548F" w:rsidRPr="00232926">
        <w:rPr>
          <w:b/>
          <w:bCs/>
          <w:color w:val="auto"/>
        </w:rPr>
        <w:t xml:space="preserve">easing </w:t>
      </w:r>
      <w:r w:rsidR="00A64F4F" w:rsidRPr="00232926">
        <w:rPr>
          <w:b/>
          <w:bCs/>
          <w:color w:val="auto"/>
        </w:rPr>
        <w:t>Leaving Care S</w:t>
      </w:r>
      <w:r w:rsidR="0039548F" w:rsidRPr="00232926">
        <w:rPr>
          <w:b/>
          <w:bCs/>
          <w:color w:val="auto"/>
        </w:rPr>
        <w:t xml:space="preserve">ervices for Qualifying Care Leavers </w:t>
      </w:r>
      <w:r w:rsidR="00C16A21" w:rsidRPr="00232926">
        <w:rPr>
          <w:b/>
          <w:bCs/>
          <w:color w:val="auto"/>
        </w:rPr>
        <w:t>aged 16-25</w:t>
      </w:r>
      <w:r w:rsidR="00A64F4F" w:rsidRPr="00232926">
        <w:rPr>
          <w:b/>
          <w:bCs/>
          <w:color w:val="auto"/>
        </w:rPr>
        <w:t xml:space="preserve"> and Request for Support</w:t>
      </w:r>
      <w:bookmarkEnd w:id="15"/>
      <w:r w:rsidR="00C16A21" w:rsidRPr="00232926">
        <w:rPr>
          <w:b/>
          <w:bCs/>
          <w:color w:val="auto"/>
        </w:rPr>
        <w:t xml:space="preserve"> </w:t>
      </w:r>
    </w:p>
    <w:p w14:paraId="6DDF8B92" w14:textId="34721BB2" w:rsidR="003E201F" w:rsidRDefault="003E201F" w:rsidP="00641300">
      <w:pPr>
        <w:jc w:val="both"/>
        <w:rPr>
          <w:rFonts w:ascii="Arial" w:hAnsi="Arial" w:cs="Arial"/>
          <w:sz w:val="24"/>
          <w:szCs w:val="24"/>
        </w:rPr>
      </w:pPr>
      <w:r>
        <w:rPr>
          <w:rFonts w:ascii="Arial" w:hAnsi="Arial" w:cs="Arial"/>
          <w:sz w:val="24"/>
          <w:szCs w:val="24"/>
        </w:rPr>
        <w:t xml:space="preserve">3.3.1 Where </w:t>
      </w:r>
      <w:r w:rsidR="008A6148">
        <w:rPr>
          <w:rFonts w:ascii="Arial" w:hAnsi="Arial" w:cs="Arial"/>
          <w:sz w:val="24"/>
          <w:szCs w:val="24"/>
        </w:rPr>
        <w:t xml:space="preserve">qualifying care leavers are actively provided with a service by Children's Social Care </w:t>
      </w:r>
      <w:r w:rsidR="002C0B4D">
        <w:rPr>
          <w:rFonts w:ascii="Arial" w:hAnsi="Arial" w:cs="Arial"/>
          <w:sz w:val="24"/>
          <w:szCs w:val="24"/>
        </w:rPr>
        <w:t>but not the Leaving Care Service</w:t>
      </w:r>
      <w:r w:rsidR="008A6148">
        <w:rPr>
          <w:rFonts w:ascii="Arial" w:hAnsi="Arial" w:cs="Arial"/>
          <w:sz w:val="24"/>
          <w:szCs w:val="24"/>
        </w:rPr>
        <w:t>, the leaving care service will work closely with its teammates in the relevant social work teams</w:t>
      </w:r>
      <w:r w:rsidR="00672B66">
        <w:rPr>
          <w:rFonts w:ascii="Arial" w:hAnsi="Arial" w:cs="Arial"/>
          <w:sz w:val="24"/>
          <w:szCs w:val="24"/>
        </w:rPr>
        <w:t xml:space="preserve"> to ensure services will not be ceased without the young person and their parent/carer </w:t>
      </w:r>
      <w:r w:rsidR="0086503A">
        <w:rPr>
          <w:rFonts w:ascii="Arial" w:hAnsi="Arial" w:cs="Arial"/>
          <w:sz w:val="24"/>
          <w:szCs w:val="24"/>
        </w:rPr>
        <w:t>knowing of their leaving care rights and entitlements.</w:t>
      </w:r>
    </w:p>
    <w:p w14:paraId="7F240AE8" w14:textId="77777777" w:rsidR="00C662B5" w:rsidRDefault="001F2CD4" w:rsidP="00641300">
      <w:pPr>
        <w:jc w:val="both"/>
        <w:rPr>
          <w:rFonts w:ascii="Arial" w:hAnsi="Arial" w:cs="Arial"/>
          <w:sz w:val="24"/>
          <w:szCs w:val="24"/>
        </w:rPr>
      </w:pPr>
      <w:r>
        <w:rPr>
          <w:rFonts w:ascii="Arial" w:hAnsi="Arial" w:cs="Arial"/>
          <w:sz w:val="24"/>
          <w:szCs w:val="24"/>
        </w:rPr>
        <w:lastRenderedPageBreak/>
        <w:t xml:space="preserve">3.3.2 Where qualifying care leavers are provided with a Leaving Care Service </w:t>
      </w:r>
      <w:r w:rsidR="00E978E7">
        <w:rPr>
          <w:rFonts w:ascii="Arial" w:hAnsi="Arial" w:cs="Arial"/>
          <w:sz w:val="24"/>
          <w:szCs w:val="24"/>
        </w:rPr>
        <w:t>it will e</w:t>
      </w:r>
      <w:r>
        <w:rPr>
          <w:rFonts w:ascii="Arial" w:hAnsi="Arial" w:cs="Arial"/>
          <w:sz w:val="24"/>
          <w:szCs w:val="24"/>
        </w:rPr>
        <w:t xml:space="preserve">nsure </w:t>
      </w:r>
      <w:r w:rsidR="00E978E7">
        <w:rPr>
          <w:rFonts w:ascii="Arial" w:hAnsi="Arial" w:cs="Arial"/>
          <w:sz w:val="24"/>
          <w:szCs w:val="24"/>
        </w:rPr>
        <w:t xml:space="preserve">that the young person knows of their leaving care rights and entitlements </w:t>
      </w:r>
      <w:r w:rsidR="00580E1F">
        <w:rPr>
          <w:rFonts w:ascii="Arial" w:hAnsi="Arial" w:cs="Arial"/>
          <w:sz w:val="24"/>
          <w:szCs w:val="24"/>
        </w:rPr>
        <w:t xml:space="preserve">before </w:t>
      </w:r>
      <w:r w:rsidR="00C662B5">
        <w:rPr>
          <w:rFonts w:ascii="Arial" w:hAnsi="Arial" w:cs="Arial"/>
          <w:sz w:val="24"/>
          <w:szCs w:val="24"/>
        </w:rPr>
        <w:t xml:space="preserve">services </w:t>
      </w:r>
      <w:r>
        <w:rPr>
          <w:rFonts w:ascii="Arial" w:hAnsi="Arial" w:cs="Arial"/>
          <w:sz w:val="24"/>
          <w:szCs w:val="24"/>
        </w:rPr>
        <w:t>will be ceased</w:t>
      </w:r>
      <w:r w:rsidR="00C662B5">
        <w:rPr>
          <w:rFonts w:ascii="Arial" w:hAnsi="Arial" w:cs="Arial"/>
          <w:sz w:val="24"/>
          <w:szCs w:val="24"/>
        </w:rPr>
        <w:t xml:space="preserve">. </w:t>
      </w:r>
    </w:p>
    <w:p w14:paraId="1359E671" w14:textId="59DA0632" w:rsidR="00DB6A93" w:rsidRDefault="00E97F05" w:rsidP="00641300">
      <w:pPr>
        <w:jc w:val="both"/>
        <w:rPr>
          <w:rFonts w:ascii="Arial" w:hAnsi="Arial" w:cs="Arial"/>
          <w:sz w:val="24"/>
          <w:szCs w:val="24"/>
        </w:rPr>
      </w:pPr>
      <w:r>
        <w:rPr>
          <w:rFonts w:ascii="Arial" w:hAnsi="Arial" w:cs="Arial"/>
          <w:sz w:val="24"/>
          <w:szCs w:val="24"/>
        </w:rPr>
        <w:t>3.3.</w:t>
      </w:r>
      <w:r w:rsidR="001F11F6">
        <w:rPr>
          <w:rFonts w:ascii="Arial" w:hAnsi="Arial" w:cs="Arial"/>
          <w:sz w:val="24"/>
          <w:szCs w:val="24"/>
        </w:rPr>
        <w:t>3</w:t>
      </w:r>
      <w:r>
        <w:rPr>
          <w:rFonts w:ascii="Arial" w:hAnsi="Arial" w:cs="Arial"/>
          <w:sz w:val="24"/>
          <w:szCs w:val="24"/>
        </w:rPr>
        <w:t xml:space="preserve"> </w:t>
      </w:r>
      <w:r w:rsidR="00DB6A93">
        <w:rPr>
          <w:rFonts w:ascii="Arial" w:hAnsi="Arial" w:cs="Arial"/>
          <w:sz w:val="24"/>
          <w:szCs w:val="24"/>
        </w:rPr>
        <w:t xml:space="preserve">Where </w:t>
      </w:r>
      <w:r w:rsidR="004C12F6">
        <w:rPr>
          <w:rFonts w:ascii="Arial" w:hAnsi="Arial" w:cs="Arial"/>
          <w:sz w:val="24"/>
          <w:szCs w:val="24"/>
        </w:rPr>
        <w:t>Children's</w:t>
      </w:r>
      <w:r w:rsidR="00DB6A93">
        <w:rPr>
          <w:rFonts w:ascii="Arial" w:hAnsi="Arial" w:cs="Arial"/>
          <w:sz w:val="24"/>
          <w:szCs w:val="24"/>
        </w:rPr>
        <w:t xml:space="preserve"> </w:t>
      </w:r>
      <w:r w:rsidR="004C12F6">
        <w:rPr>
          <w:rFonts w:ascii="Arial" w:hAnsi="Arial" w:cs="Arial"/>
          <w:sz w:val="24"/>
          <w:szCs w:val="24"/>
        </w:rPr>
        <w:t>Services</w:t>
      </w:r>
      <w:r w:rsidR="00DB6A93">
        <w:rPr>
          <w:rFonts w:ascii="Arial" w:hAnsi="Arial" w:cs="Arial"/>
          <w:sz w:val="24"/>
          <w:szCs w:val="24"/>
        </w:rPr>
        <w:t xml:space="preserve"> do not </w:t>
      </w:r>
      <w:r w:rsidR="004C12F6">
        <w:rPr>
          <w:rFonts w:ascii="Arial" w:hAnsi="Arial" w:cs="Arial"/>
          <w:sz w:val="24"/>
          <w:szCs w:val="24"/>
        </w:rPr>
        <w:t xml:space="preserve">actively </w:t>
      </w:r>
      <w:r w:rsidR="00DB6A93">
        <w:rPr>
          <w:rFonts w:ascii="Arial" w:hAnsi="Arial" w:cs="Arial"/>
          <w:sz w:val="24"/>
          <w:szCs w:val="24"/>
        </w:rPr>
        <w:t xml:space="preserve">provide a service, for example </w:t>
      </w:r>
      <w:r w:rsidR="001D75F2">
        <w:rPr>
          <w:rFonts w:ascii="Arial" w:hAnsi="Arial" w:cs="Arial"/>
          <w:sz w:val="24"/>
          <w:szCs w:val="24"/>
        </w:rPr>
        <w:t xml:space="preserve">to young people who reside with their </w:t>
      </w:r>
      <w:r w:rsidR="00DB6A93">
        <w:rPr>
          <w:rFonts w:ascii="Arial" w:hAnsi="Arial" w:cs="Arial"/>
          <w:sz w:val="24"/>
          <w:szCs w:val="24"/>
        </w:rPr>
        <w:t xml:space="preserve">SGO carer, a request for support </w:t>
      </w:r>
      <w:proofErr w:type="gramStart"/>
      <w:r w:rsidR="00DB6A93">
        <w:rPr>
          <w:rFonts w:ascii="Arial" w:hAnsi="Arial" w:cs="Arial"/>
          <w:sz w:val="24"/>
          <w:szCs w:val="24"/>
        </w:rPr>
        <w:t>has to</w:t>
      </w:r>
      <w:proofErr w:type="gramEnd"/>
      <w:r w:rsidR="00DB6A93">
        <w:rPr>
          <w:rFonts w:ascii="Arial" w:hAnsi="Arial" w:cs="Arial"/>
          <w:sz w:val="24"/>
          <w:szCs w:val="24"/>
        </w:rPr>
        <w:t xml:space="preserve"> be made by the young person</w:t>
      </w:r>
      <w:r w:rsidR="00DE348A">
        <w:rPr>
          <w:rFonts w:ascii="Arial" w:hAnsi="Arial" w:cs="Arial"/>
          <w:sz w:val="24"/>
          <w:szCs w:val="24"/>
        </w:rPr>
        <w:t>, a person with parental responsibility or professional on their behalf</w:t>
      </w:r>
      <w:r w:rsidR="00B842EC">
        <w:rPr>
          <w:rFonts w:ascii="Arial" w:hAnsi="Arial" w:cs="Arial"/>
          <w:sz w:val="24"/>
          <w:szCs w:val="24"/>
        </w:rPr>
        <w:t xml:space="preserve"> with consent</w:t>
      </w:r>
      <w:r w:rsidR="00DE348A">
        <w:rPr>
          <w:rFonts w:ascii="Arial" w:hAnsi="Arial" w:cs="Arial"/>
          <w:sz w:val="24"/>
          <w:szCs w:val="24"/>
        </w:rPr>
        <w:t xml:space="preserve">. </w:t>
      </w:r>
    </w:p>
    <w:p w14:paraId="3CCC34E8" w14:textId="7417BAC8" w:rsidR="00CA06B7" w:rsidRDefault="00DB6A93" w:rsidP="00641300">
      <w:pPr>
        <w:jc w:val="both"/>
        <w:rPr>
          <w:rFonts w:ascii="Arial" w:hAnsi="Arial" w:cs="Arial"/>
          <w:sz w:val="24"/>
          <w:szCs w:val="24"/>
        </w:rPr>
      </w:pPr>
      <w:r>
        <w:rPr>
          <w:rFonts w:ascii="Arial" w:hAnsi="Arial" w:cs="Arial"/>
          <w:sz w:val="24"/>
          <w:szCs w:val="24"/>
        </w:rPr>
        <w:t>3.3.</w:t>
      </w:r>
      <w:r w:rsidR="001F11F6">
        <w:rPr>
          <w:rFonts w:ascii="Arial" w:hAnsi="Arial" w:cs="Arial"/>
          <w:sz w:val="24"/>
          <w:szCs w:val="24"/>
        </w:rPr>
        <w:t>4</w:t>
      </w:r>
      <w:r>
        <w:rPr>
          <w:rFonts w:ascii="Arial" w:hAnsi="Arial" w:cs="Arial"/>
          <w:sz w:val="24"/>
          <w:szCs w:val="24"/>
        </w:rPr>
        <w:t xml:space="preserve"> </w:t>
      </w:r>
      <w:r w:rsidR="00B842EC">
        <w:rPr>
          <w:rFonts w:ascii="Arial" w:hAnsi="Arial" w:cs="Arial"/>
          <w:sz w:val="24"/>
          <w:szCs w:val="24"/>
        </w:rPr>
        <w:t>The Leaving Care Service will undertake an assessment guided by the principles of a Needs Assessment</w:t>
      </w:r>
      <w:r w:rsidR="00CA40C8">
        <w:rPr>
          <w:rFonts w:ascii="Arial" w:hAnsi="Arial" w:cs="Arial"/>
          <w:sz w:val="24"/>
          <w:szCs w:val="24"/>
        </w:rPr>
        <w:t xml:space="preserve">. </w:t>
      </w:r>
      <w:r w:rsidR="00CA06B7">
        <w:rPr>
          <w:rFonts w:ascii="Arial" w:hAnsi="Arial" w:cs="Arial"/>
          <w:sz w:val="24"/>
          <w:szCs w:val="24"/>
        </w:rPr>
        <w:t xml:space="preserve">The Leaving Care Team provides guidance, advice and support to qualifying care leavers based on assessed </w:t>
      </w:r>
      <w:r w:rsidR="00BE5B0F">
        <w:rPr>
          <w:rFonts w:ascii="Arial" w:hAnsi="Arial" w:cs="Arial"/>
          <w:sz w:val="24"/>
          <w:szCs w:val="24"/>
        </w:rPr>
        <w:t>leaving care needs</w:t>
      </w:r>
      <w:r w:rsidR="00CA40C8">
        <w:rPr>
          <w:rFonts w:ascii="Arial" w:hAnsi="Arial" w:cs="Arial"/>
          <w:sz w:val="24"/>
          <w:szCs w:val="24"/>
        </w:rPr>
        <w:t xml:space="preserve"> only</w:t>
      </w:r>
      <w:r w:rsidR="00CA06B7">
        <w:rPr>
          <w:rFonts w:ascii="Arial" w:hAnsi="Arial" w:cs="Arial"/>
          <w:sz w:val="24"/>
          <w:szCs w:val="24"/>
        </w:rPr>
        <w:t>.</w:t>
      </w:r>
      <w:r w:rsidR="00BE5B0F">
        <w:rPr>
          <w:rFonts w:ascii="Arial" w:hAnsi="Arial" w:cs="Arial"/>
          <w:sz w:val="24"/>
          <w:szCs w:val="24"/>
        </w:rPr>
        <w:t xml:space="preserve"> Some qualifying care leavers can present with the same level of leaving care needs as relevant or former relevant care leavers. However, where </w:t>
      </w:r>
      <w:r w:rsidR="006D6260">
        <w:rPr>
          <w:rFonts w:ascii="Arial" w:hAnsi="Arial" w:cs="Arial"/>
          <w:sz w:val="24"/>
          <w:szCs w:val="24"/>
        </w:rPr>
        <w:t xml:space="preserve">the assessed needs can be met by other services and no significant leaving care needs are identified, </w:t>
      </w:r>
      <w:r w:rsidR="003E0D25">
        <w:rPr>
          <w:rFonts w:ascii="Arial" w:hAnsi="Arial" w:cs="Arial"/>
          <w:sz w:val="24"/>
          <w:szCs w:val="24"/>
        </w:rPr>
        <w:t xml:space="preserve">no </w:t>
      </w:r>
      <w:r w:rsidR="00D72BE3">
        <w:rPr>
          <w:rFonts w:ascii="Arial" w:hAnsi="Arial" w:cs="Arial"/>
          <w:sz w:val="24"/>
          <w:szCs w:val="24"/>
        </w:rPr>
        <w:t xml:space="preserve">leaving care </w:t>
      </w:r>
      <w:r w:rsidR="003E0D25">
        <w:rPr>
          <w:rFonts w:ascii="Arial" w:hAnsi="Arial" w:cs="Arial"/>
          <w:sz w:val="24"/>
          <w:szCs w:val="24"/>
        </w:rPr>
        <w:t xml:space="preserve">services will be </w:t>
      </w:r>
      <w:r w:rsidR="00535522">
        <w:rPr>
          <w:rFonts w:ascii="Arial" w:hAnsi="Arial" w:cs="Arial"/>
          <w:sz w:val="24"/>
          <w:szCs w:val="24"/>
        </w:rPr>
        <w:t>offered,</w:t>
      </w:r>
      <w:r w:rsidR="001D6854">
        <w:rPr>
          <w:rFonts w:ascii="Arial" w:hAnsi="Arial" w:cs="Arial"/>
          <w:sz w:val="24"/>
          <w:szCs w:val="24"/>
        </w:rPr>
        <w:t xml:space="preserve"> and the young person's record be closed to the Leaving Care Service. </w:t>
      </w:r>
    </w:p>
    <w:p w14:paraId="1AA7CC98" w14:textId="497EE343" w:rsidR="00E60B2E" w:rsidRDefault="00E97F05" w:rsidP="00641300">
      <w:pPr>
        <w:jc w:val="both"/>
        <w:rPr>
          <w:rFonts w:ascii="Arial" w:hAnsi="Arial" w:cs="Arial"/>
          <w:sz w:val="24"/>
          <w:szCs w:val="24"/>
        </w:rPr>
      </w:pPr>
      <w:r>
        <w:rPr>
          <w:rFonts w:ascii="Arial" w:hAnsi="Arial" w:cs="Arial"/>
          <w:sz w:val="24"/>
          <w:szCs w:val="24"/>
        </w:rPr>
        <w:t>3.3.</w:t>
      </w:r>
      <w:r w:rsidR="001F11F6">
        <w:rPr>
          <w:rFonts w:ascii="Arial" w:hAnsi="Arial" w:cs="Arial"/>
          <w:sz w:val="24"/>
          <w:szCs w:val="24"/>
        </w:rPr>
        <w:t>5</w:t>
      </w:r>
      <w:r>
        <w:rPr>
          <w:rFonts w:ascii="Arial" w:hAnsi="Arial" w:cs="Arial"/>
          <w:sz w:val="24"/>
          <w:szCs w:val="24"/>
        </w:rPr>
        <w:t xml:space="preserve"> </w:t>
      </w:r>
      <w:r w:rsidR="00535522">
        <w:rPr>
          <w:rFonts w:ascii="Arial" w:hAnsi="Arial" w:cs="Arial"/>
          <w:sz w:val="24"/>
          <w:szCs w:val="24"/>
        </w:rPr>
        <w:t xml:space="preserve">All qualifying care leavers can </w:t>
      </w:r>
      <w:r w:rsidR="00AB01E1">
        <w:rPr>
          <w:rFonts w:ascii="Arial" w:hAnsi="Arial" w:cs="Arial"/>
          <w:sz w:val="24"/>
          <w:szCs w:val="24"/>
        </w:rPr>
        <w:t xml:space="preserve">make a request for </w:t>
      </w:r>
      <w:r w:rsidR="00395539">
        <w:rPr>
          <w:rFonts w:ascii="Arial" w:hAnsi="Arial" w:cs="Arial"/>
          <w:sz w:val="24"/>
          <w:szCs w:val="24"/>
        </w:rPr>
        <w:t xml:space="preserve">an assessment of their </w:t>
      </w:r>
      <w:r w:rsidR="00E60B2E">
        <w:rPr>
          <w:rFonts w:ascii="Arial" w:hAnsi="Arial" w:cs="Arial"/>
          <w:sz w:val="24"/>
          <w:szCs w:val="24"/>
        </w:rPr>
        <w:t xml:space="preserve">leaving care </w:t>
      </w:r>
      <w:r w:rsidR="00395539">
        <w:rPr>
          <w:rFonts w:ascii="Arial" w:hAnsi="Arial" w:cs="Arial"/>
          <w:sz w:val="24"/>
          <w:szCs w:val="24"/>
        </w:rPr>
        <w:t xml:space="preserve">needs </w:t>
      </w:r>
      <w:r w:rsidR="00AB01E1">
        <w:rPr>
          <w:rFonts w:ascii="Arial" w:hAnsi="Arial" w:cs="Arial"/>
          <w:sz w:val="24"/>
          <w:szCs w:val="24"/>
        </w:rPr>
        <w:t>at any time up to their 25</w:t>
      </w:r>
      <w:r w:rsidR="00AB01E1" w:rsidRPr="00AB01E1">
        <w:rPr>
          <w:rFonts w:ascii="Arial" w:hAnsi="Arial" w:cs="Arial"/>
          <w:sz w:val="24"/>
          <w:szCs w:val="24"/>
          <w:vertAlign w:val="superscript"/>
        </w:rPr>
        <w:t>th</w:t>
      </w:r>
      <w:r w:rsidR="00AB01E1">
        <w:rPr>
          <w:rFonts w:ascii="Arial" w:hAnsi="Arial" w:cs="Arial"/>
          <w:sz w:val="24"/>
          <w:szCs w:val="24"/>
        </w:rPr>
        <w:t xml:space="preserve"> birthday </w:t>
      </w:r>
      <w:r w:rsidR="00E60B2E">
        <w:rPr>
          <w:rFonts w:ascii="Arial" w:hAnsi="Arial" w:cs="Arial"/>
          <w:sz w:val="24"/>
          <w:szCs w:val="24"/>
        </w:rPr>
        <w:t>by contacting Lancashire's customer access team on 0300 123 6720</w:t>
      </w:r>
      <w:r w:rsidR="001F11F6">
        <w:rPr>
          <w:rFonts w:ascii="Arial" w:hAnsi="Arial" w:cs="Arial"/>
          <w:sz w:val="24"/>
          <w:szCs w:val="24"/>
        </w:rPr>
        <w:t>.</w:t>
      </w:r>
    </w:p>
    <w:p w14:paraId="22B218B6" w14:textId="69C06739" w:rsidR="00E60B2E" w:rsidRDefault="00E60B2E" w:rsidP="00641300">
      <w:pPr>
        <w:jc w:val="both"/>
        <w:rPr>
          <w:rFonts w:ascii="Arial" w:hAnsi="Arial" w:cs="Arial"/>
          <w:sz w:val="24"/>
          <w:szCs w:val="24"/>
        </w:rPr>
      </w:pPr>
    </w:p>
    <w:p w14:paraId="1544F3D0" w14:textId="114A40F1" w:rsidR="001E02C4" w:rsidRDefault="001E02C4" w:rsidP="00641300">
      <w:pPr>
        <w:jc w:val="both"/>
        <w:rPr>
          <w:rFonts w:ascii="Arial" w:hAnsi="Arial" w:cs="Arial"/>
          <w:sz w:val="24"/>
          <w:szCs w:val="24"/>
        </w:rPr>
      </w:pPr>
    </w:p>
    <w:p w14:paraId="68AA10E0" w14:textId="06C4FF29" w:rsidR="001E02C4" w:rsidRPr="00794411" w:rsidRDefault="001E02C4" w:rsidP="00815329">
      <w:pPr>
        <w:pStyle w:val="Heading1"/>
        <w:rPr>
          <w:b/>
          <w:bCs/>
          <w:color w:val="auto"/>
        </w:rPr>
      </w:pPr>
      <w:bookmarkStart w:id="16" w:name="_Toc120788527"/>
      <w:r w:rsidRPr="00794411">
        <w:rPr>
          <w:b/>
          <w:bCs/>
          <w:color w:val="auto"/>
        </w:rPr>
        <w:t>Appendix 1</w:t>
      </w:r>
      <w:r w:rsidR="00FE1A98" w:rsidRPr="00794411">
        <w:rPr>
          <w:b/>
          <w:bCs/>
          <w:color w:val="auto"/>
        </w:rPr>
        <w:t xml:space="preserve"> </w:t>
      </w:r>
      <w:r w:rsidR="00815329" w:rsidRPr="00794411">
        <w:rPr>
          <w:b/>
          <w:bCs/>
          <w:color w:val="auto"/>
        </w:rPr>
        <w:t>–</w:t>
      </w:r>
      <w:r w:rsidR="00FE1A98" w:rsidRPr="00794411">
        <w:rPr>
          <w:b/>
          <w:bCs/>
          <w:color w:val="auto"/>
        </w:rPr>
        <w:t xml:space="preserve"> </w:t>
      </w:r>
      <w:proofErr w:type="gramStart"/>
      <w:r w:rsidR="00815329" w:rsidRPr="00794411">
        <w:rPr>
          <w:b/>
          <w:bCs/>
          <w:color w:val="auto"/>
        </w:rPr>
        <w:t>Step Down Decision Making</w:t>
      </w:r>
      <w:proofErr w:type="gramEnd"/>
      <w:r w:rsidR="00815329" w:rsidRPr="00794411">
        <w:rPr>
          <w:b/>
          <w:bCs/>
          <w:color w:val="auto"/>
        </w:rPr>
        <w:t xml:space="preserve"> Scheme of Delegation</w:t>
      </w:r>
      <w:bookmarkEnd w:id="16"/>
    </w:p>
    <w:p w14:paraId="0A6F3C4A" w14:textId="6CAC60FB" w:rsidR="001E02C4" w:rsidRDefault="001E02C4" w:rsidP="009C47DE">
      <w:pPr>
        <w:ind w:left="-851"/>
        <w:jc w:val="both"/>
        <w:rPr>
          <w:rFonts w:ascii="Arial" w:hAnsi="Arial" w:cs="Arial"/>
          <w:sz w:val="24"/>
          <w:szCs w:val="24"/>
        </w:rPr>
      </w:pPr>
      <w:r w:rsidRPr="001E02C4">
        <w:rPr>
          <w:rFonts w:ascii="Arial" w:hAnsi="Arial" w:cs="Arial"/>
          <w:noProof/>
          <w:sz w:val="24"/>
          <w:szCs w:val="24"/>
        </w:rPr>
        <w:drawing>
          <wp:inline distT="0" distB="0" distL="0" distR="0" wp14:anchorId="48936021" wp14:editId="76B878DB">
            <wp:extent cx="6826520" cy="39199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7596" cy="3937838"/>
                    </a:xfrm>
                    <a:prstGeom prst="rect">
                      <a:avLst/>
                    </a:prstGeom>
                  </pic:spPr>
                </pic:pic>
              </a:graphicData>
            </a:graphic>
          </wp:inline>
        </w:drawing>
      </w:r>
    </w:p>
    <w:p w14:paraId="35F5440C" w14:textId="0AD28415" w:rsidR="00FE1A98" w:rsidRPr="00794411" w:rsidRDefault="00FE1A98" w:rsidP="00815329">
      <w:pPr>
        <w:pStyle w:val="Heading1"/>
        <w:rPr>
          <w:b/>
          <w:bCs/>
          <w:color w:val="auto"/>
        </w:rPr>
      </w:pPr>
      <w:bookmarkStart w:id="17" w:name="_Toc120788528"/>
      <w:r w:rsidRPr="00794411">
        <w:rPr>
          <w:b/>
          <w:bCs/>
          <w:color w:val="auto"/>
        </w:rPr>
        <w:lastRenderedPageBreak/>
        <w:t>Appendix 2 – Step Down Letter Template</w:t>
      </w:r>
      <w:bookmarkEnd w:id="17"/>
    </w:p>
    <w:p w14:paraId="175ABD38" w14:textId="7B5B4CCE" w:rsidR="00FE1A98" w:rsidRDefault="00FE1A98" w:rsidP="00FE1A98">
      <w:pPr>
        <w:jc w:val="both"/>
        <w:rPr>
          <w:rFonts w:ascii="Arial" w:hAnsi="Arial" w:cs="Arial"/>
          <w:sz w:val="24"/>
          <w:szCs w:val="24"/>
        </w:rPr>
      </w:pPr>
    </w:p>
    <w:p w14:paraId="7036DF28" w14:textId="77777777" w:rsidR="00B33F2C" w:rsidRDefault="00B33F2C" w:rsidP="00B33F2C">
      <w:pPr>
        <w:jc w:val="both"/>
      </w:pPr>
      <w:r>
        <w:t xml:space="preserve">Dear </w:t>
      </w:r>
      <w:r>
        <w:fldChar w:fldCharType="begin">
          <w:ffData>
            <w:name w:val="Text8"/>
            <w:enabled/>
            <w:calcOnExit w:val="0"/>
            <w:textInput/>
          </w:ffData>
        </w:fldChar>
      </w:r>
      <w:bookmarkStart w:id="18" w:name="Text8"/>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8"/>
    </w:p>
    <w:p w14:paraId="041BF7B2" w14:textId="77777777" w:rsidR="00B33F2C" w:rsidRDefault="00B33F2C" w:rsidP="00B33F2C">
      <w:pPr>
        <w:jc w:val="both"/>
      </w:pPr>
    </w:p>
    <w:p w14:paraId="3FFA2C60" w14:textId="77777777" w:rsidR="00B33F2C" w:rsidRDefault="00B33F2C" w:rsidP="00B33F2C">
      <w:r>
        <w:t xml:space="preserve">We hope this finds you well. You have said that you do not want to continue accessing support from the Leaving Care Service. </w:t>
      </w:r>
    </w:p>
    <w:p w14:paraId="7B852800" w14:textId="77777777" w:rsidR="00B33F2C" w:rsidRDefault="00B33F2C" w:rsidP="00B33F2C"/>
    <w:p w14:paraId="3E5C92FE" w14:textId="77777777" w:rsidR="00B33F2C" w:rsidRDefault="00B33F2C" w:rsidP="00B33F2C">
      <w:proofErr w:type="gramStart"/>
      <w:r>
        <w:t>Hence</w:t>
      </w:r>
      <w:proofErr w:type="gramEnd"/>
      <w:r>
        <w:t xml:space="preserve"> we have stepped down support to universal services which means that your case is now closed to Children's Services/Leaving Care. However, you can request for support from the Leaving Care Service to resume at any point up to your 25</w:t>
      </w:r>
      <w:r w:rsidRPr="00690F37">
        <w:rPr>
          <w:vertAlign w:val="superscript"/>
        </w:rPr>
        <w:t>th</w:t>
      </w:r>
      <w:r>
        <w:t xml:space="preserve"> birthday by simply calling Lancashire County Council's customer access number on 0300 123 6720 and tell them that you are a care leaver who wants to continue accessing leaving care services. </w:t>
      </w:r>
    </w:p>
    <w:p w14:paraId="007FF205" w14:textId="77777777" w:rsidR="00B33F2C" w:rsidRDefault="00B33F2C" w:rsidP="00B33F2C"/>
    <w:p w14:paraId="477451D4" w14:textId="77777777" w:rsidR="00B33F2C" w:rsidRDefault="00B33F2C" w:rsidP="00B33F2C"/>
    <w:p w14:paraId="54740BB4" w14:textId="77777777" w:rsidR="00B33F2C" w:rsidRDefault="00B33F2C" w:rsidP="00B33F2C">
      <w:r>
        <w:t>WHAT'S NEXT:</w:t>
      </w:r>
    </w:p>
    <w:p w14:paraId="02F1EDF5" w14:textId="77777777" w:rsidR="00B33F2C" w:rsidRDefault="00B33F2C" w:rsidP="00B33F2C">
      <w:pPr>
        <w:pStyle w:val="ListParagraph"/>
        <w:numPr>
          <w:ilvl w:val="0"/>
          <w:numId w:val="8"/>
        </w:numPr>
      </w:pPr>
      <w:r>
        <w:t xml:space="preserve">Please </w:t>
      </w:r>
      <w:r w:rsidRPr="00DB5BD5">
        <w:rPr>
          <w:b/>
        </w:rPr>
        <w:t>use local services</w:t>
      </w:r>
      <w:r>
        <w:t xml:space="preserve"> (some examples provided below) for any assistance and queries you have. I have enclosed a list of some services available to you though there might be more available to you.</w:t>
      </w:r>
    </w:p>
    <w:p w14:paraId="16428342" w14:textId="77777777" w:rsidR="00B33F2C" w:rsidRPr="000B6C4B" w:rsidRDefault="00B33F2C" w:rsidP="00B33F2C">
      <w:pPr>
        <w:pStyle w:val="ListParagraph"/>
        <w:rPr>
          <w:sz w:val="8"/>
          <w:szCs w:val="8"/>
        </w:rPr>
      </w:pPr>
    </w:p>
    <w:p w14:paraId="10B237C0" w14:textId="77777777" w:rsidR="00B33F2C" w:rsidRDefault="00B33F2C" w:rsidP="00B33F2C">
      <w:pPr>
        <w:pStyle w:val="ListParagraph"/>
        <w:numPr>
          <w:ilvl w:val="0"/>
          <w:numId w:val="8"/>
        </w:numPr>
      </w:pPr>
      <w:r w:rsidRPr="000B6C4B">
        <w:rPr>
          <w:b/>
        </w:rPr>
        <w:t xml:space="preserve">We pay your </w:t>
      </w:r>
      <w:r w:rsidRPr="00DB5BD5">
        <w:rPr>
          <w:b/>
        </w:rPr>
        <w:t>Council Tax</w:t>
      </w:r>
      <w:r>
        <w:t xml:space="preserve"> </w:t>
      </w:r>
      <w:r w:rsidRPr="000B6C4B">
        <w:rPr>
          <w:b/>
        </w:rPr>
        <w:t>up to the age of 25</w:t>
      </w:r>
      <w:r>
        <w:t xml:space="preserve"> (in line with Lancashire's Financial Procedure). Contact our Customer Access Team on 0300 123 6720, if you move addresses, have any council tax arrears or have been asked to pay council tax for the first time. </w:t>
      </w:r>
    </w:p>
    <w:p w14:paraId="201170C8" w14:textId="77777777" w:rsidR="00B33F2C" w:rsidRPr="000B6C4B" w:rsidRDefault="00B33F2C" w:rsidP="00B33F2C">
      <w:pPr>
        <w:pStyle w:val="ListParagraph"/>
        <w:rPr>
          <w:sz w:val="8"/>
          <w:szCs w:val="8"/>
        </w:rPr>
      </w:pPr>
    </w:p>
    <w:p w14:paraId="58206CB1" w14:textId="77777777" w:rsidR="00B33F2C" w:rsidRDefault="00B33F2C" w:rsidP="00B33F2C">
      <w:pPr>
        <w:pStyle w:val="ListParagraph"/>
        <w:numPr>
          <w:ilvl w:val="0"/>
          <w:numId w:val="8"/>
        </w:numPr>
      </w:pPr>
      <w:r>
        <w:t xml:space="preserve">Contact our Customer Access Team on 0300 123 6720 if you intend to access </w:t>
      </w:r>
      <w:r w:rsidRPr="00DB5BD5">
        <w:rPr>
          <w:b/>
        </w:rPr>
        <w:t xml:space="preserve">education or training before the age of 25 </w:t>
      </w:r>
      <w:r>
        <w:t xml:space="preserve">so we can undertake an assessment </w:t>
      </w:r>
      <w:proofErr w:type="gramStart"/>
      <w:r>
        <w:t>in regard to</w:t>
      </w:r>
      <w:proofErr w:type="gramEnd"/>
      <w:r>
        <w:t xml:space="preserve"> any support we could provide to you.</w:t>
      </w:r>
    </w:p>
    <w:p w14:paraId="6EF69971" w14:textId="77777777" w:rsidR="00B33F2C" w:rsidRPr="000B6C4B" w:rsidRDefault="00B33F2C" w:rsidP="00B33F2C">
      <w:pPr>
        <w:pStyle w:val="ListParagraph"/>
        <w:rPr>
          <w:sz w:val="8"/>
          <w:szCs w:val="8"/>
        </w:rPr>
      </w:pPr>
    </w:p>
    <w:p w14:paraId="05696769" w14:textId="77777777" w:rsidR="00B33F2C" w:rsidRPr="000B6C4B" w:rsidRDefault="00B33F2C" w:rsidP="00B33F2C">
      <w:pPr>
        <w:pStyle w:val="ListParagraph"/>
        <w:rPr>
          <w:sz w:val="8"/>
          <w:szCs w:val="8"/>
        </w:rPr>
      </w:pPr>
    </w:p>
    <w:p w14:paraId="37B0D53A" w14:textId="77777777" w:rsidR="00B33F2C" w:rsidRDefault="00B33F2C" w:rsidP="00B33F2C"/>
    <w:p w14:paraId="15F0E0BF" w14:textId="77777777" w:rsidR="00B33F2C" w:rsidRDefault="00B33F2C" w:rsidP="00B33F2C">
      <w:r>
        <w:t xml:space="preserve">We have </w:t>
      </w:r>
      <w:proofErr w:type="gramStart"/>
      <w:r>
        <w:t>send</w:t>
      </w:r>
      <w:proofErr w:type="gramEnd"/>
      <w:r>
        <w:t xml:space="preserve"> a copy of this letter to the services below as agreed with you because these services will continue to support you:</w:t>
      </w:r>
    </w:p>
    <w:p w14:paraId="54EACE96" w14:textId="77777777" w:rsidR="00B33F2C" w:rsidRDefault="00B33F2C" w:rsidP="00B33F2C">
      <w:pPr>
        <w:pStyle w:val="ListParagraph"/>
        <w:numPr>
          <w:ilvl w:val="0"/>
          <w:numId w:val="7"/>
        </w:numPr>
        <w:spacing w:after="0" w:line="240" w:lineRule="auto"/>
        <w:contextualSpacing w:val="0"/>
      </w:pPr>
    </w:p>
    <w:p w14:paraId="4F042A1B" w14:textId="77777777" w:rsidR="00B33F2C" w:rsidRDefault="00B33F2C" w:rsidP="00B33F2C">
      <w:pPr>
        <w:pStyle w:val="ListParagraph"/>
        <w:numPr>
          <w:ilvl w:val="0"/>
          <w:numId w:val="7"/>
        </w:numPr>
        <w:spacing w:after="0" w:line="240" w:lineRule="auto"/>
        <w:contextualSpacing w:val="0"/>
      </w:pPr>
    </w:p>
    <w:p w14:paraId="6DD030F0" w14:textId="77777777" w:rsidR="00B33F2C" w:rsidRDefault="00B33F2C" w:rsidP="00B33F2C">
      <w:pPr>
        <w:pStyle w:val="ListParagraph"/>
        <w:numPr>
          <w:ilvl w:val="0"/>
          <w:numId w:val="7"/>
        </w:numPr>
        <w:spacing w:after="0" w:line="240" w:lineRule="auto"/>
        <w:contextualSpacing w:val="0"/>
      </w:pPr>
    </w:p>
    <w:p w14:paraId="66F24CF0" w14:textId="77777777" w:rsidR="00B33F2C" w:rsidRDefault="00B33F2C" w:rsidP="00B33F2C"/>
    <w:p w14:paraId="787E86CC" w14:textId="77777777" w:rsidR="00B33F2C" w:rsidRDefault="00B33F2C" w:rsidP="00B33F2C"/>
    <w:p w14:paraId="29064ABA" w14:textId="77777777" w:rsidR="00B33F2C" w:rsidRDefault="00B33F2C" w:rsidP="00B33F2C">
      <w:r>
        <w:t xml:space="preserve">Please contact us as soon as possible, if you experience any difficulties so we can continue to support you. </w:t>
      </w:r>
    </w:p>
    <w:p w14:paraId="716D9CE8" w14:textId="77777777" w:rsidR="00B33F2C" w:rsidRDefault="00B33F2C" w:rsidP="00B33F2C"/>
    <w:p w14:paraId="15295A3C" w14:textId="77777777" w:rsidR="00B33F2C" w:rsidRDefault="00B33F2C" w:rsidP="00B33F2C">
      <w:r>
        <w:t>With the best wishes for the future</w:t>
      </w:r>
    </w:p>
    <w:p w14:paraId="6E775D47" w14:textId="77777777" w:rsidR="00B33F2C" w:rsidRDefault="00B33F2C" w:rsidP="00B33F2C"/>
    <w:p w14:paraId="74425072" w14:textId="77777777" w:rsidR="00B33F2C" w:rsidRDefault="00B33F2C" w:rsidP="00B33F2C"/>
    <w:p w14:paraId="3EC9EAFB" w14:textId="77777777" w:rsidR="00B33F2C" w:rsidRPr="00E80C0C" w:rsidRDefault="00B33F2C" w:rsidP="00B33F2C">
      <w:pPr>
        <w:rPr>
          <w:i/>
          <w:iCs/>
          <w:sz w:val="18"/>
          <w:szCs w:val="18"/>
        </w:rPr>
      </w:pPr>
      <w:r w:rsidRPr="00E80C0C">
        <w:rPr>
          <w:i/>
          <w:iCs/>
          <w:sz w:val="18"/>
          <w:szCs w:val="18"/>
        </w:rPr>
        <w:t>Personal Advisor/Social Worker</w:t>
      </w:r>
    </w:p>
    <w:p w14:paraId="63486697" w14:textId="77777777" w:rsidR="00B33F2C" w:rsidRPr="00E80C0C" w:rsidRDefault="00B33F2C" w:rsidP="00B33F2C">
      <w:pPr>
        <w:rPr>
          <w:i/>
          <w:iCs/>
          <w:sz w:val="18"/>
          <w:szCs w:val="18"/>
        </w:rPr>
      </w:pPr>
      <w:r w:rsidRPr="00E80C0C">
        <w:rPr>
          <w:i/>
          <w:iCs/>
          <w:sz w:val="18"/>
          <w:szCs w:val="18"/>
        </w:rPr>
        <w:t>Lancashire's Leaving Care Service</w:t>
      </w:r>
    </w:p>
    <w:p w14:paraId="6B948CAA" w14:textId="77777777" w:rsidR="00B33F2C" w:rsidRDefault="00B33F2C" w:rsidP="00B33F2C">
      <w:pPr>
        <w:rPr>
          <w:sz w:val="18"/>
          <w:szCs w:val="18"/>
        </w:rPr>
      </w:pPr>
    </w:p>
    <w:p w14:paraId="2C6471B2" w14:textId="77777777" w:rsidR="00B33F2C" w:rsidRPr="00826DF3" w:rsidRDefault="00B33F2C" w:rsidP="00B33F2C">
      <w:pPr>
        <w:rPr>
          <w:sz w:val="18"/>
          <w:szCs w:val="18"/>
        </w:rPr>
      </w:pPr>
    </w:p>
    <w:p w14:paraId="246A8678" w14:textId="77777777" w:rsidR="00B33F2C" w:rsidRPr="00826DF3" w:rsidRDefault="00B33F2C" w:rsidP="00B33F2C">
      <w:pPr>
        <w:jc w:val="center"/>
        <w:rPr>
          <w:b/>
          <w:szCs w:val="24"/>
          <w:u w:val="single"/>
        </w:rPr>
      </w:pPr>
      <w:r w:rsidRPr="00826DF3">
        <w:rPr>
          <w:b/>
          <w:szCs w:val="24"/>
          <w:u w:val="single"/>
        </w:rPr>
        <w:t>LOCAL SERVICES AND RESOURCES</w:t>
      </w:r>
    </w:p>
    <w:p w14:paraId="25B5640A" w14:textId="77777777" w:rsidR="00B33F2C" w:rsidRDefault="00B33F2C" w:rsidP="00B33F2C">
      <w:pPr>
        <w:spacing w:line="360" w:lineRule="auto"/>
        <w:jc w:val="center"/>
        <w:rPr>
          <w:b/>
        </w:rPr>
      </w:pPr>
    </w:p>
    <w:p w14:paraId="3ACBA12F" w14:textId="77777777" w:rsidR="00B33F2C" w:rsidRPr="00A50E36" w:rsidRDefault="00B33F2C" w:rsidP="00B33F2C">
      <w:pPr>
        <w:spacing w:line="360" w:lineRule="auto"/>
        <w:rPr>
          <w:rFonts w:cs="Arial"/>
          <w:sz w:val="20"/>
        </w:rPr>
      </w:pPr>
      <w:r w:rsidRPr="000B6C4B">
        <w:rPr>
          <w:rFonts w:cs="Arial"/>
          <w:b/>
          <w:i/>
          <w:sz w:val="20"/>
          <w:u w:val="single"/>
        </w:rPr>
        <w:t>EMERGENCY SUPPORT</w:t>
      </w:r>
      <w:r w:rsidRPr="000B6C4B">
        <w:rPr>
          <w:rFonts w:cs="Arial"/>
          <w:b/>
          <w:i/>
          <w:sz w:val="20"/>
        </w:rPr>
        <w:t> </w:t>
      </w:r>
      <w:r w:rsidRPr="000B6C4B">
        <w:rPr>
          <w:rFonts w:cs="Arial"/>
          <w:b/>
          <w:i/>
          <w:sz w:val="20"/>
        </w:rPr>
        <w:br/>
      </w:r>
      <w:r w:rsidRPr="00A50E36">
        <w:rPr>
          <w:rFonts w:cs="Arial"/>
          <w:sz w:val="20"/>
        </w:rPr>
        <w:t>Immediate Emergency Services for protection and health on 999</w:t>
      </w:r>
    </w:p>
    <w:p w14:paraId="30F361D7" w14:textId="77777777" w:rsidR="00B33F2C" w:rsidRPr="00A50E36" w:rsidRDefault="00B33F2C" w:rsidP="00B33F2C">
      <w:pPr>
        <w:spacing w:line="360" w:lineRule="auto"/>
        <w:rPr>
          <w:rFonts w:cs="Arial"/>
          <w:sz w:val="20"/>
        </w:rPr>
      </w:pPr>
      <w:r w:rsidRPr="00A50E36">
        <w:rPr>
          <w:rFonts w:cs="Arial"/>
          <w:sz w:val="20"/>
        </w:rPr>
        <w:t>Non-urgent medical advice on 111</w:t>
      </w:r>
    </w:p>
    <w:p w14:paraId="03FD3FD0" w14:textId="77777777" w:rsidR="00B33F2C" w:rsidRPr="00A50E36" w:rsidRDefault="00B33F2C" w:rsidP="00B33F2C">
      <w:pPr>
        <w:spacing w:line="360" w:lineRule="auto"/>
        <w:rPr>
          <w:rFonts w:cs="Arial"/>
          <w:sz w:val="20"/>
        </w:rPr>
      </w:pPr>
      <w:r w:rsidRPr="00A50E36">
        <w:rPr>
          <w:rFonts w:cs="Arial"/>
          <w:sz w:val="20"/>
        </w:rPr>
        <w:t>None-urgent police assistance on 101</w:t>
      </w:r>
    </w:p>
    <w:p w14:paraId="2585C5B6" w14:textId="77777777" w:rsidR="00B33F2C" w:rsidRPr="00A50E36" w:rsidRDefault="00B33F2C" w:rsidP="00B33F2C">
      <w:pPr>
        <w:spacing w:line="360" w:lineRule="auto"/>
        <w:rPr>
          <w:rFonts w:cs="Arial"/>
          <w:sz w:val="20"/>
        </w:rPr>
      </w:pPr>
      <w:r w:rsidRPr="00A50E36">
        <w:rPr>
          <w:rFonts w:cs="Arial"/>
          <w:sz w:val="20"/>
        </w:rPr>
        <w:t xml:space="preserve">Mind Matters (emotional wellbeing) via </w:t>
      </w:r>
      <w:hyperlink r:id="rId12" w:history="1">
        <w:r w:rsidRPr="00A50E36">
          <w:rPr>
            <w:rStyle w:val="Hyperlink"/>
            <w:rFonts w:cs="Arial"/>
            <w:sz w:val="20"/>
          </w:rPr>
          <w:t>https://www.lancashirecare.nhs.uk/Mindsmatter</w:t>
        </w:r>
      </w:hyperlink>
      <w:r w:rsidRPr="00A50E36">
        <w:rPr>
          <w:rFonts w:cs="Arial"/>
          <w:sz w:val="20"/>
        </w:rPr>
        <w:t xml:space="preserve"> or</w:t>
      </w:r>
    </w:p>
    <w:p w14:paraId="17FEA4F8" w14:textId="77777777" w:rsidR="00B33F2C" w:rsidRDefault="00B33F2C" w:rsidP="00B33F2C">
      <w:pPr>
        <w:spacing w:line="360" w:lineRule="auto"/>
        <w:rPr>
          <w:rFonts w:cs="Arial"/>
        </w:rPr>
      </w:pPr>
      <w:r>
        <w:rPr>
          <w:rFonts w:cs="Arial"/>
        </w:rPr>
        <w:t>District Housing at your local Civic Centre or Town Hall</w:t>
      </w:r>
    </w:p>
    <w:p w14:paraId="1F0B8D5F" w14:textId="77777777" w:rsidR="00B33F2C" w:rsidRPr="007743EB" w:rsidRDefault="00B33F2C" w:rsidP="00B33F2C">
      <w:pPr>
        <w:spacing w:line="360" w:lineRule="auto"/>
        <w:rPr>
          <w:rFonts w:cs="Arial"/>
          <w:sz w:val="20"/>
        </w:rPr>
      </w:pPr>
    </w:p>
    <w:p w14:paraId="193B2FBC" w14:textId="77777777" w:rsidR="00B33F2C" w:rsidRDefault="00B33F2C" w:rsidP="00B33F2C">
      <w:pPr>
        <w:spacing w:line="360" w:lineRule="auto"/>
        <w:rPr>
          <w:rFonts w:cs="Arial"/>
          <w:sz w:val="20"/>
        </w:rPr>
      </w:pPr>
      <w:r w:rsidRPr="000B6C4B">
        <w:rPr>
          <w:rFonts w:cs="Arial"/>
          <w:b/>
          <w:i/>
          <w:sz w:val="20"/>
          <w:u w:val="single"/>
        </w:rPr>
        <w:t>FINANCIAL CONTINGENCIES</w:t>
      </w:r>
      <w:r w:rsidRPr="000B6C4B">
        <w:rPr>
          <w:rFonts w:cs="Arial"/>
          <w:b/>
          <w:i/>
          <w:sz w:val="20"/>
        </w:rPr>
        <w:br/>
      </w:r>
      <w:r w:rsidRPr="00A50E36">
        <w:rPr>
          <w:rFonts w:cs="Arial"/>
          <w:sz w:val="20"/>
        </w:rPr>
        <w:t>Urgent Care &amp; Needs on 0300 123 67 35</w:t>
      </w:r>
    </w:p>
    <w:p w14:paraId="0EA2F7F2" w14:textId="77777777" w:rsidR="00B33F2C" w:rsidRDefault="00B33F2C" w:rsidP="00B33F2C">
      <w:pPr>
        <w:spacing w:line="360" w:lineRule="auto"/>
        <w:rPr>
          <w:rFonts w:cs="Arial"/>
          <w:sz w:val="20"/>
        </w:rPr>
      </w:pPr>
      <w:r w:rsidRPr="00A50E36">
        <w:rPr>
          <w:rFonts w:cs="Arial"/>
          <w:sz w:val="20"/>
        </w:rPr>
        <w:t>DWP Job Centre Plus</w:t>
      </w:r>
      <w:r>
        <w:rPr>
          <w:rFonts w:cs="Arial"/>
          <w:sz w:val="20"/>
        </w:rPr>
        <w:t xml:space="preserve"> </w:t>
      </w:r>
    </w:p>
    <w:p w14:paraId="1D0EBEAE" w14:textId="77777777" w:rsidR="00B33F2C" w:rsidRDefault="00B33F2C" w:rsidP="00B33F2C">
      <w:pPr>
        <w:spacing w:line="360" w:lineRule="auto"/>
        <w:rPr>
          <w:rStyle w:val="ulineerror1"/>
          <w:rFonts w:cs="Arial"/>
          <w:sz w:val="20"/>
        </w:rPr>
      </w:pPr>
      <w:r w:rsidRPr="00A50E36">
        <w:rPr>
          <w:rFonts w:cs="Arial"/>
          <w:sz w:val="20"/>
        </w:rPr>
        <w:t xml:space="preserve">Local </w:t>
      </w:r>
      <w:r w:rsidRPr="00A50E36">
        <w:rPr>
          <w:rStyle w:val="ulineerror1"/>
          <w:rFonts w:cs="Arial"/>
          <w:sz w:val="20"/>
        </w:rPr>
        <w:t>Foodbanks</w:t>
      </w:r>
      <w:r>
        <w:rPr>
          <w:rStyle w:val="ulineerror1"/>
          <w:rFonts w:cs="Arial"/>
          <w:sz w:val="20"/>
        </w:rPr>
        <w:t xml:space="preserve"> (may need referral from DWP Job Centre Plus, CAB Citizen's Advice or local Children's Centre) </w:t>
      </w:r>
    </w:p>
    <w:p w14:paraId="59B5E2CA" w14:textId="77777777" w:rsidR="00B33F2C" w:rsidRDefault="00B33F2C" w:rsidP="00B33F2C">
      <w:pPr>
        <w:spacing w:line="360" w:lineRule="auto"/>
        <w:rPr>
          <w:rFonts w:cs="Arial"/>
          <w:sz w:val="20"/>
        </w:rPr>
      </w:pPr>
      <w:r>
        <w:rPr>
          <w:rFonts w:cs="Arial"/>
          <w:sz w:val="20"/>
        </w:rPr>
        <w:t xml:space="preserve">CAB - </w:t>
      </w:r>
      <w:r w:rsidRPr="00A50E36">
        <w:rPr>
          <w:rFonts w:cs="Arial"/>
          <w:sz w:val="20"/>
        </w:rPr>
        <w:t>Citizen Advice</w:t>
      </w:r>
      <w:r>
        <w:rPr>
          <w:rFonts w:cs="Arial"/>
          <w:sz w:val="20"/>
        </w:rPr>
        <w:t xml:space="preserve"> </w:t>
      </w:r>
    </w:p>
    <w:p w14:paraId="31CA4776" w14:textId="77777777" w:rsidR="00B33F2C" w:rsidRDefault="00B33F2C" w:rsidP="00B33F2C">
      <w:pPr>
        <w:spacing w:line="360" w:lineRule="auto"/>
        <w:rPr>
          <w:rFonts w:cs="Arial"/>
          <w:sz w:val="20"/>
        </w:rPr>
      </w:pPr>
      <w:r>
        <w:rPr>
          <w:rFonts w:cs="Arial"/>
          <w:sz w:val="20"/>
        </w:rPr>
        <w:t>Credit Union for Debt advice</w:t>
      </w:r>
    </w:p>
    <w:p w14:paraId="382438CF" w14:textId="77777777" w:rsidR="00B33F2C" w:rsidRDefault="00B33F2C" w:rsidP="00B33F2C">
      <w:pPr>
        <w:spacing w:line="360" w:lineRule="auto"/>
        <w:rPr>
          <w:rStyle w:val="Hyperlink"/>
          <w:rFonts w:cs="Arial"/>
          <w:sz w:val="20"/>
        </w:rPr>
      </w:pPr>
      <w:r w:rsidRPr="00A50E36">
        <w:rPr>
          <w:rFonts w:cs="Arial"/>
          <w:sz w:val="20"/>
        </w:rPr>
        <w:t xml:space="preserve">Leaving Care Rights and Entitlements on </w:t>
      </w:r>
      <w:hyperlink r:id="rId13" w:history="1">
        <w:r w:rsidRPr="00A50E36">
          <w:rPr>
            <w:rStyle w:val="Hyperlink"/>
            <w:rFonts w:cs="Arial"/>
            <w:sz w:val="20"/>
          </w:rPr>
          <w:t>http://www.lancashire.gov.uk/youthzone/need-to-know/leaving-care-entitlements.aspx</w:t>
        </w:r>
      </w:hyperlink>
    </w:p>
    <w:p w14:paraId="60A426DA" w14:textId="77777777" w:rsidR="00B33F2C" w:rsidRPr="001D348C" w:rsidRDefault="00B33F2C" w:rsidP="00B33F2C">
      <w:pPr>
        <w:spacing w:line="360" w:lineRule="auto"/>
        <w:rPr>
          <w:rFonts w:cs="Arial"/>
          <w:sz w:val="20"/>
          <w:lang w:val="en" w:eastAsia="en-GB"/>
        </w:rPr>
      </w:pPr>
    </w:p>
    <w:p w14:paraId="1473683E" w14:textId="77777777" w:rsidR="00B33F2C" w:rsidRPr="00826DF3" w:rsidRDefault="00B33F2C" w:rsidP="00B33F2C">
      <w:pPr>
        <w:spacing w:line="360" w:lineRule="auto"/>
        <w:rPr>
          <w:rFonts w:cs="Arial"/>
          <w:b/>
          <w:i/>
          <w:color w:val="151515"/>
          <w:sz w:val="20"/>
          <w:u w:val="single"/>
          <w:lang w:val="en" w:eastAsia="en-GB"/>
        </w:rPr>
      </w:pPr>
      <w:r w:rsidRPr="00826DF3">
        <w:rPr>
          <w:rFonts w:cs="Arial"/>
          <w:b/>
          <w:i/>
          <w:color w:val="151515"/>
          <w:sz w:val="20"/>
          <w:u w:val="single"/>
          <w:lang w:val="en" w:eastAsia="en-GB"/>
        </w:rPr>
        <w:t>REGISTER TO VOTE</w:t>
      </w:r>
    </w:p>
    <w:p w14:paraId="2A72CD58" w14:textId="77777777" w:rsidR="00B33F2C" w:rsidRPr="007743EB" w:rsidRDefault="00B33F2C" w:rsidP="00B33F2C">
      <w:pPr>
        <w:spacing w:line="360" w:lineRule="auto"/>
        <w:rPr>
          <w:rFonts w:cs="Arial"/>
          <w:color w:val="151515"/>
          <w:lang w:val="en" w:eastAsia="en-GB"/>
        </w:rPr>
      </w:pPr>
      <w:r w:rsidRPr="007743EB">
        <w:rPr>
          <w:rStyle w:val="ulineerror1"/>
        </w:rPr>
        <w:t>www.gov.uk/register</w:t>
      </w:r>
      <w:r w:rsidRPr="007743EB">
        <w:t>-to-vote</w:t>
      </w:r>
    </w:p>
    <w:p w14:paraId="113C7300" w14:textId="77777777" w:rsidR="00B33F2C" w:rsidRDefault="00B33F2C" w:rsidP="00B33F2C">
      <w:pPr>
        <w:spacing w:line="360" w:lineRule="auto"/>
        <w:rPr>
          <w:rFonts w:cs="Arial"/>
          <w:sz w:val="20"/>
        </w:rPr>
      </w:pPr>
    </w:p>
    <w:p w14:paraId="57148C28" w14:textId="77777777" w:rsidR="00B33F2C" w:rsidRPr="00E80C0C" w:rsidRDefault="00B33F2C" w:rsidP="00B33F2C">
      <w:pPr>
        <w:spacing w:line="360" w:lineRule="auto"/>
        <w:rPr>
          <w:rStyle w:val="Hyperlink"/>
          <w:rFonts w:cs="Arial"/>
          <w:b/>
          <w:i/>
          <w:sz w:val="20"/>
          <w:lang w:val="en" w:eastAsia="en-GB"/>
        </w:rPr>
      </w:pPr>
      <w:r w:rsidRPr="00E80C0C">
        <w:rPr>
          <w:rStyle w:val="Hyperlink"/>
          <w:rFonts w:cs="Arial"/>
          <w:b/>
          <w:i/>
          <w:sz w:val="20"/>
          <w:lang w:val="en" w:eastAsia="en-GB"/>
        </w:rPr>
        <w:t>ACCESS TO YOUR RECORDS</w:t>
      </w:r>
    </w:p>
    <w:p w14:paraId="4A51CD79" w14:textId="77777777" w:rsidR="00B33F2C" w:rsidRPr="00FE014E" w:rsidRDefault="00B33F2C" w:rsidP="00B33F2C">
      <w:pPr>
        <w:spacing w:line="360" w:lineRule="auto"/>
        <w:rPr>
          <w:rStyle w:val="Hyperlink"/>
          <w:rFonts w:cs="Arial"/>
          <w:sz w:val="20"/>
          <w:lang w:val="en" w:eastAsia="en-GB"/>
        </w:rPr>
      </w:pPr>
      <w:r w:rsidRPr="00FE014E">
        <w:rPr>
          <w:rStyle w:val="Hyperlink"/>
          <w:rFonts w:cs="Arial"/>
          <w:sz w:val="20"/>
          <w:lang w:val="en" w:eastAsia="en-GB"/>
        </w:rPr>
        <w:t>You can request access to your records free of charge by contacting our Information Governance Team or discussing the process with your Personal Advisor to get help with this.</w:t>
      </w:r>
    </w:p>
    <w:p w14:paraId="3F4466DC" w14:textId="77777777" w:rsidR="00B33F2C" w:rsidRPr="004122D9" w:rsidRDefault="00B33F2C" w:rsidP="00B33F2C">
      <w:pPr>
        <w:pStyle w:val="HTMLAddress"/>
        <w:spacing w:after="0" w:line="360" w:lineRule="auto"/>
        <w:rPr>
          <w:rFonts w:ascii="Arial" w:hAnsi="Arial" w:cs="Arial"/>
          <w:color w:val="333333"/>
          <w:sz w:val="20"/>
          <w:szCs w:val="20"/>
          <w:lang w:val="en"/>
        </w:rPr>
      </w:pPr>
      <w:r w:rsidRPr="004122D9">
        <w:rPr>
          <w:rFonts w:ascii="Arial" w:hAnsi="Arial" w:cs="Arial"/>
          <w:color w:val="333333"/>
          <w:sz w:val="20"/>
          <w:szCs w:val="20"/>
          <w:lang w:val="en"/>
        </w:rPr>
        <w:lastRenderedPageBreak/>
        <w:t xml:space="preserve">Information Governance Team </w:t>
      </w:r>
      <w:r w:rsidRPr="004122D9">
        <w:rPr>
          <w:rFonts w:ascii="Arial" w:hAnsi="Arial" w:cs="Arial"/>
          <w:color w:val="333333"/>
          <w:sz w:val="20"/>
          <w:szCs w:val="20"/>
          <w:lang w:val="en"/>
        </w:rPr>
        <w:br/>
        <w:t xml:space="preserve">Lancashire County Council </w:t>
      </w:r>
      <w:r w:rsidRPr="004122D9">
        <w:rPr>
          <w:rFonts w:ascii="Arial" w:hAnsi="Arial" w:cs="Arial"/>
          <w:color w:val="333333"/>
          <w:sz w:val="20"/>
          <w:szCs w:val="20"/>
          <w:lang w:val="en"/>
        </w:rPr>
        <w:br/>
        <w:t xml:space="preserve">PO Box78 </w:t>
      </w:r>
      <w:r w:rsidRPr="004122D9">
        <w:rPr>
          <w:rFonts w:ascii="Arial" w:hAnsi="Arial" w:cs="Arial"/>
          <w:color w:val="333333"/>
          <w:sz w:val="20"/>
          <w:szCs w:val="20"/>
          <w:lang w:val="en"/>
        </w:rPr>
        <w:br/>
        <w:t xml:space="preserve">County Hall </w:t>
      </w:r>
      <w:r w:rsidRPr="004122D9">
        <w:rPr>
          <w:rFonts w:ascii="Arial" w:hAnsi="Arial" w:cs="Arial"/>
          <w:color w:val="333333"/>
          <w:sz w:val="20"/>
          <w:szCs w:val="20"/>
          <w:lang w:val="en"/>
        </w:rPr>
        <w:br/>
        <w:t xml:space="preserve">Preston </w:t>
      </w:r>
      <w:r w:rsidRPr="004122D9">
        <w:rPr>
          <w:rFonts w:ascii="Arial" w:hAnsi="Arial" w:cs="Arial"/>
          <w:color w:val="333333"/>
          <w:sz w:val="20"/>
          <w:szCs w:val="20"/>
          <w:lang w:val="en"/>
        </w:rPr>
        <w:br/>
        <w:t>PR1 8XJ</w:t>
      </w:r>
    </w:p>
    <w:p w14:paraId="3E2ADFD6" w14:textId="77777777" w:rsidR="00B33F2C" w:rsidRPr="004122D9" w:rsidRDefault="00B33F2C" w:rsidP="00B33F2C">
      <w:pPr>
        <w:pStyle w:val="NormalWeb"/>
        <w:spacing w:after="0" w:line="360" w:lineRule="auto"/>
        <w:rPr>
          <w:rFonts w:ascii="Arial" w:hAnsi="Arial" w:cs="Arial"/>
          <w:color w:val="333333"/>
          <w:sz w:val="20"/>
          <w:szCs w:val="20"/>
          <w:lang w:val="en"/>
        </w:rPr>
      </w:pPr>
      <w:r w:rsidRPr="004122D9">
        <w:rPr>
          <w:rFonts w:ascii="Arial" w:hAnsi="Arial" w:cs="Arial"/>
          <w:color w:val="333333"/>
          <w:sz w:val="20"/>
          <w:szCs w:val="20"/>
          <w:lang w:val="en"/>
        </w:rPr>
        <w:t xml:space="preserve">Email: </w:t>
      </w:r>
      <w:hyperlink r:id="rId14" w:history="1">
        <w:r w:rsidRPr="004122D9">
          <w:rPr>
            <w:rStyle w:val="Hyperlink"/>
            <w:rFonts w:cs="Arial"/>
            <w:sz w:val="20"/>
            <w:szCs w:val="20"/>
            <w:lang w:val="en"/>
          </w:rPr>
          <w:t>dataprotection@lancashire.gov.uk</w:t>
        </w:r>
      </w:hyperlink>
    </w:p>
    <w:p w14:paraId="0DD9ED63" w14:textId="77777777" w:rsidR="00B33F2C" w:rsidRDefault="00BD0630" w:rsidP="00B33F2C">
      <w:pPr>
        <w:spacing w:line="360" w:lineRule="auto"/>
        <w:rPr>
          <w:rFonts w:cs="Arial"/>
          <w:sz w:val="20"/>
          <w:lang w:val="en" w:eastAsia="en-GB"/>
        </w:rPr>
      </w:pPr>
      <w:hyperlink r:id="rId15" w:history="1">
        <w:r w:rsidR="00B33F2C" w:rsidRPr="00AF5E8B">
          <w:rPr>
            <w:rStyle w:val="Hyperlink"/>
            <w:rFonts w:cs="Arial"/>
            <w:sz w:val="20"/>
            <w:lang w:val="en" w:eastAsia="en-GB"/>
          </w:rPr>
          <w:t>http://www.lancashire.gov.uk/council/transparency/access-to-information/your-rights-to-access-your-information.aspx</w:t>
        </w:r>
      </w:hyperlink>
    </w:p>
    <w:p w14:paraId="7C749DDE" w14:textId="77777777" w:rsidR="00B33F2C" w:rsidRPr="00A50E36" w:rsidRDefault="00B33F2C" w:rsidP="00B33F2C">
      <w:pPr>
        <w:spacing w:line="360" w:lineRule="auto"/>
        <w:rPr>
          <w:rFonts w:cs="Arial"/>
          <w:sz w:val="20"/>
        </w:rPr>
      </w:pPr>
    </w:p>
    <w:p w14:paraId="20D9429D" w14:textId="77777777" w:rsidR="00B33F2C" w:rsidRPr="00826DF3" w:rsidRDefault="00B33F2C" w:rsidP="00B33F2C">
      <w:pPr>
        <w:spacing w:line="360" w:lineRule="auto"/>
        <w:rPr>
          <w:rFonts w:cs="Arial"/>
          <w:b/>
          <w:i/>
          <w:sz w:val="20"/>
          <w:u w:val="single"/>
        </w:rPr>
      </w:pPr>
      <w:r w:rsidRPr="00826DF3">
        <w:rPr>
          <w:rFonts w:cs="Arial"/>
          <w:b/>
          <w:i/>
          <w:sz w:val="20"/>
          <w:u w:val="single"/>
        </w:rPr>
        <w:t>COMPLIMENTS, COMMENTS AND DISAGREEMENTS</w:t>
      </w:r>
    </w:p>
    <w:p w14:paraId="49DD4957" w14:textId="77777777" w:rsidR="00B33F2C" w:rsidRPr="00A50E36" w:rsidRDefault="00B33F2C" w:rsidP="00B33F2C">
      <w:pPr>
        <w:spacing w:line="360" w:lineRule="auto"/>
        <w:rPr>
          <w:rFonts w:cs="Arial"/>
          <w:sz w:val="20"/>
        </w:rPr>
      </w:pPr>
      <w:r w:rsidRPr="00A50E36">
        <w:rPr>
          <w:rFonts w:cs="Arial"/>
          <w:sz w:val="20"/>
        </w:rPr>
        <w:t xml:space="preserve">You can contact Coram Voice Always Heard on 0808 800 5792 or </w:t>
      </w:r>
      <w:hyperlink r:id="rId16" w:history="1">
        <w:r w:rsidRPr="00A50E36">
          <w:rPr>
            <w:rStyle w:val="Hyperlink"/>
            <w:rFonts w:cs="Arial"/>
            <w:sz w:val="20"/>
          </w:rPr>
          <w:t>http://www.coramvoice.org.uk/alwaysheard</w:t>
        </w:r>
      </w:hyperlink>
    </w:p>
    <w:p w14:paraId="4953734F" w14:textId="77777777" w:rsidR="00B33F2C" w:rsidRPr="00A50E36" w:rsidRDefault="00B33F2C" w:rsidP="00B33F2C">
      <w:pPr>
        <w:spacing w:line="360" w:lineRule="auto"/>
        <w:rPr>
          <w:rFonts w:cs="Arial"/>
          <w:sz w:val="20"/>
        </w:rPr>
      </w:pPr>
    </w:p>
    <w:p w14:paraId="217B7C56" w14:textId="77777777" w:rsidR="00B33F2C" w:rsidRPr="00826DF3" w:rsidRDefault="00B33F2C" w:rsidP="00B33F2C">
      <w:pPr>
        <w:spacing w:line="360" w:lineRule="auto"/>
        <w:rPr>
          <w:rFonts w:cs="Arial"/>
          <w:b/>
          <w:i/>
          <w:sz w:val="20"/>
          <w:u w:val="single"/>
        </w:rPr>
      </w:pPr>
      <w:r w:rsidRPr="00826DF3">
        <w:rPr>
          <w:rFonts w:cs="Arial"/>
          <w:b/>
          <w:i/>
          <w:sz w:val="20"/>
          <w:u w:val="single"/>
        </w:rPr>
        <w:t>FORMAL COMPLAINTS</w:t>
      </w:r>
      <w:r>
        <w:rPr>
          <w:rFonts w:cs="Arial"/>
          <w:b/>
          <w:i/>
          <w:sz w:val="20"/>
          <w:u w:val="single"/>
        </w:rPr>
        <w:t xml:space="preserve"> against Lancashire County Council/Leaving Care Services </w:t>
      </w:r>
    </w:p>
    <w:p w14:paraId="195DB288" w14:textId="77777777" w:rsidR="00B33F2C" w:rsidRPr="00A50E36" w:rsidRDefault="00B33F2C" w:rsidP="00B33F2C">
      <w:pPr>
        <w:spacing w:line="360" w:lineRule="auto"/>
        <w:rPr>
          <w:rFonts w:cs="Arial"/>
          <w:sz w:val="20"/>
        </w:rPr>
      </w:pPr>
      <w:r w:rsidRPr="00A50E36">
        <w:rPr>
          <w:rFonts w:cs="Arial"/>
          <w:sz w:val="20"/>
        </w:rPr>
        <w:t>Customer Access on 0300 123 6720</w:t>
      </w:r>
    </w:p>
    <w:p w14:paraId="3A96C33A" w14:textId="77777777" w:rsidR="00B33F2C" w:rsidRPr="00A50E36" w:rsidRDefault="00B33F2C" w:rsidP="00B33F2C">
      <w:pPr>
        <w:spacing w:line="360" w:lineRule="auto"/>
        <w:rPr>
          <w:rFonts w:cs="Arial"/>
          <w:sz w:val="20"/>
        </w:rPr>
      </w:pPr>
      <w:r w:rsidRPr="00A50E36">
        <w:rPr>
          <w:rFonts w:cs="Arial"/>
          <w:sz w:val="20"/>
        </w:rPr>
        <w:t>Customer Feedback Team on</w:t>
      </w:r>
      <w:r w:rsidRPr="00A50E36">
        <w:rPr>
          <w:rFonts w:cs="Arial"/>
          <w:color w:val="333333"/>
          <w:sz w:val="20"/>
          <w:lang w:val="en"/>
        </w:rPr>
        <w:t xml:space="preserve"> 01772 539414</w:t>
      </w:r>
    </w:p>
    <w:p w14:paraId="44CC6E46" w14:textId="77777777" w:rsidR="00B33F2C" w:rsidRPr="00A50E36" w:rsidRDefault="00B33F2C" w:rsidP="00B33F2C">
      <w:pPr>
        <w:spacing w:line="360" w:lineRule="auto"/>
        <w:rPr>
          <w:rFonts w:cs="Arial"/>
          <w:sz w:val="20"/>
        </w:rPr>
      </w:pPr>
      <w:r w:rsidRPr="00A50E36">
        <w:rPr>
          <w:rFonts w:cs="Arial"/>
          <w:sz w:val="20"/>
        </w:rPr>
        <w:t xml:space="preserve">Online via </w:t>
      </w:r>
      <w:hyperlink r:id="rId17" w:history="1">
        <w:r w:rsidRPr="00A50E36">
          <w:rPr>
            <w:rStyle w:val="Hyperlink"/>
            <w:rFonts w:cs="Arial"/>
            <w:sz w:val="20"/>
          </w:rPr>
          <w:t>https://lancashire.firmstep.com/default.aspx/RenderForm/?F.Name=eyGimecvEzJ</w:t>
        </w:r>
      </w:hyperlink>
    </w:p>
    <w:p w14:paraId="71AF43FA" w14:textId="77777777" w:rsidR="00B33F2C" w:rsidRPr="00A50E36" w:rsidRDefault="00B33F2C" w:rsidP="00B33F2C">
      <w:pPr>
        <w:spacing w:line="360" w:lineRule="auto"/>
        <w:rPr>
          <w:rFonts w:cs="Arial"/>
          <w:sz w:val="20"/>
        </w:rPr>
      </w:pPr>
      <w:r w:rsidRPr="00A50E36">
        <w:rPr>
          <w:rFonts w:cs="Arial"/>
          <w:sz w:val="20"/>
        </w:rPr>
        <w:t xml:space="preserve">Post via </w:t>
      </w:r>
      <w:r w:rsidRPr="00A50E36">
        <w:rPr>
          <w:rFonts w:cs="Arial"/>
          <w:color w:val="333333"/>
          <w:sz w:val="20"/>
          <w:lang w:val="en"/>
        </w:rPr>
        <w:t>Social Care Customer Feedback, FREEPOST RTKC-HBTA-TZRK, PO Box 1337, County Hall, Preston, PR2 0TG</w:t>
      </w:r>
    </w:p>
    <w:p w14:paraId="6BCFB1C6" w14:textId="77777777" w:rsidR="00B33F2C" w:rsidRPr="00A50E36" w:rsidRDefault="00B33F2C" w:rsidP="00B33F2C">
      <w:pPr>
        <w:spacing w:line="360" w:lineRule="auto"/>
        <w:rPr>
          <w:rFonts w:cs="Arial"/>
          <w:sz w:val="20"/>
        </w:rPr>
      </w:pPr>
    </w:p>
    <w:p w14:paraId="19E3DEC3" w14:textId="77777777" w:rsidR="00B33F2C" w:rsidRPr="00826DF3" w:rsidRDefault="00B33F2C" w:rsidP="00B33F2C">
      <w:pPr>
        <w:spacing w:line="360" w:lineRule="auto"/>
        <w:rPr>
          <w:rFonts w:cs="Arial"/>
          <w:b/>
          <w:i/>
          <w:color w:val="151515"/>
          <w:sz w:val="20"/>
          <w:u w:val="single"/>
          <w:lang w:val="en" w:eastAsia="en-GB"/>
        </w:rPr>
      </w:pPr>
      <w:r w:rsidRPr="00826DF3">
        <w:rPr>
          <w:rFonts w:cs="Arial"/>
          <w:b/>
          <w:i/>
          <w:color w:val="151515"/>
          <w:sz w:val="20"/>
          <w:u w:val="single"/>
          <w:lang w:val="en" w:eastAsia="en-GB"/>
        </w:rPr>
        <w:t>POLICIES AND PROCEDURES</w:t>
      </w:r>
    </w:p>
    <w:p w14:paraId="55E58C9F" w14:textId="77777777" w:rsidR="00B33F2C" w:rsidRDefault="00B33F2C" w:rsidP="00B33F2C">
      <w:pPr>
        <w:spacing w:line="360" w:lineRule="auto"/>
        <w:rPr>
          <w:rFonts w:cs="Arial"/>
          <w:color w:val="151515"/>
          <w:sz w:val="20"/>
          <w:lang w:val="en" w:eastAsia="en-GB"/>
        </w:rPr>
      </w:pPr>
      <w:r>
        <w:rPr>
          <w:rFonts w:cs="Arial"/>
          <w:color w:val="151515"/>
          <w:sz w:val="20"/>
          <w:lang w:val="en" w:eastAsia="en-GB"/>
        </w:rPr>
        <w:t xml:space="preserve">Lancashire County Council's procedure for Leaving Care is on </w:t>
      </w:r>
      <w:hyperlink r:id="rId18" w:history="1">
        <w:r w:rsidRPr="007F4D44">
          <w:rPr>
            <w:rStyle w:val="Hyperlink"/>
            <w:rFonts w:cs="Arial"/>
            <w:sz w:val="20"/>
            <w:lang w:val="en" w:eastAsia="en-GB"/>
          </w:rPr>
          <w:t>http://lancashirecsc.proceduresonline.com/p_leaving_care.html</w:t>
        </w:r>
      </w:hyperlink>
    </w:p>
    <w:p w14:paraId="33426C07" w14:textId="01CFEF78" w:rsidR="00575CDD" w:rsidRDefault="00575CDD" w:rsidP="00FE1A98">
      <w:pPr>
        <w:jc w:val="both"/>
        <w:rPr>
          <w:rFonts w:ascii="Arial" w:hAnsi="Arial" w:cs="Arial"/>
          <w:sz w:val="24"/>
          <w:szCs w:val="24"/>
        </w:rPr>
      </w:pPr>
    </w:p>
    <w:p w14:paraId="21226D9E" w14:textId="77777777" w:rsidR="00BD0630" w:rsidRDefault="00BD0630" w:rsidP="00FE1A98">
      <w:pPr>
        <w:jc w:val="both"/>
        <w:rPr>
          <w:rFonts w:ascii="Arial" w:hAnsi="Arial" w:cs="Arial"/>
          <w:sz w:val="24"/>
          <w:szCs w:val="24"/>
        </w:rPr>
      </w:pPr>
    </w:p>
    <w:bookmarkStart w:id="19" w:name="_MON_1731401168"/>
    <w:bookmarkEnd w:id="19"/>
    <w:p w14:paraId="59603B9B" w14:textId="7D5EC6E4" w:rsidR="00575CDD" w:rsidRDefault="00CF0AF4" w:rsidP="00FE1A98">
      <w:pPr>
        <w:jc w:val="both"/>
        <w:rPr>
          <w:rFonts w:ascii="Arial" w:hAnsi="Arial" w:cs="Arial"/>
          <w:sz w:val="24"/>
          <w:szCs w:val="24"/>
        </w:rPr>
      </w:pPr>
      <w:r>
        <w:rPr>
          <w:rFonts w:ascii="Arial" w:hAnsi="Arial" w:cs="Arial"/>
          <w:sz w:val="24"/>
          <w:szCs w:val="24"/>
        </w:rPr>
        <w:object w:dxaOrig="1508" w:dyaOrig="982" w14:anchorId="4867E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9" o:title=""/>
          </v:shape>
          <o:OLEObject Type="Embed" ProgID="Word.Document.12" ShapeID="_x0000_i1025" DrawAspect="Icon" ObjectID="_1731401465" r:id="rId20">
            <o:FieldCodes>\s</o:FieldCodes>
          </o:OLEObject>
        </w:object>
      </w:r>
    </w:p>
    <w:p w14:paraId="38010E17" w14:textId="1B866C8A" w:rsidR="00BD0630" w:rsidRDefault="00BD0630" w:rsidP="00FE1A98">
      <w:pPr>
        <w:jc w:val="both"/>
        <w:rPr>
          <w:rFonts w:ascii="Arial" w:hAnsi="Arial" w:cs="Arial"/>
          <w:sz w:val="24"/>
          <w:szCs w:val="24"/>
        </w:rPr>
      </w:pPr>
    </w:p>
    <w:p w14:paraId="0EFE97FE" w14:textId="77777777" w:rsidR="00BD0630" w:rsidRDefault="00BD0630" w:rsidP="00FE1A98">
      <w:pPr>
        <w:jc w:val="both"/>
        <w:rPr>
          <w:rFonts w:ascii="Arial" w:hAnsi="Arial" w:cs="Arial"/>
          <w:sz w:val="24"/>
          <w:szCs w:val="24"/>
        </w:rPr>
      </w:pPr>
    </w:p>
    <w:p w14:paraId="4E6BF368" w14:textId="68C3E109" w:rsidR="00FE1A98" w:rsidRDefault="00FE1A98" w:rsidP="00815329">
      <w:pPr>
        <w:pStyle w:val="Heading1"/>
        <w:rPr>
          <w:b/>
          <w:bCs/>
          <w:color w:val="auto"/>
        </w:rPr>
      </w:pPr>
      <w:bookmarkStart w:id="20" w:name="_Toc120788529"/>
      <w:r w:rsidRPr="00794411">
        <w:rPr>
          <w:b/>
          <w:bCs/>
          <w:color w:val="auto"/>
        </w:rPr>
        <w:lastRenderedPageBreak/>
        <w:t>Appendix 3 – Annual Letter Template</w:t>
      </w:r>
      <w:bookmarkEnd w:id="20"/>
    </w:p>
    <w:p w14:paraId="3D9CFAF9" w14:textId="77777777" w:rsidR="00C47532" w:rsidRPr="00C47532" w:rsidRDefault="00C47532" w:rsidP="00C47532"/>
    <w:p w14:paraId="699D692F" w14:textId="6E918443" w:rsidR="00794411" w:rsidRDefault="00C47532" w:rsidP="00794411">
      <w:r w:rsidRPr="00C47532">
        <w:rPr>
          <w:noProof/>
        </w:rPr>
        <w:drawing>
          <wp:inline distT="0" distB="0" distL="0" distR="0" wp14:anchorId="66C840B1" wp14:editId="49DE1B23">
            <wp:extent cx="5796501" cy="82534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24456" cy="8293222"/>
                    </a:xfrm>
                    <a:prstGeom prst="rect">
                      <a:avLst/>
                    </a:prstGeom>
                  </pic:spPr>
                </pic:pic>
              </a:graphicData>
            </a:graphic>
          </wp:inline>
        </w:drawing>
      </w:r>
    </w:p>
    <w:p w14:paraId="5F8BE630" w14:textId="150AB65A" w:rsidR="00426A80" w:rsidRDefault="00426A80" w:rsidP="00794411"/>
    <w:p w14:paraId="57025849" w14:textId="6F8FE92B" w:rsidR="00426A80" w:rsidRDefault="001A76A3" w:rsidP="00794411">
      <w:r>
        <w:object w:dxaOrig="1508" w:dyaOrig="982" w14:anchorId="7EF10450">
          <v:shape id="_x0000_i1026" type="#_x0000_t75" style="width:75pt;height:49pt" o:ole="">
            <v:imagedata r:id="rId22" o:title=""/>
          </v:shape>
          <o:OLEObject Type="Embed" ProgID="AcroExch.Document.DC" ShapeID="_x0000_i1026" DrawAspect="Icon" ObjectID="_1731401466" r:id="rId23"/>
        </w:object>
      </w:r>
    </w:p>
    <w:p w14:paraId="305040A9" w14:textId="11CD6DD6" w:rsidR="00426A80" w:rsidRDefault="00426A80" w:rsidP="00794411"/>
    <w:p w14:paraId="10FB6770" w14:textId="17BBEC1C" w:rsidR="00426A80" w:rsidRDefault="00426A80" w:rsidP="00794411"/>
    <w:p w14:paraId="1F5DBF65" w14:textId="77777777" w:rsidR="00426A80" w:rsidRPr="00794411" w:rsidRDefault="00426A80" w:rsidP="00794411"/>
    <w:sectPr w:rsidR="00426A80" w:rsidRPr="00794411">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CFF5" w14:textId="77777777" w:rsidR="00C3263B" w:rsidRDefault="00C3263B" w:rsidP="005B0217">
      <w:pPr>
        <w:spacing w:after="0" w:line="240" w:lineRule="auto"/>
      </w:pPr>
      <w:r>
        <w:separator/>
      </w:r>
    </w:p>
  </w:endnote>
  <w:endnote w:type="continuationSeparator" w:id="0">
    <w:p w14:paraId="5DA634C6" w14:textId="77777777" w:rsidR="00C3263B" w:rsidRDefault="00C3263B" w:rsidP="005B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31196"/>
      <w:docPartObj>
        <w:docPartGallery w:val="Page Numbers (Bottom of Page)"/>
        <w:docPartUnique/>
      </w:docPartObj>
    </w:sdtPr>
    <w:sdtEndPr>
      <w:rPr>
        <w:noProof/>
      </w:rPr>
    </w:sdtEndPr>
    <w:sdtContent>
      <w:p w14:paraId="13E8403A" w14:textId="7A3C1F4B" w:rsidR="00957003" w:rsidRDefault="009570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058E1" w14:textId="77777777" w:rsidR="00957003" w:rsidRDefault="00957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BC54" w14:textId="77777777" w:rsidR="00C3263B" w:rsidRDefault="00C3263B" w:rsidP="005B0217">
      <w:pPr>
        <w:spacing w:after="0" w:line="240" w:lineRule="auto"/>
      </w:pPr>
      <w:r>
        <w:separator/>
      </w:r>
    </w:p>
  </w:footnote>
  <w:footnote w:type="continuationSeparator" w:id="0">
    <w:p w14:paraId="18EAA1A3" w14:textId="77777777" w:rsidR="00C3263B" w:rsidRDefault="00C3263B" w:rsidP="005B0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701D" w14:textId="77777777" w:rsidR="005B0217" w:rsidRDefault="005B0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C92"/>
    <w:multiLevelType w:val="hybridMultilevel"/>
    <w:tmpl w:val="CD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6CF3"/>
    <w:multiLevelType w:val="hybridMultilevel"/>
    <w:tmpl w:val="FBB2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83D4D"/>
    <w:multiLevelType w:val="hybridMultilevel"/>
    <w:tmpl w:val="ED9C034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9D5877"/>
    <w:multiLevelType w:val="hybridMultilevel"/>
    <w:tmpl w:val="20582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72713"/>
    <w:multiLevelType w:val="hybridMultilevel"/>
    <w:tmpl w:val="872E8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356CC"/>
    <w:multiLevelType w:val="hybridMultilevel"/>
    <w:tmpl w:val="1A884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721F9"/>
    <w:multiLevelType w:val="hybridMultilevel"/>
    <w:tmpl w:val="C3DC4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F87024"/>
    <w:multiLevelType w:val="hybridMultilevel"/>
    <w:tmpl w:val="E6D6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A3"/>
    <w:rsid w:val="00007773"/>
    <w:rsid w:val="00007A04"/>
    <w:rsid w:val="00007FEF"/>
    <w:rsid w:val="000122BF"/>
    <w:rsid w:val="0001398A"/>
    <w:rsid w:val="0001553B"/>
    <w:rsid w:val="00023D35"/>
    <w:rsid w:val="00027463"/>
    <w:rsid w:val="00040847"/>
    <w:rsid w:val="0004367D"/>
    <w:rsid w:val="00046534"/>
    <w:rsid w:val="0004700B"/>
    <w:rsid w:val="00050C46"/>
    <w:rsid w:val="00053693"/>
    <w:rsid w:val="00054DC5"/>
    <w:rsid w:val="000556A2"/>
    <w:rsid w:val="00055FBA"/>
    <w:rsid w:val="0006130D"/>
    <w:rsid w:val="00061E69"/>
    <w:rsid w:val="00062771"/>
    <w:rsid w:val="00062989"/>
    <w:rsid w:val="00063CE2"/>
    <w:rsid w:val="0006673F"/>
    <w:rsid w:val="00075175"/>
    <w:rsid w:val="0007729D"/>
    <w:rsid w:val="00085B1E"/>
    <w:rsid w:val="0008617A"/>
    <w:rsid w:val="00090673"/>
    <w:rsid w:val="00094A52"/>
    <w:rsid w:val="00094C5F"/>
    <w:rsid w:val="00096C79"/>
    <w:rsid w:val="00096F1E"/>
    <w:rsid w:val="000A1DA1"/>
    <w:rsid w:val="000B3738"/>
    <w:rsid w:val="000B73A0"/>
    <w:rsid w:val="000C3196"/>
    <w:rsid w:val="000C6E9B"/>
    <w:rsid w:val="000D1163"/>
    <w:rsid w:val="000D1DC4"/>
    <w:rsid w:val="000D46F8"/>
    <w:rsid w:val="000D6D38"/>
    <w:rsid w:val="000D7E80"/>
    <w:rsid w:val="000E2806"/>
    <w:rsid w:val="000E676F"/>
    <w:rsid w:val="000F3705"/>
    <w:rsid w:val="000F6942"/>
    <w:rsid w:val="000F7BB2"/>
    <w:rsid w:val="0010178A"/>
    <w:rsid w:val="001032DF"/>
    <w:rsid w:val="0010601E"/>
    <w:rsid w:val="00107874"/>
    <w:rsid w:val="00115017"/>
    <w:rsid w:val="00115A3A"/>
    <w:rsid w:val="00116D58"/>
    <w:rsid w:val="00120882"/>
    <w:rsid w:val="00120F19"/>
    <w:rsid w:val="001222B5"/>
    <w:rsid w:val="00130AF2"/>
    <w:rsid w:val="0013112D"/>
    <w:rsid w:val="00133587"/>
    <w:rsid w:val="001346E2"/>
    <w:rsid w:val="0013491E"/>
    <w:rsid w:val="001359B4"/>
    <w:rsid w:val="0013707E"/>
    <w:rsid w:val="001406C1"/>
    <w:rsid w:val="00141595"/>
    <w:rsid w:val="0014445F"/>
    <w:rsid w:val="00145E00"/>
    <w:rsid w:val="00151F2A"/>
    <w:rsid w:val="001545A4"/>
    <w:rsid w:val="0015495E"/>
    <w:rsid w:val="0016094F"/>
    <w:rsid w:val="00165372"/>
    <w:rsid w:val="00170F7F"/>
    <w:rsid w:val="00174CB7"/>
    <w:rsid w:val="0017651D"/>
    <w:rsid w:val="0018248E"/>
    <w:rsid w:val="0018440E"/>
    <w:rsid w:val="001870E3"/>
    <w:rsid w:val="00187AE3"/>
    <w:rsid w:val="00195789"/>
    <w:rsid w:val="001A2BF0"/>
    <w:rsid w:val="001A2CF1"/>
    <w:rsid w:val="001A4302"/>
    <w:rsid w:val="001A63D1"/>
    <w:rsid w:val="001A76A3"/>
    <w:rsid w:val="001B2E70"/>
    <w:rsid w:val="001B3036"/>
    <w:rsid w:val="001B413E"/>
    <w:rsid w:val="001B6523"/>
    <w:rsid w:val="001B68C0"/>
    <w:rsid w:val="001C0154"/>
    <w:rsid w:val="001C0DF0"/>
    <w:rsid w:val="001C2990"/>
    <w:rsid w:val="001C55D3"/>
    <w:rsid w:val="001D231C"/>
    <w:rsid w:val="001D4956"/>
    <w:rsid w:val="001D6854"/>
    <w:rsid w:val="001D696F"/>
    <w:rsid w:val="001D75F2"/>
    <w:rsid w:val="001E02C4"/>
    <w:rsid w:val="001E261A"/>
    <w:rsid w:val="001E3766"/>
    <w:rsid w:val="001E381A"/>
    <w:rsid w:val="001E7357"/>
    <w:rsid w:val="001E74B6"/>
    <w:rsid w:val="001F11F6"/>
    <w:rsid w:val="001F2CD4"/>
    <w:rsid w:val="001F4D07"/>
    <w:rsid w:val="001F667A"/>
    <w:rsid w:val="00201F8F"/>
    <w:rsid w:val="00202339"/>
    <w:rsid w:val="002033A2"/>
    <w:rsid w:val="00206F95"/>
    <w:rsid w:val="002110AB"/>
    <w:rsid w:val="002123E4"/>
    <w:rsid w:val="00213658"/>
    <w:rsid w:val="002203A8"/>
    <w:rsid w:val="002210B0"/>
    <w:rsid w:val="002268F3"/>
    <w:rsid w:val="00232926"/>
    <w:rsid w:val="00232C37"/>
    <w:rsid w:val="00234549"/>
    <w:rsid w:val="0023543C"/>
    <w:rsid w:val="00237A70"/>
    <w:rsid w:val="0024133A"/>
    <w:rsid w:val="002436D8"/>
    <w:rsid w:val="002516DD"/>
    <w:rsid w:val="00260781"/>
    <w:rsid w:val="00260F47"/>
    <w:rsid w:val="00262B9C"/>
    <w:rsid w:val="00265199"/>
    <w:rsid w:val="00270F34"/>
    <w:rsid w:val="00273D11"/>
    <w:rsid w:val="002802CE"/>
    <w:rsid w:val="002804BE"/>
    <w:rsid w:val="002804C2"/>
    <w:rsid w:val="00280E87"/>
    <w:rsid w:val="0028210F"/>
    <w:rsid w:val="002851B3"/>
    <w:rsid w:val="0029649B"/>
    <w:rsid w:val="002A0C25"/>
    <w:rsid w:val="002A7D90"/>
    <w:rsid w:val="002B2F3F"/>
    <w:rsid w:val="002B35A2"/>
    <w:rsid w:val="002B6E04"/>
    <w:rsid w:val="002C0390"/>
    <w:rsid w:val="002C0B4D"/>
    <w:rsid w:val="002C1EEA"/>
    <w:rsid w:val="002D041A"/>
    <w:rsid w:val="002D2D43"/>
    <w:rsid w:val="002D5F9E"/>
    <w:rsid w:val="002E34EA"/>
    <w:rsid w:val="002E4F54"/>
    <w:rsid w:val="002E5B96"/>
    <w:rsid w:val="002E7F5D"/>
    <w:rsid w:val="002F15FA"/>
    <w:rsid w:val="002F442A"/>
    <w:rsid w:val="002F44F0"/>
    <w:rsid w:val="002F4A9D"/>
    <w:rsid w:val="002F579A"/>
    <w:rsid w:val="002F715D"/>
    <w:rsid w:val="002F7380"/>
    <w:rsid w:val="003009BA"/>
    <w:rsid w:val="003023DE"/>
    <w:rsid w:val="00304B46"/>
    <w:rsid w:val="003119BC"/>
    <w:rsid w:val="0032031C"/>
    <w:rsid w:val="00320E95"/>
    <w:rsid w:val="00321969"/>
    <w:rsid w:val="003253DF"/>
    <w:rsid w:val="00330B4D"/>
    <w:rsid w:val="00335EAF"/>
    <w:rsid w:val="00341432"/>
    <w:rsid w:val="003417C0"/>
    <w:rsid w:val="00344709"/>
    <w:rsid w:val="00347EB2"/>
    <w:rsid w:val="00347FF5"/>
    <w:rsid w:val="00352B66"/>
    <w:rsid w:val="00361013"/>
    <w:rsid w:val="00361250"/>
    <w:rsid w:val="00361A44"/>
    <w:rsid w:val="00363224"/>
    <w:rsid w:val="003737D2"/>
    <w:rsid w:val="003846BD"/>
    <w:rsid w:val="00385198"/>
    <w:rsid w:val="003852FC"/>
    <w:rsid w:val="00385BFB"/>
    <w:rsid w:val="00386293"/>
    <w:rsid w:val="00386301"/>
    <w:rsid w:val="00386635"/>
    <w:rsid w:val="00386D4F"/>
    <w:rsid w:val="0039011F"/>
    <w:rsid w:val="00392983"/>
    <w:rsid w:val="0039548F"/>
    <w:rsid w:val="00395539"/>
    <w:rsid w:val="003977F7"/>
    <w:rsid w:val="00397911"/>
    <w:rsid w:val="00397DC5"/>
    <w:rsid w:val="003A03CA"/>
    <w:rsid w:val="003A09B8"/>
    <w:rsid w:val="003A30C2"/>
    <w:rsid w:val="003A3628"/>
    <w:rsid w:val="003A3D7B"/>
    <w:rsid w:val="003A480B"/>
    <w:rsid w:val="003A7D69"/>
    <w:rsid w:val="003B0698"/>
    <w:rsid w:val="003B0A88"/>
    <w:rsid w:val="003B137D"/>
    <w:rsid w:val="003B2A76"/>
    <w:rsid w:val="003B5A00"/>
    <w:rsid w:val="003C0725"/>
    <w:rsid w:val="003C0B5B"/>
    <w:rsid w:val="003C149B"/>
    <w:rsid w:val="003C23CA"/>
    <w:rsid w:val="003C4235"/>
    <w:rsid w:val="003D090E"/>
    <w:rsid w:val="003D4B6F"/>
    <w:rsid w:val="003D7930"/>
    <w:rsid w:val="003E0D25"/>
    <w:rsid w:val="003E201F"/>
    <w:rsid w:val="003E21A8"/>
    <w:rsid w:val="003E5537"/>
    <w:rsid w:val="003E5575"/>
    <w:rsid w:val="003E5BF5"/>
    <w:rsid w:val="003F1464"/>
    <w:rsid w:val="003F3C46"/>
    <w:rsid w:val="003F6037"/>
    <w:rsid w:val="004044EE"/>
    <w:rsid w:val="004079DF"/>
    <w:rsid w:val="004125A3"/>
    <w:rsid w:val="00417702"/>
    <w:rsid w:val="00423F24"/>
    <w:rsid w:val="00426A80"/>
    <w:rsid w:val="00427CC5"/>
    <w:rsid w:val="00433CBF"/>
    <w:rsid w:val="00440880"/>
    <w:rsid w:val="00440E5B"/>
    <w:rsid w:val="00442AFE"/>
    <w:rsid w:val="004436D9"/>
    <w:rsid w:val="00451B94"/>
    <w:rsid w:val="004555F2"/>
    <w:rsid w:val="004571B8"/>
    <w:rsid w:val="004634A1"/>
    <w:rsid w:val="00467042"/>
    <w:rsid w:val="00470E37"/>
    <w:rsid w:val="0047343A"/>
    <w:rsid w:val="00474501"/>
    <w:rsid w:val="00477D05"/>
    <w:rsid w:val="00484B6E"/>
    <w:rsid w:val="004A0601"/>
    <w:rsid w:val="004A4D69"/>
    <w:rsid w:val="004A69E1"/>
    <w:rsid w:val="004A6F0F"/>
    <w:rsid w:val="004A6F64"/>
    <w:rsid w:val="004A718D"/>
    <w:rsid w:val="004A7531"/>
    <w:rsid w:val="004A7F09"/>
    <w:rsid w:val="004B1257"/>
    <w:rsid w:val="004B21F7"/>
    <w:rsid w:val="004B56F9"/>
    <w:rsid w:val="004C12F6"/>
    <w:rsid w:val="004C2BD0"/>
    <w:rsid w:val="004C6204"/>
    <w:rsid w:val="004D077F"/>
    <w:rsid w:val="004D32C6"/>
    <w:rsid w:val="004D4D93"/>
    <w:rsid w:val="004D5035"/>
    <w:rsid w:val="004D6812"/>
    <w:rsid w:val="004E0CB1"/>
    <w:rsid w:val="004E15A5"/>
    <w:rsid w:val="004E1CA8"/>
    <w:rsid w:val="004E2C8E"/>
    <w:rsid w:val="004E4485"/>
    <w:rsid w:val="004E4FA4"/>
    <w:rsid w:val="004E50DC"/>
    <w:rsid w:val="00500CED"/>
    <w:rsid w:val="0050254A"/>
    <w:rsid w:val="005075FD"/>
    <w:rsid w:val="0051268D"/>
    <w:rsid w:val="00516083"/>
    <w:rsid w:val="00522DA6"/>
    <w:rsid w:val="00523D59"/>
    <w:rsid w:val="00526678"/>
    <w:rsid w:val="00530239"/>
    <w:rsid w:val="00531C84"/>
    <w:rsid w:val="005324EC"/>
    <w:rsid w:val="00534369"/>
    <w:rsid w:val="00535522"/>
    <w:rsid w:val="005375F7"/>
    <w:rsid w:val="00542142"/>
    <w:rsid w:val="00544095"/>
    <w:rsid w:val="00545AFF"/>
    <w:rsid w:val="0054697B"/>
    <w:rsid w:val="00546FD1"/>
    <w:rsid w:val="005511AE"/>
    <w:rsid w:val="00551DA2"/>
    <w:rsid w:val="00553A2F"/>
    <w:rsid w:val="00553B33"/>
    <w:rsid w:val="00562FE7"/>
    <w:rsid w:val="00571778"/>
    <w:rsid w:val="00573FBA"/>
    <w:rsid w:val="00574B1C"/>
    <w:rsid w:val="00575CDD"/>
    <w:rsid w:val="00580E1F"/>
    <w:rsid w:val="0058196A"/>
    <w:rsid w:val="00584264"/>
    <w:rsid w:val="00597F1D"/>
    <w:rsid w:val="005A575A"/>
    <w:rsid w:val="005B0217"/>
    <w:rsid w:val="005B474A"/>
    <w:rsid w:val="005B5BAC"/>
    <w:rsid w:val="005C0A13"/>
    <w:rsid w:val="005C0A5A"/>
    <w:rsid w:val="005C4AAE"/>
    <w:rsid w:val="005C5665"/>
    <w:rsid w:val="005C5B39"/>
    <w:rsid w:val="005C6A59"/>
    <w:rsid w:val="005D1E6B"/>
    <w:rsid w:val="005D4E08"/>
    <w:rsid w:val="005E01FB"/>
    <w:rsid w:val="005E0FC1"/>
    <w:rsid w:val="005E1683"/>
    <w:rsid w:val="005F0861"/>
    <w:rsid w:val="005F1081"/>
    <w:rsid w:val="005F31C8"/>
    <w:rsid w:val="005F42D9"/>
    <w:rsid w:val="005F6528"/>
    <w:rsid w:val="005F7CF1"/>
    <w:rsid w:val="006020C7"/>
    <w:rsid w:val="00606B1D"/>
    <w:rsid w:val="006078E0"/>
    <w:rsid w:val="00611FB1"/>
    <w:rsid w:val="0061235F"/>
    <w:rsid w:val="0061536D"/>
    <w:rsid w:val="00615B23"/>
    <w:rsid w:val="00617C33"/>
    <w:rsid w:val="00620BB4"/>
    <w:rsid w:val="00621E41"/>
    <w:rsid w:val="006221F6"/>
    <w:rsid w:val="00623EAD"/>
    <w:rsid w:val="006262A1"/>
    <w:rsid w:val="00626300"/>
    <w:rsid w:val="00626AF6"/>
    <w:rsid w:val="00641300"/>
    <w:rsid w:val="00643E1C"/>
    <w:rsid w:val="00644184"/>
    <w:rsid w:val="00650D34"/>
    <w:rsid w:val="0065244B"/>
    <w:rsid w:val="00653F65"/>
    <w:rsid w:val="00654085"/>
    <w:rsid w:val="00655AFF"/>
    <w:rsid w:val="00655DDD"/>
    <w:rsid w:val="00657B86"/>
    <w:rsid w:val="00661AEC"/>
    <w:rsid w:val="00663951"/>
    <w:rsid w:val="00665788"/>
    <w:rsid w:val="00666E8F"/>
    <w:rsid w:val="00666F34"/>
    <w:rsid w:val="00667250"/>
    <w:rsid w:val="00672B66"/>
    <w:rsid w:val="006775BC"/>
    <w:rsid w:val="006830A6"/>
    <w:rsid w:val="00684D76"/>
    <w:rsid w:val="0068515B"/>
    <w:rsid w:val="00690DFB"/>
    <w:rsid w:val="00693F19"/>
    <w:rsid w:val="006950BD"/>
    <w:rsid w:val="006957D2"/>
    <w:rsid w:val="006A08CC"/>
    <w:rsid w:val="006A0E87"/>
    <w:rsid w:val="006A1453"/>
    <w:rsid w:val="006A52CD"/>
    <w:rsid w:val="006A7C8E"/>
    <w:rsid w:val="006B046A"/>
    <w:rsid w:val="006B24B6"/>
    <w:rsid w:val="006B5AB3"/>
    <w:rsid w:val="006D064B"/>
    <w:rsid w:val="006D40FE"/>
    <w:rsid w:val="006D43B9"/>
    <w:rsid w:val="006D6260"/>
    <w:rsid w:val="006D6881"/>
    <w:rsid w:val="006E23C8"/>
    <w:rsid w:val="006E4ABA"/>
    <w:rsid w:val="006E561F"/>
    <w:rsid w:val="006E5B23"/>
    <w:rsid w:val="006E765A"/>
    <w:rsid w:val="006F1231"/>
    <w:rsid w:val="006F5043"/>
    <w:rsid w:val="006F6838"/>
    <w:rsid w:val="006F6F0B"/>
    <w:rsid w:val="007004F2"/>
    <w:rsid w:val="00702263"/>
    <w:rsid w:val="00705221"/>
    <w:rsid w:val="00707B4A"/>
    <w:rsid w:val="00707FAD"/>
    <w:rsid w:val="00716A70"/>
    <w:rsid w:val="00716B25"/>
    <w:rsid w:val="00716E5F"/>
    <w:rsid w:val="0071706D"/>
    <w:rsid w:val="00720133"/>
    <w:rsid w:val="00720532"/>
    <w:rsid w:val="00720737"/>
    <w:rsid w:val="00725156"/>
    <w:rsid w:val="00725C09"/>
    <w:rsid w:val="00731828"/>
    <w:rsid w:val="00732ABE"/>
    <w:rsid w:val="007368AB"/>
    <w:rsid w:val="00736E65"/>
    <w:rsid w:val="00746AA5"/>
    <w:rsid w:val="00747838"/>
    <w:rsid w:val="0075044A"/>
    <w:rsid w:val="00753B4F"/>
    <w:rsid w:val="00753CFC"/>
    <w:rsid w:val="0075615E"/>
    <w:rsid w:val="00761837"/>
    <w:rsid w:val="0076240D"/>
    <w:rsid w:val="0076271B"/>
    <w:rsid w:val="00765374"/>
    <w:rsid w:val="0076630C"/>
    <w:rsid w:val="007709C5"/>
    <w:rsid w:val="00770D35"/>
    <w:rsid w:val="00777690"/>
    <w:rsid w:val="00780AC9"/>
    <w:rsid w:val="007822AB"/>
    <w:rsid w:val="00784226"/>
    <w:rsid w:val="00785FEB"/>
    <w:rsid w:val="00792273"/>
    <w:rsid w:val="0079298B"/>
    <w:rsid w:val="00794411"/>
    <w:rsid w:val="007A0593"/>
    <w:rsid w:val="007A0C56"/>
    <w:rsid w:val="007A0DCE"/>
    <w:rsid w:val="007A2E98"/>
    <w:rsid w:val="007A7D6F"/>
    <w:rsid w:val="007B08A0"/>
    <w:rsid w:val="007B20A2"/>
    <w:rsid w:val="007B7C72"/>
    <w:rsid w:val="007C02E4"/>
    <w:rsid w:val="007C34DD"/>
    <w:rsid w:val="007C7C1C"/>
    <w:rsid w:val="007D1E77"/>
    <w:rsid w:val="007D1F31"/>
    <w:rsid w:val="007D2F3B"/>
    <w:rsid w:val="007E2F4D"/>
    <w:rsid w:val="007E3A7E"/>
    <w:rsid w:val="007E46A6"/>
    <w:rsid w:val="007E5546"/>
    <w:rsid w:val="007F05C6"/>
    <w:rsid w:val="007F23FE"/>
    <w:rsid w:val="007F3EB2"/>
    <w:rsid w:val="007F433E"/>
    <w:rsid w:val="007F73E2"/>
    <w:rsid w:val="008036F0"/>
    <w:rsid w:val="00815329"/>
    <w:rsid w:val="00816671"/>
    <w:rsid w:val="0081688C"/>
    <w:rsid w:val="00821480"/>
    <w:rsid w:val="008266A0"/>
    <w:rsid w:val="00830BB3"/>
    <w:rsid w:val="00833A6B"/>
    <w:rsid w:val="00833BB8"/>
    <w:rsid w:val="00834794"/>
    <w:rsid w:val="00842D3C"/>
    <w:rsid w:val="00843DCA"/>
    <w:rsid w:val="00843EC5"/>
    <w:rsid w:val="00845B31"/>
    <w:rsid w:val="00845CA6"/>
    <w:rsid w:val="00847A79"/>
    <w:rsid w:val="00851A34"/>
    <w:rsid w:val="00852F07"/>
    <w:rsid w:val="008536DD"/>
    <w:rsid w:val="008615C0"/>
    <w:rsid w:val="008626C8"/>
    <w:rsid w:val="00863D83"/>
    <w:rsid w:val="0086503A"/>
    <w:rsid w:val="008738CF"/>
    <w:rsid w:val="0087452E"/>
    <w:rsid w:val="0088252D"/>
    <w:rsid w:val="0088555B"/>
    <w:rsid w:val="00886CD4"/>
    <w:rsid w:val="0089335F"/>
    <w:rsid w:val="008960A9"/>
    <w:rsid w:val="008A1123"/>
    <w:rsid w:val="008A1D85"/>
    <w:rsid w:val="008A342D"/>
    <w:rsid w:val="008A3535"/>
    <w:rsid w:val="008A6148"/>
    <w:rsid w:val="008B08D6"/>
    <w:rsid w:val="008B124D"/>
    <w:rsid w:val="008B2078"/>
    <w:rsid w:val="008C0266"/>
    <w:rsid w:val="008C74F3"/>
    <w:rsid w:val="008D1F1B"/>
    <w:rsid w:val="008D3797"/>
    <w:rsid w:val="008D4867"/>
    <w:rsid w:val="008D5926"/>
    <w:rsid w:val="008E0D69"/>
    <w:rsid w:val="008E730C"/>
    <w:rsid w:val="008F014E"/>
    <w:rsid w:val="008F04A0"/>
    <w:rsid w:val="008F1DEA"/>
    <w:rsid w:val="008F27DB"/>
    <w:rsid w:val="008F2F3C"/>
    <w:rsid w:val="008F429E"/>
    <w:rsid w:val="008F6E6D"/>
    <w:rsid w:val="00900CF9"/>
    <w:rsid w:val="009023E9"/>
    <w:rsid w:val="009059D7"/>
    <w:rsid w:val="0090643D"/>
    <w:rsid w:val="0090759A"/>
    <w:rsid w:val="00907FE0"/>
    <w:rsid w:val="00917732"/>
    <w:rsid w:val="00917EE1"/>
    <w:rsid w:val="00922466"/>
    <w:rsid w:val="0092399A"/>
    <w:rsid w:val="00923D75"/>
    <w:rsid w:val="00926344"/>
    <w:rsid w:val="00926C07"/>
    <w:rsid w:val="009274FC"/>
    <w:rsid w:val="00930189"/>
    <w:rsid w:val="0093159A"/>
    <w:rsid w:val="00931B20"/>
    <w:rsid w:val="00934DEB"/>
    <w:rsid w:val="00936020"/>
    <w:rsid w:val="00936525"/>
    <w:rsid w:val="009376CB"/>
    <w:rsid w:val="009458BB"/>
    <w:rsid w:val="00945C8E"/>
    <w:rsid w:val="00945DBF"/>
    <w:rsid w:val="00947D9D"/>
    <w:rsid w:val="009528FF"/>
    <w:rsid w:val="00954A4A"/>
    <w:rsid w:val="00957003"/>
    <w:rsid w:val="00960D29"/>
    <w:rsid w:val="00960E8A"/>
    <w:rsid w:val="00962EF7"/>
    <w:rsid w:val="00963CA6"/>
    <w:rsid w:val="0097495A"/>
    <w:rsid w:val="00975221"/>
    <w:rsid w:val="00982EB5"/>
    <w:rsid w:val="00983A48"/>
    <w:rsid w:val="00990A4C"/>
    <w:rsid w:val="00995F47"/>
    <w:rsid w:val="00996267"/>
    <w:rsid w:val="0099687D"/>
    <w:rsid w:val="009A61F8"/>
    <w:rsid w:val="009A6622"/>
    <w:rsid w:val="009A6C11"/>
    <w:rsid w:val="009A74F4"/>
    <w:rsid w:val="009A783C"/>
    <w:rsid w:val="009B40DE"/>
    <w:rsid w:val="009B4DEA"/>
    <w:rsid w:val="009B6045"/>
    <w:rsid w:val="009B75B0"/>
    <w:rsid w:val="009B7FB9"/>
    <w:rsid w:val="009C1920"/>
    <w:rsid w:val="009C3F9B"/>
    <w:rsid w:val="009C47DE"/>
    <w:rsid w:val="009C4C3A"/>
    <w:rsid w:val="009C4F39"/>
    <w:rsid w:val="009C6C36"/>
    <w:rsid w:val="009D4955"/>
    <w:rsid w:val="009E0DA5"/>
    <w:rsid w:val="009E1CD2"/>
    <w:rsid w:val="009E39D5"/>
    <w:rsid w:val="009E488F"/>
    <w:rsid w:val="009E4AD0"/>
    <w:rsid w:val="009E5B18"/>
    <w:rsid w:val="009F0C54"/>
    <w:rsid w:val="009F13A8"/>
    <w:rsid w:val="009F1F40"/>
    <w:rsid w:val="009F2888"/>
    <w:rsid w:val="00A00A5D"/>
    <w:rsid w:val="00A0389D"/>
    <w:rsid w:val="00A10986"/>
    <w:rsid w:val="00A11859"/>
    <w:rsid w:val="00A13344"/>
    <w:rsid w:val="00A13AAE"/>
    <w:rsid w:val="00A14A49"/>
    <w:rsid w:val="00A1616A"/>
    <w:rsid w:val="00A16511"/>
    <w:rsid w:val="00A214DF"/>
    <w:rsid w:val="00A34358"/>
    <w:rsid w:val="00A36A72"/>
    <w:rsid w:val="00A37C37"/>
    <w:rsid w:val="00A40619"/>
    <w:rsid w:val="00A4223B"/>
    <w:rsid w:val="00A42315"/>
    <w:rsid w:val="00A44E37"/>
    <w:rsid w:val="00A46BB8"/>
    <w:rsid w:val="00A5008D"/>
    <w:rsid w:val="00A50498"/>
    <w:rsid w:val="00A50F95"/>
    <w:rsid w:val="00A53CD9"/>
    <w:rsid w:val="00A54AAB"/>
    <w:rsid w:val="00A54EA1"/>
    <w:rsid w:val="00A569C2"/>
    <w:rsid w:val="00A57FA0"/>
    <w:rsid w:val="00A60003"/>
    <w:rsid w:val="00A61594"/>
    <w:rsid w:val="00A6171E"/>
    <w:rsid w:val="00A64455"/>
    <w:rsid w:val="00A64F4F"/>
    <w:rsid w:val="00A66847"/>
    <w:rsid w:val="00A70A7B"/>
    <w:rsid w:val="00A7199A"/>
    <w:rsid w:val="00A72ACB"/>
    <w:rsid w:val="00A7466D"/>
    <w:rsid w:val="00A76A29"/>
    <w:rsid w:val="00A76CA9"/>
    <w:rsid w:val="00A80457"/>
    <w:rsid w:val="00A8313A"/>
    <w:rsid w:val="00A8390C"/>
    <w:rsid w:val="00A9416D"/>
    <w:rsid w:val="00AA2447"/>
    <w:rsid w:val="00AA475F"/>
    <w:rsid w:val="00AB01E1"/>
    <w:rsid w:val="00AB55A7"/>
    <w:rsid w:val="00AB7211"/>
    <w:rsid w:val="00AC00E0"/>
    <w:rsid w:val="00AC1042"/>
    <w:rsid w:val="00AC3374"/>
    <w:rsid w:val="00AC40BC"/>
    <w:rsid w:val="00AC4AB6"/>
    <w:rsid w:val="00AC6CD6"/>
    <w:rsid w:val="00AC6F02"/>
    <w:rsid w:val="00AC740B"/>
    <w:rsid w:val="00AD0989"/>
    <w:rsid w:val="00AD14AF"/>
    <w:rsid w:val="00AD2590"/>
    <w:rsid w:val="00AD4919"/>
    <w:rsid w:val="00AD681C"/>
    <w:rsid w:val="00AD6EB6"/>
    <w:rsid w:val="00AF2701"/>
    <w:rsid w:val="00AF66A1"/>
    <w:rsid w:val="00AF6E24"/>
    <w:rsid w:val="00AF7432"/>
    <w:rsid w:val="00B00007"/>
    <w:rsid w:val="00B002DB"/>
    <w:rsid w:val="00B0256C"/>
    <w:rsid w:val="00B07E2F"/>
    <w:rsid w:val="00B11F39"/>
    <w:rsid w:val="00B14DB7"/>
    <w:rsid w:val="00B21C1C"/>
    <w:rsid w:val="00B221A1"/>
    <w:rsid w:val="00B237BC"/>
    <w:rsid w:val="00B26456"/>
    <w:rsid w:val="00B31B2E"/>
    <w:rsid w:val="00B32E39"/>
    <w:rsid w:val="00B33F2C"/>
    <w:rsid w:val="00B36F17"/>
    <w:rsid w:val="00B37393"/>
    <w:rsid w:val="00B40B21"/>
    <w:rsid w:val="00B41894"/>
    <w:rsid w:val="00B41C19"/>
    <w:rsid w:val="00B44CA9"/>
    <w:rsid w:val="00B45E8E"/>
    <w:rsid w:val="00B47F13"/>
    <w:rsid w:val="00B50368"/>
    <w:rsid w:val="00B51411"/>
    <w:rsid w:val="00B617CE"/>
    <w:rsid w:val="00B64445"/>
    <w:rsid w:val="00B655D1"/>
    <w:rsid w:val="00B6577C"/>
    <w:rsid w:val="00B670A5"/>
    <w:rsid w:val="00B71858"/>
    <w:rsid w:val="00B75E2B"/>
    <w:rsid w:val="00B815A5"/>
    <w:rsid w:val="00B842EC"/>
    <w:rsid w:val="00B8535D"/>
    <w:rsid w:val="00B853A7"/>
    <w:rsid w:val="00B91F2D"/>
    <w:rsid w:val="00B969CE"/>
    <w:rsid w:val="00BA67A6"/>
    <w:rsid w:val="00BB311C"/>
    <w:rsid w:val="00BB5828"/>
    <w:rsid w:val="00BB73EC"/>
    <w:rsid w:val="00BC1044"/>
    <w:rsid w:val="00BC21AF"/>
    <w:rsid w:val="00BC4E73"/>
    <w:rsid w:val="00BD0630"/>
    <w:rsid w:val="00BD0B8D"/>
    <w:rsid w:val="00BE19BA"/>
    <w:rsid w:val="00BE23F6"/>
    <w:rsid w:val="00BE37E6"/>
    <w:rsid w:val="00BE5A8C"/>
    <w:rsid w:val="00BE5ADE"/>
    <w:rsid w:val="00BE5B0F"/>
    <w:rsid w:val="00BF657A"/>
    <w:rsid w:val="00BF7B0F"/>
    <w:rsid w:val="00C0132A"/>
    <w:rsid w:val="00C02314"/>
    <w:rsid w:val="00C10863"/>
    <w:rsid w:val="00C16A21"/>
    <w:rsid w:val="00C232E3"/>
    <w:rsid w:val="00C2560A"/>
    <w:rsid w:val="00C306E1"/>
    <w:rsid w:val="00C311F9"/>
    <w:rsid w:val="00C3229D"/>
    <w:rsid w:val="00C3263B"/>
    <w:rsid w:val="00C34F8E"/>
    <w:rsid w:val="00C469DF"/>
    <w:rsid w:val="00C47532"/>
    <w:rsid w:val="00C47CFA"/>
    <w:rsid w:val="00C50D98"/>
    <w:rsid w:val="00C51437"/>
    <w:rsid w:val="00C53684"/>
    <w:rsid w:val="00C5592F"/>
    <w:rsid w:val="00C579C1"/>
    <w:rsid w:val="00C6192F"/>
    <w:rsid w:val="00C64650"/>
    <w:rsid w:val="00C64D71"/>
    <w:rsid w:val="00C6537D"/>
    <w:rsid w:val="00C662B5"/>
    <w:rsid w:val="00C7061F"/>
    <w:rsid w:val="00C70A44"/>
    <w:rsid w:val="00C8297F"/>
    <w:rsid w:val="00C842B0"/>
    <w:rsid w:val="00C85ED7"/>
    <w:rsid w:val="00C90817"/>
    <w:rsid w:val="00C95A41"/>
    <w:rsid w:val="00CA06B7"/>
    <w:rsid w:val="00CA40C8"/>
    <w:rsid w:val="00CA4BBB"/>
    <w:rsid w:val="00CA619A"/>
    <w:rsid w:val="00CB42CF"/>
    <w:rsid w:val="00CB7C9A"/>
    <w:rsid w:val="00CC4437"/>
    <w:rsid w:val="00CC4D26"/>
    <w:rsid w:val="00CC5735"/>
    <w:rsid w:val="00CD149F"/>
    <w:rsid w:val="00CD2C2F"/>
    <w:rsid w:val="00CE1F44"/>
    <w:rsid w:val="00CE3977"/>
    <w:rsid w:val="00CF0AF4"/>
    <w:rsid w:val="00CF1670"/>
    <w:rsid w:val="00CF6C2D"/>
    <w:rsid w:val="00D033E1"/>
    <w:rsid w:val="00D04172"/>
    <w:rsid w:val="00D04B1A"/>
    <w:rsid w:val="00D0685A"/>
    <w:rsid w:val="00D0732E"/>
    <w:rsid w:val="00D11923"/>
    <w:rsid w:val="00D1346A"/>
    <w:rsid w:val="00D1673A"/>
    <w:rsid w:val="00D17F6A"/>
    <w:rsid w:val="00D20858"/>
    <w:rsid w:val="00D21583"/>
    <w:rsid w:val="00D21826"/>
    <w:rsid w:val="00D22CD0"/>
    <w:rsid w:val="00D25A4D"/>
    <w:rsid w:val="00D267A0"/>
    <w:rsid w:val="00D26DEC"/>
    <w:rsid w:val="00D360AE"/>
    <w:rsid w:val="00D465AF"/>
    <w:rsid w:val="00D478EA"/>
    <w:rsid w:val="00D53E01"/>
    <w:rsid w:val="00D54024"/>
    <w:rsid w:val="00D5430A"/>
    <w:rsid w:val="00D54A17"/>
    <w:rsid w:val="00D607A6"/>
    <w:rsid w:val="00D60DED"/>
    <w:rsid w:val="00D62962"/>
    <w:rsid w:val="00D656A1"/>
    <w:rsid w:val="00D716D3"/>
    <w:rsid w:val="00D727A8"/>
    <w:rsid w:val="00D72BE3"/>
    <w:rsid w:val="00D73A7C"/>
    <w:rsid w:val="00D73FB1"/>
    <w:rsid w:val="00D8004E"/>
    <w:rsid w:val="00D80295"/>
    <w:rsid w:val="00D80549"/>
    <w:rsid w:val="00D809BC"/>
    <w:rsid w:val="00D80CD9"/>
    <w:rsid w:val="00D83CCE"/>
    <w:rsid w:val="00D856F9"/>
    <w:rsid w:val="00D87A65"/>
    <w:rsid w:val="00D91869"/>
    <w:rsid w:val="00D92D08"/>
    <w:rsid w:val="00D93601"/>
    <w:rsid w:val="00D954EE"/>
    <w:rsid w:val="00DA14B0"/>
    <w:rsid w:val="00DA16E1"/>
    <w:rsid w:val="00DA4AAB"/>
    <w:rsid w:val="00DA553B"/>
    <w:rsid w:val="00DB6A93"/>
    <w:rsid w:val="00DC076E"/>
    <w:rsid w:val="00DC12D4"/>
    <w:rsid w:val="00DC6071"/>
    <w:rsid w:val="00DC7F42"/>
    <w:rsid w:val="00DD3DC7"/>
    <w:rsid w:val="00DD3ECE"/>
    <w:rsid w:val="00DD4DA0"/>
    <w:rsid w:val="00DD6601"/>
    <w:rsid w:val="00DD7225"/>
    <w:rsid w:val="00DD73EA"/>
    <w:rsid w:val="00DD74DE"/>
    <w:rsid w:val="00DD78D8"/>
    <w:rsid w:val="00DD7903"/>
    <w:rsid w:val="00DE145C"/>
    <w:rsid w:val="00DE2EF5"/>
    <w:rsid w:val="00DE348A"/>
    <w:rsid w:val="00DE3BF7"/>
    <w:rsid w:val="00DE55C0"/>
    <w:rsid w:val="00DE5EB1"/>
    <w:rsid w:val="00DE627A"/>
    <w:rsid w:val="00DE7129"/>
    <w:rsid w:val="00DF43FB"/>
    <w:rsid w:val="00DF48E5"/>
    <w:rsid w:val="00E01D67"/>
    <w:rsid w:val="00E23C29"/>
    <w:rsid w:val="00E268F2"/>
    <w:rsid w:val="00E27A9D"/>
    <w:rsid w:val="00E27D16"/>
    <w:rsid w:val="00E3049E"/>
    <w:rsid w:val="00E31185"/>
    <w:rsid w:val="00E31491"/>
    <w:rsid w:val="00E329BC"/>
    <w:rsid w:val="00E35692"/>
    <w:rsid w:val="00E357AF"/>
    <w:rsid w:val="00E418B4"/>
    <w:rsid w:val="00E42B55"/>
    <w:rsid w:val="00E438BA"/>
    <w:rsid w:val="00E43CA3"/>
    <w:rsid w:val="00E504D4"/>
    <w:rsid w:val="00E50761"/>
    <w:rsid w:val="00E52AA3"/>
    <w:rsid w:val="00E52E89"/>
    <w:rsid w:val="00E55FD9"/>
    <w:rsid w:val="00E6063B"/>
    <w:rsid w:val="00E60B2E"/>
    <w:rsid w:val="00E60EDB"/>
    <w:rsid w:val="00E62AFC"/>
    <w:rsid w:val="00E62F6B"/>
    <w:rsid w:val="00E7046C"/>
    <w:rsid w:val="00E82A29"/>
    <w:rsid w:val="00E83BC8"/>
    <w:rsid w:val="00E8468F"/>
    <w:rsid w:val="00E85F12"/>
    <w:rsid w:val="00E93BE6"/>
    <w:rsid w:val="00E95D9D"/>
    <w:rsid w:val="00E978E7"/>
    <w:rsid w:val="00E97F05"/>
    <w:rsid w:val="00EA0443"/>
    <w:rsid w:val="00EA3692"/>
    <w:rsid w:val="00EA54E2"/>
    <w:rsid w:val="00EA60E4"/>
    <w:rsid w:val="00EA6279"/>
    <w:rsid w:val="00EA62CA"/>
    <w:rsid w:val="00EA7457"/>
    <w:rsid w:val="00EA784A"/>
    <w:rsid w:val="00EA7C2B"/>
    <w:rsid w:val="00EB0DB5"/>
    <w:rsid w:val="00EB5C6C"/>
    <w:rsid w:val="00EB750E"/>
    <w:rsid w:val="00EC1716"/>
    <w:rsid w:val="00EC4A09"/>
    <w:rsid w:val="00EC5EFC"/>
    <w:rsid w:val="00ED10CF"/>
    <w:rsid w:val="00ED2050"/>
    <w:rsid w:val="00ED7213"/>
    <w:rsid w:val="00EE5FF1"/>
    <w:rsid w:val="00EE6937"/>
    <w:rsid w:val="00EF5EA8"/>
    <w:rsid w:val="00EF7AE9"/>
    <w:rsid w:val="00EF7FA5"/>
    <w:rsid w:val="00F007A1"/>
    <w:rsid w:val="00F032DE"/>
    <w:rsid w:val="00F0369C"/>
    <w:rsid w:val="00F03D5B"/>
    <w:rsid w:val="00F041F2"/>
    <w:rsid w:val="00F04272"/>
    <w:rsid w:val="00F06583"/>
    <w:rsid w:val="00F1151E"/>
    <w:rsid w:val="00F117F1"/>
    <w:rsid w:val="00F1645C"/>
    <w:rsid w:val="00F16F65"/>
    <w:rsid w:val="00F22E1A"/>
    <w:rsid w:val="00F23333"/>
    <w:rsid w:val="00F27F5A"/>
    <w:rsid w:val="00F32F22"/>
    <w:rsid w:val="00F34CA3"/>
    <w:rsid w:val="00F351D6"/>
    <w:rsid w:val="00F44636"/>
    <w:rsid w:val="00F464B0"/>
    <w:rsid w:val="00F503B2"/>
    <w:rsid w:val="00F52834"/>
    <w:rsid w:val="00F538BF"/>
    <w:rsid w:val="00F55920"/>
    <w:rsid w:val="00F55C36"/>
    <w:rsid w:val="00F56071"/>
    <w:rsid w:val="00F56FB8"/>
    <w:rsid w:val="00F6390B"/>
    <w:rsid w:val="00F63EF7"/>
    <w:rsid w:val="00F6520A"/>
    <w:rsid w:val="00F719AD"/>
    <w:rsid w:val="00F71F86"/>
    <w:rsid w:val="00F80C4E"/>
    <w:rsid w:val="00F839C8"/>
    <w:rsid w:val="00F839EC"/>
    <w:rsid w:val="00F91F33"/>
    <w:rsid w:val="00F92B3B"/>
    <w:rsid w:val="00FA433E"/>
    <w:rsid w:val="00FA6780"/>
    <w:rsid w:val="00FA6C1B"/>
    <w:rsid w:val="00FA6FEB"/>
    <w:rsid w:val="00FB0CFE"/>
    <w:rsid w:val="00FB55F6"/>
    <w:rsid w:val="00FB60B7"/>
    <w:rsid w:val="00FB6F10"/>
    <w:rsid w:val="00FC388F"/>
    <w:rsid w:val="00FC44E8"/>
    <w:rsid w:val="00FD069D"/>
    <w:rsid w:val="00FD2643"/>
    <w:rsid w:val="00FD7047"/>
    <w:rsid w:val="00FE1A98"/>
    <w:rsid w:val="00FE268F"/>
    <w:rsid w:val="00FE2768"/>
    <w:rsid w:val="00FE2FD9"/>
    <w:rsid w:val="00FE35C0"/>
    <w:rsid w:val="00FE364E"/>
    <w:rsid w:val="00FE786E"/>
    <w:rsid w:val="00FF03C0"/>
    <w:rsid w:val="00FF11FB"/>
    <w:rsid w:val="00FF3087"/>
    <w:rsid w:val="00FF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627F2E"/>
  <w15:chartTrackingRefBased/>
  <w15:docId w15:val="{F36EC1EE-DA43-4BC3-AD13-5ABF7EB6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B4F"/>
  </w:style>
  <w:style w:type="paragraph" w:styleId="Heading1">
    <w:name w:val="heading 1"/>
    <w:basedOn w:val="Normal"/>
    <w:next w:val="Normal"/>
    <w:link w:val="Heading1Char"/>
    <w:uiPriority w:val="9"/>
    <w:qFormat/>
    <w:rsid w:val="00B41C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CFC"/>
    <w:rPr>
      <w:color w:val="0563C1" w:themeColor="hyperlink"/>
      <w:u w:val="single"/>
    </w:rPr>
  </w:style>
  <w:style w:type="character" w:styleId="UnresolvedMention">
    <w:name w:val="Unresolved Mention"/>
    <w:basedOn w:val="DefaultParagraphFont"/>
    <w:uiPriority w:val="99"/>
    <w:semiHidden/>
    <w:unhideWhenUsed/>
    <w:rsid w:val="00753CFC"/>
    <w:rPr>
      <w:color w:val="605E5C"/>
      <w:shd w:val="clear" w:color="auto" w:fill="E1DFDD"/>
    </w:rPr>
  </w:style>
  <w:style w:type="paragraph" w:styleId="ListParagraph">
    <w:name w:val="List Paragraph"/>
    <w:basedOn w:val="Normal"/>
    <w:uiPriority w:val="34"/>
    <w:qFormat/>
    <w:rsid w:val="00D80CD9"/>
    <w:pPr>
      <w:ind w:left="720"/>
      <w:contextualSpacing/>
    </w:pPr>
  </w:style>
  <w:style w:type="paragraph" w:styleId="Header">
    <w:name w:val="header"/>
    <w:basedOn w:val="Normal"/>
    <w:link w:val="HeaderChar"/>
    <w:uiPriority w:val="99"/>
    <w:unhideWhenUsed/>
    <w:rsid w:val="005B0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217"/>
  </w:style>
  <w:style w:type="paragraph" w:styleId="Footer">
    <w:name w:val="footer"/>
    <w:basedOn w:val="Normal"/>
    <w:link w:val="FooterChar"/>
    <w:uiPriority w:val="99"/>
    <w:unhideWhenUsed/>
    <w:rsid w:val="005B0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217"/>
  </w:style>
  <w:style w:type="character" w:styleId="CommentReference">
    <w:name w:val="annotation reference"/>
    <w:basedOn w:val="DefaultParagraphFont"/>
    <w:uiPriority w:val="99"/>
    <w:semiHidden/>
    <w:unhideWhenUsed/>
    <w:rsid w:val="005D1E6B"/>
    <w:rPr>
      <w:sz w:val="16"/>
      <w:szCs w:val="16"/>
    </w:rPr>
  </w:style>
  <w:style w:type="paragraph" w:styleId="CommentText">
    <w:name w:val="annotation text"/>
    <w:basedOn w:val="Normal"/>
    <w:link w:val="CommentTextChar"/>
    <w:uiPriority w:val="99"/>
    <w:semiHidden/>
    <w:unhideWhenUsed/>
    <w:rsid w:val="005D1E6B"/>
    <w:pPr>
      <w:spacing w:line="240" w:lineRule="auto"/>
    </w:pPr>
    <w:rPr>
      <w:sz w:val="20"/>
      <w:szCs w:val="20"/>
    </w:rPr>
  </w:style>
  <w:style w:type="character" w:customStyle="1" w:styleId="CommentTextChar">
    <w:name w:val="Comment Text Char"/>
    <w:basedOn w:val="DefaultParagraphFont"/>
    <w:link w:val="CommentText"/>
    <w:uiPriority w:val="99"/>
    <w:semiHidden/>
    <w:rsid w:val="005D1E6B"/>
    <w:rPr>
      <w:sz w:val="20"/>
      <w:szCs w:val="20"/>
    </w:rPr>
  </w:style>
  <w:style w:type="paragraph" w:styleId="CommentSubject">
    <w:name w:val="annotation subject"/>
    <w:basedOn w:val="CommentText"/>
    <w:next w:val="CommentText"/>
    <w:link w:val="CommentSubjectChar"/>
    <w:uiPriority w:val="99"/>
    <w:semiHidden/>
    <w:unhideWhenUsed/>
    <w:rsid w:val="005D1E6B"/>
    <w:rPr>
      <w:b/>
      <w:bCs/>
    </w:rPr>
  </w:style>
  <w:style w:type="character" w:customStyle="1" w:styleId="CommentSubjectChar">
    <w:name w:val="Comment Subject Char"/>
    <w:basedOn w:val="CommentTextChar"/>
    <w:link w:val="CommentSubject"/>
    <w:uiPriority w:val="99"/>
    <w:semiHidden/>
    <w:rsid w:val="005D1E6B"/>
    <w:rPr>
      <w:b/>
      <w:bCs/>
      <w:sz w:val="20"/>
      <w:szCs w:val="20"/>
    </w:rPr>
  </w:style>
  <w:style w:type="paragraph" w:styleId="Revision">
    <w:name w:val="Revision"/>
    <w:hidden/>
    <w:uiPriority w:val="99"/>
    <w:semiHidden/>
    <w:rsid w:val="00C85ED7"/>
    <w:pPr>
      <w:spacing w:after="0" w:line="240" w:lineRule="auto"/>
    </w:pPr>
  </w:style>
  <w:style w:type="character" w:customStyle="1" w:styleId="Heading1Char">
    <w:name w:val="Heading 1 Char"/>
    <w:basedOn w:val="DefaultParagraphFont"/>
    <w:link w:val="Heading1"/>
    <w:uiPriority w:val="9"/>
    <w:rsid w:val="00B41C1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41C19"/>
    <w:pPr>
      <w:outlineLvl w:val="9"/>
    </w:pPr>
    <w:rPr>
      <w:lang w:val="en-US"/>
    </w:rPr>
  </w:style>
  <w:style w:type="paragraph" w:styleId="TOC1">
    <w:name w:val="toc 1"/>
    <w:basedOn w:val="Normal"/>
    <w:next w:val="Normal"/>
    <w:autoRedefine/>
    <w:uiPriority w:val="39"/>
    <w:unhideWhenUsed/>
    <w:rsid w:val="00BC1044"/>
    <w:pPr>
      <w:tabs>
        <w:tab w:val="right" w:leader="dot" w:pos="9016"/>
      </w:tabs>
      <w:spacing w:after="100" w:line="360" w:lineRule="auto"/>
    </w:pPr>
  </w:style>
  <w:style w:type="character" w:customStyle="1" w:styleId="ulineerror1">
    <w:name w:val="ulineerror1"/>
    <w:basedOn w:val="DefaultParagraphFont"/>
    <w:rsid w:val="00B33F2C"/>
  </w:style>
  <w:style w:type="paragraph" w:styleId="HTMLAddress">
    <w:name w:val="HTML Address"/>
    <w:basedOn w:val="Normal"/>
    <w:link w:val="HTMLAddressChar"/>
    <w:uiPriority w:val="99"/>
    <w:semiHidden/>
    <w:unhideWhenUsed/>
    <w:rsid w:val="00B33F2C"/>
    <w:pPr>
      <w:spacing w:after="300" w:line="300" w:lineRule="atLeast"/>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B33F2C"/>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33F2C"/>
    <w:pPr>
      <w:spacing w:after="225"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411">
      <w:bodyDiv w:val="1"/>
      <w:marLeft w:val="0"/>
      <w:marRight w:val="0"/>
      <w:marTop w:val="0"/>
      <w:marBottom w:val="0"/>
      <w:divBdr>
        <w:top w:val="none" w:sz="0" w:space="0" w:color="auto"/>
        <w:left w:val="none" w:sz="0" w:space="0" w:color="auto"/>
        <w:bottom w:val="none" w:sz="0" w:space="0" w:color="auto"/>
        <w:right w:val="none" w:sz="0" w:space="0" w:color="auto"/>
      </w:divBdr>
    </w:div>
    <w:div w:id="356003748">
      <w:bodyDiv w:val="1"/>
      <w:marLeft w:val="0"/>
      <w:marRight w:val="0"/>
      <w:marTop w:val="0"/>
      <w:marBottom w:val="0"/>
      <w:divBdr>
        <w:top w:val="none" w:sz="0" w:space="0" w:color="auto"/>
        <w:left w:val="none" w:sz="0" w:space="0" w:color="auto"/>
        <w:bottom w:val="none" w:sz="0" w:space="0" w:color="auto"/>
        <w:right w:val="none" w:sz="0" w:space="0" w:color="auto"/>
      </w:divBdr>
    </w:div>
    <w:div w:id="464589627">
      <w:bodyDiv w:val="1"/>
      <w:marLeft w:val="0"/>
      <w:marRight w:val="0"/>
      <w:marTop w:val="0"/>
      <w:marBottom w:val="0"/>
      <w:divBdr>
        <w:top w:val="none" w:sz="0" w:space="0" w:color="auto"/>
        <w:left w:val="none" w:sz="0" w:space="0" w:color="auto"/>
        <w:bottom w:val="none" w:sz="0" w:space="0" w:color="auto"/>
        <w:right w:val="none" w:sz="0" w:space="0" w:color="auto"/>
      </w:divBdr>
    </w:div>
    <w:div w:id="498429830">
      <w:bodyDiv w:val="1"/>
      <w:marLeft w:val="0"/>
      <w:marRight w:val="0"/>
      <w:marTop w:val="0"/>
      <w:marBottom w:val="0"/>
      <w:divBdr>
        <w:top w:val="none" w:sz="0" w:space="0" w:color="auto"/>
        <w:left w:val="none" w:sz="0" w:space="0" w:color="auto"/>
        <w:bottom w:val="none" w:sz="0" w:space="0" w:color="auto"/>
        <w:right w:val="none" w:sz="0" w:space="0" w:color="auto"/>
      </w:divBdr>
    </w:div>
    <w:div w:id="565529068">
      <w:bodyDiv w:val="1"/>
      <w:marLeft w:val="0"/>
      <w:marRight w:val="0"/>
      <w:marTop w:val="0"/>
      <w:marBottom w:val="0"/>
      <w:divBdr>
        <w:top w:val="none" w:sz="0" w:space="0" w:color="auto"/>
        <w:left w:val="none" w:sz="0" w:space="0" w:color="auto"/>
        <w:bottom w:val="none" w:sz="0" w:space="0" w:color="auto"/>
        <w:right w:val="none" w:sz="0" w:space="0" w:color="auto"/>
      </w:divBdr>
    </w:div>
    <w:div w:id="851917770">
      <w:bodyDiv w:val="1"/>
      <w:marLeft w:val="0"/>
      <w:marRight w:val="0"/>
      <w:marTop w:val="0"/>
      <w:marBottom w:val="0"/>
      <w:divBdr>
        <w:top w:val="none" w:sz="0" w:space="0" w:color="auto"/>
        <w:left w:val="none" w:sz="0" w:space="0" w:color="auto"/>
        <w:bottom w:val="none" w:sz="0" w:space="0" w:color="auto"/>
        <w:right w:val="none" w:sz="0" w:space="0" w:color="auto"/>
      </w:divBdr>
    </w:div>
    <w:div w:id="1088623421">
      <w:bodyDiv w:val="1"/>
      <w:marLeft w:val="0"/>
      <w:marRight w:val="0"/>
      <w:marTop w:val="0"/>
      <w:marBottom w:val="0"/>
      <w:divBdr>
        <w:top w:val="none" w:sz="0" w:space="0" w:color="auto"/>
        <w:left w:val="none" w:sz="0" w:space="0" w:color="auto"/>
        <w:bottom w:val="none" w:sz="0" w:space="0" w:color="auto"/>
        <w:right w:val="none" w:sz="0" w:space="0" w:color="auto"/>
      </w:divBdr>
    </w:div>
    <w:div w:id="17096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cashire.gov.uk/youthzone/need-to-know/leaving-care-entitlements.aspx" TargetMode="External"/><Relationship Id="rId18" Type="http://schemas.openxmlformats.org/officeDocument/2006/relationships/hyperlink" Target="http://lancashirecsc.proceduresonline.com/p_leaving_car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lancashirecare.nhs.uk/Mindsmatter" TargetMode="External"/><Relationship Id="rId17" Type="http://schemas.openxmlformats.org/officeDocument/2006/relationships/hyperlink" Target="https://lancashire.firmstep.com/default.aspx/RenderForm/?F.Name=eyGimecvEzJ"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ramvoice.org.uk/alwaysheard"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ancashire.gov.uk/council/transparency/access-to-information/your-rights-to-access-your-information.aspx" TargetMode="External"/><Relationship Id="rId23"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lancashire.gov.uk" TargetMode="Externa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3B8656B0BA9D4C996813D5F3B0F114" ma:contentTypeVersion="9" ma:contentTypeDescription="Create a new document." ma:contentTypeScope="" ma:versionID="fd16d027671cfa15969c9808da08fdd6">
  <xsd:schema xmlns:xsd="http://www.w3.org/2001/XMLSchema" xmlns:xs="http://www.w3.org/2001/XMLSchema" xmlns:p="http://schemas.microsoft.com/office/2006/metadata/properties" xmlns:ns2="ffabfe90-2a08-4ba4-a4ee-2aa9471f65c0" xmlns:ns3="82d26da0-61eb-4817-88a8-ac8122ab4a41" targetNamespace="http://schemas.microsoft.com/office/2006/metadata/properties" ma:root="true" ma:fieldsID="e264950736cc2874e6222c4917b3db15" ns2:_="" ns3:_="">
    <xsd:import namespace="ffabfe90-2a08-4ba4-a4ee-2aa9471f65c0"/>
    <xsd:import namespace="82d26da0-61eb-4817-88a8-ac8122ab4a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bfe90-2a08-4ba4-a4ee-2aa9471f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d26da0-61eb-4817-88a8-ac8122ab4a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BC60E-B9C1-4333-855A-95338D76FE01}">
  <ds:schemaRefs>
    <ds:schemaRef ds:uri="http://schemas.openxmlformats.org/officeDocument/2006/bibliography"/>
  </ds:schemaRefs>
</ds:datastoreItem>
</file>

<file path=customXml/itemProps2.xml><?xml version="1.0" encoding="utf-8"?>
<ds:datastoreItem xmlns:ds="http://schemas.openxmlformats.org/officeDocument/2006/customXml" ds:itemID="{C8BB5509-A0D9-4494-BD7A-B8AFC3878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A53BA-834E-4D3F-8542-8A232B60701D}">
  <ds:schemaRefs>
    <ds:schemaRef ds:uri="http://schemas.microsoft.com/sharepoint/v3/contenttype/forms"/>
  </ds:schemaRefs>
</ds:datastoreItem>
</file>

<file path=customXml/itemProps4.xml><?xml version="1.0" encoding="utf-8"?>
<ds:datastoreItem xmlns:ds="http://schemas.openxmlformats.org/officeDocument/2006/customXml" ds:itemID="{3FD4EA67-89BC-4D76-B864-24B7C43F0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bfe90-2a08-4ba4-a4ee-2aa9471f65c0"/>
    <ds:schemaRef ds:uri="82d26da0-61eb-4817-88a8-ac8122ab4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Janice</dc:creator>
  <cp:keywords/>
  <dc:description/>
  <cp:lastModifiedBy>Feldhaar, Andreas</cp:lastModifiedBy>
  <cp:revision>44</cp:revision>
  <dcterms:created xsi:type="dcterms:W3CDTF">2022-12-01T10:35:00Z</dcterms:created>
  <dcterms:modified xsi:type="dcterms:W3CDTF">2022-12-01T12:04:00Z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0x010100F43B8656B0BA9D4C996813D5F3B0F114</vt:lpwstr>
  </property>
</Properties>
</file>