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8" w:rsidRDefault="00116D14" w:rsidP="00116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TRP is a</w:t>
      </w:r>
      <w:r w:rsidRPr="00116D14">
        <w:rPr>
          <w:rFonts w:ascii="Arial" w:hAnsi="Arial" w:cs="Arial"/>
        </w:rPr>
        <w:t xml:space="preserve"> specialised fostering servi</w:t>
      </w:r>
      <w:r w:rsidR="009E3268">
        <w:rPr>
          <w:rFonts w:ascii="Arial" w:hAnsi="Arial" w:cs="Arial"/>
        </w:rPr>
        <w:t>ce for children who are under 11</w:t>
      </w:r>
      <w:r w:rsidRPr="00116D14">
        <w:rPr>
          <w:rFonts w:ascii="Arial" w:hAnsi="Arial" w:cs="Arial"/>
        </w:rPr>
        <w:t xml:space="preserve"> years o</w:t>
      </w:r>
      <w:r>
        <w:rPr>
          <w:rFonts w:ascii="Arial" w:hAnsi="Arial" w:cs="Arial"/>
        </w:rPr>
        <w:t xml:space="preserve">f age at the point of referral. </w:t>
      </w:r>
      <w:r w:rsidR="009E3268">
        <w:rPr>
          <w:rFonts w:ascii="Arial" w:hAnsi="Arial" w:cs="Arial"/>
        </w:rPr>
        <w:t xml:space="preserve">The TRP Model is provided through a partnership with the </w:t>
      </w:r>
      <w:r w:rsidR="00F824EA">
        <w:rPr>
          <w:rFonts w:ascii="Arial" w:hAnsi="Arial" w:cs="Arial"/>
        </w:rPr>
        <w:t>Ashwood Practice (</w:t>
      </w:r>
      <w:r w:rsidR="009E3268">
        <w:rPr>
          <w:rFonts w:ascii="Arial" w:hAnsi="Arial" w:cs="Arial"/>
        </w:rPr>
        <w:t>Google</w:t>
      </w:r>
      <w:r w:rsidR="00F824EA">
        <w:rPr>
          <w:rFonts w:ascii="Arial" w:hAnsi="Arial" w:cs="Arial"/>
        </w:rPr>
        <w:t xml:space="preserve"> it</w:t>
      </w:r>
      <w:r w:rsidR="009E3268">
        <w:rPr>
          <w:rFonts w:ascii="Arial" w:hAnsi="Arial" w:cs="Arial"/>
        </w:rPr>
        <w:t>) and Kent Fostering.</w:t>
      </w:r>
    </w:p>
    <w:p w:rsidR="009E3268" w:rsidRDefault="009E3268" w:rsidP="00116D14">
      <w:pPr>
        <w:spacing w:after="0" w:line="240" w:lineRule="auto"/>
        <w:rPr>
          <w:rFonts w:ascii="Arial" w:hAnsi="Arial" w:cs="Arial"/>
        </w:rPr>
      </w:pPr>
    </w:p>
    <w:p w:rsidR="009E3268" w:rsidRPr="00F824EA" w:rsidRDefault="009E3268" w:rsidP="009E3268">
      <w:pPr>
        <w:spacing w:after="0" w:line="240" w:lineRule="auto"/>
        <w:rPr>
          <w:rFonts w:ascii="Arial" w:hAnsi="Arial" w:cs="Arial"/>
          <w:b/>
        </w:rPr>
      </w:pPr>
      <w:r w:rsidRPr="00F824EA">
        <w:rPr>
          <w:rFonts w:ascii="Arial" w:hAnsi="Arial" w:cs="Arial"/>
          <w:b/>
        </w:rPr>
        <w:t xml:space="preserve">The Ashwood Practice </w:t>
      </w:r>
    </w:p>
    <w:p w:rsidR="009E3268" w:rsidRDefault="009E3268" w:rsidP="009E3268">
      <w:pPr>
        <w:spacing w:after="0" w:line="240" w:lineRule="auto"/>
        <w:rPr>
          <w:rFonts w:ascii="Arial" w:hAnsi="Arial" w:cs="Arial"/>
        </w:rPr>
      </w:pPr>
      <w:proofErr w:type="gramStart"/>
      <w:r w:rsidRPr="00F824EA">
        <w:rPr>
          <w:rFonts w:ascii="Arial" w:hAnsi="Arial" w:cs="Arial"/>
        </w:rPr>
        <w:t xml:space="preserve">Tony </w:t>
      </w:r>
      <w:r w:rsidR="00F824EA">
        <w:rPr>
          <w:rFonts w:ascii="Arial" w:hAnsi="Arial" w:cs="Arial"/>
        </w:rPr>
        <w:t>Baker (</w:t>
      </w:r>
      <w:r w:rsidRPr="00F824EA">
        <w:rPr>
          <w:rFonts w:ascii="Arial" w:hAnsi="Arial" w:cs="Arial"/>
        </w:rPr>
        <w:t>Child Psychiatrist</w:t>
      </w:r>
      <w:r w:rsidR="00F824EA">
        <w:rPr>
          <w:rFonts w:ascii="Arial" w:hAnsi="Arial" w:cs="Arial"/>
        </w:rPr>
        <w:t>) and Sylvia Duncan (</w:t>
      </w:r>
      <w:r w:rsidRPr="00F824EA">
        <w:rPr>
          <w:rFonts w:ascii="Arial" w:hAnsi="Arial" w:cs="Arial"/>
        </w:rPr>
        <w:t>Clinical Psychologist</w:t>
      </w:r>
      <w:r w:rsidR="00F824EA">
        <w:rPr>
          <w:rFonts w:ascii="Arial" w:hAnsi="Arial" w:cs="Arial"/>
        </w:rPr>
        <w:t>), and TRP Clinical Psychologists (</w:t>
      </w:r>
      <w:r w:rsidR="00F824EA" w:rsidRPr="00F824EA">
        <w:rPr>
          <w:rFonts w:ascii="Arial" w:hAnsi="Arial" w:cs="Arial"/>
        </w:rPr>
        <w:t>Assessments and Support Group Leaders</w:t>
      </w:r>
      <w:r w:rsidR="002D6873">
        <w:rPr>
          <w:rFonts w:ascii="Arial" w:hAnsi="Arial" w:cs="Arial"/>
        </w:rPr>
        <w:t xml:space="preserve">) </w:t>
      </w:r>
      <w:r w:rsidRPr="00F824EA">
        <w:rPr>
          <w:rFonts w:ascii="Arial" w:hAnsi="Arial" w:cs="Arial"/>
        </w:rPr>
        <w:t xml:space="preserve">Lynne </w:t>
      </w:r>
      <w:proofErr w:type="spellStart"/>
      <w:r w:rsidRPr="00F824EA">
        <w:rPr>
          <w:rFonts w:ascii="Arial" w:hAnsi="Arial" w:cs="Arial"/>
        </w:rPr>
        <w:t>Hipkin</w:t>
      </w:r>
      <w:proofErr w:type="spellEnd"/>
      <w:r w:rsidRPr="00F824EA">
        <w:rPr>
          <w:rFonts w:ascii="Arial" w:hAnsi="Arial" w:cs="Arial"/>
        </w:rPr>
        <w:t xml:space="preserve">, Amanda </w:t>
      </w:r>
      <w:proofErr w:type="spellStart"/>
      <w:r w:rsidRPr="00F824EA">
        <w:rPr>
          <w:rFonts w:ascii="Arial" w:hAnsi="Arial" w:cs="Arial"/>
        </w:rPr>
        <w:t>Shirtcliff</w:t>
      </w:r>
      <w:r w:rsidR="002D6873">
        <w:rPr>
          <w:rFonts w:ascii="Arial" w:hAnsi="Arial" w:cs="Arial"/>
        </w:rPr>
        <w:t>e</w:t>
      </w:r>
      <w:proofErr w:type="spellEnd"/>
      <w:r w:rsidRPr="00F824EA">
        <w:rPr>
          <w:rFonts w:ascii="Arial" w:hAnsi="Arial" w:cs="Arial"/>
        </w:rPr>
        <w:t>,</w:t>
      </w:r>
      <w:r w:rsidR="00F824EA">
        <w:rPr>
          <w:rFonts w:ascii="Arial" w:hAnsi="Arial" w:cs="Arial"/>
        </w:rPr>
        <w:t xml:space="preserve"> Emma </w:t>
      </w:r>
      <w:proofErr w:type="spellStart"/>
      <w:r w:rsidR="00F824EA">
        <w:rPr>
          <w:rFonts w:ascii="Arial" w:hAnsi="Arial" w:cs="Arial"/>
        </w:rPr>
        <w:t>Hewson</w:t>
      </w:r>
      <w:proofErr w:type="spellEnd"/>
      <w:r w:rsidR="00F824EA">
        <w:rPr>
          <w:rFonts w:ascii="Arial" w:hAnsi="Arial" w:cs="Arial"/>
        </w:rPr>
        <w:t>, and Rachel Swann.</w:t>
      </w:r>
      <w:proofErr w:type="gramEnd"/>
    </w:p>
    <w:p w:rsidR="00F824EA" w:rsidRPr="00F824EA" w:rsidRDefault="00F824EA" w:rsidP="009E3268">
      <w:pPr>
        <w:spacing w:after="0" w:line="240" w:lineRule="auto"/>
        <w:rPr>
          <w:rFonts w:ascii="Arial" w:hAnsi="Arial" w:cs="Arial"/>
        </w:rPr>
      </w:pPr>
    </w:p>
    <w:p w:rsidR="009E3268" w:rsidRPr="00F824EA" w:rsidRDefault="009E3268" w:rsidP="009E3268">
      <w:pPr>
        <w:spacing w:after="0" w:line="240" w:lineRule="auto"/>
        <w:rPr>
          <w:rFonts w:ascii="Arial" w:hAnsi="Arial" w:cs="Arial"/>
          <w:b/>
        </w:rPr>
      </w:pPr>
      <w:r w:rsidRPr="00F824EA">
        <w:rPr>
          <w:rFonts w:ascii="Arial" w:hAnsi="Arial" w:cs="Arial"/>
          <w:b/>
        </w:rPr>
        <w:t>The Kent Fostering team</w:t>
      </w:r>
    </w:p>
    <w:p w:rsidR="009E3268" w:rsidRPr="00F824EA" w:rsidRDefault="002D6873" w:rsidP="009E32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Tracey Burroughs, Central Team Social </w:t>
      </w:r>
      <w:proofErr w:type="gramStart"/>
      <w:r>
        <w:rPr>
          <w:rFonts w:ascii="Arial" w:hAnsi="Arial" w:cs="Arial"/>
        </w:rPr>
        <w:t>Worker</w:t>
      </w:r>
      <w:r w:rsidR="009E3268" w:rsidRPr="00F824EA">
        <w:rPr>
          <w:rFonts w:ascii="Arial" w:hAnsi="Arial" w:cs="Arial"/>
        </w:rPr>
        <w:t>(</w:t>
      </w:r>
      <w:proofErr w:type="gramEnd"/>
      <w:r w:rsidR="009E3268" w:rsidRPr="00F824EA">
        <w:rPr>
          <w:rFonts w:ascii="Arial" w:hAnsi="Arial" w:cs="Arial"/>
        </w:rPr>
        <w:t>Coordinator)</w:t>
      </w:r>
      <w:r w:rsidR="00F824EA">
        <w:rPr>
          <w:rFonts w:ascii="Arial" w:hAnsi="Arial" w:cs="Arial"/>
        </w:rPr>
        <w:t xml:space="preserve">; </w:t>
      </w:r>
      <w:r w:rsidR="009E3268" w:rsidRPr="00F824EA">
        <w:rPr>
          <w:rFonts w:ascii="Arial" w:hAnsi="Arial" w:cs="Arial"/>
        </w:rPr>
        <w:t>Bobbie Thomas, Michelle Dennis, Sonya</w:t>
      </w:r>
      <w:r w:rsidR="00F824EA">
        <w:rPr>
          <w:rFonts w:ascii="Arial" w:hAnsi="Arial" w:cs="Arial"/>
        </w:rPr>
        <w:t xml:space="preserve"> Van </w:t>
      </w:r>
      <w:proofErr w:type="spellStart"/>
      <w:r w:rsidR="00F824EA">
        <w:rPr>
          <w:rFonts w:ascii="Arial" w:hAnsi="Arial" w:cs="Arial"/>
        </w:rPr>
        <w:t>Rooyen</w:t>
      </w:r>
      <w:proofErr w:type="spellEnd"/>
      <w:r w:rsidR="00F824EA">
        <w:rPr>
          <w:rFonts w:ascii="Arial" w:hAnsi="Arial" w:cs="Arial"/>
        </w:rPr>
        <w:t>, and Deborah Cumber (</w:t>
      </w:r>
      <w:r w:rsidR="009E3268" w:rsidRPr="00F824EA">
        <w:rPr>
          <w:rFonts w:ascii="Arial" w:hAnsi="Arial" w:cs="Arial"/>
        </w:rPr>
        <w:t>Area Fostering Support Team Leads</w:t>
      </w:r>
      <w:r w:rsidR="00F824EA">
        <w:rPr>
          <w:rFonts w:ascii="Arial" w:hAnsi="Arial" w:cs="Arial"/>
        </w:rPr>
        <w:t xml:space="preserve">); </w:t>
      </w:r>
      <w:r w:rsidR="009E3268" w:rsidRPr="00F824EA">
        <w:rPr>
          <w:rFonts w:ascii="Arial" w:hAnsi="Arial" w:cs="Arial"/>
        </w:rPr>
        <w:t>Ell</w:t>
      </w:r>
      <w:r>
        <w:rPr>
          <w:rFonts w:ascii="Arial" w:hAnsi="Arial" w:cs="Arial"/>
        </w:rPr>
        <w:t>en, Aileen</w:t>
      </w:r>
      <w:r w:rsidR="00F824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F824EA">
        <w:rPr>
          <w:rFonts w:ascii="Arial" w:hAnsi="Arial" w:cs="Arial"/>
        </w:rPr>
        <w:t>Cassie (</w:t>
      </w:r>
      <w:r w:rsidR="009E3268" w:rsidRPr="00F824EA">
        <w:rPr>
          <w:rFonts w:ascii="Arial" w:hAnsi="Arial" w:cs="Arial"/>
        </w:rPr>
        <w:t>Family Support Workers</w:t>
      </w:r>
      <w:r w:rsidR="00F824EA">
        <w:rPr>
          <w:rFonts w:ascii="Arial" w:hAnsi="Arial" w:cs="Arial"/>
        </w:rPr>
        <w:t>)</w:t>
      </w:r>
    </w:p>
    <w:p w:rsidR="009E3268" w:rsidRPr="00F824EA" w:rsidRDefault="009E3268" w:rsidP="00116D14">
      <w:pPr>
        <w:spacing w:after="0" w:line="240" w:lineRule="auto"/>
        <w:rPr>
          <w:rFonts w:ascii="Arial" w:hAnsi="Arial" w:cs="Arial"/>
        </w:rPr>
      </w:pPr>
    </w:p>
    <w:p w:rsidR="00930870" w:rsidRPr="00930870" w:rsidRDefault="009E3268" w:rsidP="009308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TRP is f</w:t>
      </w:r>
      <w:r w:rsidR="00116D14">
        <w:rPr>
          <w:rFonts w:ascii="Arial" w:hAnsi="Arial" w:cs="Arial"/>
        </w:rPr>
        <w:t>or c</w:t>
      </w:r>
      <w:r w:rsidR="00116D14" w:rsidRPr="00116D14">
        <w:rPr>
          <w:rFonts w:ascii="Arial" w:hAnsi="Arial" w:cs="Arial"/>
        </w:rPr>
        <w:t>hildren whose trauma and early disrupted life experience has led to attachment difficulties as evidenced by their behaviours, emotional responses and relationships with carers and peers.</w:t>
      </w:r>
      <w:r w:rsidR="003802E6">
        <w:rPr>
          <w:rFonts w:ascii="Arial" w:hAnsi="Arial" w:cs="Arial"/>
        </w:rPr>
        <w:t xml:space="preserve"> </w:t>
      </w:r>
      <w:r w:rsidR="00116D14">
        <w:rPr>
          <w:rFonts w:ascii="Arial" w:hAnsi="Arial" w:cs="Arial"/>
        </w:rPr>
        <w:t>The model recognises</w:t>
      </w:r>
      <w:r w:rsidR="00116D14" w:rsidRPr="00116D14">
        <w:rPr>
          <w:rFonts w:ascii="Arial" w:hAnsi="Arial" w:cs="Arial"/>
        </w:rPr>
        <w:t xml:space="preserve"> that foster carers offer the greatest potential for change alongside school influences.</w:t>
      </w:r>
      <w:r w:rsidR="00F824EA">
        <w:rPr>
          <w:rFonts w:ascii="Arial" w:hAnsi="Arial" w:cs="Arial"/>
        </w:rPr>
        <w:t xml:space="preserve"> </w:t>
      </w:r>
      <w:r w:rsidR="00930870" w:rsidRPr="00930870">
        <w:rPr>
          <w:rFonts w:ascii="Arial" w:hAnsi="Arial" w:cs="Arial"/>
        </w:rPr>
        <w:t>The aim is to use every opportunity to promote an attachment relationship with the foster carers by careful management of the child’s world</w:t>
      </w:r>
    </w:p>
    <w:p w:rsidR="00930870" w:rsidRDefault="00930870" w:rsidP="00116D14">
      <w:pPr>
        <w:spacing w:after="0" w:line="240" w:lineRule="auto"/>
        <w:rPr>
          <w:rFonts w:ascii="Arial" w:hAnsi="Arial" w:cs="Arial"/>
        </w:rPr>
      </w:pPr>
    </w:p>
    <w:p w:rsidR="003802E6" w:rsidRDefault="003802E6" w:rsidP="00116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project has worked </w:t>
      </w:r>
      <w:r w:rsidR="00F824EA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40 children</w:t>
      </w:r>
      <w:r w:rsidR="00F824EA">
        <w:rPr>
          <w:rFonts w:ascii="Arial" w:hAnsi="Arial" w:cs="Arial"/>
        </w:rPr>
        <w:t xml:space="preserve"> since it began in 2006</w:t>
      </w:r>
      <w:r>
        <w:rPr>
          <w:rFonts w:ascii="Arial" w:hAnsi="Arial" w:cs="Arial"/>
        </w:rPr>
        <w:t>, and has space for up to 15 children at any one time.</w:t>
      </w:r>
      <w:r w:rsidR="00F824EA">
        <w:rPr>
          <w:rFonts w:ascii="Arial" w:hAnsi="Arial" w:cs="Arial"/>
        </w:rPr>
        <w:t xml:space="preserve"> Success in terms of stability and</w:t>
      </w:r>
      <w:r w:rsidR="002D6873">
        <w:rPr>
          <w:rFonts w:ascii="Arial" w:hAnsi="Arial" w:cs="Arial"/>
        </w:rPr>
        <w:t xml:space="preserve"> permanency is running at over 8</w:t>
      </w:r>
      <w:r w:rsidR="00F824EA">
        <w:rPr>
          <w:rFonts w:ascii="Arial" w:hAnsi="Arial" w:cs="Arial"/>
        </w:rPr>
        <w:t xml:space="preserve">0%. </w:t>
      </w:r>
      <w:r>
        <w:rPr>
          <w:rFonts w:ascii="Arial" w:hAnsi="Arial" w:cs="Arial"/>
        </w:rPr>
        <w:t>For an individual child TRP is expected to take 2 years.</w:t>
      </w:r>
    </w:p>
    <w:p w:rsidR="003802E6" w:rsidRDefault="003802E6" w:rsidP="00116D14">
      <w:pPr>
        <w:spacing w:after="0" w:line="240" w:lineRule="auto"/>
        <w:rPr>
          <w:rFonts w:ascii="Arial" w:hAnsi="Arial" w:cs="Arial"/>
        </w:rPr>
      </w:pPr>
    </w:p>
    <w:p w:rsidR="00CD4A73" w:rsidRPr="00CD4A73" w:rsidRDefault="00CD4A73" w:rsidP="00116D14">
      <w:pPr>
        <w:spacing w:after="0" w:line="240" w:lineRule="auto"/>
        <w:rPr>
          <w:rFonts w:ascii="Arial" w:hAnsi="Arial" w:cs="Arial"/>
          <w:b/>
        </w:rPr>
      </w:pPr>
      <w:r w:rsidRPr="00CD4A73">
        <w:rPr>
          <w:rFonts w:ascii="Arial" w:hAnsi="Arial" w:cs="Arial"/>
          <w:b/>
        </w:rPr>
        <w:t>The children</w:t>
      </w:r>
    </w:p>
    <w:p w:rsidR="00CD4A73" w:rsidRDefault="00CD4A73" w:rsidP="00CD4A73">
      <w:pPr>
        <w:spacing w:after="0" w:line="240" w:lineRule="auto"/>
        <w:rPr>
          <w:rFonts w:ascii="Arial" w:hAnsi="Arial" w:cs="Arial"/>
        </w:rPr>
      </w:pPr>
    </w:p>
    <w:p w:rsidR="00F824EA" w:rsidRDefault="00CD4A73" w:rsidP="00C928EE">
      <w:pPr>
        <w:spacing w:after="0" w:line="240" w:lineRule="auto"/>
        <w:rPr>
          <w:rFonts w:ascii="Arial" w:hAnsi="Arial" w:cs="Arial"/>
        </w:rPr>
      </w:pPr>
      <w:r w:rsidRPr="00CD4A73">
        <w:rPr>
          <w:rFonts w:ascii="Arial" w:hAnsi="Arial" w:cs="Arial"/>
        </w:rPr>
        <w:t>The model is for children who have been identified as needing a permanent care solution away from t</w:t>
      </w:r>
      <w:r w:rsidR="00F824EA">
        <w:rPr>
          <w:rFonts w:ascii="Arial" w:hAnsi="Arial" w:cs="Arial"/>
        </w:rPr>
        <w:t xml:space="preserve">heir family of origin, subject to an interim or full Care Order. </w:t>
      </w:r>
      <w:r w:rsidRPr="00CD4A73">
        <w:rPr>
          <w:rFonts w:ascii="Arial" w:hAnsi="Arial" w:cs="Arial"/>
        </w:rPr>
        <w:t>But these children are n</w:t>
      </w:r>
      <w:r w:rsidR="00F824EA">
        <w:rPr>
          <w:rFonts w:ascii="Arial" w:hAnsi="Arial" w:cs="Arial"/>
        </w:rPr>
        <w:t xml:space="preserve">ot ready for permanence and </w:t>
      </w:r>
      <w:r w:rsidRPr="00CD4A73">
        <w:rPr>
          <w:rFonts w:ascii="Arial" w:hAnsi="Arial" w:cs="Arial"/>
        </w:rPr>
        <w:t>need time, safety</w:t>
      </w:r>
      <w:r w:rsidR="002D6873">
        <w:rPr>
          <w:rFonts w:ascii="Arial" w:hAnsi="Arial" w:cs="Arial"/>
        </w:rPr>
        <w:t>,</w:t>
      </w:r>
      <w:r w:rsidRPr="00CD4A73">
        <w:rPr>
          <w:rFonts w:ascii="Arial" w:hAnsi="Arial" w:cs="Arial"/>
        </w:rPr>
        <w:t xml:space="preserve"> and re-parenting so that they ca</w:t>
      </w:r>
      <w:r w:rsidR="00F824EA">
        <w:rPr>
          <w:rFonts w:ascii="Arial" w:hAnsi="Arial" w:cs="Arial"/>
        </w:rPr>
        <w:t xml:space="preserve">n feel trust in carers </w:t>
      </w:r>
      <w:r w:rsidRPr="00CD4A73">
        <w:rPr>
          <w:rFonts w:ascii="Arial" w:hAnsi="Arial" w:cs="Arial"/>
        </w:rPr>
        <w:t xml:space="preserve">who will see them safely into new </w:t>
      </w:r>
      <w:r w:rsidR="00F824EA">
        <w:rPr>
          <w:rFonts w:ascii="Arial" w:hAnsi="Arial" w:cs="Arial"/>
        </w:rPr>
        <w:t xml:space="preserve">forever </w:t>
      </w:r>
      <w:r w:rsidRPr="00CD4A73">
        <w:rPr>
          <w:rFonts w:ascii="Arial" w:hAnsi="Arial" w:cs="Arial"/>
        </w:rPr>
        <w:t>families.</w:t>
      </w:r>
      <w:r w:rsidR="00F824EA">
        <w:rPr>
          <w:rFonts w:ascii="Arial" w:hAnsi="Arial" w:cs="Arial"/>
        </w:rPr>
        <w:t xml:space="preserve"> </w:t>
      </w:r>
    </w:p>
    <w:p w:rsidR="00F824EA" w:rsidRDefault="00F824EA" w:rsidP="00C928EE">
      <w:pPr>
        <w:spacing w:after="0" w:line="240" w:lineRule="auto"/>
        <w:rPr>
          <w:rFonts w:ascii="Arial" w:hAnsi="Arial" w:cs="Arial"/>
        </w:rPr>
      </w:pPr>
    </w:p>
    <w:p w:rsidR="00F824EA" w:rsidRDefault="00C928EE" w:rsidP="00C928EE">
      <w:pPr>
        <w:spacing w:after="0" w:line="240" w:lineRule="auto"/>
        <w:rPr>
          <w:rFonts w:ascii="Arial" w:hAnsi="Arial" w:cs="Arial"/>
        </w:rPr>
      </w:pPr>
      <w:r w:rsidRPr="00C928EE">
        <w:rPr>
          <w:rFonts w:ascii="Arial" w:hAnsi="Arial" w:cs="Arial"/>
        </w:rPr>
        <w:t xml:space="preserve">These children will usually be either </w:t>
      </w:r>
      <w:r w:rsidR="00F824EA">
        <w:rPr>
          <w:rFonts w:ascii="Arial" w:hAnsi="Arial" w:cs="Arial"/>
        </w:rPr>
        <w:t>depressed or withdrawn or both.</w:t>
      </w:r>
    </w:p>
    <w:p w:rsidR="00C928EE" w:rsidRPr="00C928EE" w:rsidRDefault="00F824EA" w:rsidP="00C928E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O</w:t>
      </w:r>
      <w:r w:rsidR="002D6873">
        <w:rPr>
          <w:rFonts w:ascii="Arial" w:hAnsi="Arial" w:cs="Arial"/>
        </w:rPr>
        <w:t>ver-</w:t>
      </w:r>
      <w:r w:rsidR="00C928EE" w:rsidRPr="00C928EE">
        <w:rPr>
          <w:rFonts w:ascii="Arial" w:hAnsi="Arial" w:cs="Arial"/>
        </w:rPr>
        <w:t>active, aggressive or with s</w:t>
      </w:r>
      <w:r w:rsidR="00C928EE">
        <w:rPr>
          <w:rFonts w:ascii="Arial" w:hAnsi="Arial" w:cs="Arial"/>
        </w:rPr>
        <w:t xml:space="preserve">ymptoms such as bedwetting when </w:t>
      </w:r>
      <w:r w:rsidR="00C928EE" w:rsidRPr="00C928EE">
        <w:rPr>
          <w:rFonts w:ascii="Arial" w:hAnsi="Arial" w:cs="Arial"/>
        </w:rPr>
        <w:t>they arrive.</w:t>
      </w:r>
      <w:proofErr w:type="gramEnd"/>
      <w:r w:rsidR="00C928EE" w:rsidRPr="00C928EE">
        <w:rPr>
          <w:rFonts w:ascii="Arial" w:hAnsi="Arial" w:cs="Arial"/>
        </w:rPr>
        <w:t xml:space="preserve"> Because their development</w:t>
      </w:r>
      <w:r w:rsidR="00C928EE">
        <w:rPr>
          <w:rFonts w:ascii="Arial" w:hAnsi="Arial" w:cs="Arial"/>
        </w:rPr>
        <w:t xml:space="preserve"> is so dependent on the quality </w:t>
      </w:r>
      <w:r w:rsidR="00C928EE" w:rsidRPr="00C928EE">
        <w:rPr>
          <w:rFonts w:ascii="Arial" w:hAnsi="Arial" w:cs="Arial"/>
        </w:rPr>
        <w:t>of the attachments and relationships</w:t>
      </w:r>
      <w:r w:rsidR="00C928EE">
        <w:rPr>
          <w:rFonts w:ascii="Arial" w:hAnsi="Arial" w:cs="Arial"/>
        </w:rPr>
        <w:t xml:space="preserve"> experienced during their early </w:t>
      </w:r>
      <w:r w:rsidR="00C928EE" w:rsidRPr="00C928EE">
        <w:rPr>
          <w:rFonts w:ascii="Arial" w:hAnsi="Arial" w:cs="Arial"/>
        </w:rPr>
        <w:t>years these children are often de</w:t>
      </w:r>
      <w:r w:rsidR="00C928EE">
        <w:rPr>
          <w:rFonts w:ascii="Arial" w:hAnsi="Arial" w:cs="Arial"/>
        </w:rPr>
        <w:t xml:space="preserve">scribed as having 'disorders of </w:t>
      </w:r>
      <w:r w:rsidR="002D6873">
        <w:rPr>
          <w:rFonts w:ascii="Arial" w:hAnsi="Arial" w:cs="Arial"/>
        </w:rPr>
        <w:t xml:space="preserve">attachment'. </w:t>
      </w:r>
      <w:r w:rsidR="00C928EE" w:rsidRPr="00C928EE">
        <w:rPr>
          <w:rFonts w:ascii="Arial" w:hAnsi="Arial" w:cs="Arial"/>
        </w:rPr>
        <w:t>The way in which the</w:t>
      </w:r>
      <w:r w:rsidR="00C928EE">
        <w:rPr>
          <w:rFonts w:ascii="Arial" w:hAnsi="Arial" w:cs="Arial"/>
        </w:rPr>
        <w:t xml:space="preserve">y relate to other people and to </w:t>
      </w:r>
      <w:r w:rsidR="00C928EE" w:rsidRPr="00C928EE">
        <w:rPr>
          <w:rFonts w:ascii="Arial" w:hAnsi="Arial" w:cs="Arial"/>
        </w:rPr>
        <w:t>situations can be understood better when their early life experiences</w:t>
      </w:r>
      <w:r>
        <w:rPr>
          <w:rFonts w:ascii="Arial" w:hAnsi="Arial" w:cs="Arial"/>
        </w:rPr>
        <w:t xml:space="preserve"> </w:t>
      </w:r>
      <w:r w:rsidR="00C928EE" w:rsidRPr="00C928EE">
        <w:rPr>
          <w:rFonts w:ascii="Arial" w:hAnsi="Arial" w:cs="Arial"/>
        </w:rPr>
        <w:t>are also understood.</w:t>
      </w:r>
    </w:p>
    <w:p w:rsidR="00C928EE" w:rsidRDefault="00C928EE" w:rsidP="00C928EE">
      <w:pPr>
        <w:spacing w:after="0" w:line="240" w:lineRule="auto"/>
        <w:rPr>
          <w:rFonts w:ascii="Arial" w:hAnsi="Arial" w:cs="Arial"/>
        </w:rPr>
      </w:pPr>
    </w:p>
    <w:p w:rsidR="00C928EE" w:rsidRPr="00C928EE" w:rsidRDefault="00C928EE" w:rsidP="00C928EE">
      <w:pPr>
        <w:spacing w:after="0" w:line="240" w:lineRule="auto"/>
        <w:rPr>
          <w:rFonts w:ascii="Arial" w:hAnsi="Arial" w:cs="Arial"/>
        </w:rPr>
      </w:pPr>
      <w:r w:rsidRPr="00C928EE">
        <w:rPr>
          <w:rFonts w:ascii="Arial" w:hAnsi="Arial" w:cs="Arial"/>
        </w:rPr>
        <w:t>Sometimes these children have developed acute survival skills and are</w:t>
      </w:r>
      <w:r>
        <w:rPr>
          <w:rFonts w:ascii="Arial" w:hAnsi="Arial" w:cs="Arial"/>
        </w:rPr>
        <w:t xml:space="preserve"> </w:t>
      </w:r>
      <w:r w:rsidRPr="00C928EE">
        <w:rPr>
          <w:rFonts w:ascii="Arial" w:hAnsi="Arial" w:cs="Arial"/>
        </w:rPr>
        <w:t>able to present themselves t</w:t>
      </w:r>
      <w:r>
        <w:rPr>
          <w:rFonts w:ascii="Arial" w:hAnsi="Arial" w:cs="Arial"/>
        </w:rPr>
        <w:t xml:space="preserve">o social workers who visit them </w:t>
      </w:r>
      <w:r w:rsidRPr="00C928EE">
        <w:rPr>
          <w:rFonts w:ascii="Arial" w:hAnsi="Arial" w:cs="Arial"/>
        </w:rPr>
        <w:t>occasionally, as charming and co-operative. Howe</w:t>
      </w:r>
      <w:r>
        <w:rPr>
          <w:rFonts w:ascii="Arial" w:hAnsi="Arial" w:cs="Arial"/>
        </w:rPr>
        <w:t xml:space="preserve">ver they are usually </w:t>
      </w:r>
      <w:r w:rsidRPr="00C928EE">
        <w:rPr>
          <w:rFonts w:ascii="Arial" w:hAnsi="Arial" w:cs="Arial"/>
        </w:rPr>
        <w:t>unable to maintain this behaviour at</w:t>
      </w:r>
      <w:r>
        <w:rPr>
          <w:rFonts w:ascii="Arial" w:hAnsi="Arial" w:cs="Arial"/>
        </w:rPr>
        <w:t xml:space="preserve"> school or in the home. In more </w:t>
      </w:r>
      <w:r w:rsidRPr="00C928EE">
        <w:rPr>
          <w:rFonts w:ascii="Arial" w:hAnsi="Arial" w:cs="Arial"/>
        </w:rPr>
        <w:t>acute cases they may have little a</w:t>
      </w:r>
      <w:r>
        <w:rPr>
          <w:rFonts w:ascii="Arial" w:hAnsi="Arial" w:cs="Arial"/>
        </w:rPr>
        <w:t xml:space="preserve">wareness or control of physical </w:t>
      </w:r>
      <w:r w:rsidRPr="00C928EE">
        <w:rPr>
          <w:rFonts w:ascii="Arial" w:hAnsi="Arial" w:cs="Arial"/>
        </w:rPr>
        <w:t>sensations, they may overreact to m</w:t>
      </w:r>
      <w:r>
        <w:rPr>
          <w:rFonts w:ascii="Arial" w:hAnsi="Arial" w:cs="Arial"/>
        </w:rPr>
        <w:t xml:space="preserve">inor events, wear inappropriate </w:t>
      </w:r>
      <w:r w:rsidRPr="00C928EE">
        <w:rPr>
          <w:rFonts w:ascii="Arial" w:hAnsi="Arial" w:cs="Arial"/>
        </w:rPr>
        <w:t>clothing for the weather, and not kn</w:t>
      </w:r>
      <w:r>
        <w:rPr>
          <w:rFonts w:ascii="Arial" w:hAnsi="Arial" w:cs="Arial"/>
        </w:rPr>
        <w:t xml:space="preserve">ow how much they need to eat or </w:t>
      </w:r>
      <w:r w:rsidRPr="00C928EE">
        <w:rPr>
          <w:rFonts w:ascii="Arial" w:hAnsi="Arial" w:cs="Arial"/>
        </w:rPr>
        <w:t>be able to distinguish tastes.</w:t>
      </w:r>
    </w:p>
    <w:p w:rsidR="00C928EE" w:rsidRDefault="00C928EE" w:rsidP="00C928EE">
      <w:pPr>
        <w:spacing w:after="0" w:line="240" w:lineRule="auto"/>
        <w:rPr>
          <w:rFonts w:ascii="Arial" w:hAnsi="Arial" w:cs="Arial"/>
        </w:rPr>
      </w:pPr>
    </w:p>
    <w:p w:rsidR="00C928EE" w:rsidRPr="00C928EE" w:rsidRDefault="00C928EE" w:rsidP="00C928EE">
      <w:pPr>
        <w:spacing w:after="0" w:line="240" w:lineRule="auto"/>
        <w:rPr>
          <w:rFonts w:ascii="Arial" w:hAnsi="Arial" w:cs="Arial"/>
        </w:rPr>
      </w:pPr>
      <w:r w:rsidRPr="00C928EE">
        <w:rPr>
          <w:rFonts w:ascii="Arial" w:hAnsi="Arial" w:cs="Arial"/>
        </w:rPr>
        <w:t>They may be fearful of rejection a</w:t>
      </w:r>
      <w:r>
        <w:rPr>
          <w:rFonts w:ascii="Arial" w:hAnsi="Arial" w:cs="Arial"/>
        </w:rPr>
        <w:t xml:space="preserve">nd as a way of increasing their </w:t>
      </w:r>
      <w:r w:rsidRPr="00C928EE">
        <w:rPr>
          <w:rFonts w:ascii="Arial" w:hAnsi="Arial" w:cs="Arial"/>
        </w:rPr>
        <w:t>control over their lives may delibe</w:t>
      </w:r>
      <w:r>
        <w:rPr>
          <w:rFonts w:ascii="Arial" w:hAnsi="Arial" w:cs="Arial"/>
        </w:rPr>
        <w:t xml:space="preserve">rately act in ways to encourage </w:t>
      </w:r>
      <w:r w:rsidRPr="00C928EE">
        <w:rPr>
          <w:rFonts w:ascii="Arial" w:hAnsi="Arial" w:cs="Arial"/>
        </w:rPr>
        <w:t xml:space="preserve">rejection. Sometimes their sense of </w:t>
      </w:r>
      <w:r>
        <w:rPr>
          <w:rFonts w:ascii="Arial" w:hAnsi="Arial" w:cs="Arial"/>
        </w:rPr>
        <w:t xml:space="preserve">'reality' is based on a lack of </w:t>
      </w:r>
      <w:r w:rsidRPr="00C928EE">
        <w:rPr>
          <w:rFonts w:ascii="Arial" w:hAnsi="Arial" w:cs="Arial"/>
        </w:rPr>
        <w:t>structure or routine in their lives. As a re</w:t>
      </w:r>
      <w:r>
        <w:rPr>
          <w:rFonts w:ascii="Arial" w:hAnsi="Arial" w:cs="Arial"/>
        </w:rPr>
        <w:t xml:space="preserve">sult they may have little sense </w:t>
      </w:r>
      <w:r w:rsidRPr="00C928EE">
        <w:rPr>
          <w:rFonts w:ascii="Arial" w:hAnsi="Arial" w:cs="Arial"/>
        </w:rPr>
        <w:t>of time, the order of events, or they m</w:t>
      </w:r>
      <w:r>
        <w:rPr>
          <w:rFonts w:ascii="Arial" w:hAnsi="Arial" w:cs="Arial"/>
        </w:rPr>
        <w:t xml:space="preserve">ay show little conscience about </w:t>
      </w:r>
      <w:r w:rsidRPr="00C928EE">
        <w:rPr>
          <w:rFonts w:ascii="Arial" w:hAnsi="Arial" w:cs="Arial"/>
        </w:rPr>
        <w:t xml:space="preserve">lying or stealing. They may be unable to </w:t>
      </w:r>
      <w:r>
        <w:rPr>
          <w:rFonts w:ascii="Arial" w:hAnsi="Arial" w:cs="Arial"/>
        </w:rPr>
        <w:t xml:space="preserve">show affection or be </w:t>
      </w:r>
      <w:r w:rsidRPr="00C928EE">
        <w:rPr>
          <w:rFonts w:ascii="Arial" w:hAnsi="Arial" w:cs="Arial"/>
        </w:rPr>
        <w:t>indiscriminate with affection. They m</w:t>
      </w:r>
      <w:r>
        <w:rPr>
          <w:rFonts w:ascii="Arial" w:hAnsi="Arial" w:cs="Arial"/>
        </w:rPr>
        <w:t xml:space="preserve">ay laugh or cry inappropriately </w:t>
      </w:r>
      <w:r w:rsidRPr="00C928EE">
        <w:rPr>
          <w:rFonts w:ascii="Arial" w:hAnsi="Arial" w:cs="Arial"/>
        </w:rPr>
        <w:t>and can act inappropriately in social situations.</w:t>
      </w:r>
    </w:p>
    <w:p w:rsidR="00C928EE" w:rsidRDefault="00C928EE" w:rsidP="00C928EE">
      <w:pPr>
        <w:spacing w:after="0" w:line="240" w:lineRule="auto"/>
        <w:rPr>
          <w:rFonts w:ascii="Arial" w:hAnsi="Arial" w:cs="Arial"/>
        </w:rPr>
      </w:pPr>
    </w:p>
    <w:p w:rsidR="00C928EE" w:rsidRDefault="00C928EE" w:rsidP="00C928EE">
      <w:pPr>
        <w:spacing w:after="0" w:line="240" w:lineRule="auto"/>
        <w:rPr>
          <w:rFonts w:ascii="Arial" w:hAnsi="Arial" w:cs="Arial"/>
        </w:rPr>
      </w:pPr>
      <w:r w:rsidRPr="00C928EE">
        <w:rPr>
          <w:rFonts w:ascii="Arial" w:hAnsi="Arial" w:cs="Arial"/>
        </w:rPr>
        <w:t>They may have a history of a numb</w:t>
      </w:r>
      <w:r>
        <w:rPr>
          <w:rFonts w:ascii="Arial" w:hAnsi="Arial" w:cs="Arial"/>
        </w:rPr>
        <w:t xml:space="preserve">er of disrupted previous foster </w:t>
      </w:r>
      <w:r w:rsidRPr="00C928EE">
        <w:rPr>
          <w:rFonts w:ascii="Arial" w:hAnsi="Arial" w:cs="Arial"/>
        </w:rPr>
        <w:t>placements and this experience will have added to their difficulties.</w:t>
      </w:r>
    </w:p>
    <w:p w:rsidR="00C928EE" w:rsidRDefault="00C928EE" w:rsidP="00930870">
      <w:pPr>
        <w:spacing w:after="0" w:line="240" w:lineRule="auto"/>
        <w:rPr>
          <w:rFonts w:ascii="Arial" w:hAnsi="Arial" w:cs="Arial"/>
        </w:rPr>
      </w:pPr>
    </w:p>
    <w:p w:rsidR="00CD4A73" w:rsidRDefault="00CD4A73" w:rsidP="009308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foster carers</w:t>
      </w:r>
    </w:p>
    <w:p w:rsidR="00CD4A73" w:rsidRDefault="00CD4A73" w:rsidP="00930870">
      <w:pPr>
        <w:spacing w:after="0" w:line="240" w:lineRule="auto"/>
        <w:rPr>
          <w:rFonts w:ascii="Arial" w:hAnsi="Arial" w:cs="Arial"/>
          <w:b/>
        </w:rPr>
      </w:pPr>
    </w:p>
    <w:p w:rsidR="00930870" w:rsidRPr="00CD4A73" w:rsidRDefault="00930870" w:rsidP="00930870">
      <w:pPr>
        <w:spacing w:after="0" w:line="240" w:lineRule="auto"/>
        <w:rPr>
          <w:rFonts w:ascii="Arial" w:hAnsi="Arial" w:cs="Arial"/>
        </w:rPr>
      </w:pPr>
      <w:r w:rsidRPr="00CD4A73">
        <w:rPr>
          <w:rFonts w:ascii="Arial" w:hAnsi="Arial" w:cs="Arial"/>
        </w:rPr>
        <w:t>Placements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are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sought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where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there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are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two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carers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who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do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not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have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children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who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are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younger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than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the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child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who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is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to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be</w:t>
      </w:r>
      <w:r w:rsidR="00CD4A73">
        <w:rPr>
          <w:rFonts w:ascii="Arial" w:hAnsi="Arial" w:cs="Arial"/>
        </w:rPr>
        <w:t xml:space="preserve"> </w:t>
      </w:r>
      <w:r w:rsidRPr="00CD4A73">
        <w:rPr>
          <w:rFonts w:ascii="Arial" w:hAnsi="Arial" w:cs="Arial"/>
        </w:rPr>
        <w:t>placed</w:t>
      </w:r>
      <w:r w:rsidR="00CD4A73">
        <w:rPr>
          <w:rFonts w:ascii="Arial" w:hAnsi="Arial" w:cs="Arial"/>
        </w:rPr>
        <w:t xml:space="preserve">. </w:t>
      </w:r>
      <w:r w:rsidR="00CD4A73" w:rsidRPr="00CD4A73">
        <w:rPr>
          <w:rFonts w:ascii="Arial" w:hAnsi="Arial" w:cs="Arial"/>
        </w:rPr>
        <w:t>Older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children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should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be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more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than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five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years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older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than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the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placed</w:t>
      </w:r>
      <w:r w:rsidR="00CD4A73">
        <w:rPr>
          <w:rFonts w:ascii="Arial" w:hAnsi="Arial" w:cs="Arial"/>
        </w:rPr>
        <w:t xml:space="preserve"> </w:t>
      </w:r>
      <w:r w:rsidR="00CD4A73" w:rsidRPr="00CD4A73">
        <w:rPr>
          <w:rFonts w:ascii="Arial" w:hAnsi="Arial" w:cs="Arial"/>
        </w:rPr>
        <w:t>child</w:t>
      </w:r>
      <w:r w:rsidR="00CD4A73">
        <w:rPr>
          <w:rFonts w:ascii="Arial" w:hAnsi="Arial" w:cs="Arial"/>
        </w:rPr>
        <w:t xml:space="preserve">. </w:t>
      </w:r>
      <w:r w:rsidR="00CD4A73" w:rsidRPr="00CD4A73">
        <w:rPr>
          <w:rFonts w:ascii="Arial" w:hAnsi="Arial" w:cs="Arial"/>
        </w:rPr>
        <w:t>P</w:t>
      </w:r>
      <w:r w:rsidR="003802E6">
        <w:rPr>
          <w:rFonts w:ascii="Arial" w:hAnsi="Arial" w:cs="Arial"/>
        </w:rPr>
        <w:t>ets are at risk so it’s better not to have them.</w:t>
      </w:r>
    </w:p>
    <w:p w:rsidR="00C928EE" w:rsidRDefault="00C928EE" w:rsidP="00930870">
      <w:pPr>
        <w:spacing w:after="0" w:line="240" w:lineRule="auto"/>
        <w:rPr>
          <w:rFonts w:ascii="Arial" w:hAnsi="Arial" w:cs="Arial"/>
          <w:b/>
        </w:rPr>
      </w:pPr>
    </w:p>
    <w:p w:rsidR="00B80223" w:rsidRDefault="00C928EE" w:rsidP="00C928EE">
      <w:pPr>
        <w:spacing w:after="0" w:line="240" w:lineRule="auto"/>
        <w:rPr>
          <w:rFonts w:ascii="Arial" w:hAnsi="Arial" w:cs="Arial"/>
        </w:rPr>
      </w:pPr>
      <w:r w:rsidRPr="00C928EE">
        <w:rPr>
          <w:rFonts w:ascii="Arial" w:hAnsi="Arial" w:cs="Arial"/>
        </w:rPr>
        <w:t xml:space="preserve">What does the </w:t>
      </w:r>
      <w:r>
        <w:rPr>
          <w:rFonts w:ascii="Arial" w:hAnsi="Arial" w:cs="Arial"/>
        </w:rPr>
        <w:t xml:space="preserve">TRP foster carer do apart from what </w:t>
      </w:r>
      <w:r w:rsidRPr="00C928EE">
        <w:rPr>
          <w:rFonts w:ascii="Arial" w:hAnsi="Arial" w:cs="Arial"/>
        </w:rPr>
        <w:t>good foster carers usually do?</w:t>
      </w:r>
      <w:r>
        <w:rPr>
          <w:rFonts w:ascii="Arial" w:hAnsi="Arial" w:cs="Arial"/>
        </w:rPr>
        <w:t xml:space="preserve"> </w:t>
      </w:r>
      <w:r w:rsidR="00B80223">
        <w:rPr>
          <w:rFonts w:ascii="Arial" w:hAnsi="Arial" w:cs="Arial"/>
        </w:rPr>
        <w:t xml:space="preserve">They </w:t>
      </w:r>
      <w:r w:rsidRPr="00C928EE">
        <w:rPr>
          <w:rFonts w:ascii="Arial" w:hAnsi="Arial" w:cs="Arial"/>
        </w:rPr>
        <w:t>are part of the c</w:t>
      </w:r>
      <w:r>
        <w:rPr>
          <w:rFonts w:ascii="Arial" w:hAnsi="Arial" w:cs="Arial"/>
        </w:rPr>
        <w:t xml:space="preserve">are planning team and undertake </w:t>
      </w:r>
      <w:r w:rsidRPr="00C928EE">
        <w:rPr>
          <w:rFonts w:ascii="Arial" w:hAnsi="Arial" w:cs="Arial"/>
        </w:rPr>
        <w:t xml:space="preserve">some tasks normally done by </w:t>
      </w:r>
      <w:r>
        <w:rPr>
          <w:rFonts w:ascii="Arial" w:hAnsi="Arial" w:cs="Arial"/>
        </w:rPr>
        <w:t xml:space="preserve">social workers. </w:t>
      </w:r>
    </w:p>
    <w:p w:rsidR="00C928EE" w:rsidRDefault="00C928EE" w:rsidP="00C928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They record the </w:t>
      </w:r>
      <w:r w:rsidRPr="00C928EE">
        <w:rPr>
          <w:rFonts w:ascii="Arial" w:hAnsi="Arial" w:cs="Arial"/>
        </w:rPr>
        <w:t>child's progress and advocate for the child to ensure that all who</w:t>
      </w:r>
      <w:r>
        <w:rPr>
          <w:rFonts w:ascii="Arial" w:hAnsi="Arial" w:cs="Arial"/>
        </w:rPr>
        <w:t xml:space="preserve"> </w:t>
      </w:r>
      <w:r w:rsidRPr="00C928EE">
        <w:rPr>
          <w:rFonts w:ascii="Arial" w:hAnsi="Arial" w:cs="Arial"/>
        </w:rPr>
        <w:t>have dealings with them understand</w:t>
      </w:r>
      <w:r>
        <w:rPr>
          <w:rFonts w:ascii="Arial" w:hAnsi="Arial" w:cs="Arial"/>
        </w:rPr>
        <w:t xml:space="preserve"> and support the important task </w:t>
      </w:r>
      <w:r w:rsidRPr="00C928EE">
        <w:rPr>
          <w:rFonts w:ascii="Arial" w:hAnsi="Arial" w:cs="Arial"/>
        </w:rPr>
        <w:t>they are undertaking. They regular</w:t>
      </w:r>
      <w:r>
        <w:rPr>
          <w:rFonts w:ascii="Arial" w:hAnsi="Arial" w:cs="Arial"/>
        </w:rPr>
        <w:t xml:space="preserve">ly meet with a psychologist and </w:t>
      </w:r>
      <w:r w:rsidRPr="00C928EE">
        <w:rPr>
          <w:rFonts w:ascii="Arial" w:hAnsi="Arial" w:cs="Arial"/>
        </w:rPr>
        <w:t>with other members of the care team for the chil</w:t>
      </w:r>
      <w:r>
        <w:rPr>
          <w:rFonts w:ascii="Arial" w:hAnsi="Arial" w:cs="Arial"/>
        </w:rPr>
        <w:t xml:space="preserve">d. </w:t>
      </w:r>
    </w:p>
    <w:p w:rsidR="00C928EE" w:rsidRDefault="00C928EE" w:rsidP="00930870">
      <w:pPr>
        <w:spacing w:after="0" w:line="240" w:lineRule="auto"/>
        <w:rPr>
          <w:rFonts w:ascii="Arial" w:hAnsi="Arial" w:cs="Arial"/>
        </w:rPr>
      </w:pPr>
    </w:p>
    <w:p w:rsidR="00C928EE" w:rsidRPr="009E3268" w:rsidRDefault="00C928EE" w:rsidP="00C928EE">
      <w:pPr>
        <w:spacing w:after="0" w:line="240" w:lineRule="auto"/>
        <w:rPr>
          <w:rFonts w:ascii="Arial" w:hAnsi="Arial" w:cs="Arial"/>
          <w:b/>
        </w:rPr>
      </w:pPr>
      <w:r w:rsidRPr="009E3268">
        <w:rPr>
          <w:rFonts w:ascii="Arial" w:hAnsi="Arial" w:cs="Arial"/>
          <w:b/>
        </w:rPr>
        <w:t>Keeping birth parents informed</w:t>
      </w:r>
    </w:p>
    <w:p w:rsidR="00C928EE" w:rsidRDefault="00C928EE" w:rsidP="00C928EE">
      <w:pPr>
        <w:spacing w:after="0" w:line="240" w:lineRule="auto"/>
        <w:rPr>
          <w:rFonts w:ascii="Arial" w:hAnsi="Arial" w:cs="Arial"/>
        </w:rPr>
      </w:pPr>
    </w:p>
    <w:p w:rsidR="00C928EE" w:rsidRPr="00C928EE" w:rsidRDefault="00C928EE" w:rsidP="00C928EE">
      <w:pPr>
        <w:spacing w:after="0" w:line="240" w:lineRule="auto"/>
        <w:rPr>
          <w:rFonts w:ascii="Arial" w:hAnsi="Arial" w:cs="Arial"/>
        </w:rPr>
      </w:pPr>
      <w:r w:rsidRPr="00C928EE">
        <w:rPr>
          <w:rFonts w:ascii="Arial" w:hAnsi="Arial" w:cs="Arial"/>
        </w:rPr>
        <w:t>TRP is for children who are unable to return to their parents</w:t>
      </w:r>
      <w:r>
        <w:rPr>
          <w:rFonts w:ascii="Arial" w:hAnsi="Arial" w:cs="Arial"/>
        </w:rPr>
        <w:t xml:space="preserve"> </w:t>
      </w:r>
      <w:r w:rsidRPr="00C928EE">
        <w:rPr>
          <w:rFonts w:ascii="Arial" w:hAnsi="Arial" w:cs="Arial"/>
        </w:rPr>
        <w:t>care. The project is designed to g</w:t>
      </w:r>
      <w:r w:rsidR="009E3268">
        <w:rPr>
          <w:rFonts w:ascii="Arial" w:hAnsi="Arial" w:cs="Arial"/>
        </w:rPr>
        <w:t xml:space="preserve">ive the child the best possible </w:t>
      </w:r>
      <w:r w:rsidRPr="00C928EE">
        <w:rPr>
          <w:rFonts w:ascii="Arial" w:hAnsi="Arial" w:cs="Arial"/>
        </w:rPr>
        <w:t>chance of successfully joining either an adoptive or family or a long term foster family in the future.</w:t>
      </w:r>
      <w:r w:rsidR="00B80223">
        <w:rPr>
          <w:rFonts w:ascii="Arial" w:hAnsi="Arial" w:cs="Arial"/>
        </w:rPr>
        <w:t xml:space="preserve"> </w:t>
      </w:r>
      <w:r w:rsidRPr="00C928EE">
        <w:rPr>
          <w:rFonts w:ascii="Arial" w:hAnsi="Arial" w:cs="Arial"/>
        </w:rPr>
        <w:t>Even though the child’s Care Plan is one of not returning home, knowledge of their birth family and</w:t>
      </w:r>
      <w:r>
        <w:rPr>
          <w:rFonts w:ascii="Arial" w:hAnsi="Arial" w:cs="Arial"/>
        </w:rPr>
        <w:t xml:space="preserve"> sometimes face to face contact </w:t>
      </w:r>
      <w:r w:rsidRPr="00C928EE">
        <w:rPr>
          <w:rFonts w:ascii="Arial" w:hAnsi="Arial" w:cs="Arial"/>
        </w:rPr>
        <w:t>remains important for the child. This helps them to develop a clearer identity and to understand their personal history.</w:t>
      </w:r>
    </w:p>
    <w:p w:rsidR="00C928EE" w:rsidRDefault="00C928EE" w:rsidP="00C928EE">
      <w:pPr>
        <w:spacing w:after="0" w:line="240" w:lineRule="auto"/>
        <w:rPr>
          <w:rFonts w:ascii="Arial" w:hAnsi="Arial" w:cs="Arial"/>
          <w:b/>
        </w:rPr>
      </w:pPr>
    </w:p>
    <w:p w:rsidR="00C928EE" w:rsidRPr="003802E6" w:rsidRDefault="00B80223" w:rsidP="00C928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C928EE" w:rsidRPr="00C928EE">
        <w:rPr>
          <w:rFonts w:ascii="Arial" w:hAnsi="Arial" w:cs="Arial"/>
        </w:rPr>
        <w:t xml:space="preserve">TRP </w:t>
      </w:r>
      <w:r>
        <w:rPr>
          <w:rFonts w:ascii="Arial" w:hAnsi="Arial" w:cs="Arial"/>
        </w:rPr>
        <w:t xml:space="preserve">clinicians </w:t>
      </w:r>
      <w:r w:rsidR="00C928EE" w:rsidRPr="00C928EE">
        <w:rPr>
          <w:rFonts w:ascii="Arial" w:hAnsi="Arial" w:cs="Arial"/>
        </w:rPr>
        <w:t>are happy to meet with parents or other family members, and the child</w:t>
      </w:r>
      <w:r w:rsidR="004C176B">
        <w:rPr>
          <w:rFonts w:ascii="Arial" w:hAnsi="Arial" w:cs="Arial"/>
        </w:rPr>
        <w:t xml:space="preserve">’s social worker, if this helps </w:t>
      </w:r>
      <w:r w:rsidR="00C928EE" w:rsidRPr="00C928EE">
        <w:rPr>
          <w:rFonts w:ascii="Arial" w:hAnsi="Arial" w:cs="Arial"/>
        </w:rPr>
        <w:t>everyone to understand what TRP does</w:t>
      </w:r>
      <w:r w:rsidR="00C928EE" w:rsidRPr="003802E6">
        <w:rPr>
          <w:rFonts w:ascii="Arial" w:hAnsi="Arial" w:cs="Arial"/>
        </w:rPr>
        <w:t xml:space="preserve">. </w:t>
      </w:r>
      <w:r w:rsidR="003802E6" w:rsidRPr="003802E6">
        <w:rPr>
          <w:rFonts w:ascii="Arial" w:hAnsi="Arial" w:cs="Arial"/>
        </w:rPr>
        <w:t>I</w:t>
      </w:r>
      <w:r w:rsidR="00C928EE" w:rsidRPr="003802E6">
        <w:rPr>
          <w:rFonts w:ascii="Arial" w:hAnsi="Arial" w:cs="Arial"/>
        </w:rPr>
        <w:t>t</w:t>
      </w:r>
      <w:r w:rsidR="00C928EE" w:rsidRPr="00C928EE">
        <w:rPr>
          <w:rFonts w:ascii="Arial" w:hAnsi="Arial" w:cs="Arial"/>
        </w:rPr>
        <w:t xml:space="preserve"> is important that parents understand</w:t>
      </w:r>
      <w:r w:rsidR="00C928EE" w:rsidRPr="00C928EE">
        <w:t xml:space="preserve"> that unless the </w:t>
      </w:r>
      <w:r w:rsidR="00C928EE" w:rsidRPr="00C928EE">
        <w:rPr>
          <w:rFonts w:ascii="Arial" w:hAnsi="Arial" w:cs="Arial"/>
        </w:rPr>
        <w:t xml:space="preserve">child has a medical diagnosis </w:t>
      </w:r>
      <w:r w:rsidR="004C176B">
        <w:rPr>
          <w:rFonts w:ascii="Arial" w:hAnsi="Arial" w:cs="Arial"/>
        </w:rPr>
        <w:t xml:space="preserve">of the cause of their behaviour </w:t>
      </w:r>
      <w:r w:rsidR="00C928EE" w:rsidRPr="00C928EE">
        <w:rPr>
          <w:rFonts w:ascii="Arial" w:hAnsi="Arial" w:cs="Arial"/>
        </w:rPr>
        <w:t>problems, it is very likely that the chi</w:t>
      </w:r>
      <w:r w:rsidR="004C176B">
        <w:rPr>
          <w:rFonts w:ascii="Arial" w:hAnsi="Arial" w:cs="Arial"/>
        </w:rPr>
        <w:t xml:space="preserve">ld's life experiences will have </w:t>
      </w:r>
      <w:r w:rsidR="00C928EE" w:rsidRPr="00C928EE">
        <w:rPr>
          <w:rFonts w:ascii="Arial" w:hAnsi="Arial" w:cs="Arial"/>
        </w:rPr>
        <w:t xml:space="preserve">led to their present difficulties. </w:t>
      </w:r>
      <w:r w:rsidR="009E3268">
        <w:rPr>
          <w:rFonts w:ascii="Arial" w:hAnsi="Arial" w:cs="Arial"/>
        </w:rPr>
        <w:t xml:space="preserve"> </w:t>
      </w:r>
      <w:r w:rsidR="003802E6">
        <w:rPr>
          <w:rFonts w:ascii="Arial" w:hAnsi="Arial" w:cs="Arial"/>
        </w:rPr>
        <w:t>Parents whose children</w:t>
      </w:r>
      <w:r w:rsidR="009E3268">
        <w:rPr>
          <w:rFonts w:ascii="Arial" w:hAnsi="Arial" w:cs="Arial"/>
        </w:rPr>
        <w:t xml:space="preserve">                                       </w:t>
      </w:r>
      <w:r w:rsidR="003802E6">
        <w:rPr>
          <w:rFonts w:ascii="Arial" w:hAnsi="Arial" w:cs="Arial"/>
        </w:rPr>
        <w:t xml:space="preserve">                          </w:t>
      </w:r>
      <w:r w:rsidR="004C176B">
        <w:rPr>
          <w:rFonts w:ascii="Arial" w:hAnsi="Arial" w:cs="Arial"/>
        </w:rPr>
        <w:t xml:space="preserve">are placed </w:t>
      </w:r>
      <w:r w:rsidR="00C928EE" w:rsidRPr="00C928EE">
        <w:rPr>
          <w:rFonts w:ascii="Arial" w:hAnsi="Arial" w:cs="Arial"/>
        </w:rPr>
        <w:t xml:space="preserve">with the project will be helped by </w:t>
      </w:r>
      <w:r w:rsidR="004C176B">
        <w:rPr>
          <w:rFonts w:ascii="Arial" w:hAnsi="Arial" w:cs="Arial"/>
        </w:rPr>
        <w:t xml:space="preserve">the social worker to understand </w:t>
      </w:r>
      <w:r w:rsidR="00C928EE" w:rsidRPr="00C928EE">
        <w:rPr>
          <w:rFonts w:ascii="Arial" w:hAnsi="Arial" w:cs="Arial"/>
        </w:rPr>
        <w:t>their child's difficulties.</w:t>
      </w:r>
    </w:p>
    <w:p w:rsidR="00C928EE" w:rsidRDefault="00C928EE" w:rsidP="00930870">
      <w:pPr>
        <w:spacing w:after="0" w:line="240" w:lineRule="auto"/>
        <w:rPr>
          <w:rFonts w:ascii="Arial" w:hAnsi="Arial" w:cs="Arial"/>
          <w:b/>
        </w:rPr>
      </w:pPr>
    </w:p>
    <w:p w:rsidR="004C176B" w:rsidRDefault="004C176B" w:rsidP="004C17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Talking to the child, and about the child</w:t>
      </w:r>
    </w:p>
    <w:p w:rsidR="004C176B" w:rsidRDefault="004C176B" w:rsidP="004C176B">
      <w:pPr>
        <w:spacing w:after="0" w:line="240" w:lineRule="auto"/>
        <w:rPr>
          <w:rFonts w:ascii="Arial" w:hAnsi="Arial" w:cs="Arial"/>
          <w:b/>
        </w:rPr>
      </w:pPr>
    </w:p>
    <w:p w:rsidR="00C928EE" w:rsidRPr="004C176B" w:rsidRDefault="004C176B" w:rsidP="004C176B">
      <w:pPr>
        <w:spacing w:after="0" w:line="240" w:lineRule="auto"/>
        <w:rPr>
          <w:rFonts w:ascii="Arial" w:hAnsi="Arial" w:cs="Arial"/>
        </w:rPr>
      </w:pPr>
      <w:r w:rsidRPr="004C176B">
        <w:rPr>
          <w:rFonts w:ascii="Arial" w:hAnsi="Arial" w:cs="Arial"/>
        </w:rPr>
        <w:t>It is important that children are info</w:t>
      </w:r>
      <w:r>
        <w:rPr>
          <w:rFonts w:ascii="Arial" w:hAnsi="Arial" w:cs="Arial"/>
        </w:rPr>
        <w:t xml:space="preserve">rmed about plans for their care </w:t>
      </w:r>
      <w:r w:rsidRPr="004C176B">
        <w:rPr>
          <w:rFonts w:ascii="Arial" w:hAnsi="Arial" w:cs="Arial"/>
        </w:rPr>
        <w:t>in an accurate and age appr</w:t>
      </w:r>
      <w:r>
        <w:rPr>
          <w:rFonts w:ascii="Arial" w:hAnsi="Arial" w:cs="Arial"/>
        </w:rPr>
        <w:t xml:space="preserve">opriate manner. Sometimes these </w:t>
      </w:r>
      <w:r w:rsidRPr="004C176B">
        <w:rPr>
          <w:rFonts w:ascii="Arial" w:hAnsi="Arial" w:cs="Arial"/>
        </w:rPr>
        <w:t>children may be emotionally or i</w:t>
      </w:r>
      <w:r>
        <w:rPr>
          <w:rFonts w:ascii="Arial" w:hAnsi="Arial" w:cs="Arial"/>
        </w:rPr>
        <w:t xml:space="preserve">ntellectually much younger than </w:t>
      </w:r>
      <w:r w:rsidRPr="004C176B">
        <w:rPr>
          <w:rFonts w:ascii="Arial" w:hAnsi="Arial" w:cs="Arial"/>
        </w:rPr>
        <w:t>their chronological age.</w:t>
      </w:r>
      <w:r w:rsidR="002D6873">
        <w:rPr>
          <w:rFonts w:ascii="Arial" w:hAnsi="Arial" w:cs="Arial"/>
        </w:rPr>
        <w:t xml:space="preserve"> </w:t>
      </w:r>
      <w:r w:rsidRPr="004C176B">
        <w:rPr>
          <w:rFonts w:ascii="Arial" w:hAnsi="Arial" w:cs="Arial"/>
        </w:rPr>
        <w:t xml:space="preserve">To enable the child to build trust and a </w:t>
      </w:r>
      <w:r>
        <w:rPr>
          <w:rFonts w:ascii="Arial" w:hAnsi="Arial" w:cs="Arial"/>
        </w:rPr>
        <w:t xml:space="preserve">sense of security it is usually </w:t>
      </w:r>
      <w:r w:rsidRPr="004C176B">
        <w:rPr>
          <w:rFonts w:ascii="Arial" w:hAnsi="Arial" w:cs="Arial"/>
        </w:rPr>
        <w:t>important that they see their fost</w:t>
      </w:r>
      <w:r>
        <w:rPr>
          <w:rFonts w:ascii="Arial" w:hAnsi="Arial" w:cs="Arial"/>
        </w:rPr>
        <w:t xml:space="preserve">er carer as being the source of </w:t>
      </w:r>
      <w:r w:rsidRPr="004C176B">
        <w:rPr>
          <w:rFonts w:ascii="Arial" w:hAnsi="Arial" w:cs="Arial"/>
        </w:rPr>
        <w:t>important information. It is essential th</w:t>
      </w:r>
      <w:r>
        <w:rPr>
          <w:rFonts w:ascii="Arial" w:hAnsi="Arial" w:cs="Arial"/>
        </w:rPr>
        <w:t xml:space="preserve">at foster carers are kept fully </w:t>
      </w:r>
      <w:r w:rsidRPr="004C176B">
        <w:rPr>
          <w:rFonts w:ascii="Arial" w:hAnsi="Arial" w:cs="Arial"/>
        </w:rPr>
        <w:t>informed of developments at school and therapy.</w:t>
      </w:r>
    </w:p>
    <w:p w:rsidR="003802E6" w:rsidRDefault="003802E6" w:rsidP="00930870">
      <w:pPr>
        <w:spacing w:after="0" w:line="240" w:lineRule="auto"/>
        <w:rPr>
          <w:rFonts w:ascii="Arial" w:hAnsi="Arial" w:cs="Arial"/>
          <w:b/>
        </w:rPr>
      </w:pPr>
    </w:p>
    <w:p w:rsidR="00B80223" w:rsidRDefault="004C176B" w:rsidP="00930870">
      <w:pPr>
        <w:spacing w:after="0" w:line="240" w:lineRule="auto"/>
        <w:rPr>
          <w:rFonts w:ascii="Arial" w:hAnsi="Arial" w:cs="Arial"/>
        </w:rPr>
      </w:pPr>
      <w:r w:rsidRPr="004C176B">
        <w:rPr>
          <w:rFonts w:ascii="Arial" w:hAnsi="Arial" w:cs="Arial"/>
        </w:rPr>
        <w:t>The description above gives a reaso</w:t>
      </w:r>
      <w:r w:rsidR="009E3268">
        <w:rPr>
          <w:rFonts w:ascii="Arial" w:hAnsi="Arial" w:cs="Arial"/>
        </w:rPr>
        <w:t xml:space="preserve">nable guide to the children who </w:t>
      </w:r>
      <w:r w:rsidRPr="004C176B">
        <w:rPr>
          <w:rFonts w:ascii="Arial" w:hAnsi="Arial" w:cs="Arial"/>
        </w:rPr>
        <w:t>are most appropriate for this s</w:t>
      </w:r>
      <w:r>
        <w:rPr>
          <w:rFonts w:ascii="Arial" w:hAnsi="Arial" w:cs="Arial"/>
        </w:rPr>
        <w:t xml:space="preserve">pecialist project. </w:t>
      </w:r>
    </w:p>
    <w:p w:rsidR="002D6873" w:rsidRDefault="002D6873" w:rsidP="00930870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2D6873" w:rsidRDefault="002D6873" w:rsidP="00930870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2D6873" w:rsidRDefault="004C176B" w:rsidP="00930870">
      <w:pPr>
        <w:spacing w:after="0" w:line="240" w:lineRule="auto"/>
        <w:rPr>
          <w:rFonts w:ascii="Arial" w:hAnsi="Arial" w:cs="Arial"/>
          <w:b/>
          <w:color w:val="FF0000"/>
        </w:rPr>
      </w:pPr>
      <w:r w:rsidRPr="00B80223">
        <w:rPr>
          <w:rFonts w:ascii="Arial" w:hAnsi="Arial" w:cs="Arial"/>
          <w:b/>
          <w:color w:val="FF0000"/>
        </w:rPr>
        <w:lastRenderedPageBreak/>
        <w:t>The TRP Co-ordinator or the TRP supervising social workers (TRP leads) in each area are available for consultation and this is the first step in making a referral. Before a child can be accepted on to the project, c</w:t>
      </w:r>
      <w:r w:rsidR="00C928EE" w:rsidRPr="00B80223">
        <w:rPr>
          <w:rFonts w:ascii="Arial" w:hAnsi="Arial" w:cs="Arial"/>
          <w:b/>
          <w:color w:val="FF0000"/>
        </w:rPr>
        <w:t xml:space="preserve">hildren are referred for a consultation with the KCC/TRP team before the process is properly begun. </w:t>
      </w:r>
    </w:p>
    <w:p w:rsidR="00C928EE" w:rsidRPr="00B80223" w:rsidRDefault="00C928EE" w:rsidP="00930870">
      <w:pPr>
        <w:spacing w:after="0" w:line="240" w:lineRule="auto"/>
        <w:rPr>
          <w:rFonts w:ascii="Arial" w:hAnsi="Arial" w:cs="Arial"/>
          <w:b/>
          <w:color w:val="FF0000"/>
        </w:rPr>
      </w:pPr>
      <w:r w:rsidRPr="00B80223">
        <w:rPr>
          <w:rFonts w:ascii="Arial" w:hAnsi="Arial" w:cs="Arial"/>
          <w:b/>
          <w:color w:val="FF0000"/>
        </w:rPr>
        <w:t xml:space="preserve">The referral papers are put before a panel to consider the inclusion criteria and the best interests of the child. </w:t>
      </w:r>
    </w:p>
    <w:p w:rsidR="004C176B" w:rsidRDefault="004C176B" w:rsidP="004C176B">
      <w:pPr>
        <w:spacing w:after="0" w:line="240" w:lineRule="auto"/>
        <w:rPr>
          <w:rFonts w:ascii="Arial" w:hAnsi="Arial" w:cs="Arial"/>
          <w:b/>
        </w:rPr>
      </w:pPr>
    </w:p>
    <w:p w:rsidR="00C928EE" w:rsidRPr="004C176B" w:rsidRDefault="004C176B" w:rsidP="004C17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and your team manager need to know that if you have </w:t>
      </w:r>
      <w:r w:rsidRPr="004C176B">
        <w:rPr>
          <w:rFonts w:ascii="Arial" w:hAnsi="Arial" w:cs="Arial"/>
        </w:rPr>
        <w:t xml:space="preserve">a child placed with this project </w:t>
      </w:r>
      <w:r w:rsidR="00B80223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will </w:t>
      </w:r>
      <w:r w:rsidR="00B80223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be expected to make a </w:t>
      </w:r>
      <w:r w:rsidRPr="004C176B">
        <w:rPr>
          <w:rFonts w:ascii="Arial" w:hAnsi="Arial" w:cs="Arial"/>
        </w:rPr>
        <w:t>professional commitment that will require regular attendanc</w:t>
      </w:r>
      <w:r>
        <w:rPr>
          <w:rFonts w:ascii="Arial" w:hAnsi="Arial" w:cs="Arial"/>
        </w:rPr>
        <w:t xml:space="preserve">e at </w:t>
      </w:r>
      <w:r w:rsidRPr="004C176B">
        <w:rPr>
          <w:rFonts w:ascii="Arial" w:hAnsi="Arial" w:cs="Arial"/>
        </w:rPr>
        <w:t>Network meetings. A succ</w:t>
      </w:r>
      <w:r>
        <w:rPr>
          <w:rFonts w:ascii="Arial" w:hAnsi="Arial" w:cs="Arial"/>
        </w:rPr>
        <w:t xml:space="preserve">essful outcome for the child is </w:t>
      </w:r>
      <w:r w:rsidRPr="004C176B">
        <w:rPr>
          <w:rFonts w:ascii="Arial" w:hAnsi="Arial" w:cs="Arial"/>
        </w:rPr>
        <w:t>dependent upon the commitme</w:t>
      </w:r>
      <w:r>
        <w:rPr>
          <w:rFonts w:ascii="Arial" w:hAnsi="Arial" w:cs="Arial"/>
        </w:rPr>
        <w:t xml:space="preserve">nt of their social worker. This </w:t>
      </w:r>
      <w:r w:rsidRPr="004C176B">
        <w:rPr>
          <w:rFonts w:ascii="Arial" w:hAnsi="Arial" w:cs="Arial"/>
        </w:rPr>
        <w:t>requires the support and understa</w:t>
      </w:r>
      <w:r>
        <w:rPr>
          <w:rFonts w:ascii="Arial" w:hAnsi="Arial" w:cs="Arial"/>
        </w:rPr>
        <w:t xml:space="preserve">nding of your managers, and an </w:t>
      </w:r>
      <w:r w:rsidRPr="004C176B">
        <w:rPr>
          <w:rFonts w:ascii="Arial" w:hAnsi="Arial" w:cs="Arial"/>
        </w:rPr>
        <w:t>appreciation of the therapeutic approach and of working together.</w:t>
      </w:r>
    </w:p>
    <w:p w:rsidR="00C928EE" w:rsidRDefault="00C928EE" w:rsidP="00930870">
      <w:pPr>
        <w:spacing w:after="0" w:line="240" w:lineRule="auto"/>
        <w:rPr>
          <w:rFonts w:ascii="Arial" w:hAnsi="Arial" w:cs="Arial"/>
        </w:rPr>
      </w:pPr>
    </w:p>
    <w:p w:rsidR="004C176B" w:rsidRPr="004C176B" w:rsidRDefault="004C176B" w:rsidP="004C176B">
      <w:pPr>
        <w:spacing w:after="0" w:line="240" w:lineRule="auto"/>
        <w:rPr>
          <w:rFonts w:ascii="Arial" w:hAnsi="Arial" w:cs="Arial"/>
          <w:b/>
        </w:rPr>
      </w:pPr>
      <w:r w:rsidRPr="004C176B">
        <w:rPr>
          <w:rFonts w:ascii="Arial" w:hAnsi="Arial" w:cs="Arial"/>
          <w:b/>
        </w:rPr>
        <w:t>Health and Education</w:t>
      </w:r>
    </w:p>
    <w:p w:rsidR="004C176B" w:rsidRDefault="004C176B" w:rsidP="004C176B">
      <w:pPr>
        <w:spacing w:after="0" w:line="240" w:lineRule="auto"/>
        <w:rPr>
          <w:rFonts w:ascii="Arial" w:hAnsi="Arial" w:cs="Arial"/>
        </w:rPr>
      </w:pPr>
    </w:p>
    <w:p w:rsidR="004C176B" w:rsidRPr="004C176B" w:rsidRDefault="004C176B" w:rsidP="004C176B">
      <w:pPr>
        <w:spacing w:after="0" w:line="240" w:lineRule="auto"/>
        <w:rPr>
          <w:rFonts w:ascii="Arial" w:hAnsi="Arial" w:cs="Arial"/>
        </w:rPr>
      </w:pPr>
      <w:r w:rsidRPr="004C176B">
        <w:rPr>
          <w:rFonts w:ascii="Arial" w:hAnsi="Arial" w:cs="Arial"/>
        </w:rPr>
        <w:t>Good health and an understanding of</w:t>
      </w:r>
      <w:r>
        <w:rPr>
          <w:rFonts w:ascii="Arial" w:hAnsi="Arial" w:cs="Arial"/>
        </w:rPr>
        <w:t xml:space="preserve"> any health needs are vital for </w:t>
      </w:r>
      <w:r w:rsidRPr="004C176B">
        <w:rPr>
          <w:rFonts w:ascii="Arial" w:hAnsi="Arial" w:cs="Arial"/>
        </w:rPr>
        <w:t>all children. Sometimes it will be neces</w:t>
      </w:r>
      <w:r>
        <w:rPr>
          <w:rFonts w:ascii="Arial" w:hAnsi="Arial" w:cs="Arial"/>
        </w:rPr>
        <w:t xml:space="preserve">sary for the children from this </w:t>
      </w:r>
      <w:r w:rsidRPr="004C176B">
        <w:rPr>
          <w:rFonts w:ascii="Arial" w:hAnsi="Arial" w:cs="Arial"/>
        </w:rPr>
        <w:t>project to receive additional therape</w:t>
      </w:r>
      <w:r>
        <w:rPr>
          <w:rFonts w:ascii="Arial" w:hAnsi="Arial" w:cs="Arial"/>
        </w:rPr>
        <w:t xml:space="preserve">utic services through the Children in Care </w:t>
      </w:r>
      <w:r w:rsidRPr="004C176B">
        <w:rPr>
          <w:rFonts w:ascii="Arial" w:hAnsi="Arial" w:cs="Arial"/>
        </w:rPr>
        <w:t>CAMHS or other resources.</w:t>
      </w:r>
    </w:p>
    <w:p w:rsidR="004C176B" w:rsidRDefault="004C176B" w:rsidP="004C176B">
      <w:pPr>
        <w:spacing w:after="0" w:line="240" w:lineRule="auto"/>
        <w:rPr>
          <w:rFonts w:ascii="Arial" w:hAnsi="Arial" w:cs="Arial"/>
        </w:rPr>
      </w:pPr>
    </w:p>
    <w:p w:rsidR="004C176B" w:rsidRDefault="004C176B" w:rsidP="004C176B">
      <w:pPr>
        <w:spacing w:after="0" w:line="240" w:lineRule="auto"/>
        <w:rPr>
          <w:rFonts w:ascii="Arial" w:hAnsi="Arial" w:cs="Arial"/>
        </w:rPr>
      </w:pPr>
      <w:r w:rsidRPr="004C176B">
        <w:rPr>
          <w:rFonts w:ascii="Arial" w:hAnsi="Arial" w:cs="Arial"/>
        </w:rPr>
        <w:t>A</w:t>
      </w:r>
      <w:r w:rsidR="002D6873">
        <w:rPr>
          <w:rFonts w:ascii="Arial" w:hAnsi="Arial" w:cs="Arial"/>
        </w:rPr>
        <w:t>rea Specialist Nurses for c</w:t>
      </w:r>
      <w:r>
        <w:rPr>
          <w:rFonts w:ascii="Arial" w:hAnsi="Arial" w:cs="Arial"/>
        </w:rPr>
        <w:t xml:space="preserve">hildren </w:t>
      </w:r>
      <w:r w:rsidR="002D6873">
        <w:rPr>
          <w:rFonts w:ascii="Arial" w:hAnsi="Arial" w:cs="Arial"/>
        </w:rPr>
        <w:t xml:space="preserve">in care </w:t>
      </w:r>
      <w:r>
        <w:rPr>
          <w:rFonts w:ascii="Arial" w:hAnsi="Arial" w:cs="Arial"/>
        </w:rPr>
        <w:t xml:space="preserve">are asked to be </w:t>
      </w:r>
      <w:r w:rsidRPr="004C176B">
        <w:rPr>
          <w:rFonts w:ascii="Arial" w:hAnsi="Arial" w:cs="Arial"/>
        </w:rPr>
        <w:t xml:space="preserve">part of the network around the </w:t>
      </w:r>
      <w:r>
        <w:rPr>
          <w:rFonts w:ascii="Arial" w:hAnsi="Arial" w:cs="Arial"/>
        </w:rPr>
        <w:t xml:space="preserve">child and </w:t>
      </w:r>
      <w:r w:rsidR="002D6873">
        <w:rPr>
          <w:rFonts w:ascii="Arial" w:hAnsi="Arial" w:cs="Arial"/>
        </w:rPr>
        <w:t xml:space="preserve">foster </w:t>
      </w:r>
      <w:r>
        <w:rPr>
          <w:rFonts w:ascii="Arial" w:hAnsi="Arial" w:cs="Arial"/>
        </w:rPr>
        <w:t xml:space="preserve">carer to offer health </w:t>
      </w:r>
      <w:r w:rsidRPr="004C176B">
        <w:rPr>
          <w:rFonts w:ascii="Arial" w:hAnsi="Arial" w:cs="Arial"/>
        </w:rPr>
        <w:t>information and interpretation.</w:t>
      </w:r>
    </w:p>
    <w:p w:rsidR="004C176B" w:rsidRPr="004C176B" w:rsidRDefault="004C176B" w:rsidP="00930870">
      <w:pPr>
        <w:spacing w:after="0" w:line="240" w:lineRule="auto"/>
        <w:rPr>
          <w:rFonts w:ascii="Arial" w:hAnsi="Arial" w:cs="Arial"/>
        </w:rPr>
      </w:pPr>
    </w:p>
    <w:p w:rsidR="004C176B" w:rsidRPr="004C176B" w:rsidRDefault="004C176B" w:rsidP="004C176B">
      <w:pPr>
        <w:spacing w:after="0" w:line="240" w:lineRule="auto"/>
        <w:rPr>
          <w:rFonts w:ascii="Arial" w:hAnsi="Arial" w:cs="Arial"/>
        </w:rPr>
      </w:pPr>
      <w:r w:rsidRPr="004C176B">
        <w:rPr>
          <w:rFonts w:ascii="Arial" w:hAnsi="Arial" w:cs="Arial"/>
        </w:rPr>
        <w:t>Teachers and schools dealing wit</w:t>
      </w:r>
      <w:r>
        <w:rPr>
          <w:rFonts w:ascii="Arial" w:hAnsi="Arial" w:cs="Arial"/>
        </w:rPr>
        <w:t xml:space="preserve">h the children placed with this </w:t>
      </w:r>
      <w:r w:rsidRPr="004C176B">
        <w:rPr>
          <w:rFonts w:ascii="Arial" w:hAnsi="Arial" w:cs="Arial"/>
        </w:rPr>
        <w:t>project will be able to seek addi</w:t>
      </w:r>
      <w:r>
        <w:rPr>
          <w:rFonts w:ascii="Arial" w:hAnsi="Arial" w:cs="Arial"/>
        </w:rPr>
        <w:t xml:space="preserve">tional support when needed. The </w:t>
      </w:r>
      <w:r w:rsidR="002D6873">
        <w:rPr>
          <w:rFonts w:ascii="Arial" w:hAnsi="Arial" w:cs="Arial"/>
        </w:rPr>
        <w:t xml:space="preserve">Area Education </w:t>
      </w:r>
      <w:r w:rsidRPr="004C176B">
        <w:rPr>
          <w:rFonts w:ascii="Arial" w:hAnsi="Arial" w:cs="Arial"/>
        </w:rPr>
        <w:t>Chi</w:t>
      </w:r>
      <w:r>
        <w:rPr>
          <w:rFonts w:ascii="Arial" w:hAnsi="Arial" w:cs="Arial"/>
        </w:rPr>
        <w:t>ldren</w:t>
      </w:r>
      <w:r w:rsidR="002D6873">
        <w:rPr>
          <w:rFonts w:ascii="Arial" w:hAnsi="Arial" w:cs="Arial"/>
        </w:rPr>
        <w:t xml:space="preserve"> in Care</w:t>
      </w:r>
      <w:bookmarkStart w:id="0" w:name="_GoBack"/>
      <w:bookmarkEnd w:id="0"/>
      <w:r>
        <w:rPr>
          <w:rFonts w:ascii="Arial" w:hAnsi="Arial" w:cs="Arial"/>
        </w:rPr>
        <w:t xml:space="preserve"> Advisor has access to the </w:t>
      </w:r>
      <w:r w:rsidRPr="004C176B">
        <w:rPr>
          <w:rFonts w:ascii="Arial" w:hAnsi="Arial" w:cs="Arial"/>
        </w:rPr>
        <w:t>project team. School staff and t</w:t>
      </w:r>
      <w:r>
        <w:rPr>
          <w:rFonts w:ascii="Arial" w:hAnsi="Arial" w:cs="Arial"/>
        </w:rPr>
        <w:t xml:space="preserve">he Advisors are asked to attend </w:t>
      </w:r>
      <w:r w:rsidRPr="004C176B">
        <w:rPr>
          <w:rFonts w:ascii="Arial" w:hAnsi="Arial" w:cs="Arial"/>
        </w:rPr>
        <w:t>the monthly network meetings.</w:t>
      </w:r>
    </w:p>
    <w:p w:rsidR="00930870" w:rsidRDefault="00930870" w:rsidP="00980717">
      <w:pPr>
        <w:spacing w:after="0" w:line="240" w:lineRule="auto"/>
        <w:rPr>
          <w:rFonts w:ascii="Arial" w:hAnsi="Arial" w:cs="Arial"/>
          <w:b/>
        </w:rPr>
      </w:pPr>
    </w:p>
    <w:p w:rsidR="00B80223" w:rsidRDefault="00B80223" w:rsidP="009807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717" w:rsidRPr="00B80223" w:rsidRDefault="00980717" w:rsidP="00980717">
      <w:pPr>
        <w:spacing w:after="0" w:line="240" w:lineRule="auto"/>
        <w:rPr>
          <w:rFonts w:ascii="Arial" w:hAnsi="Arial" w:cs="Arial"/>
          <w:b/>
        </w:rPr>
      </w:pPr>
      <w:r w:rsidRPr="00B80223">
        <w:rPr>
          <w:rFonts w:ascii="Arial" w:hAnsi="Arial" w:cs="Arial"/>
          <w:b/>
        </w:rPr>
        <w:t>Geoff Gurney</w:t>
      </w:r>
    </w:p>
    <w:p w:rsidR="00B80223" w:rsidRDefault="00980717" w:rsidP="00980717">
      <w:pPr>
        <w:spacing w:after="0" w:line="240" w:lineRule="auto"/>
        <w:rPr>
          <w:rFonts w:ascii="Arial" w:hAnsi="Arial" w:cs="Arial"/>
          <w:b/>
        </w:rPr>
      </w:pPr>
      <w:r w:rsidRPr="00B80223">
        <w:rPr>
          <w:rFonts w:ascii="Arial" w:hAnsi="Arial" w:cs="Arial"/>
          <w:b/>
        </w:rPr>
        <w:t>Interim Assistant Director for Corporate Parenting</w:t>
      </w:r>
      <w:r w:rsidR="00B80223" w:rsidRPr="00B80223">
        <w:rPr>
          <w:rFonts w:ascii="Arial" w:hAnsi="Arial" w:cs="Arial"/>
          <w:b/>
        </w:rPr>
        <w:t xml:space="preserve"> </w:t>
      </w:r>
    </w:p>
    <w:p w:rsidR="003802E6" w:rsidRPr="00B80223" w:rsidRDefault="00980717" w:rsidP="00980717">
      <w:pPr>
        <w:spacing w:after="0" w:line="240" w:lineRule="auto"/>
        <w:rPr>
          <w:rFonts w:ascii="Arial" w:hAnsi="Arial" w:cs="Arial"/>
          <w:b/>
        </w:rPr>
      </w:pPr>
      <w:r w:rsidRPr="00B80223">
        <w:rPr>
          <w:rFonts w:ascii="Arial" w:hAnsi="Arial" w:cs="Arial"/>
          <w:b/>
        </w:rPr>
        <w:t>July 2015</w:t>
      </w:r>
    </w:p>
    <w:p w:rsidR="00B80223" w:rsidRPr="00B80223" w:rsidRDefault="00B80223" w:rsidP="00980717">
      <w:pPr>
        <w:spacing w:after="0" w:line="240" w:lineRule="auto"/>
        <w:rPr>
          <w:rFonts w:ascii="Arial" w:hAnsi="Arial" w:cs="Arial"/>
          <w:b/>
        </w:rPr>
      </w:pPr>
    </w:p>
    <w:p w:rsidR="00980717" w:rsidRPr="00B80223" w:rsidRDefault="00980717" w:rsidP="00980717">
      <w:pPr>
        <w:spacing w:after="0" w:line="240" w:lineRule="auto"/>
        <w:rPr>
          <w:rFonts w:ascii="Arial" w:hAnsi="Arial" w:cs="Arial"/>
          <w:b/>
        </w:rPr>
      </w:pPr>
      <w:r w:rsidRPr="00B80223">
        <w:rPr>
          <w:rFonts w:ascii="Arial" w:hAnsi="Arial" w:cs="Arial"/>
          <w:b/>
        </w:rPr>
        <w:t>Email me if you found this procedure in a nutshell helpful.</w:t>
      </w:r>
    </w:p>
    <w:sectPr w:rsidR="00980717" w:rsidRPr="00B80223" w:rsidSect="00FC0B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AF" w:rsidRDefault="005F52AF" w:rsidP="005F52AF">
      <w:pPr>
        <w:spacing w:after="0" w:line="240" w:lineRule="auto"/>
      </w:pPr>
      <w:r>
        <w:separator/>
      </w:r>
    </w:p>
  </w:endnote>
  <w:endnote w:type="continuationSeparator" w:id="0">
    <w:p w:rsidR="005F52AF" w:rsidRDefault="005F52AF" w:rsidP="005F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971027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p w:rsidR="00980717" w:rsidRPr="00980717" w:rsidRDefault="009807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FF0000"/>
          </w:rPr>
        </w:pPr>
        <w:r w:rsidRPr="00980717">
          <w:rPr>
            <w:color w:val="FF0000"/>
          </w:rPr>
          <w:fldChar w:fldCharType="begin"/>
        </w:r>
        <w:r w:rsidRPr="00980717">
          <w:rPr>
            <w:color w:val="FF0000"/>
          </w:rPr>
          <w:instrText xml:space="preserve"> PAGE   \* MERGEFORMAT </w:instrText>
        </w:r>
        <w:r w:rsidRPr="00980717">
          <w:rPr>
            <w:color w:val="FF0000"/>
          </w:rPr>
          <w:fldChar w:fldCharType="separate"/>
        </w:r>
        <w:r w:rsidR="002D6873" w:rsidRPr="002D6873">
          <w:rPr>
            <w:b/>
            <w:bCs/>
            <w:noProof/>
            <w:color w:val="FF0000"/>
          </w:rPr>
          <w:t>1</w:t>
        </w:r>
        <w:r w:rsidRPr="00980717">
          <w:rPr>
            <w:b/>
            <w:bCs/>
            <w:noProof/>
            <w:color w:val="FF0000"/>
          </w:rPr>
          <w:fldChar w:fldCharType="end"/>
        </w:r>
        <w:r w:rsidRPr="00980717">
          <w:rPr>
            <w:b/>
            <w:bCs/>
            <w:color w:val="FF0000"/>
          </w:rPr>
          <w:t xml:space="preserve"> | </w:t>
        </w:r>
        <w:r w:rsidRPr="00980717">
          <w:rPr>
            <w:color w:val="FF0000"/>
            <w:spacing w:val="60"/>
          </w:rPr>
          <w:t>Page</w:t>
        </w:r>
        <w:r w:rsidR="009C0986">
          <w:rPr>
            <w:color w:val="FF0000"/>
            <w:spacing w:val="60"/>
          </w:rPr>
          <w:t xml:space="preserve"> of </w:t>
        </w:r>
        <w:r w:rsidR="009C0986" w:rsidRPr="009C0986">
          <w:rPr>
            <w:b/>
            <w:color w:val="FF0000"/>
            <w:spacing w:val="60"/>
          </w:rPr>
          <w:t>2</w:t>
        </w:r>
      </w:p>
    </w:sdtContent>
  </w:sdt>
  <w:p w:rsidR="00980717" w:rsidRDefault="00980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AF" w:rsidRDefault="005F52AF" w:rsidP="005F52AF">
      <w:pPr>
        <w:spacing w:after="0" w:line="240" w:lineRule="auto"/>
      </w:pPr>
      <w:r>
        <w:separator/>
      </w:r>
    </w:p>
  </w:footnote>
  <w:footnote w:type="continuationSeparator" w:id="0">
    <w:p w:rsidR="005F52AF" w:rsidRDefault="005F52AF" w:rsidP="005F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14" w:rsidRDefault="002D6873" w:rsidP="002D6873">
    <w:pPr>
      <w:tabs>
        <w:tab w:val="left" w:pos="8814"/>
      </w:tabs>
      <w:spacing w:after="0" w:line="240" w:lineRule="auto"/>
      <w:rPr>
        <w:rFonts w:ascii="Arial" w:hAnsi="Arial" w:cs="Arial"/>
        <w:b/>
        <w:sz w:val="48"/>
        <w:szCs w:val="48"/>
      </w:rPr>
    </w:pPr>
    <w:r w:rsidRPr="00101C75">
      <w:rPr>
        <w:rFonts w:ascii="Arial" w:hAnsi="Arial" w:cs="Arial"/>
        <w:b/>
        <w:noProof/>
        <w:color w:val="FF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77F5E" wp14:editId="492E2F16">
              <wp:simplePos x="0" y="0"/>
              <wp:positionH relativeFrom="column">
                <wp:posOffset>5612765</wp:posOffset>
              </wp:positionH>
              <wp:positionV relativeFrom="paragraph">
                <wp:posOffset>-70638</wp:posOffset>
              </wp:positionV>
              <wp:extent cx="1270635" cy="1079500"/>
              <wp:effectExtent l="0" t="0" r="571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873" w:rsidRPr="00CF4139" w:rsidRDefault="002D6873" w:rsidP="002D68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CF413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Procedure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CF413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in a Nuts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hell</w:t>
                          </w:r>
                          <w:r w:rsidRPr="00101C75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color w:val="FF0000"/>
                              <w:lang w:eastAsia="en-GB"/>
                            </w:rPr>
                            <w:drawing>
                              <wp:inline distT="0" distB="0" distL="0" distR="0" wp14:anchorId="653D1864" wp14:editId="73DDB367">
                                <wp:extent cx="938846" cy="778747"/>
                                <wp:effectExtent l="0" t="0" r="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0677" cy="7802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-5.55pt;width:100.0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/uIwIAAB8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" stroked="f" strokeweight="2.25pt">
              <v:textbox>
                <w:txbxContent>
                  <w:p w:rsidR="002D6873" w:rsidRPr="00CF4139" w:rsidRDefault="002D6873" w:rsidP="002D68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 w:rsidRPr="00CF4139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Procedure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          </w:t>
                    </w:r>
                    <w:r w:rsidRPr="00CF4139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in a Nuts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hell</w:t>
                    </w:r>
                    <w:r w:rsidRPr="00101C75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noProof/>
                        <w:color w:val="FF0000"/>
                        <w:lang w:eastAsia="en-GB"/>
                      </w:rPr>
                      <w:drawing>
                        <wp:inline distT="0" distB="0" distL="0" distR="0" wp14:anchorId="653D1864" wp14:editId="73DDB367">
                          <wp:extent cx="938846" cy="778747"/>
                          <wp:effectExtent l="0" t="0" r="0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0677" cy="780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6D14">
      <w:rPr>
        <w:rFonts w:ascii="Arial" w:hAnsi="Arial" w:cs="Arial"/>
        <w:b/>
        <w:sz w:val="48"/>
        <w:szCs w:val="48"/>
      </w:rPr>
      <w:t>Therapeutic Re-Parenting (TRP)</w:t>
    </w:r>
    <w:r>
      <w:rPr>
        <w:rFonts w:ascii="Arial" w:hAnsi="Arial" w:cs="Arial"/>
        <w:b/>
        <w:sz w:val="48"/>
        <w:szCs w:val="48"/>
      </w:rPr>
      <w:tab/>
    </w:r>
  </w:p>
  <w:p w:rsidR="005F52AF" w:rsidRPr="00086D3E" w:rsidRDefault="005F52AF" w:rsidP="005F52AF">
    <w:pPr>
      <w:rPr>
        <w:rFonts w:ascii="Arial" w:hAnsi="Arial" w:cs="Arial"/>
        <w:b/>
        <w:sz w:val="48"/>
        <w:szCs w:val="48"/>
      </w:rPr>
    </w:pPr>
    <w:r w:rsidRPr="00086D3E">
      <w:rPr>
        <w:rFonts w:ascii="Arial" w:hAnsi="Arial" w:cs="Arial"/>
        <w:b/>
        <w:color w:val="FF0000"/>
        <w:sz w:val="40"/>
        <w:szCs w:val="40"/>
      </w:rPr>
      <w:t>Messages for the child’s Social Worker</w:t>
    </w:r>
  </w:p>
  <w:p w:rsidR="005F52AF" w:rsidRDefault="005F5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A6"/>
    <w:multiLevelType w:val="hybridMultilevel"/>
    <w:tmpl w:val="1D3E3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CD"/>
    <w:rsid w:val="00086D3E"/>
    <w:rsid w:val="00116D14"/>
    <w:rsid w:val="00122F1B"/>
    <w:rsid w:val="00234E1A"/>
    <w:rsid w:val="002D6873"/>
    <w:rsid w:val="002E0026"/>
    <w:rsid w:val="003802E6"/>
    <w:rsid w:val="003D08CD"/>
    <w:rsid w:val="004C176B"/>
    <w:rsid w:val="00551DCD"/>
    <w:rsid w:val="005F52AF"/>
    <w:rsid w:val="00671080"/>
    <w:rsid w:val="008C0481"/>
    <w:rsid w:val="00930870"/>
    <w:rsid w:val="00980717"/>
    <w:rsid w:val="009C0986"/>
    <w:rsid w:val="009E3268"/>
    <w:rsid w:val="00B80223"/>
    <w:rsid w:val="00C928EE"/>
    <w:rsid w:val="00CD4A73"/>
    <w:rsid w:val="00F4112E"/>
    <w:rsid w:val="00F824EA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AF"/>
  </w:style>
  <w:style w:type="paragraph" w:styleId="Footer">
    <w:name w:val="footer"/>
    <w:basedOn w:val="Normal"/>
    <w:link w:val="Foot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AF"/>
  </w:style>
  <w:style w:type="paragraph" w:styleId="ListParagraph">
    <w:name w:val="List Paragraph"/>
    <w:basedOn w:val="Normal"/>
    <w:uiPriority w:val="34"/>
    <w:qFormat/>
    <w:rsid w:val="005F5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AF"/>
  </w:style>
  <w:style w:type="paragraph" w:styleId="Footer">
    <w:name w:val="footer"/>
    <w:basedOn w:val="Normal"/>
    <w:link w:val="Foot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AF"/>
  </w:style>
  <w:style w:type="paragraph" w:styleId="ListParagraph">
    <w:name w:val="List Paragraph"/>
    <w:basedOn w:val="Normal"/>
    <w:uiPriority w:val="34"/>
    <w:qFormat/>
    <w:rsid w:val="005F5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2809CE6A</Template>
  <TotalTime>0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Gurney, Geoff - SC SCS</dc:creator>
  <cp:lastModifiedBy>Gurney, Geoff - SC SCS</cp:lastModifiedBy>
  <cp:revision>2</cp:revision>
  <cp:lastPrinted>2015-07-16T13:13:00Z</cp:lastPrinted>
  <dcterms:created xsi:type="dcterms:W3CDTF">2015-10-28T15:13:00Z</dcterms:created>
  <dcterms:modified xsi:type="dcterms:W3CDTF">2015-10-28T15:13:00Z</dcterms:modified>
</cp:coreProperties>
</file>