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F398A" w14:textId="7AC235FF" w:rsidR="00953CE6" w:rsidRDefault="00D84B61" w:rsidP="00D63208">
      <w:bookmarkStart w:id="0" w:name="_Hlk40698565"/>
      <w:bookmarkEnd w:id="0"/>
      <w:r w:rsidRPr="006114AC">
        <w:rPr>
          <w:rFonts w:ascii="Leelawadee" w:hAnsi="Leelawadee" w:cs="Leelawadee"/>
          <w:noProof/>
          <w:color w:val="FFFFFF" w:themeColor="background1"/>
          <w:sz w:val="44"/>
        </w:rPr>
        <w:drawing>
          <wp:anchor distT="0" distB="0" distL="114300" distR="114300" simplePos="0" relativeHeight="251678720" behindDoc="1" locked="0" layoutInCell="1" allowOverlap="1" wp14:anchorId="7D14577A" wp14:editId="726020D8">
            <wp:simplePos x="0" y="0"/>
            <wp:positionH relativeFrom="page">
              <wp:posOffset>27940</wp:posOffset>
            </wp:positionH>
            <wp:positionV relativeFrom="page">
              <wp:posOffset>0</wp:posOffset>
            </wp:positionV>
            <wp:extent cx="7496175" cy="1888423"/>
            <wp:effectExtent l="0" t="0" r="0" b="0"/>
            <wp:wrapThrough wrapText="bothSides">
              <wp:wrapPolygon edited="0">
                <wp:start x="0" y="0"/>
                <wp:lineTo x="0" y="21360"/>
                <wp:lineTo x="21518" y="21360"/>
                <wp:lineTo x="21518"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b="84636"/>
                    <a:stretch>
                      <a:fillRect/>
                    </a:stretch>
                  </pic:blipFill>
                  <pic:spPr bwMode="auto">
                    <a:xfrm>
                      <a:off x="0" y="0"/>
                      <a:ext cx="7496175" cy="1888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208" w:rsidRPr="00D63208">
        <w:t xml:space="preserve"> </w:t>
      </w:r>
    </w:p>
    <w:p w14:paraId="7F07D917" w14:textId="5967B61C" w:rsidR="00D84B61" w:rsidRDefault="00D84B61" w:rsidP="00D63208"/>
    <w:p w14:paraId="7D6094A0" w14:textId="7D32BDE0" w:rsidR="00D84B61" w:rsidRDefault="00D84B61" w:rsidP="00D63208"/>
    <w:p w14:paraId="1EAB2F0A" w14:textId="2838656E" w:rsidR="00D84B61" w:rsidRDefault="00D84B61" w:rsidP="00D63208"/>
    <w:p w14:paraId="1697FBCA" w14:textId="5FA32B27" w:rsidR="00D84B61" w:rsidRDefault="00D84B61" w:rsidP="00D63208"/>
    <w:p w14:paraId="11BB6EE8" w14:textId="5E9A77CC" w:rsidR="00D84B61" w:rsidRDefault="00D84B61" w:rsidP="00D63208"/>
    <w:p w14:paraId="18259712" w14:textId="77777777" w:rsidR="00D84B61" w:rsidRDefault="00D84B61" w:rsidP="00D84B61">
      <w:pPr>
        <w:spacing w:after="0" w:line="551" w:lineRule="exact"/>
        <w:ind w:left="54" w:right="201"/>
        <w:jc w:val="center"/>
        <w:rPr>
          <w:rFonts w:ascii="Arial" w:eastAsia="Arial" w:hAnsi="Arial" w:cs="Arial"/>
          <w:b/>
          <w:bCs/>
          <w:spacing w:val="-1"/>
          <w:position w:val="-1"/>
          <w:sz w:val="48"/>
          <w:szCs w:val="48"/>
        </w:rPr>
      </w:pPr>
      <w:r>
        <w:rPr>
          <w:rFonts w:ascii="Arial" w:eastAsia="Arial" w:hAnsi="Arial" w:cs="Arial"/>
          <w:b/>
          <w:bCs/>
          <w:spacing w:val="-1"/>
          <w:position w:val="-1"/>
          <w:sz w:val="48"/>
          <w:szCs w:val="48"/>
        </w:rPr>
        <w:t>Integrated Children Services</w:t>
      </w:r>
    </w:p>
    <w:p w14:paraId="75215937" w14:textId="1437ADB7" w:rsidR="00D84B61" w:rsidRDefault="00D84B61" w:rsidP="00D84B61">
      <w:pPr>
        <w:spacing w:after="0" w:line="551" w:lineRule="exact"/>
        <w:ind w:left="54" w:right="201"/>
        <w:jc w:val="center"/>
        <w:rPr>
          <w:rFonts w:ascii="Arial" w:eastAsia="Arial" w:hAnsi="Arial" w:cs="Arial"/>
          <w:b/>
          <w:bCs/>
          <w:spacing w:val="-1"/>
          <w:position w:val="-1"/>
          <w:sz w:val="48"/>
          <w:szCs w:val="48"/>
        </w:rPr>
      </w:pPr>
    </w:p>
    <w:p w14:paraId="370FF3B6" w14:textId="77777777" w:rsidR="005B0F4D" w:rsidRDefault="005B0F4D" w:rsidP="00D84B61">
      <w:pPr>
        <w:spacing w:after="0" w:line="551" w:lineRule="exact"/>
        <w:ind w:left="54" w:right="201"/>
        <w:jc w:val="center"/>
        <w:rPr>
          <w:rFonts w:ascii="Arial" w:eastAsia="Arial" w:hAnsi="Arial" w:cs="Arial"/>
          <w:b/>
          <w:bCs/>
          <w:spacing w:val="-1"/>
          <w:position w:val="-1"/>
          <w:sz w:val="48"/>
          <w:szCs w:val="48"/>
        </w:rPr>
      </w:pPr>
    </w:p>
    <w:p w14:paraId="23A23F49" w14:textId="77777777" w:rsidR="005B0F4D" w:rsidRDefault="00D84B61" w:rsidP="00D84B61">
      <w:pPr>
        <w:spacing w:after="0" w:line="551" w:lineRule="exact"/>
        <w:ind w:left="54" w:right="201"/>
        <w:jc w:val="center"/>
        <w:rPr>
          <w:rFonts w:ascii="Arial" w:eastAsia="Arial" w:hAnsi="Arial" w:cs="Arial"/>
          <w:b/>
          <w:bCs/>
          <w:position w:val="-1"/>
          <w:sz w:val="48"/>
          <w:szCs w:val="48"/>
        </w:rPr>
      </w:pPr>
      <w:r>
        <w:rPr>
          <w:rFonts w:ascii="Arial" w:eastAsia="Arial" w:hAnsi="Arial" w:cs="Arial"/>
          <w:b/>
          <w:bCs/>
          <w:spacing w:val="-1"/>
          <w:position w:val="-1"/>
          <w:sz w:val="48"/>
          <w:szCs w:val="48"/>
        </w:rPr>
        <w:t>PRA</w:t>
      </w:r>
      <w:r>
        <w:rPr>
          <w:rFonts w:ascii="Arial" w:eastAsia="Arial" w:hAnsi="Arial" w:cs="Arial"/>
          <w:b/>
          <w:bCs/>
          <w:spacing w:val="1"/>
          <w:position w:val="-1"/>
          <w:sz w:val="48"/>
          <w:szCs w:val="48"/>
        </w:rPr>
        <w:t>C</w:t>
      </w:r>
      <w:r>
        <w:rPr>
          <w:rFonts w:ascii="Arial" w:eastAsia="Arial" w:hAnsi="Arial" w:cs="Arial"/>
          <w:b/>
          <w:bCs/>
          <w:position w:val="-1"/>
          <w:sz w:val="48"/>
          <w:szCs w:val="48"/>
        </w:rPr>
        <w:t>T</w:t>
      </w:r>
      <w:r>
        <w:rPr>
          <w:rFonts w:ascii="Arial" w:eastAsia="Arial" w:hAnsi="Arial" w:cs="Arial"/>
          <w:b/>
          <w:bCs/>
          <w:spacing w:val="1"/>
          <w:position w:val="-1"/>
          <w:sz w:val="48"/>
          <w:szCs w:val="48"/>
        </w:rPr>
        <w:t>I</w:t>
      </w:r>
      <w:r>
        <w:rPr>
          <w:rFonts w:ascii="Arial" w:eastAsia="Arial" w:hAnsi="Arial" w:cs="Arial"/>
          <w:b/>
          <w:bCs/>
          <w:spacing w:val="-1"/>
          <w:position w:val="-1"/>
          <w:sz w:val="48"/>
          <w:szCs w:val="48"/>
        </w:rPr>
        <w:t>C</w:t>
      </w:r>
      <w:r>
        <w:rPr>
          <w:rFonts w:ascii="Arial" w:eastAsia="Arial" w:hAnsi="Arial" w:cs="Arial"/>
          <w:b/>
          <w:bCs/>
          <w:position w:val="-1"/>
          <w:sz w:val="48"/>
          <w:szCs w:val="48"/>
        </w:rPr>
        <w:t xml:space="preserve">E </w:t>
      </w:r>
      <w:r>
        <w:rPr>
          <w:rFonts w:ascii="Arial" w:eastAsia="Arial" w:hAnsi="Arial" w:cs="Arial"/>
          <w:b/>
          <w:bCs/>
          <w:spacing w:val="1"/>
          <w:position w:val="-1"/>
          <w:sz w:val="48"/>
          <w:szCs w:val="48"/>
        </w:rPr>
        <w:t>G</w:t>
      </w:r>
      <w:r>
        <w:rPr>
          <w:rFonts w:ascii="Arial" w:eastAsia="Arial" w:hAnsi="Arial" w:cs="Arial"/>
          <w:b/>
          <w:bCs/>
          <w:spacing w:val="-1"/>
          <w:position w:val="-1"/>
          <w:sz w:val="48"/>
          <w:szCs w:val="48"/>
        </w:rPr>
        <w:t>U</w:t>
      </w:r>
      <w:r>
        <w:rPr>
          <w:rFonts w:ascii="Arial" w:eastAsia="Arial" w:hAnsi="Arial" w:cs="Arial"/>
          <w:b/>
          <w:bCs/>
          <w:spacing w:val="1"/>
          <w:position w:val="-1"/>
          <w:sz w:val="48"/>
          <w:szCs w:val="48"/>
        </w:rPr>
        <w:t>I</w:t>
      </w:r>
      <w:r>
        <w:rPr>
          <w:rFonts w:ascii="Arial" w:eastAsia="Arial" w:hAnsi="Arial" w:cs="Arial"/>
          <w:b/>
          <w:bCs/>
          <w:spacing w:val="-1"/>
          <w:position w:val="-1"/>
          <w:sz w:val="48"/>
          <w:szCs w:val="48"/>
        </w:rPr>
        <w:t>DAN</w:t>
      </w:r>
      <w:r>
        <w:rPr>
          <w:rFonts w:ascii="Arial" w:eastAsia="Arial" w:hAnsi="Arial" w:cs="Arial"/>
          <w:b/>
          <w:bCs/>
          <w:spacing w:val="1"/>
          <w:position w:val="-1"/>
          <w:sz w:val="48"/>
          <w:szCs w:val="48"/>
        </w:rPr>
        <w:t>C</w:t>
      </w:r>
      <w:r>
        <w:rPr>
          <w:rFonts w:ascii="Arial" w:eastAsia="Arial" w:hAnsi="Arial" w:cs="Arial"/>
          <w:b/>
          <w:bCs/>
          <w:position w:val="-1"/>
          <w:sz w:val="48"/>
          <w:szCs w:val="48"/>
        </w:rPr>
        <w:t>E</w:t>
      </w:r>
      <w:r w:rsidR="005B0F4D">
        <w:rPr>
          <w:rFonts w:ascii="Arial" w:eastAsia="Arial" w:hAnsi="Arial" w:cs="Arial"/>
          <w:b/>
          <w:bCs/>
          <w:position w:val="-1"/>
          <w:sz w:val="48"/>
          <w:szCs w:val="48"/>
        </w:rPr>
        <w:t xml:space="preserve"> –</w:t>
      </w:r>
      <w:r>
        <w:rPr>
          <w:rFonts w:ascii="Arial" w:eastAsia="Arial" w:hAnsi="Arial" w:cs="Arial"/>
          <w:b/>
          <w:bCs/>
          <w:position w:val="-1"/>
          <w:sz w:val="48"/>
          <w:szCs w:val="48"/>
        </w:rPr>
        <w:t xml:space="preserve"> </w:t>
      </w:r>
    </w:p>
    <w:p w14:paraId="1B687E5B" w14:textId="1350F3B6" w:rsidR="00D84B61" w:rsidRDefault="00D84B61" w:rsidP="00D84B61">
      <w:pPr>
        <w:spacing w:after="0" w:line="551" w:lineRule="exact"/>
        <w:ind w:left="54" w:right="201"/>
        <w:jc w:val="center"/>
        <w:rPr>
          <w:rFonts w:ascii="Arial" w:eastAsia="Arial" w:hAnsi="Arial" w:cs="Arial"/>
          <w:sz w:val="48"/>
          <w:szCs w:val="48"/>
        </w:rPr>
      </w:pPr>
      <w:r>
        <w:rPr>
          <w:rFonts w:ascii="Arial" w:eastAsia="Arial" w:hAnsi="Arial" w:cs="Arial"/>
          <w:b/>
          <w:bCs/>
          <w:position w:val="-1"/>
          <w:sz w:val="48"/>
          <w:szCs w:val="48"/>
        </w:rPr>
        <w:t>HANDBOOK</w:t>
      </w:r>
      <w:r w:rsidR="005B0F4D">
        <w:rPr>
          <w:rFonts w:ascii="Arial" w:eastAsia="Arial" w:hAnsi="Arial" w:cs="Arial"/>
          <w:b/>
          <w:bCs/>
          <w:position w:val="-1"/>
          <w:sz w:val="48"/>
          <w:szCs w:val="48"/>
        </w:rPr>
        <w:t xml:space="preserve"> FOR EARLY HELP</w:t>
      </w:r>
    </w:p>
    <w:p w14:paraId="12C427C7" w14:textId="77777777" w:rsidR="00D84B61" w:rsidRDefault="00D84B61" w:rsidP="00D84B61">
      <w:pPr>
        <w:spacing w:after="0" w:line="200" w:lineRule="exact"/>
        <w:rPr>
          <w:sz w:val="20"/>
          <w:szCs w:val="20"/>
        </w:rPr>
      </w:pPr>
    </w:p>
    <w:p w14:paraId="66F2ABD1" w14:textId="06B6618C" w:rsidR="00D84B61" w:rsidRDefault="00D84B61" w:rsidP="00D63208"/>
    <w:p w14:paraId="1DC8EB90" w14:textId="4001B387" w:rsidR="00D84B61" w:rsidRDefault="00D84B61" w:rsidP="00D63208"/>
    <w:p w14:paraId="1C510F12" w14:textId="6CBBF4E3" w:rsidR="00D84B61" w:rsidRDefault="00D84B61" w:rsidP="00D63208"/>
    <w:p w14:paraId="01AE9005" w14:textId="20D7C47E" w:rsidR="00D84B61" w:rsidRDefault="00D84B61" w:rsidP="00D63208"/>
    <w:p w14:paraId="1099E3DB" w14:textId="7AC6F703" w:rsidR="00D84B61" w:rsidRDefault="00D84B61" w:rsidP="00D63208"/>
    <w:p w14:paraId="3DFF1F9B" w14:textId="7F6C5E56" w:rsidR="00D84B61" w:rsidRDefault="00D84B61" w:rsidP="00D63208"/>
    <w:p w14:paraId="7B6C120F" w14:textId="7BFDBD5C" w:rsidR="00D84B61" w:rsidRDefault="00D84B61" w:rsidP="00D63208"/>
    <w:p w14:paraId="505672A0" w14:textId="1F7835E0" w:rsidR="00D84B61" w:rsidRDefault="00D84B61" w:rsidP="00D63208"/>
    <w:p w14:paraId="61B78C5E" w14:textId="5990E29D" w:rsidR="00D84B61" w:rsidRDefault="00D84B61" w:rsidP="00D63208"/>
    <w:p w14:paraId="26529387" w14:textId="48F26A80" w:rsidR="00D84B61" w:rsidRDefault="00D84B61" w:rsidP="00D63208"/>
    <w:p w14:paraId="16EC7CC8" w14:textId="097BB4B0" w:rsidR="00D84B61" w:rsidRDefault="00D84B61" w:rsidP="00D63208"/>
    <w:p w14:paraId="69CF87F8" w14:textId="59A03299" w:rsidR="00D84B61" w:rsidRDefault="00D84B61" w:rsidP="00D63208"/>
    <w:p w14:paraId="71C1FAEF" w14:textId="39C49D7C" w:rsidR="00D84B61" w:rsidRDefault="00D84B61" w:rsidP="00D63208"/>
    <w:p w14:paraId="46DA5EDC" w14:textId="4275FC55" w:rsidR="00D84B61" w:rsidRDefault="00D84B61" w:rsidP="00D63208"/>
    <w:p w14:paraId="435E1D9F" w14:textId="0CA34750" w:rsidR="00D84B61" w:rsidRDefault="00D84B61" w:rsidP="00D63208"/>
    <w:p w14:paraId="306D79D3" w14:textId="75A321A1" w:rsidR="00D84B61" w:rsidRDefault="00D84B61" w:rsidP="00D63208"/>
    <w:p w14:paraId="0E4E2304" w14:textId="77777777" w:rsidR="00D84B61" w:rsidRDefault="00D84B61" w:rsidP="00D63208"/>
    <w:tbl>
      <w:tblPr>
        <w:tblStyle w:val="TableGrid"/>
        <w:tblW w:w="0" w:type="auto"/>
        <w:tblLook w:val="04A0" w:firstRow="1" w:lastRow="0" w:firstColumn="1" w:lastColumn="0" w:noHBand="0" w:noVBand="1"/>
      </w:tblPr>
      <w:tblGrid>
        <w:gridCol w:w="8046"/>
        <w:gridCol w:w="1196"/>
      </w:tblGrid>
      <w:tr w:rsidR="00D84B61" w14:paraId="62E3DAD8" w14:textId="77777777" w:rsidTr="008B6BDA">
        <w:tc>
          <w:tcPr>
            <w:tcW w:w="8046" w:type="dxa"/>
          </w:tcPr>
          <w:p w14:paraId="33CBDCD3" w14:textId="77777777" w:rsidR="00D84B61" w:rsidRPr="009F304D" w:rsidRDefault="00D84B61" w:rsidP="008B6BDA">
            <w:pPr>
              <w:rPr>
                <w:rFonts w:ascii="Arial" w:hAnsi="Arial" w:cs="Arial"/>
              </w:rPr>
            </w:pPr>
            <w:r w:rsidRPr="008215A9">
              <w:rPr>
                <w:rFonts w:ascii="Arial" w:hAnsi="Arial" w:cs="Arial"/>
                <w:b/>
                <w:sz w:val="24"/>
                <w:szCs w:val="24"/>
              </w:rPr>
              <w:t>Contents</w:t>
            </w:r>
            <w:r>
              <w:rPr>
                <w:rFonts w:ascii="Arial" w:hAnsi="Arial" w:cs="Arial"/>
                <w:b/>
                <w:sz w:val="24"/>
                <w:szCs w:val="24"/>
              </w:rPr>
              <w:t>:</w:t>
            </w:r>
            <w:r w:rsidRPr="008215A9">
              <w:rPr>
                <w:rFonts w:ascii="Arial" w:hAnsi="Arial" w:cs="Arial"/>
                <w:b/>
                <w:sz w:val="24"/>
                <w:szCs w:val="24"/>
              </w:rPr>
              <w:t xml:space="preserve"> </w:t>
            </w:r>
            <w:r w:rsidRPr="008215A9">
              <w:rPr>
                <w:rFonts w:ascii="Arial" w:hAnsi="Arial" w:cs="Arial"/>
                <w:b/>
                <w:sz w:val="24"/>
                <w:szCs w:val="24"/>
              </w:rPr>
              <w:tab/>
            </w:r>
          </w:p>
        </w:tc>
        <w:tc>
          <w:tcPr>
            <w:tcW w:w="1196" w:type="dxa"/>
          </w:tcPr>
          <w:p w14:paraId="2EE35941" w14:textId="77777777" w:rsidR="00D84B61" w:rsidRDefault="00D84B61" w:rsidP="008B6BDA">
            <w:pPr>
              <w:jc w:val="center"/>
              <w:rPr>
                <w:rFonts w:ascii="Arial" w:hAnsi="Arial" w:cs="Arial"/>
                <w:b/>
                <w:sz w:val="24"/>
                <w:szCs w:val="24"/>
              </w:rPr>
            </w:pPr>
            <w:r w:rsidRPr="008215A9">
              <w:rPr>
                <w:rFonts w:ascii="Arial" w:hAnsi="Arial" w:cs="Arial"/>
                <w:b/>
                <w:sz w:val="24"/>
                <w:szCs w:val="24"/>
              </w:rPr>
              <w:t>Page No.</w:t>
            </w:r>
          </w:p>
        </w:tc>
      </w:tr>
      <w:tr w:rsidR="00D84B61" w14:paraId="00FBA163" w14:textId="77777777" w:rsidTr="008B6BDA">
        <w:tc>
          <w:tcPr>
            <w:tcW w:w="8046" w:type="dxa"/>
          </w:tcPr>
          <w:p w14:paraId="5A4F6E34" w14:textId="7D900190" w:rsidR="00D84B61" w:rsidRPr="009F304D" w:rsidRDefault="005B0F4D" w:rsidP="00D84B61">
            <w:pPr>
              <w:pStyle w:val="ListParagraph"/>
              <w:numPr>
                <w:ilvl w:val="0"/>
                <w:numId w:val="20"/>
              </w:numPr>
              <w:rPr>
                <w:rFonts w:ascii="Arial" w:hAnsi="Arial" w:cs="Arial"/>
                <w:b/>
              </w:rPr>
            </w:pPr>
            <w:r>
              <w:rPr>
                <w:rFonts w:ascii="Arial" w:hAnsi="Arial" w:cs="Arial"/>
              </w:rPr>
              <w:t xml:space="preserve">Aim </w:t>
            </w:r>
            <w:r w:rsidR="00D84B61" w:rsidRPr="009F304D">
              <w:rPr>
                <w:rFonts w:ascii="Arial" w:hAnsi="Arial" w:cs="Arial"/>
              </w:rPr>
              <w:tab/>
            </w:r>
          </w:p>
          <w:p w14:paraId="3443A3A6" w14:textId="77777777" w:rsidR="00D84B61" w:rsidRPr="009F304D" w:rsidRDefault="00D84B61" w:rsidP="008B6BDA">
            <w:pPr>
              <w:pStyle w:val="ListParagraph"/>
              <w:rPr>
                <w:rFonts w:ascii="Arial" w:hAnsi="Arial" w:cs="Arial"/>
                <w:b/>
              </w:rPr>
            </w:pPr>
          </w:p>
        </w:tc>
        <w:tc>
          <w:tcPr>
            <w:tcW w:w="1196" w:type="dxa"/>
          </w:tcPr>
          <w:p w14:paraId="21E9DA38" w14:textId="77777777" w:rsidR="00D84B61" w:rsidRDefault="00D84B61" w:rsidP="008B6BDA">
            <w:pPr>
              <w:jc w:val="center"/>
              <w:rPr>
                <w:rFonts w:ascii="Arial" w:hAnsi="Arial" w:cs="Arial"/>
                <w:b/>
                <w:sz w:val="24"/>
                <w:szCs w:val="24"/>
              </w:rPr>
            </w:pPr>
          </w:p>
          <w:p w14:paraId="236551B0" w14:textId="77777777" w:rsidR="00D84B61" w:rsidRDefault="00D84B61" w:rsidP="008B6BDA">
            <w:pPr>
              <w:jc w:val="center"/>
              <w:rPr>
                <w:rFonts w:ascii="Arial" w:hAnsi="Arial" w:cs="Arial"/>
                <w:b/>
                <w:sz w:val="24"/>
                <w:szCs w:val="24"/>
              </w:rPr>
            </w:pPr>
            <w:r>
              <w:rPr>
                <w:rFonts w:ascii="Arial" w:hAnsi="Arial" w:cs="Arial"/>
                <w:b/>
                <w:sz w:val="24"/>
                <w:szCs w:val="24"/>
              </w:rPr>
              <w:t>3</w:t>
            </w:r>
          </w:p>
        </w:tc>
      </w:tr>
      <w:tr w:rsidR="00D84B61" w14:paraId="0263F73F" w14:textId="77777777" w:rsidTr="008B6BDA">
        <w:tc>
          <w:tcPr>
            <w:tcW w:w="8046" w:type="dxa"/>
          </w:tcPr>
          <w:p w14:paraId="3336A1FF" w14:textId="0C15F341" w:rsidR="00D84B61" w:rsidRPr="005B0F4D" w:rsidRDefault="005B0F4D" w:rsidP="005B0F4D">
            <w:pPr>
              <w:pStyle w:val="ListParagraph"/>
              <w:numPr>
                <w:ilvl w:val="0"/>
                <w:numId w:val="20"/>
              </w:numPr>
              <w:rPr>
                <w:rFonts w:ascii="Arial" w:hAnsi="Arial" w:cs="Arial"/>
                <w:bCs/>
              </w:rPr>
            </w:pPr>
            <w:r w:rsidRPr="005B0F4D">
              <w:rPr>
                <w:rFonts w:ascii="Arial" w:hAnsi="Arial" w:cs="Arial"/>
                <w:bCs/>
              </w:rPr>
              <w:t>Principles</w:t>
            </w:r>
          </w:p>
        </w:tc>
        <w:tc>
          <w:tcPr>
            <w:tcW w:w="1196" w:type="dxa"/>
          </w:tcPr>
          <w:p w14:paraId="51F1725A" w14:textId="77777777" w:rsidR="00D84B61" w:rsidRDefault="00D84B61" w:rsidP="008B6BDA">
            <w:pPr>
              <w:jc w:val="center"/>
              <w:rPr>
                <w:rFonts w:ascii="Arial" w:hAnsi="Arial" w:cs="Arial"/>
                <w:b/>
                <w:sz w:val="24"/>
                <w:szCs w:val="24"/>
              </w:rPr>
            </w:pPr>
          </w:p>
          <w:p w14:paraId="36BCC1CF" w14:textId="43CE70FA" w:rsidR="00D84B61" w:rsidRDefault="005B0F4D" w:rsidP="008B6BDA">
            <w:pPr>
              <w:jc w:val="center"/>
              <w:rPr>
                <w:rFonts w:ascii="Arial" w:hAnsi="Arial" w:cs="Arial"/>
                <w:b/>
                <w:sz w:val="24"/>
                <w:szCs w:val="24"/>
              </w:rPr>
            </w:pPr>
            <w:r>
              <w:rPr>
                <w:rFonts w:ascii="Arial" w:hAnsi="Arial" w:cs="Arial"/>
                <w:b/>
                <w:sz w:val="24"/>
                <w:szCs w:val="24"/>
              </w:rPr>
              <w:t>3</w:t>
            </w:r>
          </w:p>
        </w:tc>
      </w:tr>
      <w:tr w:rsidR="00D84B61" w14:paraId="7EAFE4AE" w14:textId="77777777" w:rsidTr="008B6BDA">
        <w:tc>
          <w:tcPr>
            <w:tcW w:w="8046" w:type="dxa"/>
          </w:tcPr>
          <w:p w14:paraId="5010E595" w14:textId="5E14D2EF" w:rsidR="00D84B61" w:rsidRPr="009F304D" w:rsidRDefault="005B0F4D" w:rsidP="00D84B61">
            <w:pPr>
              <w:pStyle w:val="ListParagraph"/>
              <w:numPr>
                <w:ilvl w:val="0"/>
                <w:numId w:val="20"/>
              </w:numPr>
              <w:rPr>
                <w:rFonts w:ascii="Arial" w:hAnsi="Arial" w:cs="Arial"/>
                <w:b/>
              </w:rPr>
            </w:pPr>
            <w:r>
              <w:rPr>
                <w:rFonts w:ascii="Arial" w:hAnsi="Arial" w:cs="Arial"/>
              </w:rPr>
              <w:t>Allocation and First Contact</w:t>
            </w:r>
            <w:r w:rsidR="00D84B61" w:rsidRPr="008215A9">
              <w:rPr>
                <w:rFonts w:ascii="Arial" w:hAnsi="Arial" w:cs="Arial"/>
              </w:rPr>
              <w:t xml:space="preserve">               </w:t>
            </w:r>
          </w:p>
          <w:p w14:paraId="334459BA" w14:textId="77777777" w:rsidR="00D84B61" w:rsidRPr="009F304D" w:rsidRDefault="00D84B61" w:rsidP="008B6BDA">
            <w:pPr>
              <w:pStyle w:val="ListParagraph"/>
              <w:rPr>
                <w:rFonts w:ascii="Arial" w:hAnsi="Arial" w:cs="Arial"/>
                <w:b/>
              </w:rPr>
            </w:pPr>
            <w:r w:rsidRPr="008215A9">
              <w:rPr>
                <w:rFonts w:ascii="Arial" w:hAnsi="Arial" w:cs="Arial"/>
              </w:rPr>
              <w:t xml:space="preserve">                                                                        </w:t>
            </w:r>
          </w:p>
        </w:tc>
        <w:tc>
          <w:tcPr>
            <w:tcW w:w="1196" w:type="dxa"/>
          </w:tcPr>
          <w:p w14:paraId="603301D2" w14:textId="77777777" w:rsidR="00D84B61" w:rsidRDefault="00D84B61" w:rsidP="008B6BDA">
            <w:pPr>
              <w:jc w:val="center"/>
              <w:rPr>
                <w:rFonts w:ascii="Arial" w:hAnsi="Arial" w:cs="Arial"/>
                <w:b/>
                <w:sz w:val="24"/>
                <w:szCs w:val="24"/>
              </w:rPr>
            </w:pPr>
          </w:p>
          <w:p w14:paraId="1FD9B98C" w14:textId="2469A1C8" w:rsidR="00D84B61" w:rsidRDefault="005B0F4D" w:rsidP="008B6BDA">
            <w:pPr>
              <w:jc w:val="center"/>
              <w:rPr>
                <w:rFonts w:ascii="Arial" w:hAnsi="Arial" w:cs="Arial"/>
                <w:b/>
                <w:sz w:val="24"/>
                <w:szCs w:val="24"/>
              </w:rPr>
            </w:pPr>
            <w:r>
              <w:rPr>
                <w:rFonts w:ascii="Arial" w:hAnsi="Arial" w:cs="Arial"/>
                <w:b/>
                <w:sz w:val="24"/>
                <w:szCs w:val="24"/>
              </w:rPr>
              <w:t>5</w:t>
            </w:r>
          </w:p>
        </w:tc>
      </w:tr>
      <w:tr w:rsidR="00D84B61" w14:paraId="42C947F0" w14:textId="77777777" w:rsidTr="008B6BDA">
        <w:tc>
          <w:tcPr>
            <w:tcW w:w="8046" w:type="dxa"/>
          </w:tcPr>
          <w:p w14:paraId="3CE4E996" w14:textId="1B5AB34C" w:rsidR="00D84B61" w:rsidRPr="009F304D" w:rsidRDefault="009116B9" w:rsidP="00D84B61">
            <w:pPr>
              <w:pStyle w:val="ListParagraph"/>
              <w:numPr>
                <w:ilvl w:val="0"/>
                <w:numId w:val="20"/>
              </w:numPr>
              <w:rPr>
                <w:rFonts w:ascii="Arial" w:hAnsi="Arial" w:cs="Arial"/>
                <w:b/>
              </w:rPr>
            </w:pPr>
            <w:r>
              <w:rPr>
                <w:rFonts w:ascii="Arial" w:hAnsi="Arial" w:cs="Arial"/>
              </w:rPr>
              <w:t>Early Help Assessment</w:t>
            </w:r>
          </w:p>
          <w:p w14:paraId="34E1FB6E" w14:textId="77777777" w:rsidR="00D84B61" w:rsidRPr="009F304D" w:rsidRDefault="00D84B61" w:rsidP="008B6BDA">
            <w:pPr>
              <w:pStyle w:val="ListParagraph"/>
              <w:rPr>
                <w:rFonts w:ascii="Arial" w:hAnsi="Arial" w:cs="Arial"/>
                <w:b/>
              </w:rPr>
            </w:pPr>
            <w:r w:rsidRPr="008215A9">
              <w:rPr>
                <w:rFonts w:ascii="Arial" w:hAnsi="Arial" w:cs="Arial"/>
              </w:rPr>
              <w:t xml:space="preserve">                                                                        </w:t>
            </w:r>
          </w:p>
        </w:tc>
        <w:tc>
          <w:tcPr>
            <w:tcW w:w="1196" w:type="dxa"/>
          </w:tcPr>
          <w:p w14:paraId="5C777FEE" w14:textId="77777777" w:rsidR="00D84B61" w:rsidRDefault="00D84B61" w:rsidP="008B6BDA">
            <w:pPr>
              <w:jc w:val="center"/>
              <w:rPr>
                <w:rFonts w:ascii="Arial" w:hAnsi="Arial" w:cs="Arial"/>
                <w:b/>
                <w:sz w:val="24"/>
                <w:szCs w:val="24"/>
              </w:rPr>
            </w:pPr>
          </w:p>
          <w:p w14:paraId="6F73A68C" w14:textId="6488D993" w:rsidR="00D84B61" w:rsidRDefault="009116B9" w:rsidP="008B6BDA">
            <w:pPr>
              <w:jc w:val="center"/>
              <w:rPr>
                <w:rFonts w:ascii="Arial" w:hAnsi="Arial" w:cs="Arial"/>
                <w:b/>
                <w:sz w:val="24"/>
                <w:szCs w:val="24"/>
              </w:rPr>
            </w:pPr>
            <w:r>
              <w:rPr>
                <w:rFonts w:ascii="Arial" w:hAnsi="Arial" w:cs="Arial"/>
                <w:b/>
                <w:sz w:val="24"/>
                <w:szCs w:val="24"/>
              </w:rPr>
              <w:t>5</w:t>
            </w:r>
          </w:p>
        </w:tc>
      </w:tr>
      <w:tr w:rsidR="00D84B61" w14:paraId="7E3E6D38" w14:textId="77777777" w:rsidTr="008B6BDA">
        <w:tc>
          <w:tcPr>
            <w:tcW w:w="8046" w:type="dxa"/>
          </w:tcPr>
          <w:p w14:paraId="3ED99E6D" w14:textId="4E90FDEB" w:rsidR="00D84B61" w:rsidRPr="009F304D" w:rsidRDefault="00000B71" w:rsidP="00D84B61">
            <w:pPr>
              <w:pStyle w:val="ListParagraph"/>
              <w:numPr>
                <w:ilvl w:val="0"/>
                <w:numId w:val="20"/>
              </w:numPr>
              <w:rPr>
                <w:rFonts w:ascii="Arial" w:hAnsi="Arial" w:cs="Arial"/>
                <w:b/>
              </w:rPr>
            </w:pPr>
            <w:r>
              <w:rPr>
                <w:rFonts w:ascii="Arial" w:hAnsi="Arial" w:cs="Arial"/>
              </w:rPr>
              <w:t>Principles underpinning a good assessment</w:t>
            </w:r>
          </w:p>
          <w:p w14:paraId="3D9F8614" w14:textId="77777777" w:rsidR="00D84B61" w:rsidRPr="009F304D" w:rsidRDefault="00D84B61" w:rsidP="008B6BDA">
            <w:pPr>
              <w:pStyle w:val="ListParagraph"/>
              <w:rPr>
                <w:rFonts w:ascii="Arial" w:hAnsi="Arial" w:cs="Arial"/>
                <w:b/>
              </w:rPr>
            </w:pPr>
          </w:p>
        </w:tc>
        <w:tc>
          <w:tcPr>
            <w:tcW w:w="1196" w:type="dxa"/>
          </w:tcPr>
          <w:p w14:paraId="2BE775DF" w14:textId="77777777" w:rsidR="00D84B61" w:rsidRDefault="00D84B61" w:rsidP="008B6BDA">
            <w:pPr>
              <w:jc w:val="center"/>
              <w:rPr>
                <w:rFonts w:ascii="Arial" w:hAnsi="Arial" w:cs="Arial"/>
                <w:b/>
                <w:sz w:val="24"/>
                <w:szCs w:val="24"/>
              </w:rPr>
            </w:pPr>
          </w:p>
          <w:p w14:paraId="69A1C639" w14:textId="53B8B7A1" w:rsidR="00D84B61" w:rsidRDefault="00000B71" w:rsidP="008B6BDA">
            <w:pPr>
              <w:jc w:val="center"/>
              <w:rPr>
                <w:rFonts w:ascii="Arial" w:hAnsi="Arial" w:cs="Arial"/>
                <w:b/>
                <w:sz w:val="24"/>
                <w:szCs w:val="24"/>
              </w:rPr>
            </w:pPr>
            <w:r>
              <w:rPr>
                <w:rFonts w:ascii="Arial" w:hAnsi="Arial" w:cs="Arial"/>
                <w:b/>
                <w:sz w:val="24"/>
                <w:szCs w:val="24"/>
              </w:rPr>
              <w:t>6</w:t>
            </w:r>
          </w:p>
        </w:tc>
      </w:tr>
      <w:tr w:rsidR="00D84B61" w14:paraId="5DA2DBB6" w14:textId="77777777" w:rsidTr="008B6BDA">
        <w:tc>
          <w:tcPr>
            <w:tcW w:w="8046" w:type="dxa"/>
          </w:tcPr>
          <w:p w14:paraId="3BF0E87E" w14:textId="65BB331C" w:rsidR="00D84B61" w:rsidRDefault="00000B71" w:rsidP="00D84B61">
            <w:pPr>
              <w:pStyle w:val="ListParagraph"/>
              <w:numPr>
                <w:ilvl w:val="0"/>
                <w:numId w:val="20"/>
              </w:numPr>
              <w:rPr>
                <w:rFonts w:ascii="Arial" w:hAnsi="Arial" w:cs="Arial"/>
              </w:rPr>
            </w:pPr>
            <w:r>
              <w:rPr>
                <w:rFonts w:ascii="Arial" w:hAnsi="Arial" w:cs="Arial"/>
              </w:rPr>
              <w:t>When should I complete an Early Help Assessment?</w:t>
            </w:r>
          </w:p>
          <w:p w14:paraId="2413FA06" w14:textId="77777777" w:rsidR="00D84B61" w:rsidRPr="008215A9" w:rsidRDefault="00D84B61" w:rsidP="008B6BDA">
            <w:pPr>
              <w:pStyle w:val="ListParagraph"/>
              <w:rPr>
                <w:rFonts w:ascii="Arial" w:hAnsi="Arial" w:cs="Arial"/>
              </w:rPr>
            </w:pPr>
          </w:p>
        </w:tc>
        <w:tc>
          <w:tcPr>
            <w:tcW w:w="1196" w:type="dxa"/>
          </w:tcPr>
          <w:p w14:paraId="2D6B8043" w14:textId="77777777" w:rsidR="00D84B61" w:rsidRDefault="00D84B61" w:rsidP="008B6BDA">
            <w:pPr>
              <w:jc w:val="center"/>
              <w:rPr>
                <w:rFonts w:ascii="Arial" w:hAnsi="Arial" w:cs="Arial"/>
                <w:b/>
                <w:sz w:val="24"/>
                <w:szCs w:val="24"/>
              </w:rPr>
            </w:pPr>
          </w:p>
          <w:p w14:paraId="10245A24" w14:textId="7EABFBB2" w:rsidR="00D84B61" w:rsidRDefault="00000B71" w:rsidP="008B6BDA">
            <w:pPr>
              <w:jc w:val="center"/>
              <w:rPr>
                <w:rFonts w:ascii="Arial" w:hAnsi="Arial" w:cs="Arial"/>
                <w:b/>
                <w:sz w:val="24"/>
                <w:szCs w:val="24"/>
              </w:rPr>
            </w:pPr>
            <w:r>
              <w:rPr>
                <w:rFonts w:ascii="Arial" w:hAnsi="Arial" w:cs="Arial"/>
                <w:b/>
                <w:sz w:val="24"/>
                <w:szCs w:val="24"/>
              </w:rPr>
              <w:t>7</w:t>
            </w:r>
          </w:p>
        </w:tc>
      </w:tr>
      <w:tr w:rsidR="00000B71" w14:paraId="1E2D293E" w14:textId="77777777" w:rsidTr="008B6BDA">
        <w:tc>
          <w:tcPr>
            <w:tcW w:w="8046" w:type="dxa"/>
          </w:tcPr>
          <w:p w14:paraId="3ADC7089" w14:textId="77777777" w:rsidR="00000B71" w:rsidRDefault="00000B71" w:rsidP="00D84B61">
            <w:pPr>
              <w:pStyle w:val="ListParagraph"/>
              <w:numPr>
                <w:ilvl w:val="0"/>
                <w:numId w:val="20"/>
              </w:numPr>
              <w:rPr>
                <w:rFonts w:ascii="Arial" w:hAnsi="Arial" w:cs="Arial"/>
              </w:rPr>
            </w:pPr>
            <w:r>
              <w:rPr>
                <w:rFonts w:ascii="Arial" w:hAnsi="Arial" w:cs="Arial"/>
              </w:rPr>
              <w:t>Next Steps</w:t>
            </w:r>
          </w:p>
          <w:p w14:paraId="79163764" w14:textId="796BE27B" w:rsidR="00000B71" w:rsidRPr="00000B71" w:rsidRDefault="00000B71" w:rsidP="00000B71">
            <w:pPr>
              <w:ind w:left="360"/>
              <w:rPr>
                <w:rFonts w:ascii="Arial" w:hAnsi="Arial" w:cs="Arial"/>
              </w:rPr>
            </w:pPr>
          </w:p>
        </w:tc>
        <w:tc>
          <w:tcPr>
            <w:tcW w:w="1196" w:type="dxa"/>
          </w:tcPr>
          <w:p w14:paraId="4C44284F" w14:textId="77777777" w:rsidR="00000B71" w:rsidRDefault="00000B71" w:rsidP="008B6BDA">
            <w:pPr>
              <w:jc w:val="center"/>
              <w:rPr>
                <w:rFonts w:ascii="Arial" w:hAnsi="Arial" w:cs="Arial"/>
                <w:b/>
                <w:sz w:val="24"/>
                <w:szCs w:val="24"/>
              </w:rPr>
            </w:pPr>
          </w:p>
          <w:p w14:paraId="6457FA60" w14:textId="259B276C" w:rsidR="00000B71" w:rsidRDefault="00000B71" w:rsidP="008B6BDA">
            <w:pPr>
              <w:jc w:val="center"/>
              <w:rPr>
                <w:rFonts w:ascii="Arial" w:hAnsi="Arial" w:cs="Arial"/>
                <w:b/>
                <w:sz w:val="24"/>
                <w:szCs w:val="24"/>
              </w:rPr>
            </w:pPr>
            <w:r>
              <w:rPr>
                <w:rFonts w:ascii="Arial" w:hAnsi="Arial" w:cs="Arial"/>
                <w:b/>
                <w:sz w:val="24"/>
                <w:szCs w:val="24"/>
              </w:rPr>
              <w:t>8</w:t>
            </w:r>
          </w:p>
        </w:tc>
      </w:tr>
      <w:tr w:rsidR="00B96B25" w14:paraId="4F67BA85" w14:textId="77777777" w:rsidTr="008B6BDA">
        <w:tc>
          <w:tcPr>
            <w:tcW w:w="8046" w:type="dxa"/>
          </w:tcPr>
          <w:p w14:paraId="2B528A92" w14:textId="77777777" w:rsidR="00B96B25" w:rsidRDefault="00B96B25" w:rsidP="00D84B61">
            <w:pPr>
              <w:pStyle w:val="ListParagraph"/>
              <w:numPr>
                <w:ilvl w:val="0"/>
                <w:numId w:val="20"/>
              </w:numPr>
              <w:rPr>
                <w:rFonts w:ascii="Arial" w:hAnsi="Arial" w:cs="Arial"/>
              </w:rPr>
            </w:pPr>
            <w:r>
              <w:rPr>
                <w:rFonts w:ascii="Arial" w:hAnsi="Arial" w:cs="Arial"/>
              </w:rPr>
              <w:t xml:space="preserve">What does Lighter touch assessment involve? </w:t>
            </w:r>
          </w:p>
          <w:p w14:paraId="6710E309" w14:textId="170B65F1" w:rsidR="00B96B25" w:rsidRDefault="00B96B25" w:rsidP="00B96B25">
            <w:pPr>
              <w:pStyle w:val="ListParagraph"/>
              <w:rPr>
                <w:rFonts w:ascii="Arial" w:hAnsi="Arial" w:cs="Arial"/>
              </w:rPr>
            </w:pPr>
          </w:p>
        </w:tc>
        <w:tc>
          <w:tcPr>
            <w:tcW w:w="1196" w:type="dxa"/>
          </w:tcPr>
          <w:p w14:paraId="052FF6E9" w14:textId="77777777" w:rsidR="00B96B25" w:rsidRDefault="00B96B25" w:rsidP="008B6BDA">
            <w:pPr>
              <w:jc w:val="center"/>
              <w:rPr>
                <w:rFonts w:ascii="Arial" w:hAnsi="Arial" w:cs="Arial"/>
                <w:b/>
                <w:sz w:val="24"/>
                <w:szCs w:val="24"/>
              </w:rPr>
            </w:pPr>
          </w:p>
          <w:p w14:paraId="0DE2C337" w14:textId="02AA4603" w:rsidR="00B96B25" w:rsidRDefault="00EF3C10" w:rsidP="008B6BDA">
            <w:pPr>
              <w:jc w:val="center"/>
              <w:rPr>
                <w:rFonts w:ascii="Arial" w:hAnsi="Arial" w:cs="Arial"/>
                <w:b/>
                <w:sz w:val="24"/>
                <w:szCs w:val="24"/>
              </w:rPr>
            </w:pPr>
            <w:r>
              <w:rPr>
                <w:rFonts w:ascii="Arial" w:hAnsi="Arial" w:cs="Arial"/>
                <w:b/>
                <w:sz w:val="24"/>
                <w:szCs w:val="24"/>
              </w:rPr>
              <w:t>10</w:t>
            </w:r>
          </w:p>
        </w:tc>
      </w:tr>
      <w:tr w:rsidR="00EF3C10" w14:paraId="3BD9A156" w14:textId="77777777" w:rsidTr="008B6BDA">
        <w:tc>
          <w:tcPr>
            <w:tcW w:w="8046" w:type="dxa"/>
          </w:tcPr>
          <w:p w14:paraId="1270EDD7" w14:textId="77777777" w:rsidR="00EF3C10" w:rsidRDefault="00EF3C10" w:rsidP="00D84B61">
            <w:pPr>
              <w:pStyle w:val="ListParagraph"/>
              <w:numPr>
                <w:ilvl w:val="0"/>
                <w:numId w:val="20"/>
              </w:numPr>
              <w:rPr>
                <w:rFonts w:ascii="Arial" w:hAnsi="Arial" w:cs="Arial"/>
              </w:rPr>
            </w:pPr>
            <w:r>
              <w:rPr>
                <w:rFonts w:ascii="Arial" w:hAnsi="Arial" w:cs="Arial"/>
              </w:rPr>
              <w:t xml:space="preserve">Step Down </w:t>
            </w:r>
          </w:p>
          <w:p w14:paraId="593FAA84" w14:textId="028DBBF9" w:rsidR="00EF3C10" w:rsidRDefault="00EF3C10" w:rsidP="00EF3C10">
            <w:pPr>
              <w:pStyle w:val="ListParagraph"/>
              <w:rPr>
                <w:rFonts w:ascii="Arial" w:hAnsi="Arial" w:cs="Arial"/>
              </w:rPr>
            </w:pPr>
          </w:p>
        </w:tc>
        <w:tc>
          <w:tcPr>
            <w:tcW w:w="1196" w:type="dxa"/>
          </w:tcPr>
          <w:p w14:paraId="08D718FB" w14:textId="77777777" w:rsidR="00EF3C10" w:rsidRDefault="00EF3C10" w:rsidP="008B6BDA">
            <w:pPr>
              <w:jc w:val="center"/>
              <w:rPr>
                <w:rFonts w:ascii="Arial" w:hAnsi="Arial" w:cs="Arial"/>
                <w:b/>
                <w:sz w:val="24"/>
                <w:szCs w:val="24"/>
              </w:rPr>
            </w:pPr>
          </w:p>
          <w:p w14:paraId="7A7D8163" w14:textId="74E4CE9B" w:rsidR="00EF3C10" w:rsidRDefault="00EF3C10" w:rsidP="008B6BDA">
            <w:pPr>
              <w:jc w:val="center"/>
              <w:rPr>
                <w:rFonts w:ascii="Arial" w:hAnsi="Arial" w:cs="Arial"/>
                <w:b/>
                <w:sz w:val="24"/>
                <w:szCs w:val="24"/>
              </w:rPr>
            </w:pPr>
            <w:r>
              <w:rPr>
                <w:rFonts w:ascii="Arial" w:hAnsi="Arial" w:cs="Arial"/>
                <w:b/>
                <w:sz w:val="24"/>
                <w:szCs w:val="24"/>
              </w:rPr>
              <w:t>10</w:t>
            </w:r>
          </w:p>
        </w:tc>
      </w:tr>
      <w:tr w:rsidR="00B96B25" w14:paraId="3174A7A7" w14:textId="77777777" w:rsidTr="008B6BDA">
        <w:tc>
          <w:tcPr>
            <w:tcW w:w="8046" w:type="dxa"/>
          </w:tcPr>
          <w:p w14:paraId="6ACE9788" w14:textId="77777777" w:rsidR="00B96B25" w:rsidRDefault="00B96B25" w:rsidP="00D84B61">
            <w:pPr>
              <w:pStyle w:val="ListParagraph"/>
              <w:numPr>
                <w:ilvl w:val="0"/>
                <w:numId w:val="20"/>
              </w:numPr>
              <w:rPr>
                <w:rFonts w:ascii="Arial" w:hAnsi="Arial" w:cs="Arial"/>
              </w:rPr>
            </w:pPr>
            <w:r>
              <w:rPr>
                <w:rFonts w:ascii="Arial" w:hAnsi="Arial" w:cs="Arial"/>
              </w:rPr>
              <w:t>Case Recording Guidance</w:t>
            </w:r>
          </w:p>
          <w:p w14:paraId="6167FC89" w14:textId="27F7DC63" w:rsidR="00B96B25" w:rsidRDefault="00B96B25" w:rsidP="00B96B25">
            <w:pPr>
              <w:pStyle w:val="ListParagraph"/>
              <w:rPr>
                <w:rFonts w:ascii="Arial" w:hAnsi="Arial" w:cs="Arial"/>
              </w:rPr>
            </w:pPr>
          </w:p>
        </w:tc>
        <w:tc>
          <w:tcPr>
            <w:tcW w:w="1196" w:type="dxa"/>
          </w:tcPr>
          <w:p w14:paraId="035F7496" w14:textId="77777777" w:rsidR="002E34B1" w:rsidRDefault="002E34B1" w:rsidP="008B6BDA">
            <w:pPr>
              <w:jc w:val="center"/>
              <w:rPr>
                <w:rFonts w:ascii="Arial" w:hAnsi="Arial" w:cs="Arial"/>
                <w:b/>
                <w:sz w:val="24"/>
                <w:szCs w:val="24"/>
              </w:rPr>
            </w:pPr>
          </w:p>
          <w:p w14:paraId="6D500249" w14:textId="18F4D36B" w:rsidR="00B96B25" w:rsidRDefault="002E34B1" w:rsidP="008B6BDA">
            <w:pPr>
              <w:jc w:val="center"/>
              <w:rPr>
                <w:rFonts w:ascii="Arial" w:hAnsi="Arial" w:cs="Arial"/>
                <w:b/>
                <w:sz w:val="24"/>
                <w:szCs w:val="24"/>
              </w:rPr>
            </w:pPr>
            <w:r>
              <w:rPr>
                <w:rFonts w:ascii="Arial" w:hAnsi="Arial" w:cs="Arial"/>
                <w:b/>
                <w:sz w:val="24"/>
                <w:szCs w:val="24"/>
              </w:rPr>
              <w:t>13</w:t>
            </w:r>
          </w:p>
        </w:tc>
      </w:tr>
      <w:tr w:rsidR="00B96B25" w14:paraId="3AFBDE16" w14:textId="77777777" w:rsidTr="008B6BDA">
        <w:tc>
          <w:tcPr>
            <w:tcW w:w="8046" w:type="dxa"/>
          </w:tcPr>
          <w:p w14:paraId="0F49292B" w14:textId="454F9741" w:rsidR="00B96B25" w:rsidRDefault="00C86889" w:rsidP="00D84B61">
            <w:pPr>
              <w:pStyle w:val="ListParagraph"/>
              <w:numPr>
                <w:ilvl w:val="0"/>
                <w:numId w:val="20"/>
              </w:numPr>
              <w:rPr>
                <w:rFonts w:ascii="Arial" w:hAnsi="Arial" w:cs="Arial"/>
              </w:rPr>
            </w:pPr>
            <w:r>
              <w:rPr>
                <w:rFonts w:ascii="Arial" w:hAnsi="Arial" w:cs="Arial"/>
              </w:rPr>
              <w:t xml:space="preserve">Reviewing the </w:t>
            </w:r>
            <w:r w:rsidR="00CE23B3">
              <w:rPr>
                <w:rFonts w:ascii="Arial" w:hAnsi="Arial" w:cs="Arial"/>
              </w:rPr>
              <w:t>Early Help Family</w:t>
            </w:r>
            <w:r>
              <w:rPr>
                <w:rFonts w:ascii="Arial" w:hAnsi="Arial" w:cs="Arial"/>
              </w:rPr>
              <w:t xml:space="preserve"> Plan</w:t>
            </w:r>
          </w:p>
          <w:p w14:paraId="55E04998" w14:textId="1A5A24F9" w:rsidR="00C86889" w:rsidRDefault="00C86889" w:rsidP="00C86889">
            <w:pPr>
              <w:pStyle w:val="ListParagraph"/>
              <w:rPr>
                <w:rFonts w:ascii="Arial" w:hAnsi="Arial" w:cs="Arial"/>
              </w:rPr>
            </w:pPr>
          </w:p>
        </w:tc>
        <w:tc>
          <w:tcPr>
            <w:tcW w:w="1196" w:type="dxa"/>
          </w:tcPr>
          <w:p w14:paraId="4AB08612" w14:textId="77777777" w:rsidR="002E34B1" w:rsidRDefault="002E34B1" w:rsidP="008B6BDA">
            <w:pPr>
              <w:jc w:val="center"/>
              <w:rPr>
                <w:rFonts w:ascii="Arial" w:hAnsi="Arial" w:cs="Arial"/>
                <w:b/>
                <w:sz w:val="24"/>
                <w:szCs w:val="24"/>
              </w:rPr>
            </w:pPr>
          </w:p>
          <w:p w14:paraId="187426A9" w14:textId="4C0A8581" w:rsidR="00B96B25" w:rsidRDefault="002E34B1" w:rsidP="008B6BDA">
            <w:pPr>
              <w:jc w:val="center"/>
              <w:rPr>
                <w:rFonts w:ascii="Arial" w:hAnsi="Arial" w:cs="Arial"/>
                <w:b/>
                <w:sz w:val="24"/>
                <w:szCs w:val="24"/>
              </w:rPr>
            </w:pPr>
            <w:r>
              <w:rPr>
                <w:rFonts w:ascii="Arial" w:hAnsi="Arial" w:cs="Arial"/>
                <w:b/>
                <w:sz w:val="24"/>
                <w:szCs w:val="24"/>
              </w:rPr>
              <w:t>13</w:t>
            </w:r>
          </w:p>
        </w:tc>
      </w:tr>
      <w:tr w:rsidR="00C86889" w14:paraId="7403A1B7" w14:textId="77777777" w:rsidTr="008B6BDA">
        <w:tc>
          <w:tcPr>
            <w:tcW w:w="8046" w:type="dxa"/>
          </w:tcPr>
          <w:p w14:paraId="2C815E4C" w14:textId="77777777" w:rsidR="00C86889" w:rsidRDefault="00C86889" w:rsidP="00D84B61">
            <w:pPr>
              <w:pStyle w:val="ListParagraph"/>
              <w:numPr>
                <w:ilvl w:val="0"/>
                <w:numId w:val="20"/>
              </w:numPr>
              <w:rPr>
                <w:rFonts w:ascii="Arial" w:hAnsi="Arial" w:cs="Arial"/>
              </w:rPr>
            </w:pPr>
            <w:r>
              <w:rPr>
                <w:rFonts w:ascii="Arial" w:hAnsi="Arial" w:cs="Arial"/>
              </w:rPr>
              <w:t>Ending Intensive work</w:t>
            </w:r>
          </w:p>
          <w:p w14:paraId="57E74153" w14:textId="4D8CC57E" w:rsidR="00C86889" w:rsidRDefault="00C86889" w:rsidP="00C86889">
            <w:pPr>
              <w:pStyle w:val="ListParagraph"/>
              <w:rPr>
                <w:rFonts w:ascii="Arial" w:hAnsi="Arial" w:cs="Arial"/>
              </w:rPr>
            </w:pPr>
          </w:p>
        </w:tc>
        <w:tc>
          <w:tcPr>
            <w:tcW w:w="1196" w:type="dxa"/>
          </w:tcPr>
          <w:p w14:paraId="01BB3EC3" w14:textId="77777777" w:rsidR="002E34B1" w:rsidRDefault="002E34B1" w:rsidP="008B6BDA">
            <w:pPr>
              <w:jc w:val="center"/>
              <w:rPr>
                <w:rFonts w:ascii="Arial" w:hAnsi="Arial" w:cs="Arial"/>
                <w:b/>
                <w:sz w:val="24"/>
                <w:szCs w:val="24"/>
              </w:rPr>
            </w:pPr>
          </w:p>
          <w:p w14:paraId="5DC1EF3B" w14:textId="7916FB7F" w:rsidR="00C86889" w:rsidRDefault="002E34B1" w:rsidP="008B6BDA">
            <w:pPr>
              <w:jc w:val="center"/>
              <w:rPr>
                <w:rFonts w:ascii="Arial" w:hAnsi="Arial" w:cs="Arial"/>
                <w:b/>
                <w:sz w:val="24"/>
                <w:szCs w:val="24"/>
              </w:rPr>
            </w:pPr>
            <w:r>
              <w:rPr>
                <w:rFonts w:ascii="Arial" w:hAnsi="Arial" w:cs="Arial"/>
                <w:b/>
                <w:sz w:val="24"/>
                <w:szCs w:val="24"/>
              </w:rPr>
              <w:t>14</w:t>
            </w:r>
          </w:p>
        </w:tc>
      </w:tr>
      <w:tr w:rsidR="00CE23B3" w14:paraId="644EAB72" w14:textId="77777777" w:rsidTr="008B6BDA">
        <w:tc>
          <w:tcPr>
            <w:tcW w:w="8046" w:type="dxa"/>
          </w:tcPr>
          <w:p w14:paraId="5FC1FC9E" w14:textId="0C89EA79" w:rsidR="00CE23B3" w:rsidRDefault="00CE23B3" w:rsidP="00D84B61">
            <w:pPr>
              <w:pStyle w:val="ListParagraph"/>
              <w:numPr>
                <w:ilvl w:val="0"/>
                <w:numId w:val="20"/>
              </w:numPr>
              <w:rPr>
                <w:rFonts w:ascii="Arial" w:hAnsi="Arial" w:cs="Arial"/>
              </w:rPr>
            </w:pPr>
            <w:r>
              <w:rPr>
                <w:rFonts w:ascii="Arial" w:hAnsi="Arial" w:cs="Arial"/>
              </w:rPr>
              <w:t xml:space="preserve">Management Oversight and </w:t>
            </w:r>
            <w:r w:rsidR="00487D1B">
              <w:rPr>
                <w:rFonts w:ascii="Arial" w:hAnsi="Arial" w:cs="Arial"/>
              </w:rPr>
              <w:t xml:space="preserve">Case </w:t>
            </w:r>
            <w:r>
              <w:rPr>
                <w:rFonts w:ascii="Arial" w:hAnsi="Arial" w:cs="Arial"/>
              </w:rPr>
              <w:t>Supervision</w:t>
            </w:r>
          </w:p>
          <w:p w14:paraId="0C9DED64" w14:textId="73D57A4E" w:rsidR="00CE23B3" w:rsidRDefault="00CE23B3" w:rsidP="00CE23B3">
            <w:pPr>
              <w:pStyle w:val="ListParagraph"/>
              <w:rPr>
                <w:rFonts w:ascii="Arial" w:hAnsi="Arial" w:cs="Arial"/>
              </w:rPr>
            </w:pPr>
          </w:p>
        </w:tc>
        <w:tc>
          <w:tcPr>
            <w:tcW w:w="1196" w:type="dxa"/>
          </w:tcPr>
          <w:p w14:paraId="360E83FA" w14:textId="77777777" w:rsidR="002E34B1" w:rsidRDefault="002E34B1" w:rsidP="008B6BDA">
            <w:pPr>
              <w:jc w:val="center"/>
              <w:rPr>
                <w:rFonts w:ascii="Arial" w:hAnsi="Arial" w:cs="Arial"/>
                <w:b/>
                <w:sz w:val="24"/>
                <w:szCs w:val="24"/>
              </w:rPr>
            </w:pPr>
          </w:p>
          <w:p w14:paraId="21A8D060" w14:textId="75D63725" w:rsidR="00CE23B3" w:rsidRDefault="002E34B1" w:rsidP="008B6BDA">
            <w:pPr>
              <w:jc w:val="center"/>
              <w:rPr>
                <w:rFonts w:ascii="Arial" w:hAnsi="Arial" w:cs="Arial"/>
                <w:b/>
                <w:sz w:val="24"/>
                <w:szCs w:val="24"/>
              </w:rPr>
            </w:pPr>
            <w:r>
              <w:rPr>
                <w:rFonts w:ascii="Arial" w:hAnsi="Arial" w:cs="Arial"/>
                <w:b/>
                <w:sz w:val="24"/>
                <w:szCs w:val="24"/>
              </w:rPr>
              <w:t>14</w:t>
            </w:r>
          </w:p>
        </w:tc>
      </w:tr>
    </w:tbl>
    <w:p w14:paraId="12A2137D" w14:textId="6ED24C71" w:rsidR="00D84B61" w:rsidRDefault="00D84B61" w:rsidP="00D63208"/>
    <w:tbl>
      <w:tblPr>
        <w:tblStyle w:val="TableGrid"/>
        <w:tblW w:w="0" w:type="auto"/>
        <w:tblLook w:val="04A0" w:firstRow="1" w:lastRow="0" w:firstColumn="1" w:lastColumn="0" w:noHBand="0" w:noVBand="1"/>
      </w:tblPr>
      <w:tblGrid>
        <w:gridCol w:w="8046"/>
        <w:gridCol w:w="1196"/>
      </w:tblGrid>
      <w:tr w:rsidR="00D84B61" w14:paraId="03CF258B" w14:textId="77777777" w:rsidTr="008B6BDA">
        <w:tc>
          <w:tcPr>
            <w:tcW w:w="8046" w:type="dxa"/>
          </w:tcPr>
          <w:p w14:paraId="702B7643" w14:textId="77777777" w:rsidR="00D84B61" w:rsidRPr="008215A9" w:rsidRDefault="00D84B61" w:rsidP="008B6BDA">
            <w:pPr>
              <w:rPr>
                <w:rFonts w:ascii="Arial" w:hAnsi="Arial" w:cs="Arial"/>
                <w:b/>
                <w:sz w:val="24"/>
                <w:szCs w:val="24"/>
              </w:rPr>
            </w:pPr>
            <w:r w:rsidRPr="008215A9">
              <w:rPr>
                <w:rFonts w:ascii="Arial" w:hAnsi="Arial" w:cs="Arial"/>
                <w:b/>
                <w:sz w:val="24"/>
                <w:szCs w:val="24"/>
              </w:rPr>
              <w:t xml:space="preserve">Appendices: </w:t>
            </w:r>
          </w:p>
          <w:p w14:paraId="4E64E818" w14:textId="77777777" w:rsidR="00D84B61" w:rsidRPr="009F304D" w:rsidRDefault="00D84B61" w:rsidP="008B6BDA">
            <w:pPr>
              <w:rPr>
                <w:rFonts w:ascii="Arial" w:hAnsi="Arial" w:cs="Arial"/>
              </w:rPr>
            </w:pPr>
          </w:p>
        </w:tc>
        <w:tc>
          <w:tcPr>
            <w:tcW w:w="1196" w:type="dxa"/>
          </w:tcPr>
          <w:p w14:paraId="1028AF06" w14:textId="77777777" w:rsidR="00D84B61" w:rsidRDefault="00D84B61" w:rsidP="008B6BDA">
            <w:pPr>
              <w:jc w:val="center"/>
              <w:rPr>
                <w:rFonts w:ascii="Arial" w:hAnsi="Arial" w:cs="Arial"/>
                <w:b/>
                <w:sz w:val="24"/>
                <w:szCs w:val="24"/>
              </w:rPr>
            </w:pPr>
            <w:r w:rsidRPr="008215A9">
              <w:rPr>
                <w:rFonts w:ascii="Arial" w:hAnsi="Arial" w:cs="Arial"/>
                <w:b/>
                <w:sz w:val="24"/>
                <w:szCs w:val="24"/>
              </w:rPr>
              <w:t>Page No.</w:t>
            </w:r>
          </w:p>
        </w:tc>
      </w:tr>
      <w:tr w:rsidR="00D84B61" w14:paraId="4ABF6FE0" w14:textId="77777777" w:rsidTr="008B6BDA">
        <w:tc>
          <w:tcPr>
            <w:tcW w:w="8046" w:type="dxa"/>
          </w:tcPr>
          <w:p w14:paraId="3CDFE6FD" w14:textId="6738BDD4" w:rsidR="00D84B61" w:rsidRPr="009F304D" w:rsidRDefault="00FE0B08" w:rsidP="00D84B61">
            <w:pPr>
              <w:pStyle w:val="ListParagraph"/>
              <w:numPr>
                <w:ilvl w:val="0"/>
                <w:numId w:val="21"/>
              </w:numPr>
              <w:rPr>
                <w:rFonts w:ascii="Arial" w:hAnsi="Arial" w:cs="Arial"/>
                <w:b/>
              </w:rPr>
            </w:pPr>
            <w:r>
              <w:rPr>
                <w:rFonts w:ascii="Arial" w:hAnsi="Arial" w:cs="Arial"/>
              </w:rPr>
              <w:t xml:space="preserve">Resistant Families – Working with Refusal to Consent or Engage </w:t>
            </w:r>
            <w:r w:rsidR="00D84B61" w:rsidRPr="009F304D">
              <w:rPr>
                <w:rFonts w:ascii="Arial" w:hAnsi="Arial" w:cs="Arial"/>
              </w:rPr>
              <w:tab/>
            </w:r>
          </w:p>
          <w:p w14:paraId="74AD592A" w14:textId="77777777" w:rsidR="00D84B61" w:rsidRPr="009F304D" w:rsidRDefault="00D84B61" w:rsidP="008B6BDA">
            <w:pPr>
              <w:pStyle w:val="ListParagraph"/>
              <w:rPr>
                <w:rFonts w:ascii="Arial" w:hAnsi="Arial" w:cs="Arial"/>
                <w:b/>
              </w:rPr>
            </w:pPr>
          </w:p>
        </w:tc>
        <w:tc>
          <w:tcPr>
            <w:tcW w:w="1196" w:type="dxa"/>
          </w:tcPr>
          <w:p w14:paraId="3DC42FE9" w14:textId="77777777" w:rsidR="002E34B1" w:rsidRDefault="002E34B1" w:rsidP="00FE0B08">
            <w:pPr>
              <w:jc w:val="center"/>
              <w:rPr>
                <w:rFonts w:ascii="Arial" w:hAnsi="Arial" w:cs="Arial"/>
                <w:b/>
                <w:sz w:val="24"/>
                <w:szCs w:val="24"/>
              </w:rPr>
            </w:pPr>
          </w:p>
          <w:p w14:paraId="3942979F" w14:textId="7BEFE8D5" w:rsidR="00D84B61" w:rsidRDefault="002E34B1" w:rsidP="00FE0B08">
            <w:pPr>
              <w:jc w:val="center"/>
              <w:rPr>
                <w:rFonts w:ascii="Arial" w:hAnsi="Arial" w:cs="Arial"/>
                <w:b/>
                <w:sz w:val="24"/>
                <w:szCs w:val="24"/>
              </w:rPr>
            </w:pPr>
            <w:r>
              <w:rPr>
                <w:rFonts w:ascii="Arial" w:hAnsi="Arial" w:cs="Arial"/>
                <w:b/>
                <w:sz w:val="24"/>
                <w:szCs w:val="24"/>
              </w:rPr>
              <w:t>15</w:t>
            </w:r>
          </w:p>
        </w:tc>
      </w:tr>
      <w:tr w:rsidR="00D84B61" w14:paraId="7B932AA7" w14:textId="77777777" w:rsidTr="008B6BDA">
        <w:tc>
          <w:tcPr>
            <w:tcW w:w="8046" w:type="dxa"/>
          </w:tcPr>
          <w:p w14:paraId="396F7D0F" w14:textId="77777777" w:rsidR="00D84B61" w:rsidRPr="00EF3C10" w:rsidRDefault="00EF3C10" w:rsidP="00EF3C10">
            <w:pPr>
              <w:pStyle w:val="ListParagraph"/>
              <w:numPr>
                <w:ilvl w:val="0"/>
                <w:numId w:val="21"/>
              </w:numPr>
              <w:rPr>
                <w:rFonts w:ascii="Arial" w:hAnsi="Arial" w:cs="Arial"/>
                <w:bCs/>
              </w:rPr>
            </w:pPr>
            <w:r w:rsidRPr="00EF3C10">
              <w:rPr>
                <w:rFonts w:ascii="Arial" w:hAnsi="Arial" w:cs="Arial"/>
                <w:bCs/>
              </w:rPr>
              <w:t>Integrated Children’s Services – Step Down Process Flowchart</w:t>
            </w:r>
          </w:p>
          <w:p w14:paraId="3431FFDF" w14:textId="01A531AD" w:rsidR="00EF3C10" w:rsidRPr="009F304D" w:rsidRDefault="00EF3C10" w:rsidP="00EF3C10">
            <w:pPr>
              <w:pStyle w:val="ListParagraph"/>
              <w:rPr>
                <w:rFonts w:ascii="Arial" w:hAnsi="Arial" w:cs="Arial"/>
                <w:b/>
              </w:rPr>
            </w:pPr>
          </w:p>
        </w:tc>
        <w:tc>
          <w:tcPr>
            <w:tcW w:w="1196" w:type="dxa"/>
          </w:tcPr>
          <w:p w14:paraId="166849EF" w14:textId="77777777" w:rsidR="002E34B1" w:rsidRDefault="002E34B1" w:rsidP="008B6BDA">
            <w:pPr>
              <w:jc w:val="center"/>
              <w:rPr>
                <w:rFonts w:ascii="Arial" w:hAnsi="Arial" w:cs="Arial"/>
                <w:b/>
                <w:sz w:val="24"/>
                <w:szCs w:val="24"/>
              </w:rPr>
            </w:pPr>
          </w:p>
          <w:p w14:paraId="7D31D3B1" w14:textId="37D8E224" w:rsidR="00D84B61" w:rsidRDefault="002E34B1" w:rsidP="008B6BDA">
            <w:pPr>
              <w:jc w:val="center"/>
              <w:rPr>
                <w:rFonts w:ascii="Arial" w:hAnsi="Arial" w:cs="Arial"/>
                <w:b/>
                <w:sz w:val="24"/>
                <w:szCs w:val="24"/>
              </w:rPr>
            </w:pPr>
            <w:r>
              <w:rPr>
                <w:rFonts w:ascii="Arial" w:hAnsi="Arial" w:cs="Arial"/>
                <w:b/>
                <w:sz w:val="24"/>
                <w:szCs w:val="24"/>
              </w:rPr>
              <w:t>17</w:t>
            </w:r>
          </w:p>
        </w:tc>
      </w:tr>
      <w:tr w:rsidR="00DE7774" w14:paraId="3EFD4F91" w14:textId="77777777" w:rsidTr="008B6BDA">
        <w:tc>
          <w:tcPr>
            <w:tcW w:w="8046" w:type="dxa"/>
          </w:tcPr>
          <w:p w14:paraId="1E55BF93" w14:textId="4E307548" w:rsidR="00DE7774" w:rsidRDefault="00EF3C10" w:rsidP="00D84B61">
            <w:pPr>
              <w:pStyle w:val="ListParagraph"/>
              <w:numPr>
                <w:ilvl w:val="0"/>
                <w:numId w:val="21"/>
              </w:numPr>
              <w:rPr>
                <w:rFonts w:ascii="Arial" w:hAnsi="Arial" w:cs="Arial"/>
              </w:rPr>
            </w:pPr>
            <w:r>
              <w:rPr>
                <w:rFonts w:ascii="Arial" w:hAnsi="Arial" w:cs="Arial"/>
              </w:rPr>
              <w:t>Integrated Children’s Services – Proportionate C&amp;F to Step Down Flowchart</w:t>
            </w:r>
          </w:p>
        </w:tc>
        <w:tc>
          <w:tcPr>
            <w:tcW w:w="1196" w:type="dxa"/>
          </w:tcPr>
          <w:p w14:paraId="548331C1" w14:textId="77777777" w:rsidR="002E34B1" w:rsidRDefault="002E34B1" w:rsidP="008B6BDA">
            <w:pPr>
              <w:jc w:val="center"/>
              <w:rPr>
                <w:rFonts w:ascii="Arial" w:hAnsi="Arial" w:cs="Arial"/>
                <w:b/>
                <w:sz w:val="24"/>
                <w:szCs w:val="24"/>
              </w:rPr>
            </w:pPr>
          </w:p>
          <w:p w14:paraId="5AA31F86" w14:textId="05C0E7A4" w:rsidR="00DE7774" w:rsidRDefault="002E34B1" w:rsidP="008B6BDA">
            <w:pPr>
              <w:jc w:val="center"/>
              <w:rPr>
                <w:rFonts w:ascii="Arial" w:hAnsi="Arial" w:cs="Arial"/>
                <w:b/>
                <w:sz w:val="24"/>
                <w:szCs w:val="24"/>
              </w:rPr>
            </w:pPr>
            <w:r>
              <w:rPr>
                <w:rFonts w:ascii="Arial" w:hAnsi="Arial" w:cs="Arial"/>
                <w:b/>
                <w:sz w:val="24"/>
                <w:szCs w:val="24"/>
              </w:rPr>
              <w:t>18</w:t>
            </w:r>
          </w:p>
        </w:tc>
      </w:tr>
      <w:tr w:rsidR="00EF3C10" w14:paraId="6920C8E1" w14:textId="77777777" w:rsidTr="008B6BDA">
        <w:tc>
          <w:tcPr>
            <w:tcW w:w="8046" w:type="dxa"/>
          </w:tcPr>
          <w:p w14:paraId="354DAA5A" w14:textId="145EF080" w:rsidR="00EF3C10" w:rsidRPr="00EF3C10" w:rsidRDefault="00EF3C10" w:rsidP="00EF3C10">
            <w:pPr>
              <w:pStyle w:val="ListParagraph"/>
              <w:numPr>
                <w:ilvl w:val="0"/>
                <w:numId w:val="21"/>
              </w:numPr>
              <w:rPr>
                <w:rFonts w:ascii="Arial" w:hAnsi="Arial" w:cs="Arial"/>
                <w:b/>
              </w:rPr>
            </w:pPr>
            <w:r w:rsidRPr="00EF3C10">
              <w:rPr>
                <w:rFonts w:ascii="Arial" w:hAnsi="Arial" w:cs="Arial"/>
              </w:rPr>
              <w:t>Purposeful Casenotes</w:t>
            </w:r>
          </w:p>
          <w:p w14:paraId="0256DCC8" w14:textId="77777777" w:rsidR="00EF3C10" w:rsidRDefault="00EF3C10" w:rsidP="00EF3C10">
            <w:pPr>
              <w:pStyle w:val="ListParagraph"/>
              <w:rPr>
                <w:rFonts w:ascii="Arial" w:hAnsi="Arial" w:cs="Arial"/>
              </w:rPr>
            </w:pPr>
          </w:p>
        </w:tc>
        <w:tc>
          <w:tcPr>
            <w:tcW w:w="1196" w:type="dxa"/>
          </w:tcPr>
          <w:p w14:paraId="66D070A6" w14:textId="77777777" w:rsidR="002E34B1" w:rsidRDefault="002E34B1" w:rsidP="008B6BDA">
            <w:pPr>
              <w:jc w:val="center"/>
              <w:rPr>
                <w:rFonts w:ascii="Arial" w:hAnsi="Arial" w:cs="Arial"/>
                <w:b/>
                <w:sz w:val="24"/>
                <w:szCs w:val="24"/>
              </w:rPr>
            </w:pPr>
          </w:p>
          <w:p w14:paraId="59609429" w14:textId="5830E510" w:rsidR="00EF3C10" w:rsidRDefault="002E34B1" w:rsidP="008B6BDA">
            <w:pPr>
              <w:jc w:val="center"/>
              <w:rPr>
                <w:rFonts w:ascii="Arial" w:hAnsi="Arial" w:cs="Arial"/>
                <w:b/>
                <w:sz w:val="24"/>
                <w:szCs w:val="24"/>
              </w:rPr>
            </w:pPr>
            <w:r>
              <w:rPr>
                <w:rFonts w:ascii="Arial" w:hAnsi="Arial" w:cs="Arial"/>
                <w:b/>
                <w:sz w:val="24"/>
                <w:szCs w:val="24"/>
              </w:rPr>
              <w:t>19</w:t>
            </w:r>
          </w:p>
        </w:tc>
      </w:tr>
      <w:tr w:rsidR="00EF3C10" w14:paraId="7B1E01A8" w14:textId="77777777" w:rsidTr="008B6BDA">
        <w:tc>
          <w:tcPr>
            <w:tcW w:w="8046" w:type="dxa"/>
          </w:tcPr>
          <w:p w14:paraId="19CA9656" w14:textId="56F6F99F" w:rsidR="00EF3C10" w:rsidRDefault="00EF3C10" w:rsidP="00EF3C10">
            <w:pPr>
              <w:pStyle w:val="ListParagraph"/>
              <w:numPr>
                <w:ilvl w:val="0"/>
                <w:numId w:val="21"/>
              </w:numPr>
              <w:rPr>
                <w:rFonts w:ascii="Arial" w:hAnsi="Arial" w:cs="Arial"/>
              </w:rPr>
            </w:pPr>
            <w:r>
              <w:rPr>
                <w:rFonts w:ascii="Arial" w:hAnsi="Arial" w:cs="Arial"/>
              </w:rPr>
              <w:t>Moving Forward Plan</w:t>
            </w:r>
          </w:p>
        </w:tc>
        <w:tc>
          <w:tcPr>
            <w:tcW w:w="1196" w:type="dxa"/>
          </w:tcPr>
          <w:p w14:paraId="7E337809" w14:textId="77777777" w:rsidR="002E34B1" w:rsidRDefault="002E34B1" w:rsidP="008B6BDA">
            <w:pPr>
              <w:jc w:val="center"/>
              <w:rPr>
                <w:rFonts w:ascii="Arial" w:hAnsi="Arial" w:cs="Arial"/>
                <w:b/>
                <w:sz w:val="24"/>
                <w:szCs w:val="24"/>
              </w:rPr>
            </w:pPr>
          </w:p>
          <w:p w14:paraId="0BF618B1" w14:textId="5DE6E6DC" w:rsidR="00EF3C10" w:rsidRDefault="002E34B1" w:rsidP="008B6BDA">
            <w:pPr>
              <w:jc w:val="center"/>
              <w:rPr>
                <w:rFonts w:ascii="Arial" w:hAnsi="Arial" w:cs="Arial"/>
                <w:b/>
                <w:sz w:val="24"/>
                <w:szCs w:val="24"/>
              </w:rPr>
            </w:pPr>
            <w:r>
              <w:rPr>
                <w:rFonts w:ascii="Arial" w:hAnsi="Arial" w:cs="Arial"/>
                <w:b/>
                <w:sz w:val="24"/>
                <w:szCs w:val="24"/>
              </w:rPr>
              <w:t>20</w:t>
            </w:r>
          </w:p>
        </w:tc>
      </w:tr>
    </w:tbl>
    <w:p w14:paraId="14CB876F" w14:textId="5F1774E1" w:rsidR="00D84B61" w:rsidRDefault="00D84B61" w:rsidP="00D63208"/>
    <w:p w14:paraId="21EBC77D" w14:textId="6D50C187" w:rsidR="00D84B61" w:rsidRDefault="00D84B61" w:rsidP="00D63208"/>
    <w:p w14:paraId="4E1D3DF2" w14:textId="52DE47F3" w:rsidR="00D84B61" w:rsidRDefault="00D84B61" w:rsidP="00D63208"/>
    <w:p w14:paraId="347B29B8" w14:textId="73FC35A8" w:rsidR="00D84B61" w:rsidRDefault="00D84B61" w:rsidP="00D63208"/>
    <w:p w14:paraId="2DA3689E" w14:textId="70F12F2A" w:rsidR="00D84B61" w:rsidRDefault="00D84B61" w:rsidP="00D63208"/>
    <w:p w14:paraId="3CB5F1E4" w14:textId="77777777" w:rsidR="005B0F4D" w:rsidRDefault="005B0F4D" w:rsidP="009116B9">
      <w:pPr>
        <w:ind w:right="543"/>
      </w:pPr>
    </w:p>
    <w:p w14:paraId="3568C387" w14:textId="7D4D4AE5" w:rsidR="00D63208" w:rsidRPr="005B0F4D" w:rsidRDefault="00D63208" w:rsidP="005B0F4D">
      <w:pPr>
        <w:pStyle w:val="ListParagraph"/>
        <w:numPr>
          <w:ilvl w:val="0"/>
          <w:numId w:val="22"/>
        </w:numPr>
        <w:rPr>
          <w:rFonts w:ascii="Arial" w:hAnsi="Arial" w:cs="Arial"/>
          <w:b/>
          <w:bCs/>
          <w:sz w:val="24"/>
          <w:szCs w:val="24"/>
        </w:rPr>
      </w:pPr>
      <w:r w:rsidRPr="005B0F4D">
        <w:rPr>
          <w:rFonts w:ascii="Arial" w:hAnsi="Arial" w:cs="Arial"/>
          <w:b/>
          <w:bCs/>
          <w:sz w:val="24"/>
          <w:szCs w:val="24"/>
        </w:rPr>
        <w:t>Aim</w:t>
      </w:r>
    </w:p>
    <w:p w14:paraId="0F21D1CF" w14:textId="25115660" w:rsidR="00D63208" w:rsidRPr="00D63208" w:rsidRDefault="00D63208" w:rsidP="00C86889">
      <w:pPr>
        <w:spacing w:line="276" w:lineRule="auto"/>
        <w:jc w:val="both"/>
        <w:rPr>
          <w:rFonts w:ascii="Arial" w:hAnsi="Arial" w:cs="Arial"/>
          <w:sz w:val="24"/>
          <w:szCs w:val="24"/>
        </w:rPr>
      </w:pPr>
      <w:r w:rsidRPr="00D63208">
        <w:rPr>
          <w:rFonts w:ascii="Arial" w:hAnsi="Arial" w:cs="Arial"/>
          <w:sz w:val="24"/>
          <w:szCs w:val="24"/>
        </w:rPr>
        <w:t>The Early Help handbook provides practice guidance to enable Early Help intensive unit workers to support families and children who require intervention at level three as defined by the Kent Support Level Guidance</w:t>
      </w:r>
      <w:r w:rsidR="00487D1B">
        <w:rPr>
          <w:rFonts w:ascii="Arial" w:hAnsi="Arial" w:cs="Arial"/>
          <w:sz w:val="24"/>
          <w:szCs w:val="24"/>
        </w:rPr>
        <w:t>.</w:t>
      </w:r>
      <w:r w:rsidR="00A86E22">
        <w:rPr>
          <w:rFonts w:ascii="Arial" w:hAnsi="Arial" w:cs="Arial"/>
          <w:sz w:val="24"/>
          <w:szCs w:val="24"/>
        </w:rPr>
        <w:t xml:space="preserve"> </w:t>
      </w:r>
      <w:hyperlink r:id="rId8" w:history="1">
        <w:r w:rsidR="00A86E22" w:rsidRPr="00A86E22">
          <w:rPr>
            <w:rStyle w:val="Hyperlink"/>
            <w:rFonts w:ascii="Arial" w:hAnsi="Arial" w:cs="Arial"/>
            <w:sz w:val="24"/>
            <w:szCs w:val="24"/>
          </w:rPr>
          <w:t>(Kent Support Level Guidance)</w:t>
        </w:r>
      </w:hyperlink>
      <w:r w:rsidR="00FE2048" w:rsidRPr="00FE2048">
        <w:rPr>
          <w:rFonts w:ascii="Arial" w:eastAsia="Times New Roman" w:hAnsi="Arial" w:cs="Arial"/>
          <w:i/>
          <w:iCs/>
          <w:color w:val="FF0000"/>
          <w:sz w:val="24"/>
          <w:szCs w:val="24"/>
          <w:u w:val="single"/>
          <w:lang w:eastAsia="en-GB"/>
        </w:rPr>
        <w:t xml:space="preserve"> </w:t>
      </w:r>
    </w:p>
    <w:p w14:paraId="1F7ABBC8" w14:textId="77777777" w:rsidR="00D63208" w:rsidRPr="00D63208" w:rsidRDefault="00D63208" w:rsidP="00C86889">
      <w:pPr>
        <w:spacing w:line="276" w:lineRule="auto"/>
        <w:jc w:val="both"/>
        <w:rPr>
          <w:rFonts w:ascii="Arial" w:hAnsi="Arial" w:cs="Arial"/>
          <w:sz w:val="24"/>
          <w:szCs w:val="24"/>
        </w:rPr>
      </w:pPr>
      <w:r w:rsidRPr="00D63208">
        <w:rPr>
          <w:rFonts w:ascii="Arial" w:hAnsi="Arial" w:cs="Arial"/>
          <w:sz w:val="24"/>
          <w:szCs w:val="24"/>
        </w:rPr>
        <w:t xml:space="preserve">Early Help means taking action to support a child, young person or their family early in the life of a problem or as soon as it emerges. It can be required at any stage in a child’s life from pre-birth to adulthood and applies equally to safeguarding or complex needs that the family cannot deal with or meet on their own. </w:t>
      </w:r>
    </w:p>
    <w:p w14:paraId="4282A95E" w14:textId="77777777" w:rsidR="00D63208" w:rsidRPr="00D63208" w:rsidRDefault="00D63208" w:rsidP="00C86889">
      <w:pPr>
        <w:spacing w:line="276" w:lineRule="auto"/>
        <w:jc w:val="both"/>
        <w:rPr>
          <w:rFonts w:ascii="Arial" w:hAnsi="Arial" w:cs="Arial"/>
          <w:sz w:val="24"/>
          <w:szCs w:val="24"/>
        </w:rPr>
      </w:pPr>
      <w:r w:rsidRPr="00D63208">
        <w:rPr>
          <w:rFonts w:ascii="Arial" w:hAnsi="Arial" w:cs="Arial"/>
          <w:sz w:val="24"/>
          <w:szCs w:val="24"/>
        </w:rPr>
        <w:t xml:space="preserve">Early Help support requires agencies to work together to ensure a child and their family receives support in a timely and responsive way, so that children are safeguarded, their educational, social and emotional needs are met, and outcomes are good.  </w:t>
      </w:r>
    </w:p>
    <w:p w14:paraId="29A86074" w14:textId="77777777" w:rsidR="00D63208" w:rsidRPr="00D63208" w:rsidRDefault="00D63208" w:rsidP="00C86889">
      <w:pPr>
        <w:spacing w:line="276" w:lineRule="auto"/>
        <w:jc w:val="both"/>
        <w:rPr>
          <w:rFonts w:ascii="Arial" w:hAnsi="Arial" w:cs="Arial"/>
          <w:sz w:val="24"/>
          <w:szCs w:val="24"/>
        </w:rPr>
      </w:pPr>
      <w:r w:rsidRPr="00D63208">
        <w:rPr>
          <w:rFonts w:ascii="Arial" w:hAnsi="Arial" w:cs="Arial"/>
          <w:sz w:val="24"/>
          <w:szCs w:val="24"/>
        </w:rPr>
        <w:t>Early Help reflects the widespread evidence base that it is better to identify and deal with problems early rather than respond when difficulties have emerged, when intervention can be less effective and often more expensive. Early Help assessments and intensive support is currently offered through the Early Help Units, whilst Open Access services provide universal, targeted and additional support.</w:t>
      </w:r>
    </w:p>
    <w:p w14:paraId="34C2C5DB" w14:textId="77777777" w:rsidR="005B0F4D" w:rsidRDefault="005B0F4D" w:rsidP="00D63208">
      <w:pPr>
        <w:rPr>
          <w:rFonts w:ascii="Arial" w:hAnsi="Arial" w:cs="Arial"/>
          <w:sz w:val="24"/>
          <w:szCs w:val="24"/>
        </w:rPr>
      </w:pPr>
    </w:p>
    <w:p w14:paraId="3B890BCC" w14:textId="2F2D411F" w:rsidR="00D63208" w:rsidRPr="005B0F4D" w:rsidRDefault="00D63208" w:rsidP="005B0F4D">
      <w:pPr>
        <w:pStyle w:val="ListParagraph"/>
        <w:numPr>
          <w:ilvl w:val="0"/>
          <w:numId w:val="22"/>
        </w:numPr>
        <w:rPr>
          <w:rFonts w:ascii="Arial" w:hAnsi="Arial" w:cs="Arial"/>
          <w:b/>
          <w:bCs/>
          <w:sz w:val="24"/>
          <w:szCs w:val="24"/>
        </w:rPr>
      </w:pPr>
      <w:r w:rsidRPr="005B0F4D">
        <w:rPr>
          <w:rFonts w:ascii="Arial" w:hAnsi="Arial" w:cs="Arial"/>
          <w:b/>
          <w:bCs/>
          <w:sz w:val="24"/>
          <w:szCs w:val="24"/>
        </w:rPr>
        <w:t>Principles</w:t>
      </w:r>
    </w:p>
    <w:p w14:paraId="139659CB" w14:textId="77777777" w:rsidR="00D63208" w:rsidRPr="00D63208" w:rsidRDefault="00D63208" w:rsidP="005B0F4D">
      <w:pPr>
        <w:jc w:val="both"/>
        <w:rPr>
          <w:rFonts w:ascii="Arial" w:hAnsi="Arial" w:cs="Arial"/>
          <w:sz w:val="24"/>
          <w:szCs w:val="24"/>
        </w:rPr>
      </w:pPr>
      <w:r w:rsidRPr="00D63208">
        <w:rPr>
          <w:rFonts w:ascii="Arial" w:hAnsi="Arial" w:cs="Arial"/>
          <w:sz w:val="24"/>
          <w:szCs w:val="24"/>
        </w:rPr>
        <w:t>The guiding principles of the work with families and children within Early Help Intensive Units are:</w:t>
      </w:r>
    </w:p>
    <w:p w14:paraId="09FF7B92" w14:textId="77777777" w:rsidR="00D63208" w:rsidRPr="00D63208" w:rsidRDefault="00D63208" w:rsidP="005B0F4D">
      <w:pPr>
        <w:numPr>
          <w:ilvl w:val="0"/>
          <w:numId w:val="17"/>
        </w:numPr>
        <w:spacing w:after="0" w:line="360"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Building on families existing resources with a culture of high aspiration and empathy. </w:t>
      </w:r>
    </w:p>
    <w:p w14:paraId="293433B5" w14:textId="77777777" w:rsidR="00D63208" w:rsidRPr="00D63208" w:rsidRDefault="00D63208" w:rsidP="005B0F4D">
      <w:pPr>
        <w:numPr>
          <w:ilvl w:val="0"/>
          <w:numId w:val="17"/>
        </w:numPr>
        <w:spacing w:after="0" w:line="360"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Building family wellbeing and resilience that leads to sustained change </w:t>
      </w:r>
    </w:p>
    <w:p w14:paraId="52B06BE9" w14:textId="77777777" w:rsidR="00D63208" w:rsidRPr="00D63208" w:rsidRDefault="00D63208" w:rsidP="005B0F4D">
      <w:pPr>
        <w:numPr>
          <w:ilvl w:val="0"/>
          <w:numId w:val="17"/>
        </w:numPr>
        <w:spacing w:after="0" w:line="360"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Listening to the voice of children, young people and families and using their voice to shape our support </w:t>
      </w:r>
    </w:p>
    <w:p w14:paraId="5528BC95" w14:textId="6F043C4B" w:rsidR="00D63208" w:rsidRDefault="00D63208" w:rsidP="005B0F4D">
      <w:pPr>
        <w:numPr>
          <w:ilvl w:val="0"/>
          <w:numId w:val="17"/>
        </w:numPr>
        <w:spacing w:after="0" w:line="360" w:lineRule="auto"/>
        <w:contextualSpacing/>
        <w:jc w:val="both"/>
        <w:rPr>
          <w:rFonts w:ascii="Arial" w:eastAsia="Cambria" w:hAnsi="Arial" w:cs="Arial"/>
          <w:sz w:val="24"/>
          <w:szCs w:val="24"/>
          <w:lang w:val="en-US"/>
        </w:rPr>
      </w:pPr>
      <w:r w:rsidRPr="00D63208">
        <w:rPr>
          <w:rFonts w:ascii="Arial" w:eastAsia="Cambria" w:hAnsi="Arial" w:cs="Arial"/>
          <w:sz w:val="24"/>
          <w:szCs w:val="24"/>
          <w:lang w:val="en-US"/>
        </w:rPr>
        <w:t xml:space="preserve">Joining up services to support families at the right time and in the right place, with a focus on reducing transitions </w:t>
      </w:r>
    </w:p>
    <w:p w14:paraId="1089F0CD" w14:textId="4D8403EB" w:rsidR="005B0F4D" w:rsidRDefault="005B0F4D" w:rsidP="005B0F4D">
      <w:pPr>
        <w:spacing w:after="0" w:line="360" w:lineRule="auto"/>
        <w:contextualSpacing/>
        <w:jc w:val="both"/>
        <w:rPr>
          <w:rFonts w:ascii="Arial" w:eastAsia="Cambria" w:hAnsi="Arial" w:cs="Arial"/>
          <w:sz w:val="24"/>
          <w:szCs w:val="24"/>
          <w:lang w:val="en-US"/>
        </w:rPr>
      </w:pPr>
    </w:p>
    <w:p w14:paraId="5C972297" w14:textId="2D16DAFD" w:rsidR="005B0F4D" w:rsidRDefault="005B0F4D" w:rsidP="005B0F4D">
      <w:pPr>
        <w:spacing w:after="0" w:line="360" w:lineRule="auto"/>
        <w:contextualSpacing/>
        <w:jc w:val="both"/>
        <w:rPr>
          <w:rFonts w:ascii="Arial" w:eastAsia="Cambria" w:hAnsi="Arial" w:cs="Arial"/>
          <w:sz w:val="24"/>
          <w:szCs w:val="24"/>
          <w:lang w:val="en-US"/>
        </w:rPr>
      </w:pPr>
    </w:p>
    <w:p w14:paraId="60DBF779" w14:textId="71B1B572" w:rsidR="005B0F4D" w:rsidRDefault="005B0F4D" w:rsidP="005B0F4D">
      <w:pPr>
        <w:spacing w:after="0" w:line="360" w:lineRule="auto"/>
        <w:contextualSpacing/>
        <w:jc w:val="both"/>
        <w:rPr>
          <w:rFonts w:ascii="Arial" w:eastAsia="Cambria" w:hAnsi="Arial" w:cs="Arial"/>
          <w:sz w:val="24"/>
          <w:szCs w:val="24"/>
          <w:lang w:val="en-US"/>
        </w:rPr>
      </w:pPr>
    </w:p>
    <w:p w14:paraId="498AC41C" w14:textId="6B923D03" w:rsidR="005B0F4D" w:rsidRDefault="005B0F4D" w:rsidP="005B0F4D">
      <w:pPr>
        <w:spacing w:after="0" w:line="360" w:lineRule="auto"/>
        <w:contextualSpacing/>
        <w:jc w:val="both"/>
        <w:rPr>
          <w:rFonts w:ascii="Arial" w:eastAsia="Cambria" w:hAnsi="Arial" w:cs="Arial"/>
          <w:sz w:val="24"/>
          <w:szCs w:val="24"/>
          <w:lang w:val="en-US"/>
        </w:rPr>
      </w:pPr>
    </w:p>
    <w:p w14:paraId="643B89EF" w14:textId="5B277AC0" w:rsidR="005B0F4D" w:rsidRDefault="005B0F4D" w:rsidP="005B0F4D">
      <w:pPr>
        <w:spacing w:after="0" w:line="360" w:lineRule="auto"/>
        <w:contextualSpacing/>
        <w:jc w:val="both"/>
        <w:rPr>
          <w:rFonts w:ascii="Arial" w:eastAsia="Cambria" w:hAnsi="Arial" w:cs="Arial"/>
          <w:sz w:val="24"/>
          <w:szCs w:val="24"/>
          <w:lang w:val="en-US"/>
        </w:rPr>
      </w:pPr>
    </w:p>
    <w:p w14:paraId="149D0B4B" w14:textId="67C6F32B" w:rsidR="005B0F4D" w:rsidRDefault="005B0F4D" w:rsidP="005B0F4D">
      <w:pPr>
        <w:spacing w:after="0" w:line="360" w:lineRule="auto"/>
        <w:contextualSpacing/>
        <w:jc w:val="both"/>
        <w:rPr>
          <w:rFonts w:ascii="Arial" w:eastAsia="Cambria" w:hAnsi="Arial" w:cs="Arial"/>
          <w:sz w:val="24"/>
          <w:szCs w:val="24"/>
          <w:lang w:val="en-US"/>
        </w:rPr>
      </w:pPr>
    </w:p>
    <w:p w14:paraId="566B97EE" w14:textId="78B06118" w:rsidR="005B0F4D" w:rsidRDefault="005B0F4D" w:rsidP="005B0F4D">
      <w:pPr>
        <w:spacing w:after="0" w:line="360" w:lineRule="auto"/>
        <w:contextualSpacing/>
        <w:jc w:val="both"/>
        <w:rPr>
          <w:rFonts w:ascii="Arial" w:eastAsia="Cambria" w:hAnsi="Arial" w:cs="Arial"/>
          <w:sz w:val="24"/>
          <w:szCs w:val="24"/>
          <w:lang w:val="en-US"/>
        </w:rPr>
      </w:pPr>
    </w:p>
    <w:p w14:paraId="2189DB8B" w14:textId="40B826DB" w:rsidR="005B0F4D" w:rsidRDefault="005B0F4D" w:rsidP="005B0F4D">
      <w:pPr>
        <w:spacing w:after="0" w:line="360" w:lineRule="auto"/>
        <w:contextualSpacing/>
        <w:jc w:val="both"/>
        <w:rPr>
          <w:rFonts w:ascii="Arial" w:eastAsia="Cambria" w:hAnsi="Arial" w:cs="Arial"/>
          <w:sz w:val="24"/>
          <w:szCs w:val="24"/>
          <w:lang w:val="en-US"/>
        </w:rPr>
      </w:pPr>
    </w:p>
    <w:p w14:paraId="73B784B5" w14:textId="626B1C32" w:rsidR="005B0F4D" w:rsidRDefault="005B0F4D" w:rsidP="005B0F4D">
      <w:pPr>
        <w:spacing w:after="0" w:line="360" w:lineRule="auto"/>
        <w:contextualSpacing/>
        <w:jc w:val="both"/>
        <w:rPr>
          <w:rFonts w:ascii="Arial" w:eastAsia="Cambria" w:hAnsi="Arial" w:cs="Arial"/>
          <w:sz w:val="24"/>
          <w:szCs w:val="24"/>
          <w:lang w:val="en-US"/>
        </w:rPr>
      </w:pPr>
    </w:p>
    <w:p w14:paraId="4225A186" w14:textId="38B27915" w:rsidR="005B0F4D" w:rsidRDefault="005B0F4D" w:rsidP="005B0F4D">
      <w:pPr>
        <w:spacing w:after="0" w:line="360" w:lineRule="auto"/>
        <w:contextualSpacing/>
        <w:jc w:val="both"/>
        <w:rPr>
          <w:rFonts w:ascii="Arial" w:eastAsia="Cambria" w:hAnsi="Arial" w:cs="Arial"/>
          <w:sz w:val="24"/>
          <w:szCs w:val="24"/>
          <w:lang w:val="en-US"/>
        </w:rPr>
      </w:pPr>
    </w:p>
    <w:p w14:paraId="31DBE795" w14:textId="341B6DB2" w:rsidR="005B0F4D" w:rsidRDefault="009374B1" w:rsidP="005B0F4D">
      <w:pPr>
        <w:spacing w:after="0" w:line="360" w:lineRule="auto"/>
        <w:contextualSpacing/>
        <w:jc w:val="both"/>
        <w:rPr>
          <w:rFonts w:ascii="Arial" w:eastAsia="Cambria" w:hAnsi="Arial" w:cs="Arial"/>
          <w:sz w:val="24"/>
          <w:szCs w:val="24"/>
          <w:lang w:val="en-US"/>
        </w:rPr>
      </w:pPr>
      <w:r w:rsidRPr="009374B1">
        <w:rPr>
          <w:rFonts w:ascii="Calibri" w:eastAsia="Calibri" w:hAnsi="Calibri" w:cs="Calibri"/>
          <w:noProof/>
          <w:color w:val="000000"/>
          <w:lang w:eastAsia="en-GB"/>
        </w:rPr>
        <mc:AlternateContent>
          <mc:Choice Requires="wpg">
            <w:drawing>
              <wp:inline distT="0" distB="0" distL="0" distR="0" wp14:anchorId="1B4C0D73" wp14:editId="1B5EC953">
                <wp:extent cx="6294120" cy="7566162"/>
                <wp:effectExtent l="0" t="0" r="87630" b="15875"/>
                <wp:docPr id="765" name="Group 765"/>
                <wp:cNvGraphicFramePr/>
                <a:graphic xmlns:a="http://schemas.openxmlformats.org/drawingml/2006/main">
                  <a:graphicData uri="http://schemas.microsoft.com/office/word/2010/wordprocessingGroup">
                    <wpg:wgp>
                      <wpg:cNvGrpSpPr/>
                      <wpg:grpSpPr>
                        <a:xfrm>
                          <a:off x="0" y="0"/>
                          <a:ext cx="6630090" cy="7570283"/>
                          <a:chOff x="-5358" y="-4317"/>
                          <a:chExt cx="6944016" cy="7928774"/>
                        </a:xfrm>
                      </wpg:grpSpPr>
                      <pic:pic xmlns:pic="http://schemas.openxmlformats.org/drawingml/2006/picture">
                        <pic:nvPicPr>
                          <pic:cNvPr id="865" name="Picture 865"/>
                          <pic:cNvPicPr/>
                        </pic:nvPicPr>
                        <pic:blipFill>
                          <a:blip r:embed="rId9"/>
                          <a:stretch>
                            <a:fillRect/>
                          </a:stretch>
                        </pic:blipFill>
                        <pic:spPr>
                          <a:xfrm>
                            <a:off x="2578329" y="-4317"/>
                            <a:ext cx="1444752" cy="545592"/>
                          </a:xfrm>
                          <a:prstGeom prst="rect">
                            <a:avLst/>
                          </a:prstGeom>
                        </pic:spPr>
                      </pic:pic>
                      <wps:wsp>
                        <wps:cNvPr id="7" name="Shape 7"/>
                        <wps:cNvSpPr/>
                        <wps:spPr>
                          <a:xfrm>
                            <a:off x="2585187" y="0"/>
                            <a:ext cx="1440053" cy="540004"/>
                          </a:xfrm>
                          <a:custGeom>
                            <a:avLst/>
                            <a:gdLst/>
                            <a:ahLst/>
                            <a:cxnLst/>
                            <a:rect l="0" t="0" r="0" b="0"/>
                            <a:pathLst>
                              <a:path w="1440053" h="540004">
                                <a:moveTo>
                                  <a:pt x="0" y="540004"/>
                                </a:moveTo>
                                <a:lnTo>
                                  <a:pt x="1440053" y="540004"/>
                                </a:lnTo>
                                <a:lnTo>
                                  <a:pt x="1440053" y="0"/>
                                </a:lnTo>
                                <a:lnTo>
                                  <a:pt x="0" y="0"/>
                                </a:lnTo>
                                <a:close/>
                              </a:path>
                            </a:pathLst>
                          </a:custGeom>
                          <a:noFill/>
                          <a:ln w="12700" cap="rnd" cmpd="sng" algn="ctr">
                            <a:solidFill>
                              <a:srgbClr val="7F7F7F"/>
                            </a:solidFill>
                            <a:prstDash val="solid"/>
                            <a:round/>
                          </a:ln>
                          <a:effectLst/>
                        </wps:spPr>
                        <wps:bodyPr/>
                      </wps:wsp>
                      <wps:wsp>
                        <wps:cNvPr id="8" name="Rectangle 8"/>
                        <wps:cNvSpPr/>
                        <wps:spPr>
                          <a:xfrm>
                            <a:off x="2680818" y="201420"/>
                            <a:ext cx="1661045" cy="206457"/>
                          </a:xfrm>
                          <a:prstGeom prst="rect">
                            <a:avLst/>
                          </a:prstGeom>
                          <a:ln>
                            <a:noFill/>
                          </a:ln>
                        </wps:spPr>
                        <wps:txbx>
                          <w:txbxContent>
                            <w:p w14:paraId="0AB35005" w14:textId="77777777" w:rsidR="009374B1" w:rsidRDefault="009374B1" w:rsidP="009374B1">
                              <w:r>
                                <w:rPr>
                                  <w:rFonts w:ascii="Calibri" w:eastAsia="Calibri" w:hAnsi="Calibri" w:cs="Calibri"/>
                                  <w:w w:val="101"/>
                                  <w:sz w:val="24"/>
                                </w:rPr>
                                <w:t>Request for Support</w:t>
                              </w:r>
                            </w:p>
                          </w:txbxContent>
                        </wps:txbx>
                        <wps:bodyPr horzOverflow="overflow" vert="horz" lIns="0" tIns="0" rIns="0" bIns="0" rtlCol="0">
                          <a:noAutofit/>
                        </wps:bodyPr>
                      </wps:wsp>
                      <pic:pic xmlns:pic="http://schemas.openxmlformats.org/drawingml/2006/picture">
                        <pic:nvPicPr>
                          <pic:cNvPr id="866" name="Picture 866"/>
                          <pic:cNvPicPr/>
                        </pic:nvPicPr>
                        <pic:blipFill>
                          <a:blip r:embed="rId10"/>
                          <a:stretch>
                            <a:fillRect/>
                          </a:stretch>
                        </pic:blipFill>
                        <pic:spPr>
                          <a:xfrm>
                            <a:off x="2578329" y="706882"/>
                            <a:ext cx="1444752" cy="545592"/>
                          </a:xfrm>
                          <a:prstGeom prst="rect">
                            <a:avLst/>
                          </a:prstGeom>
                        </pic:spPr>
                      </pic:pic>
                      <wps:wsp>
                        <wps:cNvPr id="10" name="Shape 10"/>
                        <wps:cNvSpPr/>
                        <wps:spPr>
                          <a:xfrm>
                            <a:off x="2585187" y="710946"/>
                            <a:ext cx="1440053" cy="540004"/>
                          </a:xfrm>
                          <a:custGeom>
                            <a:avLst/>
                            <a:gdLst/>
                            <a:ahLst/>
                            <a:cxnLst/>
                            <a:rect l="0" t="0" r="0" b="0"/>
                            <a:pathLst>
                              <a:path w="1440053" h="540004">
                                <a:moveTo>
                                  <a:pt x="0" y="540004"/>
                                </a:moveTo>
                                <a:lnTo>
                                  <a:pt x="1440053" y="540004"/>
                                </a:lnTo>
                                <a:lnTo>
                                  <a:pt x="1440053" y="0"/>
                                </a:lnTo>
                                <a:lnTo>
                                  <a:pt x="0" y="0"/>
                                </a:lnTo>
                                <a:close/>
                              </a:path>
                            </a:pathLst>
                          </a:custGeom>
                          <a:noFill/>
                          <a:ln w="12700" cap="rnd" cmpd="sng" algn="ctr">
                            <a:solidFill>
                              <a:srgbClr val="7F7F7F"/>
                            </a:solidFill>
                            <a:prstDash val="solid"/>
                            <a:round/>
                          </a:ln>
                          <a:effectLst/>
                        </wps:spPr>
                        <wps:bodyPr/>
                      </wps:wsp>
                      <wps:wsp>
                        <wps:cNvPr id="11" name="Rectangle 11"/>
                        <wps:cNvSpPr/>
                        <wps:spPr>
                          <a:xfrm>
                            <a:off x="2787625" y="912366"/>
                            <a:ext cx="1377063" cy="206457"/>
                          </a:xfrm>
                          <a:prstGeom prst="rect">
                            <a:avLst/>
                          </a:prstGeom>
                          <a:ln>
                            <a:noFill/>
                          </a:ln>
                        </wps:spPr>
                        <wps:txbx>
                          <w:txbxContent>
                            <w:p w14:paraId="67680019" w14:textId="77777777" w:rsidR="009374B1" w:rsidRDefault="009374B1" w:rsidP="009374B1">
                              <w:r>
                                <w:rPr>
                                  <w:rFonts w:ascii="Calibri" w:eastAsia="Calibri" w:hAnsi="Calibri" w:cs="Calibri"/>
                                  <w:w w:val="101"/>
                                  <w:sz w:val="24"/>
                                </w:rPr>
                                <w:t>District worktray</w:t>
                              </w:r>
                            </w:p>
                          </w:txbxContent>
                        </wps:txbx>
                        <wps:bodyPr horzOverflow="overflow" vert="horz" lIns="0" tIns="0" rIns="0" bIns="0" rtlCol="0">
                          <a:noAutofit/>
                        </wps:bodyPr>
                      </wps:wsp>
                      <pic:pic xmlns:pic="http://schemas.openxmlformats.org/drawingml/2006/picture">
                        <pic:nvPicPr>
                          <pic:cNvPr id="867" name="Picture 867"/>
                          <pic:cNvPicPr/>
                        </pic:nvPicPr>
                        <pic:blipFill>
                          <a:blip r:embed="rId11"/>
                          <a:stretch>
                            <a:fillRect/>
                          </a:stretch>
                        </pic:blipFill>
                        <pic:spPr>
                          <a:xfrm>
                            <a:off x="2578329" y="1415034"/>
                            <a:ext cx="1444752" cy="795528"/>
                          </a:xfrm>
                          <a:prstGeom prst="rect">
                            <a:avLst/>
                          </a:prstGeom>
                        </pic:spPr>
                      </pic:pic>
                      <wps:wsp>
                        <wps:cNvPr id="13" name="Shape 13"/>
                        <wps:cNvSpPr/>
                        <wps:spPr>
                          <a:xfrm>
                            <a:off x="2585187" y="1421994"/>
                            <a:ext cx="1440053" cy="791997"/>
                          </a:xfrm>
                          <a:custGeom>
                            <a:avLst/>
                            <a:gdLst/>
                            <a:ahLst/>
                            <a:cxnLst/>
                            <a:rect l="0" t="0" r="0" b="0"/>
                            <a:pathLst>
                              <a:path w="1440053" h="791997">
                                <a:moveTo>
                                  <a:pt x="0" y="791997"/>
                                </a:moveTo>
                                <a:lnTo>
                                  <a:pt x="1440053" y="791997"/>
                                </a:lnTo>
                                <a:lnTo>
                                  <a:pt x="1440053" y="0"/>
                                </a:lnTo>
                                <a:lnTo>
                                  <a:pt x="0" y="0"/>
                                </a:lnTo>
                                <a:close/>
                              </a:path>
                            </a:pathLst>
                          </a:custGeom>
                          <a:noFill/>
                          <a:ln w="12700" cap="rnd" cmpd="sng" algn="ctr">
                            <a:solidFill>
                              <a:srgbClr val="7F7F7F"/>
                            </a:solidFill>
                            <a:prstDash val="solid"/>
                            <a:round/>
                          </a:ln>
                          <a:effectLst/>
                        </wps:spPr>
                        <wps:bodyPr/>
                      </wps:wsp>
                      <wps:wsp>
                        <wps:cNvPr id="14" name="Rectangle 14"/>
                        <wps:cNvSpPr/>
                        <wps:spPr>
                          <a:xfrm>
                            <a:off x="2870048" y="1475103"/>
                            <a:ext cx="1203569" cy="206457"/>
                          </a:xfrm>
                          <a:prstGeom prst="rect">
                            <a:avLst/>
                          </a:prstGeom>
                          <a:ln>
                            <a:noFill/>
                          </a:ln>
                        </wps:spPr>
                        <wps:txbx>
                          <w:txbxContent>
                            <w:p w14:paraId="60527D30" w14:textId="77777777" w:rsidR="009374B1" w:rsidRDefault="009374B1" w:rsidP="009374B1">
                              <w:r>
                                <w:rPr>
                                  <w:rFonts w:ascii="Calibri" w:eastAsia="Calibri" w:hAnsi="Calibri" w:cs="Calibri"/>
                                  <w:w w:val="101"/>
                                  <w:sz w:val="24"/>
                                </w:rPr>
                                <w:t xml:space="preserve">Confirm if any </w:t>
                              </w:r>
                            </w:p>
                          </w:txbxContent>
                        </wps:txbx>
                        <wps:bodyPr horzOverflow="overflow" vert="horz" lIns="0" tIns="0" rIns="0" bIns="0" rtlCol="0">
                          <a:noAutofit/>
                        </wps:bodyPr>
                      </wps:wsp>
                      <wps:wsp>
                        <wps:cNvPr id="15" name="Rectangle 15"/>
                        <wps:cNvSpPr/>
                        <wps:spPr>
                          <a:xfrm>
                            <a:off x="2994000" y="1657983"/>
                            <a:ext cx="873808" cy="206457"/>
                          </a:xfrm>
                          <a:prstGeom prst="rect">
                            <a:avLst/>
                          </a:prstGeom>
                          <a:ln>
                            <a:noFill/>
                          </a:ln>
                        </wps:spPr>
                        <wps:txbx>
                          <w:txbxContent>
                            <w:p w14:paraId="37F1583B" w14:textId="77777777" w:rsidR="009374B1" w:rsidRDefault="009374B1" w:rsidP="009374B1">
                              <w:r>
                                <w:rPr>
                                  <w:rFonts w:ascii="Calibri" w:eastAsia="Calibri" w:hAnsi="Calibri" w:cs="Calibri"/>
                                  <w:w w:val="101"/>
                                  <w:sz w:val="24"/>
                                </w:rPr>
                                <w:t xml:space="preserve">additional </w:t>
                              </w:r>
                            </w:p>
                          </w:txbxContent>
                        </wps:txbx>
                        <wps:bodyPr horzOverflow="overflow" vert="horz" lIns="0" tIns="0" rIns="0" bIns="0" rtlCol="0">
                          <a:noAutofit/>
                        </wps:bodyPr>
                      </wps:wsp>
                      <wps:wsp>
                        <wps:cNvPr id="16" name="Rectangle 16"/>
                        <wps:cNvSpPr/>
                        <wps:spPr>
                          <a:xfrm>
                            <a:off x="2651227" y="1840863"/>
                            <a:ext cx="1785432" cy="206457"/>
                          </a:xfrm>
                          <a:prstGeom prst="rect">
                            <a:avLst/>
                          </a:prstGeom>
                          <a:ln>
                            <a:noFill/>
                          </a:ln>
                        </wps:spPr>
                        <wps:txbx>
                          <w:txbxContent>
                            <w:p w14:paraId="69257D18" w14:textId="77777777" w:rsidR="009374B1" w:rsidRDefault="009374B1" w:rsidP="009374B1">
                              <w:r>
                                <w:rPr>
                                  <w:rFonts w:ascii="Calibri" w:eastAsia="Calibri" w:hAnsi="Calibri" w:cs="Calibri"/>
                                  <w:w w:val="101"/>
                                  <w:sz w:val="24"/>
                                </w:rPr>
                                <w:t xml:space="preserve">information needs to </w:t>
                              </w:r>
                            </w:p>
                          </w:txbxContent>
                        </wps:txbx>
                        <wps:bodyPr horzOverflow="overflow" vert="horz" lIns="0" tIns="0" rIns="0" bIns="0" rtlCol="0">
                          <a:noAutofit/>
                        </wps:bodyPr>
                      </wps:wsp>
                      <wps:wsp>
                        <wps:cNvPr id="17" name="Rectangle 17"/>
                        <wps:cNvSpPr/>
                        <wps:spPr>
                          <a:xfrm>
                            <a:off x="2929738" y="2023743"/>
                            <a:ext cx="998841" cy="206457"/>
                          </a:xfrm>
                          <a:prstGeom prst="rect">
                            <a:avLst/>
                          </a:prstGeom>
                          <a:ln>
                            <a:noFill/>
                          </a:ln>
                        </wps:spPr>
                        <wps:txbx>
                          <w:txbxContent>
                            <w:p w14:paraId="65BBE9B0" w14:textId="77777777" w:rsidR="009374B1" w:rsidRDefault="009374B1" w:rsidP="009374B1">
                              <w:r>
                                <w:rPr>
                                  <w:rFonts w:ascii="Calibri" w:eastAsia="Calibri" w:hAnsi="Calibri" w:cs="Calibri"/>
                                  <w:w w:val="101"/>
                                  <w:sz w:val="24"/>
                                </w:rPr>
                                <w:t>be gathered</w:t>
                              </w:r>
                            </w:p>
                          </w:txbxContent>
                        </wps:txbx>
                        <wps:bodyPr horzOverflow="overflow" vert="horz" lIns="0" tIns="0" rIns="0" bIns="0" rtlCol="0">
                          <a:noAutofit/>
                        </wps:bodyPr>
                      </wps:wsp>
                      <pic:pic xmlns:pic="http://schemas.openxmlformats.org/drawingml/2006/picture">
                        <pic:nvPicPr>
                          <pic:cNvPr id="872" name="Picture 872"/>
                          <pic:cNvPicPr/>
                        </pic:nvPicPr>
                        <pic:blipFill>
                          <a:blip r:embed="rId12"/>
                          <a:stretch>
                            <a:fillRect/>
                          </a:stretch>
                        </pic:blipFill>
                        <pic:spPr>
                          <a:xfrm>
                            <a:off x="270993" y="2336546"/>
                            <a:ext cx="993648" cy="365760"/>
                          </a:xfrm>
                          <a:prstGeom prst="rect">
                            <a:avLst/>
                          </a:prstGeom>
                        </pic:spPr>
                      </pic:pic>
                      <wps:wsp>
                        <wps:cNvPr id="19" name="Shape 19"/>
                        <wps:cNvSpPr/>
                        <wps:spPr>
                          <a:xfrm>
                            <a:off x="275628" y="2339899"/>
                            <a:ext cx="990003" cy="359994"/>
                          </a:xfrm>
                          <a:custGeom>
                            <a:avLst/>
                            <a:gdLst/>
                            <a:ahLst/>
                            <a:cxnLst/>
                            <a:rect l="0" t="0" r="0" b="0"/>
                            <a:pathLst>
                              <a:path w="990003" h="359994">
                                <a:moveTo>
                                  <a:pt x="0" y="359994"/>
                                </a:moveTo>
                                <a:lnTo>
                                  <a:pt x="990003" y="359994"/>
                                </a:lnTo>
                                <a:lnTo>
                                  <a:pt x="990003" y="0"/>
                                </a:lnTo>
                                <a:lnTo>
                                  <a:pt x="0" y="0"/>
                                </a:lnTo>
                                <a:close/>
                              </a:path>
                            </a:pathLst>
                          </a:custGeom>
                          <a:noFill/>
                          <a:ln w="12700" cap="rnd" cmpd="sng" algn="ctr">
                            <a:solidFill>
                              <a:srgbClr val="7F7F7F"/>
                            </a:solidFill>
                            <a:prstDash val="solid"/>
                            <a:round/>
                          </a:ln>
                          <a:effectLst/>
                        </wps:spPr>
                        <wps:bodyPr/>
                      </wps:wsp>
                      <wps:wsp>
                        <wps:cNvPr id="20" name="Rectangle 20"/>
                        <wps:cNvSpPr/>
                        <wps:spPr>
                          <a:xfrm>
                            <a:off x="555003" y="2451352"/>
                            <a:ext cx="470792" cy="206457"/>
                          </a:xfrm>
                          <a:prstGeom prst="rect">
                            <a:avLst/>
                          </a:prstGeom>
                          <a:ln>
                            <a:noFill/>
                          </a:ln>
                        </wps:spPr>
                        <wps:txbx>
                          <w:txbxContent>
                            <w:p w14:paraId="41A53978" w14:textId="77777777" w:rsidR="009374B1" w:rsidRDefault="009374B1" w:rsidP="009374B1">
                              <w:r>
                                <w:rPr>
                                  <w:rFonts w:ascii="Calibri" w:eastAsia="Calibri" w:hAnsi="Calibri" w:cs="Calibri"/>
                                  <w:w w:val="101"/>
                                  <w:sz w:val="24"/>
                                </w:rPr>
                                <w:t xml:space="preserve">Level </w:t>
                              </w:r>
                            </w:p>
                          </w:txbxContent>
                        </wps:txbx>
                        <wps:bodyPr horzOverflow="overflow" vert="horz" lIns="0" tIns="0" rIns="0" bIns="0" rtlCol="0">
                          <a:noAutofit/>
                        </wps:bodyPr>
                      </wps:wsp>
                      <wps:wsp>
                        <wps:cNvPr id="21" name="Rectangle 21"/>
                        <wps:cNvSpPr/>
                        <wps:spPr>
                          <a:xfrm>
                            <a:off x="909041" y="2451352"/>
                            <a:ext cx="102767" cy="206457"/>
                          </a:xfrm>
                          <a:prstGeom prst="rect">
                            <a:avLst/>
                          </a:prstGeom>
                          <a:ln>
                            <a:noFill/>
                          </a:ln>
                        </wps:spPr>
                        <wps:txbx>
                          <w:txbxContent>
                            <w:p w14:paraId="140E6966" w14:textId="77777777" w:rsidR="009374B1" w:rsidRDefault="009374B1" w:rsidP="009374B1">
                              <w:r>
                                <w:rPr>
                                  <w:rFonts w:ascii="Calibri" w:eastAsia="Calibri" w:hAnsi="Calibri" w:cs="Calibri"/>
                                  <w:sz w:val="24"/>
                                </w:rPr>
                                <w:t>2</w:t>
                              </w:r>
                            </w:p>
                          </w:txbxContent>
                        </wps:txbx>
                        <wps:bodyPr horzOverflow="overflow" vert="horz" lIns="0" tIns="0" rIns="0" bIns="0" rtlCol="0">
                          <a:noAutofit/>
                        </wps:bodyPr>
                      </wps:wsp>
                      <pic:pic xmlns:pic="http://schemas.openxmlformats.org/drawingml/2006/picture">
                        <pic:nvPicPr>
                          <pic:cNvPr id="868" name="Picture 868"/>
                          <pic:cNvPicPr/>
                        </pic:nvPicPr>
                        <pic:blipFill>
                          <a:blip r:embed="rId12"/>
                          <a:stretch>
                            <a:fillRect/>
                          </a:stretch>
                        </pic:blipFill>
                        <pic:spPr>
                          <a:xfrm>
                            <a:off x="3975329" y="2336546"/>
                            <a:ext cx="993648" cy="365760"/>
                          </a:xfrm>
                          <a:prstGeom prst="rect">
                            <a:avLst/>
                          </a:prstGeom>
                        </pic:spPr>
                      </pic:pic>
                      <wps:wsp>
                        <wps:cNvPr id="23" name="Shape 23"/>
                        <wps:cNvSpPr/>
                        <wps:spPr>
                          <a:xfrm>
                            <a:off x="3979774" y="2339899"/>
                            <a:ext cx="990003" cy="359994"/>
                          </a:xfrm>
                          <a:custGeom>
                            <a:avLst/>
                            <a:gdLst/>
                            <a:ahLst/>
                            <a:cxnLst/>
                            <a:rect l="0" t="0" r="0" b="0"/>
                            <a:pathLst>
                              <a:path w="990003" h="359994">
                                <a:moveTo>
                                  <a:pt x="0" y="359994"/>
                                </a:moveTo>
                                <a:lnTo>
                                  <a:pt x="990003" y="359994"/>
                                </a:lnTo>
                                <a:lnTo>
                                  <a:pt x="990003" y="0"/>
                                </a:lnTo>
                                <a:lnTo>
                                  <a:pt x="0" y="0"/>
                                </a:lnTo>
                                <a:close/>
                              </a:path>
                            </a:pathLst>
                          </a:custGeom>
                          <a:noFill/>
                          <a:ln w="12700" cap="rnd" cmpd="sng" algn="ctr">
                            <a:solidFill>
                              <a:srgbClr val="7F7F7F"/>
                            </a:solidFill>
                            <a:prstDash val="solid"/>
                            <a:round/>
                          </a:ln>
                          <a:effectLst/>
                        </wps:spPr>
                        <wps:bodyPr/>
                      </wps:wsp>
                      <wps:wsp>
                        <wps:cNvPr id="24" name="Rectangle 24"/>
                        <wps:cNvSpPr/>
                        <wps:spPr>
                          <a:xfrm>
                            <a:off x="4259174" y="2451352"/>
                            <a:ext cx="470793" cy="206457"/>
                          </a:xfrm>
                          <a:prstGeom prst="rect">
                            <a:avLst/>
                          </a:prstGeom>
                          <a:ln>
                            <a:noFill/>
                          </a:ln>
                        </wps:spPr>
                        <wps:txbx>
                          <w:txbxContent>
                            <w:p w14:paraId="561EA95A" w14:textId="77777777" w:rsidR="009374B1" w:rsidRDefault="009374B1" w:rsidP="009374B1">
                              <w:r>
                                <w:rPr>
                                  <w:rFonts w:ascii="Calibri" w:eastAsia="Calibri" w:hAnsi="Calibri" w:cs="Calibri"/>
                                  <w:w w:val="101"/>
                                  <w:sz w:val="24"/>
                                </w:rPr>
                                <w:t xml:space="preserve">Level </w:t>
                              </w:r>
                            </w:p>
                          </w:txbxContent>
                        </wps:txbx>
                        <wps:bodyPr horzOverflow="overflow" vert="horz" lIns="0" tIns="0" rIns="0" bIns="0" rtlCol="0">
                          <a:noAutofit/>
                        </wps:bodyPr>
                      </wps:wsp>
                      <wps:wsp>
                        <wps:cNvPr id="25" name="Rectangle 25"/>
                        <wps:cNvSpPr/>
                        <wps:spPr>
                          <a:xfrm>
                            <a:off x="4613123" y="2451352"/>
                            <a:ext cx="102767" cy="206457"/>
                          </a:xfrm>
                          <a:prstGeom prst="rect">
                            <a:avLst/>
                          </a:prstGeom>
                          <a:ln>
                            <a:noFill/>
                          </a:ln>
                        </wps:spPr>
                        <wps:txbx>
                          <w:txbxContent>
                            <w:p w14:paraId="369E6DCD" w14:textId="77777777" w:rsidR="009374B1" w:rsidRDefault="009374B1" w:rsidP="009374B1">
                              <w:r>
                                <w:rPr>
                                  <w:rFonts w:ascii="Calibri" w:eastAsia="Calibri" w:hAnsi="Calibri" w:cs="Calibri"/>
                                  <w:sz w:val="24"/>
                                </w:rPr>
                                <w:t>3</w:t>
                              </w:r>
                            </w:p>
                          </w:txbxContent>
                        </wps:txbx>
                        <wps:bodyPr horzOverflow="overflow" vert="horz" lIns="0" tIns="0" rIns="0" bIns="0" rtlCol="0">
                          <a:noAutofit/>
                        </wps:bodyPr>
                      </wps:wsp>
                      <wps:wsp>
                        <wps:cNvPr id="26" name="Shape 26"/>
                        <wps:cNvSpPr/>
                        <wps:spPr>
                          <a:xfrm>
                            <a:off x="3305277" y="540004"/>
                            <a:ext cx="0" cy="103251"/>
                          </a:xfrm>
                          <a:custGeom>
                            <a:avLst/>
                            <a:gdLst/>
                            <a:ahLst/>
                            <a:cxnLst/>
                            <a:rect l="0" t="0" r="0" b="0"/>
                            <a:pathLst>
                              <a:path h="103251">
                                <a:moveTo>
                                  <a:pt x="0" y="0"/>
                                </a:moveTo>
                                <a:lnTo>
                                  <a:pt x="0" y="103251"/>
                                </a:lnTo>
                              </a:path>
                            </a:pathLst>
                          </a:custGeom>
                          <a:noFill/>
                          <a:ln w="12700" cap="rnd" cmpd="sng" algn="ctr">
                            <a:solidFill>
                              <a:srgbClr val="404040"/>
                            </a:solidFill>
                            <a:prstDash val="solid"/>
                            <a:round/>
                          </a:ln>
                          <a:effectLst/>
                        </wps:spPr>
                        <wps:bodyPr/>
                      </wps:wsp>
                      <wps:wsp>
                        <wps:cNvPr id="27" name="Shape 27"/>
                        <wps:cNvSpPr/>
                        <wps:spPr>
                          <a:xfrm>
                            <a:off x="3260573" y="621538"/>
                            <a:ext cx="89408" cy="89409"/>
                          </a:xfrm>
                          <a:custGeom>
                            <a:avLst/>
                            <a:gdLst/>
                            <a:ahLst/>
                            <a:cxnLst/>
                            <a:rect l="0" t="0" r="0" b="0"/>
                            <a:pathLst>
                              <a:path w="89408" h="89409">
                                <a:moveTo>
                                  <a:pt x="0" y="0"/>
                                </a:moveTo>
                                <a:cubicBezTo>
                                  <a:pt x="28067" y="14098"/>
                                  <a:pt x="61214" y="14098"/>
                                  <a:pt x="89408" y="0"/>
                                </a:cubicBezTo>
                                <a:lnTo>
                                  <a:pt x="44704" y="89409"/>
                                </a:lnTo>
                                <a:lnTo>
                                  <a:pt x="0" y="0"/>
                                </a:lnTo>
                                <a:close/>
                              </a:path>
                            </a:pathLst>
                          </a:custGeom>
                          <a:solidFill>
                            <a:srgbClr val="404040"/>
                          </a:solidFill>
                          <a:ln w="0" cap="rnd">
                            <a:noFill/>
                            <a:round/>
                          </a:ln>
                          <a:effectLst/>
                        </wps:spPr>
                        <wps:bodyPr/>
                      </wps:wsp>
                      <wps:wsp>
                        <wps:cNvPr id="28" name="Shape 28"/>
                        <wps:cNvSpPr/>
                        <wps:spPr>
                          <a:xfrm>
                            <a:off x="3305277" y="1250950"/>
                            <a:ext cx="0" cy="103378"/>
                          </a:xfrm>
                          <a:custGeom>
                            <a:avLst/>
                            <a:gdLst/>
                            <a:ahLst/>
                            <a:cxnLst/>
                            <a:rect l="0" t="0" r="0" b="0"/>
                            <a:pathLst>
                              <a:path h="103378">
                                <a:moveTo>
                                  <a:pt x="0" y="0"/>
                                </a:moveTo>
                                <a:lnTo>
                                  <a:pt x="0" y="103378"/>
                                </a:lnTo>
                              </a:path>
                            </a:pathLst>
                          </a:custGeom>
                          <a:noFill/>
                          <a:ln w="12700" cap="rnd" cmpd="sng" algn="ctr">
                            <a:solidFill>
                              <a:srgbClr val="404040"/>
                            </a:solidFill>
                            <a:prstDash val="solid"/>
                            <a:round/>
                          </a:ln>
                          <a:effectLst/>
                        </wps:spPr>
                        <wps:bodyPr/>
                      </wps:wsp>
                      <wps:wsp>
                        <wps:cNvPr id="29" name="Shape 29"/>
                        <wps:cNvSpPr/>
                        <wps:spPr>
                          <a:xfrm>
                            <a:off x="3260573" y="1332485"/>
                            <a:ext cx="89408" cy="89408"/>
                          </a:xfrm>
                          <a:custGeom>
                            <a:avLst/>
                            <a:gdLst/>
                            <a:ahLst/>
                            <a:cxnLst/>
                            <a:rect l="0" t="0" r="0" b="0"/>
                            <a:pathLst>
                              <a:path w="89408" h="89408">
                                <a:moveTo>
                                  <a:pt x="0" y="0"/>
                                </a:moveTo>
                                <a:cubicBezTo>
                                  <a:pt x="28067" y="14097"/>
                                  <a:pt x="61214" y="14097"/>
                                  <a:pt x="89408" y="0"/>
                                </a:cubicBezTo>
                                <a:lnTo>
                                  <a:pt x="44704" y="89408"/>
                                </a:lnTo>
                                <a:lnTo>
                                  <a:pt x="0" y="0"/>
                                </a:lnTo>
                                <a:close/>
                              </a:path>
                            </a:pathLst>
                          </a:custGeom>
                          <a:solidFill>
                            <a:srgbClr val="404040"/>
                          </a:solidFill>
                          <a:ln w="0" cap="rnd">
                            <a:noFill/>
                            <a:round/>
                          </a:ln>
                          <a:effectLst/>
                        </wps:spPr>
                        <wps:bodyPr/>
                      </wps:wsp>
                      <wps:wsp>
                        <wps:cNvPr id="30" name="Shape 30"/>
                        <wps:cNvSpPr/>
                        <wps:spPr>
                          <a:xfrm>
                            <a:off x="4025240" y="1818005"/>
                            <a:ext cx="449580" cy="454279"/>
                          </a:xfrm>
                          <a:custGeom>
                            <a:avLst/>
                            <a:gdLst/>
                            <a:ahLst/>
                            <a:cxnLst/>
                            <a:rect l="0" t="0" r="0" b="0"/>
                            <a:pathLst>
                              <a:path w="449580" h="454279">
                                <a:moveTo>
                                  <a:pt x="0" y="0"/>
                                </a:moveTo>
                                <a:lnTo>
                                  <a:pt x="449580" y="0"/>
                                </a:lnTo>
                                <a:lnTo>
                                  <a:pt x="449580" y="454279"/>
                                </a:lnTo>
                              </a:path>
                            </a:pathLst>
                          </a:custGeom>
                          <a:noFill/>
                          <a:ln w="12700" cap="rnd" cmpd="sng" algn="ctr">
                            <a:solidFill>
                              <a:srgbClr val="404040"/>
                            </a:solidFill>
                            <a:prstDash val="solid"/>
                            <a:round/>
                          </a:ln>
                          <a:effectLst/>
                        </wps:spPr>
                        <wps:bodyPr/>
                      </wps:wsp>
                      <wps:wsp>
                        <wps:cNvPr id="31" name="Shape 31"/>
                        <wps:cNvSpPr/>
                        <wps:spPr>
                          <a:xfrm>
                            <a:off x="4430116" y="2250567"/>
                            <a:ext cx="89408" cy="89408"/>
                          </a:xfrm>
                          <a:custGeom>
                            <a:avLst/>
                            <a:gdLst/>
                            <a:ahLst/>
                            <a:cxnLst/>
                            <a:rect l="0" t="0" r="0" b="0"/>
                            <a:pathLst>
                              <a:path w="89408" h="89408">
                                <a:moveTo>
                                  <a:pt x="0" y="0"/>
                                </a:moveTo>
                                <a:cubicBezTo>
                                  <a:pt x="28067" y="14097"/>
                                  <a:pt x="61214" y="14097"/>
                                  <a:pt x="89408" y="0"/>
                                </a:cubicBezTo>
                                <a:lnTo>
                                  <a:pt x="44704" y="89408"/>
                                </a:lnTo>
                                <a:lnTo>
                                  <a:pt x="0" y="0"/>
                                </a:lnTo>
                                <a:close/>
                              </a:path>
                            </a:pathLst>
                          </a:custGeom>
                          <a:solidFill>
                            <a:srgbClr val="404040"/>
                          </a:solidFill>
                          <a:ln w="0" cap="rnd">
                            <a:noFill/>
                            <a:round/>
                          </a:ln>
                          <a:effectLst/>
                        </wps:spPr>
                        <wps:bodyPr/>
                      </wps:wsp>
                      <wps:wsp>
                        <wps:cNvPr id="32" name="Shape 32"/>
                        <wps:cNvSpPr/>
                        <wps:spPr>
                          <a:xfrm>
                            <a:off x="770623" y="1818005"/>
                            <a:ext cx="1814563" cy="454279"/>
                          </a:xfrm>
                          <a:custGeom>
                            <a:avLst/>
                            <a:gdLst/>
                            <a:ahLst/>
                            <a:cxnLst/>
                            <a:rect l="0" t="0" r="0" b="0"/>
                            <a:pathLst>
                              <a:path w="1814563" h="454279">
                                <a:moveTo>
                                  <a:pt x="1814563" y="0"/>
                                </a:moveTo>
                                <a:lnTo>
                                  <a:pt x="0" y="0"/>
                                </a:lnTo>
                                <a:lnTo>
                                  <a:pt x="0" y="454279"/>
                                </a:lnTo>
                              </a:path>
                            </a:pathLst>
                          </a:custGeom>
                          <a:noFill/>
                          <a:ln w="12700" cap="rnd" cmpd="sng" algn="ctr">
                            <a:solidFill>
                              <a:srgbClr val="404040"/>
                            </a:solidFill>
                            <a:prstDash val="solid"/>
                            <a:round/>
                          </a:ln>
                          <a:effectLst/>
                        </wps:spPr>
                        <wps:bodyPr/>
                      </wps:wsp>
                      <wps:wsp>
                        <wps:cNvPr id="33" name="Shape 33"/>
                        <wps:cNvSpPr/>
                        <wps:spPr>
                          <a:xfrm>
                            <a:off x="725919" y="2250567"/>
                            <a:ext cx="89395" cy="89408"/>
                          </a:xfrm>
                          <a:custGeom>
                            <a:avLst/>
                            <a:gdLst/>
                            <a:ahLst/>
                            <a:cxnLst/>
                            <a:rect l="0" t="0" r="0" b="0"/>
                            <a:pathLst>
                              <a:path w="89395" h="89408">
                                <a:moveTo>
                                  <a:pt x="0" y="0"/>
                                </a:moveTo>
                                <a:cubicBezTo>
                                  <a:pt x="28143" y="14097"/>
                                  <a:pt x="61265" y="14097"/>
                                  <a:pt x="89395" y="0"/>
                                </a:cubicBezTo>
                                <a:lnTo>
                                  <a:pt x="44704" y="89408"/>
                                </a:lnTo>
                                <a:lnTo>
                                  <a:pt x="0" y="0"/>
                                </a:lnTo>
                                <a:close/>
                              </a:path>
                            </a:pathLst>
                          </a:custGeom>
                          <a:solidFill>
                            <a:srgbClr val="404040"/>
                          </a:solidFill>
                          <a:ln w="0" cap="rnd">
                            <a:noFill/>
                            <a:round/>
                          </a:ln>
                          <a:effectLst/>
                        </wps:spPr>
                        <wps:bodyPr/>
                      </wps:wsp>
                      <pic:pic xmlns:pic="http://schemas.openxmlformats.org/drawingml/2006/picture">
                        <pic:nvPicPr>
                          <pic:cNvPr id="873" name="Picture 873"/>
                          <pic:cNvPicPr/>
                        </pic:nvPicPr>
                        <pic:blipFill>
                          <a:blip r:embed="rId13"/>
                          <a:stretch>
                            <a:fillRect/>
                          </a:stretch>
                        </pic:blipFill>
                        <pic:spPr>
                          <a:xfrm>
                            <a:off x="-5358" y="2876042"/>
                            <a:ext cx="1545336" cy="612648"/>
                          </a:xfrm>
                          <a:prstGeom prst="rect">
                            <a:avLst/>
                          </a:prstGeom>
                        </pic:spPr>
                      </pic:pic>
                      <wps:wsp>
                        <wps:cNvPr id="35" name="Shape 35"/>
                        <wps:cNvSpPr/>
                        <wps:spPr>
                          <a:xfrm>
                            <a:off x="0" y="2879916"/>
                            <a:ext cx="1541272" cy="607504"/>
                          </a:xfrm>
                          <a:custGeom>
                            <a:avLst/>
                            <a:gdLst/>
                            <a:ahLst/>
                            <a:cxnLst/>
                            <a:rect l="0" t="0" r="0" b="0"/>
                            <a:pathLst>
                              <a:path w="1541272" h="607504">
                                <a:moveTo>
                                  <a:pt x="0" y="607504"/>
                                </a:moveTo>
                                <a:lnTo>
                                  <a:pt x="1541272" y="607504"/>
                                </a:lnTo>
                                <a:lnTo>
                                  <a:pt x="1541272" y="0"/>
                                </a:lnTo>
                                <a:lnTo>
                                  <a:pt x="0" y="0"/>
                                </a:lnTo>
                                <a:close/>
                              </a:path>
                            </a:pathLst>
                          </a:custGeom>
                          <a:noFill/>
                          <a:ln w="12700" cap="rnd" cmpd="sng" algn="ctr">
                            <a:solidFill>
                              <a:srgbClr val="7F7F7F"/>
                            </a:solidFill>
                            <a:prstDash val="solid"/>
                            <a:round/>
                          </a:ln>
                          <a:effectLst/>
                        </wps:spPr>
                        <wps:bodyPr/>
                      </wps:wsp>
                      <wps:wsp>
                        <wps:cNvPr id="36" name="Rectangle 36"/>
                        <wps:cNvSpPr/>
                        <wps:spPr>
                          <a:xfrm>
                            <a:off x="404470" y="3115181"/>
                            <a:ext cx="973930" cy="206457"/>
                          </a:xfrm>
                          <a:prstGeom prst="rect">
                            <a:avLst/>
                          </a:prstGeom>
                          <a:ln>
                            <a:noFill/>
                          </a:ln>
                        </wps:spPr>
                        <wps:txbx>
                          <w:txbxContent>
                            <w:p w14:paraId="1CA6770C" w14:textId="77777777" w:rsidR="009374B1" w:rsidRDefault="009374B1" w:rsidP="009374B1">
                              <w:r>
                                <w:rPr>
                                  <w:rFonts w:ascii="Calibri" w:eastAsia="Calibri" w:hAnsi="Calibri" w:cs="Calibri"/>
                                  <w:w w:val="101"/>
                                  <w:sz w:val="24"/>
                                </w:rPr>
                                <w:t>Speak to FD</w:t>
                              </w:r>
                            </w:p>
                          </w:txbxContent>
                        </wps:txbx>
                        <wps:bodyPr horzOverflow="overflow" vert="horz" lIns="0" tIns="0" rIns="0" bIns="0" rtlCol="0">
                          <a:noAutofit/>
                        </wps:bodyPr>
                      </wps:wsp>
                      <pic:pic xmlns:pic="http://schemas.openxmlformats.org/drawingml/2006/picture">
                        <pic:nvPicPr>
                          <pic:cNvPr id="874" name="Picture 874"/>
                          <pic:cNvPicPr/>
                        </pic:nvPicPr>
                        <pic:blipFill>
                          <a:blip r:embed="rId14"/>
                          <a:stretch>
                            <a:fillRect/>
                          </a:stretch>
                        </pic:blipFill>
                        <pic:spPr>
                          <a:xfrm>
                            <a:off x="737" y="3685795"/>
                            <a:ext cx="1533144" cy="612648"/>
                          </a:xfrm>
                          <a:prstGeom prst="rect">
                            <a:avLst/>
                          </a:prstGeom>
                        </pic:spPr>
                      </pic:pic>
                      <wps:wsp>
                        <wps:cNvPr id="38" name="Shape 38"/>
                        <wps:cNvSpPr/>
                        <wps:spPr>
                          <a:xfrm>
                            <a:off x="5397" y="3689922"/>
                            <a:ext cx="1529969" cy="607504"/>
                          </a:xfrm>
                          <a:custGeom>
                            <a:avLst/>
                            <a:gdLst/>
                            <a:ahLst/>
                            <a:cxnLst/>
                            <a:rect l="0" t="0" r="0" b="0"/>
                            <a:pathLst>
                              <a:path w="1529969" h="607504">
                                <a:moveTo>
                                  <a:pt x="0" y="607504"/>
                                </a:moveTo>
                                <a:lnTo>
                                  <a:pt x="1529969" y="607504"/>
                                </a:lnTo>
                                <a:lnTo>
                                  <a:pt x="1529969" y="0"/>
                                </a:lnTo>
                                <a:lnTo>
                                  <a:pt x="0" y="0"/>
                                </a:lnTo>
                                <a:close/>
                              </a:path>
                            </a:pathLst>
                          </a:custGeom>
                          <a:noFill/>
                          <a:ln w="12700" cap="rnd" cmpd="sng" algn="ctr">
                            <a:solidFill>
                              <a:srgbClr val="7F7F7F"/>
                            </a:solidFill>
                            <a:prstDash val="solid"/>
                            <a:round/>
                          </a:ln>
                          <a:effectLst/>
                        </wps:spPr>
                        <wps:bodyPr/>
                      </wps:wsp>
                      <wps:wsp>
                        <wps:cNvPr id="39" name="Rectangle 39"/>
                        <wps:cNvSpPr/>
                        <wps:spPr>
                          <a:xfrm>
                            <a:off x="194323" y="3833620"/>
                            <a:ext cx="1578183" cy="206457"/>
                          </a:xfrm>
                          <a:prstGeom prst="rect">
                            <a:avLst/>
                          </a:prstGeom>
                          <a:ln>
                            <a:noFill/>
                          </a:ln>
                        </wps:spPr>
                        <wps:txbx>
                          <w:txbxContent>
                            <w:p w14:paraId="4806C54E" w14:textId="77777777" w:rsidR="009374B1" w:rsidRDefault="009374B1" w:rsidP="009374B1">
                              <w:r>
                                <w:rPr>
                                  <w:rFonts w:ascii="Calibri" w:eastAsia="Calibri" w:hAnsi="Calibri" w:cs="Calibri"/>
                                  <w:w w:val="101"/>
                                  <w:sz w:val="24"/>
                                </w:rPr>
                                <w:t xml:space="preserve">Decision regarding </w:t>
                              </w:r>
                            </w:p>
                          </w:txbxContent>
                        </wps:txbx>
                        <wps:bodyPr horzOverflow="overflow" vert="horz" lIns="0" tIns="0" rIns="0" bIns="0" rtlCol="0">
                          <a:noAutofit/>
                        </wps:bodyPr>
                      </wps:wsp>
                      <wps:wsp>
                        <wps:cNvPr id="40" name="Rectangle 40"/>
                        <wps:cNvSpPr/>
                        <wps:spPr>
                          <a:xfrm>
                            <a:off x="137643" y="4016500"/>
                            <a:ext cx="1683034" cy="206457"/>
                          </a:xfrm>
                          <a:prstGeom prst="rect">
                            <a:avLst/>
                          </a:prstGeom>
                          <a:ln>
                            <a:noFill/>
                          </a:ln>
                        </wps:spPr>
                        <wps:txbx>
                          <w:txbxContent>
                            <w:p w14:paraId="1F639D36" w14:textId="77777777" w:rsidR="009374B1" w:rsidRDefault="009374B1" w:rsidP="009374B1">
                              <w:r>
                                <w:rPr>
                                  <w:rFonts w:ascii="Calibri" w:eastAsia="Calibri" w:hAnsi="Calibri" w:cs="Calibri"/>
                                  <w:w w:val="101"/>
                                  <w:sz w:val="24"/>
                                </w:rPr>
                                <w:t>district conversation</w:t>
                              </w:r>
                            </w:p>
                          </w:txbxContent>
                        </wps:txbx>
                        <wps:bodyPr horzOverflow="overflow" vert="horz" lIns="0" tIns="0" rIns="0" bIns="0" rtlCol="0">
                          <a:noAutofit/>
                        </wps:bodyPr>
                      </wps:wsp>
                      <pic:pic xmlns:pic="http://schemas.openxmlformats.org/drawingml/2006/picture">
                        <pic:nvPicPr>
                          <pic:cNvPr id="875" name="Picture 875"/>
                          <pic:cNvPicPr/>
                        </pic:nvPicPr>
                        <pic:blipFill>
                          <a:blip r:embed="rId15"/>
                          <a:stretch>
                            <a:fillRect/>
                          </a:stretch>
                        </pic:blipFill>
                        <pic:spPr>
                          <a:xfrm>
                            <a:off x="737" y="4491483"/>
                            <a:ext cx="1533144" cy="554736"/>
                          </a:xfrm>
                          <a:prstGeom prst="rect">
                            <a:avLst/>
                          </a:prstGeom>
                        </pic:spPr>
                      </pic:pic>
                      <wps:wsp>
                        <wps:cNvPr id="42" name="Shape 42"/>
                        <wps:cNvSpPr/>
                        <wps:spPr>
                          <a:xfrm>
                            <a:off x="5397" y="4495445"/>
                            <a:ext cx="1529969" cy="548996"/>
                          </a:xfrm>
                          <a:custGeom>
                            <a:avLst/>
                            <a:gdLst/>
                            <a:ahLst/>
                            <a:cxnLst/>
                            <a:rect l="0" t="0" r="0" b="0"/>
                            <a:pathLst>
                              <a:path w="1529969" h="548996">
                                <a:moveTo>
                                  <a:pt x="0" y="548996"/>
                                </a:moveTo>
                                <a:lnTo>
                                  <a:pt x="1529969" y="548996"/>
                                </a:lnTo>
                                <a:lnTo>
                                  <a:pt x="1529969" y="0"/>
                                </a:lnTo>
                                <a:lnTo>
                                  <a:pt x="0" y="0"/>
                                </a:lnTo>
                                <a:close/>
                              </a:path>
                            </a:pathLst>
                          </a:custGeom>
                          <a:noFill/>
                          <a:ln w="12700" cap="rnd" cmpd="sng" algn="ctr">
                            <a:solidFill>
                              <a:srgbClr val="7F7F7F"/>
                            </a:solidFill>
                            <a:prstDash val="solid"/>
                            <a:round/>
                          </a:ln>
                          <a:effectLst/>
                        </wps:spPr>
                        <wps:bodyPr/>
                      </wps:wsp>
                      <wps:wsp>
                        <wps:cNvPr id="43" name="Rectangle 43"/>
                        <wps:cNvSpPr/>
                        <wps:spPr>
                          <a:xfrm>
                            <a:off x="183375" y="4609971"/>
                            <a:ext cx="1607286" cy="206457"/>
                          </a:xfrm>
                          <a:prstGeom prst="rect">
                            <a:avLst/>
                          </a:prstGeom>
                          <a:ln>
                            <a:noFill/>
                          </a:ln>
                        </wps:spPr>
                        <wps:txbx>
                          <w:txbxContent>
                            <w:p w14:paraId="5DA84E51" w14:textId="77777777" w:rsidR="009374B1" w:rsidRDefault="009374B1" w:rsidP="009374B1">
                              <w:r>
                                <w:rPr>
                                  <w:rFonts w:ascii="Calibri" w:eastAsia="Calibri" w:hAnsi="Calibri" w:cs="Calibri"/>
                                  <w:w w:val="101"/>
                                  <w:sz w:val="24"/>
                                </w:rPr>
                                <w:t xml:space="preserve">Communicate with </w:t>
                              </w:r>
                            </w:p>
                          </w:txbxContent>
                        </wps:txbx>
                        <wps:bodyPr horzOverflow="overflow" vert="horz" lIns="0" tIns="0" rIns="0" bIns="0" rtlCol="0">
                          <a:noAutofit/>
                        </wps:bodyPr>
                      </wps:wsp>
                      <wps:wsp>
                        <wps:cNvPr id="44" name="Rectangle 44"/>
                        <wps:cNvSpPr/>
                        <wps:spPr>
                          <a:xfrm>
                            <a:off x="58699" y="4792851"/>
                            <a:ext cx="1893129" cy="206457"/>
                          </a:xfrm>
                          <a:prstGeom prst="rect">
                            <a:avLst/>
                          </a:prstGeom>
                          <a:ln>
                            <a:noFill/>
                          </a:ln>
                        </wps:spPr>
                        <wps:txbx>
                          <w:txbxContent>
                            <w:p w14:paraId="2773D25B" w14:textId="77777777" w:rsidR="009374B1" w:rsidRDefault="009374B1" w:rsidP="009374B1">
                              <w:r>
                                <w:rPr>
                                  <w:rFonts w:ascii="Calibri" w:eastAsia="Calibri" w:hAnsi="Calibri" w:cs="Calibri"/>
                                  <w:w w:val="101"/>
                                  <w:sz w:val="24"/>
                                </w:rPr>
                                <w:t>referrer using FD script</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16"/>
                          <a:stretch>
                            <a:fillRect/>
                          </a:stretch>
                        </pic:blipFill>
                        <pic:spPr>
                          <a:xfrm>
                            <a:off x="3695929" y="2876042"/>
                            <a:ext cx="1557528" cy="633984"/>
                          </a:xfrm>
                          <a:prstGeom prst="rect">
                            <a:avLst/>
                          </a:prstGeom>
                        </pic:spPr>
                      </pic:pic>
                      <wps:wsp>
                        <wps:cNvPr id="46" name="Shape 46"/>
                        <wps:cNvSpPr/>
                        <wps:spPr>
                          <a:xfrm>
                            <a:off x="3698596" y="2879903"/>
                            <a:ext cx="1552448" cy="629996"/>
                          </a:xfrm>
                          <a:custGeom>
                            <a:avLst/>
                            <a:gdLst/>
                            <a:ahLst/>
                            <a:cxnLst/>
                            <a:rect l="0" t="0" r="0" b="0"/>
                            <a:pathLst>
                              <a:path w="1552448" h="629996">
                                <a:moveTo>
                                  <a:pt x="0" y="629996"/>
                                </a:moveTo>
                                <a:lnTo>
                                  <a:pt x="1552448" y="629996"/>
                                </a:lnTo>
                                <a:lnTo>
                                  <a:pt x="1552448" y="0"/>
                                </a:lnTo>
                                <a:lnTo>
                                  <a:pt x="0" y="0"/>
                                </a:lnTo>
                                <a:close/>
                              </a:path>
                            </a:pathLst>
                          </a:custGeom>
                          <a:noFill/>
                          <a:ln w="12700" cap="rnd" cmpd="sng" algn="ctr">
                            <a:solidFill>
                              <a:srgbClr val="7F7F7F"/>
                            </a:solidFill>
                            <a:prstDash val="solid"/>
                            <a:round/>
                          </a:ln>
                          <a:effectLst/>
                        </wps:spPr>
                        <wps:bodyPr/>
                      </wps:wsp>
                      <wps:wsp>
                        <wps:cNvPr id="47" name="Rectangle 47"/>
                        <wps:cNvSpPr/>
                        <wps:spPr>
                          <a:xfrm>
                            <a:off x="3764382" y="2943477"/>
                            <a:ext cx="622035" cy="206457"/>
                          </a:xfrm>
                          <a:prstGeom prst="rect">
                            <a:avLst/>
                          </a:prstGeom>
                          <a:ln>
                            <a:noFill/>
                          </a:ln>
                        </wps:spPr>
                        <wps:txbx>
                          <w:txbxContent>
                            <w:p w14:paraId="0B6CC006" w14:textId="77777777" w:rsidR="009374B1" w:rsidRDefault="009374B1" w:rsidP="009374B1">
                              <w:r>
                                <w:rPr>
                                  <w:rFonts w:ascii="Calibri" w:eastAsia="Calibri" w:hAnsi="Calibri" w:cs="Calibri"/>
                                  <w:w w:val="101"/>
                                  <w:sz w:val="24"/>
                                </w:rPr>
                                <w:t>EH Unit</w:t>
                              </w:r>
                            </w:p>
                          </w:txbxContent>
                        </wps:txbx>
                        <wps:bodyPr horzOverflow="overflow" vert="horz" lIns="0" tIns="0" rIns="0" bIns="0" rtlCol="0">
                          <a:noAutofit/>
                        </wps:bodyPr>
                      </wps:wsp>
                      <wps:wsp>
                        <wps:cNvPr id="48" name="Rectangle 48"/>
                        <wps:cNvSpPr/>
                        <wps:spPr>
                          <a:xfrm>
                            <a:off x="4232123" y="2943477"/>
                            <a:ext cx="78240" cy="206457"/>
                          </a:xfrm>
                          <a:prstGeom prst="rect">
                            <a:avLst/>
                          </a:prstGeom>
                          <a:ln>
                            <a:noFill/>
                          </a:ln>
                        </wps:spPr>
                        <wps:txbx>
                          <w:txbxContent>
                            <w:p w14:paraId="779E804D" w14:textId="77777777" w:rsidR="009374B1" w:rsidRDefault="009374B1" w:rsidP="009374B1">
                              <w:r>
                                <w:rPr>
                                  <w:rFonts w:ascii="Calibri" w:eastAsia="Calibri" w:hAnsi="Calibri" w:cs="Calibri"/>
                                  <w:w w:val="106"/>
                                  <w:sz w:val="24"/>
                                </w:rPr>
                                <w:t>/</w:t>
                              </w:r>
                            </w:p>
                          </w:txbxContent>
                        </wps:txbx>
                        <wps:bodyPr horzOverflow="overflow" vert="horz" lIns="0" tIns="0" rIns="0" bIns="0" rtlCol="0">
                          <a:noAutofit/>
                        </wps:bodyPr>
                      </wps:wsp>
                      <wps:wsp>
                        <wps:cNvPr id="49" name="Rectangle 49"/>
                        <wps:cNvSpPr/>
                        <wps:spPr>
                          <a:xfrm>
                            <a:off x="4290924" y="2943477"/>
                            <a:ext cx="1235149" cy="206457"/>
                          </a:xfrm>
                          <a:prstGeom prst="rect">
                            <a:avLst/>
                          </a:prstGeom>
                          <a:ln>
                            <a:noFill/>
                          </a:ln>
                        </wps:spPr>
                        <wps:txbx>
                          <w:txbxContent>
                            <w:p w14:paraId="06B43A60" w14:textId="77777777" w:rsidR="009374B1" w:rsidRDefault="009374B1" w:rsidP="009374B1">
                              <w:r>
                                <w:rPr>
                                  <w:rFonts w:ascii="Calibri" w:eastAsia="Calibri" w:hAnsi="Calibri" w:cs="Calibri"/>
                                  <w:w w:val="101"/>
                                  <w:sz w:val="24"/>
                                </w:rPr>
                                <w:t xml:space="preserve">Adolescent EH </w:t>
                              </w:r>
                            </w:p>
                          </w:txbxContent>
                        </wps:txbx>
                        <wps:bodyPr horzOverflow="overflow" vert="horz" lIns="0" tIns="0" rIns="0" bIns="0" rtlCol="0">
                          <a:noAutofit/>
                        </wps:bodyPr>
                      </wps:wsp>
                      <wps:wsp>
                        <wps:cNvPr id="50" name="Rectangle 50"/>
                        <wps:cNvSpPr/>
                        <wps:spPr>
                          <a:xfrm>
                            <a:off x="3802355" y="3126357"/>
                            <a:ext cx="1250193" cy="206457"/>
                          </a:xfrm>
                          <a:prstGeom prst="rect">
                            <a:avLst/>
                          </a:prstGeom>
                          <a:ln>
                            <a:noFill/>
                          </a:ln>
                        </wps:spPr>
                        <wps:txbx>
                          <w:txbxContent>
                            <w:p w14:paraId="11CAF365" w14:textId="77777777" w:rsidR="009374B1" w:rsidRDefault="009374B1" w:rsidP="009374B1">
                              <w:r>
                                <w:rPr>
                                  <w:rFonts w:ascii="Calibri" w:eastAsia="Calibri" w:hAnsi="Calibri" w:cs="Calibri"/>
                                  <w:w w:val="101"/>
                                  <w:sz w:val="24"/>
                                </w:rPr>
                                <w:t xml:space="preserve">Unit allocation </w:t>
                              </w:r>
                            </w:p>
                          </w:txbxContent>
                        </wps:txbx>
                        <wps:bodyPr horzOverflow="overflow" vert="horz" lIns="0" tIns="0" rIns="0" bIns="0" rtlCol="0">
                          <a:noAutofit/>
                        </wps:bodyPr>
                      </wps:wsp>
                      <wps:wsp>
                        <wps:cNvPr id="51" name="Rectangle 51"/>
                        <wps:cNvSpPr/>
                        <wps:spPr>
                          <a:xfrm>
                            <a:off x="4742282" y="3126357"/>
                            <a:ext cx="184074" cy="206457"/>
                          </a:xfrm>
                          <a:prstGeom prst="rect">
                            <a:avLst/>
                          </a:prstGeom>
                          <a:ln>
                            <a:noFill/>
                          </a:ln>
                        </wps:spPr>
                        <wps:txbx>
                          <w:txbxContent>
                            <w:p w14:paraId="33AD8A06" w14:textId="77777777" w:rsidR="009374B1" w:rsidRDefault="009374B1" w:rsidP="009374B1">
                              <w:r>
                                <w:rPr>
                                  <w:rFonts w:ascii="Calibri" w:eastAsia="Calibri" w:hAnsi="Calibri" w:cs="Calibri"/>
                                  <w:w w:val="101"/>
                                  <w:sz w:val="24"/>
                                </w:rPr>
                                <w:t xml:space="preserve">&amp; </w:t>
                              </w:r>
                            </w:p>
                          </w:txbxContent>
                        </wps:txbx>
                        <wps:bodyPr horzOverflow="overflow" vert="horz" lIns="0" tIns="0" rIns="0" bIns="0" rtlCol="0">
                          <a:noAutofit/>
                        </wps:bodyPr>
                      </wps:wsp>
                      <wps:wsp>
                        <wps:cNvPr id="52" name="Rectangle 52"/>
                        <wps:cNvSpPr/>
                        <wps:spPr>
                          <a:xfrm>
                            <a:off x="4880712" y="3126357"/>
                            <a:ext cx="400328" cy="206457"/>
                          </a:xfrm>
                          <a:prstGeom prst="rect">
                            <a:avLst/>
                          </a:prstGeom>
                          <a:ln>
                            <a:noFill/>
                          </a:ln>
                        </wps:spPr>
                        <wps:txbx>
                          <w:txbxContent>
                            <w:p w14:paraId="1EEF6B2D" w14:textId="77777777" w:rsidR="009374B1" w:rsidRDefault="009374B1" w:rsidP="009374B1">
                              <w:r>
                                <w:rPr>
                                  <w:rFonts w:ascii="Calibri" w:eastAsia="Calibri" w:hAnsi="Calibri" w:cs="Calibri"/>
                                  <w:w w:val="101"/>
                                  <w:sz w:val="24"/>
                                </w:rPr>
                                <w:t xml:space="preserve">best </w:t>
                              </w:r>
                            </w:p>
                          </w:txbxContent>
                        </wps:txbx>
                        <wps:bodyPr horzOverflow="overflow" vert="horz" lIns="0" tIns="0" rIns="0" bIns="0" rtlCol="0">
                          <a:noAutofit/>
                        </wps:bodyPr>
                      </wps:wsp>
                      <wps:wsp>
                        <wps:cNvPr id="53" name="Rectangle 53"/>
                        <wps:cNvSpPr/>
                        <wps:spPr>
                          <a:xfrm>
                            <a:off x="3889985" y="3309237"/>
                            <a:ext cx="1555742" cy="206457"/>
                          </a:xfrm>
                          <a:prstGeom prst="rect">
                            <a:avLst/>
                          </a:prstGeom>
                          <a:ln>
                            <a:noFill/>
                          </a:ln>
                        </wps:spPr>
                        <wps:txbx>
                          <w:txbxContent>
                            <w:p w14:paraId="36BFCC05" w14:textId="77777777" w:rsidR="009374B1" w:rsidRDefault="009374B1" w:rsidP="009374B1">
                              <w:r>
                                <w:rPr>
                                  <w:rFonts w:ascii="Calibri" w:eastAsia="Calibri" w:hAnsi="Calibri" w:cs="Calibri"/>
                                  <w:w w:val="101"/>
                                  <w:sz w:val="24"/>
                                </w:rPr>
                                <w:t>practice phone call</w:t>
                              </w:r>
                            </w:p>
                          </w:txbxContent>
                        </wps:txbx>
                        <wps:bodyPr horzOverflow="overflow" vert="horz" lIns="0" tIns="0" rIns="0" bIns="0" rtlCol="0">
                          <a:noAutofit/>
                        </wps:bodyPr>
                      </wps:wsp>
                      <pic:pic xmlns:pic="http://schemas.openxmlformats.org/drawingml/2006/picture">
                        <pic:nvPicPr>
                          <pic:cNvPr id="870" name="Picture 870"/>
                          <pic:cNvPicPr/>
                        </pic:nvPicPr>
                        <pic:blipFill>
                          <a:blip r:embed="rId17"/>
                          <a:stretch>
                            <a:fillRect/>
                          </a:stretch>
                        </pic:blipFill>
                        <pic:spPr>
                          <a:xfrm>
                            <a:off x="2334489" y="3685795"/>
                            <a:ext cx="1094232" cy="594360"/>
                          </a:xfrm>
                          <a:prstGeom prst="rect">
                            <a:avLst/>
                          </a:prstGeom>
                        </pic:spPr>
                      </pic:pic>
                      <wps:wsp>
                        <wps:cNvPr id="55" name="Shape 55"/>
                        <wps:cNvSpPr/>
                        <wps:spPr>
                          <a:xfrm>
                            <a:off x="2340331" y="3690011"/>
                            <a:ext cx="1090905" cy="590398"/>
                          </a:xfrm>
                          <a:custGeom>
                            <a:avLst/>
                            <a:gdLst/>
                            <a:ahLst/>
                            <a:cxnLst/>
                            <a:rect l="0" t="0" r="0" b="0"/>
                            <a:pathLst>
                              <a:path w="1090905" h="590398">
                                <a:moveTo>
                                  <a:pt x="0" y="590398"/>
                                </a:moveTo>
                                <a:lnTo>
                                  <a:pt x="1090905" y="590398"/>
                                </a:lnTo>
                                <a:lnTo>
                                  <a:pt x="1090905" y="0"/>
                                </a:lnTo>
                                <a:lnTo>
                                  <a:pt x="0" y="0"/>
                                </a:lnTo>
                                <a:close/>
                              </a:path>
                            </a:pathLst>
                          </a:custGeom>
                          <a:noFill/>
                          <a:ln w="12700" cap="rnd" cmpd="sng" algn="ctr">
                            <a:solidFill>
                              <a:srgbClr val="7F7F7F"/>
                            </a:solidFill>
                            <a:prstDash val="solid"/>
                            <a:round/>
                          </a:ln>
                          <a:effectLst/>
                        </wps:spPr>
                        <wps:bodyPr/>
                      </wps:wsp>
                      <wps:wsp>
                        <wps:cNvPr id="56" name="Rectangle 56"/>
                        <wps:cNvSpPr/>
                        <wps:spPr>
                          <a:xfrm>
                            <a:off x="2610460" y="3825111"/>
                            <a:ext cx="594211" cy="206457"/>
                          </a:xfrm>
                          <a:prstGeom prst="rect">
                            <a:avLst/>
                          </a:prstGeom>
                          <a:ln>
                            <a:noFill/>
                          </a:ln>
                        </wps:spPr>
                        <wps:txbx>
                          <w:txbxContent>
                            <w:p w14:paraId="3EB4D78E" w14:textId="77777777" w:rsidR="009374B1" w:rsidRDefault="009374B1" w:rsidP="009374B1">
                              <w:r>
                                <w:rPr>
                                  <w:rFonts w:ascii="Calibri" w:eastAsia="Calibri" w:hAnsi="Calibri" w:cs="Calibri"/>
                                  <w:w w:val="101"/>
                                  <w:sz w:val="24"/>
                                </w:rPr>
                                <w:t xml:space="preserve">Advice </w:t>
                              </w:r>
                            </w:p>
                          </w:txbxContent>
                        </wps:txbx>
                        <wps:bodyPr horzOverflow="overflow" vert="horz" lIns="0" tIns="0" rIns="0" bIns="0" rtlCol="0">
                          <a:noAutofit/>
                        </wps:bodyPr>
                      </wps:wsp>
                      <wps:wsp>
                        <wps:cNvPr id="57" name="Rectangle 57"/>
                        <wps:cNvSpPr/>
                        <wps:spPr>
                          <a:xfrm>
                            <a:off x="3057245" y="3825111"/>
                            <a:ext cx="184074" cy="206457"/>
                          </a:xfrm>
                          <a:prstGeom prst="rect">
                            <a:avLst/>
                          </a:prstGeom>
                          <a:ln>
                            <a:noFill/>
                          </a:ln>
                        </wps:spPr>
                        <wps:txbx>
                          <w:txbxContent>
                            <w:p w14:paraId="3068A487" w14:textId="77777777" w:rsidR="009374B1" w:rsidRDefault="009374B1" w:rsidP="009374B1">
                              <w:r>
                                <w:rPr>
                                  <w:rFonts w:ascii="Calibri" w:eastAsia="Calibri" w:hAnsi="Calibri" w:cs="Calibri"/>
                                  <w:w w:val="101"/>
                                  <w:sz w:val="24"/>
                                </w:rPr>
                                <w:t xml:space="preserve">&amp; </w:t>
                              </w:r>
                            </w:p>
                          </w:txbxContent>
                        </wps:txbx>
                        <wps:bodyPr horzOverflow="overflow" vert="horz" lIns="0" tIns="0" rIns="0" bIns="0" rtlCol="0">
                          <a:noAutofit/>
                        </wps:bodyPr>
                      </wps:wsp>
                      <wps:wsp>
                        <wps:cNvPr id="58" name="Rectangle 58"/>
                        <wps:cNvSpPr/>
                        <wps:spPr>
                          <a:xfrm>
                            <a:off x="2593442" y="4007991"/>
                            <a:ext cx="777608" cy="206457"/>
                          </a:xfrm>
                          <a:prstGeom prst="rect">
                            <a:avLst/>
                          </a:prstGeom>
                          <a:ln>
                            <a:noFill/>
                          </a:ln>
                        </wps:spPr>
                        <wps:txbx>
                          <w:txbxContent>
                            <w:p w14:paraId="7CEC48D7" w14:textId="77777777" w:rsidR="009374B1" w:rsidRDefault="009374B1" w:rsidP="009374B1">
                              <w:r>
                                <w:rPr>
                                  <w:rFonts w:ascii="Calibri" w:eastAsia="Calibri" w:hAnsi="Calibri" w:cs="Calibri"/>
                                  <w:w w:val="101"/>
                                  <w:sz w:val="24"/>
                                </w:rPr>
                                <w:t>Guidance</w:t>
                              </w:r>
                            </w:p>
                          </w:txbxContent>
                        </wps:txbx>
                        <wps:bodyPr horzOverflow="overflow" vert="horz" lIns="0" tIns="0" rIns="0" bIns="0" rtlCol="0">
                          <a:noAutofit/>
                        </wps:bodyPr>
                      </wps:wsp>
                      <wps:wsp>
                        <wps:cNvPr id="60" name="Shape 60"/>
                        <wps:cNvSpPr/>
                        <wps:spPr>
                          <a:xfrm>
                            <a:off x="2340331" y="4495420"/>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61" name="Rectangle 61"/>
                        <wps:cNvSpPr/>
                        <wps:spPr>
                          <a:xfrm>
                            <a:off x="2491080" y="4696839"/>
                            <a:ext cx="1049977" cy="206457"/>
                          </a:xfrm>
                          <a:prstGeom prst="rect">
                            <a:avLst/>
                          </a:prstGeom>
                          <a:ln>
                            <a:noFill/>
                          </a:ln>
                        </wps:spPr>
                        <wps:txbx>
                          <w:txbxContent>
                            <w:p w14:paraId="7079BD52" w14:textId="77777777" w:rsidR="009374B1" w:rsidRDefault="009374B1" w:rsidP="009374B1">
                              <w:r>
                                <w:rPr>
                                  <w:rFonts w:ascii="Calibri" w:eastAsia="Calibri" w:hAnsi="Calibri" w:cs="Calibri"/>
                                  <w:sz w:val="24"/>
                                </w:rPr>
                                <w:t>Case Closure</w:t>
                              </w:r>
                            </w:p>
                          </w:txbxContent>
                        </wps:txbx>
                        <wps:bodyPr horzOverflow="overflow" vert="horz" lIns="0" tIns="0" rIns="0" bIns="0" rtlCol="0">
                          <a:noAutofit/>
                        </wps:bodyPr>
                      </wps:wsp>
                      <pic:pic xmlns:pic="http://schemas.openxmlformats.org/drawingml/2006/picture">
                        <pic:nvPicPr>
                          <pic:cNvPr id="876" name="Picture 876"/>
                          <pic:cNvPicPr/>
                        </pic:nvPicPr>
                        <pic:blipFill>
                          <a:blip r:embed="rId18"/>
                          <a:stretch>
                            <a:fillRect/>
                          </a:stretch>
                        </pic:blipFill>
                        <pic:spPr>
                          <a:xfrm>
                            <a:off x="3927577" y="4501643"/>
                            <a:ext cx="1094232" cy="545592"/>
                          </a:xfrm>
                          <a:prstGeom prst="rect">
                            <a:avLst/>
                          </a:prstGeom>
                        </pic:spPr>
                      </pic:pic>
                      <wps:wsp>
                        <wps:cNvPr id="63" name="Shape 63"/>
                        <wps:cNvSpPr/>
                        <wps:spPr>
                          <a:xfrm>
                            <a:off x="3930371" y="4504437"/>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64" name="Rectangle 64"/>
                        <wps:cNvSpPr/>
                        <wps:spPr>
                          <a:xfrm>
                            <a:off x="4021557" y="4614416"/>
                            <a:ext cx="401533" cy="206457"/>
                          </a:xfrm>
                          <a:prstGeom prst="rect">
                            <a:avLst/>
                          </a:prstGeom>
                          <a:ln>
                            <a:noFill/>
                          </a:ln>
                        </wps:spPr>
                        <wps:txbx>
                          <w:txbxContent>
                            <w:p w14:paraId="66F23078" w14:textId="77777777" w:rsidR="009374B1" w:rsidRDefault="009374B1" w:rsidP="009374B1">
                              <w:r>
                                <w:rPr>
                                  <w:rFonts w:ascii="Calibri" w:eastAsia="Calibri" w:hAnsi="Calibri" w:cs="Calibri"/>
                                  <w:w w:val="101"/>
                                  <w:sz w:val="24"/>
                                </w:rPr>
                                <w:t>Light</w:t>
                              </w:r>
                            </w:p>
                          </w:txbxContent>
                        </wps:txbx>
                        <wps:bodyPr horzOverflow="overflow" vert="horz" lIns="0" tIns="0" rIns="0" bIns="0" rtlCol="0">
                          <a:noAutofit/>
                        </wps:bodyPr>
                      </wps:wsp>
                      <wps:wsp>
                        <wps:cNvPr id="65" name="Rectangle 65"/>
                        <wps:cNvSpPr/>
                        <wps:spPr>
                          <a:xfrm>
                            <a:off x="4323563" y="4614416"/>
                            <a:ext cx="62025" cy="206457"/>
                          </a:xfrm>
                          <a:prstGeom prst="rect">
                            <a:avLst/>
                          </a:prstGeom>
                          <a:ln>
                            <a:noFill/>
                          </a:ln>
                        </wps:spPr>
                        <wps:txbx>
                          <w:txbxContent>
                            <w:p w14:paraId="7ED37376" w14:textId="77777777" w:rsidR="009374B1" w:rsidRDefault="009374B1" w:rsidP="009374B1">
                              <w:r>
                                <w:rPr>
                                  <w:rFonts w:ascii="Calibri" w:eastAsia="Calibri" w:hAnsi="Calibri" w:cs="Calibri"/>
                                  <w:w w:val="99"/>
                                  <w:sz w:val="24"/>
                                </w:rPr>
                                <w:t>-</w:t>
                              </w:r>
                            </w:p>
                          </w:txbxContent>
                        </wps:txbx>
                        <wps:bodyPr horzOverflow="overflow" vert="horz" lIns="0" tIns="0" rIns="0" bIns="0" rtlCol="0">
                          <a:noAutofit/>
                        </wps:bodyPr>
                      </wps:wsp>
                      <wps:wsp>
                        <wps:cNvPr id="66" name="Rectangle 66"/>
                        <wps:cNvSpPr/>
                        <wps:spPr>
                          <a:xfrm>
                            <a:off x="4370172" y="4614416"/>
                            <a:ext cx="790368" cy="206457"/>
                          </a:xfrm>
                          <a:prstGeom prst="rect">
                            <a:avLst/>
                          </a:prstGeom>
                          <a:ln>
                            <a:noFill/>
                          </a:ln>
                        </wps:spPr>
                        <wps:txbx>
                          <w:txbxContent>
                            <w:p w14:paraId="7F3B2C5F" w14:textId="77777777" w:rsidR="009374B1" w:rsidRDefault="009374B1" w:rsidP="009374B1">
                              <w:r>
                                <w:rPr>
                                  <w:rFonts w:ascii="Calibri" w:eastAsia="Calibri" w:hAnsi="Calibri" w:cs="Calibri"/>
                                  <w:sz w:val="24"/>
                                </w:rPr>
                                <w:t xml:space="preserve">touch EH </w:t>
                              </w:r>
                            </w:p>
                          </w:txbxContent>
                        </wps:txbx>
                        <wps:bodyPr horzOverflow="overflow" vert="horz" lIns="0" tIns="0" rIns="0" bIns="0" rtlCol="0">
                          <a:noAutofit/>
                        </wps:bodyPr>
                      </wps:wsp>
                      <wps:wsp>
                        <wps:cNvPr id="67" name="Rectangle 67"/>
                        <wps:cNvSpPr/>
                        <wps:spPr>
                          <a:xfrm>
                            <a:off x="4117823" y="4797296"/>
                            <a:ext cx="952216" cy="206458"/>
                          </a:xfrm>
                          <a:prstGeom prst="rect">
                            <a:avLst/>
                          </a:prstGeom>
                          <a:ln>
                            <a:noFill/>
                          </a:ln>
                        </wps:spPr>
                        <wps:txbx>
                          <w:txbxContent>
                            <w:p w14:paraId="654E9406" w14:textId="77777777" w:rsidR="009374B1" w:rsidRDefault="009374B1" w:rsidP="009374B1">
                              <w:r>
                                <w:rPr>
                                  <w:rFonts w:ascii="Calibri" w:eastAsia="Calibri" w:hAnsi="Calibri" w:cs="Calibri"/>
                                  <w:w w:val="101"/>
                                  <w:sz w:val="24"/>
                                </w:rPr>
                                <w:t>assessment</w:t>
                              </w:r>
                            </w:p>
                          </w:txbxContent>
                        </wps:txbx>
                        <wps:bodyPr horzOverflow="overflow" vert="horz" lIns="0" tIns="0" rIns="0" bIns="0" rtlCol="0">
                          <a:noAutofit/>
                        </wps:bodyPr>
                      </wps:wsp>
                      <pic:pic xmlns:pic="http://schemas.openxmlformats.org/drawingml/2006/picture">
                        <pic:nvPicPr>
                          <pic:cNvPr id="877" name="Picture 877"/>
                          <pic:cNvPicPr/>
                        </pic:nvPicPr>
                        <pic:blipFill>
                          <a:blip r:embed="rId19"/>
                          <a:stretch>
                            <a:fillRect/>
                          </a:stretch>
                        </pic:blipFill>
                        <pic:spPr>
                          <a:xfrm>
                            <a:off x="3927577" y="5218938"/>
                            <a:ext cx="1094232" cy="545592"/>
                          </a:xfrm>
                          <a:prstGeom prst="rect">
                            <a:avLst/>
                          </a:prstGeom>
                        </pic:spPr>
                      </pic:pic>
                      <wps:wsp>
                        <wps:cNvPr id="69" name="Shape 69"/>
                        <wps:cNvSpPr/>
                        <wps:spPr>
                          <a:xfrm>
                            <a:off x="3929736" y="5224399"/>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70" name="Rectangle 70"/>
                        <wps:cNvSpPr/>
                        <wps:spPr>
                          <a:xfrm>
                            <a:off x="4032479" y="5242939"/>
                            <a:ext cx="1223668" cy="206457"/>
                          </a:xfrm>
                          <a:prstGeom prst="rect">
                            <a:avLst/>
                          </a:prstGeom>
                          <a:ln>
                            <a:noFill/>
                          </a:ln>
                        </wps:spPr>
                        <wps:txbx>
                          <w:txbxContent>
                            <w:p w14:paraId="781FF055" w14:textId="77777777" w:rsidR="009374B1" w:rsidRDefault="009374B1" w:rsidP="009374B1">
                              <w:r>
                                <w:rPr>
                                  <w:rFonts w:ascii="Calibri" w:eastAsia="Calibri" w:hAnsi="Calibri" w:cs="Calibri"/>
                                  <w:w w:val="101"/>
                                  <w:sz w:val="24"/>
                                </w:rPr>
                                <w:t xml:space="preserve">Intervention if </w:t>
                              </w:r>
                            </w:p>
                          </w:txbxContent>
                        </wps:txbx>
                        <wps:bodyPr horzOverflow="overflow" vert="horz" lIns="0" tIns="0" rIns="0" bIns="0" rtlCol="0">
                          <a:noAutofit/>
                        </wps:bodyPr>
                      </wps:wsp>
                      <wps:wsp>
                        <wps:cNvPr id="71" name="Rectangle 71"/>
                        <wps:cNvSpPr/>
                        <wps:spPr>
                          <a:xfrm>
                            <a:off x="3958819" y="5425819"/>
                            <a:ext cx="1419633" cy="206457"/>
                          </a:xfrm>
                          <a:prstGeom prst="rect">
                            <a:avLst/>
                          </a:prstGeom>
                          <a:ln>
                            <a:noFill/>
                          </a:ln>
                        </wps:spPr>
                        <wps:txbx>
                          <w:txbxContent>
                            <w:p w14:paraId="39CC7B09" w14:textId="77777777" w:rsidR="009374B1" w:rsidRDefault="009374B1" w:rsidP="009374B1">
                              <w:r>
                                <w:rPr>
                                  <w:rFonts w:ascii="Calibri" w:eastAsia="Calibri" w:hAnsi="Calibri" w:cs="Calibri"/>
                                  <w:w w:val="101"/>
                                  <w:sz w:val="24"/>
                                </w:rPr>
                                <w:t xml:space="preserve">required beyond </w:t>
                              </w:r>
                            </w:p>
                          </w:txbxContent>
                        </wps:txbx>
                        <wps:bodyPr horzOverflow="overflow" vert="horz" lIns="0" tIns="0" rIns="0" bIns="0" rtlCol="0">
                          <a:noAutofit/>
                        </wps:bodyPr>
                      </wps:wsp>
                      <wps:wsp>
                        <wps:cNvPr id="72" name="Rectangle 72"/>
                        <wps:cNvSpPr/>
                        <wps:spPr>
                          <a:xfrm>
                            <a:off x="4117315" y="5608699"/>
                            <a:ext cx="952216" cy="206457"/>
                          </a:xfrm>
                          <a:prstGeom prst="rect">
                            <a:avLst/>
                          </a:prstGeom>
                          <a:ln>
                            <a:noFill/>
                          </a:ln>
                        </wps:spPr>
                        <wps:txbx>
                          <w:txbxContent>
                            <w:p w14:paraId="279D240E" w14:textId="77777777" w:rsidR="009374B1" w:rsidRDefault="009374B1" w:rsidP="009374B1">
                              <w:r>
                                <w:rPr>
                                  <w:rFonts w:ascii="Calibri" w:eastAsia="Calibri" w:hAnsi="Calibri" w:cs="Calibri"/>
                                  <w:w w:val="101"/>
                                  <w:sz w:val="24"/>
                                </w:rPr>
                                <w:t>assessment</w:t>
                              </w:r>
                            </w:p>
                          </w:txbxContent>
                        </wps:txbx>
                        <wps:bodyPr horzOverflow="overflow" vert="horz" lIns="0" tIns="0" rIns="0" bIns="0" rtlCol="0">
                          <a:noAutofit/>
                        </wps:bodyPr>
                      </wps:wsp>
                      <pic:pic xmlns:pic="http://schemas.openxmlformats.org/drawingml/2006/picture">
                        <pic:nvPicPr>
                          <pic:cNvPr id="878" name="Picture 878"/>
                          <pic:cNvPicPr/>
                        </pic:nvPicPr>
                        <pic:blipFill>
                          <a:blip r:embed="rId20"/>
                          <a:stretch>
                            <a:fillRect/>
                          </a:stretch>
                        </pic:blipFill>
                        <pic:spPr>
                          <a:xfrm>
                            <a:off x="3927578" y="5939284"/>
                            <a:ext cx="1094232" cy="545592"/>
                          </a:xfrm>
                          <a:prstGeom prst="rect">
                            <a:avLst/>
                          </a:prstGeom>
                        </pic:spPr>
                      </pic:pic>
                      <wps:wsp>
                        <wps:cNvPr id="74" name="Shape 74"/>
                        <wps:cNvSpPr/>
                        <wps:spPr>
                          <a:xfrm>
                            <a:off x="3929736" y="5944489"/>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75" name="Rectangle 75"/>
                        <wps:cNvSpPr/>
                        <wps:spPr>
                          <a:xfrm>
                            <a:off x="3965550" y="6054469"/>
                            <a:ext cx="1401613" cy="206457"/>
                          </a:xfrm>
                          <a:prstGeom prst="rect">
                            <a:avLst/>
                          </a:prstGeom>
                          <a:ln>
                            <a:noFill/>
                          </a:ln>
                        </wps:spPr>
                        <wps:txbx>
                          <w:txbxContent>
                            <w:p w14:paraId="1C9A3C28" w14:textId="77777777" w:rsidR="009374B1" w:rsidRDefault="009374B1" w:rsidP="009374B1">
                              <w:r>
                                <w:rPr>
                                  <w:rFonts w:ascii="Calibri" w:eastAsia="Calibri" w:hAnsi="Calibri" w:cs="Calibri"/>
                                  <w:w w:val="101"/>
                                  <w:sz w:val="24"/>
                                </w:rPr>
                                <w:t xml:space="preserve">Moving Forward </w:t>
                              </w:r>
                            </w:p>
                          </w:txbxContent>
                        </wps:txbx>
                        <wps:bodyPr horzOverflow="overflow" vert="horz" lIns="0" tIns="0" rIns="0" bIns="0" rtlCol="0">
                          <a:noAutofit/>
                        </wps:bodyPr>
                      </wps:wsp>
                      <wps:wsp>
                        <wps:cNvPr id="76" name="Rectangle 76"/>
                        <wps:cNvSpPr/>
                        <wps:spPr>
                          <a:xfrm>
                            <a:off x="4341851" y="6237349"/>
                            <a:ext cx="354737" cy="206457"/>
                          </a:xfrm>
                          <a:prstGeom prst="rect">
                            <a:avLst/>
                          </a:prstGeom>
                          <a:ln>
                            <a:noFill/>
                          </a:ln>
                        </wps:spPr>
                        <wps:txbx>
                          <w:txbxContent>
                            <w:p w14:paraId="5365EDD2" w14:textId="77777777" w:rsidR="009374B1" w:rsidRDefault="009374B1" w:rsidP="009374B1">
                              <w:r>
                                <w:rPr>
                                  <w:rFonts w:ascii="Calibri" w:eastAsia="Calibri" w:hAnsi="Calibri" w:cs="Calibri"/>
                                  <w:w w:val="101"/>
                                  <w:sz w:val="24"/>
                                </w:rPr>
                                <w:t>Plan</w:t>
                              </w:r>
                            </w:p>
                          </w:txbxContent>
                        </wps:txbx>
                        <wps:bodyPr horzOverflow="overflow" vert="horz" lIns="0" tIns="0" rIns="0" bIns="0" rtlCol="0">
                          <a:noAutofit/>
                        </wps:bodyPr>
                      </wps:wsp>
                      <wps:wsp>
                        <wps:cNvPr id="78" name="Shape 78"/>
                        <wps:cNvSpPr/>
                        <wps:spPr>
                          <a:xfrm>
                            <a:off x="3929736" y="6664452"/>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79" name="Rectangle 79"/>
                        <wps:cNvSpPr/>
                        <wps:spPr>
                          <a:xfrm>
                            <a:off x="4080612" y="6865873"/>
                            <a:ext cx="1049977" cy="206457"/>
                          </a:xfrm>
                          <a:prstGeom prst="rect">
                            <a:avLst/>
                          </a:prstGeom>
                          <a:ln>
                            <a:noFill/>
                          </a:ln>
                        </wps:spPr>
                        <wps:txbx>
                          <w:txbxContent>
                            <w:p w14:paraId="201D7735" w14:textId="77777777" w:rsidR="009374B1" w:rsidRDefault="009374B1" w:rsidP="009374B1">
                              <w:r>
                                <w:rPr>
                                  <w:rFonts w:ascii="Calibri" w:eastAsia="Calibri" w:hAnsi="Calibri" w:cs="Calibri"/>
                                  <w:sz w:val="24"/>
                                </w:rPr>
                                <w:t>Case Closure</w:t>
                              </w:r>
                            </w:p>
                          </w:txbxContent>
                        </wps:txbx>
                        <wps:bodyPr horzOverflow="overflow" vert="horz" lIns="0" tIns="0" rIns="0" bIns="0" rtlCol="0">
                          <a:noAutofit/>
                        </wps:bodyPr>
                      </wps:wsp>
                      <pic:pic xmlns:pic="http://schemas.openxmlformats.org/drawingml/2006/picture">
                        <pic:nvPicPr>
                          <pic:cNvPr id="879" name="Picture 879"/>
                          <pic:cNvPicPr/>
                        </pic:nvPicPr>
                        <pic:blipFill>
                          <a:blip r:embed="rId18"/>
                          <a:stretch>
                            <a:fillRect/>
                          </a:stretch>
                        </pic:blipFill>
                        <pic:spPr>
                          <a:xfrm>
                            <a:off x="5496281" y="4501643"/>
                            <a:ext cx="1094232" cy="545592"/>
                          </a:xfrm>
                          <a:prstGeom prst="rect">
                            <a:avLst/>
                          </a:prstGeom>
                        </pic:spPr>
                      </pic:pic>
                      <wps:wsp>
                        <wps:cNvPr id="81" name="Shape 81"/>
                        <wps:cNvSpPr/>
                        <wps:spPr>
                          <a:xfrm>
                            <a:off x="5501234" y="4504437"/>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82" name="Rectangle 82"/>
                        <wps:cNvSpPr/>
                        <wps:spPr>
                          <a:xfrm>
                            <a:off x="5717642" y="4614416"/>
                            <a:ext cx="921216" cy="206457"/>
                          </a:xfrm>
                          <a:prstGeom prst="rect">
                            <a:avLst/>
                          </a:prstGeom>
                          <a:ln>
                            <a:noFill/>
                          </a:ln>
                        </wps:spPr>
                        <wps:txbx>
                          <w:txbxContent>
                            <w:p w14:paraId="48225F60" w14:textId="77777777" w:rsidR="009374B1" w:rsidRDefault="009374B1" w:rsidP="009374B1">
                              <w:r>
                                <w:rPr>
                                  <w:rFonts w:ascii="Calibri" w:eastAsia="Calibri" w:hAnsi="Calibri" w:cs="Calibri"/>
                                  <w:w w:val="101"/>
                                  <w:sz w:val="24"/>
                                </w:rPr>
                                <w:t xml:space="preserve">Full Family </w:t>
                              </w:r>
                            </w:p>
                          </w:txbxContent>
                        </wps:txbx>
                        <wps:bodyPr horzOverflow="overflow" vert="horz" lIns="0" tIns="0" rIns="0" bIns="0" rtlCol="0">
                          <a:noAutofit/>
                        </wps:bodyPr>
                      </wps:wsp>
                      <wps:wsp>
                        <wps:cNvPr id="83" name="Rectangle 83"/>
                        <wps:cNvSpPr/>
                        <wps:spPr>
                          <a:xfrm>
                            <a:off x="5681193" y="4797296"/>
                            <a:ext cx="972406" cy="206458"/>
                          </a:xfrm>
                          <a:prstGeom prst="rect">
                            <a:avLst/>
                          </a:prstGeom>
                          <a:ln>
                            <a:noFill/>
                          </a:ln>
                        </wps:spPr>
                        <wps:txbx>
                          <w:txbxContent>
                            <w:p w14:paraId="61DE2F1E" w14:textId="77777777" w:rsidR="009374B1" w:rsidRDefault="009374B1" w:rsidP="009374B1">
                              <w:r>
                                <w:rPr>
                                  <w:rFonts w:ascii="Calibri" w:eastAsia="Calibri" w:hAnsi="Calibri" w:cs="Calibri"/>
                                  <w:w w:val="101"/>
                                  <w:sz w:val="24"/>
                                </w:rPr>
                                <w:t>Assessment</w:t>
                              </w:r>
                            </w:p>
                          </w:txbxContent>
                        </wps:txbx>
                        <wps:bodyPr horzOverflow="overflow" vert="horz" lIns="0" tIns="0" rIns="0" bIns="0" rtlCol="0">
                          <a:noAutofit/>
                        </wps:bodyPr>
                      </wps:wsp>
                      <pic:pic xmlns:pic="http://schemas.openxmlformats.org/drawingml/2006/picture">
                        <pic:nvPicPr>
                          <pic:cNvPr id="880" name="Picture 880"/>
                          <pic:cNvPicPr/>
                        </pic:nvPicPr>
                        <pic:blipFill>
                          <a:blip r:embed="rId19"/>
                          <a:stretch>
                            <a:fillRect/>
                          </a:stretch>
                        </pic:blipFill>
                        <pic:spPr>
                          <a:xfrm>
                            <a:off x="5496281" y="5218938"/>
                            <a:ext cx="1094232" cy="545592"/>
                          </a:xfrm>
                          <a:prstGeom prst="rect">
                            <a:avLst/>
                          </a:prstGeom>
                        </pic:spPr>
                      </pic:pic>
                      <wps:wsp>
                        <wps:cNvPr id="85" name="Shape 85"/>
                        <wps:cNvSpPr/>
                        <wps:spPr>
                          <a:xfrm>
                            <a:off x="5501234" y="5224399"/>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86" name="Rectangle 86"/>
                        <wps:cNvSpPr/>
                        <wps:spPr>
                          <a:xfrm>
                            <a:off x="5913349" y="5334379"/>
                            <a:ext cx="400624" cy="206457"/>
                          </a:xfrm>
                          <a:prstGeom prst="rect">
                            <a:avLst/>
                          </a:prstGeom>
                          <a:ln>
                            <a:noFill/>
                          </a:ln>
                        </wps:spPr>
                        <wps:txbx>
                          <w:txbxContent>
                            <w:p w14:paraId="78101C46" w14:textId="77777777" w:rsidR="009374B1" w:rsidRDefault="009374B1" w:rsidP="009374B1">
                              <w:r>
                                <w:rPr>
                                  <w:rFonts w:ascii="Calibri" w:eastAsia="Calibri" w:hAnsi="Calibri" w:cs="Calibri"/>
                                  <w:w w:val="101"/>
                                  <w:sz w:val="24"/>
                                </w:rPr>
                                <w:t xml:space="preserve">Plan </w:t>
                              </w:r>
                            </w:p>
                          </w:txbxContent>
                        </wps:txbx>
                        <wps:bodyPr horzOverflow="overflow" vert="horz" lIns="0" tIns="0" rIns="0" bIns="0" rtlCol="0">
                          <a:noAutofit/>
                        </wps:bodyPr>
                      </wps:wsp>
                      <wps:wsp>
                        <wps:cNvPr id="87" name="Rectangle 87"/>
                        <wps:cNvSpPr/>
                        <wps:spPr>
                          <a:xfrm>
                            <a:off x="5663540" y="5517259"/>
                            <a:ext cx="1019034" cy="206457"/>
                          </a:xfrm>
                          <a:prstGeom prst="rect">
                            <a:avLst/>
                          </a:prstGeom>
                          <a:ln>
                            <a:noFill/>
                          </a:ln>
                        </wps:spPr>
                        <wps:txbx>
                          <w:txbxContent>
                            <w:p w14:paraId="79F29B99" w14:textId="77777777" w:rsidR="009374B1" w:rsidRDefault="009374B1" w:rsidP="009374B1">
                              <w:r>
                                <w:rPr>
                                  <w:rFonts w:ascii="Calibri" w:eastAsia="Calibri" w:hAnsi="Calibri" w:cs="Calibri"/>
                                  <w:w w:val="101"/>
                                  <w:sz w:val="24"/>
                                </w:rPr>
                                <w:t>intervention</w:t>
                              </w:r>
                            </w:p>
                          </w:txbxContent>
                        </wps:txbx>
                        <wps:bodyPr horzOverflow="overflow" vert="horz" lIns="0" tIns="0" rIns="0" bIns="0" rtlCol="0">
                          <a:noAutofit/>
                        </wps:bodyPr>
                      </wps:wsp>
                      <pic:pic xmlns:pic="http://schemas.openxmlformats.org/drawingml/2006/picture">
                        <pic:nvPicPr>
                          <pic:cNvPr id="881" name="Picture 881"/>
                          <pic:cNvPicPr/>
                        </pic:nvPicPr>
                        <pic:blipFill>
                          <a:blip r:embed="rId20"/>
                          <a:stretch>
                            <a:fillRect/>
                          </a:stretch>
                        </pic:blipFill>
                        <pic:spPr>
                          <a:xfrm>
                            <a:off x="5496281" y="5939283"/>
                            <a:ext cx="1094232" cy="545592"/>
                          </a:xfrm>
                          <a:prstGeom prst="rect">
                            <a:avLst/>
                          </a:prstGeom>
                        </pic:spPr>
                      </pic:pic>
                      <wps:wsp>
                        <wps:cNvPr id="89" name="Shape 89"/>
                        <wps:cNvSpPr/>
                        <wps:spPr>
                          <a:xfrm>
                            <a:off x="5501234" y="5944489"/>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90" name="Rectangle 90"/>
                        <wps:cNvSpPr/>
                        <wps:spPr>
                          <a:xfrm>
                            <a:off x="5747106" y="6145909"/>
                            <a:ext cx="594755" cy="206457"/>
                          </a:xfrm>
                          <a:prstGeom prst="rect">
                            <a:avLst/>
                          </a:prstGeom>
                          <a:ln>
                            <a:noFill/>
                          </a:ln>
                        </wps:spPr>
                        <wps:txbx>
                          <w:txbxContent>
                            <w:p w14:paraId="4DD7D6C3" w14:textId="77777777" w:rsidR="009374B1" w:rsidRDefault="009374B1" w:rsidP="009374B1">
                              <w:r>
                                <w:rPr>
                                  <w:rFonts w:ascii="Calibri" w:eastAsia="Calibri" w:hAnsi="Calibri" w:cs="Calibri"/>
                                  <w:w w:val="101"/>
                                  <w:sz w:val="24"/>
                                </w:rPr>
                                <w:t>Review</w:t>
                              </w:r>
                            </w:p>
                          </w:txbxContent>
                        </wps:txbx>
                        <wps:bodyPr horzOverflow="overflow" vert="horz" lIns="0" tIns="0" rIns="0" bIns="0" rtlCol="0">
                          <a:noAutofit/>
                        </wps:bodyPr>
                      </wps:wsp>
                      <wps:wsp>
                        <wps:cNvPr id="91" name="Rectangle 91"/>
                        <wps:cNvSpPr/>
                        <wps:spPr>
                          <a:xfrm>
                            <a:off x="6194273" y="6145909"/>
                            <a:ext cx="61416" cy="206457"/>
                          </a:xfrm>
                          <a:prstGeom prst="rect">
                            <a:avLst/>
                          </a:prstGeom>
                          <a:ln>
                            <a:noFill/>
                          </a:ln>
                        </wps:spPr>
                        <wps:txbx>
                          <w:txbxContent>
                            <w:p w14:paraId="5B50E0B5" w14:textId="77777777" w:rsidR="009374B1" w:rsidRDefault="009374B1" w:rsidP="009374B1">
                              <w:r>
                                <w:rPr>
                                  <w:rFonts w:ascii="Calibri" w:eastAsia="Calibri" w:hAnsi="Calibri" w:cs="Calibri"/>
                                  <w:w w:val="101"/>
                                  <w:sz w:val="24"/>
                                </w:rPr>
                                <w:t>(</w:t>
                              </w:r>
                            </w:p>
                          </w:txbxContent>
                        </wps:txbx>
                        <wps:bodyPr horzOverflow="overflow" vert="horz" lIns="0" tIns="0" rIns="0" bIns="0" rtlCol="0">
                          <a:noAutofit/>
                        </wps:bodyPr>
                      </wps:wsp>
                      <wps:wsp>
                        <wps:cNvPr id="92" name="Rectangle 92"/>
                        <wps:cNvSpPr/>
                        <wps:spPr>
                          <a:xfrm>
                            <a:off x="6240501" y="6145909"/>
                            <a:ext cx="79254" cy="206457"/>
                          </a:xfrm>
                          <a:prstGeom prst="rect">
                            <a:avLst/>
                          </a:prstGeom>
                          <a:ln>
                            <a:noFill/>
                          </a:ln>
                        </wps:spPr>
                        <wps:txbx>
                          <w:txbxContent>
                            <w:p w14:paraId="70D7DE5E" w14:textId="77777777" w:rsidR="009374B1" w:rsidRDefault="009374B1" w:rsidP="009374B1">
                              <w:r>
                                <w:rPr>
                                  <w:rFonts w:ascii="Calibri" w:eastAsia="Calibri" w:hAnsi="Calibri" w:cs="Calibri"/>
                                  <w:w w:val="101"/>
                                  <w:sz w:val="24"/>
                                </w:rPr>
                                <w:t>s</w:t>
                              </w:r>
                            </w:p>
                          </w:txbxContent>
                        </wps:txbx>
                        <wps:bodyPr horzOverflow="overflow" vert="horz" lIns="0" tIns="0" rIns="0" bIns="0" rtlCol="0">
                          <a:noAutofit/>
                        </wps:bodyPr>
                      </wps:wsp>
                      <wps:wsp>
                        <wps:cNvPr id="93" name="Rectangle 93"/>
                        <wps:cNvSpPr/>
                        <wps:spPr>
                          <a:xfrm>
                            <a:off x="6300064" y="6145909"/>
                            <a:ext cx="61416" cy="206457"/>
                          </a:xfrm>
                          <a:prstGeom prst="rect">
                            <a:avLst/>
                          </a:prstGeom>
                          <a:ln>
                            <a:noFill/>
                          </a:ln>
                        </wps:spPr>
                        <wps:txbx>
                          <w:txbxContent>
                            <w:p w14:paraId="142853FB" w14:textId="77777777" w:rsidR="009374B1" w:rsidRDefault="009374B1" w:rsidP="009374B1">
                              <w:r>
                                <w:rPr>
                                  <w:rFonts w:ascii="Calibri" w:eastAsia="Calibri" w:hAnsi="Calibri" w:cs="Calibri"/>
                                  <w:w w:val="101"/>
                                  <w:sz w:val="24"/>
                                </w:rPr>
                                <w:t>)</w:t>
                              </w:r>
                            </w:p>
                          </w:txbxContent>
                        </wps:txbx>
                        <wps:bodyPr horzOverflow="overflow" vert="horz" lIns="0" tIns="0" rIns="0" bIns="0" rtlCol="0">
                          <a:noAutofit/>
                        </wps:bodyPr>
                      </wps:wsp>
                      <pic:pic xmlns:pic="http://schemas.openxmlformats.org/drawingml/2006/picture">
                        <pic:nvPicPr>
                          <pic:cNvPr id="882" name="Picture 882"/>
                          <pic:cNvPicPr/>
                        </pic:nvPicPr>
                        <pic:blipFill>
                          <a:blip r:embed="rId21"/>
                          <a:stretch>
                            <a:fillRect/>
                          </a:stretch>
                        </pic:blipFill>
                        <pic:spPr>
                          <a:xfrm>
                            <a:off x="5496281" y="6657595"/>
                            <a:ext cx="1094232" cy="545592"/>
                          </a:xfrm>
                          <a:prstGeom prst="rect">
                            <a:avLst/>
                          </a:prstGeom>
                        </pic:spPr>
                      </pic:pic>
                      <wps:wsp>
                        <wps:cNvPr id="95" name="Shape 95"/>
                        <wps:cNvSpPr/>
                        <wps:spPr>
                          <a:xfrm>
                            <a:off x="5501234" y="6664452"/>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96" name="Rectangle 96"/>
                        <wps:cNvSpPr/>
                        <wps:spPr>
                          <a:xfrm>
                            <a:off x="5537048" y="6774432"/>
                            <a:ext cx="1401610" cy="206457"/>
                          </a:xfrm>
                          <a:prstGeom prst="rect">
                            <a:avLst/>
                          </a:prstGeom>
                          <a:ln>
                            <a:noFill/>
                          </a:ln>
                        </wps:spPr>
                        <wps:txbx>
                          <w:txbxContent>
                            <w:p w14:paraId="79154D62" w14:textId="77777777" w:rsidR="009374B1" w:rsidRDefault="009374B1" w:rsidP="009374B1">
                              <w:r>
                                <w:rPr>
                                  <w:rFonts w:ascii="Calibri" w:eastAsia="Calibri" w:hAnsi="Calibri" w:cs="Calibri"/>
                                  <w:w w:val="101"/>
                                  <w:sz w:val="24"/>
                                </w:rPr>
                                <w:t xml:space="preserve">Moving Forward </w:t>
                              </w:r>
                            </w:p>
                          </w:txbxContent>
                        </wps:txbx>
                        <wps:bodyPr horzOverflow="overflow" vert="horz" lIns="0" tIns="0" rIns="0" bIns="0" rtlCol="0">
                          <a:noAutofit/>
                        </wps:bodyPr>
                      </wps:wsp>
                      <wps:wsp>
                        <wps:cNvPr id="97" name="Rectangle 97"/>
                        <wps:cNvSpPr/>
                        <wps:spPr>
                          <a:xfrm>
                            <a:off x="5913349" y="6957312"/>
                            <a:ext cx="354737" cy="206457"/>
                          </a:xfrm>
                          <a:prstGeom prst="rect">
                            <a:avLst/>
                          </a:prstGeom>
                          <a:ln>
                            <a:noFill/>
                          </a:ln>
                        </wps:spPr>
                        <wps:txbx>
                          <w:txbxContent>
                            <w:p w14:paraId="4F14552A" w14:textId="77777777" w:rsidR="009374B1" w:rsidRDefault="009374B1" w:rsidP="009374B1">
                              <w:r>
                                <w:rPr>
                                  <w:rFonts w:ascii="Calibri" w:eastAsia="Calibri" w:hAnsi="Calibri" w:cs="Calibri"/>
                                  <w:w w:val="101"/>
                                  <w:sz w:val="24"/>
                                </w:rPr>
                                <w:t>Plan</w:t>
                              </w:r>
                            </w:p>
                          </w:txbxContent>
                        </wps:txbx>
                        <wps:bodyPr horzOverflow="overflow" vert="horz" lIns="0" tIns="0" rIns="0" bIns="0" rtlCol="0">
                          <a:noAutofit/>
                        </wps:bodyPr>
                      </wps:wsp>
                      <wps:wsp>
                        <wps:cNvPr id="99" name="Shape 99"/>
                        <wps:cNvSpPr/>
                        <wps:spPr>
                          <a:xfrm>
                            <a:off x="5501234" y="7384453"/>
                            <a:ext cx="1090905" cy="540004"/>
                          </a:xfrm>
                          <a:custGeom>
                            <a:avLst/>
                            <a:gdLst/>
                            <a:ahLst/>
                            <a:cxnLst/>
                            <a:rect l="0" t="0" r="0" b="0"/>
                            <a:pathLst>
                              <a:path w="1090905" h="540004">
                                <a:moveTo>
                                  <a:pt x="0" y="540004"/>
                                </a:moveTo>
                                <a:lnTo>
                                  <a:pt x="1090905" y="540004"/>
                                </a:lnTo>
                                <a:lnTo>
                                  <a:pt x="1090905" y="0"/>
                                </a:lnTo>
                                <a:lnTo>
                                  <a:pt x="0" y="0"/>
                                </a:lnTo>
                                <a:close/>
                              </a:path>
                            </a:pathLst>
                          </a:custGeom>
                          <a:noFill/>
                          <a:ln w="12700" cap="rnd" cmpd="sng" algn="ctr">
                            <a:solidFill>
                              <a:srgbClr val="7F7F7F"/>
                            </a:solidFill>
                            <a:prstDash val="solid"/>
                            <a:round/>
                          </a:ln>
                          <a:effectLst/>
                        </wps:spPr>
                        <wps:bodyPr/>
                      </wps:wsp>
                      <wps:wsp>
                        <wps:cNvPr id="100" name="Rectangle 100"/>
                        <wps:cNvSpPr/>
                        <wps:spPr>
                          <a:xfrm>
                            <a:off x="5651983" y="7585835"/>
                            <a:ext cx="1049978" cy="206457"/>
                          </a:xfrm>
                          <a:prstGeom prst="rect">
                            <a:avLst/>
                          </a:prstGeom>
                          <a:ln>
                            <a:noFill/>
                          </a:ln>
                        </wps:spPr>
                        <wps:txbx>
                          <w:txbxContent>
                            <w:p w14:paraId="4FD2C0E1" w14:textId="77777777" w:rsidR="009374B1" w:rsidRDefault="009374B1" w:rsidP="009374B1">
                              <w:r>
                                <w:rPr>
                                  <w:rFonts w:ascii="Calibri" w:eastAsia="Calibri" w:hAnsi="Calibri" w:cs="Calibri"/>
                                  <w:sz w:val="24"/>
                                </w:rPr>
                                <w:t>Case Closure</w:t>
                              </w:r>
                            </w:p>
                          </w:txbxContent>
                        </wps:txbx>
                        <wps:bodyPr horzOverflow="overflow" vert="horz" lIns="0" tIns="0" rIns="0" bIns="0" rtlCol="0">
                          <a:noAutofit/>
                        </wps:bodyPr>
                      </wps:wsp>
                      <wps:wsp>
                        <wps:cNvPr id="101" name="Shape 101"/>
                        <wps:cNvSpPr/>
                        <wps:spPr>
                          <a:xfrm>
                            <a:off x="770623" y="2699893"/>
                            <a:ext cx="0" cy="112395"/>
                          </a:xfrm>
                          <a:custGeom>
                            <a:avLst/>
                            <a:gdLst/>
                            <a:ahLst/>
                            <a:cxnLst/>
                            <a:rect l="0" t="0" r="0" b="0"/>
                            <a:pathLst>
                              <a:path h="112395">
                                <a:moveTo>
                                  <a:pt x="0" y="0"/>
                                </a:moveTo>
                                <a:lnTo>
                                  <a:pt x="0" y="112395"/>
                                </a:lnTo>
                              </a:path>
                            </a:pathLst>
                          </a:custGeom>
                          <a:noFill/>
                          <a:ln w="12700" cap="rnd" cmpd="sng" algn="ctr">
                            <a:solidFill>
                              <a:srgbClr val="404040"/>
                            </a:solidFill>
                            <a:prstDash val="solid"/>
                            <a:round/>
                          </a:ln>
                          <a:effectLst/>
                        </wps:spPr>
                        <wps:bodyPr/>
                      </wps:wsp>
                      <wps:wsp>
                        <wps:cNvPr id="102" name="Shape 102"/>
                        <wps:cNvSpPr/>
                        <wps:spPr>
                          <a:xfrm>
                            <a:off x="725919" y="2790571"/>
                            <a:ext cx="89395" cy="89408"/>
                          </a:xfrm>
                          <a:custGeom>
                            <a:avLst/>
                            <a:gdLst/>
                            <a:ahLst/>
                            <a:cxnLst/>
                            <a:rect l="0" t="0" r="0" b="0"/>
                            <a:pathLst>
                              <a:path w="89395" h="89408">
                                <a:moveTo>
                                  <a:pt x="0" y="0"/>
                                </a:moveTo>
                                <a:cubicBezTo>
                                  <a:pt x="28143" y="14097"/>
                                  <a:pt x="61265" y="14097"/>
                                  <a:pt x="89395" y="0"/>
                                </a:cubicBezTo>
                                <a:lnTo>
                                  <a:pt x="44704" y="89408"/>
                                </a:lnTo>
                                <a:lnTo>
                                  <a:pt x="0" y="0"/>
                                </a:lnTo>
                                <a:close/>
                              </a:path>
                            </a:pathLst>
                          </a:custGeom>
                          <a:solidFill>
                            <a:srgbClr val="404040"/>
                          </a:solidFill>
                          <a:ln w="0" cap="rnd">
                            <a:noFill/>
                            <a:round/>
                          </a:ln>
                          <a:effectLst/>
                        </wps:spPr>
                        <wps:bodyPr/>
                      </wps:wsp>
                      <wps:wsp>
                        <wps:cNvPr id="103" name="Shape 103"/>
                        <wps:cNvSpPr/>
                        <wps:spPr>
                          <a:xfrm>
                            <a:off x="770395" y="3487420"/>
                            <a:ext cx="229" cy="202565"/>
                          </a:xfrm>
                          <a:custGeom>
                            <a:avLst/>
                            <a:gdLst/>
                            <a:ahLst/>
                            <a:cxnLst/>
                            <a:rect l="0" t="0" r="0" b="0"/>
                            <a:pathLst>
                              <a:path w="229" h="202565">
                                <a:moveTo>
                                  <a:pt x="229" y="0"/>
                                </a:moveTo>
                                <a:lnTo>
                                  <a:pt x="229" y="135001"/>
                                </a:lnTo>
                                <a:lnTo>
                                  <a:pt x="0" y="135001"/>
                                </a:lnTo>
                                <a:lnTo>
                                  <a:pt x="0" y="202565"/>
                                </a:lnTo>
                              </a:path>
                            </a:pathLst>
                          </a:custGeom>
                          <a:noFill/>
                          <a:ln w="12700" cap="rnd" cmpd="sng" algn="ctr">
                            <a:solidFill>
                              <a:srgbClr val="404040"/>
                            </a:solidFill>
                            <a:prstDash val="solid"/>
                            <a:round/>
                          </a:ln>
                          <a:effectLst/>
                        </wps:spPr>
                        <wps:bodyPr/>
                      </wps:wsp>
                      <wps:wsp>
                        <wps:cNvPr id="104" name="Shape 104"/>
                        <wps:cNvSpPr/>
                        <wps:spPr>
                          <a:xfrm>
                            <a:off x="725691" y="3600577"/>
                            <a:ext cx="89370" cy="89408"/>
                          </a:xfrm>
                          <a:custGeom>
                            <a:avLst/>
                            <a:gdLst/>
                            <a:ahLst/>
                            <a:cxnLst/>
                            <a:rect l="0" t="0" r="0" b="0"/>
                            <a:pathLst>
                              <a:path w="89370" h="89408">
                                <a:moveTo>
                                  <a:pt x="0" y="0"/>
                                </a:moveTo>
                                <a:cubicBezTo>
                                  <a:pt x="28143" y="14097"/>
                                  <a:pt x="61265" y="14097"/>
                                  <a:pt x="89370" y="0"/>
                                </a:cubicBezTo>
                                <a:lnTo>
                                  <a:pt x="44704" y="89408"/>
                                </a:lnTo>
                                <a:lnTo>
                                  <a:pt x="0" y="0"/>
                                </a:lnTo>
                                <a:close/>
                              </a:path>
                            </a:pathLst>
                          </a:custGeom>
                          <a:solidFill>
                            <a:srgbClr val="404040"/>
                          </a:solidFill>
                          <a:ln w="0" cap="rnd">
                            <a:noFill/>
                            <a:round/>
                          </a:ln>
                          <a:effectLst/>
                        </wps:spPr>
                        <wps:bodyPr/>
                      </wps:wsp>
                      <wps:wsp>
                        <wps:cNvPr id="105" name="Shape 105"/>
                        <wps:cNvSpPr/>
                        <wps:spPr>
                          <a:xfrm>
                            <a:off x="770395" y="4297426"/>
                            <a:ext cx="0" cy="130302"/>
                          </a:xfrm>
                          <a:custGeom>
                            <a:avLst/>
                            <a:gdLst/>
                            <a:ahLst/>
                            <a:cxnLst/>
                            <a:rect l="0" t="0" r="0" b="0"/>
                            <a:pathLst>
                              <a:path h="130302">
                                <a:moveTo>
                                  <a:pt x="0" y="0"/>
                                </a:moveTo>
                                <a:lnTo>
                                  <a:pt x="0" y="130302"/>
                                </a:lnTo>
                              </a:path>
                            </a:pathLst>
                          </a:custGeom>
                          <a:noFill/>
                          <a:ln w="12700" cap="rnd" cmpd="sng" algn="ctr">
                            <a:solidFill>
                              <a:srgbClr val="404040"/>
                            </a:solidFill>
                            <a:prstDash val="solid"/>
                            <a:round/>
                          </a:ln>
                          <a:effectLst/>
                        </wps:spPr>
                        <wps:bodyPr/>
                      </wps:wsp>
                      <wps:wsp>
                        <wps:cNvPr id="106" name="Shape 106"/>
                        <wps:cNvSpPr/>
                        <wps:spPr>
                          <a:xfrm>
                            <a:off x="725691" y="4406012"/>
                            <a:ext cx="89370" cy="89408"/>
                          </a:xfrm>
                          <a:custGeom>
                            <a:avLst/>
                            <a:gdLst/>
                            <a:ahLst/>
                            <a:cxnLst/>
                            <a:rect l="0" t="0" r="0" b="0"/>
                            <a:pathLst>
                              <a:path w="89370" h="89408">
                                <a:moveTo>
                                  <a:pt x="0" y="0"/>
                                </a:moveTo>
                                <a:cubicBezTo>
                                  <a:pt x="28143" y="14097"/>
                                  <a:pt x="61265" y="14097"/>
                                  <a:pt x="89370" y="0"/>
                                </a:cubicBezTo>
                                <a:lnTo>
                                  <a:pt x="44704" y="89408"/>
                                </a:lnTo>
                                <a:lnTo>
                                  <a:pt x="0" y="0"/>
                                </a:lnTo>
                                <a:close/>
                              </a:path>
                            </a:pathLst>
                          </a:custGeom>
                          <a:solidFill>
                            <a:srgbClr val="404040"/>
                          </a:solidFill>
                          <a:ln w="0" cap="rnd">
                            <a:noFill/>
                            <a:round/>
                          </a:ln>
                          <a:effectLst/>
                        </wps:spPr>
                        <wps:bodyPr/>
                      </wps:wsp>
                      <wps:wsp>
                        <wps:cNvPr id="107" name="Shape 107"/>
                        <wps:cNvSpPr/>
                        <wps:spPr>
                          <a:xfrm>
                            <a:off x="4474820" y="2699893"/>
                            <a:ext cx="0" cy="112395"/>
                          </a:xfrm>
                          <a:custGeom>
                            <a:avLst/>
                            <a:gdLst/>
                            <a:ahLst/>
                            <a:cxnLst/>
                            <a:rect l="0" t="0" r="0" b="0"/>
                            <a:pathLst>
                              <a:path h="112395">
                                <a:moveTo>
                                  <a:pt x="0" y="0"/>
                                </a:moveTo>
                                <a:lnTo>
                                  <a:pt x="0" y="112395"/>
                                </a:lnTo>
                              </a:path>
                            </a:pathLst>
                          </a:custGeom>
                          <a:noFill/>
                          <a:ln w="12700" cap="rnd" cmpd="sng" algn="ctr">
                            <a:solidFill>
                              <a:srgbClr val="404040"/>
                            </a:solidFill>
                            <a:prstDash val="solid"/>
                            <a:round/>
                          </a:ln>
                          <a:effectLst/>
                        </wps:spPr>
                        <wps:bodyPr/>
                      </wps:wsp>
                      <wps:wsp>
                        <wps:cNvPr id="108" name="Shape 108"/>
                        <wps:cNvSpPr/>
                        <wps:spPr>
                          <a:xfrm>
                            <a:off x="4430116" y="2790571"/>
                            <a:ext cx="89408" cy="89408"/>
                          </a:xfrm>
                          <a:custGeom>
                            <a:avLst/>
                            <a:gdLst/>
                            <a:ahLst/>
                            <a:cxnLst/>
                            <a:rect l="0" t="0" r="0" b="0"/>
                            <a:pathLst>
                              <a:path w="89408" h="89408">
                                <a:moveTo>
                                  <a:pt x="0" y="0"/>
                                </a:moveTo>
                                <a:cubicBezTo>
                                  <a:pt x="28067" y="14097"/>
                                  <a:pt x="61214" y="14097"/>
                                  <a:pt x="89408" y="0"/>
                                </a:cubicBezTo>
                                <a:lnTo>
                                  <a:pt x="44704" y="89408"/>
                                </a:lnTo>
                                <a:lnTo>
                                  <a:pt x="0" y="0"/>
                                </a:lnTo>
                                <a:close/>
                              </a:path>
                            </a:pathLst>
                          </a:custGeom>
                          <a:solidFill>
                            <a:srgbClr val="404040"/>
                          </a:solidFill>
                          <a:ln w="0" cap="rnd">
                            <a:noFill/>
                            <a:round/>
                          </a:ln>
                          <a:effectLst/>
                        </wps:spPr>
                        <wps:bodyPr/>
                      </wps:wsp>
                      <wps:wsp>
                        <wps:cNvPr id="109" name="Shape 109"/>
                        <wps:cNvSpPr/>
                        <wps:spPr>
                          <a:xfrm>
                            <a:off x="4474820" y="3513583"/>
                            <a:ext cx="790575" cy="112268"/>
                          </a:xfrm>
                          <a:custGeom>
                            <a:avLst/>
                            <a:gdLst/>
                            <a:ahLst/>
                            <a:cxnLst/>
                            <a:rect l="0" t="0" r="0" b="0"/>
                            <a:pathLst>
                              <a:path w="790575" h="112268">
                                <a:moveTo>
                                  <a:pt x="0" y="0"/>
                                </a:moveTo>
                                <a:lnTo>
                                  <a:pt x="0" y="56388"/>
                                </a:lnTo>
                                <a:lnTo>
                                  <a:pt x="790575" y="56388"/>
                                </a:lnTo>
                                <a:lnTo>
                                  <a:pt x="790575" y="112268"/>
                                </a:lnTo>
                              </a:path>
                            </a:pathLst>
                          </a:custGeom>
                          <a:noFill/>
                          <a:ln w="12700" cap="rnd" cmpd="sng" algn="ctr">
                            <a:solidFill>
                              <a:srgbClr val="404040"/>
                            </a:solidFill>
                            <a:prstDash val="solid"/>
                            <a:round/>
                          </a:ln>
                          <a:effectLst/>
                        </wps:spPr>
                        <wps:bodyPr/>
                      </wps:wsp>
                      <wps:wsp>
                        <wps:cNvPr id="110" name="Shape 110"/>
                        <wps:cNvSpPr/>
                        <wps:spPr>
                          <a:xfrm>
                            <a:off x="5220691" y="3604133"/>
                            <a:ext cx="89408" cy="89408"/>
                          </a:xfrm>
                          <a:custGeom>
                            <a:avLst/>
                            <a:gdLst/>
                            <a:ahLst/>
                            <a:cxnLst/>
                            <a:rect l="0" t="0" r="0" b="0"/>
                            <a:pathLst>
                              <a:path w="89408" h="89408">
                                <a:moveTo>
                                  <a:pt x="0" y="0"/>
                                </a:moveTo>
                                <a:cubicBezTo>
                                  <a:pt x="28194" y="14097"/>
                                  <a:pt x="61341" y="14097"/>
                                  <a:pt x="89408" y="0"/>
                                </a:cubicBezTo>
                                <a:lnTo>
                                  <a:pt x="44704" y="89408"/>
                                </a:lnTo>
                                <a:lnTo>
                                  <a:pt x="0" y="0"/>
                                </a:lnTo>
                                <a:close/>
                              </a:path>
                            </a:pathLst>
                          </a:custGeom>
                          <a:solidFill>
                            <a:srgbClr val="404040"/>
                          </a:solidFill>
                          <a:ln w="0" cap="rnd">
                            <a:noFill/>
                            <a:round/>
                          </a:ln>
                          <a:effectLst/>
                        </wps:spPr>
                        <wps:bodyPr/>
                      </wps:wsp>
                      <wps:wsp>
                        <wps:cNvPr id="111" name="Shape 111"/>
                        <wps:cNvSpPr/>
                        <wps:spPr>
                          <a:xfrm>
                            <a:off x="2885795" y="4280408"/>
                            <a:ext cx="0" cy="147320"/>
                          </a:xfrm>
                          <a:custGeom>
                            <a:avLst/>
                            <a:gdLst/>
                            <a:ahLst/>
                            <a:cxnLst/>
                            <a:rect l="0" t="0" r="0" b="0"/>
                            <a:pathLst>
                              <a:path h="147320">
                                <a:moveTo>
                                  <a:pt x="0" y="0"/>
                                </a:moveTo>
                                <a:lnTo>
                                  <a:pt x="0" y="147320"/>
                                </a:lnTo>
                              </a:path>
                            </a:pathLst>
                          </a:custGeom>
                          <a:noFill/>
                          <a:ln w="12700" cap="rnd" cmpd="sng" algn="ctr">
                            <a:solidFill>
                              <a:srgbClr val="404040"/>
                            </a:solidFill>
                            <a:prstDash val="solid"/>
                            <a:round/>
                          </a:ln>
                          <a:effectLst/>
                        </wps:spPr>
                        <wps:bodyPr/>
                      </wps:wsp>
                      <wps:wsp>
                        <wps:cNvPr id="112" name="Shape 112"/>
                        <wps:cNvSpPr/>
                        <wps:spPr>
                          <a:xfrm>
                            <a:off x="2841092" y="4406012"/>
                            <a:ext cx="89408" cy="89408"/>
                          </a:xfrm>
                          <a:custGeom>
                            <a:avLst/>
                            <a:gdLst/>
                            <a:ahLst/>
                            <a:cxnLst/>
                            <a:rect l="0" t="0" r="0" b="0"/>
                            <a:pathLst>
                              <a:path w="89408" h="89408">
                                <a:moveTo>
                                  <a:pt x="0" y="0"/>
                                </a:moveTo>
                                <a:cubicBezTo>
                                  <a:pt x="28194" y="14097"/>
                                  <a:pt x="61214" y="14097"/>
                                  <a:pt x="89408" y="0"/>
                                </a:cubicBezTo>
                                <a:lnTo>
                                  <a:pt x="44704" y="89408"/>
                                </a:lnTo>
                                <a:lnTo>
                                  <a:pt x="0" y="0"/>
                                </a:lnTo>
                                <a:close/>
                              </a:path>
                            </a:pathLst>
                          </a:custGeom>
                          <a:solidFill>
                            <a:srgbClr val="404040"/>
                          </a:solidFill>
                          <a:ln w="0" cap="rnd">
                            <a:noFill/>
                            <a:round/>
                          </a:ln>
                          <a:effectLst/>
                        </wps:spPr>
                        <wps:bodyPr/>
                      </wps:wsp>
                      <wps:wsp>
                        <wps:cNvPr id="113" name="Shape 113"/>
                        <wps:cNvSpPr/>
                        <wps:spPr>
                          <a:xfrm>
                            <a:off x="4475201" y="5044440"/>
                            <a:ext cx="635" cy="112395"/>
                          </a:xfrm>
                          <a:custGeom>
                            <a:avLst/>
                            <a:gdLst/>
                            <a:ahLst/>
                            <a:cxnLst/>
                            <a:rect l="0" t="0" r="0" b="0"/>
                            <a:pathLst>
                              <a:path w="635" h="112395">
                                <a:moveTo>
                                  <a:pt x="635" y="0"/>
                                </a:moveTo>
                                <a:lnTo>
                                  <a:pt x="635" y="67564"/>
                                </a:lnTo>
                                <a:lnTo>
                                  <a:pt x="0" y="67564"/>
                                </a:lnTo>
                                <a:lnTo>
                                  <a:pt x="0" y="112395"/>
                                </a:lnTo>
                              </a:path>
                            </a:pathLst>
                          </a:custGeom>
                          <a:noFill/>
                          <a:ln w="12700" cap="rnd" cmpd="sng" algn="ctr">
                            <a:solidFill>
                              <a:srgbClr val="404040"/>
                            </a:solidFill>
                            <a:prstDash val="solid"/>
                            <a:round/>
                          </a:ln>
                          <a:effectLst/>
                        </wps:spPr>
                        <wps:bodyPr/>
                      </wps:wsp>
                      <wps:wsp>
                        <wps:cNvPr id="114" name="Shape 114"/>
                        <wps:cNvSpPr/>
                        <wps:spPr>
                          <a:xfrm>
                            <a:off x="4430497" y="5134991"/>
                            <a:ext cx="89408" cy="89408"/>
                          </a:xfrm>
                          <a:custGeom>
                            <a:avLst/>
                            <a:gdLst/>
                            <a:ahLst/>
                            <a:cxnLst/>
                            <a:rect l="0" t="0" r="0" b="0"/>
                            <a:pathLst>
                              <a:path w="89408" h="89408">
                                <a:moveTo>
                                  <a:pt x="0" y="0"/>
                                </a:moveTo>
                                <a:cubicBezTo>
                                  <a:pt x="28194" y="14098"/>
                                  <a:pt x="61341" y="14098"/>
                                  <a:pt x="89408" y="0"/>
                                </a:cubicBezTo>
                                <a:lnTo>
                                  <a:pt x="44704" y="89408"/>
                                </a:lnTo>
                                <a:lnTo>
                                  <a:pt x="0" y="0"/>
                                </a:lnTo>
                                <a:close/>
                              </a:path>
                            </a:pathLst>
                          </a:custGeom>
                          <a:solidFill>
                            <a:srgbClr val="404040"/>
                          </a:solidFill>
                          <a:ln w="0" cap="rnd">
                            <a:noFill/>
                            <a:round/>
                          </a:ln>
                          <a:effectLst/>
                        </wps:spPr>
                        <wps:bodyPr/>
                      </wps:wsp>
                      <wps:wsp>
                        <wps:cNvPr id="115" name="Shape 115"/>
                        <wps:cNvSpPr/>
                        <wps:spPr>
                          <a:xfrm>
                            <a:off x="6046699" y="5044440"/>
                            <a:ext cx="0" cy="112395"/>
                          </a:xfrm>
                          <a:custGeom>
                            <a:avLst/>
                            <a:gdLst/>
                            <a:ahLst/>
                            <a:cxnLst/>
                            <a:rect l="0" t="0" r="0" b="0"/>
                            <a:pathLst>
                              <a:path h="112395">
                                <a:moveTo>
                                  <a:pt x="0" y="0"/>
                                </a:moveTo>
                                <a:lnTo>
                                  <a:pt x="0" y="112395"/>
                                </a:lnTo>
                              </a:path>
                            </a:pathLst>
                          </a:custGeom>
                          <a:noFill/>
                          <a:ln w="12700" cap="rnd" cmpd="sng" algn="ctr">
                            <a:solidFill>
                              <a:srgbClr val="404040"/>
                            </a:solidFill>
                            <a:prstDash val="solid"/>
                            <a:round/>
                          </a:ln>
                          <a:effectLst/>
                        </wps:spPr>
                        <wps:bodyPr/>
                      </wps:wsp>
                      <wps:wsp>
                        <wps:cNvPr id="116" name="Shape 116"/>
                        <wps:cNvSpPr/>
                        <wps:spPr>
                          <a:xfrm>
                            <a:off x="6001995" y="5134991"/>
                            <a:ext cx="89408" cy="89408"/>
                          </a:xfrm>
                          <a:custGeom>
                            <a:avLst/>
                            <a:gdLst/>
                            <a:ahLst/>
                            <a:cxnLst/>
                            <a:rect l="0" t="0" r="0" b="0"/>
                            <a:pathLst>
                              <a:path w="89408" h="89408">
                                <a:moveTo>
                                  <a:pt x="0" y="0"/>
                                </a:moveTo>
                                <a:cubicBezTo>
                                  <a:pt x="28194" y="14098"/>
                                  <a:pt x="61214" y="14098"/>
                                  <a:pt x="89408" y="0"/>
                                </a:cubicBezTo>
                                <a:lnTo>
                                  <a:pt x="44704" y="89408"/>
                                </a:lnTo>
                                <a:lnTo>
                                  <a:pt x="0" y="0"/>
                                </a:lnTo>
                                <a:close/>
                              </a:path>
                            </a:pathLst>
                          </a:custGeom>
                          <a:solidFill>
                            <a:srgbClr val="404040"/>
                          </a:solidFill>
                          <a:ln w="0" cap="rnd">
                            <a:noFill/>
                            <a:round/>
                          </a:ln>
                          <a:effectLst/>
                        </wps:spPr>
                        <wps:bodyPr/>
                      </wps:wsp>
                      <wps:wsp>
                        <wps:cNvPr id="117" name="Shape 117"/>
                        <wps:cNvSpPr/>
                        <wps:spPr>
                          <a:xfrm>
                            <a:off x="4475201" y="5764403"/>
                            <a:ext cx="0" cy="112395"/>
                          </a:xfrm>
                          <a:custGeom>
                            <a:avLst/>
                            <a:gdLst/>
                            <a:ahLst/>
                            <a:cxnLst/>
                            <a:rect l="0" t="0" r="0" b="0"/>
                            <a:pathLst>
                              <a:path h="112395">
                                <a:moveTo>
                                  <a:pt x="0" y="0"/>
                                </a:moveTo>
                                <a:lnTo>
                                  <a:pt x="0" y="112395"/>
                                </a:lnTo>
                              </a:path>
                            </a:pathLst>
                          </a:custGeom>
                          <a:noFill/>
                          <a:ln w="12700" cap="rnd" cmpd="sng" algn="ctr">
                            <a:solidFill>
                              <a:srgbClr val="404040"/>
                            </a:solidFill>
                            <a:prstDash val="solid"/>
                            <a:round/>
                          </a:ln>
                          <a:effectLst/>
                        </wps:spPr>
                        <wps:bodyPr/>
                      </wps:wsp>
                      <wps:wsp>
                        <wps:cNvPr id="118" name="Shape 118"/>
                        <wps:cNvSpPr/>
                        <wps:spPr>
                          <a:xfrm>
                            <a:off x="4430497" y="5855082"/>
                            <a:ext cx="89408" cy="89408"/>
                          </a:xfrm>
                          <a:custGeom>
                            <a:avLst/>
                            <a:gdLst/>
                            <a:ahLst/>
                            <a:cxnLst/>
                            <a:rect l="0" t="0" r="0" b="0"/>
                            <a:pathLst>
                              <a:path w="89408" h="89408">
                                <a:moveTo>
                                  <a:pt x="0" y="0"/>
                                </a:moveTo>
                                <a:cubicBezTo>
                                  <a:pt x="28194" y="14097"/>
                                  <a:pt x="61341" y="14097"/>
                                  <a:pt x="89408" y="0"/>
                                </a:cubicBezTo>
                                <a:lnTo>
                                  <a:pt x="44704" y="89408"/>
                                </a:lnTo>
                                <a:lnTo>
                                  <a:pt x="0" y="0"/>
                                </a:lnTo>
                                <a:close/>
                              </a:path>
                            </a:pathLst>
                          </a:custGeom>
                          <a:solidFill>
                            <a:srgbClr val="404040"/>
                          </a:solidFill>
                          <a:ln w="0" cap="rnd">
                            <a:noFill/>
                            <a:round/>
                          </a:ln>
                          <a:effectLst/>
                        </wps:spPr>
                        <wps:bodyPr/>
                      </wps:wsp>
                      <wps:wsp>
                        <wps:cNvPr id="119" name="Shape 119"/>
                        <wps:cNvSpPr/>
                        <wps:spPr>
                          <a:xfrm>
                            <a:off x="6046699" y="5764403"/>
                            <a:ext cx="0" cy="112395"/>
                          </a:xfrm>
                          <a:custGeom>
                            <a:avLst/>
                            <a:gdLst/>
                            <a:ahLst/>
                            <a:cxnLst/>
                            <a:rect l="0" t="0" r="0" b="0"/>
                            <a:pathLst>
                              <a:path h="112395">
                                <a:moveTo>
                                  <a:pt x="0" y="0"/>
                                </a:moveTo>
                                <a:lnTo>
                                  <a:pt x="0" y="112395"/>
                                </a:lnTo>
                              </a:path>
                            </a:pathLst>
                          </a:custGeom>
                          <a:noFill/>
                          <a:ln w="12700" cap="rnd" cmpd="sng" algn="ctr">
                            <a:solidFill>
                              <a:srgbClr val="404040"/>
                            </a:solidFill>
                            <a:prstDash val="solid"/>
                            <a:round/>
                          </a:ln>
                          <a:effectLst/>
                        </wps:spPr>
                        <wps:bodyPr/>
                      </wps:wsp>
                      <wps:wsp>
                        <wps:cNvPr id="120" name="Shape 120"/>
                        <wps:cNvSpPr/>
                        <wps:spPr>
                          <a:xfrm>
                            <a:off x="6001995" y="5855082"/>
                            <a:ext cx="89408" cy="89408"/>
                          </a:xfrm>
                          <a:custGeom>
                            <a:avLst/>
                            <a:gdLst/>
                            <a:ahLst/>
                            <a:cxnLst/>
                            <a:rect l="0" t="0" r="0" b="0"/>
                            <a:pathLst>
                              <a:path w="89408" h="89408">
                                <a:moveTo>
                                  <a:pt x="0" y="0"/>
                                </a:moveTo>
                                <a:cubicBezTo>
                                  <a:pt x="28194" y="14097"/>
                                  <a:pt x="61214" y="14097"/>
                                  <a:pt x="89408" y="0"/>
                                </a:cubicBezTo>
                                <a:lnTo>
                                  <a:pt x="44704" y="89408"/>
                                </a:lnTo>
                                <a:lnTo>
                                  <a:pt x="0" y="0"/>
                                </a:lnTo>
                                <a:close/>
                              </a:path>
                            </a:pathLst>
                          </a:custGeom>
                          <a:solidFill>
                            <a:srgbClr val="404040"/>
                          </a:solidFill>
                          <a:ln w="0" cap="rnd">
                            <a:noFill/>
                            <a:round/>
                          </a:ln>
                          <a:effectLst/>
                        </wps:spPr>
                        <wps:bodyPr/>
                      </wps:wsp>
                      <wps:wsp>
                        <wps:cNvPr id="121" name="Shape 121"/>
                        <wps:cNvSpPr/>
                        <wps:spPr>
                          <a:xfrm>
                            <a:off x="4475201" y="6484494"/>
                            <a:ext cx="0" cy="112268"/>
                          </a:xfrm>
                          <a:custGeom>
                            <a:avLst/>
                            <a:gdLst/>
                            <a:ahLst/>
                            <a:cxnLst/>
                            <a:rect l="0" t="0" r="0" b="0"/>
                            <a:pathLst>
                              <a:path h="112268">
                                <a:moveTo>
                                  <a:pt x="0" y="0"/>
                                </a:moveTo>
                                <a:lnTo>
                                  <a:pt x="0" y="112268"/>
                                </a:lnTo>
                              </a:path>
                            </a:pathLst>
                          </a:custGeom>
                          <a:noFill/>
                          <a:ln w="12700" cap="rnd" cmpd="sng" algn="ctr">
                            <a:solidFill>
                              <a:srgbClr val="404040"/>
                            </a:solidFill>
                            <a:prstDash val="solid"/>
                            <a:round/>
                          </a:ln>
                          <a:effectLst/>
                        </wps:spPr>
                        <wps:bodyPr/>
                      </wps:wsp>
                      <wps:wsp>
                        <wps:cNvPr id="122" name="Shape 122"/>
                        <wps:cNvSpPr/>
                        <wps:spPr>
                          <a:xfrm>
                            <a:off x="4430497" y="6575045"/>
                            <a:ext cx="89408" cy="89408"/>
                          </a:xfrm>
                          <a:custGeom>
                            <a:avLst/>
                            <a:gdLst/>
                            <a:ahLst/>
                            <a:cxnLst/>
                            <a:rect l="0" t="0" r="0" b="0"/>
                            <a:pathLst>
                              <a:path w="89408" h="89408">
                                <a:moveTo>
                                  <a:pt x="0" y="0"/>
                                </a:moveTo>
                                <a:cubicBezTo>
                                  <a:pt x="28194" y="14097"/>
                                  <a:pt x="61341" y="14097"/>
                                  <a:pt x="89408" y="0"/>
                                </a:cubicBezTo>
                                <a:lnTo>
                                  <a:pt x="44704" y="89408"/>
                                </a:lnTo>
                                <a:lnTo>
                                  <a:pt x="0" y="0"/>
                                </a:lnTo>
                                <a:close/>
                              </a:path>
                            </a:pathLst>
                          </a:custGeom>
                          <a:solidFill>
                            <a:srgbClr val="404040"/>
                          </a:solidFill>
                          <a:ln w="0" cap="rnd">
                            <a:noFill/>
                            <a:round/>
                          </a:ln>
                          <a:effectLst/>
                        </wps:spPr>
                        <wps:bodyPr/>
                      </wps:wsp>
                      <wps:wsp>
                        <wps:cNvPr id="123" name="Shape 123"/>
                        <wps:cNvSpPr/>
                        <wps:spPr>
                          <a:xfrm>
                            <a:off x="6046699" y="6484494"/>
                            <a:ext cx="0" cy="112268"/>
                          </a:xfrm>
                          <a:custGeom>
                            <a:avLst/>
                            <a:gdLst/>
                            <a:ahLst/>
                            <a:cxnLst/>
                            <a:rect l="0" t="0" r="0" b="0"/>
                            <a:pathLst>
                              <a:path h="112268">
                                <a:moveTo>
                                  <a:pt x="0" y="0"/>
                                </a:moveTo>
                                <a:lnTo>
                                  <a:pt x="0" y="112268"/>
                                </a:lnTo>
                              </a:path>
                            </a:pathLst>
                          </a:custGeom>
                          <a:noFill/>
                          <a:ln w="12700" cap="rnd" cmpd="sng" algn="ctr">
                            <a:solidFill>
                              <a:srgbClr val="404040"/>
                            </a:solidFill>
                            <a:prstDash val="solid"/>
                            <a:round/>
                          </a:ln>
                          <a:effectLst/>
                        </wps:spPr>
                        <wps:bodyPr/>
                      </wps:wsp>
                      <wps:wsp>
                        <wps:cNvPr id="124" name="Shape 124"/>
                        <wps:cNvSpPr/>
                        <wps:spPr>
                          <a:xfrm>
                            <a:off x="6001995" y="6575045"/>
                            <a:ext cx="89408" cy="89408"/>
                          </a:xfrm>
                          <a:custGeom>
                            <a:avLst/>
                            <a:gdLst/>
                            <a:ahLst/>
                            <a:cxnLst/>
                            <a:rect l="0" t="0" r="0" b="0"/>
                            <a:pathLst>
                              <a:path w="89408" h="89408">
                                <a:moveTo>
                                  <a:pt x="0" y="0"/>
                                </a:moveTo>
                                <a:cubicBezTo>
                                  <a:pt x="28194" y="14097"/>
                                  <a:pt x="61214" y="14097"/>
                                  <a:pt x="89408" y="0"/>
                                </a:cubicBezTo>
                                <a:lnTo>
                                  <a:pt x="44704" y="89408"/>
                                </a:lnTo>
                                <a:lnTo>
                                  <a:pt x="0" y="0"/>
                                </a:lnTo>
                                <a:close/>
                              </a:path>
                            </a:pathLst>
                          </a:custGeom>
                          <a:solidFill>
                            <a:srgbClr val="404040"/>
                          </a:solidFill>
                          <a:ln w="0" cap="rnd">
                            <a:noFill/>
                            <a:round/>
                          </a:ln>
                          <a:effectLst/>
                        </wps:spPr>
                        <wps:bodyPr/>
                      </wps:wsp>
                      <wps:wsp>
                        <wps:cNvPr id="125" name="Shape 125"/>
                        <wps:cNvSpPr/>
                        <wps:spPr>
                          <a:xfrm>
                            <a:off x="6046699" y="7204457"/>
                            <a:ext cx="0" cy="112268"/>
                          </a:xfrm>
                          <a:custGeom>
                            <a:avLst/>
                            <a:gdLst/>
                            <a:ahLst/>
                            <a:cxnLst/>
                            <a:rect l="0" t="0" r="0" b="0"/>
                            <a:pathLst>
                              <a:path h="112268">
                                <a:moveTo>
                                  <a:pt x="0" y="0"/>
                                </a:moveTo>
                                <a:lnTo>
                                  <a:pt x="0" y="112268"/>
                                </a:lnTo>
                              </a:path>
                            </a:pathLst>
                          </a:custGeom>
                          <a:noFill/>
                          <a:ln w="12700" cap="rnd" cmpd="sng" algn="ctr">
                            <a:solidFill>
                              <a:srgbClr val="404040"/>
                            </a:solidFill>
                            <a:prstDash val="solid"/>
                            <a:round/>
                          </a:ln>
                          <a:effectLst/>
                        </wps:spPr>
                        <wps:bodyPr/>
                      </wps:wsp>
                      <wps:wsp>
                        <wps:cNvPr id="126" name="Shape 126"/>
                        <wps:cNvSpPr/>
                        <wps:spPr>
                          <a:xfrm>
                            <a:off x="6001995" y="7295008"/>
                            <a:ext cx="89408" cy="89408"/>
                          </a:xfrm>
                          <a:custGeom>
                            <a:avLst/>
                            <a:gdLst/>
                            <a:ahLst/>
                            <a:cxnLst/>
                            <a:rect l="0" t="0" r="0" b="0"/>
                            <a:pathLst>
                              <a:path w="89408" h="89408">
                                <a:moveTo>
                                  <a:pt x="0" y="0"/>
                                </a:moveTo>
                                <a:cubicBezTo>
                                  <a:pt x="28194" y="14097"/>
                                  <a:pt x="61214" y="14097"/>
                                  <a:pt x="89408" y="0"/>
                                </a:cubicBezTo>
                                <a:lnTo>
                                  <a:pt x="44704" y="89408"/>
                                </a:lnTo>
                                <a:lnTo>
                                  <a:pt x="0" y="0"/>
                                </a:lnTo>
                                <a:close/>
                              </a:path>
                            </a:pathLst>
                          </a:custGeom>
                          <a:solidFill>
                            <a:srgbClr val="404040"/>
                          </a:solidFill>
                          <a:ln w="0" cap="rnd">
                            <a:noFill/>
                            <a:round/>
                          </a:ln>
                          <a:effectLst/>
                        </wps:spPr>
                        <wps:bodyPr/>
                      </wps:wsp>
                      <wps:wsp>
                        <wps:cNvPr id="128" name="Shape 128"/>
                        <wps:cNvSpPr/>
                        <wps:spPr>
                          <a:xfrm>
                            <a:off x="2861158" y="3509899"/>
                            <a:ext cx="1614043" cy="112395"/>
                          </a:xfrm>
                          <a:custGeom>
                            <a:avLst/>
                            <a:gdLst/>
                            <a:ahLst/>
                            <a:cxnLst/>
                            <a:rect l="0" t="0" r="0" b="0"/>
                            <a:pathLst>
                              <a:path w="1614043" h="112395">
                                <a:moveTo>
                                  <a:pt x="1614043" y="0"/>
                                </a:moveTo>
                                <a:lnTo>
                                  <a:pt x="1614043" y="61214"/>
                                </a:lnTo>
                                <a:lnTo>
                                  <a:pt x="0" y="61214"/>
                                </a:lnTo>
                                <a:lnTo>
                                  <a:pt x="0" y="112395"/>
                                </a:lnTo>
                              </a:path>
                            </a:pathLst>
                          </a:custGeom>
                          <a:noFill/>
                          <a:ln w="12700" cap="rnd" cmpd="sng" algn="ctr">
                            <a:solidFill>
                              <a:srgbClr val="404040"/>
                            </a:solidFill>
                            <a:prstDash val="solid"/>
                            <a:round/>
                          </a:ln>
                          <a:effectLst/>
                        </wps:spPr>
                        <wps:bodyPr/>
                      </wps:wsp>
                      <wps:wsp>
                        <wps:cNvPr id="129" name="Shape 129"/>
                        <wps:cNvSpPr/>
                        <wps:spPr>
                          <a:xfrm>
                            <a:off x="2816454" y="3600577"/>
                            <a:ext cx="89408" cy="89408"/>
                          </a:xfrm>
                          <a:custGeom>
                            <a:avLst/>
                            <a:gdLst/>
                            <a:ahLst/>
                            <a:cxnLst/>
                            <a:rect l="0" t="0" r="0" b="0"/>
                            <a:pathLst>
                              <a:path w="89408" h="89408">
                                <a:moveTo>
                                  <a:pt x="0" y="0"/>
                                </a:moveTo>
                                <a:cubicBezTo>
                                  <a:pt x="28194" y="14097"/>
                                  <a:pt x="61214" y="14097"/>
                                  <a:pt x="89408" y="0"/>
                                </a:cubicBezTo>
                                <a:lnTo>
                                  <a:pt x="44704" y="89408"/>
                                </a:lnTo>
                                <a:lnTo>
                                  <a:pt x="0" y="0"/>
                                </a:lnTo>
                                <a:close/>
                              </a:path>
                            </a:pathLst>
                          </a:custGeom>
                          <a:solidFill>
                            <a:srgbClr val="404040"/>
                          </a:solidFill>
                          <a:ln w="0" cap="rnd">
                            <a:noFill/>
                            <a:round/>
                          </a:ln>
                          <a:effectLst/>
                        </wps:spPr>
                        <wps:bodyPr/>
                      </wps:wsp>
                      <pic:pic xmlns:pic="http://schemas.openxmlformats.org/drawingml/2006/picture">
                        <pic:nvPicPr>
                          <pic:cNvPr id="871" name="Picture 871"/>
                          <pic:cNvPicPr/>
                        </pic:nvPicPr>
                        <pic:blipFill>
                          <a:blip r:embed="rId22"/>
                          <a:stretch>
                            <a:fillRect/>
                          </a:stretch>
                        </pic:blipFill>
                        <pic:spPr>
                          <a:xfrm>
                            <a:off x="4714977" y="3688842"/>
                            <a:ext cx="1094232" cy="594360"/>
                          </a:xfrm>
                          <a:prstGeom prst="rect">
                            <a:avLst/>
                          </a:prstGeom>
                        </pic:spPr>
                      </pic:pic>
                      <wps:wsp>
                        <wps:cNvPr id="131" name="Shape 131"/>
                        <wps:cNvSpPr/>
                        <wps:spPr>
                          <a:xfrm>
                            <a:off x="4720057" y="3693567"/>
                            <a:ext cx="1090905" cy="590398"/>
                          </a:xfrm>
                          <a:custGeom>
                            <a:avLst/>
                            <a:gdLst/>
                            <a:ahLst/>
                            <a:cxnLst/>
                            <a:rect l="0" t="0" r="0" b="0"/>
                            <a:pathLst>
                              <a:path w="1090905" h="590398">
                                <a:moveTo>
                                  <a:pt x="0" y="590398"/>
                                </a:moveTo>
                                <a:lnTo>
                                  <a:pt x="1090905" y="590398"/>
                                </a:lnTo>
                                <a:lnTo>
                                  <a:pt x="1090905" y="0"/>
                                </a:lnTo>
                                <a:lnTo>
                                  <a:pt x="0" y="0"/>
                                </a:lnTo>
                                <a:close/>
                              </a:path>
                            </a:pathLst>
                          </a:custGeom>
                          <a:noFill/>
                          <a:ln w="12700" cap="rnd" cmpd="sng" algn="ctr">
                            <a:solidFill>
                              <a:srgbClr val="7F7F7F"/>
                            </a:solidFill>
                            <a:prstDash val="solid"/>
                            <a:round/>
                          </a:ln>
                          <a:effectLst/>
                        </wps:spPr>
                        <wps:bodyPr/>
                      </wps:wsp>
                      <wps:wsp>
                        <wps:cNvPr id="132" name="Rectangle 132"/>
                        <wps:cNvSpPr/>
                        <wps:spPr>
                          <a:xfrm>
                            <a:off x="4829404" y="3828794"/>
                            <a:ext cx="1205758" cy="206457"/>
                          </a:xfrm>
                          <a:prstGeom prst="rect">
                            <a:avLst/>
                          </a:prstGeom>
                          <a:ln>
                            <a:noFill/>
                          </a:ln>
                        </wps:spPr>
                        <wps:txbx>
                          <w:txbxContent>
                            <w:p w14:paraId="69CC40ED" w14:textId="77777777" w:rsidR="009374B1" w:rsidRDefault="009374B1" w:rsidP="009374B1">
                              <w:r>
                                <w:rPr>
                                  <w:rFonts w:ascii="Calibri" w:eastAsia="Calibri" w:hAnsi="Calibri" w:cs="Calibri"/>
                                  <w:w w:val="101"/>
                                  <w:sz w:val="24"/>
                                </w:rPr>
                                <w:t xml:space="preserve">Proportionate </w:t>
                              </w:r>
                            </w:p>
                          </w:txbxContent>
                        </wps:txbx>
                        <wps:bodyPr horzOverflow="overflow" vert="horz" lIns="0" tIns="0" rIns="0" bIns="0" rtlCol="0">
                          <a:noAutofit/>
                        </wps:bodyPr>
                      </wps:wsp>
                      <wps:wsp>
                        <wps:cNvPr id="133" name="Rectangle 133"/>
                        <wps:cNvSpPr/>
                        <wps:spPr>
                          <a:xfrm>
                            <a:off x="4907509" y="4011674"/>
                            <a:ext cx="952216" cy="206457"/>
                          </a:xfrm>
                          <a:prstGeom prst="rect">
                            <a:avLst/>
                          </a:prstGeom>
                          <a:ln>
                            <a:noFill/>
                          </a:ln>
                        </wps:spPr>
                        <wps:txbx>
                          <w:txbxContent>
                            <w:p w14:paraId="48A45589" w14:textId="77777777" w:rsidR="009374B1" w:rsidRDefault="009374B1" w:rsidP="009374B1">
                              <w:r>
                                <w:rPr>
                                  <w:rFonts w:ascii="Calibri" w:eastAsia="Calibri" w:hAnsi="Calibri" w:cs="Calibri"/>
                                  <w:w w:val="101"/>
                                  <w:sz w:val="24"/>
                                </w:rPr>
                                <w:t>assessment</w:t>
                              </w:r>
                            </w:p>
                          </w:txbxContent>
                        </wps:txbx>
                        <wps:bodyPr horzOverflow="overflow" vert="horz" lIns="0" tIns="0" rIns="0" bIns="0" rtlCol="0">
                          <a:noAutofit/>
                        </wps:bodyPr>
                      </wps:wsp>
                      <wps:wsp>
                        <wps:cNvPr id="134" name="Shape 134"/>
                        <wps:cNvSpPr/>
                        <wps:spPr>
                          <a:xfrm>
                            <a:off x="4475836" y="4283964"/>
                            <a:ext cx="789559" cy="152781"/>
                          </a:xfrm>
                          <a:custGeom>
                            <a:avLst/>
                            <a:gdLst/>
                            <a:ahLst/>
                            <a:cxnLst/>
                            <a:rect l="0" t="0" r="0" b="0"/>
                            <a:pathLst>
                              <a:path w="789559" h="152781">
                                <a:moveTo>
                                  <a:pt x="789559" y="0"/>
                                </a:moveTo>
                                <a:lnTo>
                                  <a:pt x="789559" y="97155"/>
                                </a:lnTo>
                                <a:lnTo>
                                  <a:pt x="0" y="97155"/>
                                </a:lnTo>
                                <a:lnTo>
                                  <a:pt x="0" y="152781"/>
                                </a:lnTo>
                              </a:path>
                            </a:pathLst>
                          </a:custGeom>
                          <a:noFill/>
                          <a:ln w="12700" cap="rnd" cmpd="sng" algn="ctr">
                            <a:solidFill>
                              <a:srgbClr val="404040"/>
                            </a:solidFill>
                            <a:prstDash val="solid"/>
                            <a:round/>
                          </a:ln>
                          <a:effectLst/>
                        </wps:spPr>
                        <wps:bodyPr/>
                      </wps:wsp>
                      <wps:wsp>
                        <wps:cNvPr id="135" name="Shape 135"/>
                        <wps:cNvSpPr/>
                        <wps:spPr>
                          <a:xfrm>
                            <a:off x="4431132" y="4415028"/>
                            <a:ext cx="89408" cy="89408"/>
                          </a:xfrm>
                          <a:custGeom>
                            <a:avLst/>
                            <a:gdLst/>
                            <a:ahLst/>
                            <a:cxnLst/>
                            <a:rect l="0" t="0" r="0" b="0"/>
                            <a:pathLst>
                              <a:path w="89408" h="89408">
                                <a:moveTo>
                                  <a:pt x="0" y="0"/>
                                </a:moveTo>
                                <a:cubicBezTo>
                                  <a:pt x="28067" y="14097"/>
                                  <a:pt x="61214" y="14097"/>
                                  <a:pt x="89408" y="0"/>
                                </a:cubicBezTo>
                                <a:lnTo>
                                  <a:pt x="44704" y="89408"/>
                                </a:lnTo>
                                <a:lnTo>
                                  <a:pt x="0" y="0"/>
                                </a:lnTo>
                                <a:close/>
                              </a:path>
                            </a:pathLst>
                          </a:custGeom>
                          <a:solidFill>
                            <a:srgbClr val="404040"/>
                          </a:solidFill>
                          <a:ln w="0" cap="rnd">
                            <a:noFill/>
                            <a:round/>
                          </a:ln>
                          <a:effectLst/>
                        </wps:spPr>
                        <wps:bodyPr/>
                      </wps:wsp>
                      <wps:wsp>
                        <wps:cNvPr id="136" name="Shape 136"/>
                        <wps:cNvSpPr/>
                        <wps:spPr>
                          <a:xfrm>
                            <a:off x="5265395" y="4283964"/>
                            <a:ext cx="781304" cy="152781"/>
                          </a:xfrm>
                          <a:custGeom>
                            <a:avLst/>
                            <a:gdLst/>
                            <a:ahLst/>
                            <a:cxnLst/>
                            <a:rect l="0" t="0" r="0" b="0"/>
                            <a:pathLst>
                              <a:path w="781304" h="152781">
                                <a:moveTo>
                                  <a:pt x="0" y="0"/>
                                </a:moveTo>
                                <a:lnTo>
                                  <a:pt x="0" y="97155"/>
                                </a:lnTo>
                                <a:lnTo>
                                  <a:pt x="781304" y="97155"/>
                                </a:lnTo>
                                <a:lnTo>
                                  <a:pt x="781304" y="152781"/>
                                </a:lnTo>
                              </a:path>
                            </a:pathLst>
                          </a:custGeom>
                          <a:noFill/>
                          <a:ln w="12700" cap="rnd" cmpd="sng" algn="ctr">
                            <a:solidFill>
                              <a:srgbClr val="404040"/>
                            </a:solidFill>
                            <a:prstDash val="solid"/>
                            <a:round/>
                          </a:ln>
                          <a:effectLst/>
                        </wps:spPr>
                        <wps:bodyPr/>
                      </wps:wsp>
                      <wps:wsp>
                        <wps:cNvPr id="137" name="Shape 137"/>
                        <wps:cNvSpPr/>
                        <wps:spPr>
                          <a:xfrm>
                            <a:off x="6001995" y="4415028"/>
                            <a:ext cx="89408" cy="89408"/>
                          </a:xfrm>
                          <a:custGeom>
                            <a:avLst/>
                            <a:gdLst/>
                            <a:ahLst/>
                            <a:cxnLst/>
                            <a:rect l="0" t="0" r="0" b="0"/>
                            <a:pathLst>
                              <a:path w="89408" h="89408">
                                <a:moveTo>
                                  <a:pt x="0" y="0"/>
                                </a:moveTo>
                                <a:cubicBezTo>
                                  <a:pt x="28194" y="14097"/>
                                  <a:pt x="61214" y="14097"/>
                                  <a:pt x="89408" y="0"/>
                                </a:cubicBezTo>
                                <a:lnTo>
                                  <a:pt x="44704" y="89408"/>
                                </a:lnTo>
                                <a:lnTo>
                                  <a:pt x="0" y="0"/>
                                </a:lnTo>
                                <a:close/>
                              </a:path>
                            </a:pathLst>
                          </a:custGeom>
                          <a:solidFill>
                            <a:srgbClr val="404040"/>
                          </a:solidFill>
                          <a:ln w="0" cap="rnd">
                            <a:noFill/>
                            <a:round/>
                          </a:ln>
                          <a:effectLst/>
                        </wps:spPr>
                        <wps:bodyPr/>
                      </wps:wsp>
                    </wpg:wgp>
                  </a:graphicData>
                </a:graphic>
              </wp:inline>
            </w:drawing>
          </mc:Choice>
          <mc:Fallback>
            <w:pict>
              <v:group w14:anchorId="1B4C0D73" id="Group 765" o:spid="_x0000_s1026" style="width:495.6pt;height:595.75pt;mso-position-horizontal-relative:char;mso-position-vertical-relative:line" coordorigin="-53,-43" coordsize="69440,79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5" o:spid="_x0000_s1027" type="#_x0000_t75" style="position:absolute;left:25783;top:-43;width:14447;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">
                  <v:imagedata r:id="rId23" o:title=""/>
                </v:shape>
                <v:shape id="Shape 7" o:spid="_x0000_s1028" style="position:absolute;left:25851;width:14401;height:5400;visibility:visible;mso-wrap-style:square;v-text-anchor:top" coordsize="1440053,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" path="m,540004r1440053,l1440053,,,,,540004xe" filled="f" strokecolor="#7f7f7f" strokeweight="1pt">
                  <v:stroke endcap="round"/>
                  <v:path arrowok="t" textboxrect="0,0,1440053,540004"/>
                </v:shape>
                <v:rect id="Rectangle 8" o:spid="_x0000_s1029" style="position:absolute;left:26808;top:2014;width:166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AB35005" w14:textId="77777777" w:rsidR="009374B1" w:rsidRDefault="009374B1" w:rsidP="009374B1">
                        <w:r>
                          <w:rPr>
                            <w:rFonts w:ascii="Calibri" w:eastAsia="Calibri" w:hAnsi="Calibri" w:cs="Calibri"/>
                            <w:w w:val="101"/>
                            <w:sz w:val="24"/>
                          </w:rPr>
                          <w:t>Request for Support</w:t>
                        </w:r>
                      </w:p>
                    </w:txbxContent>
                  </v:textbox>
                </v:rect>
                <v:shape id="Picture 866" o:spid="_x0000_s1030" type="#_x0000_t75" style="position:absolute;left:25783;top:7068;width:14447;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">
                  <v:imagedata r:id="rId24" o:title=""/>
                </v:shape>
                <v:shape id="Shape 10" o:spid="_x0000_s1031" style="position:absolute;left:25851;top:7109;width:14401;height:5400;visibility:visible;mso-wrap-style:square;v-text-anchor:top" coordsize="1440053,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" path="m,540004r1440053,l1440053,,,,,540004xe" filled="f" strokecolor="#7f7f7f" strokeweight="1pt">
                  <v:stroke endcap="round"/>
                  <v:path arrowok="t" textboxrect="0,0,1440053,540004"/>
                </v:shape>
                <v:rect id="Rectangle 11" o:spid="_x0000_s1032" style="position:absolute;left:27876;top:9123;width:137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7680019" w14:textId="77777777" w:rsidR="009374B1" w:rsidRDefault="009374B1" w:rsidP="009374B1">
                        <w:r>
                          <w:rPr>
                            <w:rFonts w:ascii="Calibri" w:eastAsia="Calibri" w:hAnsi="Calibri" w:cs="Calibri"/>
                            <w:w w:val="101"/>
                            <w:sz w:val="24"/>
                          </w:rPr>
                          <w:t>District worktray</w:t>
                        </w:r>
                      </w:p>
                    </w:txbxContent>
                  </v:textbox>
                </v:rect>
                <v:shape id="Picture 867" o:spid="_x0000_s1033" type="#_x0000_t75" style="position:absolute;left:25783;top:14150;width:14447;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">
                  <v:imagedata r:id="rId25" o:title=""/>
                </v:shape>
                <v:shape id="Shape 13" o:spid="_x0000_s1034" style="position:absolute;left:25851;top:14219;width:14401;height:7920;visibility:visible;mso-wrap-style:square;v-text-anchor:top" coordsize="1440053,7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" path="m,791997r1440053,l1440053,,,,,791997xe" filled="f" strokecolor="#7f7f7f" strokeweight="1pt">
                  <v:stroke endcap="round"/>
                  <v:path arrowok="t" textboxrect="0,0,1440053,791997"/>
                </v:shape>
                <v:rect id="Rectangle 14" o:spid="_x0000_s1035" style="position:absolute;left:28700;top:14751;width:120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0527D30" w14:textId="77777777" w:rsidR="009374B1" w:rsidRDefault="009374B1" w:rsidP="009374B1">
                        <w:r>
                          <w:rPr>
                            <w:rFonts w:ascii="Calibri" w:eastAsia="Calibri" w:hAnsi="Calibri" w:cs="Calibri"/>
                            <w:w w:val="101"/>
                            <w:sz w:val="24"/>
                          </w:rPr>
                          <w:t xml:space="preserve">Confirm if any </w:t>
                        </w:r>
                      </w:p>
                    </w:txbxContent>
                  </v:textbox>
                </v:rect>
                <v:rect id="Rectangle 15" o:spid="_x0000_s1036" style="position:absolute;left:29940;top:16579;width:87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7F1583B" w14:textId="77777777" w:rsidR="009374B1" w:rsidRDefault="009374B1" w:rsidP="009374B1">
                        <w:r>
                          <w:rPr>
                            <w:rFonts w:ascii="Calibri" w:eastAsia="Calibri" w:hAnsi="Calibri" w:cs="Calibri"/>
                            <w:w w:val="101"/>
                            <w:sz w:val="24"/>
                          </w:rPr>
                          <w:t xml:space="preserve">additional </w:t>
                        </w:r>
                      </w:p>
                    </w:txbxContent>
                  </v:textbox>
                </v:rect>
                <v:rect id="Rectangle 16" o:spid="_x0000_s1037" style="position:absolute;left:26512;top:18408;width:1785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9257D18" w14:textId="77777777" w:rsidR="009374B1" w:rsidRDefault="009374B1" w:rsidP="009374B1">
                        <w:r>
                          <w:rPr>
                            <w:rFonts w:ascii="Calibri" w:eastAsia="Calibri" w:hAnsi="Calibri" w:cs="Calibri"/>
                            <w:w w:val="101"/>
                            <w:sz w:val="24"/>
                          </w:rPr>
                          <w:t xml:space="preserve">information needs to </w:t>
                        </w:r>
                      </w:p>
                    </w:txbxContent>
                  </v:textbox>
                </v:rect>
                <v:rect id="Rectangle 17" o:spid="_x0000_s1038" style="position:absolute;left:29297;top:20237;width:99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5BBE9B0" w14:textId="77777777" w:rsidR="009374B1" w:rsidRDefault="009374B1" w:rsidP="009374B1">
                        <w:r>
                          <w:rPr>
                            <w:rFonts w:ascii="Calibri" w:eastAsia="Calibri" w:hAnsi="Calibri" w:cs="Calibri"/>
                            <w:w w:val="101"/>
                            <w:sz w:val="24"/>
                          </w:rPr>
                          <w:t>be gathered</w:t>
                        </w:r>
                      </w:p>
                    </w:txbxContent>
                  </v:textbox>
                </v:rect>
                <v:shape id="Picture 872" o:spid="_x0000_s1039" type="#_x0000_t75" style="position:absolute;left:2709;top:23365;width:993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">
                  <v:imagedata r:id="rId26" o:title=""/>
                </v:shape>
                <v:shape id="Shape 19" o:spid="_x0000_s1040" style="position:absolute;left:2756;top:23398;width:9900;height:3600;visibility:visible;mso-wrap-style:square;v-text-anchor:top" coordsize="990003,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" path="m,359994r990003,l990003,,,,,359994xe" filled="f" strokecolor="#7f7f7f" strokeweight="1pt">
                  <v:stroke endcap="round"/>
                  <v:path arrowok="t" textboxrect="0,0,990003,359994"/>
                </v:shape>
                <v:rect id="Rectangle 20" o:spid="_x0000_s1041" style="position:absolute;left:5550;top:24513;width:47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1A53978" w14:textId="77777777" w:rsidR="009374B1" w:rsidRDefault="009374B1" w:rsidP="009374B1">
                        <w:r>
                          <w:rPr>
                            <w:rFonts w:ascii="Calibri" w:eastAsia="Calibri" w:hAnsi="Calibri" w:cs="Calibri"/>
                            <w:w w:val="101"/>
                            <w:sz w:val="24"/>
                          </w:rPr>
                          <w:t xml:space="preserve">Level </w:t>
                        </w:r>
                      </w:p>
                    </w:txbxContent>
                  </v:textbox>
                </v:rect>
                <v:rect id="Rectangle 21" o:spid="_x0000_s1042" style="position:absolute;left:9090;top:24513;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40E6966" w14:textId="77777777" w:rsidR="009374B1" w:rsidRDefault="009374B1" w:rsidP="009374B1">
                        <w:r>
                          <w:rPr>
                            <w:rFonts w:ascii="Calibri" w:eastAsia="Calibri" w:hAnsi="Calibri" w:cs="Calibri"/>
                            <w:sz w:val="24"/>
                          </w:rPr>
                          <w:t>2</w:t>
                        </w:r>
                      </w:p>
                    </w:txbxContent>
                  </v:textbox>
                </v:rect>
                <v:shape id="Picture 868" o:spid="_x0000_s1043" type="#_x0000_t75" style="position:absolute;left:39753;top:23365;width:993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">
                  <v:imagedata r:id="rId26" o:title=""/>
                </v:shape>
                <v:shape id="Shape 23" o:spid="_x0000_s1044" style="position:absolute;left:39797;top:23398;width:9900;height:3600;visibility:visible;mso-wrap-style:square;v-text-anchor:top" coordsize="990003,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" path="m,359994r990003,l990003,,,,,359994xe" filled="f" strokecolor="#7f7f7f" strokeweight="1pt">
                  <v:stroke endcap="round"/>
                  <v:path arrowok="t" textboxrect="0,0,990003,359994"/>
                </v:shape>
                <v:rect id="Rectangle 24" o:spid="_x0000_s1045" style="position:absolute;left:42591;top:24513;width:47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61EA95A" w14:textId="77777777" w:rsidR="009374B1" w:rsidRDefault="009374B1" w:rsidP="009374B1">
                        <w:r>
                          <w:rPr>
                            <w:rFonts w:ascii="Calibri" w:eastAsia="Calibri" w:hAnsi="Calibri" w:cs="Calibri"/>
                            <w:w w:val="101"/>
                            <w:sz w:val="24"/>
                          </w:rPr>
                          <w:t xml:space="preserve">Level </w:t>
                        </w:r>
                      </w:p>
                    </w:txbxContent>
                  </v:textbox>
                </v:rect>
                <v:rect id="Rectangle 25" o:spid="_x0000_s1046" style="position:absolute;left:46131;top:24513;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9E6DCD" w14:textId="77777777" w:rsidR="009374B1" w:rsidRDefault="009374B1" w:rsidP="009374B1">
                        <w:r>
                          <w:rPr>
                            <w:rFonts w:ascii="Calibri" w:eastAsia="Calibri" w:hAnsi="Calibri" w:cs="Calibri"/>
                            <w:sz w:val="24"/>
                          </w:rPr>
                          <w:t>3</w:t>
                        </w:r>
                      </w:p>
                    </w:txbxContent>
                  </v:textbox>
                </v:rect>
                <v:shape id="Shape 26" o:spid="_x0000_s1047" style="position:absolute;left:33052;top:5400;width:0;height:1032;visibility:visible;mso-wrap-style:square;v-text-anchor:top" coordsize="0,1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" path="m,l,103251e" filled="f" strokecolor="#404040" strokeweight="1pt">
                  <v:stroke endcap="round"/>
                  <v:path arrowok="t" textboxrect="0,0,0,103251"/>
                </v:shape>
                <v:shape id="Shape 27" o:spid="_x0000_s1048" style="position:absolute;left:32605;top:6215;width:894;height:894;visibility:visible;mso-wrap-style:square;v-text-anchor:top" coordsize="89408,8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" path="m,c28067,14098,61214,14098,89408,l44704,89409,,xe" fillcolor="#404040" stroked="f" strokeweight="0">
                  <v:stroke endcap="round"/>
                  <v:path arrowok="t" textboxrect="0,0,89408,89409"/>
                </v:shape>
                <v:shape id="Shape 28" o:spid="_x0000_s1049" style="position:absolute;left:33052;top:12509;width:0;height:1034;visibility:visible;mso-wrap-style:square;v-text-anchor:top" coordsize="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" path="m,l,103378e" filled="f" strokecolor="#404040" strokeweight="1pt">
                  <v:stroke endcap="round"/>
                  <v:path arrowok="t" textboxrect="0,0,0,103378"/>
                </v:shape>
                <v:shape id="Shape 29" o:spid="_x0000_s1050" style="position:absolute;left:32605;top:13324;width:894;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" path="m,c28067,14097,61214,14097,89408,l44704,89408,,xe" fillcolor="#404040" stroked="f" strokeweight="0">
                  <v:stroke endcap="round"/>
                  <v:path arrowok="t" textboxrect="0,0,89408,89408"/>
                </v:shape>
                <v:shape id="Shape 30" o:spid="_x0000_s1051" style="position:absolute;left:40252;top:18180;width:4496;height:4542;visibility:visible;mso-wrap-style:square;v-text-anchor:top" coordsize="449580,4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" path="m,l449580,r,454279e" filled="f" strokecolor="#404040" strokeweight="1pt">
                  <v:stroke endcap="round"/>
                  <v:path arrowok="t" textboxrect="0,0,449580,454279"/>
                </v:shape>
                <v:shape id="Shape 31" o:spid="_x0000_s1052" style="position:absolute;left:44301;top:22505;width:894;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" path="m,c28067,14097,61214,14097,89408,l44704,89408,,xe" fillcolor="#404040" stroked="f" strokeweight="0">
                  <v:stroke endcap="round"/>
                  <v:path arrowok="t" textboxrect="0,0,89408,89408"/>
                </v:shape>
                <v:shape id="Shape 32" o:spid="_x0000_s1053" style="position:absolute;left:7706;top:18180;width:18145;height:4542;visibility:visible;mso-wrap-style:square;v-text-anchor:top" coordsize="1814563,4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" path="m1814563,l,,,454279e" filled="f" strokecolor="#404040" strokeweight="1pt">
                  <v:stroke endcap="round"/>
                  <v:path arrowok="t" textboxrect="0,0,1814563,454279"/>
                </v:shape>
                <v:shape id="Shape 33" o:spid="_x0000_s1054" style="position:absolute;left:7259;top:22505;width:894;height:894;visibility:visible;mso-wrap-style:square;v-text-anchor:top" coordsize="89395,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" path="m,c28143,14097,61265,14097,89395,l44704,89408,,xe" fillcolor="#404040" stroked="f" strokeweight="0">
                  <v:stroke endcap="round"/>
                  <v:path arrowok="t" textboxrect="0,0,89395,89408"/>
                </v:shape>
                <v:shape id="Picture 873" o:spid="_x0000_s1055" type="#_x0000_t75" style="position:absolute;left:-53;top:28760;width:15452;height: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">
                  <v:imagedata r:id="rId27" o:title=""/>
                </v:shape>
                <v:shape id="Shape 35" o:spid="_x0000_s1056" style="position:absolute;top:28799;width:15412;height:6075;visibility:visible;mso-wrap-style:square;v-text-anchor:top" coordsize="1541272,6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" path="m,607504r1541272,l1541272,,,,,607504xe" filled="f" strokecolor="#7f7f7f" strokeweight="1pt">
                  <v:stroke endcap="round"/>
                  <v:path arrowok="t" textboxrect="0,0,1541272,607504"/>
                </v:shape>
                <v:rect id="Rectangle 36" o:spid="_x0000_s1057" style="position:absolute;left:4044;top:31151;width:97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CA6770C" w14:textId="77777777" w:rsidR="009374B1" w:rsidRDefault="009374B1" w:rsidP="009374B1">
                        <w:r>
                          <w:rPr>
                            <w:rFonts w:ascii="Calibri" w:eastAsia="Calibri" w:hAnsi="Calibri" w:cs="Calibri"/>
                            <w:w w:val="101"/>
                            <w:sz w:val="24"/>
                          </w:rPr>
                          <w:t>Speak to FD</w:t>
                        </w:r>
                      </w:p>
                    </w:txbxContent>
                  </v:textbox>
                </v:rect>
                <v:shape id="Picture 874" o:spid="_x0000_s1058" type="#_x0000_t75" style="position:absolute;left:7;top:36857;width:15331;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">
                  <v:imagedata r:id="rId28" o:title=""/>
                </v:shape>
                <v:shape id="Shape 38" o:spid="_x0000_s1059" style="position:absolute;left:53;top:36899;width:15300;height:6075;visibility:visible;mso-wrap-style:square;v-text-anchor:top" coordsize="1529969,6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" path="m,607504r1529969,l1529969,,,,,607504xe" filled="f" strokecolor="#7f7f7f" strokeweight="1pt">
                  <v:stroke endcap="round"/>
                  <v:path arrowok="t" textboxrect="0,0,1529969,607504"/>
                </v:shape>
                <v:rect id="Rectangle 39" o:spid="_x0000_s1060" style="position:absolute;left:1943;top:38336;width:157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806C54E" w14:textId="77777777" w:rsidR="009374B1" w:rsidRDefault="009374B1" w:rsidP="009374B1">
                        <w:r>
                          <w:rPr>
                            <w:rFonts w:ascii="Calibri" w:eastAsia="Calibri" w:hAnsi="Calibri" w:cs="Calibri"/>
                            <w:w w:val="101"/>
                            <w:sz w:val="24"/>
                          </w:rPr>
                          <w:t xml:space="preserve">Decision regarding </w:t>
                        </w:r>
                      </w:p>
                    </w:txbxContent>
                  </v:textbox>
                </v:rect>
                <v:rect id="Rectangle 40" o:spid="_x0000_s1061" style="position:absolute;left:1376;top:40165;width:168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F639D36" w14:textId="77777777" w:rsidR="009374B1" w:rsidRDefault="009374B1" w:rsidP="009374B1">
                        <w:r>
                          <w:rPr>
                            <w:rFonts w:ascii="Calibri" w:eastAsia="Calibri" w:hAnsi="Calibri" w:cs="Calibri"/>
                            <w:w w:val="101"/>
                            <w:sz w:val="24"/>
                          </w:rPr>
                          <w:t>district conversation</w:t>
                        </w:r>
                      </w:p>
                    </w:txbxContent>
                  </v:textbox>
                </v:rect>
                <v:shape id="Picture 875" o:spid="_x0000_s1062" type="#_x0000_t75" style="position:absolute;left:7;top:44914;width:15331;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">
                  <v:imagedata r:id="rId29" o:title=""/>
                </v:shape>
                <v:shape id="Shape 42" o:spid="_x0000_s1063" style="position:absolute;left:53;top:44954;width:15300;height:5490;visibility:visible;mso-wrap-style:square;v-text-anchor:top" coordsize="1529969,5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" path="m,548996r1529969,l1529969,,,,,548996xe" filled="f" strokecolor="#7f7f7f" strokeweight="1pt">
                  <v:stroke endcap="round"/>
                  <v:path arrowok="t" textboxrect="0,0,1529969,548996"/>
                </v:shape>
                <v:rect id="Rectangle 43" o:spid="_x0000_s1064" style="position:absolute;left:1833;top:46099;width:160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DA84E51" w14:textId="77777777" w:rsidR="009374B1" w:rsidRDefault="009374B1" w:rsidP="009374B1">
                        <w:r>
                          <w:rPr>
                            <w:rFonts w:ascii="Calibri" w:eastAsia="Calibri" w:hAnsi="Calibri" w:cs="Calibri"/>
                            <w:w w:val="101"/>
                            <w:sz w:val="24"/>
                          </w:rPr>
                          <w:t xml:space="preserve">Communicate with </w:t>
                        </w:r>
                      </w:p>
                    </w:txbxContent>
                  </v:textbox>
                </v:rect>
                <v:rect id="Rectangle 44" o:spid="_x0000_s1065" style="position:absolute;left:586;top:47928;width:18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773D25B" w14:textId="77777777" w:rsidR="009374B1" w:rsidRDefault="009374B1" w:rsidP="009374B1">
                        <w:r>
                          <w:rPr>
                            <w:rFonts w:ascii="Calibri" w:eastAsia="Calibri" w:hAnsi="Calibri" w:cs="Calibri"/>
                            <w:w w:val="101"/>
                            <w:sz w:val="24"/>
                          </w:rPr>
                          <w:t>referrer using FD script</w:t>
                        </w:r>
                      </w:p>
                    </w:txbxContent>
                  </v:textbox>
                </v:rect>
                <v:shape id="Picture 869" o:spid="_x0000_s1066" type="#_x0000_t75" style="position:absolute;left:36959;top:28760;width:15575;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">
                  <v:imagedata r:id="rId30" o:title=""/>
                </v:shape>
                <v:shape id="Shape 46" o:spid="_x0000_s1067" style="position:absolute;left:36985;top:28799;width:15525;height:6299;visibility:visible;mso-wrap-style:square;v-text-anchor:top" coordsize="1552448,6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" path="m,629996r1552448,l1552448,,,,,629996xe" filled="f" strokecolor="#7f7f7f" strokeweight="1pt">
                  <v:stroke endcap="round"/>
                  <v:path arrowok="t" textboxrect="0,0,1552448,629996"/>
                </v:shape>
                <v:rect id="Rectangle 47" o:spid="_x0000_s1068" style="position:absolute;left:37643;top:29434;width:62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B6CC006" w14:textId="77777777" w:rsidR="009374B1" w:rsidRDefault="009374B1" w:rsidP="009374B1">
                        <w:r>
                          <w:rPr>
                            <w:rFonts w:ascii="Calibri" w:eastAsia="Calibri" w:hAnsi="Calibri" w:cs="Calibri"/>
                            <w:w w:val="101"/>
                            <w:sz w:val="24"/>
                          </w:rPr>
                          <w:t>EH Unit</w:t>
                        </w:r>
                      </w:p>
                    </w:txbxContent>
                  </v:textbox>
                </v:rect>
                <v:rect id="Rectangle 48" o:spid="_x0000_s1069" style="position:absolute;left:42321;top:29434;width:7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79E804D" w14:textId="77777777" w:rsidR="009374B1" w:rsidRDefault="009374B1" w:rsidP="009374B1">
                        <w:r>
                          <w:rPr>
                            <w:rFonts w:ascii="Calibri" w:eastAsia="Calibri" w:hAnsi="Calibri" w:cs="Calibri"/>
                            <w:w w:val="106"/>
                            <w:sz w:val="24"/>
                          </w:rPr>
                          <w:t>/</w:t>
                        </w:r>
                      </w:p>
                    </w:txbxContent>
                  </v:textbox>
                </v:rect>
                <v:rect id="Rectangle 49" o:spid="_x0000_s1070" style="position:absolute;left:42909;top:29434;width:123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6B43A60" w14:textId="77777777" w:rsidR="009374B1" w:rsidRDefault="009374B1" w:rsidP="009374B1">
                        <w:r>
                          <w:rPr>
                            <w:rFonts w:ascii="Calibri" w:eastAsia="Calibri" w:hAnsi="Calibri" w:cs="Calibri"/>
                            <w:w w:val="101"/>
                            <w:sz w:val="24"/>
                          </w:rPr>
                          <w:t xml:space="preserve">Adolescent EH </w:t>
                        </w:r>
                      </w:p>
                    </w:txbxContent>
                  </v:textbox>
                </v:rect>
                <v:rect id="Rectangle 50" o:spid="_x0000_s1071" style="position:absolute;left:38023;top:31263;width:125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1CAF365" w14:textId="77777777" w:rsidR="009374B1" w:rsidRDefault="009374B1" w:rsidP="009374B1">
                        <w:r>
                          <w:rPr>
                            <w:rFonts w:ascii="Calibri" w:eastAsia="Calibri" w:hAnsi="Calibri" w:cs="Calibri"/>
                            <w:w w:val="101"/>
                            <w:sz w:val="24"/>
                          </w:rPr>
                          <w:t xml:space="preserve">Unit allocation </w:t>
                        </w:r>
                      </w:p>
                    </w:txbxContent>
                  </v:textbox>
                </v:rect>
                <v:rect id="Rectangle 51" o:spid="_x0000_s1072" style="position:absolute;left:47422;top:31263;width:18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3AD8A06" w14:textId="77777777" w:rsidR="009374B1" w:rsidRDefault="009374B1" w:rsidP="009374B1">
                        <w:r>
                          <w:rPr>
                            <w:rFonts w:ascii="Calibri" w:eastAsia="Calibri" w:hAnsi="Calibri" w:cs="Calibri"/>
                            <w:w w:val="101"/>
                            <w:sz w:val="24"/>
                          </w:rPr>
                          <w:t xml:space="preserve">&amp; </w:t>
                        </w:r>
                      </w:p>
                    </w:txbxContent>
                  </v:textbox>
                </v:rect>
                <v:rect id="Rectangle 52" o:spid="_x0000_s1073" style="position:absolute;left:48807;top:31263;width:40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EEF6B2D" w14:textId="77777777" w:rsidR="009374B1" w:rsidRDefault="009374B1" w:rsidP="009374B1">
                        <w:r>
                          <w:rPr>
                            <w:rFonts w:ascii="Calibri" w:eastAsia="Calibri" w:hAnsi="Calibri" w:cs="Calibri"/>
                            <w:w w:val="101"/>
                            <w:sz w:val="24"/>
                          </w:rPr>
                          <w:t xml:space="preserve">best </w:t>
                        </w:r>
                      </w:p>
                    </w:txbxContent>
                  </v:textbox>
                </v:rect>
                <v:rect id="Rectangle 53" o:spid="_x0000_s1074" style="position:absolute;left:38899;top:33092;width:155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6BFCC05" w14:textId="77777777" w:rsidR="009374B1" w:rsidRDefault="009374B1" w:rsidP="009374B1">
                        <w:r>
                          <w:rPr>
                            <w:rFonts w:ascii="Calibri" w:eastAsia="Calibri" w:hAnsi="Calibri" w:cs="Calibri"/>
                            <w:w w:val="101"/>
                            <w:sz w:val="24"/>
                          </w:rPr>
                          <w:t>practice phone call</w:t>
                        </w:r>
                      </w:p>
                    </w:txbxContent>
                  </v:textbox>
                </v:rect>
                <v:shape id="Picture 870" o:spid="_x0000_s1075" type="#_x0000_t75" style="position:absolute;left:23344;top:36857;width:10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">
                  <v:imagedata r:id="rId31" o:title=""/>
                </v:shape>
                <v:shape id="Shape 55" o:spid="_x0000_s1076" style="position:absolute;left:23403;top:36900;width:10909;height:5904;visibility:visible;mso-wrap-style:square;v-text-anchor:top" coordsize="1090905,5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" path="m,590398r1090905,l1090905,,,,,590398xe" filled="f" strokecolor="#7f7f7f" strokeweight="1pt">
                  <v:stroke endcap="round"/>
                  <v:path arrowok="t" textboxrect="0,0,1090905,590398"/>
                </v:shape>
                <v:rect id="Rectangle 56" o:spid="_x0000_s1077" style="position:absolute;left:26104;top:38251;width:59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EB4D78E" w14:textId="77777777" w:rsidR="009374B1" w:rsidRDefault="009374B1" w:rsidP="009374B1">
                        <w:r>
                          <w:rPr>
                            <w:rFonts w:ascii="Calibri" w:eastAsia="Calibri" w:hAnsi="Calibri" w:cs="Calibri"/>
                            <w:w w:val="101"/>
                            <w:sz w:val="24"/>
                          </w:rPr>
                          <w:t xml:space="preserve">Advice </w:t>
                        </w:r>
                      </w:p>
                    </w:txbxContent>
                  </v:textbox>
                </v:rect>
                <v:rect id="Rectangle 57" o:spid="_x0000_s1078" style="position:absolute;left:30572;top:38251;width:18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068A487" w14:textId="77777777" w:rsidR="009374B1" w:rsidRDefault="009374B1" w:rsidP="009374B1">
                        <w:r>
                          <w:rPr>
                            <w:rFonts w:ascii="Calibri" w:eastAsia="Calibri" w:hAnsi="Calibri" w:cs="Calibri"/>
                            <w:w w:val="101"/>
                            <w:sz w:val="24"/>
                          </w:rPr>
                          <w:t xml:space="preserve">&amp; </w:t>
                        </w:r>
                      </w:p>
                    </w:txbxContent>
                  </v:textbox>
                </v:rect>
                <v:rect id="Rectangle 58" o:spid="_x0000_s1079" style="position:absolute;left:25934;top:40079;width:77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CEC48D7" w14:textId="77777777" w:rsidR="009374B1" w:rsidRDefault="009374B1" w:rsidP="009374B1">
                        <w:r>
                          <w:rPr>
                            <w:rFonts w:ascii="Calibri" w:eastAsia="Calibri" w:hAnsi="Calibri" w:cs="Calibri"/>
                            <w:w w:val="101"/>
                            <w:sz w:val="24"/>
                          </w:rPr>
                          <w:t>Guidance</w:t>
                        </w:r>
                      </w:p>
                    </w:txbxContent>
                  </v:textbox>
                </v:rect>
                <v:shape id="Shape 60" o:spid="_x0000_s1080" style="position:absolute;left:23403;top:4495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" path="m,540004r1090905,l1090905,,,,,540004xe" filled="f" strokecolor="#7f7f7f" strokeweight="1pt">
                  <v:stroke endcap="round"/>
                  <v:path arrowok="t" textboxrect="0,0,1090905,540004"/>
                </v:shape>
                <v:rect id="Rectangle 61" o:spid="_x0000_s1081" style="position:absolute;left:24910;top:46968;width:1050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079BD52" w14:textId="77777777" w:rsidR="009374B1" w:rsidRDefault="009374B1" w:rsidP="009374B1">
                        <w:r>
                          <w:rPr>
                            <w:rFonts w:ascii="Calibri" w:eastAsia="Calibri" w:hAnsi="Calibri" w:cs="Calibri"/>
                            <w:sz w:val="24"/>
                          </w:rPr>
                          <w:t>Case Closure</w:t>
                        </w:r>
                      </w:p>
                    </w:txbxContent>
                  </v:textbox>
                </v:rect>
                <v:shape id="Picture 876" o:spid="_x0000_s1082" type="#_x0000_t75" style="position:absolute;left:39275;top:45016;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">
                  <v:imagedata r:id="rId32" o:title=""/>
                </v:shape>
                <v:shape id="Shape 63" o:spid="_x0000_s1083" style="position:absolute;left:39303;top:450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" path="m,540004r1090905,l1090905,,,,,540004xe" filled="f" strokecolor="#7f7f7f" strokeweight="1pt">
                  <v:stroke endcap="round"/>
                  <v:path arrowok="t" textboxrect="0,0,1090905,540004"/>
                </v:shape>
                <v:rect id="Rectangle 64" o:spid="_x0000_s1084" style="position:absolute;left:40215;top:46144;width:40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6F23078" w14:textId="77777777" w:rsidR="009374B1" w:rsidRDefault="009374B1" w:rsidP="009374B1">
                        <w:r>
                          <w:rPr>
                            <w:rFonts w:ascii="Calibri" w:eastAsia="Calibri" w:hAnsi="Calibri" w:cs="Calibri"/>
                            <w:w w:val="101"/>
                            <w:sz w:val="24"/>
                          </w:rPr>
                          <w:t>Light</w:t>
                        </w:r>
                      </w:p>
                    </w:txbxContent>
                  </v:textbox>
                </v:rect>
                <v:rect id="Rectangle 65" o:spid="_x0000_s1085" style="position:absolute;left:43235;top:46144;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ED37376" w14:textId="77777777" w:rsidR="009374B1" w:rsidRDefault="009374B1" w:rsidP="009374B1">
                        <w:r>
                          <w:rPr>
                            <w:rFonts w:ascii="Calibri" w:eastAsia="Calibri" w:hAnsi="Calibri" w:cs="Calibri"/>
                            <w:w w:val="99"/>
                            <w:sz w:val="24"/>
                          </w:rPr>
                          <w:t>-</w:t>
                        </w:r>
                      </w:p>
                    </w:txbxContent>
                  </v:textbox>
                </v:rect>
                <v:rect id="Rectangle 66" o:spid="_x0000_s1086" style="position:absolute;left:43701;top:46144;width:79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F3B2C5F" w14:textId="77777777" w:rsidR="009374B1" w:rsidRDefault="009374B1" w:rsidP="009374B1">
                        <w:r>
                          <w:rPr>
                            <w:rFonts w:ascii="Calibri" w:eastAsia="Calibri" w:hAnsi="Calibri" w:cs="Calibri"/>
                            <w:sz w:val="24"/>
                          </w:rPr>
                          <w:t xml:space="preserve">touch EH </w:t>
                        </w:r>
                      </w:p>
                    </w:txbxContent>
                  </v:textbox>
                </v:rect>
                <v:rect id="Rectangle 67" o:spid="_x0000_s1087" style="position:absolute;left:41178;top:47972;width:95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54E9406" w14:textId="77777777" w:rsidR="009374B1" w:rsidRDefault="009374B1" w:rsidP="009374B1">
                        <w:r>
                          <w:rPr>
                            <w:rFonts w:ascii="Calibri" w:eastAsia="Calibri" w:hAnsi="Calibri" w:cs="Calibri"/>
                            <w:w w:val="101"/>
                            <w:sz w:val="24"/>
                          </w:rPr>
                          <w:t>assessment</w:t>
                        </w:r>
                      </w:p>
                    </w:txbxContent>
                  </v:textbox>
                </v:rect>
                <v:shape id="Picture 877" o:spid="_x0000_s1088" type="#_x0000_t75" style="position:absolute;left:39275;top:52189;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">
                  <v:imagedata r:id="rId33" o:title=""/>
                </v:shape>
                <v:shape id="Shape 69" o:spid="_x0000_s1089" style="position:absolute;left:39297;top:52243;width:10909;height:5401;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" path="m,540004r1090905,l1090905,,,,,540004xe" filled="f" strokecolor="#7f7f7f" strokeweight="1pt">
                  <v:stroke endcap="round"/>
                  <v:path arrowok="t" textboxrect="0,0,1090905,540004"/>
                </v:shape>
                <v:rect id="Rectangle 70" o:spid="_x0000_s1090" style="position:absolute;left:40324;top:52429;width:122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1FF055" w14:textId="77777777" w:rsidR="009374B1" w:rsidRDefault="009374B1" w:rsidP="009374B1">
                        <w:r>
                          <w:rPr>
                            <w:rFonts w:ascii="Calibri" w:eastAsia="Calibri" w:hAnsi="Calibri" w:cs="Calibri"/>
                            <w:w w:val="101"/>
                            <w:sz w:val="24"/>
                          </w:rPr>
                          <w:t xml:space="preserve">Intervention if </w:t>
                        </w:r>
                      </w:p>
                    </w:txbxContent>
                  </v:textbox>
                </v:rect>
                <v:rect id="Rectangle 71" o:spid="_x0000_s1091" style="position:absolute;left:39588;top:54258;width:141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9CC7B09" w14:textId="77777777" w:rsidR="009374B1" w:rsidRDefault="009374B1" w:rsidP="009374B1">
                        <w:r>
                          <w:rPr>
                            <w:rFonts w:ascii="Calibri" w:eastAsia="Calibri" w:hAnsi="Calibri" w:cs="Calibri"/>
                            <w:w w:val="101"/>
                            <w:sz w:val="24"/>
                          </w:rPr>
                          <w:t xml:space="preserve">required beyond </w:t>
                        </w:r>
                      </w:p>
                    </w:txbxContent>
                  </v:textbox>
                </v:rect>
                <v:rect id="Rectangle 72" o:spid="_x0000_s1092" style="position:absolute;left:41173;top:56086;width:95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9D240E" w14:textId="77777777" w:rsidR="009374B1" w:rsidRDefault="009374B1" w:rsidP="009374B1">
                        <w:r>
                          <w:rPr>
                            <w:rFonts w:ascii="Calibri" w:eastAsia="Calibri" w:hAnsi="Calibri" w:cs="Calibri"/>
                            <w:w w:val="101"/>
                            <w:sz w:val="24"/>
                          </w:rPr>
                          <w:t>assessment</w:t>
                        </w:r>
                      </w:p>
                    </w:txbxContent>
                  </v:textbox>
                </v:rect>
                <v:shape id="Picture 878" o:spid="_x0000_s1093" type="#_x0000_t75" style="position:absolute;left:39275;top:59392;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">
                  <v:imagedata r:id="rId34" o:title=""/>
                </v:shape>
                <v:shape id="Shape 74" o:spid="_x0000_s1094" style="position:absolute;left:39297;top:594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" path="m,540004r1090905,l1090905,,,,,540004xe" filled="f" strokecolor="#7f7f7f" strokeweight="1pt">
                  <v:stroke endcap="round"/>
                  <v:path arrowok="t" textboxrect="0,0,1090905,540004"/>
                </v:shape>
                <v:rect id="Rectangle 75" o:spid="_x0000_s1095" style="position:absolute;left:39655;top:60544;width:140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9A3C28" w14:textId="77777777" w:rsidR="009374B1" w:rsidRDefault="009374B1" w:rsidP="009374B1">
                        <w:r>
                          <w:rPr>
                            <w:rFonts w:ascii="Calibri" w:eastAsia="Calibri" w:hAnsi="Calibri" w:cs="Calibri"/>
                            <w:w w:val="101"/>
                            <w:sz w:val="24"/>
                          </w:rPr>
                          <w:t xml:space="preserve">Moving Forward </w:t>
                        </w:r>
                      </w:p>
                    </w:txbxContent>
                  </v:textbox>
                </v:rect>
                <v:rect id="Rectangle 76" o:spid="_x0000_s1096" style="position:absolute;left:43418;top:62373;width:35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365EDD2" w14:textId="77777777" w:rsidR="009374B1" w:rsidRDefault="009374B1" w:rsidP="009374B1">
                        <w:r>
                          <w:rPr>
                            <w:rFonts w:ascii="Calibri" w:eastAsia="Calibri" w:hAnsi="Calibri" w:cs="Calibri"/>
                            <w:w w:val="101"/>
                            <w:sz w:val="24"/>
                          </w:rPr>
                          <w:t>Plan</w:t>
                        </w:r>
                      </w:p>
                    </w:txbxContent>
                  </v:textbox>
                </v:rect>
                <v:shape id="Shape 78" o:spid="_x0000_s1097" style="position:absolute;left:39297;top:666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" path="m,540004r1090905,l1090905,,,,,540004xe" filled="f" strokecolor="#7f7f7f" strokeweight="1pt">
                  <v:stroke endcap="round"/>
                  <v:path arrowok="t" textboxrect="0,0,1090905,540004"/>
                </v:shape>
                <v:rect id="Rectangle 79" o:spid="_x0000_s1098" style="position:absolute;left:40806;top:68658;width:104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01D7735" w14:textId="77777777" w:rsidR="009374B1" w:rsidRDefault="009374B1" w:rsidP="009374B1">
                        <w:r>
                          <w:rPr>
                            <w:rFonts w:ascii="Calibri" w:eastAsia="Calibri" w:hAnsi="Calibri" w:cs="Calibri"/>
                            <w:sz w:val="24"/>
                          </w:rPr>
                          <w:t>Case Closure</w:t>
                        </w:r>
                      </w:p>
                    </w:txbxContent>
                  </v:textbox>
                </v:rect>
                <v:shape id="Picture 879" o:spid="_x0000_s1099" type="#_x0000_t75" style="position:absolute;left:54962;top:45016;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">
                  <v:imagedata r:id="rId32" o:title=""/>
                </v:shape>
                <v:shape id="Shape 81" o:spid="_x0000_s1100" style="position:absolute;left:55012;top:450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" path="m,540004r1090905,l1090905,,,,,540004xe" filled="f" strokecolor="#7f7f7f" strokeweight="1pt">
                  <v:stroke endcap="round"/>
                  <v:path arrowok="t" textboxrect="0,0,1090905,540004"/>
                </v:shape>
                <v:rect id="Rectangle 82" o:spid="_x0000_s1101" style="position:absolute;left:57176;top:46144;width:92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8225F60" w14:textId="77777777" w:rsidR="009374B1" w:rsidRDefault="009374B1" w:rsidP="009374B1">
                        <w:r>
                          <w:rPr>
                            <w:rFonts w:ascii="Calibri" w:eastAsia="Calibri" w:hAnsi="Calibri" w:cs="Calibri"/>
                            <w:w w:val="101"/>
                            <w:sz w:val="24"/>
                          </w:rPr>
                          <w:t xml:space="preserve">Full Family </w:t>
                        </w:r>
                      </w:p>
                    </w:txbxContent>
                  </v:textbox>
                </v:rect>
                <v:rect id="Rectangle 83" o:spid="_x0000_s1102" style="position:absolute;left:56811;top:47972;width:97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1DE2F1E" w14:textId="77777777" w:rsidR="009374B1" w:rsidRDefault="009374B1" w:rsidP="009374B1">
                        <w:r>
                          <w:rPr>
                            <w:rFonts w:ascii="Calibri" w:eastAsia="Calibri" w:hAnsi="Calibri" w:cs="Calibri"/>
                            <w:w w:val="101"/>
                            <w:sz w:val="24"/>
                          </w:rPr>
                          <w:t>Assessment</w:t>
                        </w:r>
                      </w:p>
                    </w:txbxContent>
                  </v:textbox>
                </v:rect>
                <v:shape id="Picture 880" o:spid="_x0000_s1103" type="#_x0000_t75" style="position:absolute;left:54962;top:52189;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">
                  <v:imagedata r:id="rId33" o:title=""/>
                </v:shape>
                <v:shape id="Shape 85" o:spid="_x0000_s1104" style="position:absolute;left:55012;top:52243;width:10909;height:5401;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" path="m,540004r1090905,l1090905,,,,,540004xe" filled="f" strokecolor="#7f7f7f" strokeweight="1pt">
                  <v:stroke endcap="round"/>
                  <v:path arrowok="t" textboxrect="0,0,1090905,540004"/>
                </v:shape>
                <v:rect id="Rectangle 86" o:spid="_x0000_s1105" style="position:absolute;left:59133;top:53343;width:40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8101C46" w14:textId="77777777" w:rsidR="009374B1" w:rsidRDefault="009374B1" w:rsidP="009374B1">
                        <w:r>
                          <w:rPr>
                            <w:rFonts w:ascii="Calibri" w:eastAsia="Calibri" w:hAnsi="Calibri" w:cs="Calibri"/>
                            <w:w w:val="101"/>
                            <w:sz w:val="24"/>
                          </w:rPr>
                          <w:t xml:space="preserve">Plan </w:t>
                        </w:r>
                      </w:p>
                    </w:txbxContent>
                  </v:textbox>
                </v:rect>
                <v:rect id="Rectangle 87" o:spid="_x0000_s1106" style="position:absolute;left:56635;top:55172;width:101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9F29B99" w14:textId="77777777" w:rsidR="009374B1" w:rsidRDefault="009374B1" w:rsidP="009374B1">
                        <w:r>
                          <w:rPr>
                            <w:rFonts w:ascii="Calibri" w:eastAsia="Calibri" w:hAnsi="Calibri" w:cs="Calibri"/>
                            <w:w w:val="101"/>
                            <w:sz w:val="24"/>
                          </w:rPr>
                          <w:t>intervention</w:t>
                        </w:r>
                      </w:p>
                    </w:txbxContent>
                  </v:textbox>
                </v:rect>
                <v:shape id="Picture 881" o:spid="_x0000_s1107" type="#_x0000_t75" style="position:absolute;left:54962;top:59392;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">
                  <v:imagedata r:id="rId34" o:title=""/>
                </v:shape>
                <v:shape id="Shape 89" o:spid="_x0000_s1108" style="position:absolute;left:55012;top:594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" path="m,540004r1090905,l1090905,,,,,540004xe" filled="f" strokecolor="#7f7f7f" strokeweight="1pt">
                  <v:stroke endcap="round"/>
                  <v:path arrowok="t" textboxrect="0,0,1090905,540004"/>
                </v:shape>
                <v:rect id="Rectangle 90" o:spid="_x0000_s1109" style="position:absolute;left:57471;top:61459;width:59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DD7D6C3" w14:textId="77777777" w:rsidR="009374B1" w:rsidRDefault="009374B1" w:rsidP="009374B1">
                        <w:r>
                          <w:rPr>
                            <w:rFonts w:ascii="Calibri" w:eastAsia="Calibri" w:hAnsi="Calibri" w:cs="Calibri"/>
                            <w:w w:val="101"/>
                            <w:sz w:val="24"/>
                          </w:rPr>
                          <w:t>Review</w:t>
                        </w:r>
                      </w:p>
                    </w:txbxContent>
                  </v:textbox>
                </v:rect>
                <v:rect id="Rectangle 91" o:spid="_x0000_s1110" style="position:absolute;left:61942;top:61459;width:6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B50E0B5" w14:textId="77777777" w:rsidR="009374B1" w:rsidRDefault="009374B1" w:rsidP="009374B1">
                        <w:r>
                          <w:rPr>
                            <w:rFonts w:ascii="Calibri" w:eastAsia="Calibri" w:hAnsi="Calibri" w:cs="Calibri"/>
                            <w:w w:val="101"/>
                            <w:sz w:val="24"/>
                          </w:rPr>
                          <w:t>(</w:t>
                        </w:r>
                      </w:p>
                    </w:txbxContent>
                  </v:textbox>
                </v:rect>
                <v:rect id="Rectangle 92" o:spid="_x0000_s1111" style="position:absolute;left:62405;top:61459;width:7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0D7DE5E" w14:textId="77777777" w:rsidR="009374B1" w:rsidRDefault="009374B1" w:rsidP="009374B1">
                        <w:r>
                          <w:rPr>
                            <w:rFonts w:ascii="Calibri" w:eastAsia="Calibri" w:hAnsi="Calibri" w:cs="Calibri"/>
                            <w:w w:val="101"/>
                            <w:sz w:val="24"/>
                          </w:rPr>
                          <w:t>s</w:t>
                        </w:r>
                      </w:p>
                    </w:txbxContent>
                  </v:textbox>
                </v:rect>
                <v:rect id="Rectangle 93" o:spid="_x0000_s1112" style="position:absolute;left:63000;top:61459;width:6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42853FB" w14:textId="77777777" w:rsidR="009374B1" w:rsidRDefault="009374B1" w:rsidP="009374B1">
                        <w:r>
                          <w:rPr>
                            <w:rFonts w:ascii="Calibri" w:eastAsia="Calibri" w:hAnsi="Calibri" w:cs="Calibri"/>
                            <w:w w:val="101"/>
                            <w:sz w:val="24"/>
                          </w:rPr>
                          <w:t>)</w:t>
                        </w:r>
                      </w:p>
                    </w:txbxContent>
                  </v:textbox>
                </v:rect>
                <v:shape id="Picture 882" o:spid="_x0000_s1113" type="#_x0000_t75" style="position:absolute;left:54962;top:66575;width:1094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">
                  <v:imagedata r:id="rId35" o:title=""/>
                </v:shape>
                <v:shape id="Shape 95" o:spid="_x0000_s1114" style="position:absolute;left:55012;top:666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" path="m,540004r1090905,l1090905,,,,,540004xe" filled="f" strokecolor="#7f7f7f" strokeweight="1pt">
                  <v:stroke endcap="round"/>
                  <v:path arrowok="t" textboxrect="0,0,1090905,540004"/>
                </v:shape>
                <v:rect id="Rectangle 96" o:spid="_x0000_s1115" style="position:absolute;left:55370;top:67744;width:1401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9154D62" w14:textId="77777777" w:rsidR="009374B1" w:rsidRDefault="009374B1" w:rsidP="009374B1">
                        <w:r>
                          <w:rPr>
                            <w:rFonts w:ascii="Calibri" w:eastAsia="Calibri" w:hAnsi="Calibri" w:cs="Calibri"/>
                            <w:w w:val="101"/>
                            <w:sz w:val="24"/>
                          </w:rPr>
                          <w:t xml:space="preserve">Moving Forward </w:t>
                        </w:r>
                      </w:p>
                    </w:txbxContent>
                  </v:textbox>
                </v:rect>
                <v:rect id="Rectangle 97" o:spid="_x0000_s1116" style="position:absolute;left:59133;top:69573;width:35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F14552A" w14:textId="77777777" w:rsidR="009374B1" w:rsidRDefault="009374B1" w:rsidP="009374B1">
                        <w:r>
                          <w:rPr>
                            <w:rFonts w:ascii="Calibri" w:eastAsia="Calibri" w:hAnsi="Calibri" w:cs="Calibri"/>
                            <w:w w:val="101"/>
                            <w:sz w:val="24"/>
                          </w:rPr>
                          <w:t>Plan</w:t>
                        </w:r>
                      </w:p>
                    </w:txbxContent>
                  </v:textbox>
                </v:rect>
                <v:shape id="Shape 99" o:spid="_x0000_s1117" style="position:absolute;left:55012;top:73844;width:10909;height:5400;visibility:visible;mso-wrap-style:square;v-text-anchor:top" coordsize="109090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" path="m,540004r1090905,l1090905,,,,,540004xe" filled="f" strokecolor="#7f7f7f" strokeweight="1pt">
                  <v:stroke endcap="round"/>
                  <v:path arrowok="t" textboxrect="0,0,1090905,540004"/>
                </v:shape>
                <v:rect id="Rectangle 100" o:spid="_x0000_s1118" style="position:absolute;left:56519;top:75858;width:1050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FD2C0E1" w14:textId="77777777" w:rsidR="009374B1" w:rsidRDefault="009374B1" w:rsidP="009374B1">
                        <w:r>
                          <w:rPr>
                            <w:rFonts w:ascii="Calibri" w:eastAsia="Calibri" w:hAnsi="Calibri" w:cs="Calibri"/>
                            <w:sz w:val="24"/>
                          </w:rPr>
                          <w:t>Case Closure</w:t>
                        </w:r>
                      </w:p>
                    </w:txbxContent>
                  </v:textbox>
                </v:rect>
                <v:shape id="Shape 101" o:spid="_x0000_s1119" style="position:absolute;left:7706;top:26998;width:0;height:1124;visibility:visible;mso-wrap-style:square;v-text-anchor:top" coordsize="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" path="m,l,112395e" filled="f" strokecolor="#404040" strokeweight="1pt">
                  <v:stroke endcap="round"/>
                  <v:path arrowok="t" textboxrect="0,0,0,112395"/>
                </v:shape>
                <v:shape id="Shape 102" o:spid="_x0000_s1120" style="position:absolute;left:7259;top:27905;width:894;height:894;visibility:visible;mso-wrap-style:square;v-text-anchor:top" coordsize="89395,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" path="m,c28143,14097,61265,14097,89395,l44704,89408,,xe" fillcolor="#404040" stroked="f" strokeweight="0">
                  <v:stroke endcap="round"/>
                  <v:path arrowok="t" textboxrect="0,0,89395,89408"/>
                </v:shape>
                <v:shape id="Shape 103" o:spid="_x0000_s1121" style="position:absolute;left:7703;top:34874;width:3;height:2025;visibility:visible;mso-wrap-style:square;v-text-anchor:top" coordsize="229,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" path="m229,r,135001l,135001r,67564e" filled="f" strokecolor="#404040" strokeweight="1pt">
                  <v:stroke endcap="round"/>
                  <v:path arrowok="t" textboxrect="0,0,229,202565"/>
                </v:shape>
                <v:shape id="Shape 104" o:spid="_x0000_s1122" style="position:absolute;left:7256;top:36005;width:894;height:894;visibility:visible;mso-wrap-style:square;v-text-anchor:top" coordsize="89370,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" path="m,c28143,14097,61265,14097,89370,l44704,89408,,xe" fillcolor="#404040" stroked="f" strokeweight="0">
                  <v:stroke endcap="round"/>
                  <v:path arrowok="t" textboxrect="0,0,89370,89408"/>
                </v:shape>
                <v:shape id="Shape 105" o:spid="_x0000_s1123" style="position:absolute;left:7703;top:42974;width:0;height:1303;visibility:visible;mso-wrap-style:square;v-text-anchor:top" coordsize="0,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" path="m,l,130302e" filled="f" strokecolor="#404040" strokeweight="1pt">
                  <v:stroke endcap="round"/>
                  <v:path arrowok="t" textboxrect="0,0,0,130302"/>
                </v:shape>
                <v:shape id="Shape 106" o:spid="_x0000_s1124" style="position:absolute;left:7256;top:44060;width:894;height:894;visibility:visible;mso-wrap-style:square;v-text-anchor:top" coordsize="89370,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" path="m,c28143,14097,61265,14097,89370,l44704,89408,,xe" fillcolor="#404040" stroked="f" strokeweight="0">
                  <v:stroke endcap="round"/>
                  <v:path arrowok="t" textboxrect="0,0,89370,89408"/>
                </v:shape>
                <v:shape id="Shape 107" o:spid="_x0000_s1125" style="position:absolute;left:44748;top:26998;width:0;height:1124;visibility:visible;mso-wrap-style:square;v-text-anchor:top" coordsize="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" path="m,l,112395e" filled="f" strokecolor="#404040" strokeweight="1pt">
                  <v:stroke endcap="round"/>
                  <v:path arrowok="t" textboxrect="0,0,0,112395"/>
                </v:shape>
                <v:shape id="Shape 108" o:spid="_x0000_s1126" style="position:absolute;left:44301;top:27905;width:894;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" path="m,c28067,14097,61214,14097,89408,l44704,89408,,xe" fillcolor="#404040" stroked="f" strokeweight="0">
                  <v:stroke endcap="round"/>
                  <v:path arrowok="t" textboxrect="0,0,89408,89408"/>
                </v:shape>
                <v:shape id="Shape 109" o:spid="_x0000_s1127" style="position:absolute;left:44748;top:35135;width:7905;height:1123;visibility:visible;mso-wrap-style:square;v-text-anchor:top" coordsize="790575,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" path="m,l,56388r790575,l790575,112268e" filled="f" strokecolor="#404040" strokeweight="1pt">
                  <v:stroke endcap="round"/>
                  <v:path arrowok="t" textboxrect="0,0,790575,112268"/>
                </v:shape>
                <v:shape id="Shape 110" o:spid="_x0000_s1128" style="position:absolute;left:52206;top:36041;width:894;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" path="m,c28194,14097,61341,14097,89408,l44704,89408,,xe" fillcolor="#404040" stroked="f" strokeweight="0">
                  <v:stroke endcap="round"/>
                  <v:path arrowok="t" textboxrect="0,0,89408,89408"/>
                </v:shape>
                <v:shape id="Shape 111" o:spid="_x0000_s1129" style="position:absolute;left:28857;top:42804;width:0;height:1473;visibility:visible;mso-wrap-style:square;v-text-anchor:top" coordsize="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" path="m,l,147320e" filled="f" strokecolor="#404040" strokeweight="1pt">
                  <v:stroke endcap="round"/>
                  <v:path arrowok="t" textboxrect="0,0,0,147320"/>
                </v:shape>
                <v:shape id="Shape 112" o:spid="_x0000_s1130" style="position:absolute;left:28410;top:4406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" path="m,c28194,14097,61214,14097,89408,l44704,89408,,xe" fillcolor="#404040" stroked="f" strokeweight="0">
                  <v:stroke endcap="round"/>
                  <v:path arrowok="t" textboxrect="0,0,89408,89408"/>
                </v:shape>
                <v:shape id="Shape 113" o:spid="_x0000_s1131" style="position:absolute;left:44752;top:50444;width:6;height:1124;visibility:visible;mso-wrap-style:square;v-text-anchor:top" coordsize="63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" path="m635,r,67564l,67564r,44831e" filled="f" strokecolor="#404040" strokeweight="1pt">
                  <v:stroke endcap="round"/>
                  <v:path arrowok="t" textboxrect="0,0,635,112395"/>
                </v:shape>
                <v:shape id="Shape 114" o:spid="_x0000_s1132" style="position:absolute;left:44304;top:51349;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" path="m,c28194,14098,61341,14098,89408,l44704,89408,,xe" fillcolor="#404040" stroked="f" strokeweight="0">
                  <v:stroke endcap="round"/>
                  <v:path arrowok="t" textboxrect="0,0,89408,89408"/>
                </v:shape>
                <v:shape id="Shape 115" o:spid="_x0000_s1133" style="position:absolute;left:60466;top:50444;width:0;height:1124;visibility:visible;mso-wrap-style:square;v-text-anchor:top" coordsize="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" path="m,l,112395e" filled="f" strokecolor="#404040" strokeweight="1pt">
                  <v:stroke endcap="round"/>
                  <v:path arrowok="t" textboxrect="0,0,0,112395"/>
                </v:shape>
                <v:shape id="Shape 116" o:spid="_x0000_s1134" style="position:absolute;left:60019;top:51349;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" path="m,c28194,14098,61214,14098,89408,l44704,89408,,xe" fillcolor="#404040" stroked="f" strokeweight="0">
                  <v:stroke endcap="round"/>
                  <v:path arrowok="t" textboxrect="0,0,89408,89408"/>
                </v:shape>
                <v:shape id="Shape 117" o:spid="_x0000_s1135" style="position:absolute;left:44752;top:57644;width:0;height:1123;visibility:visible;mso-wrap-style:square;v-text-anchor:top" coordsize="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" path="m,l,112395e" filled="f" strokecolor="#404040" strokeweight="1pt">
                  <v:stroke endcap="round"/>
                  <v:path arrowok="t" textboxrect="0,0,0,112395"/>
                </v:shape>
                <v:shape id="Shape 118" o:spid="_x0000_s1136" style="position:absolute;left:44304;top:5855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" path="m,c28194,14097,61341,14097,89408,l44704,89408,,xe" fillcolor="#404040" stroked="f" strokeweight="0">
                  <v:stroke endcap="round"/>
                  <v:path arrowok="t" textboxrect="0,0,89408,89408"/>
                </v:shape>
                <v:shape id="Shape 119" o:spid="_x0000_s1137" style="position:absolute;left:60466;top:57644;width:0;height:1123;visibility:visible;mso-wrap-style:square;v-text-anchor:top" coordsize="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" path="m,l,112395e" filled="f" strokecolor="#404040" strokeweight="1pt">
                  <v:stroke endcap="round"/>
                  <v:path arrowok="t" textboxrect="0,0,0,112395"/>
                </v:shape>
                <v:shape id="Shape 120" o:spid="_x0000_s1138" style="position:absolute;left:60019;top:5855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" path="m,c28194,14097,61214,14097,89408,l44704,89408,,xe" fillcolor="#404040" stroked="f" strokeweight="0">
                  <v:stroke endcap="round"/>
                  <v:path arrowok="t" textboxrect="0,0,89408,89408"/>
                </v:shape>
                <v:shape id="Shape 121" o:spid="_x0000_s1139" style="position:absolute;left:44752;top:64844;width:0;height:1123;visibility:visible;mso-wrap-style:square;v-text-anchor:top" coordsize="0,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" path="m,l,112268e" filled="f" strokecolor="#404040" strokeweight="1pt">
                  <v:stroke endcap="round"/>
                  <v:path arrowok="t" textboxrect="0,0,0,112268"/>
                </v:shape>
                <v:shape id="Shape 122" o:spid="_x0000_s1140" style="position:absolute;left:44304;top:6575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" path="m,c28194,14097,61341,14097,89408,l44704,89408,,xe" fillcolor="#404040" stroked="f" strokeweight="0">
                  <v:stroke endcap="round"/>
                  <v:path arrowok="t" textboxrect="0,0,89408,89408"/>
                </v:shape>
                <v:shape id="Shape 123" o:spid="_x0000_s1141" style="position:absolute;left:60466;top:64844;width:0;height:1123;visibility:visible;mso-wrap-style:square;v-text-anchor:top" coordsize="0,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" path="m,l,112268e" filled="f" strokecolor="#404040" strokeweight="1pt">
                  <v:stroke endcap="round"/>
                  <v:path arrowok="t" textboxrect="0,0,0,112268"/>
                </v:shape>
                <v:shape id="Shape 124" o:spid="_x0000_s1142" style="position:absolute;left:60019;top:6575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" path="m,c28194,14097,61214,14097,89408,l44704,89408,,xe" fillcolor="#404040" stroked="f" strokeweight="0">
                  <v:stroke endcap="round"/>
                  <v:path arrowok="t" textboxrect="0,0,89408,89408"/>
                </v:shape>
                <v:shape id="Shape 125" o:spid="_x0000_s1143" style="position:absolute;left:60466;top:72044;width:0;height:1123;visibility:visible;mso-wrap-style:square;v-text-anchor:top" coordsize="0,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" path="m,l,112268e" filled="f" strokecolor="#404040" strokeweight="1pt">
                  <v:stroke endcap="round"/>
                  <v:path arrowok="t" textboxrect="0,0,0,112268"/>
                </v:shape>
                <v:shape id="Shape 126" o:spid="_x0000_s1144" style="position:absolute;left:60019;top:7295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" path="m,c28194,14097,61214,14097,89408,l44704,89408,,xe" fillcolor="#404040" stroked="f" strokeweight="0">
                  <v:stroke endcap="round"/>
                  <v:path arrowok="t" textboxrect="0,0,89408,89408"/>
                </v:shape>
                <v:shape id="Shape 128" o:spid="_x0000_s1145" style="position:absolute;left:28611;top:35098;width:16141;height:1124;visibility:visible;mso-wrap-style:square;v-text-anchor:top" coordsize="1614043,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" path="m1614043,r,61214l,61214r,51181e" filled="f" strokecolor="#404040" strokeweight="1pt">
                  <v:stroke endcap="round"/>
                  <v:path arrowok="t" textboxrect="0,0,1614043,112395"/>
                </v:shape>
                <v:shape id="Shape 129" o:spid="_x0000_s1146" style="position:absolute;left:28164;top:36005;width:894;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" path="m,c28194,14097,61214,14097,89408,l44704,89408,,xe" fillcolor="#404040" stroked="f" strokeweight="0">
                  <v:stroke endcap="round"/>
                  <v:path arrowok="t" textboxrect="0,0,89408,89408"/>
                </v:shape>
                <v:shape id="Picture 871" o:spid="_x0000_s1147" type="#_x0000_t75" style="position:absolute;left:47149;top:36888;width:10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">
                  <v:imagedata r:id="rId36" o:title=""/>
                </v:shape>
                <v:shape id="Shape 131" o:spid="_x0000_s1148" style="position:absolute;left:47200;top:36935;width:10909;height:5904;visibility:visible;mso-wrap-style:square;v-text-anchor:top" coordsize="1090905,5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" path="m,590398r1090905,l1090905,,,,,590398xe" filled="f" strokecolor="#7f7f7f" strokeweight="1pt">
                  <v:stroke endcap="round"/>
                  <v:path arrowok="t" textboxrect="0,0,1090905,590398"/>
                </v:shape>
                <v:rect id="Rectangle 132" o:spid="_x0000_s1149" style="position:absolute;left:48294;top:38287;width:120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69CC40ED" w14:textId="77777777" w:rsidR="009374B1" w:rsidRDefault="009374B1" w:rsidP="009374B1">
                        <w:r>
                          <w:rPr>
                            <w:rFonts w:ascii="Calibri" w:eastAsia="Calibri" w:hAnsi="Calibri" w:cs="Calibri"/>
                            <w:w w:val="101"/>
                            <w:sz w:val="24"/>
                          </w:rPr>
                          <w:t xml:space="preserve">Proportionate </w:t>
                        </w:r>
                      </w:p>
                    </w:txbxContent>
                  </v:textbox>
                </v:rect>
                <v:rect id="Rectangle 133" o:spid="_x0000_s1150" style="position:absolute;left:49075;top:40116;width:95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8A45589" w14:textId="77777777" w:rsidR="009374B1" w:rsidRDefault="009374B1" w:rsidP="009374B1">
                        <w:r>
                          <w:rPr>
                            <w:rFonts w:ascii="Calibri" w:eastAsia="Calibri" w:hAnsi="Calibri" w:cs="Calibri"/>
                            <w:w w:val="101"/>
                            <w:sz w:val="24"/>
                          </w:rPr>
                          <w:t>assessment</w:t>
                        </w:r>
                      </w:p>
                    </w:txbxContent>
                  </v:textbox>
                </v:rect>
                <v:shape id="Shape 134" o:spid="_x0000_s1151" style="position:absolute;left:44758;top:42839;width:7895;height:1528;visibility:visible;mso-wrap-style:square;v-text-anchor:top" coordsize="789559,1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" path="m789559,r,97155l,97155r,55626e" filled="f" strokecolor="#404040" strokeweight="1pt">
                  <v:stroke endcap="round"/>
                  <v:path arrowok="t" textboxrect="0,0,789559,152781"/>
                </v:shape>
                <v:shape id="Shape 135" o:spid="_x0000_s1152" style="position:absolute;left:44311;top:44150;width:894;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" path="m,c28067,14097,61214,14097,89408,l44704,89408,,xe" fillcolor="#404040" stroked="f" strokeweight="0">
                  <v:stroke endcap="round"/>
                  <v:path arrowok="t" textboxrect="0,0,89408,89408"/>
                </v:shape>
                <v:shape id="Shape 136" o:spid="_x0000_s1153" style="position:absolute;left:52653;top:42839;width:7813;height:1528;visibility:visible;mso-wrap-style:square;v-text-anchor:top" coordsize="781304,1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" path="m,l,97155r781304,l781304,152781e" filled="f" strokecolor="#404040" strokeweight="1pt">
                  <v:stroke endcap="round"/>
                  <v:path arrowok="t" textboxrect="0,0,781304,152781"/>
                </v:shape>
                <v:shape id="Shape 137" o:spid="_x0000_s1154" style="position:absolute;left:60019;top:44150;width:895;height:894;visibility:visible;mso-wrap-style:square;v-text-anchor:top" coordsize="89408,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" path="m,c28194,14097,61214,14097,89408,l44704,89408,,xe" fillcolor="#404040" stroked="f" strokeweight="0">
                  <v:stroke endcap="round"/>
                  <v:path arrowok="t" textboxrect="0,0,89408,89408"/>
                </v:shape>
                <w10:anchorlock/>
              </v:group>
            </w:pict>
          </mc:Fallback>
        </mc:AlternateContent>
      </w:r>
    </w:p>
    <w:p w14:paraId="053CF1E7" w14:textId="48A9F097" w:rsidR="005B0F4D" w:rsidRPr="00D63208" w:rsidRDefault="005B0F4D" w:rsidP="00DE7774">
      <w:pPr>
        <w:spacing w:after="0" w:line="360" w:lineRule="auto"/>
        <w:ind w:left="-426"/>
        <w:contextualSpacing/>
        <w:jc w:val="both"/>
        <w:rPr>
          <w:rFonts w:ascii="Arial" w:eastAsia="Cambria" w:hAnsi="Arial" w:cs="Arial"/>
          <w:sz w:val="24"/>
          <w:szCs w:val="24"/>
          <w:lang w:val="en-US"/>
        </w:rPr>
      </w:pPr>
    </w:p>
    <w:p w14:paraId="0B2822AD" w14:textId="2522C078" w:rsidR="00990234" w:rsidRDefault="00990234" w:rsidP="005B0F4D">
      <w:pPr>
        <w:jc w:val="center"/>
        <w:rPr>
          <w:rFonts w:ascii="Arial" w:hAnsi="Arial" w:cs="Arial"/>
          <w:b/>
          <w:bCs/>
          <w:sz w:val="24"/>
          <w:szCs w:val="24"/>
        </w:rPr>
      </w:pPr>
    </w:p>
    <w:p w14:paraId="131715D3" w14:textId="77777777" w:rsidR="00C86889" w:rsidRDefault="00C86889" w:rsidP="00B554F1">
      <w:pPr>
        <w:jc w:val="both"/>
        <w:rPr>
          <w:rFonts w:ascii="Arial" w:hAnsi="Arial" w:cs="Arial"/>
          <w:b/>
          <w:bCs/>
          <w:sz w:val="24"/>
          <w:szCs w:val="24"/>
        </w:rPr>
      </w:pPr>
    </w:p>
    <w:p w14:paraId="6D01196C" w14:textId="08D1C693" w:rsidR="00D63208" w:rsidRPr="005B0F4D" w:rsidRDefault="00D63208" w:rsidP="005B0F4D">
      <w:pPr>
        <w:pStyle w:val="ListParagraph"/>
        <w:numPr>
          <w:ilvl w:val="0"/>
          <w:numId w:val="22"/>
        </w:numPr>
        <w:rPr>
          <w:rFonts w:ascii="Arial" w:hAnsi="Arial" w:cs="Arial"/>
          <w:b/>
          <w:bCs/>
          <w:sz w:val="24"/>
          <w:szCs w:val="24"/>
        </w:rPr>
      </w:pPr>
      <w:r w:rsidRPr="00D63208">
        <w:t xml:space="preserve"> </w:t>
      </w:r>
      <w:r w:rsidRPr="005B0F4D">
        <w:rPr>
          <w:rFonts w:ascii="Arial" w:hAnsi="Arial" w:cs="Arial"/>
          <w:b/>
          <w:bCs/>
          <w:sz w:val="24"/>
          <w:szCs w:val="24"/>
        </w:rPr>
        <w:t xml:space="preserve">Allocation and </w:t>
      </w:r>
      <w:r w:rsidR="005B0F4D">
        <w:rPr>
          <w:rFonts w:ascii="Arial" w:hAnsi="Arial" w:cs="Arial"/>
          <w:b/>
          <w:bCs/>
          <w:sz w:val="24"/>
          <w:szCs w:val="24"/>
        </w:rPr>
        <w:t>F</w:t>
      </w:r>
      <w:r w:rsidRPr="005B0F4D">
        <w:rPr>
          <w:rFonts w:ascii="Arial" w:hAnsi="Arial" w:cs="Arial"/>
          <w:b/>
          <w:bCs/>
          <w:sz w:val="24"/>
          <w:szCs w:val="24"/>
        </w:rPr>
        <w:t xml:space="preserve">irst </w:t>
      </w:r>
      <w:r w:rsidR="005B0F4D">
        <w:rPr>
          <w:rFonts w:ascii="Arial" w:hAnsi="Arial" w:cs="Arial"/>
          <w:b/>
          <w:bCs/>
          <w:sz w:val="24"/>
          <w:szCs w:val="24"/>
        </w:rPr>
        <w:t>C</w:t>
      </w:r>
      <w:r w:rsidRPr="005B0F4D">
        <w:rPr>
          <w:rFonts w:ascii="Arial" w:hAnsi="Arial" w:cs="Arial"/>
          <w:b/>
          <w:bCs/>
          <w:sz w:val="24"/>
          <w:szCs w:val="24"/>
        </w:rPr>
        <w:t>ontact</w:t>
      </w:r>
    </w:p>
    <w:p w14:paraId="5E3948B5" w14:textId="6D8DCE3D" w:rsidR="00D63208" w:rsidRPr="005B0F4D" w:rsidRDefault="00D63208" w:rsidP="00C86889">
      <w:pPr>
        <w:spacing w:line="276" w:lineRule="auto"/>
        <w:jc w:val="both"/>
        <w:rPr>
          <w:rFonts w:ascii="Arial" w:eastAsia="Times New Roman" w:hAnsi="Arial" w:cs="Arial"/>
          <w:sz w:val="24"/>
          <w:szCs w:val="24"/>
          <w:lang w:eastAsia="en-GB"/>
        </w:rPr>
      </w:pPr>
      <w:r w:rsidRPr="005B0F4D">
        <w:rPr>
          <w:rFonts w:ascii="Arial" w:hAnsi="Arial" w:cs="Arial"/>
          <w:sz w:val="24"/>
          <w:szCs w:val="24"/>
        </w:rPr>
        <w:t xml:space="preserve">The Early Help Service Manager is responsible for ensuring that all requests for support are allocated to an Early Help worker within two working days of receipt within the district. Prior to allocation the Early Help Unit Lead will confirm if further information is required. </w:t>
      </w:r>
      <w:r w:rsidRPr="005B0F4D">
        <w:rPr>
          <w:rFonts w:ascii="Arial" w:eastAsia="Times New Roman" w:hAnsi="Arial" w:cs="Arial"/>
          <w:sz w:val="24"/>
          <w:szCs w:val="24"/>
          <w:lang w:eastAsia="en-GB"/>
        </w:rPr>
        <w:t>If more information is gathered and the case is revised as meeting Level 2</w:t>
      </w:r>
      <w:bookmarkStart w:id="1" w:name="_Hlk40710328"/>
      <w:r w:rsidR="00487D1B">
        <w:rPr>
          <w:rFonts w:ascii="Arial" w:eastAsia="Times New Roman" w:hAnsi="Arial" w:cs="Arial"/>
          <w:sz w:val="24"/>
          <w:szCs w:val="24"/>
          <w:lang w:eastAsia="en-GB"/>
        </w:rPr>
        <w:t xml:space="preserve"> (Kent Support Level </w:t>
      </w:r>
      <w:bookmarkEnd w:id="1"/>
      <w:r w:rsidR="00873483">
        <w:rPr>
          <w:rFonts w:ascii="Arial" w:eastAsia="Times New Roman" w:hAnsi="Arial" w:cs="Arial"/>
          <w:sz w:val="24"/>
          <w:szCs w:val="24"/>
          <w:lang w:eastAsia="en-GB"/>
        </w:rPr>
        <w:t xml:space="preserve">Guidance) </w:t>
      </w:r>
      <w:r w:rsidR="00873483" w:rsidRPr="005B0F4D">
        <w:rPr>
          <w:rFonts w:ascii="Arial" w:eastAsia="Times New Roman" w:hAnsi="Arial" w:cs="Arial"/>
          <w:sz w:val="24"/>
          <w:szCs w:val="24"/>
          <w:lang w:eastAsia="en-GB"/>
        </w:rPr>
        <w:t>the</w:t>
      </w:r>
      <w:r w:rsidRPr="005B0F4D">
        <w:rPr>
          <w:rFonts w:ascii="Arial" w:eastAsia="Times New Roman" w:hAnsi="Arial" w:cs="Arial"/>
          <w:sz w:val="24"/>
          <w:szCs w:val="24"/>
          <w:lang w:eastAsia="en-GB"/>
        </w:rPr>
        <w:t xml:space="preserve"> referrer will be offered the same advice that is given by Front Door colleagues to remain consistent with Level 2 guidance.</w:t>
      </w:r>
      <w:r w:rsidR="00873483">
        <w:rPr>
          <w:rFonts w:ascii="Arial" w:eastAsia="Times New Roman" w:hAnsi="Arial" w:cs="Arial"/>
          <w:sz w:val="24"/>
          <w:szCs w:val="24"/>
          <w:lang w:eastAsia="en-GB"/>
        </w:rPr>
        <w:t xml:space="preserve"> This decision and rational should be clearly recorded.</w:t>
      </w:r>
    </w:p>
    <w:p w14:paraId="56A726FD" w14:textId="208AA49E" w:rsidR="00D63208" w:rsidRPr="005B0F4D" w:rsidRDefault="00D63208" w:rsidP="00C86889">
      <w:pPr>
        <w:spacing w:line="276" w:lineRule="auto"/>
        <w:jc w:val="both"/>
        <w:rPr>
          <w:rFonts w:ascii="Arial" w:eastAsia="Times New Roman" w:hAnsi="Arial" w:cs="Arial"/>
          <w:sz w:val="24"/>
          <w:szCs w:val="24"/>
          <w:lang w:eastAsia="en-GB"/>
        </w:rPr>
      </w:pPr>
      <w:r w:rsidRPr="005B0F4D">
        <w:rPr>
          <w:rFonts w:ascii="Arial" w:eastAsia="Times New Roman" w:hAnsi="Arial" w:cs="Arial"/>
          <w:sz w:val="24"/>
          <w:szCs w:val="24"/>
          <w:lang w:eastAsia="en-GB"/>
        </w:rPr>
        <w:t xml:space="preserve">Once allocated the Early Help worker will review the Request for Support information and contact the referrer to gather any additional information.  The Early Help </w:t>
      </w:r>
      <w:r w:rsidR="00862A5E">
        <w:rPr>
          <w:rFonts w:ascii="Arial" w:eastAsia="Times New Roman" w:hAnsi="Arial" w:cs="Arial"/>
          <w:sz w:val="24"/>
          <w:szCs w:val="24"/>
          <w:lang w:eastAsia="en-GB"/>
        </w:rPr>
        <w:t>W</w:t>
      </w:r>
      <w:r w:rsidRPr="005B0F4D">
        <w:rPr>
          <w:rFonts w:ascii="Arial" w:eastAsia="Times New Roman" w:hAnsi="Arial" w:cs="Arial"/>
          <w:sz w:val="24"/>
          <w:szCs w:val="24"/>
          <w:lang w:eastAsia="en-GB"/>
        </w:rPr>
        <w:t xml:space="preserve">orker should contact the family within 10 working days of the Request for Support being received at the Front Door. The Early Help Worker should introduce themselves and the service, request permission to contact any other agencies supporting the family including early years settings, schools and health and make arrangements for suitable time, date and place to meet to undertake the assessment and agree the </w:t>
      </w:r>
      <w:r w:rsidR="00F874C3">
        <w:rPr>
          <w:rFonts w:ascii="Arial" w:eastAsia="Times New Roman" w:hAnsi="Arial" w:cs="Arial"/>
          <w:sz w:val="24"/>
          <w:szCs w:val="24"/>
          <w:lang w:eastAsia="en-GB"/>
        </w:rPr>
        <w:t>Early Help Family</w:t>
      </w:r>
      <w:r w:rsidRPr="005B0F4D">
        <w:rPr>
          <w:rFonts w:ascii="Arial" w:eastAsia="Times New Roman" w:hAnsi="Arial" w:cs="Arial"/>
          <w:sz w:val="24"/>
          <w:szCs w:val="24"/>
          <w:lang w:eastAsia="en-GB"/>
        </w:rPr>
        <w:t xml:space="preserve"> Plan.  The following details should be clarified as part of the first contact:</w:t>
      </w:r>
    </w:p>
    <w:p w14:paraId="658F8C94" w14:textId="77777777" w:rsidR="00D63208" w:rsidRPr="005B0F4D" w:rsidRDefault="00D63208" w:rsidP="00D63208">
      <w:pPr>
        <w:numPr>
          <w:ilvl w:val="0"/>
          <w:numId w:val="18"/>
        </w:numPr>
        <w:spacing w:after="0" w:line="360" w:lineRule="auto"/>
        <w:rPr>
          <w:rFonts w:ascii="Arial" w:eastAsia="Times New Roman" w:hAnsi="Arial" w:cs="Arial"/>
          <w:sz w:val="24"/>
          <w:szCs w:val="24"/>
        </w:rPr>
      </w:pPr>
      <w:r w:rsidRPr="005B0F4D">
        <w:rPr>
          <w:rFonts w:ascii="Arial" w:eastAsia="Times New Roman" w:hAnsi="Arial" w:cs="Arial"/>
          <w:sz w:val="24"/>
          <w:szCs w:val="24"/>
        </w:rPr>
        <w:t>Family address</w:t>
      </w:r>
    </w:p>
    <w:p w14:paraId="4F10ED58" w14:textId="77777777" w:rsidR="00D63208" w:rsidRPr="005B0F4D" w:rsidRDefault="00D63208" w:rsidP="00D63208">
      <w:pPr>
        <w:numPr>
          <w:ilvl w:val="0"/>
          <w:numId w:val="18"/>
        </w:numPr>
        <w:spacing w:after="0" w:line="360" w:lineRule="auto"/>
        <w:rPr>
          <w:rFonts w:ascii="Arial" w:eastAsia="Times New Roman" w:hAnsi="Arial" w:cs="Arial"/>
          <w:sz w:val="24"/>
          <w:szCs w:val="24"/>
        </w:rPr>
      </w:pPr>
      <w:r w:rsidRPr="005B0F4D">
        <w:rPr>
          <w:rFonts w:ascii="Arial" w:eastAsia="Times New Roman" w:hAnsi="Arial" w:cs="Arial"/>
          <w:sz w:val="24"/>
          <w:szCs w:val="24"/>
        </w:rPr>
        <w:t>Who lives in the family home, including DOBs</w:t>
      </w:r>
    </w:p>
    <w:p w14:paraId="576E322B" w14:textId="6A6DAA61" w:rsidR="00D63208" w:rsidRPr="005B0F4D" w:rsidRDefault="00D63208" w:rsidP="00D63208">
      <w:pPr>
        <w:numPr>
          <w:ilvl w:val="0"/>
          <w:numId w:val="18"/>
        </w:numPr>
        <w:spacing w:after="0" w:line="360" w:lineRule="auto"/>
        <w:rPr>
          <w:rFonts w:ascii="Arial" w:eastAsia="Times New Roman" w:hAnsi="Arial" w:cs="Arial"/>
          <w:sz w:val="24"/>
          <w:szCs w:val="24"/>
        </w:rPr>
      </w:pPr>
      <w:r w:rsidRPr="005B0F4D">
        <w:rPr>
          <w:rFonts w:ascii="Arial" w:eastAsia="Times New Roman" w:hAnsi="Arial" w:cs="Arial"/>
          <w:sz w:val="24"/>
          <w:szCs w:val="24"/>
        </w:rPr>
        <w:t xml:space="preserve">Contact details for </w:t>
      </w:r>
      <w:r w:rsidR="00862A5E">
        <w:rPr>
          <w:rFonts w:ascii="Arial" w:eastAsia="Times New Roman" w:hAnsi="Arial" w:cs="Arial"/>
          <w:sz w:val="24"/>
          <w:szCs w:val="24"/>
        </w:rPr>
        <w:t>non-resident</w:t>
      </w:r>
      <w:r w:rsidRPr="005B0F4D">
        <w:rPr>
          <w:rFonts w:ascii="Arial" w:eastAsia="Times New Roman" w:hAnsi="Arial" w:cs="Arial"/>
          <w:sz w:val="24"/>
          <w:szCs w:val="24"/>
        </w:rPr>
        <w:t xml:space="preserve"> parents/carers</w:t>
      </w:r>
    </w:p>
    <w:p w14:paraId="3987765C" w14:textId="77777777" w:rsidR="00D63208" w:rsidRPr="005B0F4D" w:rsidRDefault="00D63208" w:rsidP="00D63208">
      <w:pPr>
        <w:numPr>
          <w:ilvl w:val="0"/>
          <w:numId w:val="18"/>
        </w:numPr>
        <w:spacing w:after="0" w:line="360" w:lineRule="auto"/>
        <w:rPr>
          <w:rFonts w:ascii="Arial" w:eastAsia="Times New Roman" w:hAnsi="Arial" w:cs="Arial"/>
          <w:sz w:val="24"/>
          <w:szCs w:val="24"/>
        </w:rPr>
      </w:pPr>
      <w:r w:rsidRPr="005B0F4D">
        <w:rPr>
          <w:rFonts w:ascii="Arial" w:eastAsia="Times New Roman" w:hAnsi="Arial" w:cs="Arial"/>
          <w:sz w:val="24"/>
          <w:szCs w:val="24"/>
        </w:rPr>
        <w:t>Which schools/nurseries the children attend</w:t>
      </w:r>
    </w:p>
    <w:p w14:paraId="1CD47FFD" w14:textId="0C2E2B13" w:rsidR="00D63208" w:rsidRDefault="00D63208" w:rsidP="00D63208">
      <w:pPr>
        <w:numPr>
          <w:ilvl w:val="0"/>
          <w:numId w:val="18"/>
        </w:numPr>
        <w:spacing w:after="0" w:line="360" w:lineRule="auto"/>
        <w:rPr>
          <w:rFonts w:ascii="Arial" w:eastAsia="Times New Roman" w:hAnsi="Arial" w:cs="Arial"/>
          <w:sz w:val="24"/>
          <w:szCs w:val="24"/>
        </w:rPr>
      </w:pPr>
      <w:r w:rsidRPr="005B0F4D">
        <w:rPr>
          <w:rFonts w:ascii="Arial" w:eastAsia="Times New Roman" w:hAnsi="Arial" w:cs="Arial"/>
          <w:sz w:val="24"/>
          <w:szCs w:val="24"/>
        </w:rPr>
        <w:t>Any other professionals involved with family</w:t>
      </w:r>
    </w:p>
    <w:p w14:paraId="62373797" w14:textId="080EACFF" w:rsidR="00862A5E" w:rsidRPr="005B0F4D" w:rsidRDefault="00862A5E" w:rsidP="00D63208">
      <w:pPr>
        <w:numPr>
          <w:ilvl w:val="0"/>
          <w:numId w:val="18"/>
        </w:numPr>
        <w:spacing w:after="0" w:line="360" w:lineRule="auto"/>
        <w:rPr>
          <w:rFonts w:ascii="Arial" w:eastAsia="Times New Roman" w:hAnsi="Arial" w:cs="Arial"/>
          <w:sz w:val="24"/>
          <w:szCs w:val="24"/>
        </w:rPr>
      </w:pPr>
      <w:r>
        <w:rPr>
          <w:rFonts w:ascii="Arial" w:eastAsia="Times New Roman" w:hAnsi="Arial" w:cs="Arial"/>
          <w:sz w:val="24"/>
          <w:szCs w:val="24"/>
        </w:rPr>
        <w:t>Family’s view on support needed (This information is important to confirm the need for EHA)</w:t>
      </w:r>
    </w:p>
    <w:p w14:paraId="24BD3B59" w14:textId="77777777" w:rsidR="00990234" w:rsidRPr="005B0F4D" w:rsidRDefault="00990234" w:rsidP="00B554F1">
      <w:pPr>
        <w:jc w:val="both"/>
        <w:rPr>
          <w:rFonts w:ascii="Arial" w:hAnsi="Arial" w:cs="Arial"/>
          <w:b/>
          <w:bCs/>
          <w:sz w:val="24"/>
          <w:szCs w:val="24"/>
        </w:rPr>
      </w:pPr>
    </w:p>
    <w:p w14:paraId="16503306" w14:textId="45C079BA" w:rsidR="005647DD" w:rsidRPr="009116B9" w:rsidRDefault="00D129B2" w:rsidP="009116B9">
      <w:pPr>
        <w:pStyle w:val="ListParagraph"/>
        <w:numPr>
          <w:ilvl w:val="0"/>
          <w:numId w:val="22"/>
        </w:numPr>
        <w:jc w:val="both"/>
        <w:rPr>
          <w:rFonts w:ascii="Arial" w:hAnsi="Arial" w:cs="Arial"/>
          <w:b/>
          <w:bCs/>
          <w:sz w:val="24"/>
          <w:szCs w:val="24"/>
        </w:rPr>
      </w:pPr>
      <w:r w:rsidRPr="009116B9">
        <w:rPr>
          <w:rFonts w:ascii="Arial" w:hAnsi="Arial" w:cs="Arial"/>
          <w:b/>
          <w:bCs/>
          <w:sz w:val="24"/>
          <w:szCs w:val="24"/>
        </w:rPr>
        <w:t>Early Help Assessment</w:t>
      </w:r>
    </w:p>
    <w:p w14:paraId="25672523" w14:textId="0A3D99DA" w:rsidR="00BD5D50" w:rsidRPr="00F96171" w:rsidRDefault="00BD5D50" w:rsidP="00FE0B08">
      <w:pPr>
        <w:spacing w:line="276" w:lineRule="auto"/>
        <w:jc w:val="both"/>
        <w:rPr>
          <w:rFonts w:ascii="Arial" w:hAnsi="Arial" w:cs="Arial"/>
          <w:sz w:val="24"/>
          <w:szCs w:val="24"/>
        </w:rPr>
      </w:pPr>
      <w:r w:rsidRPr="00F96171">
        <w:rPr>
          <w:rFonts w:ascii="Arial" w:hAnsi="Arial" w:cs="Arial"/>
          <w:sz w:val="24"/>
          <w:szCs w:val="24"/>
        </w:rPr>
        <w:t xml:space="preserve">In Kent, we want to use the Early Help Assessment to help ensure that children, young people and their families get the right help, at the right time. In order to intervene at the earliest point, and target help and support in a way that makes a difference to the lives of families, a good quality assessment and </w:t>
      </w:r>
      <w:r w:rsidR="009374B1">
        <w:rPr>
          <w:rFonts w:ascii="Arial" w:hAnsi="Arial" w:cs="Arial"/>
          <w:sz w:val="24"/>
          <w:szCs w:val="24"/>
        </w:rPr>
        <w:t>Early Help Family</w:t>
      </w:r>
      <w:r w:rsidRPr="00F96171">
        <w:rPr>
          <w:rFonts w:ascii="Arial" w:hAnsi="Arial" w:cs="Arial"/>
          <w:sz w:val="24"/>
          <w:szCs w:val="24"/>
        </w:rPr>
        <w:t xml:space="preserve"> </w:t>
      </w:r>
      <w:r w:rsidR="009374B1">
        <w:rPr>
          <w:rFonts w:ascii="Arial" w:hAnsi="Arial" w:cs="Arial"/>
          <w:sz w:val="24"/>
          <w:szCs w:val="24"/>
        </w:rPr>
        <w:t>P</w:t>
      </w:r>
      <w:r w:rsidRPr="00F96171">
        <w:rPr>
          <w:rFonts w:ascii="Arial" w:hAnsi="Arial" w:cs="Arial"/>
          <w:sz w:val="24"/>
          <w:szCs w:val="24"/>
        </w:rPr>
        <w:t xml:space="preserve">lan is required. </w:t>
      </w:r>
    </w:p>
    <w:p w14:paraId="0B85EAD1" w14:textId="551C43B6" w:rsidR="00BD5D50" w:rsidRPr="00F96171" w:rsidRDefault="00BD5D50" w:rsidP="00FE0B08">
      <w:pPr>
        <w:spacing w:line="276" w:lineRule="auto"/>
        <w:jc w:val="both"/>
        <w:rPr>
          <w:rFonts w:ascii="Arial" w:hAnsi="Arial" w:cs="Arial"/>
          <w:sz w:val="24"/>
          <w:szCs w:val="24"/>
        </w:rPr>
      </w:pPr>
      <w:r w:rsidRPr="00F96171">
        <w:rPr>
          <w:rFonts w:ascii="Arial" w:hAnsi="Arial" w:cs="Arial"/>
          <w:sz w:val="24"/>
          <w:szCs w:val="24"/>
        </w:rPr>
        <w:t>The Early Help Assessment is part of Kent’s Early Help Strategy to provide help to families at the earliest point of identification, and to reduce the need for more specialist or statutory service interventions at a later stage.</w:t>
      </w:r>
      <w:r w:rsidR="00C508A6" w:rsidRPr="00F96171">
        <w:rPr>
          <w:rFonts w:ascii="Arial" w:hAnsi="Arial" w:cs="Arial"/>
          <w:sz w:val="24"/>
          <w:szCs w:val="24"/>
        </w:rPr>
        <w:t xml:space="preserve"> </w:t>
      </w:r>
    </w:p>
    <w:p w14:paraId="2EED3406" w14:textId="2F3B49C2" w:rsidR="00BD5D50" w:rsidRPr="009116B9" w:rsidRDefault="00BD5D50" w:rsidP="00FE0B08">
      <w:pPr>
        <w:spacing w:line="276" w:lineRule="auto"/>
        <w:jc w:val="both"/>
        <w:rPr>
          <w:rFonts w:ascii="Arial" w:hAnsi="Arial" w:cs="Arial"/>
          <w:i/>
          <w:iCs/>
          <w:sz w:val="24"/>
          <w:szCs w:val="24"/>
        </w:rPr>
      </w:pPr>
      <w:r w:rsidRPr="00F96171">
        <w:rPr>
          <w:rFonts w:ascii="Arial" w:hAnsi="Arial" w:cs="Arial"/>
          <w:sz w:val="24"/>
          <w:szCs w:val="24"/>
        </w:rPr>
        <w:t xml:space="preserve">The Early Help Strategy introduces a new streamlined assessment using Signs of Safety, a strength-based approach to work with children and families. Working Together 2018 states that for an assessment to be effective </w:t>
      </w:r>
      <w:r w:rsidRPr="00F96171">
        <w:rPr>
          <w:rFonts w:ascii="Arial" w:hAnsi="Arial" w:cs="Arial"/>
          <w:i/>
          <w:iCs/>
          <w:sz w:val="24"/>
          <w:szCs w:val="24"/>
        </w:rPr>
        <w:t xml:space="preserve">“it should be undertaken with the agreement of the child and their parents or carers, involving the child and family as well as all the practitioners </w:t>
      </w:r>
      <w:r w:rsidRPr="00F96171">
        <w:rPr>
          <w:rFonts w:ascii="Arial" w:hAnsi="Arial" w:cs="Arial"/>
          <w:i/>
          <w:iCs/>
          <w:sz w:val="24"/>
          <w:szCs w:val="24"/>
        </w:rPr>
        <w:lastRenderedPageBreak/>
        <w:t>who are working with them. It should take account of the child’s wishes and feelings wherever possible: their age; family circumstances; the wider community context in which they are living.”</w:t>
      </w:r>
      <w:r w:rsidR="00D129B2" w:rsidRPr="00F96171">
        <w:rPr>
          <w:rFonts w:ascii="Arial" w:hAnsi="Arial" w:cs="Arial"/>
          <w:sz w:val="24"/>
          <w:szCs w:val="24"/>
        </w:rPr>
        <w:t xml:space="preserve"> The models and approached as outlined in the Kent Practice Framework are also tools for the practitioner to employ with families.</w:t>
      </w:r>
      <w:r w:rsidR="00F20EF3">
        <w:rPr>
          <w:rFonts w:ascii="Arial" w:hAnsi="Arial" w:cs="Arial"/>
          <w:i/>
          <w:iCs/>
          <w:sz w:val="24"/>
          <w:szCs w:val="24"/>
          <w:u w:val="single"/>
        </w:rPr>
        <w:t xml:space="preserve"> (</w:t>
      </w:r>
      <w:hyperlink r:id="rId37" w:history="1">
        <w:r w:rsidR="00F20EF3" w:rsidRPr="00F20EF3">
          <w:rPr>
            <w:rStyle w:val="Hyperlink"/>
            <w:rFonts w:ascii="Arial" w:hAnsi="Arial" w:cs="Arial"/>
            <w:i/>
            <w:iCs/>
            <w:sz w:val="24"/>
            <w:szCs w:val="24"/>
          </w:rPr>
          <w:t>Kent Practice Framework</w:t>
        </w:r>
      </w:hyperlink>
      <w:r w:rsidR="00F20EF3">
        <w:rPr>
          <w:rFonts w:ascii="Arial" w:hAnsi="Arial" w:cs="Arial"/>
          <w:i/>
          <w:iCs/>
          <w:sz w:val="24"/>
          <w:szCs w:val="24"/>
          <w:u w:val="single"/>
        </w:rPr>
        <w:t>)</w:t>
      </w:r>
    </w:p>
    <w:p w14:paraId="0F437ED0" w14:textId="77777777" w:rsidR="00FE0B08" w:rsidRDefault="00FE0B08" w:rsidP="00000B71">
      <w:pPr>
        <w:jc w:val="both"/>
        <w:rPr>
          <w:rFonts w:ascii="Arial" w:hAnsi="Arial" w:cs="Arial"/>
          <w:b/>
          <w:bCs/>
          <w:sz w:val="24"/>
          <w:szCs w:val="24"/>
        </w:rPr>
      </w:pPr>
    </w:p>
    <w:p w14:paraId="23A3EA46" w14:textId="4E13CE34" w:rsidR="00000B71" w:rsidRDefault="002214EA" w:rsidP="00000B71">
      <w:pPr>
        <w:jc w:val="both"/>
        <w:rPr>
          <w:rFonts w:ascii="Arial" w:hAnsi="Arial" w:cs="Arial"/>
          <w:b/>
          <w:bCs/>
          <w:sz w:val="24"/>
          <w:szCs w:val="24"/>
        </w:rPr>
      </w:pPr>
      <w:r w:rsidRPr="00F96171">
        <w:rPr>
          <w:rFonts w:ascii="Arial" w:hAnsi="Arial" w:cs="Arial"/>
          <w:b/>
          <w:bCs/>
          <w:sz w:val="24"/>
          <w:szCs w:val="24"/>
        </w:rPr>
        <w:t xml:space="preserve">Remember! </w:t>
      </w:r>
      <w:r w:rsidR="00C508A6" w:rsidRPr="00F96171">
        <w:rPr>
          <w:rFonts w:ascii="Arial" w:hAnsi="Arial" w:cs="Arial"/>
          <w:b/>
          <w:bCs/>
          <w:sz w:val="24"/>
          <w:szCs w:val="24"/>
        </w:rPr>
        <w:t xml:space="preserve">Not all </w:t>
      </w:r>
      <w:r w:rsidRPr="00F96171">
        <w:rPr>
          <w:rFonts w:ascii="Arial" w:hAnsi="Arial" w:cs="Arial"/>
          <w:b/>
          <w:bCs/>
          <w:sz w:val="24"/>
          <w:szCs w:val="24"/>
        </w:rPr>
        <w:t>assessments</w:t>
      </w:r>
      <w:r w:rsidR="00C508A6" w:rsidRPr="00F96171">
        <w:rPr>
          <w:rFonts w:ascii="Arial" w:hAnsi="Arial" w:cs="Arial"/>
          <w:b/>
          <w:bCs/>
          <w:sz w:val="24"/>
          <w:szCs w:val="24"/>
        </w:rPr>
        <w:t xml:space="preserve"> need to lead to a plan or intervention, it may be that your use of questions, support and guidance may be </w:t>
      </w:r>
      <w:r w:rsidRPr="00F96171">
        <w:rPr>
          <w:rFonts w:ascii="Arial" w:hAnsi="Arial" w:cs="Arial"/>
          <w:b/>
          <w:bCs/>
          <w:sz w:val="24"/>
          <w:szCs w:val="24"/>
        </w:rPr>
        <w:t>enough</w:t>
      </w:r>
      <w:r w:rsidR="00C508A6" w:rsidRPr="00F96171">
        <w:rPr>
          <w:rFonts w:ascii="Arial" w:hAnsi="Arial" w:cs="Arial"/>
          <w:b/>
          <w:bCs/>
          <w:sz w:val="24"/>
          <w:szCs w:val="24"/>
        </w:rPr>
        <w:t xml:space="preserve"> to enable the family to develop their own safety plan and </w:t>
      </w:r>
      <w:r w:rsidRPr="00F96171">
        <w:rPr>
          <w:rFonts w:ascii="Arial" w:hAnsi="Arial" w:cs="Arial"/>
          <w:b/>
          <w:bCs/>
          <w:sz w:val="24"/>
          <w:szCs w:val="24"/>
        </w:rPr>
        <w:t xml:space="preserve">network! </w:t>
      </w:r>
    </w:p>
    <w:p w14:paraId="68DA75C8" w14:textId="77777777" w:rsidR="00FE0B08" w:rsidRPr="00000B71" w:rsidRDefault="00FE0B08" w:rsidP="00000B71">
      <w:pPr>
        <w:jc w:val="both"/>
        <w:rPr>
          <w:rFonts w:ascii="Arial" w:hAnsi="Arial" w:cs="Arial"/>
          <w:b/>
          <w:bCs/>
          <w:sz w:val="24"/>
          <w:szCs w:val="24"/>
        </w:rPr>
      </w:pPr>
    </w:p>
    <w:p w14:paraId="7C285E00" w14:textId="2A30DC65" w:rsidR="00BD5D50" w:rsidRPr="009116B9" w:rsidRDefault="00BD5D50" w:rsidP="009116B9">
      <w:pPr>
        <w:pStyle w:val="ListParagraph"/>
        <w:numPr>
          <w:ilvl w:val="0"/>
          <w:numId w:val="22"/>
        </w:numPr>
        <w:jc w:val="both"/>
        <w:rPr>
          <w:rFonts w:ascii="Arial" w:hAnsi="Arial" w:cs="Arial"/>
          <w:b/>
          <w:bCs/>
          <w:sz w:val="24"/>
          <w:szCs w:val="24"/>
        </w:rPr>
      </w:pPr>
      <w:r w:rsidRPr="009116B9">
        <w:rPr>
          <w:rFonts w:ascii="Arial" w:hAnsi="Arial" w:cs="Arial"/>
          <w:b/>
          <w:bCs/>
          <w:sz w:val="24"/>
          <w:szCs w:val="24"/>
        </w:rPr>
        <w:t>Principles underpinning a good assessment</w:t>
      </w:r>
    </w:p>
    <w:p w14:paraId="639C6C4F" w14:textId="1FE57225" w:rsidR="00000B71" w:rsidRPr="00F96171" w:rsidRDefault="00BD5D50" w:rsidP="00FE0B08">
      <w:pPr>
        <w:spacing w:line="276" w:lineRule="auto"/>
        <w:jc w:val="both"/>
        <w:rPr>
          <w:rFonts w:ascii="Arial" w:hAnsi="Arial" w:cs="Arial"/>
          <w:sz w:val="24"/>
          <w:szCs w:val="24"/>
        </w:rPr>
      </w:pPr>
      <w:r w:rsidRPr="00F96171">
        <w:rPr>
          <w:rFonts w:ascii="Arial" w:hAnsi="Arial" w:cs="Arial"/>
          <w:sz w:val="24"/>
          <w:szCs w:val="24"/>
        </w:rPr>
        <w:t>The basic principle of an effective assessment is the gathering and analysis of information, identifying strengths and worries, in order to generate a plan of action which focuses on achieving a positive outcome.  This should be done in a collaborative way alongside the child and family with their full engagement.  It is important when carrying out an Early Help Assessment to have a meaningful conversation with the child and their family to ensure action plans and decisions are fully informed and agreed with the child and parent/carer. This should include ensuring the child and family’s goals and wishes are directly included in the plan along with identified actions to address these goals.</w:t>
      </w:r>
      <w:r w:rsidR="00D129B2" w:rsidRPr="00F96171">
        <w:rPr>
          <w:rFonts w:ascii="Arial" w:hAnsi="Arial" w:cs="Arial"/>
          <w:sz w:val="24"/>
          <w:szCs w:val="24"/>
        </w:rPr>
        <w:t xml:space="preserve"> </w:t>
      </w:r>
    </w:p>
    <w:p w14:paraId="7EB98F83" w14:textId="77777777" w:rsidR="00BD5D50" w:rsidRPr="00000B71" w:rsidRDefault="00BD5D50" w:rsidP="00000B71">
      <w:pPr>
        <w:spacing w:after="0"/>
        <w:ind w:firstLine="720"/>
        <w:jc w:val="both"/>
        <w:rPr>
          <w:rFonts w:ascii="Arial" w:hAnsi="Arial" w:cs="Arial"/>
          <w:b/>
          <w:bCs/>
          <w:sz w:val="24"/>
          <w:szCs w:val="24"/>
        </w:rPr>
      </w:pPr>
      <w:r w:rsidRPr="00000B71">
        <w:rPr>
          <w:rFonts w:ascii="Arial" w:hAnsi="Arial" w:cs="Arial"/>
          <w:b/>
          <w:bCs/>
          <w:sz w:val="24"/>
          <w:szCs w:val="24"/>
        </w:rPr>
        <w:t>Strength-based assessments</w:t>
      </w:r>
    </w:p>
    <w:p w14:paraId="31C65A07" w14:textId="4617DC16" w:rsidR="00BD5D50" w:rsidRDefault="00BD5D50" w:rsidP="00000B71">
      <w:pPr>
        <w:spacing w:after="0"/>
        <w:ind w:left="720"/>
        <w:jc w:val="both"/>
        <w:rPr>
          <w:rFonts w:ascii="Arial" w:hAnsi="Arial" w:cs="Arial"/>
          <w:sz w:val="24"/>
          <w:szCs w:val="24"/>
        </w:rPr>
      </w:pPr>
      <w:r w:rsidRPr="00F96171">
        <w:rPr>
          <w:rFonts w:ascii="Arial" w:hAnsi="Arial" w:cs="Arial"/>
          <w:sz w:val="24"/>
          <w:szCs w:val="24"/>
        </w:rPr>
        <w:t>A good assessment should be flexible and perceptive of an individual’s situation and needs around the assessment process; follow a holistic and whole-person approach; and be professional, honest, open and approachable. A good quality assessment provides a holistic analysis of the family’s strengths and needs and is also:</w:t>
      </w:r>
    </w:p>
    <w:p w14:paraId="1C632384" w14:textId="77777777" w:rsidR="00000B71" w:rsidRPr="00F96171" w:rsidRDefault="00000B71" w:rsidP="00000B71">
      <w:pPr>
        <w:spacing w:after="0"/>
        <w:ind w:left="720"/>
        <w:jc w:val="both"/>
        <w:rPr>
          <w:rFonts w:ascii="Arial" w:hAnsi="Arial" w:cs="Arial"/>
          <w:sz w:val="24"/>
          <w:szCs w:val="24"/>
        </w:rPr>
      </w:pPr>
    </w:p>
    <w:p w14:paraId="02A01A44" w14:textId="47D436DD" w:rsidR="00F96171" w:rsidRDefault="00BD5D50" w:rsidP="00F96171">
      <w:pPr>
        <w:pStyle w:val="ListParagraph"/>
        <w:numPr>
          <w:ilvl w:val="0"/>
          <w:numId w:val="14"/>
        </w:numPr>
        <w:jc w:val="both"/>
        <w:rPr>
          <w:rFonts w:ascii="Arial" w:hAnsi="Arial" w:cs="Arial"/>
          <w:sz w:val="24"/>
          <w:szCs w:val="24"/>
        </w:rPr>
      </w:pPr>
      <w:r w:rsidRPr="00F96171">
        <w:rPr>
          <w:rFonts w:ascii="Arial" w:hAnsi="Arial" w:cs="Arial"/>
          <w:sz w:val="24"/>
          <w:szCs w:val="24"/>
        </w:rPr>
        <w:t xml:space="preserve"> </w:t>
      </w:r>
      <w:r w:rsidRPr="00F96171">
        <w:rPr>
          <w:rFonts w:ascii="Arial" w:hAnsi="Arial" w:cs="Arial"/>
          <w:b/>
          <w:bCs/>
          <w:sz w:val="24"/>
          <w:szCs w:val="24"/>
        </w:rPr>
        <w:t xml:space="preserve">Accurate </w:t>
      </w:r>
      <w:r w:rsidRPr="00F96171">
        <w:rPr>
          <w:rFonts w:ascii="Arial" w:hAnsi="Arial" w:cs="Arial"/>
          <w:sz w:val="24"/>
          <w:szCs w:val="24"/>
        </w:rPr>
        <w:t xml:space="preserve">– The assessment provides an accurate </w:t>
      </w:r>
      <w:r w:rsidR="00862A5E">
        <w:rPr>
          <w:rFonts w:ascii="Arial" w:hAnsi="Arial" w:cs="Arial"/>
          <w:sz w:val="24"/>
          <w:szCs w:val="24"/>
        </w:rPr>
        <w:t xml:space="preserve">and factual </w:t>
      </w:r>
      <w:r w:rsidRPr="00F96171">
        <w:rPr>
          <w:rFonts w:ascii="Arial" w:hAnsi="Arial" w:cs="Arial"/>
          <w:sz w:val="24"/>
          <w:szCs w:val="24"/>
        </w:rPr>
        <w:t>representation of the strengths and needs of the child and their family.</w:t>
      </w:r>
    </w:p>
    <w:p w14:paraId="037BB95C" w14:textId="77777777" w:rsidR="00F96171" w:rsidRPr="00F96171" w:rsidRDefault="00F96171" w:rsidP="00F96171">
      <w:pPr>
        <w:pStyle w:val="ListParagraph"/>
        <w:ind w:left="1080"/>
        <w:jc w:val="both"/>
        <w:rPr>
          <w:rFonts w:ascii="Arial" w:hAnsi="Arial" w:cs="Arial"/>
          <w:sz w:val="24"/>
          <w:szCs w:val="24"/>
        </w:rPr>
      </w:pPr>
    </w:p>
    <w:p w14:paraId="0F7F3DDB" w14:textId="77777777" w:rsid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Clear</w:t>
      </w:r>
      <w:r w:rsidRPr="00F96171">
        <w:rPr>
          <w:rFonts w:ascii="Arial" w:hAnsi="Arial" w:cs="Arial"/>
          <w:sz w:val="24"/>
          <w:szCs w:val="24"/>
        </w:rPr>
        <w:t xml:space="preserve"> – The assessment is concise and understandable by all those involved, particularly the family and any professionals who may be involved, or who take responsibility for the case at a later stage.</w:t>
      </w:r>
    </w:p>
    <w:p w14:paraId="1F74C5F0" w14:textId="77777777" w:rsidR="00F96171" w:rsidRPr="00F96171" w:rsidRDefault="00F96171" w:rsidP="00F96171">
      <w:pPr>
        <w:pStyle w:val="ListParagraph"/>
        <w:rPr>
          <w:rFonts w:ascii="Arial" w:hAnsi="Arial" w:cs="Arial"/>
          <w:b/>
          <w:bCs/>
          <w:sz w:val="24"/>
          <w:szCs w:val="24"/>
        </w:rPr>
      </w:pPr>
    </w:p>
    <w:p w14:paraId="51833D91" w14:textId="77777777" w:rsid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Inclusive</w:t>
      </w:r>
      <w:r w:rsidRPr="00F96171">
        <w:rPr>
          <w:rFonts w:ascii="Arial" w:hAnsi="Arial" w:cs="Arial"/>
          <w:sz w:val="24"/>
          <w:szCs w:val="24"/>
        </w:rPr>
        <w:t xml:space="preserve"> – The assessment ensures that the child and their family are fully </w:t>
      </w:r>
      <w:r w:rsidR="00D129B2" w:rsidRPr="00F96171">
        <w:rPr>
          <w:rFonts w:ascii="Arial" w:hAnsi="Arial" w:cs="Arial"/>
          <w:sz w:val="24"/>
          <w:szCs w:val="24"/>
        </w:rPr>
        <w:t>involved,</w:t>
      </w:r>
      <w:r w:rsidRPr="00F96171">
        <w:rPr>
          <w:rFonts w:ascii="Arial" w:hAnsi="Arial" w:cs="Arial"/>
          <w:sz w:val="24"/>
          <w:szCs w:val="24"/>
        </w:rPr>
        <w:t xml:space="preserve"> and their voices are evident throughout.</w:t>
      </w:r>
    </w:p>
    <w:p w14:paraId="32DDBEB7" w14:textId="77777777" w:rsidR="00F96171" w:rsidRPr="00F96171" w:rsidRDefault="00F96171" w:rsidP="00F96171">
      <w:pPr>
        <w:pStyle w:val="ListParagraph"/>
        <w:rPr>
          <w:rFonts w:ascii="Arial" w:hAnsi="Arial" w:cs="Arial"/>
          <w:b/>
          <w:bCs/>
          <w:sz w:val="24"/>
          <w:szCs w:val="24"/>
        </w:rPr>
      </w:pPr>
    </w:p>
    <w:p w14:paraId="40BF5B77" w14:textId="77777777" w:rsid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Promotes equal opportunities</w:t>
      </w:r>
      <w:r w:rsidRPr="00F96171">
        <w:rPr>
          <w:rFonts w:ascii="Arial" w:hAnsi="Arial" w:cs="Arial"/>
          <w:sz w:val="24"/>
          <w:szCs w:val="24"/>
        </w:rPr>
        <w:t xml:space="preserve"> – The assessment is not biased and gives positive expression to the opinions and experiences of the child and their family without prejudice or discrimination.</w:t>
      </w:r>
    </w:p>
    <w:p w14:paraId="0824AA38" w14:textId="77777777" w:rsidR="00F96171" w:rsidRPr="00F96171" w:rsidRDefault="00F96171" w:rsidP="00F96171">
      <w:pPr>
        <w:pStyle w:val="ListParagraph"/>
        <w:rPr>
          <w:rFonts w:ascii="Arial" w:hAnsi="Arial" w:cs="Arial"/>
          <w:b/>
          <w:bCs/>
          <w:sz w:val="24"/>
          <w:szCs w:val="24"/>
        </w:rPr>
      </w:pPr>
    </w:p>
    <w:p w14:paraId="267B56C6" w14:textId="77777777" w:rsid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Authentic</w:t>
      </w:r>
      <w:r w:rsidRPr="00F96171">
        <w:rPr>
          <w:rFonts w:ascii="Arial" w:hAnsi="Arial" w:cs="Arial"/>
          <w:sz w:val="24"/>
          <w:szCs w:val="24"/>
        </w:rPr>
        <w:t xml:space="preserve"> – The assessment is an accurate and evidence-based record of the discussion.</w:t>
      </w:r>
    </w:p>
    <w:p w14:paraId="64BCA9EB" w14:textId="77777777" w:rsidR="00F96171" w:rsidRPr="00F96171" w:rsidRDefault="00F96171" w:rsidP="00F96171">
      <w:pPr>
        <w:pStyle w:val="ListParagraph"/>
        <w:rPr>
          <w:rFonts w:ascii="Arial" w:hAnsi="Arial" w:cs="Arial"/>
          <w:b/>
          <w:bCs/>
          <w:sz w:val="24"/>
          <w:szCs w:val="24"/>
        </w:rPr>
      </w:pPr>
    </w:p>
    <w:p w14:paraId="54825916" w14:textId="77777777" w:rsid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Professional</w:t>
      </w:r>
      <w:r w:rsidRPr="00F96171">
        <w:rPr>
          <w:rFonts w:ascii="Arial" w:hAnsi="Arial" w:cs="Arial"/>
          <w:sz w:val="24"/>
          <w:szCs w:val="24"/>
        </w:rPr>
        <w:t xml:space="preserve"> – The assessment is non-judgemental and follows organisational</w:t>
      </w:r>
      <w:r w:rsidR="00114FFB" w:rsidRPr="00F96171">
        <w:rPr>
          <w:rFonts w:ascii="Arial" w:hAnsi="Arial" w:cs="Arial"/>
          <w:sz w:val="24"/>
          <w:szCs w:val="24"/>
        </w:rPr>
        <w:t xml:space="preserve"> </w:t>
      </w:r>
      <w:r w:rsidRPr="00F96171">
        <w:rPr>
          <w:rFonts w:ascii="Arial" w:hAnsi="Arial" w:cs="Arial"/>
          <w:sz w:val="24"/>
          <w:szCs w:val="24"/>
        </w:rPr>
        <w:t>codes of practice for recording/writing public documents.</w:t>
      </w:r>
    </w:p>
    <w:p w14:paraId="27A08FAA" w14:textId="77777777" w:rsidR="00F96171" w:rsidRPr="00F96171" w:rsidRDefault="00F96171" w:rsidP="00F96171">
      <w:pPr>
        <w:pStyle w:val="ListParagraph"/>
        <w:rPr>
          <w:rFonts w:ascii="Arial" w:hAnsi="Arial" w:cs="Arial"/>
          <w:b/>
          <w:bCs/>
          <w:sz w:val="24"/>
          <w:szCs w:val="24"/>
        </w:rPr>
      </w:pPr>
    </w:p>
    <w:p w14:paraId="67EDF475" w14:textId="4E74F530" w:rsidR="00E7744D" w:rsidRDefault="00BD5D50" w:rsidP="00E7744D">
      <w:pPr>
        <w:pStyle w:val="ListParagraph"/>
        <w:numPr>
          <w:ilvl w:val="0"/>
          <w:numId w:val="14"/>
        </w:numPr>
        <w:jc w:val="both"/>
        <w:rPr>
          <w:rFonts w:ascii="Arial" w:hAnsi="Arial" w:cs="Arial"/>
          <w:sz w:val="24"/>
          <w:szCs w:val="24"/>
        </w:rPr>
      </w:pPr>
      <w:r w:rsidRPr="00F96171">
        <w:rPr>
          <w:rFonts w:ascii="Arial" w:hAnsi="Arial" w:cs="Arial"/>
          <w:b/>
          <w:bCs/>
          <w:sz w:val="24"/>
          <w:szCs w:val="24"/>
        </w:rPr>
        <w:t>Solution-focused</w:t>
      </w:r>
      <w:r w:rsidRPr="00F96171">
        <w:rPr>
          <w:rFonts w:ascii="Arial" w:hAnsi="Arial" w:cs="Arial"/>
          <w:sz w:val="24"/>
          <w:szCs w:val="24"/>
        </w:rPr>
        <w:t xml:space="preserve"> – The assessment focuses on what the child and their family </w:t>
      </w:r>
      <w:r w:rsidR="00D129B2" w:rsidRPr="00F96171">
        <w:rPr>
          <w:rFonts w:ascii="Arial" w:hAnsi="Arial" w:cs="Arial"/>
          <w:sz w:val="24"/>
          <w:szCs w:val="24"/>
        </w:rPr>
        <w:t>want</w:t>
      </w:r>
      <w:r w:rsidRPr="00F96171">
        <w:rPr>
          <w:rFonts w:ascii="Arial" w:hAnsi="Arial" w:cs="Arial"/>
          <w:sz w:val="24"/>
          <w:szCs w:val="24"/>
        </w:rPr>
        <w:t xml:space="preserve"> to achieve</w:t>
      </w:r>
      <w:r w:rsidR="00862A5E">
        <w:rPr>
          <w:rFonts w:ascii="Arial" w:hAnsi="Arial" w:cs="Arial"/>
          <w:sz w:val="24"/>
          <w:szCs w:val="24"/>
        </w:rPr>
        <w:t xml:space="preserve"> and builds on their existing strengths.</w:t>
      </w:r>
    </w:p>
    <w:p w14:paraId="2A437F9F" w14:textId="77777777" w:rsidR="00E7744D" w:rsidRPr="00E7744D" w:rsidRDefault="00E7744D" w:rsidP="00E7744D">
      <w:pPr>
        <w:pStyle w:val="ListParagraph"/>
        <w:rPr>
          <w:rFonts w:ascii="Arial" w:hAnsi="Arial" w:cs="Arial"/>
          <w:sz w:val="24"/>
          <w:szCs w:val="24"/>
        </w:rPr>
      </w:pPr>
    </w:p>
    <w:p w14:paraId="77EF169D" w14:textId="5753552B" w:rsidR="00E7744D" w:rsidRDefault="00E7744D" w:rsidP="00E7744D">
      <w:pPr>
        <w:jc w:val="both"/>
        <w:rPr>
          <w:rFonts w:ascii="Arial" w:hAnsi="Arial" w:cs="Arial"/>
          <w:sz w:val="24"/>
          <w:szCs w:val="24"/>
        </w:rPr>
      </w:pPr>
    </w:p>
    <w:p w14:paraId="32F74423" w14:textId="77777777" w:rsidR="00E7744D" w:rsidRPr="00E7744D" w:rsidRDefault="00E7744D" w:rsidP="00E7744D">
      <w:pPr>
        <w:jc w:val="both"/>
        <w:rPr>
          <w:rFonts w:ascii="Arial" w:hAnsi="Arial" w:cs="Arial"/>
          <w:sz w:val="24"/>
          <w:szCs w:val="24"/>
        </w:rPr>
      </w:pPr>
    </w:p>
    <w:p w14:paraId="777B2013" w14:textId="77777777" w:rsid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 xml:space="preserve">Systemic </w:t>
      </w:r>
      <w:r w:rsidRPr="00F96171">
        <w:rPr>
          <w:rFonts w:ascii="Arial" w:hAnsi="Arial" w:cs="Arial"/>
          <w:sz w:val="24"/>
          <w:szCs w:val="24"/>
        </w:rPr>
        <w:t>– The assessment focuses on the various systems within which the</w:t>
      </w:r>
      <w:r w:rsidR="00114FFB" w:rsidRPr="00F96171">
        <w:rPr>
          <w:rFonts w:ascii="Arial" w:hAnsi="Arial" w:cs="Arial"/>
          <w:sz w:val="24"/>
          <w:szCs w:val="24"/>
        </w:rPr>
        <w:t xml:space="preserve"> </w:t>
      </w:r>
      <w:r w:rsidRPr="00F96171">
        <w:rPr>
          <w:rFonts w:ascii="Arial" w:hAnsi="Arial" w:cs="Arial"/>
          <w:sz w:val="24"/>
          <w:szCs w:val="24"/>
        </w:rPr>
        <w:t>children or young people operate (home, setting/school, community, etc.).</w:t>
      </w:r>
    </w:p>
    <w:p w14:paraId="498A7CC7" w14:textId="77777777" w:rsidR="00F96171" w:rsidRPr="00F96171" w:rsidRDefault="00F96171" w:rsidP="00F96171">
      <w:pPr>
        <w:pStyle w:val="ListParagraph"/>
        <w:rPr>
          <w:rFonts w:ascii="Arial" w:hAnsi="Arial" w:cs="Arial"/>
          <w:b/>
          <w:bCs/>
          <w:sz w:val="24"/>
          <w:szCs w:val="24"/>
        </w:rPr>
      </w:pPr>
    </w:p>
    <w:p w14:paraId="79C008AE" w14:textId="4D1FE966" w:rsidR="00F96171" w:rsidRPr="00000B71" w:rsidRDefault="00BD5D50" w:rsidP="00000B71">
      <w:pPr>
        <w:pStyle w:val="ListParagraph"/>
        <w:numPr>
          <w:ilvl w:val="0"/>
          <w:numId w:val="14"/>
        </w:numPr>
        <w:jc w:val="both"/>
        <w:rPr>
          <w:rFonts w:ascii="Arial" w:hAnsi="Arial" w:cs="Arial"/>
          <w:sz w:val="24"/>
          <w:szCs w:val="24"/>
        </w:rPr>
      </w:pPr>
      <w:r w:rsidRPr="00F96171">
        <w:rPr>
          <w:rFonts w:ascii="Arial" w:hAnsi="Arial" w:cs="Arial"/>
          <w:b/>
          <w:bCs/>
          <w:sz w:val="24"/>
          <w:szCs w:val="24"/>
        </w:rPr>
        <w:t>Practical</w:t>
      </w:r>
      <w:r w:rsidRPr="00F96171">
        <w:rPr>
          <w:rFonts w:ascii="Arial" w:hAnsi="Arial" w:cs="Arial"/>
          <w:sz w:val="24"/>
          <w:szCs w:val="24"/>
        </w:rPr>
        <w:t xml:space="preserve"> – The assessment clearly identifies the strengths and needs of the child</w:t>
      </w:r>
      <w:r w:rsidR="00114FFB" w:rsidRPr="00F96171">
        <w:rPr>
          <w:rFonts w:ascii="Arial" w:hAnsi="Arial" w:cs="Arial"/>
          <w:sz w:val="24"/>
          <w:szCs w:val="24"/>
        </w:rPr>
        <w:t xml:space="preserve"> </w:t>
      </w:r>
      <w:r w:rsidRPr="00F96171">
        <w:rPr>
          <w:rFonts w:ascii="Arial" w:hAnsi="Arial" w:cs="Arial"/>
          <w:sz w:val="24"/>
          <w:szCs w:val="24"/>
        </w:rPr>
        <w:t xml:space="preserve">and their family and there is an appropriate </w:t>
      </w:r>
      <w:r w:rsidR="009374B1">
        <w:rPr>
          <w:rFonts w:ascii="Arial" w:hAnsi="Arial" w:cs="Arial"/>
          <w:sz w:val="24"/>
          <w:szCs w:val="24"/>
        </w:rPr>
        <w:t>Early Help Family</w:t>
      </w:r>
      <w:r w:rsidRPr="00F96171">
        <w:rPr>
          <w:rFonts w:ascii="Arial" w:hAnsi="Arial" w:cs="Arial"/>
          <w:sz w:val="24"/>
          <w:szCs w:val="24"/>
        </w:rPr>
        <w:t xml:space="preserve"> </w:t>
      </w:r>
      <w:r w:rsidR="009374B1">
        <w:rPr>
          <w:rFonts w:ascii="Arial" w:hAnsi="Arial" w:cs="Arial"/>
          <w:sz w:val="24"/>
          <w:szCs w:val="24"/>
        </w:rPr>
        <w:t>P</w:t>
      </w:r>
      <w:r w:rsidRPr="00F96171">
        <w:rPr>
          <w:rFonts w:ascii="Arial" w:hAnsi="Arial" w:cs="Arial"/>
          <w:sz w:val="24"/>
          <w:szCs w:val="24"/>
        </w:rPr>
        <w:t>lan to address those needs,</w:t>
      </w:r>
      <w:r w:rsidR="00114FFB" w:rsidRPr="00F96171">
        <w:rPr>
          <w:rFonts w:ascii="Arial" w:hAnsi="Arial" w:cs="Arial"/>
          <w:sz w:val="24"/>
          <w:szCs w:val="24"/>
        </w:rPr>
        <w:t xml:space="preserve"> </w:t>
      </w:r>
      <w:r w:rsidRPr="00F96171">
        <w:rPr>
          <w:rFonts w:ascii="Arial" w:hAnsi="Arial" w:cs="Arial"/>
          <w:sz w:val="24"/>
          <w:szCs w:val="24"/>
        </w:rPr>
        <w:t>as well as information on what could happen if no action is taken.</w:t>
      </w:r>
    </w:p>
    <w:p w14:paraId="62C91BAC" w14:textId="77777777" w:rsidR="00000B71" w:rsidRPr="00F96171" w:rsidRDefault="00000B71" w:rsidP="00F96171">
      <w:pPr>
        <w:pStyle w:val="ListParagraph"/>
        <w:rPr>
          <w:rFonts w:ascii="Arial" w:hAnsi="Arial" w:cs="Arial"/>
          <w:b/>
          <w:bCs/>
          <w:sz w:val="24"/>
          <w:szCs w:val="24"/>
        </w:rPr>
      </w:pPr>
    </w:p>
    <w:p w14:paraId="3D038A6C" w14:textId="1DC3CBA8" w:rsidR="00BD5D50" w:rsidRPr="00F96171" w:rsidRDefault="00BD5D50" w:rsidP="00B554F1">
      <w:pPr>
        <w:pStyle w:val="ListParagraph"/>
        <w:numPr>
          <w:ilvl w:val="0"/>
          <w:numId w:val="14"/>
        </w:numPr>
        <w:jc w:val="both"/>
        <w:rPr>
          <w:rFonts w:ascii="Arial" w:hAnsi="Arial" w:cs="Arial"/>
          <w:sz w:val="24"/>
          <w:szCs w:val="24"/>
        </w:rPr>
      </w:pPr>
      <w:r w:rsidRPr="00F96171">
        <w:rPr>
          <w:rFonts w:ascii="Arial" w:hAnsi="Arial" w:cs="Arial"/>
          <w:b/>
          <w:bCs/>
          <w:sz w:val="24"/>
          <w:szCs w:val="24"/>
        </w:rPr>
        <w:t>Child Centred</w:t>
      </w:r>
      <w:r w:rsidRPr="00F96171">
        <w:rPr>
          <w:rFonts w:ascii="Arial" w:hAnsi="Arial" w:cs="Arial"/>
          <w:sz w:val="24"/>
          <w:szCs w:val="24"/>
        </w:rPr>
        <w:t xml:space="preserve"> – The child is seen and kept in focus throughout the assessment</w:t>
      </w:r>
      <w:r w:rsidR="00114FFB" w:rsidRPr="00F96171">
        <w:rPr>
          <w:rFonts w:ascii="Arial" w:hAnsi="Arial" w:cs="Arial"/>
          <w:sz w:val="24"/>
          <w:szCs w:val="24"/>
        </w:rPr>
        <w:t xml:space="preserve"> </w:t>
      </w:r>
      <w:r w:rsidRPr="00F96171">
        <w:rPr>
          <w:rFonts w:ascii="Arial" w:hAnsi="Arial" w:cs="Arial"/>
          <w:sz w:val="24"/>
          <w:szCs w:val="24"/>
        </w:rPr>
        <w:t>and that account always taken of the child’s perspective.</w:t>
      </w:r>
    </w:p>
    <w:p w14:paraId="66C71180" w14:textId="77777777" w:rsidR="00000B71" w:rsidRDefault="00000B71" w:rsidP="00B554F1">
      <w:pPr>
        <w:jc w:val="both"/>
        <w:rPr>
          <w:rFonts w:ascii="Arial" w:hAnsi="Arial" w:cs="Arial"/>
          <w:sz w:val="24"/>
          <w:szCs w:val="24"/>
        </w:rPr>
      </w:pPr>
    </w:p>
    <w:p w14:paraId="0DD9B936" w14:textId="5837911E" w:rsidR="00BD5D50" w:rsidRPr="00F96171" w:rsidRDefault="00BD5D50" w:rsidP="00FE0B08">
      <w:pPr>
        <w:spacing w:line="276" w:lineRule="auto"/>
        <w:jc w:val="both"/>
        <w:rPr>
          <w:rFonts w:ascii="Arial" w:hAnsi="Arial" w:cs="Arial"/>
          <w:sz w:val="24"/>
          <w:szCs w:val="24"/>
        </w:rPr>
      </w:pPr>
      <w:r w:rsidRPr="00F96171">
        <w:rPr>
          <w:rFonts w:ascii="Arial" w:hAnsi="Arial" w:cs="Arial"/>
          <w:sz w:val="24"/>
          <w:szCs w:val="24"/>
        </w:rPr>
        <w:t>If at any point you are concerned about the safety or welfare of the child or young person, seek</w:t>
      </w:r>
      <w:r w:rsidR="00114FFB" w:rsidRPr="00F96171">
        <w:rPr>
          <w:rFonts w:ascii="Arial" w:hAnsi="Arial" w:cs="Arial"/>
          <w:sz w:val="24"/>
          <w:szCs w:val="24"/>
        </w:rPr>
        <w:t xml:space="preserve"> </w:t>
      </w:r>
      <w:r w:rsidRPr="00F96171">
        <w:rPr>
          <w:rFonts w:ascii="Arial" w:hAnsi="Arial" w:cs="Arial"/>
          <w:sz w:val="24"/>
          <w:szCs w:val="24"/>
        </w:rPr>
        <w:t>immediate advice at the end of the discussion using your organisation’s safeguarding procedures.</w:t>
      </w:r>
      <w:r w:rsidR="00114FFB" w:rsidRPr="00F96171">
        <w:rPr>
          <w:rFonts w:ascii="Arial" w:hAnsi="Arial" w:cs="Arial"/>
          <w:sz w:val="24"/>
          <w:szCs w:val="24"/>
        </w:rPr>
        <w:t xml:space="preserve">  </w:t>
      </w:r>
      <w:r w:rsidR="00B554F1" w:rsidRPr="00F96171">
        <w:rPr>
          <w:rFonts w:ascii="Arial" w:hAnsi="Arial" w:cs="Arial"/>
          <w:sz w:val="24"/>
          <w:szCs w:val="24"/>
        </w:rPr>
        <w:t>Discussing</w:t>
      </w:r>
      <w:r w:rsidRPr="00F96171">
        <w:rPr>
          <w:rFonts w:ascii="Arial" w:hAnsi="Arial" w:cs="Arial"/>
          <w:sz w:val="24"/>
          <w:szCs w:val="24"/>
        </w:rPr>
        <w:t xml:space="preserve"> difficult issues can be challenging for the child, family and practitioner.</w:t>
      </w:r>
      <w:r w:rsidR="00114FFB" w:rsidRPr="00F96171">
        <w:rPr>
          <w:rFonts w:ascii="Arial" w:hAnsi="Arial" w:cs="Arial"/>
          <w:sz w:val="24"/>
          <w:szCs w:val="24"/>
        </w:rPr>
        <w:t xml:space="preserve">  </w:t>
      </w:r>
    </w:p>
    <w:p w14:paraId="296E9B6D" w14:textId="0201896B" w:rsidR="00025C8B" w:rsidRPr="00F96171" w:rsidRDefault="00025C8B" w:rsidP="00FE0B08">
      <w:pPr>
        <w:spacing w:line="276" w:lineRule="auto"/>
        <w:jc w:val="both"/>
        <w:rPr>
          <w:rFonts w:ascii="Arial" w:hAnsi="Arial" w:cs="Arial"/>
          <w:sz w:val="24"/>
          <w:szCs w:val="24"/>
        </w:rPr>
      </w:pPr>
      <w:r w:rsidRPr="00F96171">
        <w:rPr>
          <w:rFonts w:ascii="Arial" w:hAnsi="Arial" w:cs="Arial"/>
          <w:sz w:val="24"/>
          <w:szCs w:val="24"/>
        </w:rPr>
        <w:t xml:space="preserve">The Early Help Assessment is a structured framework to record the conversation with a child and their </w:t>
      </w:r>
      <w:r w:rsidR="00114FFB" w:rsidRPr="00F96171">
        <w:rPr>
          <w:rFonts w:ascii="Arial" w:hAnsi="Arial" w:cs="Arial"/>
          <w:sz w:val="24"/>
          <w:szCs w:val="24"/>
        </w:rPr>
        <w:t>p</w:t>
      </w:r>
      <w:r w:rsidRPr="00F96171">
        <w:rPr>
          <w:rFonts w:ascii="Arial" w:hAnsi="Arial" w:cs="Arial"/>
          <w:sz w:val="24"/>
          <w:szCs w:val="24"/>
        </w:rPr>
        <w:t>arents/carers, family about circumstances, issues, risks, strengths and difficulties.  The fundamental purpose is to identify and agree a SMART</w:t>
      </w:r>
      <w:r w:rsidR="009524F8">
        <w:rPr>
          <w:rFonts w:ascii="Arial" w:hAnsi="Arial" w:cs="Arial"/>
          <w:sz w:val="24"/>
          <w:szCs w:val="24"/>
        </w:rPr>
        <w:t xml:space="preserve"> </w:t>
      </w:r>
      <w:r w:rsidR="009524F8">
        <w:rPr>
          <w:rFonts w:ascii="Arial" w:hAnsi="Arial" w:cs="Arial"/>
          <w:b/>
          <w:bCs/>
          <w:sz w:val="24"/>
          <w:szCs w:val="24"/>
        </w:rPr>
        <w:t>S</w:t>
      </w:r>
      <w:r w:rsidR="009524F8">
        <w:rPr>
          <w:rFonts w:ascii="Arial" w:hAnsi="Arial" w:cs="Arial"/>
          <w:sz w:val="24"/>
          <w:szCs w:val="24"/>
        </w:rPr>
        <w:t xml:space="preserve">pecific, </w:t>
      </w:r>
      <w:r w:rsidR="009524F8">
        <w:rPr>
          <w:rFonts w:ascii="Arial" w:hAnsi="Arial" w:cs="Arial"/>
          <w:b/>
          <w:bCs/>
          <w:sz w:val="24"/>
          <w:szCs w:val="24"/>
        </w:rPr>
        <w:t>M</w:t>
      </w:r>
      <w:r w:rsidR="009524F8">
        <w:rPr>
          <w:rFonts w:ascii="Arial" w:hAnsi="Arial" w:cs="Arial"/>
          <w:sz w:val="24"/>
          <w:szCs w:val="24"/>
        </w:rPr>
        <w:t xml:space="preserve">easurable, </w:t>
      </w:r>
      <w:r w:rsidR="009524F8">
        <w:rPr>
          <w:rFonts w:ascii="Arial" w:hAnsi="Arial" w:cs="Arial"/>
          <w:b/>
          <w:bCs/>
          <w:sz w:val="24"/>
          <w:szCs w:val="24"/>
        </w:rPr>
        <w:t>A</w:t>
      </w:r>
      <w:r w:rsidR="009524F8">
        <w:rPr>
          <w:rFonts w:ascii="Arial" w:hAnsi="Arial" w:cs="Arial"/>
          <w:sz w:val="24"/>
          <w:szCs w:val="24"/>
        </w:rPr>
        <w:t xml:space="preserve">chievable, </w:t>
      </w:r>
      <w:r w:rsidR="009524F8">
        <w:rPr>
          <w:rFonts w:ascii="Arial" w:hAnsi="Arial" w:cs="Arial"/>
          <w:b/>
          <w:bCs/>
          <w:sz w:val="24"/>
          <w:szCs w:val="24"/>
        </w:rPr>
        <w:t>R</w:t>
      </w:r>
      <w:r w:rsidR="009524F8">
        <w:rPr>
          <w:rFonts w:ascii="Arial" w:hAnsi="Arial" w:cs="Arial"/>
          <w:sz w:val="24"/>
          <w:szCs w:val="24"/>
        </w:rPr>
        <w:t xml:space="preserve">elevant, </w:t>
      </w:r>
      <w:r w:rsidR="009524F8">
        <w:rPr>
          <w:rFonts w:ascii="Arial" w:hAnsi="Arial" w:cs="Arial"/>
          <w:b/>
          <w:bCs/>
          <w:sz w:val="24"/>
          <w:szCs w:val="24"/>
        </w:rPr>
        <w:t>T</w:t>
      </w:r>
      <w:r w:rsidR="009524F8">
        <w:rPr>
          <w:rFonts w:ascii="Arial" w:hAnsi="Arial" w:cs="Arial"/>
          <w:sz w:val="24"/>
          <w:szCs w:val="24"/>
        </w:rPr>
        <w:t>imely</w:t>
      </w:r>
      <w:r w:rsidRPr="00F96171">
        <w:rPr>
          <w:rFonts w:ascii="Arial" w:hAnsi="Arial" w:cs="Arial"/>
          <w:sz w:val="24"/>
          <w:szCs w:val="24"/>
        </w:rPr>
        <w:t xml:space="preserve"> plan focused on positive progress and impact on the future development and wellbeing of the child and the parental goals and family changes that will support and facilitate this.</w:t>
      </w:r>
    </w:p>
    <w:p w14:paraId="2F3249FB" w14:textId="1D455CAF" w:rsidR="00E7744D" w:rsidRDefault="00025C8B" w:rsidP="00E7744D">
      <w:pPr>
        <w:spacing w:line="276" w:lineRule="auto"/>
        <w:jc w:val="both"/>
        <w:rPr>
          <w:rFonts w:ascii="Arial" w:hAnsi="Arial" w:cs="Arial"/>
          <w:sz w:val="24"/>
          <w:szCs w:val="24"/>
        </w:rPr>
      </w:pPr>
      <w:r w:rsidRPr="00F96171">
        <w:rPr>
          <w:rFonts w:ascii="Arial" w:hAnsi="Arial" w:cs="Arial"/>
          <w:sz w:val="24"/>
          <w:szCs w:val="24"/>
        </w:rPr>
        <w:t>What is of the utmost importance is t</w:t>
      </w:r>
      <w:r w:rsidR="005647DD" w:rsidRPr="00F96171">
        <w:rPr>
          <w:rFonts w:ascii="Arial" w:hAnsi="Arial" w:cs="Arial"/>
          <w:sz w:val="24"/>
          <w:szCs w:val="24"/>
        </w:rPr>
        <w:t>he engagement of children and their parents/carers and family in the assessment process</w:t>
      </w:r>
      <w:r w:rsidRPr="00F96171">
        <w:rPr>
          <w:rFonts w:ascii="Arial" w:hAnsi="Arial" w:cs="Arial"/>
          <w:sz w:val="24"/>
          <w:szCs w:val="24"/>
        </w:rPr>
        <w:t>.  The EHA must therefore lead to a shared understanding by the child, parents, family and practitioners of how the needs of the child will be met through the actions of the professionals, the actions of their parents/carers, and the actions of the child.</w:t>
      </w:r>
      <w:r w:rsidR="00114FFB" w:rsidRPr="00F96171">
        <w:rPr>
          <w:rFonts w:ascii="Arial" w:hAnsi="Arial" w:cs="Arial"/>
          <w:sz w:val="24"/>
          <w:szCs w:val="24"/>
        </w:rPr>
        <w:t xml:space="preserve"> Always remember to </w:t>
      </w:r>
      <w:r w:rsidR="00114FFB" w:rsidRPr="00F96171">
        <w:rPr>
          <w:rFonts w:ascii="Arial" w:hAnsi="Arial" w:cs="Arial"/>
          <w:b/>
          <w:bCs/>
          <w:sz w:val="24"/>
          <w:szCs w:val="24"/>
        </w:rPr>
        <w:t>“</w:t>
      </w:r>
      <w:r w:rsidR="00114FFB" w:rsidRPr="00F96171">
        <w:rPr>
          <w:rFonts w:ascii="Arial" w:hAnsi="Arial" w:cs="Arial"/>
          <w:sz w:val="24"/>
          <w:szCs w:val="24"/>
        </w:rPr>
        <w:t xml:space="preserve">Think father” even if </w:t>
      </w:r>
      <w:r w:rsidR="009524F8">
        <w:rPr>
          <w:rFonts w:ascii="Arial" w:hAnsi="Arial" w:cs="Arial"/>
          <w:sz w:val="24"/>
          <w:szCs w:val="24"/>
        </w:rPr>
        <w:t>non-resident</w:t>
      </w:r>
      <w:r w:rsidR="00114FFB" w:rsidRPr="00F96171">
        <w:rPr>
          <w:rFonts w:ascii="Arial" w:hAnsi="Arial" w:cs="Arial"/>
          <w:sz w:val="24"/>
          <w:szCs w:val="24"/>
        </w:rPr>
        <w:t>, identify him, his whereabouts and his relationship with the child and family. It is essential that we can demonstrate an understanding of the child’s lived experiences.</w:t>
      </w:r>
    </w:p>
    <w:p w14:paraId="09017095" w14:textId="77777777" w:rsidR="00E7744D" w:rsidRPr="00F96171" w:rsidRDefault="00E7744D" w:rsidP="00E7744D">
      <w:pPr>
        <w:spacing w:line="276" w:lineRule="auto"/>
        <w:jc w:val="both"/>
        <w:rPr>
          <w:rFonts w:ascii="Arial" w:hAnsi="Arial" w:cs="Arial"/>
          <w:sz w:val="24"/>
          <w:szCs w:val="24"/>
        </w:rPr>
      </w:pPr>
    </w:p>
    <w:p w14:paraId="7CCB0790" w14:textId="7B899BF7" w:rsidR="00114FFB" w:rsidRPr="00000B71" w:rsidRDefault="00114FFB" w:rsidP="00000B71">
      <w:pPr>
        <w:pStyle w:val="ListParagraph"/>
        <w:numPr>
          <w:ilvl w:val="0"/>
          <w:numId w:val="22"/>
        </w:numPr>
        <w:jc w:val="both"/>
        <w:rPr>
          <w:rFonts w:ascii="Arial" w:hAnsi="Arial" w:cs="Arial"/>
          <w:b/>
          <w:bCs/>
          <w:sz w:val="24"/>
          <w:szCs w:val="24"/>
        </w:rPr>
      </w:pPr>
      <w:r w:rsidRPr="00000B71">
        <w:rPr>
          <w:rFonts w:ascii="Arial" w:hAnsi="Arial" w:cs="Arial"/>
          <w:b/>
          <w:bCs/>
          <w:sz w:val="24"/>
          <w:szCs w:val="24"/>
        </w:rPr>
        <w:t>When should I complete an Early Help Assessment?</w:t>
      </w:r>
    </w:p>
    <w:p w14:paraId="3124DDBC" w14:textId="150C9BEA" w:rsidR="00114FFB" w:rsidRPr="00F96171" w:rsidRDefault="00114FFB" w:rsidP="00B554F1">
      <w:pPr>
        <w:jc w:val="both"/>
        <w:rPr>
          <w:rFonts w:ascii="Arial" w:hAnsi="Arial" w:cs="Arial"/>
          <w:sz w:val="24"/>
          <w:szCs w:val="24"/>
        </w:rPr>
      </w:pPr>
      <w:r w:rsidRPr="00F96171">
        <w:rPr>
          <w:rFonts w:ascii="Arial" w:hAnsi="Arial" w:cs="Arial"/>
          <w:sz w:val="24"/>
          <w:szCs w:val="24"/>
        </w:rPr>
        <w:t>Here are some examples of situations when you may want to consider completing an assessment. This is not an exhaustive list, but gives you examples of things to consider:</w:t>
      </w:r>
    </w:p>
    <w:p w14:paraId="5CFC4637"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or young person, their parent/carer, or a practitioner is worried that the needs of a child are not being met.</w:t>
      </w:r>
    </w:p>
    <w:p w14:paraId="0EB5DE54" w14:textId="77777777" w:rsidR="00F96171" w:rsidRDefault="00F96171" w:rsidP="00F96171">
      <w:pPr>
        <w:pStyle w:val="ListParagraph"/>
        <w:ind w:left="1080"/>
        <w:jc w:val="both"/>
        <w:rPr>
          <w:rFonts w:ascii="Arial" w:hAnsi="Arial" w:cs="Arial"/>
          <w:sz w:val="24"/>
          <w:szCs w:val="24"/>
        </w:rPr>
      </w:pPr>
    </w:p>
    <w:p w14:paraId="4C3C8270"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lastRenderedPageBreak/>
        <w:t>Someone in the family or social network is experiencing issues (such as substance abuse/misuse, violence, physical or mental health problems, crime) that might impact on the child but are not so significant that the child is at risk.</w:t>
      </w:r>
    </w:p>
    <w:p w14:paraId="4864D51C" w14:textId="77777777" w:rsidR="00F96171" w:rsidRPr="00F96171" w:rsidRDefault="00F96171" w:rsidP="00F96171">
      <w:pPr>
        <w:pStyle w:val="ListParagraph"/>
        <w:rPr>
          <w:rFonts w:ascii="Arial" w:hAnsi="Arial" w:cs="Arial"/>
          <w:sz w:val="24"/>
          <w:szCs w:val="24"/>
        </w:rPr>
      </w:pPr>
    </w:p>
    <w:p w14:paraId="668E7C9C"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There is a concerning change in a child’s appearance, demeanour or behaviour. This could be due to a significant family event, for example, bereavement, family breakdown, or worries at home such as additional caring responsibilities.</w:t>
      </w:r>
    </w:p>
    <w:p w14:paraId="72052F10" w14:textId="4BEB70D9" w:rsidR="00CE31BC" w:rsidRDefault="00CE31BC" w:rsidP="00F96171">
      <w:pPr>
        <w:pStyle w:val="ListParagraph"/>
        <w:rPr>
          <w:rFonts w:ascii="Arial" w:hAnsi="Arial" w:cs="Arial"/>
          <w:sz w:val="24"/>
          <w:szCs w:val="24"/>
        </w:rPr>
      </w:pPr>
    </w:p>
    <w:p w14:paraId="22550E60" w14:textId="77777777" w:rsidR="00CE31BC" w:rsidRPr="00F96171" w:rsidRDefault="00CE31BC" w:rsidP="00F96171">
      <w:pPr>
        <w:pStyle w:val="ListParagraph"/>
        <w:rPr>
          <w:rFonts w:ascii="Arial" w:hAnsi="Arial" w:cs="Arial"/>
          <w:sz w:val="24"/>
          <w:szCs w:val="24"/>
        </w:rPr>
      </w:pPr>
    </w:p>
    <w:p w14:paraId="6F941FE7"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repeatedly missing medical appointments for example immunisations, optical or dental care.</w:t>
      </w:r>
    </w:p>
    <w:p w14:paraId="2098E5EB" w14:textId="77777777" w:rsidR="00F96171" w:rsidRPr="00F96171" w:rsidRDefault="00F96171" w:rsidP="00F96171">
      <w:pPr>
        <w:pStyle w:val="ListParagraph"/>
        <w:rPr>
          <w:rFonts w:ascii="Arial" w:hAnsi="Arial" w:cs="Arial"/>
          <w:sz w:val="24"/>
          <w:szCs w:val="24"/>
        </w:rPr>
      </w:pPr>
    </w:p>
    <w:p w14:paraId="4C48F351"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missing developmental milestones or making slower progress than expected at an early year setting, school or college.</w:t>
      </w:r>
    </w:p>
    <w:p w14:paraId="25AB4457" w14:textId="77777777" w:rsidR="00F96171" w:rsidRPr="00F96171" w:rsidRDefault="00F96171" w:rsidP="00F96171">
      <w:pPr>
        <w:pStyle w:val="ListParagraph"/>
        <w:rPr>
          <w:rFonts w:ascii="Arial" w:hAnsi="Arial" w:cs="Arial"/>
          <w:sz w:val="24"/>
          <w:szCs w:val="24"/>
        </w:rPr>
      </w:pPr>
    </w:p>
    <w:p w14:paraId="7514B77A"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persistently late from or absent from attending an early year setting, school or college.</w:t>
      </w:r>
    </w:p>
    <w:p w14:paraId="36CFC7B8" w14:textId="77777777" w:rsidR="00F96171" w:rsidRPr="00F96171" w:rsidRDefault="00F96171" w:rsidP="00F96171">
      <w:pPr>
        <w:pStyle w:val="ListParagraph"/>
        <w:rPr>
          <w:rFonts w:ascii="Arial" w:hAnsi="Arial" w:cs="Arial"/>
          <w:sz w:val="24"/>
          <w:szCs w:val="24"/>
        </w:rPr>
      </w:pPr>
    </w:p>
    <w:p w14:paraId="5A6DE67E"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that is at risk of repeated fixed term or permanent exclusions.</w:t>
      </w:r>
    </w:p>
    <w:p w14:paraId="453047E4" w14:textId="77777777" w:rsidR="00F96171" w:rsidRPr="00F96171" w:rsidRDefault="00F96171" w:rsidP="00F96171">
      <w:pPr>
        <w:pStyle w:val="ListParagraph"/>
        <w:rPr>
          <w:rFonts w:ascii="Arial" w:hAnsi="Arial" w:cs="Arial"/>
          <w:sz w:val="24"/>
          <w:szCs w:val="24"/>
        </w:rPr>
      </w:pPr>
    </w:p>
    <w:p w14:paraId="263F75BB"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experiencing physical or emotional ill health or disability.</w:t>
      </w:r>
    </w:p>
    <w:p w14:paraId="6B945814" w14:textId="77777777" w:rsidR="00F96171" w:rsidRPr="00F96171" w:rsidRDefault="00F96171" w:rsidP="00F96171">
      <w:pPr>
        <w:pStyle w:val="ListParagraph"/>
        <w:rPr>
          <w:rFonts w:ascii="Arial" w:hAnsi="Arial" w:cs="Arial"/>
          <w:sz w:val="24"/>
          <w:szCs w:val="24"/>
        </w:rPr>
      </w:pPr>
    </w:p>
    <w:p w14:paraId="63388443"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presenting with challenging or aggressive behaviours, is suspected of abusing/misusing substances or committing offences.</w:t>
      </w:r>
    </w:p>
    <w:p w14:paraId="0A36E31F" w14:textId="77777777" w:rsidR="00F96171" w:rsidRPr="00F96171" w:rsidRDefault="00F96171" w:rsidP="00F96171">
      <w:pPr>
        <w:pStyle w:val="ListParagraph"/>
        <w:rPr>
          <w:rFonts w:ascii="Arial" w:hAnsi="Arial" w:cs="Arial"/>
          <w:sz w:val="24"/>
          <w:szCs w:val="24"/>
        </w:rPr>
      </w:pPr>
    </w:p>
    <w:p w14:paraId="17E43C22"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being bullied or is a bully themselves.</w:t>
      </w:r>
    </w:p>
    <w:p w14:paraId="29E39E7F" w14:textId="77777777" w:rsidR="00F96171" w:rsidRPr="00F96171" w:rsidRDefault="00F96171" w:rsidP="00F96171">
      <w:pPr>
        <w:pStyle w:val="ListParagraph"/>
        <w:rPr>
          <w:rFonts w:ascii="Arial" w:hAnsi="Arial" w:cs="Arial"/>
          <w:sz w:val="24"/>
          <w:szCs w:val="24"/>
        </w:rPr>
      </w:pPr>
    </w:p>
    <w:p w14:paraId="4E4D417A"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experiencing other disadvantages for reasons such as race, gender, sexuality, religious belief, or disability.</w:t>
      </w:r>
    </w:p>
    <w:p w14:paraId="04D5BB0B" w14:textId="77777777" w:rsidR="00F96171" w:rsidRPr="00F96171" w:rsidRDefault="00F96171" w:rsidP="00F96171">
      <w:pPr>
        <w:pStyle w:val="ListParagraph"/>
        <w:rPr>
          <w:rFonts w:ascii="Arial" w:hAnsi="Arial" w:cs="Arial"/>
          <w:sz w:val="24"/>
          <w:szCs w:val="24"/>
        </w:rPr>
      </w:pPr>
    </w:p>
    <w:p w14:paraId="723DD50A"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child is homeless, being threatened with eviction, or living in temporary accommodation.</w:t>
      </w:r>
    </w:p>
    <w:p w14:paraId="4922E688" w14:textId="77777777" w:rsidR="00F96171" w:rsidRPr="00F96171" w:rsidRDefault="00F96171" w:rsidP="00F96171">
      <w:pPr>
        <w:pStyle w:val="ListParagraph"/>
        <w:rPr>
          <w:rFonts w:ascii="Arial" w:hAnsi="Arial" w:cs="Arial"/>
          <w:sz w:val="24"/>
          <w:szCs w:val="24"/>
        </w:rPr>
      </w:pPr>
    </w:p>
    <w:p w14:paraId="29464483" w14:textId="77777777" w:rsid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young person is becoming a parent.</w:t>
      </w:r>
    </w:p>
    <w:p w14:paraId="07BF1834" w14:textId="77777777" w:rsidR="00F96171" w:rsidRPr="00F96171" w:rsidRDefault="00F96171" w:rsidP="00F96171">
      <w:pPr>
        <w:pStyle w:val="ListParagraph"/>
        <w:rPr>
          <w:rFonts w:ascii="Arial" w:hAnsi="Arial" w:cs="Arial"/>
          <w:sz w:val="24"/>
          <w:szCs w:val="24"/>
        </w:rPr>
      </w:pPr>
    </w:p>
    <w:p w14:paraId="1FC4CDA0" w14:textId="741D760A" w:rsidR="00114FFB" w:rsidRPr="00F96171" w:rsidRDefault="00114FFB" w:rsidP="00B554F1">
      <w:pPr>
        <w:pStyle w:val="ListParagraph"/>
        <w:numPr>
          <w:ilvl w:val="0"/>
          <w:numId w:val="14"/>
        </w:numPr>
        <w:jc w:val="both"/>
        <w:rPr>
          <w:rFonts w:ascii="Arial" w:hAnsi="Arial" w:cs="Arial"/>
          <w:sz w:val="24"/>
          <w:szCs w:val="24"/>
        </w:rPr>
      </w:pPr>
      <w:r w:rsidRPr="00F96171">
        <w:rPr>
          <w:rFonts w:ascii="Arial" w:hAnsi="Arial" w:cs="Arial"/>
          <w:sz w:val="24"/>
          <w:szCs w:val="24"/>
        </w:rPr>
        <w:t>A young person is at risk of not being ready to make a successful transition.</w:t>
      </w:r>
    </w:p>
    <w:p w14:paraId="0D825077" w14:textId="77777777" w:rsidR="00000B71" w:rsidRDefault="00000B71" w:rsidP="00F96171">
      <w:pPr>
        <w:pStyle w:val="ListParagraph"/>
        <w:ind w:left="360"/>
        <w:jc w:val="both"/>
        <w:rPr>
          <w:rFonts w:ascii="Arial" w:hAnsi="Arial" w:cs="Arial"/>
          <w:b/>
          <w:bCs/>
          <w:sz w:val="24"/>
          <w:szCs w:val="24"/>
        </w:rPr>
      </w:pPr>
    </w:p>
    <w:p w14:paraId="54E3E000" w14:textId="5B55AB36" w:rsidR="00114FFB" w:rsidRPr="00000B71" w:rsidRDefault="00114FFB" w:rsidP="00000B71">
      <w:pPr>
        <w:pStyle w:val="ListParagraph"/>
        <w:numPr>
          <w:ilvl w:val="0"/>
          <w:numId w:val="22"/>
        </w:numPr>
        <w:jc w:val="both"/>
        <w:rPr>
          <w:rFonts w:ascii="Arial" w:hAnsi="Arial" w:cs="Arial"/>
          <w:b/>
          <w:bCs/>
          <w:sz w:val="24"/>
          <w:szCs w:val="24"/>
        </w:rPr>
      </w:pPr>
      <w:r w:rsidRPr="00000B71">
        <w:rPr>
          <w:rFonts w:ascii="Arial" w:hAnsi="Arial" w:cs="Arial"/>
          <w:b/>
          <w:bCs/>
          <w:sz w:val="24"/>
          <w:szCs w:val="24"/>
        </w:rPr>
        <w:t>Next Steps</w:t>
      </w:r>
    </w:p>
    <w:p w14:paraId="7593FAEF" w14:textId="13CFDEDC" w:rsidR="00114FFB" w:rsidRPr="00F96171" w:rsidRDefault="00114FFB" w:rsidP="00FE0B08">
      <w:pPr>
        <w:spacing w:line="276" w:lineRule="auto"/>
        <w:jc w:val="both"/>
        <w:rPr>
          <w:rFonts w:ascii="Arial" w:hAnsi="Arial" w:cs="Arial"/>
          <w:sz w:val="24"/>
          <w:szCs w:val="24"/>
        </w:rPr>
      </w:pPr>
      <w:r w:rsidRPr="00F96171">
        <w:rPr>
          <w:rFonts w:ascii="Arial" w:hAnsi="Arial" w:cs="Arial"/>
          <w:sz w:val="24"/>
          <w:szCs w:val="24"/>
        </w:rPr>
        <w:t xml:space="preserve">There should be a clear link between the assessment information gathered, the family’s goals, and the </w:t>
      </w:r>
      <w:r w:rsidR="00F874C3">
        <w:rPr>
          <w:rFonts w:ascii="Arial" w:hAnsi="Arial" w:cs="Arial"/>
          <w:sz w:val="24"/>
          <w:szCs w:val="24"/>
        </w:rPr>
        <w:t>Early Help Family</w:t>
      </w:r>
      <w:r w:rsidR="00B554F1" w:rsidRPr="00F96171">
        <w:rPr>
          <w:rFonts w:ascii="Arial" w:hAnsi="Arial" w:cs="Arial"/>
          <w:sz w:val="24"/>
          <w:szCs w:val="24"/>
        </w:rPr>
        <w:t xml:space="preserve"> </w:t>
      </w:r>
      <w:r w:rsidRPr="00F96171">
        <w:rPr>
          <w:rFonts w:ascii="Arial" w:hAnsi="Arial" w:cs="Arial"/>
          <w:sz w:val="24"/>
          <w:szCs w:val="24"/>
        </w:rPr>
        <w:t>plan. The plan should be written in a language that is understandable and ownership of the plan must be given</w:t>
      </w:r>
      <w:r w:rsidR="00B554F1" w:rsidRPr="00F96171">
        <w:rPr>
          <w:rFonts w:ascii="Arial" w:hAnsi="Arial" w:cs="Arial"/>
          <w:sz w:val="24"/>
          <w:szCs w:val="24"/>
        </w:rPr>
        <w:t xml:space="preserve"> </w:t>
      </w:r>
      <w:r w:rsidRPr="00F96171">
        <w:rPr>
          <w:rFonts w:ascii="Arial" w:hAnsi="Arial" w:cs="Arial"/>
          <w:sz w:val="24"/>
          <w:szCs w:val="24"/>
        </w:rPr>
        <w:t xml:space="preserve">to the child and their family. Actions need to be </w:t>
      </w:r>
      <w:r w:rsidRPr="00F96171">
        <w:rPr>
          <w:rFonts w:ascii="Arial" w:hAnsi="Arial" w:cs="Arial"/>
          <w:b/>
          <w:bCs/>
          <w:sz w:val="24"/>
          <w:szCs w:val="24"/>
        </w:rPr>
        <w:t>S</w:t>
      </w:r>
      <w:r w:rsidRPr="00F96171">
        <w:rPr>
          <w:rFonts w:ascii="Arial" w:hAnsi="Arial" w:cs="Arial"/>
          <w:sz w:val="24"/>
          <w:szCs w:val="24"/>
        </w:rPr>
        <w:t xml:space="preserve">pecific, </w:t>
      </w:r>
      <w:r w:rsidRPr="00F96171">
        <w:rPr>
          <w:rFonts w:ascii="Arial" w:hAnsi="Arial" w:cs="Arial"/>
          <w:b/>
          <w:bCs/>
          <w:sz w:val="24"/>
          <w:szCs w:val="24"/>
        </w:rPr>
        <w:t>M</w:t>
      </w:r>
      <w:r w:rsidRPr="00F96171">
        <w:rPr>
          <w:rFonts w:ascii="Arial" w:hAnsi="Arial" w:cs="Arial"/>
          <w:sz w:val="24"/>
          <w:szCs w:val="24"/>
        </w:rPr>
        <w:t xml:space="preserve">easurable, </w:t>
      </w:r>
      <w:r w:rsidRPr="00F96171">
        <w:rPr>
          <w:rFonts w:ascii="Arial" w:hAnsi="Arial" w:cs="Arial"/>
          <w:b/>
          <w:bCs/>
          <w:sz w:val="24"/>
          <w:szCs w:val="24"/>
        </w:rPr>
        <w:t>A</w:t>
      </w:r>
      <w:r w:rsidRPr="00F96171">
        <w:rPr>
          <w:rFonts w:ascii="Arial" w:hAnsi="Arial" w:cs="Arial"/>
          <w:sz w:val="24"/>
          <w:szCs w:val="24"/>
        </w:rPr>
        <w:t xml:space="preserve">chievable, </w:t>
      </w:r>
      <w:r w:rsidRPr="00F96171">
        <w:rPr>
          <w:rFonts w:ascii="Arial" w:hAnsi="Arial" w:cs="Arial"/>
          <w:b/>
          <w:bCs/>
          <w:sz w:val="24"/>
          <w:szCs w:val="24"/>
        </w:rPr>
        <w:t>R</w:t>
      </w:r>
      <w:r w:rsidRPr="00F96171">
        <w:rPr>
          <w:rFonts w:ascii="Arial" w:hAnsi="Arial" w:cs="Arial"/>
          <w:sz w:val="24"/>
          <w:szCs w:val="24"/>
        </w:rPr>
        <w:t xml:space="preserve">elevant, </w:t>
      </w:r>
      <w:r w:rsidRPr="00F96171">
        <w:rPr>
          <w:rFonts w:ascii="Arial" w:hAnsi="Arial" w:cs="Arial"/>
          <w:b/>
          <w:bCs/>
          <w:sz w:val="24"/>
          <w:szCs w:val="24"/>
        </w:rPr>
        <w:t>T</w:t>
      </w:r>
      <w:r w:rsidRPr="00F96171">
        <w:rPr>
          <w:rFonts w:ascii="Arial" w:hAnsi="Arial" w:cs="Arial"/>
          <w:sz w:val="24"/>
          <w:szCs w:val="24"/>
        </w:rPr>
        <w:t>imely (SMART).</w:t>
      </w:r>
      <w:r w:rsidR="00B554F1" w:rsidRPr="00F96171">
        <w:rPr>
          <w:rFonts w:ascii="Arial" w:hAnsi="Arial" w:cs="Arial"/>
          <w:sz w:val="24"/>
          <w:szCs w:val="24"/>
        </w:rPr>
        <w:t xml:space="preserve"> </w:t>
      </w:r>
      <w:r w:rsidRPr="00F96171">
        <w:rPr>
          <w:rFonts w:ascii="Arial" w:hAnsi="Arial" w:cs="Arial"/>
          <w:sz w:val="24"/>
          <w:szCs w:val="24"/>
        </w:rPr>
        <w:t>It is good practice – and a way of empowering a family – to give actions to individual family members.</w:t>
      </w:r>
    </w:p>
    <w:p w14:paraId="6ECDF8F7" w14:textId="60C33324" w:rsidR="005647DD" w:rsidRDefault="00114FFB" w:rsidP="00FE0B08">
      <w:pPr>
        <w:spacing w:line="276" w:lineRule="auto"/>
        <w:jc w:val="both"/>
        <w:rPr>
          <w:rFonts w:ascii="Arial" w:hAnsi="Arial" w:cs="Arial"/>
          <w:b/>
          <w:bCs/>
          <w:sz w:val="24"/>
          <w:szCs w:val="24"/>
        </w:rPr>
      </w:pPr>
      <w:r w:rsidRPr="00F96171">
        <w:rPr>
          <w:rFonts w:ascii="Arial" w:hAnsi="Arial" w:cs="Arial"/>
          <w:b/>
          <w:bCs/>
          <w:sz w:val="24"/>
          <w:szCs w:val="24"/>
        </w:rPr>
        <w:t>The purpose of the Early Help Assessment is not to make a child and/or family dependent on a professional and/or a service intervention, it is to empower the child, family members and services to achieve positive outcomes for themselves.</w:t>
      </w:r>
      <w:r w:rsidR="005647DD" w:rsidRPr="00F96171">
        <w:rPr>
          <w:rFonts w:ascii="Arial" w:hAnsi="Arial" w:cs="Arial"/>
          <w:b/>
          <w:bCs/>
          <w:sz w:val="24"/>
          <w:szCs w:val="24"/>
        </w:rPr>
        <w:tab/>
      </w:r>
      <w:r w:rsidR="00DA4958" w:rsidRPr="00F96171">
        <w:rPr>
          <w:rFonts w:ascii="Arial" w:hAnsi="Arial" w:cs="Arial"/>
          <w:b/>
          <w:bCs/>
          <w:sz w:val="24"/>
          <w:szCs w:val="24"/>
        </w:rPr>
        <w:t xml:space="preserve"> </w:t>
      </w:r>
    </w:p>
    <w:p w14:paraId="0E9A4E03" w14:textId="4AEE7A97" w:rsidR="004757B2" w:rsidRPr="004757B2" w:rsidRDefault="008C271E" w:rsidP="004757B2">
      <w:pPr>
        <w:pStyle w:val="ListParagraph"/>
        <w:numPr>
          <w:ilvl w:val="0"/>
          <w:numId w:val="25"/>
        </w:numPr>
        <w:jc w:val="both"/>
        <w:rPr>
          <w:rFonts w:ascii="Arial" w:hAnsi="Arial" w:cs="Arial"/>
          <w:b/>
          <w:bCs/>
          <w:sz w:val="24"/>
          <w:szCs w:val="24"/>
        </w:rPr>
      </w:pPr>
      <w:r w:rsidRPr="00B96B25">
        <w:rPr>
          <w:rFonts w:ascii="Arial" w:hAnsi="Arial" w:cs="Arial"/>
          <w:b/>
          <w:bCs/>
          <w:sz w:val="24"/>
          <w:szCs w:val="24"/>
        </w:rPr>
        <w:lastRenderedPageBreak/>
        <w:t>Consent</w:t>
      </w:r>
    </w:p>
    <w:p w14:paraId="2BAC665C" w14:textId="5047A502" w:rsidR="00CE31BC" w:rsidRDefault="0076685C" w:rsidP="00E7744D">
      <w:pPr>
        <w:spacing w:line="276" w:lineRule="auto"/>
        <w:ind w:left="360"/>
        <w:jc w:val="both"/>
        <w:rPr>
          <w:rFonts w:ascii="Arial" w:hAnsi="Arial" w:cs="Arial"/>
          <w:sz w:val="24"/>
          <w:szCs w:val="24"/>
        </w:rPr>
      </w:pPr>
      <w:r w:rsidRPr="00F96171">
        <w:rPr>
          <w:rFonts w:ascii="Arial" w:hAnsi="Arial" w:cs="Arial"/>
          <w:sz w:val="24"/>
          <w:szCs w:val="24"/>
        </w:rPr>
        <w:t xml:space="preserve">The EHA is completed </w:t>
      </w:r>
      <w:r w:rsidRPr="00F96171">
        <w:rPr>
          <w:rFonts w:ascii="Arial" w:hAnsi="Arial" w:cs="Arial"/>
          <w:b/>
          <w:bCs/>
          <w:sz w:val="24"/>
          <w:szCs w:val="24"/>
        </w:rPr>
        <w:t>with the consent</w:t>
      </w:r>
      <w:r w:rsidRPr="00F96171">
        <w:rPr>
          <w:rFonts w:ascii="Arial" w:hAnsi="Arial" w:cs="Arial"/>
          <w:sz w:val="24"/>
          <w:szCs w:val="24"/>
        </w:rPr>
        <w:t xml:space="preserve"> of the child and their parents/carers. We seek to engage the parents/carers regardless of the age of the child. If parental engagement goes against their </w:t>
      </w:r>
      <w:r w:rsidR="00DA4958" w:rsidRPr="00F96171">
        <w:rPr>
          <w:rFonts w:ascii="Arial" w:hAnsi="Arial" w:cs="Arial"/>
          <w:sz w:val="24"/>
          <w:szCs w:val="24"/>
        </w:rPr>
        <w:t>wishes,</w:t>
      </w:r>
      <w:r w:rsidRPr="00F96171">
        <w:rPr>
          <w:rFonts w:ascii="Arial" w:hAnsi="Arial" w:cs="Arial"/>
          <w:sz w:val="24"/>
          <w:szCs w:val="24"/>
        </w:rPr>
        <w:t xml:space="preserve"> we factor this into our assessment and take it into account when determining the </w:t>
      </w:r>
      <w:r w:rsidR="00700178" w:rsidRPr="00F96171">
        <w:rPr>
          <w:rFonts w:ascii="Arial" w:hAnsi="Arial" w:cs="Arial"/>
          <w:sz w:val="24"/>
          <w:szCs w:val="24"/>
        </w:rPr>
        <w:t>support,</w:t>
      </w:r>
      <w:r w:rsidRPr="00F96171">
        <w:rPr>
          <w:rFonts w:ascii="Arial" w:hAnsi="Arial" w:cs="Arial"/>
          <w:sz w:val="24"/>
          <w:szCs w:val="24"/>
        </w:rPr>
        <w:t xml:space="preserve"> the child requires and undertaking a risk assessment.</w:t>
      </w:r>
      <w:r w:rsidR="008C271E" w:rsidRPr="00F96171">
        <w:rPr>
          <w:rFonts w:ascii="Arial" w:hAnsi="Arial" w:cs="Arial"/>
          <w:sz w:val="24"/>
          <w:szCs w:val="24"/>
        </w:rPr>
        <w:t xml:space="preserve"> </w:t>
      </w:r>
    </w:p>
    <w:p w14:paraId="0C27ED48" w14:textId="77777777" w:rsidR="00E7744D" w:rsidRPr="003521DB" w:rsidRDefault="00E7744D" w:rsidP="00E7744D">
      <w:pPr>
        <w:spacing w:line="276" w:lineRule="auto"/>
        <w:ind w:left="360"/>
        <w:jc w:val="both"/>
        <w:rPr>
          <w:rFonts w:ascii="Arial" w:hAnsi="Arial" w:cs="Arial"/>
          <w:sz w:val="24"/>
          <w:szCs w:val="24"/>
        </w:rPr>
      </w:pPr>
    </w:p>
    <w:p w14:paraId="3F0FFCEE" w14:textId="34152EAD" w:rsidR="008C271E" w:rsidRPr="00F96171" w:rsidRDefault="008C271E" w:rsidP="00B96B25">
      <w:pPr>
        <w:ind w:firstLine="360"/>
        <w:jc w:val="both"/>
        <w:rPr>
          <w:rFonts w:ascii="Arial" w:hAnsi="Arial" w:cs="Arial"/>
          <w:b/>
          <w:bCs/>
          <w:sz w:val="24"/>
          <w:szCs w:val="24"/>
        </w:rPr>
      </w:pPr>
      <w:r w:rsidRPr="00F96171">
        <w:rPr>
          <w:rFonts w:ascii="Arial" w:hAnsi="Arial" w:cs="Arial"/>
          <w:b/>
          <w:bCs/>
          <w:sz w:val="24"/>
          <w:szCs w:val="24"/>
        </w:rPr>
        <w:t>What happens if Consent is refused?</w:t>
      </w:r>
    </w:p>
    <w:p w14:paraId="4800A32D" w14:textId="4EC28DB6" w:rsidR="00BD5D50" w:rsidRPr="00F96171" w:rsidRDefault="00BD5D50" w:rsidP="00E7744D">
      <w:pPr>
        <w:spacing w:line="276" w:lineRule="auto"/>
        <w:ind w:left="360"/>
        <w:jc w:val="both"/>
        <w:rPr>
          <w:rFonts w:ascii="Arial" w:hAnsi="Arial" w:cs="Arial"/>
          <w:sz w:val="24"/>
          <w:szCs w:val="24"/>
        </w:rPr>
      </w:pPr>
      <w:r w:rsidRPr="00F96171">
        <w:rPr>
          <w:rFonts w:ascii="Arial" w:hAnsi="Arial" w:cs="Arial"/>
          <w:sz w:val="24"/>
          <w:szCs w:val="24"/>
        </w:rPr>
        <w:t xml:space="preserve">An initial lack of cooperation may be resolved within a short space of time. In a few </w:t>
      </w:r>
      <w:r w:rsidR="009524F8">
        <w:rPr>
          <w:rFonts w:ascii="Arial" w:hAnsi="Arial" w:cs="Arial"/>
          <w:sz w:val="24"/>
          <w:szCs w:val="24"/>
        </w:rPr>
        <w:t>instances</w:t>
      </w:r>
      <w:r w:rsidRPr="00F96171">
        <w:rPr>
          <w:rFonts w:ascii="Arial" w:hAnsi="Arial" w:cs="Arial"/>
          <w:sz w:val="24"/>
          <w:szCs w:val="24"/>
        </w:rPr>
        <w:t xml:space="preserve"> practitioners in all agencies will come across families who prove to b</w:t>
      </w:r>
      <w:r w:rsidR="00CE31BC">
        <w:rPr>
          <w:rFonts w:ascii="Arial" w:hAnsi="Arial" w:cs="Arial"/>
          <w:sz w:val="24"/>
          <w:szCs w:val="24"/>
        </w:rPr>
        <w:t xml:space="preserve">e </w:t>
      </w:r>
      <w:r w:rsidRPr="00F96171">
        <w:rPr>
          <w:rFonts w:ascii="Arial" w:hAnsi="Arial" w:cs="Arial"/>
          <w:sz w:val="24"/>
          <w:szCs w:val="24"/>
        </w:rPr>
        <w:t xml:space="preserve">reluctant, resistant and sometimes angry or hostile to their repeated efforts to engage with them. In extreme cases there can be intimidation, abuse, threats of violence and actual violence.  In other </w:t>
      </w:r>
      <w:r w:rsidR="00700178" w:rsidRPr="00F96171">
        <w:rPr>
          <w:rFonts w:ascii="Arial" w:hAnsi="Arial" w:cs="Arial"/>
          <w:sz w:val="24"/>
          <w:szCs w:val="24"/>
        </w:rPr>
        <w:t>cases,</w:t>
      </w:r>
      <w:r w:rsidRPr="00F96171">
        <w:rPr>
          <w:rFonts w:ascii="Arial" w:hAnsi="Arial" w:cs="Arial"/>
          <w:sz w:val="24"/>
          <w:szCs w:val="24"/>
        </w:rPr>
        <w:t xml:space="preserve"> they may appear to engage with practitioners, but only superficially and with no real commitment on their part. The adults may also be focused on their own needs which can divert practitioners from a focus on the child.  If this arises, practitioners must seek advice from their manager or designated person to explicitly identify in a timely manner whether this parental behaviour is having a detrimental impact on the child/young person and together consider if other action might be necessary. The behaviour may prevent or restrict opportunities to assess and observe the child in their own home. It may also restrict other sources of information from other practitioners or family members. It is important to explicitly work out and record what areas of assessment are difficult to achieve and why. The presence of violence or intimidation needs to be included in any assessment of risk to the child living in such an environment. </w:t>
      </w:r>
    </w:p>
    <w:p w14:paraId="509027F2" w14:textId="2E287D44" w:rsidR="0076685C" w:rsidRPr="00B96B25" w:rsidRDefault="008C271E" w:rsidP="00E7744D">
      <w:pPr>
        <w:spacing w:line="276" w:lineRule="auto"/>
        <w:ind w:left="360"/>
        <w:jc w:val="both"/>
        <w:rPr>
          <w:rFonts w:ascii="Arial" w:hAnsi="Arial" w:cs="Arial"/>
          <w:b/>
          <w:bCs/>
          <w:sz w:val="24"/>
          <w:szCs w:val="24"/>
        </w:rPr>
      </w:pPr>
      <w:r w:rsidRPr="00F96171">
        <w:rPr>
          <w:rFonts w:ascii="Arial" w:hAnsi="Arial" w:cs="Arial"/>
          <w:sz w:val="24"/>
          <w:szCs w:val="24"/>
        </w:rPr>
        <w:t xml:space="preserve">In these circumstances, the practitioner should deploy a </w:t>
      </w:r>
      <w:r w:rsidRPr="00F96171">
        <w:rPr>
          <w:rFonts w:ascii="Arial" w:hAnsi="Arial" w:cs="Arial"/>
          <w:b/>
          <w:bCs/>
          <w:sz w:val="24"/>
          <w:szCs w:val="24"/>
        </w:rPr>
        <w:t>respectfully persistent</w:t>
      </w:r>
      <w:r w:rsidRPr="00F96171">
        <w:rPr>
          <w:rFonts w:ascii="Arial" w:hAnsi="Arial" w:cs="Arial"/>
          <w:sz w:val="24"/>
          <w:szCs w:val="24"/>
        </w:rPr>
        <w:t xml:space="preserve"> approach to engage the </w:t>
      </w:r>
      <w:r w:rsidR="00DA4958" w:rsidRPr="00F96171">
        <w:rPr>
          <w:rFonts w:ascii="Arial" w:hAnsi="Arial" w:cs="Arial"/>
          <w:sz w:val="24"/>
          <w:szCs w:val="24"/>
        </w:rPr>
        <w:t>family</w:t>
      </w:r>
      <w:r w:rsidR="00FE0B08">
        <w:rPr>
          <w:rFonts w:ascii="Arial" w:hAnsi="Arial" w:cs="Arial"/>
          <w:sz w:val="24"/>
          <w:szCs w:val="24"/>
        </w:rPr>
        <w:t xml:space="preserve"> </w:t>
      </w:r>
      <w:r w:rsidR="00DA4958" w:rsidRPr="00FE0B08">
        <w:rPr>
          <w:rFonts w:ascii="Arial" w:hAnsi="Arial" w:cs="Arial"/>
          <w:sz w:val="24"/>
          <w:szCs w:val="24"/>
        </w:rPr>
        <w:t>(</w:t>
      </w:r>
      <w:r w:rsidR="00DA4958" w:rsidRPr="00CE31BC">
        <w:rPr>
          <w:rFonts w:ascii="Arial" w:hAnsi="Arial" w:cs="Arial"/>
          <w:b/>
          <w:bCs/>
          <w:i/>
          <w:iCs/>
          <w:sz w:val="24"/>
          <w:szCs w:val="24"/>
        </w:rPr>
        <w:t>see appendix</w:t>
      </w:r>
      <w:r w:rsidR="00B554F1" w:rsidRPr="00CE31BC">
        <w:rPr>
          <w:rFonts w:ascii="Arial" w:hAnsi="Arial" w:cs="Arial"/>
          <w:b/>
          <w:bCs/>
          <w:i/>
          <w:iCs/>
          <w:sz w:val="24"/>
          <w:szCs w:val="24"/>
        </w:rPr>
        <w:t xml:space="preserve"> </w:t>
      </w:r>
      <w:r w:rsidR="00FE0B08" w:rsidRPr="00CE31BC">
        <w:rPr>
          <w:rFonts w:ascii="Arial" w:hAnsi="Arial" w:cs="Arial"/>
          <w:b/>
          <w:bCs/>
          <w:i/>
          <w:iCs/>
          <w:sz w:val="24"/>
          <w:szCs w:val="24"/>
        </w:rPr>
        <w:t>1</w:t>
      </w:r>
      <w:r w:rsidR="00DA4958" w:rsidRPr="00FE0B08">
        <w:rPr>
          <w:rFonts w:ascii="Arial" w:hAnsi="Arial" w:cs="Arial"/>
          <w:sz w:val="24"/>
          <w:szCs w:val="24"/>
        </w:rPr>
        <w:t>)</w:t>
      </w:r>
      <w:r w:rsidR="00FE0B08" w:rsidRPr="00FE0B08">
        <w:rPr>
          <w:rFonts w:ascii="Arial" w:hAnsi="Arial" w:cs="Arial"/>
          <w:sz w:val="24"/>
          <w:szCs w:val="24"/>
        </w:rPr>
        <w:t>.</w:t>
      </w:r>
      <w:r w:rsidRPr="00F96171">
        <w:rPr>
          <w:rFonts w:ascii="Arial" w:hAnsi="Arial" w:cs="Arial"/>
          <w:sz w:val="24"/>
          <w:szCs w:val="24"/>
        </w:rPr>
        <w:t xml:space="preserve"> </w:t>
      </w:r>
      <w:r w:rsidR="00BD5D50" w:rsidRPr="00F96171">
        <w:rPr>
          <w:rFonts w:ascii="Arial" w:hAnsi="Arial" w:cs="Arial"/>
          <w:sz w:val="24"/>
          <w:szCs w:val="24"/>
        </w:rPr>
        <w:t xml:space="preserve">Insufficient engagement and co-operation of a parent/carer that impacts on the welfare of the child should be explicitly analysed to identify whether a referral should be made to the front door. </w:t>
      </w:r>
      <w:r w:rsidRPr="00F96171">
        <w:rPr>
          <w:rFonts w:ascii="Arial" w:hAnsi="Arial" w:cs="Arial"/>
          <w:sz w:val="24"/>
          <w:szCs w:val="24"/>
        </w:rPr>
        <w:t xml:space="preserve">Safeguarding procedures should be followed without delay if a child/young person </w:t>
      </w:r>
      <w:r w:rsidR="00583D76" w:rsidRPr="00F96171">
        <w:rPr>
          <w:rFonts w:ascii="Arial" w:hAnsi="Arial" w:cs="Arial"/>
          <w:sz w:val="24"/>
          <w:szCs w:val="24"/>
        </w:rPr>
        <w:t>is</w:t>
      </w:r>
      <w:r w:rsidRPr="00F96171">
        <w:rPr>
          <w:rFonts w:ascii="Arial" w:hAnsi="Arial" w:cs="Arial"/>
          <w:sz w:val="24"/>
          <w:szCs w:val="24"/>
        </w:rPr>
        <w:t xml:space="preserve"> at risk of harm or likely risk of harm should no action be taken.</w:t>
      </w:r>
    </w:p>
    <w:p w14:paraId="573CADC0" w14:textId="30571873" w:rsidR="003246A9" w:rsidRPr="00B96B25" w:rsidRDefault="003246A9" w:rsidP="00E7744D">
      <w:pPr>
        <w:pStyle w:val="ListParagraph"/>
        <w:numPr>
          <w:ilvl w:val="0"/>
          <w:numId w:val="25"/>
        </w:numPr>
        <w:jc w:val="both"/>
        <w:rPr>
          <w:rFonts w:ascii="Arial" w:hAnsi="Arial" w:cs="Arial"/>
          <w:b/>
          <w:bCs/>
          <w:sz w:val="24"/>
          <w:szCs w:val="24"/>
        </w:rPr>
      </w:pPr>
      <w:r w:rsidRPr="00B96B25">
        <w:rPr>
          <w:rFonts w:ascii="Arial" w:hAnsi="Arial" w:cs="Arial"/>
          <w:b/>
          <w:bCs/>
          <w:sz w:val="24"/>
          <w:szCs w:val="24"/>
        </w:rPr>
        <w:t xml:space="preserve">Proportionate Assessment </w:t>
      </w:r>
    </w:p>
    <w:p w14:paraId="66E5DC7C" w14:textId="18BA3827" w:rsidR="003246A9" w:rsidRPr="00F96171" w:rsidRDefault="003246A9" w:rsidP="00E7744D">
      <w:pPr>
        <w:ind w:left="360"/>
        <w:jc w:val="both"/>
        <w:rPr>
          <w:rFonts w:ascii="Arial" w:hAnsi="Arial" w:cs="Arial"/>
          <w:sz w:val="24"/>
          <w:szCs w:val="24"/>
        </w:rPr>
      </w:pPr>
      <w:r w:rsidRPr="00F96171">
        <w:rPr>
          <w:rFonts w:ascii="Arial" w:hAnsi="Arial" w:cs="Arial"/>
          <w:sz w:val="24"/>
          <w:szCs w:val="24"/>
        </w:rPr>
        <w:t>The assessment must be proportionate, which means that the assessment is only as intrusive as it needs to be to establish an accurate picture of the needs of the child/family.</w:t>
      </w:r>
      <w:r w:rsidR="00583D76" w:rsidRPr="00F96171">
        <w:rPr>
          <w:rFonts w:ascii="Arial" w:hAnsi="Arial" w:cs="Arial"/>
          <w:sz w:val="24"/>
          <w:szCs w:val="24"/>
        </w:rPr>
        <w:t xml:space="preserve">  </w:t>
      </w:r>
      <w:r w:rsidRPr="00F96171">
        <w:rPr>
          <w:rFonts w:ascii="Arial" w:hAnsi="Arial" w:cs="Arial"/>
          <w:sz w:val="24"/>
          <w:szCs w:val="24"/>
        </w:rPr>
        <w:t>This will involve:</w:t>
      </w:r>
    </w:p>
    <w:p w14:paraId="739A1ACE" w14:textId="77777777" w:rsidR="00F96171" w:rsidRDefault="003246A9" w:rsidP="00E7744D">
      <w:pPr>
        <w:pStyle w:val="ListParagraph"/>
        <w:numPr>
          <w:ilvl w:val="0"/>
          <w:numId w:val="15"/>
        </w:numPr>
        <w:jc w:val="both"/>
        <w:rPr>
          <w:rFonts w:ascii="Arial" w:hAnsi="Arial" w:cs="Arial"/>
          <w:sz w:val="24"/>
          <w:szCs w:val="24"/>
        </w:rPr>
      </w:pPr>
      <w:r w:rsidRPr="00F96171">
        <w:rPr>
          <w:rFonts w:ascii="Arial" w:hAnsi="Arial" w:cs="Arial"/>
          <w:sz w:val="24"/>
          <w:szCs w:val="24"/>
        </w:rPr>
        <w:t>both hearing and understanding the initial presenting problem</w:t>
      </w:r>
      <w:r w:rsidR="00700178" w:rsidRPr="00F96171">
        <w:rPr>
          <w:rFonts w:ascii="Arial" w:hAnsi="Arial" w:cs="Arial"/>
          <w:sz w:val="24"/>
          <w:szCs w:val="24"/>
        </w:rPr>
        <w:t xml:space="preserve"> </w:t>
      </w:r>
    </w:p>
    <w:p w14:paraId="6A3D95EA" w14:textId="77777777" w:rsidR="00F96171" w:rsidRDefault="00F96171" w:rsidP="00E7744D">
      <w:pPr>
        <w:pStyle w:val="ListParagraph"/>
        <w:ind w:left="1080"/>
        <w:jc w:val="both"/>
        <w:rPr>
          <w:rFonts w:ascii="Arial" w:hAnsi="Arial" w:cs="Arial"/>
          <w:sz w:val="24"/>
          <w:szCs w:val="24"/>
        </w:rPr>
      </w:pPr>
    </w:p>
    <w:p w14:paraId="18D3DC43" w14:textId="1A0E2DEB" w:rsidR="00F96171" w:rsidRDefault="003246A9" w:rsidP="00E7744D">
      <w:pPr>
        <w:pStyle w:val="ListParagraph"/>
        <w:numPr>
          <w:ilvl w:val="0"/>
          <w:numId w:val="15"/>
        </w:numPr>
        <w:jc w:val="both"/>
        <w:rPr>
          <w:rFonts w:ascii="Arial" w:hAnsi="Arial" w:cs="Arial"/>
          <w:sz w:val="24"/>
          <w:szCs w:val="24"/>
        </w:rPr>
      </w:pPr>
      <w:r w:rsidRPr="00F96171">
        <w:rPr>
          <w:rFonts w:ascii="Arial" w:hAnsi="Arial" w:cs="Arial"/>
          <w:sz w:val="24"/>
          <w:szCs w:val="24"/>
        </w:rPr>
        <w:t>not taking this at ‘face value’</w:t>
      </w:r>
      <w:r w:rsidR="009524F8">
        <w:rPr>
          <w:rFonts w:ascii="Arial" w:hAnsi="Arial" w:cs="Arial"/>
          <w:sz w:val="24"/>
          <w:szCs w:val="24"/>
        </w:rPr>
        <w:t xml:space="preserve"> (professional curiosity) </w:t>
      </w:r>
    </w:p>
    <w:p w14:paraId="12B5A8D8" w14:textId="77777777" w:rsidR="00F96171" w:rsidRPr="00F96171" w:rsidRDefault="00F96171" w:rsidP="00E7744D">
      <w:pPr>
        <w:pStyle w:val="ListParagraph"/>
        <w:jc w:val="both"/>
        <w:rPr>
          <w:rFonts w:ascii="Arial" w:hAnsi="Arial" w:cs="Arial"/>
          <w:sz w:val="24"/>
          <w:szCs w:val="24"/>
        </w:rPr>
      </w:pPr>
    </w:p>
    <w:p w14:paraId="773BE069" w14:textId="6864A3EA" w:rsidR="00F96171" w:rsidRDefault="003246A9" w:rsidP="00E7744D">
      <w:pPr>
        <w:pStyle w:val="ListParagraph"/>
        <w:numPr>
          <w:ilvl w:val="0"/>
          <w:numId w:val="15"/>
        </w:numPr>
        <w:jc w:val="both"/>
        <w:rPr>
          <w:rFonts w:ascii="Arial" w:hAnsi="Arial" w:cs="Arial"/>
          <w:sz w:val="24"/>
          <w:szCs w:val="24"/>
        </w:rPr>
      </w:pPr>
      <w:r w:rsidRPr="00F96171">
        <w:rPr>
          <w:rFonts w:ascii="Arial" w:hAnsi="Arial" w:cs="Arial"/>
          <w:sz w:val="24"/>
          <w:szCs w:val="24"/>
        </w:rPr>
        <w:t>ensuring any underlying needs</w:t>
      </w:r>
      <w:r w:rsidR="009524F8">
        <w:rPr>
          <w:rFonts w:ascii="Arial" w:hAnsi="Arial" w:cs="Arial"/>
          <w:sz w:val="24"/>
          <w:szCs w:val="24"/>
        </w:rPr>
        <w:t xml:space="preserve"> and complicating factors</w:t>
      </w:r>
      <w:r w:rsidRPr="00F96171">
        <w:rPr>
          <w:rFonts w:ascii="Arial" w:hAnsi="Arial" w:cs="Arial"/>
          <w:sz w:val="24"/>
          <w:szCs w:val="24"/>
        </w:rPr>
        <w:t xml:space="preserve"> are also explored and </w:t>
      </w:r>
      <w:r w:rsidR="009524F8">
        <w:rPr>
          <w:rFonts w:ascii="Arial" w:hAnsi="Arial" w:cs="Arial"/>
          <w:sz w:val="24"/>
          <w:szCs w:val="24"/>
        </w:rPr>
        <w:t xml:space="preserve">the impact </w:t>
      </w:r>
      <w:r w:rsidRPr="00F96171">
        <w:rPr>
          <w:rFonts w:ascii="Arial" w:hAnsi="Arial" w:cs="Arial"/>
          <w:sz w:val="24"/>
          <w:szCs w:val="24"/>
        </w:rPr>
        <w:t>understood.</w:t>
      </w:r>
    </w:p>
    <w:p w14:paraId="4F1D0DF6" w14:textId="77777777" w:rsidR="00F96171" w:rsidRPr="00F96171" w:rsidRDefault="00F96171" w:rsidP="00E7744D">
      <w:pPr>
        <w:pStyle w:val="ListParagraph"/>
        <w:jc w:val="both"/>
        <w:rPr>
          <w:rFonts w:ascii="Arial" w:hAnsi="Arial" w:cs="Arial"/>
          <w:sz w:val="24"/>
          <w:szCs w:val="24"/>
        </w:rPr>
      </w:pPr>
    </w:p>
    <w:p w14:paraId="7ABD10A4" w14:textId="642B608B" w:rsidR="004757B2" w:rsidRPr="003521DB" w:rsidRDefault="003246A9" w:rsidP="00E7744D">
      <w:pPr>
        <w:pStyle w:val="ListParagraph"/>
        <w:numPr>
          <w:ilvl w:val="0"/>
          <w:numId w:val="15"/>
        </w:numPr>
        <w:jc w:val="both"/>
        <w:rPr>
          <w:rFonts w:ascii="Arial" w:hAnsi="Arial" w:cs="Arial"/>
          <w:sz w:val="24"/>
          <w:szCs w:val="24"/>
        </w:rPr>
      </w:pPr>
      <w:r w:rsidRPr="00F96171">
        <w:rPr>
          <w:rFonts w:ascii="Arial" w:hAnsi="Arial" w:cs="Arial"/>
          <w:sz w:val="24"/>
          <w:szCs w:val="24"/>
        </w:rPr>
        <w:t>Needs may well differ in their breadth and depth, meaning</w:t>
      </w:r>
      <w:r w:rsidR="00700178" w:rsidRPr="00F96171">
        <w:rPr>
          <w:rFonts w:ascii="Arial" w:hAnsi="Arial" w:cs="Arial"/>
          <w:sz w:val="24"/>
          <w:szCs w:val="24"/>
        </w:rPr>
        <w:t xml:space="preserve"> </w:t>
      </w:r>
      <w:r w:rsidRPr="00F96171">
        <w:rPr>
          <w:rFonts w:ascii="Arial" w:hAnsi="Arial" w:cs="Arial"/>
          <w:sz w:val="24"/>
          <w:szCs w:val="24"/>
        </w:rPr>
        <w:t>additional exploration of underlying needs may be required</w:t>
      </w:r>
      <w:r w:rsidR="00700178" w:rsidRPr="00F96171">
        <w:rPr>
          <w:rFonts w:ascii="Arial" w:hAnsi="Arial" w:cs="Arial"/>
          <w:sz w:val="24"/>
          <w:szCs w:val="24"/>
        </w:rPr>
        <w:t xml:space="preserve">.  </w:t>
      </w:r>
    </w:p>
    <w:p w14:paraId="1F97DFB5" w14:textId="50AF9391" w:rsidR="00D63208" w:rsidRDefault="003246A9" w:rsidP="00E7744D">
      <w:pPr>
        <w:ind w:left="360"/>
        <w:jc w:val="both"/>
        <w:rPr>
          <w:rFonts w:ascii="Arial" w:hAnsi="Arial" w:cs="Arial"/>
          <w:sz w:val="24"/>
          <w:szCs w:val="24"/>
        </w:rPr>
      </w:pPr>
      <w:r w:rsidRPr="00F96171">
        <w:rPr>
          <w:rFonts w:ascii="Arial" w:hAnsi="Arial" w:cs="Arial"/>
          <w:sz w:val="24"/>
          <w:szCs w:val="24"/>
        </w:rPr>
        <w:lastRenderedPageBreak/>
        <w:t xml:space="preserve">The aim of carrying out assessment proportionately is to ensure that assessment is not overly burdensome and recognises the </w:t>
      </w:r>
      <w:r w:rsidR="00DA4958" w:rsidRPr="00F96171">
        <w:rPr>
          <w:rFonts w:ascii="Arial" w:hAnsi="Arial" w:cs="Arial"/>
          <w:sz w:val="24"/>
          <w:szCs w:val="24"/>
        </w:rPr>
        <w:t>child/family strengths</w:t>
      </w:r>
      <w:r w:rsidRPr="00F96171">
        <w:rPr>
          <w:rFonts w:ascii="Arial" w:hAnsi="Arial" w:cs="Arial"/>
          <w:sz w:val="24"/>
          <w:szCs w:val="24"/>
        </w:rPr>
        <w:t>.</w:t>
      </w:r>
    </w:p>
    <w:p w14:paraId="32A256AD" w14:textId="6F2399CC" w:rsidR="00CE31BC" w:rsidRDefault="00CE31BC" w:rsidP="00B96B25">
      <w:pPr>
        <w:spacing w:after="0" w:line="360" w:lineRule="auto"/>
        <w:rPr>
          <w:rFonts w:ascii="Arial" w:hAnsi="Arial" w:cs="Arial"/>
          <w:sz w:val="24"/>
          <w:szCs w:val="24"/>
        </w:rPr>
      </w:pPr>
    </w:p>
    <w:p w14:paraId="43D01721" w14:textId="72C69C53" w:rsidR="003521DB" w:rsidRDefault="003521DB" w:rsidP="00B96B25">
      <w:pPr>
        <w:spacing w:after="0" w:line="360" w:lineRule="auto"/>
        <w:rPr>
          <w:rFonts w:ascii="Arial" w:hAnsi="Arial" w:cs="Arial"/>
          <w:sz w:val="24"/>
          <w:szCs w:val="24"/>
        </w:rPr>
      </w:pPr>
    </w:p>
    <w:p w14:paraId="48680CB2" w14:textId="5ABBDBE8" w:rsidR="00E7744D" w:rsidRDefault="00E7744D" w:rsidP="00B96B25">
      <w:pPr>
        <w:spacing w:after="0" w:line="360" w:lineRule="auto"/>
        <w:rPr>
          <w:rFonts w:ascii="Arial" w:hAnsi="Arial" w:cs="Arial"/>
          <w:sz w:val="24"/>
          <w:szCs w:val="24"/>
        </w:rPr>
      </w:pPr>
    </w:p>
    <w:p w14:paraId="73F04BEA" w14:textId="649D3AC7" w:rsidR="00E7744D" w:rsidRDefault="00E7744D" w:rsidP="00B96B25">
      <w:pPr>
        <w:spacing w:after="0" w:line="360" w:lineRule="auto"/>
        <w:rPr>
          <w:rFonts w:ascii="Arial" w:hAnsi="Arial" w:cs="Arial"/>
          <w:sz w:val="24"/>
          <w:szCs w:val="24"/>
        </w:rPr>
      </w:pPr>
    </w:p>
    <w:p w14:paraId="7EE4DE59" w14:textId="77777777" w:rsidR="00E7744D" w:rsidRDefault="00E7744D" w:rsidP="00B96B25">
      <w:pPr>
        <w:spacing w:after="0" w:line="360" w:lineRule="auto"/>
        <w:rPr>
          <w:rFonts w:ascii="Arial" w:hAnsi="Arial" w:cs="Arial"/>
          <w:sz w:val="24"/>
          <w:szCs w:val="24"/>
        </w:rPr>
      </w:pPr>
    </w:p>
    <w:p w14:paraId="547D0251" w14:textId="1903B3AB" w:rsidR="00D63208" w:rsidRPr="00B96B25" w:rsidRDefault="00D63208" w:rsidP="00B96B25">
      <w:pPr>
        <w:pStyle w:val="ListParagraph"/>
        <w:numPr>
          <w:ilvl w:val="0"/>
          <w:numId w:val="22"/>
        </w:numPr>
        <w:spacing w:after="0" w:line="360" w:lineRule="auto"/>
        <w:rPr>
          <w:rFonts w:ascii="Arial" w:eastAsia="Times New Roman" w:hAnsi="Arial" w:cs="Arial"/>
          <w:b/>
          <w:bCs/>
          <w:sz w:val="24"/>
          <w:szCs w:val="24"/>
        </w:rPr>
      </w:pPr>
      <w:r w:rsidRPr="00B96B25">
        <w:rPr>
          <w:rFonts w:ascii="Arial" w:eastAsia="Times New Roman" w:hAnsi="Arial" w:cs="Arial"/>
          <w:b/>
          <w:bCs/>
          <w:sz w:val="24"/>
          <w:szCs w:val="24"/>
        </w:rPr>
        <w:t>What does a lighter touch assessment involve?</w:t>
      </w:r>
    </w:p>
    <w:p w14:paraId="3FD33EF3" w14:textId="77777777" w:rsidR="00E22E92" w:rsidRDefault="00D63208" w:rsidP="00FE0B08">
      <w:pPr>
        <w:spacing w:after="0" w:line="276" w:lineRule="auto"/>
        <w:jc w:val="both"/>
        <w:rPr>
          <w:rFonts w:ascii="Arial" w:eastAsia="Times New Roman" w:hAnsi="Arial" w:cs="Arial"/>
          <w:sz w:val="24"/>
          <w:szCs w:val="24"/>
        </w:rPr>
      </w:pPr>
      <w:r w:rsidRPr="00B96B25">
        <w:rPr>
          <w:rFonts w:ascii="Arial" w:eastAsia="Times New Roman" w:hAnsi="Arial" w:cs="Arial"/>
          <w:sz w:val="24"/>
          <w:szCs w:val="24"/>
        </w:rPr>
        <w:t>If a lighter touch assessment is indicated, this will be guided by the Early Help Unit Lead as part of their management oversight</w:t>
      </w:r>
      <w:r w:rsidR="008D313B">
        <w:rPr>
          <w:rFonts w:ascii="Arial" w:eastAsia="Times New Roman" w:hAnsi="Arial" w:cs="Arial"/>
          <w:sz w:val="24"/>
          <w:szCs w:val="24"/>
        </w:rPr>
        <w:t>,</w:t>
      </w:r>
      <w:r w:rsidRPr="00B96B25">
        <w:rPr>
          <w:rFonts w:ascii="Arial" w:eastAsia="Times New Roman" w:hAnsi="Arial" w:cs="Arial"/>
          <w:sz w:val="24"/>
          <w:szCs w:val="24"/>
        </w:rPr>
        <w:t xml:space="preserve"> as outlined in</w:t>
      </w:r>
      <w:r w:rsidR="008D313B">
        <w:rPr>
          <w:rFonts w:ascii="Arial" w:eastAsia="Times New Roman" w:hAnsi="Arial" w:cs="Arial"/>
          <w:sz w:val="24"/>
          <w:szCs w:val="24"/>
        </w:rPr>
        <w:t xml:space="preserve"> the</w:t>
      </w:r>
      <w:r w:rsidR="00A86E22">
        <w:rPr>
          <w:rFonts w:ascii="Arial" w:eastAsia="Times New Roman" w:hAnsi="Arial" w:cs="Arial"/>
          <w:sz w:val="24"/>
          <w:szCs w:val="24"/>
        </w:rPr>
        <w:t xml:space="preserve"> </w:t>
      </w:r>
      <w:hyperlink r:id="rId38" w:history="1">
        <w:r w:rsidR="00A86E22" w:rsidRPr="00A86E22">
          <w:rPr>
            <w:rStyle w:val="Hyperlink"/>
            <w:rFonts w:ascii="Arial" w:eastAsia="Times New Roman" w:hAnsi="Arial" w:cs="Arial"/>
            <w:sz w:val="24"/>
            <w:szCs w:val="24"/>
          </w:rPr>
          <w:t>ICS Supervision Policy</w:t>
        </w:r>
      </w:hyperlink>
      <w:r w:rsidR="00E22E92">
        <w:rPr>
          <w:rFonts w:ascii="Arial" w:eastAsia="Times New Roman" w:hAnsi="Arial" w:cs="Arial"/>
          <w:sz w:val="24"/>
          <w:szCs w:val="24"/>
        </w:rPr>
        <w:t xml:space="preserve"> also see</w:t>
      </w:r>
      <w:r w:rsidR="00A86E22">
        <w:rPr>
          <w:rFonts w:ascii="Arial" w:eastAsia="Times New Roman" w:hAnsi="Arial" w:cs="Arial"/>
          <w:sz w:val="24"/>
          <w:szCs w:val="24"/>
        </w:rPr>
        <w:t xml:space="preserve"> </w:t>
      </w:r>
      <w:hyperlink r:id="rId39" w:history="1">
        <w:r w:rsidR="00E22E92" w:rsidRPr="00E22E92">
          <w:rPr>
            <w:rStyle w:val="Hyperlink"/>
            <w:rFonts w:ascii="Arial" w:eastAsia="Times New Roman" w:hAnsi="Arial" w:cs="Arial"/>
            <w:sz w:val="24"/>
            <w:szCs w:val="24"/>
          </w:rPr>
          <w:t>ICS Supervision Practice Guidance</w:t>
        </w:r>
      </w:hyperlink>
      <w:r w:rsidR="00E22E92">
        <w:rPr>
          <w:rFonts w:ascii="Arial" w:eastAsia="Times New Roman" w:hAnsi="Arial" w:cs="Arial"/>
          <w:sz w:val="24"/>
          <w:szCs w:val="24"/>
        </w:rPr>
        <w:t xml:space="preserve">  </w:t>
      </w:r>
    </w:p>
    <w:p w14:paraId="1CA8957E" w14:textId="77777777" w:rsidR="00E22E92" w:rsidRDefault="00E22E92" w:rsidP="00FE0B08">
      <w:pPr>
        <w:spacing w:after="0" w:line="276" w:lineRule="auto"/>
        <w:jc w:val="both"/>
        <w:rPr>
          <w:rFonts w:ascii="Arial" w:eastAsia="Times New Roman" w:hAnsi="Arial" w:cs="Arial"/>
          <w:sz w:val="24"/>
          <w:szCs w:val="24"/>
        </w:rPr>
      </w:pPr>
    </w:p>
    <w:p w14:paraId="5ACEB5FD" w14:textId="2622B5E3" w:rsidR="00D63208" w:rsidRDefault="001440AC" w:rsidP="00FE0B08">
      <w:pPr>
        <w:spacing w:after="0" w:line="276" w:lineRule="auto"/>
        <w:jc w:val="both"/>
        <w:rPr>
          <w:rFonts w:ascii="Arial" w:eastAsia="Times New Roman" w:hAnsi="Arial" w:cs="Arial"/>
          <w:sz w:val="24"/>
          <w:szCs w:val="24"/>
        </w:rPr>
      </w:pPr>
      <w:r>
        <w:rPr>
          <w:rFonts w:ascii="Arial" w:eastAsia="Times New Roman" w:hAnsi="Arial" w:cs="Arial"/>
          <w:sz w:val="24"/>
          <w:szCs w:val="24"/>
        </w:rPr>
        <w:t>The assessment should include:</w:t>
      </w:r>
    </w:p>
    <w:p w14:paraId="51D24281" w14:textId="77777777" w:rsidR="00B96B25" w:rsidRPr="00B96B25" w:rsidRDefault="00B96B25" w:rsidP="00B96B25">
      <w:pPr>
        <w:spacing w:after="0" w:line="240" w:lineRule="auto"/>
        <w:rPr>
          <w:rFonts w:ascii="Arial" w:eastAsia="Times New Roman" w:hAnsi="Arial" w:cs="Arial"/>
          <w:sz w:val="24"/>
          <w:szCs w:val="24"/>
        </w:rPr>
      </w:pPr>
    </w:p>
    <w:p w14:paraId="3B0C50B4" w14:textId="3999A682" w:rsidR="00FE0B08" w:rsidRPr="00CE31BC" w:rsidRDefault="00D63208" w:rsidP="00E7744D">
      <w:pPr>
        <w:numPr>
          <w:ilvl w:val="0"/>
          <w:numId w:val="19"/>
        </w:numPr>
        <w:spacing w:after="0" w:line="360" w:lineRule="auto"/>
        <w:jc w:val="both"/>
        <w:rPr>
          <w:rFonts w:ascii="Arial" w:eastAsia="Times New Roman" w:hAnsi="Arial" w:cs="Arial"/>
          <w:sz w:val="24"/>
          <w:szCs w:val="24"/>
        </w:rPr>
      </w:pPr>
      <w:r w:rsidRPr="00B96B25">
        <w:rPr>
          <w:rFonts w:ascii="Arial" w:eastAsia="Times New Roman" w:hAnsi="Arial" w:cs="Arial"/>
          <w:sz w:val="24"/>
          <w:szCs w:val="24"/>
        </w:rPr>
        <w:t>All Early Help Assessment sections to be completed concisely to outline the strengths and worries</w:t>
      </w:r>
    </w:p>
    <w:p w14:paraId="7C7E9D1F" w14:textId="77777777" w:rsidR="00D63208" w:rsidRPr="00B96B25" w:rsidRDefault="00D63208" w:rsidP="00E7744D">
      <w:pPr>
        <w:numPr>
          <w:ilvl w:val="0"/>
          <w:numId w:val="19"/>
        </w:numPr>
        <w:spacing w:after="0" w:line="360" w:lineRule="auto"/>
        <w:jc w:val="both"/>
        <w:rPr>
          <w:rFonts w:ascii="Arial" w:eastAsia="Times New Roman" w:hAnsi="Arial" w:cs="Arial"/>
          <w:sz w:val="24"/>
          <w:szCs w:val="24"/>
        </w:rPr>
      </w:pPr>
      <w:r w:rsidRPr="00B96B25">
        <w:rPr>
          <w:rFonts w:ascii="Arial" w:eastAsia="Times New Roman" w:hAnsi="Arial" w:cs="Arial"/>
          <w:sz w:val="24"/>
          <w:szCs w:val="24"/>
        </w:rPr>
        <w:t>An expectation that children are seen, and views are incorporated into the assessment</w:t>
      </w:r>
    </w:p>
    <w:p w14:paraId="205E9C7C" w14:textId="77777777" w:rsidR="00D63208" w:rsidRPr="00B96B25" w:rsidRDefault="00D63208" w:rsidP="00E7744D">
      <w:pPr>
        <w:numPr>
          <w:ilvl w:val="0"/>
          <w:numId w:val="19"/>
        </w:numPr>
        <w:spacing w:after="0" w:line="360" w:lineRule="auto"/>
        <w:jc w:val="both"/>
        <w:rPr>
          <w:rFonts w:ascii="Arial" w:eastAsia="Times New Roman" w:hAnsi="Arial" w:cs="Arial"/>
          <w:sz w:val="24"/>
          <w:szCs w:val="24"/>
        </w:rPr>
      </w:pPr>
      <w:r w:rsidRPr="00B96B25">
        <w:rPr>
          <w:rFonts w:ascii="Arial" w:eastAsia="Times New Roman" w:hAnsi="Arial" w:cs="Arial"/>
          <w:sz w:val="24"/>
          <w:szCs w:val="24"/>
        </w:rPr>
        <w:t>One worry statement to be developed with the family</w:t>
      </w:r>
    </w:p>
    <w:p w14:paraId="68A5FC03" w14:textId="63577BD5" w:rsidR="00D63208" w:rsidRPr="00B96B25" w:rsidRDefault="00D63208" w:rsidP="00E7744D">
      <w:pPr>
        <w:numPr>
          <w:ilvl w:val="0"/>
          <w:numId w:val="19"/>
        </w:numPr>
        <w:spacing w:after="0" w:line="360" w:lineRule="auto"/>
        <w:jc w:val="both"/>
        <w:rPr>
          <w:rFonts w:ascii="Arial" w:eastAsia="Times New Roman" w:hAnsi="Arial" w:cs="Arial"/>
          <w:sz w:val="24"/>
          <w:szCs w:val="24"/>
        </w:rPr>
      </w:pPr>
      <w:r w:rsidRPr="00B96B25">
        <w:rPr>
          <w:rFonts w:ascii="Arial" w:eastAsia="Times New Roman" w:hAnsi="Arial" w:cs="Arial"/>
          <w:sz w:val="24"/>
          <w:szCs w:val="24"/>
        </w:rPr>
        <w:t xml:space="preserve">The </w:t>
      </w:r>
      <w:r w:rsidR="00F874C3">
        <w:rPr>
          <w:rFonts w:ascii="Arial" w:eastAsia="Times New Roman" w:hAnsi="Arial" w:cs="Arial"/>
          <w:sz w:val="24"/>
          <w:szCs w:val="24"/>
        </w:rPr>
        <w:t>Early Help Family</w:t>
      </w:r>
      <w:r w:rsidRPr="00B96B25">
        <w:rPr>
          <w:rFonts w:ascii="Arial" w:eastAsia="Times New Roman" w:hAnsi="Arial" w:cs="Arial"/>
          <w:sz w:val="24"/>
          <w:szCs w:val="24"/>
        </w:rPr>
        <w:t xml:space="preserve"> Plan details any interventions and referrals required.  All referrals to be made immediately and followed up to ensure that service is in place prior to closure wherever possible.</w:t>
      </w:r>
    </w:p>
    <w:p w14:paraId="1397D5C6" w14:textId="22FF17EB" w:rsidR="0016295A" w:rsidRDefault="00D63208" w:rsidP="00E7744D">
      <w:pPr>
        <w:numPr>
          <w:ilvl w:val="0"/>
          <w:numId w:val="19"/>
        </w:numPr>
        <w:spacing w:after="0" w:line="360" w:lineRule="auto"/>
        <w:jc w:val="both"/>
        <w:rPr>
          <w:rFonts w:ascii="Arial" w:eastAsia="Times New Roman" w:hAnsi="Arial" w:cs="Arial"/>
          <w:sz w:val="24"/>
          <w:szCs w:val="24"/>
        </w:rPr>
      </w:pPr>
      <w:r w:rsidRPr="00B96B25">
        <w:rPr>
          <w:rFonts w:ascii="Arial" w:eastAsia="Times New Roman" w:hAnsi="Arial" w:cs="Arial"/>
          <w:sz w:val="24"/>
          <w:szCs w:val="24"/>
        </w:rPr>
        <w:t xml:space="preserve">A robust Moving Forward plan is developed based on the </w:t>
      </w:r>
      <w:r w:rsidR="009A2E32">
        <w:rPr>
          <w:rFonts w:ascii="Arial" w:eastAsia="Times New Roman" w:hAnsi="Arial" w:cs="Arial"/>
          <w:sz w:val="24"/>
          <w:szCs w:val="24"/>
        </w:rPr>
        <w:t>Early Help Family</w:t>
      </w:r>
      <w:r w:rsidRPr="00B96B25">
        <w:rPr>
          <w:rFonts w:ascii="Arial" w:eastAsia="Times New Roman" w:hAnsi="Arial" w:cs="Arial"/>
          <w:sz w:val="24"/>
          <w:szCs w:val="24"/>
        </w:rPr>
        <w:t xml:space="preserve"> Plan</w:t>
      </w:r>
    </w:p>
    <w:p w14:paraId="5B305229" w14:textId="77777777" w:rsidR="004757B2" w:rsidRDefault="004757B2" w:rsidP="00E7744D">
      <w:pPr>
        <w:spacing w:after="0" w:line="360" w:lineRule="auto"/>
        <w:ind w:left="360"/>
        <w:jc w:val="both"/>
        <w:rPr>
          <w:rFonts w:ascii="Arial" w:eastAsia="Times New Roman" w:hAnsi="Arial" w:cs="Arial"/>
          <w:sz w:val="24"/>
          <w:szCs w:val="24"/>
        </w:rPr>
      </w:pPr>
    </w:p>
    <w:p w14:paraId="02803105" w14:textId="597C3187" w:rsidR="004757B2" w:rsidRPr="004757B2" w:rsidRDefault="004757B2" w:rsidP="00E7744D">
      <w:pPr>
        <w:pStyle w:val="ListParagraph"/>
        <w:numPr>
          <w:ilvl w:val="0"/>
          <w:numId w:val="22"/>
        </w:numPr>
        <w:jc w:val="both"/>
        <w:rPr>
          <w:rFonts w:ascii="Arial" w:hAnsi="Arial" w:cs="Arial"/>
          <w:b/>
          <w:bCs/>
          <w:color w:val="000000" w:themeColor="text1"/>
          <w:sz w:val="24"/>
          <w:szCs w:val="24"/>
        </w:rPr>
      </w:pPr>
      <w:r w:rsidRPr="004757B2">
        <w:rPr>
          <w:rFonts w:ascii="Arial" w:hAnsi="Arial" w:cs="Arial"/>
          <w:b/>
          <w:bCs/>
          <w:color w:val="000000" w:themeColor="text1"/>
          <w:sz w:val="24"/>
          <w:szCs w:val="24"/>
        </w:rPr>
        <w:t>Step downs</w:t>
      </w:r>
    </w:p>
    <w:p w14:paraId="0AE5459E" w14:textId="77777777" w:rsidR="004757B2" w:rsidRPr="00605AA8" w:rsidRDefault="004757B2" w:rsidP="00E7744D">
      <w:pPr>
        <w:jc w:val="both"/>
        <w:rPr>
          <w:rFonts w:ascii="Arial" w:hAnsi="Arial" w:cs="Arial"/>
          <w:color w:val="000000" w:themeColor="text1"/>
          <w:sz w:val="24"/>
          <w:szCs w:val="24"/>
        </w:rPr>
      </w:pPr>
      <w:r w:rsidRPr="00117F40">
        <w:rPr>
          <w:rFonts w:ascii="Arial" w:hAnsi="Arial" w:cs="Arial"/>
          <w:color w:val="000000" w:themeColor="text1"/>
          <w:sz w:val="24"/>
          <w:szCs w:val="24"/>
        </w:rPr>
        <w:t xml:space="preserve">This guidance should be read in conjunction with </w:t>
      </w:r>
      <w:r>
        <w:rPr>
          <w:rFonts w:ascii="Arial" w:hAnsi="Arial" w:cs="Arial"/>
          <w:color w:val="000000" w:themeColor="text1"/>
          <w:sz w:val="24"/>
          <w:szCs w:val="24"/>
        </w:rPr>
        <w:t>the County Step Down</w:t>
      </w:r>
      <w:r w:rsidRPr="00117F40">
        <w:rPr>
          <w:rFonts w:ascii="Arial" w:hAnsi="Arial" w:cs="Arial"/>
          <w:color w:val="000000" w:themeColor="text1"/>
          <w:sz w:val="24"/>
          <w:szCs w:val="24"/>
        </w:rPr>
        <w:t xml:space="preserve"> guidance and should be shared </w:t>
      </w:r>
      <w:r>
        <w:rPr>
          <w:rFonts w:ascii="Arial" w:hAnsi="Arial" w:cs="Arial"/>
          <w:color w:val="000000" w:themeColor="text1"/>
          <w:sz w:val="24"/>
          <w:szCs w:val="24"/>
        </w:rPr>
        <w:t>across Integrated Children’s Services.</w:t>
      </w:r>
    </w:p>
    <w:p w14:paraId="2C3A0F4F" w14:textId="4C28DD20" w:rsidR="004757B2" w:rsidRPr="00E7744D" w:rsidRDefault="004757B2" w:rsidP="00E7744D">
      <w:pPr>
        <w:pStyle w:val="ListParagraph"/>
        <w:numPr>
          <w:ilvl w:val="0"/>
          <w:numId w:val="34"/>
        </w:numPr>
        <w:jc w:val="both"/>
        <w:rPr>
          <w:rFonts w:ascii="Arial" w:hAnsi="Arial" w:cs="Arial"/>
          <w:color w:val="000000" w:themeColor="text1"/>
          <w:sz w:val="24"/>
          <w:szCs w:val="24"/>
        </w:rPr>
      </w:pPr>
      <w:r w:rsidRPr="00E7744D">
        <w:rPr>
          <w:rFonts w:ascii="Arial" w:hAnsi="Arial" w:cs="Arial"/>
          <w:color w:val="000000" w:themeColor="text1"/>
          <w:sz w:val="24"/>
          <w:szCs w:val="24"/>
        </w:rPr>
        <w:t>The Early Help (EH) Unit Lead and Children’s Social Work (CSW) Team Manager should systematically plan and discuss all step downs on a weekly basis. There should also be the opportunity to review and update previous step-down cases and to make decisions if cases need to be stepped up to Children’s Social Work Teams (CSWT) or there are worries around disengagement/drift. All discussions should be recorded as a case note on both EHM and Liberi.  The recording format should be:</w:t>
      </w:r>
    </w:p>
    <w:p w14:paraId="4A6A1745" w14:textId="77777777" w:rsidR="004757B2" w:rsidRDefault="004757B2" w:rsidP="00E7744D">
      <w:pPr>
        <w:pStyle w:val="ListParagraph"/>
        <w:numPr>
          <w:ilvl w:val="0"/>
          <w:numId w:val="32"/>
        </w:numPr>
        <w:ind w:left="567" w:firstLine="426"/>
        <w:jc w:val="both"/>
        <w:rPr>
          <w:rFonts w:ascii="Arial" w:hAnsi="Arial" w:cs="Arial"/>
          <w:color w:val="000000" w:themeColor="text1"/>
          <w:sz w:val="24"/>
          <w:szCs w:val="24"/>
        </w:rPr>
      </w:pPr>
      <w:r>
        <w:rPr>
          <w:rFonts w:ascii="Arial" w:hAnsi="Arial" w:cs="Arial"/>
          <w:color w:val="000000" w:themeColor="text1"/>
          <w:sz w:val="24"/>
          <w:szCs w:val="24"/>
        </w:rPr>
        <w:t>Decision</w:t>
      </w:r>
    </w:p>
    <w:p w14:paraId="630B83F6" w14:textId="77777777" w:rsidR="004757B2" w:rsidRDefault="004757B2" w:rsidP="00E7744D">
      <w:pPr>
        <w:pStyle w:val="ListParagraph"/>
        <w:numPr>
          <w:ilvl w:val="0"/>
          <w:numId w:val="32"/>
        </w:numPr>
        <w:ind w:left="567" w:firstLine="426"/>
        <w:jc w:val="both"/>
        <w:rPr>
          <w:rFonts w:ascii="Arial" w:hAnsi="Arial" w:cs="Arial"/>
          <w:color w:val="000000" w:themeColor="text1"/>
          <w:sz w:val="24"/>
          <w:szCs w:val="24"/>
        </w:rPr>
      </w:pPr>
      <w:r>
        <w:rPr>
          <w:rFonts w:ascii="Arial" w:hAnsi="Arial" w:cs="Arial"/>
          <w:color w:val="000000" w:themeColor="text1"/>
          <w:sz w:val="24"/>
          <w:szCs w:val="24"/>
        </w:rPr>
        <w:t>Rationale</w:t>
      </w:r>
    </w:p>
    <w:p w14:paraId="4BD262A9" w14:textId="77777777" w:rsidR="004757B2" w:rsidRPr="00985CE0" w:rsidRDefault="004757B2" w:rsidP="00E7744D">
      <w:pPr>
        <w:pStyle w:val="ListParagraph"/>
        <w:numPr>
          <w:ilvl w:val="0"/>
          <w:numId w:val="32"/>
        </w:numPr>
        <w:ind w:left="567" w:firstLine="426"/>
        <w:jc w:val="both"/>
        <w:rPr>
          <w:rFonts w:ascii="Arial" w:hAnsi="Arial" w:cs="Arial"/>
          <w:color w:val="000000" w:themeColor="text1"/>
          <w:sz w:val="24"/>
          <w:szCs w:val="24"/>
        </w:rPr>
      </w:pPr>
      <w:r>
        <w:rPr>
          <w:rFonts w:ascii="Arial" w:hAnsi="Arial" w:cs="Arial"/>
          <w:color w:val="000000" w:themeColor="text1"/>
          <w:sz w:val="24"/>
          <w:szCs w:val="24"/>
        </w:rPr>
        <w:t>Next Steps</w:t>
      </w:r>
    </w:p>
    <w:p w14:paraId="611FD59E" w14:textId="77777777" w:rsidR="004757B2" w:rsidRDefault="004757B2" w:rsidP="00E7744D">
      <w:pPr>
        <w:pStyle w:val="ListParagraph"/>
        <w:ind w:left="567" w:hanging="567"/>
        <w:jc w:val="both"/>
        <w:rPr>
          <w:rFonts w:ascii="Arial" w:hAnsi="Arial" w:cs="Arial"/>
          <w:color w:val="000000" w:themeColor="text1"/>
          <w:sz w:val="24"/>
          <w:szCs w:val="24"/>
        </w:rPr>
      </w:pPr>
    </w:p>
    <w:p w14:paraId="1D5301A4" w14:textId="77777777" w:rsidR="004757B2" w:rsidRPr="00E7744D"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 xml:space="preserve">The social worker and the intended early help worker should have a pre planning discussion as to how the transition conversation is managed jointly between staff members. Joint visits should be seen as planning meetings that are critical to promote </w:t>
      </w:r>
      <w:r w:rsidRPr="00E7744D">
        <w:rPr>
          <w:rFonts w:ascii="Arial" w:hAnsi="Arial" w:cs="Arial"/>
          <w:color w:val="000000" w:themeColor="text1"/>
          <w:sz w:val="24"/>
          <w:szCs w:val="24"/>
        </w:rPr>
        <w:lastRenderedPageBreak/>
        <w:t>engagement, understand expectations, build the plan and develop contingency measures. Therefore, both workers need to arrive with a clear idea of how they will manage the conversation with the child/young person and family. Non-resident parents and carers should also be considered prior to the visit and how they will be engaged. Ideally, they should take place face to face, but can be undertaken virtually if need be and appropriate to the case.</w:t>
      </w:r>
    </w:p>
    <w:p w14:paraId="1472B1FE" w14:textId="77777777" w:rsidR="004757B2" w:rsidRPr="00E82801" w:rsidRDefault="004757B2" w:rsidP="00E7744D">
      <w:pPr>
        <w:pStyle w:val="ListParagraph"/>
        <w:ind w:left="567" w:hanging="567"/>
        <w:jc w:val="both"/>
        <w:rPr>
          <w:rFonts w:ascii="Arial" w:hAnsi="Arial" w:cs="Arial"/>
          <w:color w:val="000000" w:themeColor="text1"/>
          <w:sz w:val="24"/>
          <w:szCs w:val="24"/>
        </w:rPr>
      </w:pPr>
    </w:p>
    <w:p w14:paraId="177CBB12" w14:textId="77777777" w:rsidR="00F65C8B"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 xml:space="preserve">The joint conversation or visit with the child/young person and family should take place with the social worker and the early help worker </w:t>
      </w:r>
      <w:r w:rsidRPr="00E7744D">
        <w:rPr>
          <w:rFonts w:ascii="Arial" w:hAnsi="Arial" w:cs="Arial"/>
          <w:color w:val="000000" w:themeColor="text1"/>
          <w:sz w:val="24"/>
          <w:szCs w:val="24"/>
          <w:u w:val="single"/>
        </w:rPr>
        <w:t xml:space="preserve">before </w:t>
      </w:r>
      <w:r w:rsidRPr="00E7744D">
        <w:rPr>
          <w:rFonts w:ascii="Arial" w:hAnsi="Arial" w:cs="Arial"/>
          <w:color w:val="000000" w:themeColor="text1"/>
          <w:sz w:val="24"/>
          <w:szCs w:val="24"/>
        </w:rPr>
        <w:t xml:space="preserve">the case steps down on the </w:t>
      </w:r>
    </w:p>
    <w:p w14:paraId="76FD5A31" w14:textId="77777777" w:rsidR="00F65C8B" w:rsidRPr="00F65C8B" w:rsidRDefault="00F65C8B" w:rsidP="00F65C8B">
      <w:pPr>
        <w:jc w:val="both"/>
        <w:rPr>
          <w:rFonts w:ascii="Arial" w:hAnsi="Arial" w:cs="Arial"/>
          <w:color w:val="000000" w:themeColor="text1"/>
          <w:sz w:val="24"/>
          <w:szCs w:val="24"/>
        </w:rPr>
      </w:pPr>
    </w:p>
    <w:p w14:paraId="707A00EF" w14:textId="77777777" w:rsidR="00F65C8B" w:rsidRPr="00F65C8B" w:rsidRDefault="00F65C8B" w:rsidP="00F65C8B">
      <w:pPr>
        <w:pStyle w:val="ListParagraph"/>
        <w:rPr>
          <w:rFonts w:ascii="Arial" w:hAnsi="Arial" w:cs="Arial"/>
          <w:color w:val="000000" w:themeColor="text1"/>
          <w:sz w:val="24"/>
          <w:szCs w:val="24"/>
        </w:rPr>
      </w:pPr>
    </w:p>
    <w:p w14:paraId="0F2326B5" w14:textId="46FD1AE3" w:rsidR="004757B2" w:rsidRPr="00E7744D"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system. This is to factor in any changes agreed with the child/young person and family and to support engagement.</w:t>
      </w:r>
    </w:p>
    <w:p w14:paraId="5290A187" w14:textId="348895D1" w:rsidR="004757B2" w:rsidRDefault="004757B2" w:rsidP="004757B2">
      <w:pPr>
        <w:pStyle w:val="ListParagraph"/>
        <w:ind w:left="567" w:hanging="567"/>
        <w:rPr>
          <w:rFonts w:ascii="Arial" w:hAnsi="Arial" w:cs="Arial"/>
          <w:color w:val="000000" w:themeColor="text1"/>
          <w:sz w:val="24"/>
          <w:szCs w:val="24"/>
        </w:rPr>
      </w:pPr>
    </w:p>
    <w:p w14:paraId="76E83A41" w14:textId="460FCCD2" w:rsidR="002E34B1" w:rsidRDefault="002E34B1" w:rsidP="004757B2">
      <w:pPr>
        <w:pStyle w:val="ListParagraph"/>
        <w:ind w:left="567" w:hanging="567"/>
        <w:rPr>
          <w:rFonts w:ascii="Arial" w:hAnsi="Arial" w:cs="Arial"/>
          <w:color w:val="000000" w:themeColor="text1"/>
          <w:sz w:val="24"/>
          <w:szCs w:val="24"/>
        </w:rPr>
      </w:pPr>
    </w:p>
    <w:p w14:paraId="1191A597" w14:textId="130527C7" w:rsidR="004757B2" w:rsidRPr="00E7744D"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During the visit/conversation, there should be a focus on the agreed plan for early help going forward that outlines the details and expected length of intervention with the family. This needs to be focused and structured so that the child/young person and family knows what to expect and has an idea of what EH involvement will include. The plan should be strengths based, co-produced and include the voice of the child/young person and family as much as possible.  It should also provide clarity, via a contingency plan, about how potential incidences of concern will be managed, including the possibility of the case being stepped back up to CSWTs.  All joint visits should be recorded on Liberi and EHM by the social worker and Early Help worker.</w:t>
      </w:r>
    </w:p>
    <w:p w14:paraId="1B8A5AC3" w14:textId="77777777" w:rsidR="004757B2" w:rsidRPr="00117F40" w:rsidRDefault="004757B2" w:rsidP="004757B2">
      <w:pPr>
        <w:pStyle w:val="ListParagraph"/>
        <w:ind w:left="567"/>
        <w:rPr>
          <w:rFonts w:ascii="Arial" w:hAnsi="Arial" w:cs="Arial"/>
          <w:color w:val="000000" w:themeColor="text1"/>
          <w:sz w:val="24"/>
          <w:szCs w:val="24"/>
        </w:rPr>
      </w:pPr>
    </w:p>
    <w:p w14:paraId="25C8BA91" w14:textId="77777777" w:rsidR="004757B2" w:rsidRPr="00E7744D"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Any incidences that occur at the joint visit that could alter or affect the decision to  step down need to be evidenced, and the rationale for continuing to proceed or cancel needs to be demonstrated as a joint discussion and decision between the UL and CSW Team manager. This should be recorded on both systems.</w:t>
      </w:r>
    </w:p>
    <w:p w14:paraId="20AA0A58" w14:textId="77777777" w:rsidR="004757B2" w:rsidRDefault="004757B2" w:rsidP="00E7744D">
      <w:pPr>
        <w:pStyle w:val="ListParagraph"/>
        <w:ind w:left="567"/>
        <w:jc w:val="both"/>
        <w:rPr>
          <w:rFonts w:ascii="Arial" w:hAnsi="Arial" w:cs="Arial"/>
          <w:color w:val="000000" w:themeColor="text1"/>
          <w:sz w:val="24"/>
          <w:szCs w:val="24"/>
        </w:rPr>
      </w:pPr>
    </w:p>
    <w:p w14:paraId="365B9841" w14:textId="3D7CFFAC" w:rsidR="004757B2" w:rsidRPr="00E7744D"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Wherever possible, the Early Help assessment should utilise the Child and Family assessment (C&amp;F) and the co-produced plan, in order to speed up the time to intervention and reduce duplication. This will need to be clearly identified and marked in the EH assessment by the worker. There may be occasions where this is not possible or appropriate. In these cases, a rationale should be evidenced through the discussion with the Team Manager and Unit Lead, and as part of case direction.</w:t>
      </w:r>
    </w:p>
    <w:p w14:paraId="72ECB79F" w14:textId="77777777" w:rsidR="004757B2" w:rsidRPr="00117F40" w:rsidRDefault="004757B2" w:rsidP="00E7744D">
      <w:pPr>
        <w:pStyle w:val="ListParagraph"/>
        <w:jc w:val="both"/>
        <w:rPr>
          <w:rFonts w:ascii="Arial" w:hAnsi="Arial" w:cs="Arial"/>
          <w:color w:val="000000" w:themeColor="text1"/>
          <w:sz w:val="24"/>
          <w:szCs w:val="24"/>
        </w:rPr>
      </w:pPr>
    </w:p>
    <w:p w14:paraId="7E4D4FEF" w14:textId="77777777" w:rsidR="004757B2" w:rsidRPr="00E7744D" w:rsidRDefault="004757B2" w:rsidP="00E7744D">
      <w:pPr>
        <w:pStyle w:val="ListParagraph"/>
        <w:numPr>
          <w:ilvl w:val="0"/>
          <w:numId w:val="32"/>
        </w:numPr>
        <w:jc w:val="both"/>
        <w:rPr>
          <w:rFonts w:ascii="Arial" w:hAnsi="Arial" w:cs="Arial"/>
          <w:color w:val="000000" w:themeColor="text1"/>
          <w:sz w:val="24"/>
          <w:szCs w:val="24"/>
        </w:rPr>
      </w:pPr>
      <w:r w:rsidRPr="00E7744D">
        <w:rPr>
          <w:rFonts w:ascii="Arial" w:hAnsi="Arial" w:cs="Arial"/>
          <w:color w:val="000000" w:themeColor="text1"/>
          <w:sz w:val="24"/>
          <w:szCs w:val="24"/>
        </w:rPr>
        <w:t xml:space="preserve">It is possible for some C&amp;Fs and the Early Help assessment to be completed at the same time </w:t>
      </w:r>
      <w:r w:rsidRPr="00E7744D">
        <w:rPr>
          <w:rFonts w:ascii="Arial" w:hAnsi="Arial" w:cs="Arial"/>
          <w:color w:val="000000" w:themeColor="text1"/>
          <w:sz w:val="24"/>
          <w:szCs w:val="24"/>
          <w:u w:val="single"/>
        </w:rPr>
        <w:t>where it is clear that the case can step directly down to Early Help</w:t>
      </w:r>
      <w:r w:rsidRPr="00E7744D">
        <w:rPr>
          <w:rFonts w:ascii="Arial" w:hAnsi="Arial" w:cs="Arial"/>
          <w:color w:val="000000" w:themeColor="text1"/>
          <w:sz w:val="24"/>
          <w:szCs w:val="24"/>
        </w:rPr>
        <w:t>. Where it is logistically possible, aligned teams and approaches can assist with the responsiveness of both services. More in depth guidance is provided on the next page.</w:t>
      </w:r>
    </w:p>
    <w:p w14:paraId="770089B8" w14:textId="77777777" w:rsidR="004757B2" w:rsidRPr="00B5299A" w:rsidRDefault="004757B2" w:rsidP="00E7744D">
      <w:pPr>
        <w:pStyle w:val="ListParagraph"/>
        <w:tabs>
          <w:tab w:val="left" w:pos="142"/>
        </w:tabs>
        <w:ind w:left="567" w:hanging="567"/>
        <w:jc w:val="both"/>
        <w:rPr>
          <w:rFonts w:ascii="Arial" w:hAnsi="Arial" w:cs="Arial"/>
          <w:color w:val="000000" w:themeColor="text1"/>
          <w:sz w:val="24"/>
          <w:szCs w:val="24"/>
        </w:rPr>
      </w:pPr>
    </w:p>
    <w:p w14:paraId="6AB04875" w14:textId="77777777" w:rsidR="004757B2" w:rsidRPr="00E7744D" w:rsidRDefault="004757B2" w:rsidP="00E7744D">
      <w:pPr>
        <w:pStyle w:val="ListParagraph"/>
        <w:numPr>
          <w:ilvl w:val="0"/>
          <w:numId w:val="32"/>
        </w:numPr>
        <w:tabs>
          <w:tab w:val="left" w:pos="142"/>
        </w:tabs>
        <w:jc w:val="both"/>
        <w:rPr>
          <w:rFonts w:ascii="Arial" w:hAnsi="Arial" w:cs="Arial"/>
          <w:color w:val="000000" w:themeColor="text1"/>
          <w:sz w:val="24"/>
          <w:szCs w:val="24"/>
        </w:rPr>
      </w:pPr>
      <w:r w:rsidRPr="00E7744D">
        <w:rPr>
          <w:rFonts w:ascii="Arial" w:hAnsi="Arial" w:cs="Arial"/>
          <w:color w:val="000000" w:themeColor="text1"/>
          <w:sz w:val="24"/>
          <w:szCs w:val="24"/>
        </w:rPr>
        <w:t xml:space="preserve">Children and young people should be seen within </w:t>
      </w:r>
      <w:r w:rsidRPr="00E7744D">
        <w:rPr>
          <w:rFonts w:ascii="Arial" w:hAnsi="Arial" w:cs="Arial"/>
          <w:color w:val="000000" w:themeColor="text1"/>
          <w:sz w:val="24"/>
          <w:szCs w:val="24"/>
          <w:u w:val="single"/>
        </w:rPr>
        <w:t>ten working</w:t>
      </w:r>
      <w:r w:rsidRPr="00E7744D">
        <w:rPr>
          <w:rFonts w:ascii="Arial" w:hAnsi="Arial" w:cs="Arial"/>
          <w:color w:val="000000" w:themeColor="text1"/>
          <w:sz w:val="24"/>
          <w:szCs w:val="24"/>
        </w:rPr>
        <w:t xml:space="preserve"> days of the step down. Any step-down allocations when workers are on annual leave or off sick must factor in </w:t>
      </w:r>
      <w:r w:rsidRPr="00E7744D">
        <w:rPr>
          <w:rFonts w:ascii="Arial" w:hAnsi="Arial" w:cs="Arial"/>
          <w:color w:val="000000" w:themeColor="text1"/>
          <w:sz w:val="24"/>
          <w:szCs w:val="24"/>
        </w:rPr>
        <w:lastRenderedPageBreak/>
        <w:t>this requirement so that the child, young person and/or family are not left without a visit following step down.</w:t>
      </w:r>
    </w:p>
    <w:p w14:paraId="07D8B102" w14:textId="77777777" w:rsidR="004757B2" w:rsidRPr="00B5299A" w:rsidRDefault="004757B2" w:rsidP="00E7744D">
      <w:pPr>
        <w:pStyle w:val="ListParagraph"/>
        <w:tabs>
          <w:tab w:val="left" w:pos="142"/>
        </w:tabs>
        <w:ind w:left="567" w:hanging="567"/>
        <w:jc w:val="both"/>
        <w:rPr>
          <w:rFonts w:ascii="Arial" w:hAnsi="Arial" w:cs="Arial"/>
          <w:color w:val="000000" w:themeColor="text1"/>
          <w:sz w:val="24"/>
          <w:szCs w:val="24"/>
        </w:rPr>
      </w:pPr>
    </w:p>
    <w:p w14:paraId="1F0B60E9" w14:textId="77777777" w:rsidR="004757B2" w:rsidRPr="00E7744D" w:rsidRDefault="004757B2" w:rsidP="00E7744D">
      <w:pPr>
        <w:pStyle w:val="ListParagraph"/>
        <w:numPr>
          <w:ilvl w:val="0"/>
          <w:numId w:val="32"/>
        </w:numPr>
        <w:tabs>
          <w:tab w:val="left" w:pos="142"/>
        </w:tabs>
        <w:jc w:val="both"/>
        <w:rPr>
          <w:rFonts w:ascii="Arial" w:hAnsi="Arial" w:cs="Arial"/>
          <w:color w:val="000000" w:themeColor="text1"/>
          <w:sz w:val="24"/>
          <w:szCs w:val="24"/>
        </w:rPr>
      </w:pPr>
      <w:r w:rsidRPr="00E7744D">
        <w:rPr>
          <w:rFonts w:ascii="Arial" w:hAnsi="Arial" w:cs="Arial"/>
          <w:color w:val="000000" w:themeColor="text1"/>
          <w:sz w:val="24"/>
          <w:szCs w:val="24"/>
        </w:rPr>
        <w:t>Contingency planning should include detailed risk management and clarity on when Early Help need to trigger a case conversation with the Team Manager. A decision should then be made (and recorded on both systems) whether the case will remain with EH or escalate back to CSWS.</w:t>
      </w:r>
    </w:p>
    <w:p w14:paraId="1291938E" w14:textId="77777777" w:rsidR="004757B2" w:rsidRPr="00117F40" w:rsidRDefault="004757B2" w:rsidP="00E7744D">
      <w:pPr>
        <w:pStyle w:val="ListParagraph"/>
        <w:ind w:left="567" w:hanging="567"/>
        <w:jc w:val="both"/>
        <w:rPr>
          <w:rFonts w:ascii="Arial" w:hAnsi="Arial" w:cs="Arial"/>
          <w:color w:val="000000" w:themeColor="text1"/>
          <w:sz w:val="24"/>
          <w:szCs w:val="24"/>
        </w:rPr>
      </w:pPr>
    </w:p>
    <w:p w14:paraId="75D657F2" w14:textId="77777777" w:rsidR="004757B2" w:rsidRPr="00E7744D" w:rsidRDefault="004757B2" w:rsidP="00E7744D">
      <w:pPr>
        <w:pStyle w:val="ListParagraph"/>
        <w:numPr>
          <w:ilvl w:val="0"/>
          <w:numId w:val="32"/>
        </w:numPr>
        <w:tabs>
          <w:tab w:val="left" w:pos="142"/>
        </w:tabs>
        <w:jc w:val="both"/>
        <w:rPr>
          <w:rFonts w:ascii="Arial" w:hAnsi="Arial" w:cs="Arial"/>
          <w:color w:val="000000" w:themeColor="text1"/>
          <w:sz w:val="24"/>
          <w:szCs w:val="24"/>
        </w:rPr>
      </w:pPr>
      <w:r w:rsidRPr="00E7744D">
        <w:rPr>
          <w:rFonts w:ascii="Arial" w:hAnsi="Arial" w:cs="Arial"/>
          <w:color w:val="000000" w:themeColor="text1"/>
          <w:sz w:val="24"/>
          <w:szCs w:val="24"/>
        </w:rPr>
        <w:t xml:space="preserve">There should be communication with partners that the plan is stepping down and their views sought to inform the development of the plan. </w:t>
      </w:r>
    </w:p>
    <w:p w14:paraId="3AF8C2F2" w14:textId="7F693190" w:rsidR="004757B2" w:rsidRDefault="004757B2" w:rsidP="004757B2">
      <w:pPr>
        <w:rPr>
          <w:rFonts w:ascii="Arial" w:hAnsi="Arial" w:cs="Arial"/>
          <w:b/>
          <w:bCs/>
        </w:rPr>
      </w:pPr>
    </w:p>
    <w:p w14:paraId="019F65DD" w14:textId="47D3BACF" w:rsidR="004757B2" w:rsidRDefault="004757B2" w:rsidP="004757B2">
      <w:pPr>
        <w:rPr>
          <w:rFonts w:ascii="Arial" w:hAnsi="Arial" w:cs="Arial"/>
          <w:b/>
          <w:bCs/>
        </w:rPr>
      </w:pPr>
    </w:p>
    <w:p w14:paraId="20B275E9" w14:textId="796235E5" w:rsidR="003521DB" w:rsidRDefault="003521DB" w:rsidP="004757B2">
      <w:pPr>
        <w:rPr>
          <w:rFonts w:ascii="Arial" w:hAnsi="Arial" w:cs="Arial"/>
          <w:b/>
          <w:bCs/>
        </w:rPr>
      </w:pPr>
    </w:p>
    <w:p w14:paraId="47BA929E" w14:textId="5B979E20" w:rsidR="003521DB" w:rsidRDefault="003521DB" w:rsidP="004757B2">
      <w:pPr>
        <w:rPr>
          <w:rFonts w:ascii="Arial" w:hAnsi="Arial" w:cs="Arial"/>
          <w:b/>
          <w:bCs/>
        </w:rPr>
      </w:pPr>
    </w:p>
    <w:p w14:paraId="629A0C96" w14:textId="77777777" w:rsidR="003521DB" w:rsidRDefault="003521DB" w:rsidP="004757B2">
      <w:pPr>
        <w:rPr>
          <w:rFonts w:ascii="Arial" w:hAnsi="Arial" w:cs="Arial"/>
          <w:b/>
          <w:bCs/>
        </w:rPr>
      </w:pPr>
    </w:p>
    <w:p w14:paraId="18696F0C" w14:textId="77777777" w:rsidR="004757B2" w:rsidRDefault="004757B2" w:rsidP="004757B2">
      <w:pPr>
        <w:rPr>
          <w:rFonts w:ascii="Arial" w:hAnsi="Arial" w:cs="Arial"/>
          <w:b/>
          <w:bCs/>
        </w:rPr>
      </w:pPr>
    </w:p>
    <w:p w14:paraId="745B8445" w14:textId="4AE1C3F6" w:rsidR="004757B2" w:rsidRPr="00117F40"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2E74B5" w:themeColor="accent5" w:themeShade="BF"/>
          <w:sz w:val="24"/>
          <w:szCs w:val="24"/>
        </w:rPr>
      </w:pPr>
      <w:r w:rsidRPr="009D0514">
        <w:rPr>
          <w:rFonts w:ascii="Arial" w:hAnsi="Arial" w:cs="Arial"/>
          <w:sz w:val="24"/>
          <w:szCs w:val="24"/>
        </w:rPr>
        <w:t xml:space="preserve">For Step Down discussions the following headings </w:t>
      </w:r>
      <w:r w:rsidRPr="009D0514">
        <w:rPr>
          <w:rFonts w:ascii="Arial" w:hAnsi="Arial" w:cs="Arial"/>
          <w:sz w:val="24"/>
          <w:szCs w:val="24"/>
          <w:u w:val="single"/>
        </w:rPr>
        <w:t>must be used</w:t>
      </w:r>
      <w:r w:rsidRPr="009D0514">
        <w:rPr>
          <w:rFonts w:ascii="Arial" w:hAnsi="Arial" w:cs="Arial"/>
          <w:sz w:val="24"/>
          <w:szCs w:val="24"/>
        </w:rPr>
        <w:t xml:space="preserve"> and </w:t>
      </w:r>
      <w:r>
        <w:rPr>
          <w:rFonts w:ascii="Arial" w:hAnsi="Arial" w:cs="Arial"/>
          <w:sz w:val="24"/>
          <w:szCs w:val="24"/>
        </w:rPr>
        <w:t xml:space="preserve">recorded in the </w:t>
      </w:r>
      <w:r w:rsidRPr="00117F40">
        <w:rPr>
          <w:rFonts w:ascii="Arial" w:hAnsi="Arial" w:cs="Arial"/>
          <w:b/>
          <w:bCs/>
          <w:color w:val="2E74B5" w:themeColor="accent5" w:themeShade="BF"/>
          <w:sz w:val="24"/>
          <w:szCs w:val="24"/>
        </w:rPr>
        <w:t>Step-Down form in Liberi</w:t>
      </w:r>
      <w:r>
        <w:rPr>
          <w:rFonts w:ascii="Arial" w:hAnsi="Arial" w:cs="Arial"/>
          <w:sz w:val="24"/>
          <w:szCs w:val="24"/>
        </w:rPr>
        <w:t xml:space="preserve"> in the tab “</w:t>
      </w:r>
      <w:r w:rsidRPr="00117F40">
        <w:rPr>
          <w:rFonts w:ascii="Arial" w:hAnsi="Arial" w:cs="Arial"/>
          <w:b/>
          <w:bCs/>
          <w:color w:val="2E74B5" w:themeColor="accent5" w:themeShade="BF"/>
          <w:sz w:val="24"/>
          <w:szCs w:val="24"/>
        </w:rPr>
        <w:t xml:space="preserve">For completion following Transfer meeting”. </w:t>
      </w:r>
    </w:p>
    <w:p w14:paraId="75EE3A68" w14:textId="77777777" w:rsidR="004757B2"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sz w:val="16"/>
          <w:szCs w:val="16"/>
        </w:rPr>
      </w:pPr>
    </w:p>
    <w:p w14:paraId="711D4577" w14:textId="52279CAB" w:rsidR="004757B2" w:rsidRPr="00117F40"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b/>
          <w:bCs/>
          <w:color w:val="000000" w:themeColor="text1"/>
          <w:sz w:val="24"/>
          <w:szCs w:val="24"/>
        </w:rPr>
      </w:pPr>
      <w:r w:rsidRPr="00117F40">
        <w:rPr>
          <w:rFonts w:ascii="Arial" w:hAnsi="Arial" w:cs="Arial"/>
          <w:b/>
          <w:bCs/>
          <w:color w:val="000000" w:themeColor="text1"/>
          <w:sz w:val="24"/>
          <w:szCs w:val="24"/>
        </w:rPr>
        <w:t>1. What we are worried about / Needs</w:t>
      </w:r>
    </w:p>
    <w:p w14:paraId="0AFED1FB" w14:textId="77777777" w:rsidR="004757B2" w:rsidRPr="00117F40"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b/>
          <w:bCs/>
          <w:color w:val="000000" w:themeColor="text1"/>
          <w:sz w:val="24"/>
          <w:szCs w:val="24"/>
        </w:rPr>
      </w:pPr>
    </w:p>
    <w:p w14:paraId="6CCA4573" w14:textId="77777777" w:rsidR="004757B2"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sz w:val="24"/>
          <w:szCs w:val="24"/>
        </w:rPr>
      </w:pPr>
      <w:r w:rsidRPr="00117F40">
        <w:rPr>
          <w:rFonts w:ascii="Arial" w:hAnsi="Arial" w:cs="Arial"/>
          <w:b/>
          <w:bCs/>
          <w:color w:val="000000" w:themeColor="text1"/>
          <w:sz w:val="24"/>
          <w:szCs w:val="24"/>
        </w:rPr>
        <w:t xml:space="preserve">2. Agreed plan </w:t>
      </w:r>
      <w:r>
        <w:rPr>
          <w:rFonts w:ascii="Arial" w:hAnsi="Arial" w:cs="Arial"/>
          <w:color w:val="000000" w:themeColor="text1"/>
          <w:sz w:val="24"/>
          <w:szCs w:val="24"/>
        </w:rPr>
        <w:t xml:space="preserve">This should </w:t>
      </w:r>
      <w:r w:rsidRPr="00117F40">
        <w:rPr>
          <w:rFonts w:ascii="Arial" w:hAnsi="Arial" w:cs="Arial"/>
          <w:color w:val="000000" w:themeColor="text1"/>
          <w:sz w:val="24"/>
          <w:szCs w:val="24"/>
        </w:rPr>
        <w:t>include:</w:t>
      </w:r>
      <w:r>
        <w:rPr>
          <w:rFonts w:ascii="Arial" w:hAnsi="Arial" w:cs="Arial"/>
          <w:color w:val="000000" w:themeColor="text1"/>
          <w:sz w:val="24"/>
          <w:szCs w:val="24"/>
        </w:rPr>
        <w:t xml:space="preserve"> -</w:t>
      </w:r>
    </w:p>
    <w:p w14:paraId="26D7409E" w14:textId="77777777" w:rsidR="004757B2"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sz w:val="24"/>
          <w:szCs w:val="24"/>
        </w:rPr>
      </w:pPr>
    </w:p>
    <w:p w14:paraId="2AD6C058"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rPr>
      </w:pPr>
      <w:r w:rsidRPr="00F935C4">
        <w:rPr>
          <w:rFonts w:ascii="Arial" w:hAnsi="Arial" w:cs="Arial"/>
          <w:color w:val="000000" w:themeColor="text1"/>
        </w:rPr>
        <w:t>The Role and function of Early Help</w:t>
      </w:r>
    </w:p>
    <w:p w14:paraId="0B9DCCBC"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rPr>
      </w:pPr>
      <w:r w:rsidRPr="00F935C4">
        <w:rPr>
          <w:rFonts w:ascii="Arial" w:hAnsi="Arial" w:cs="Arial"/>
          <w:color w:val="000000" w:themeColor="text1"/>
        </w:rPr>
        <w:t>The intended outcomes and the key focus</w:t>
      </w:r>
    </w:p>
    <w:p w14:paraId="3FC3F6D4"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rPr>
      </w:pPr>
      <w:r w:rsidRPr="00F935C4">
        <w:rPr>
          <w:rFonts w:ascii="Arial" w:hAnsi="Arial" w:cs="Arial"/>
          <w:color w:val="000000" w:themeColor="text1"/>
        </w:rPr>
        <w:t xml:space="preserve">Any engagement strategies </w:t>
      </w:r>
    </w:p>
    <w:p w14:paraId="5BE0F523"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rPr>
      </w:pPr>
      <w:r w:rsidRPr="00F935C4">
        <w:rPr>
          <w:rFonts w:ascii="Arial" w:hAnsi="Arial" w:cs="Arial"/>
          <w:color w:val="000000" w:themeColor="text1"/>
        </w:rPr>
        <w:t>The agreed number of sessions and what they pertain to e</w:t>
      </w:r>
      <w:r>
        <w:rPr>
          <w:rFonts w:ascii="Arial" w:hAnsi="Arial" w:cs="Arial"/>
          <w:color w:val="000000" w:themeColor="text1"/>
        </w:rPr>
        <w:t>.g.</w:t>
      </w:r>
      <w:r w:rsidRPr="00F935C4">
        <w:rPr>
          <w:rFonts w:ascii="Arial" w:hAnsi="Arial" w:cs="Arial"/>
          <w:color w:val="000000" w:themeColor="text1"/>
        </w:rPr>
        <w:t xml:space="preserve"> 3 x sessions on anger management and the expected length of time that EH will be involved</w:t>
      </w:r>
    </w:p>
    <w:p w14:paraId="60291C8D"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rPr>
      </w:pPr>
      <w:r w:rsidRPr="00F935C4">
        <w:rPr>
          <w:rFonts w:ascii="Arial" w:hAnsi="Arial" w:cs="Arial"/>
          <w:color w:val="000000" w:themeColor="text1"/>
        </w:rPr>
        <w:t>Method of delivery</w:t>
      </w:r>
    </w:p>
    <w:p w14:paraId="24392916"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b/>
          <w:bCs/>
          <w:color w:val="000000" w:themeColor="text1"/>
        </w:rPr>
      </w:pPr>
      <w:r w:rsidRPr="00F935C4">
        <w:rPr>
          <w:rFonts w:ascii="Arial" w:hAnsi="Arial" w:cs="Arial"/>
          <w:color w:val="000000" w:themeColor="text1"/>
        </w:rPr>
        <w:t>Role of other agencies and any referrals to other agencies in place</w:t>
      </w:r>
    </w:p>
    <w:p w14:paraId="3FE9FEFE" w14:textId="77777777" w:rsidR="004757B2" w:rsidRPr="00117F40"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b/>
          <w:bCs/>
          <w:color w:val="000000" w:themeColor="text1"/>
          <w:sz w:val="16"/>
          <w:szCs w:val="16"/>
        </w:rPr>
      </w:pPr>
    </w:p>
    <w:p w14:paraId="0EE8337D" w14:textId="77777777" w:rsidR="004757B2" w:rsidRPr="00117F40"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color w:val="000000" w:themeColor="text1"/>
          <w:sz w:val="24"/>
          <w:szCs w:val="24"/>
        </w:rPr>
      </w:pPr>
      <w:r w:rsidRPr="00117F40">
        <w:rPr>
          <w:rFonts w:ascii="Arial" w:hAnsi="Arial" w:cs="Arial"/>
          <w:b/>
          <w:bCs/>
          <w:color w:val="000000" w:themeColor="text1"/>
          <w:sz w:val="24"/>
          <w:szCs w:val="24"/>
        </w:rPr>
        <w:t>3. Contingency plan (</w:t>
      </w:r>
      <w:r w:rsidRPr="00117F40">
        <w:rPr>
          <w:rFonts w:ascii="Arial" w:hAnsi="Arial" w:cs="Arial"/>
          <w:color w:val="000000" w:themeColor="text1"/>
          <w:sz w:val="24"/>
          <w:szCs w:val="24"/>
        </w:rPr>
        <w:t>Specific Plan required should worries escalate)</w:t>
      </w:r>
    </w:p>
    <w:p w14:paraId="4EAB59B9" w14:textId="1FD5E44C" w:rsidR="004757B2"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rPr>
      </w:pPr>
      <w:r w:rsidRPr="00F935C4">
        <w:rPr>
          <w:rFonts w:ascii="Arial" w:hAnsi="Arial" w:cs="Arial"/>
        </w:rPr>
        <w:t>This should be very specific and discussed with the family at the joint visit/conversations.</w:t>
      </w:r>
    </w:p>
    <w:p w14:paraId="1E9DED71" w14:textId="77777777" w:rsidR="004757B2" w:rsidRPr="00F935C4" w:rsidRDefault="004757B2" w:rsidP="004757B2">
      <w:pPr>
        <w:pBdr>
          <w:top w:val="single" w:sz="4" w:space="1" w:color="auto"/>
          <w:left w:val="single" w:sz="4" w:space="4" w:color="auto"/>
          <w:bottom w:val="single" w:sz="4" w:space="1" w:color="auto"/>
          <w:right w:val="single" w:sz="4" w:space="1" w:color="auto"/>
        </w:pBdr>
        <w:spacing w:after="0" w:line="240" w:lineRule="auto"/>
        <w:rPr>
          <w:rFonts w:ascii="Arial" w:hAnsi="Arial" w:cs="Arial"/>
        </w:rPr>
      </w:pPr>
    </w:p>
    <w:p w14:paraId="0B1F756D" w14:textId="77777777" w:rsidR="004757B2" w:rsidRDefault="004757B2" w:rsidP="004757B2">
      <w:pPr>
        <w:rPr>
          <w:rFonts w:ascii="Arial" w:hAnsi="Arial" w:cs="Arial"/>
          <w:b/>
          <w:bCs/>
          <w:sz w:val="24"/>
          <w:szCs w:val="24"/>
        </w:rPr>
      </w:pPr>
    </w:p>
    <w:p w14:paraId="2BAADCB9" w14:textId="6BA3EF47" w:rsidR="004757B2" w:rsidRPr="00E82801" w:rsidRDefault="004757B2" w:rsidP="004757B2">
      <w:pPr>
        <w:rPr>
          <w:rFonts w:ascii="Arial" w:hAnsi="Arial" w:cs="Arial"/>
          <w:b/>
          <w:bCs/>
          <w:sz w:val="24"/>
          <w:szCs w:val="24"/>
        </w:rPr>
      </w:pPr>
      <w:r>
        <w:rPr>
          <w:rFonts w:ascii="Arial" w:hAnsi="Arial" w:cs="Arial"/>
          <w:b/>
          <w:bCs/>
          <w:sz w:val="24"/>
          <w:szCs w:val="24"/>
        </w:rPr>
        <w:t xml:space="preserve">Joint </w:t>
      </w:r>
      <w:r w:rsidRPr="00E82801">
        <w:rPr>
          <w:rFonts w:ascii="Arial" w:hAnsi="Arial" w:cs="Arial"/>
          <w:b/>
          <w:bCs/>
          <w:sz w:val="24"/>
          <w:szCs w:val="24"/>
        </w:rPr>
        <w:t>Proportionate C&amp;F and EH assessment</w:t>
      </w:r>
    </w:p>
    <w:p w14:paraId="54E2626C" w14:textId="50E8892C" w:rsidR="004757B2" w:rsidRDefault="004757B2" w:rsidP="00E7744D">
      <w:pPr>
        <w:spacing w:after="0" w:line="240" w:lineRule="auto"/>
        <w:jc w:val="both"/>
        <w:rPr>
          <w:rFonts w:ascii="Arial" w:eastAsia="+mn-ea" w:hAnsi="Arial" w:cs="Arial"/>
          <w:color w:val="000000"/>
          <w:kern w:val="24"/>
          <w:sz w:val="24"/>
          <w:szCs w:val="24"/>
          <w:lang w:eastAsia="en-GB"/>
        </w:rPr>
      </w:pPr>
      <w:r w:rsidRPr="00E82801">
        <w:rPr>
          <w:rFonts w:ascii="Arial" w:eastAsia="+mn-ea" w:hAnsi="Arial" w:cs="Arial"/>
          <w:color w:val="000000"/>
          <w:kern w:val="24"/>
          <w:sz w:val="24"/>
          <w:szCs w:val="24"/>
          <w:lang w:eastAsia="en-GB"/>
        </w:rPr>
        <w:t xml:space="preserve">This section is specific to cases that </w:t>
      </w:r>
      <w:r>
        <w:rPr>
          <w:rFonts w:ascii="Arial" w:eastAsia="+mn-ea" w:hAnsi="Arial" w:cs="Arial"/>
          <w:color w:val="000000"/>
          <w:kern w:val="24"/>
          <w:sz w:val="24"/>
          <w:szCs w:val="24"/>
          <w:lang w:eastAsia="en-GB"/>
        </w:rPr>
        <w:t xml:space="preserve">come in to CSWS duty inbox and there is a view by the duty team manager that the case is </w:t>
      </w:r>
      <w:r w:rsidRPr="00E82801">
        <w:rPr>
          <w:rFonts w:ascii="Arial" w:eastAsia="+mn-ea" w:hAnsi="Arial" w:cs="Arial"/>
          <w:color w:val="000000"/>
          <w:kern w:val="24"/>
          <w:sz w:val="24"/>
          <w:szCs w:val="24"/>
          <w:lang w:eastAsia="en-GB"/>
        </w:rPr>
        <w:t>likely to require a proportionate C&amp;F</w:t>
      </w:r>
      <w:r>
        <w:rPr>
          <w:rFonts w:ascii="Arial" w:eastAsia="+mn-ea" w:hAnsi="Arial" w:cs="Arial"/>
          <w:color w:val="000000"/>
          <w:kern w:val="24"/>
          <w:sz w:val="24"/>
          <w:szCs w:val="24"/>
          <w:lang w:eastAsia="en-GB"/>
        </w:rPr>
        <w:t xml:space="preserve"> leading to an immediate step down. In these cases, the social worker and the early help worker work together to gather the information required for the proportionate C&amp;F and the EH assessment e.g. agency checks. The social worker will identify the tasks that they must undertake as part of their statutory role ( e.g. seeing the children) but there may be tasks that the EH worker can undertake that would speed up the assessment process and ensure that all the information required for the EH assessment is simultaneously collected. This then means that Early Help will not duplicate the conversations with the children, young person and family and </w:t>
      </w:r>
      <w:r>
        <w:rPr>
          <w:rFonts w:ascii="Arial" w:eastAsia="+mn-ea" w:hAnsi="Arial" w:cs="Arial"/>
          <w:color w:val="000000"/>
          <w:kern w:val="24"/>
          <w:sz w:val="24"/>
          <w:szCs w:val="24"/>
          <w:lang w:eastAsia="en-GB"/>
        </w:rPr>
        <w:lastRenderedPageBreak/>
        <w:t>other agencies but will copy and paste the information of the C&amp;F into the EH assessment. It is possible for these assessments to be achieved in ten days.</w:t>
      </w:r>
    </w:p>
    <w:p w14:paraId="0BE6B270" w14:textId="77777777" w:rsidR="004757B2" w:rsidRDefault="004757B2" w:rsidP="004757B2">
      <w:pPr>
        <w:spacing w:after="0" w:line="240" w:lineRule="auto"/>
        <w:rPr>
          <w:rFonts w:ascii="Arial" w:eastAsia="+mn-ea" w:hAnsi="Arial" w:cs="Arial"/>
          <w:color w:val="000000"/>
          <w:kern w:val="24"/>
          <w:sz w:val="24"/>
          <w:szCs w:val="24"/>
          <w:lang w:eastAsia="en-GB"/>
        </w:rPr>
      </w:pPr>
    </w:p>
    <w:p w14:paraId="2C582710" w14:textId="77777777" w:rsidR="004757B2" w:rsidRPr="000D119B" w:rsidRDefault="004757B2" w:rsidP="004757B2">
      <w:pPr>
        <w:spacing w:after="0" w:line="240" w:lineRule="auto"/>
        <w:rPr>
          <w:rFonts w:ascii="Arial" w:eastAsia="+mn-ea" w:hAnsi="Arial" w:cs="Arial"/>
          <w:color w:val="000000"/>
          <w:kern w:val="24"/>
          <w:sz w:val="24"/>
          <w:szCs w:val="24"/>
          <w:lang w:eastAsia="en-GB"/>
        </w:rPr>
      </w:pPr>
      <w:r>
        <w:rPr>
          <w:rFonts w:ascii="Arial" w:eastAsia="+mn-ea" w:hAnsi="Arial" w:cs="Arial"/>
          <w:color w:val="000000"/>
          <w:kern w:val="24"/>
          <w:sz w:val="24"/>
          <w:szCs w:val="24"/>
          <w:lang w:eastAsia="en-GB"/>
        </w:rPr>
        <w:t>The process is as follows:</w:t>
      </w:r>
    </w:p>
    <w:p w14:paraId="4CDF6961" w14:textId="77777777" w:rsidR="004757B2" w:rsidRPr="00E82801" w:rsidRDefault="004757B2" w:rsidP="00E7744D">
      <w:pPr>
        <w:spacing w:after="0" w:line="240" w:lineRule="auto"/>
        <w:jc w:val="both"/>
        <w:rPr>
          <w:rFonts w:ascii="Arial" w:eastAsia="Times New Roman" w:hAnsi="Arial" w:cs="Arial"/>
          <w:sz w:val="24"/>
          <w:szCs w:val="24"/>
          <w:lang w:eastAsia="en-GB"/>
        </w:rPr>
      </w:pPr>
    </w:p>
    <w:p w14:paraId="31DA7C8A" w14:textId="77777777"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Potential cases that “could be” EH or SCS agreed with Unit Lead and Team Manager and joint visit agreed.</w:t>
      </w:r>
    </w:p>
    <w:p w14:paraId="25E88CDB" w14:textId="77777777"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Duty team SW and duty? EH worker plan first</w:t>
      </w:r>
      <w:r w:rsidRPr="00E7744D">
        <w:rPr>
          <w:rFonts w:ascii="Arial" w:eastAsia="+mn-ea" w:hAnsi="Arial" w:cs="Arial"/>
          <w:color w:val="000000"/>
          <w:kern w:val="24"/>
          <w:position w:val="12"/>
          <w:sz w:val="24"/>
          <w:szCs w:val="24"/>
          <w:vertAlign w:val="superscript"/>
          <w:lang w:eastAsia="en-GB"/>
        </w:rPr>
        <w:t xml:space="preserve"> </w:t>
      </w:r>
      <w:r w:rsidRPr="00E7744D">
        <w:rPr>
          <w:rFonts w:ascii="Arial" w:eastAsia="+mn-ea" w:hAnsi="Arial" w:cs="Arial"/>
          <w:color w:val="000000"/>
          <w:kern w:val="24"/>
          <w:sz w:val="24"/>
          <w:szCs w:val="24"/>
          <w:lang w:eastAsia="en-GB"/>
        </w:rPr>
        <w:t xml:space="preserve">visit and how they will collectively support the gaining of information for the C&amp;F assessment and the EHPS assessment. Statutory guidelines must still apply. </w:t>
      </w:r>
    </w:p>
    <w:p w14:paraId="6570756A" w14:textId="77777777"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Visit with children, young person and/or family completed and feedback to Unit Lead/ Team Manager as to which service is best placed to provide support. </w:t>
      </w:r>
    </w:p>
    <w:p w14:paraId="265544C4" w14:textId="77777777"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If case is not suitable for EH at this time, the joint information gathering will not be completed and the C&amp;F will proceed. A co-produced plan will be developed as per normal step-down guidance.</w:t>
      </w:r>
    </w:p>
    <w:p w14:paraId="303BE434" w14:textId="77777777"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If a proportionate C&amp;F is required with agreement that the case will then Step Down to Early Help, joint information gathering will proceed and both assessments will be completed with ten days. Once complete, case can step immediately across.</w:t>
      </w:r>
    </w:p>
    <w:p w14:paraId="04AE5FEF" w14:textId="24A4B8D9"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At step down, no joint visit will be required.</w:t>
      </w:r>
    </w:p>
    <w:p w14:paraId="5E541879" w14:textId="5B3BCA46" w:rsidR="002E34B1" w:rsidRDefault="002E34B1" w:rsidP="002E34B1">
      <w:pPr>
        <w:spacing w:after="0" w:line="240" w:lineRule="auto"/>
        <w:ind w:left="284"/>
        <w:contextualSpacing/>
        <w:rPr>
          <w:rFonts w:ascii="Arial" w:eastAsia="+mn-ea" w:hAnsi="Arial" w:cs="Arial"/>
          <w:color w:val="000000"/>
          <w:kern w:val="24"/>
          <w:sz w:val="24"/>
          <w:szCs w:val="24"/>
          <w:lang w:eastAsia="en-GB"/>
        </w:rPr>
      </w:pPr>
    </w:p>
    <w:p w14:paraId="1FCBC3FC" w14:textId="672A6B3E" w:rsidR="002E34B1" w:rsidRDefault="002E34B1" w:rsidP="002E34B1">
      <w:pPr>
        <w:spacing w:after="0" w:line="240" w:lineRule="auto"/>
        <w:ind w:left="284"/>
        <w:contextualSpacing/>
        <w:rPr>
          <w:rFonts w:ascii="Arial" w:eastAsia="+mn-ea" w:hAnsi="Arial" w:cs="Arial"/>
          <w:color w:val="000000"/>
          <w:kern w:val="24"/>
          <w:sz w:val="24"/>
          <w:szCs w:val="24"/>
          <w:lang w:eastAsia="en-GB"/>
        </w:rPr>
      </w:pPr>
    </w:p>
    <w:p w14:paraId="61611B6A" w14:textId="77777777" w:rsidR="002E34B1" w:rsidRPr="00E82801" w:rsidRDefault="002E34B1" w:rsidP="002E34B1">
      <w:pPr>
        <w:spacing w:after="0" w:line="240" w:lineRule="auto"/>
        <w:ind w:left="284"/>
        <w:contextualSpacing/>
        <w:rPr>
          <w:rFonts w:ascii="Arial" w:eastAsia="Times New Roman" w:hAnsi="Arial" w:cs="Arial"/>
          <w:sz w:val="24"/>
          <w:szCs w:val="24"/>
          <w:lang w:eastAsia="en-GB"/>
        </w:rPr>
      </w:pPr>
    </w:p>
    <w:p w14:paraId="5F75442E" w14:textId="0D79FEDF" w:rsidR="004757B2" w:rsidRPr="00E7744D" w:rsidRDefault="004757B2" w:rsidP="00E7744D">
      <w:pPr>
        <w:pStyle w:val="ListParagraph"/>
        <w:numPr>
          <w:ilvl w:val="0"/>
          <w:numId w:val="35"/>
        </w:numPr>
        <w:spacing w:after="0" w:line="240" w:lineRule="auto"/>
        <w:jc w:val="both"/>
        <w:rPr>
          <w:rFonts w:ascii="Arial" w:eastAsia="Times New Roman" w:hAnsi="Arial" w:cs="Arial"/>
          <w:sz w:val="24"/>
          <w:szCs w:val="24"/>
          <w:lang w:eastAsia="en-GB"/>
        </w:rPr>
      </w:pPr>
      <w:r w:rsidRPr="00E7744D">
        <w:rPr>
          <w:rFonts w:ascii="Arial" w:eastAsia="+mn-ea" w:hAnsi="Arial" w:cs="Arial"/>
          <w:color w:val="000000"/>
          <w:kern w:val="24"/>
          <w:sz w:val="24"/>
          <w:szCs w:val="24"/>
          <w:lang w:eastAsia="en-GB"/>
        </w:rPr>
        <w:t xml:space="preserve">Information gained as part of the process including the co-produced plan will be immediately transferred into the EH assessment and authorised so that direct work can swiftly take place. </w:t>
      </w:r>
    </w:p>
    <w:p w14:paraId="50812A62" w14:textId="0643E1C6" w:rsidR="003521DB" w:rsidRDefault="003521DB" w:rsidP="00E7744D">
      <w:pPr>
        <w:spacing w:after="0" w:line="240" w:lineRule="auto"/>
        <w:ind w:left="-142"/>
        <w:contextualSpacing/>
        <w:jc w:val="both"/>
        <w:rPr>
          <w:rFonts w:ascii="Arial" w:eastAsia="Times New Roman" w:hAnsi="Arial" w:cs="Arial"/>
          <w:sz w:val="24"/>
          <w:szCs w:val="24"/>
          <w:lang w:eastAsia="en-GB"/>
        </w:rPr>
      </w:pPr>
    </w:p>
    <w:p w14:paraId="7539192E" w14:textId="43628FD1" w:rsidR="003521DB" w:rsidRPr="001C3E0B" w:rsidRDefault="003521DB" w:rsidP="003521DB">
      <w:pPr>
        <w:spacing w:after="0" w:line="240" w:lineRule="auto"/>
        <w:ind w:left="-142"/>
        <w:contextualSpacing/>
        <w:rPr>
          <w:rFonts w:ascii="Arial" w:eastAsia="Times New Roman" w:hAnsi="Arial" w:cs="Arial"/>
          <w:sz w:val="24"/>
          <w:szCs w:val="24"/>
          <w:lang w:eastAsia="en-GB"/>
        </w:rPr>
      </w:pPr>
      <w:r w:rsidRPr="003521DB">
        <w:rPr>
          <w:rFonts w:ascii="Arial" w:eastAsia="Times New Roman" w:hAnsi="Arial" w:cs="Arial"/>
          <w:b/>
          <w:bCs/>
          <w:sz w:val="24"/>
          <w:szCs w:val="24"/>
          <w:lang w:eastAsia="en-GB"/>
        </w:rPr>
        <w:t xml:space="preserve">See Appendix 2 </w:t>
      </w:r>
      <w:r w:rsidRPr="001C3E0B">
        <w:rPr>
          <w:rFonts w:ascii="Arial" w:eastAsia="Times New Roman" w:hAnsi="Arial" w:cs="Arial"/>
          <w:sz w:val="24"/>
          <w:szCs w:val="24"/>
          <w:lang w:eastAsia="en-GB"/>
        </w:rPr>
        <w:t>(Flowchart for Step Down Process)</w:t>
      </w:r>
      <w:r w:rsidRPr="003521DB">
        <w:rPr>
          <w:rFonts w:ascii="Arial" w:eastAsia="Times New Roman" w:hAnsi="Arial" w:cs="Arial"/>
          <w:b/>
          <w:bCs/>
          <w:sz w:val="24"/>
          <w:szCs w:val="24"/>
          <w:lang w:eastAsia="en-GB"/>
        </w:rPr>
        <w:t xml:space="preserve"> and Appendix 3 </w:t>
      </w:r>
      <w:r w:rsidRPr="001C3E0B">
        <w:rPr>
          <w:rFonts w:ascii="Arial" w:eastAsia="Times New Roman" w:hAnsi="Arial" w:cs="Arial"/>
          <w:sz w:val="24"/>
          <w:szCs w:val="24"/>
          <w:lang w:eastAsia="en-GB"/>
        </w:rPr>
        <w:t xml:space="preserve">(Flowchart for Proportionate C&amp;F to Step Down) </w:t>
      </w:r>
    </w:p>
    <w:p w14:paraId="24188241" w14:textId="77777777" w:rsidR="004757B2" w:rsidRDefault="004757B2" w:rsidP="004757B2">
      <w:pPr>
        <w:pStyle w:val="ListParagraph"/>
        <w:jc w:val="both"/>
        <w:rPr>
          <w:rFonts w:ascii="Arial" w:hAnsi="Arial" w:cs="Arial"/>
          <w:b/>
          <w:bCs/>
          <w:sz w:val="24"/>
          <w:szCs w:val="24"/>
        </w:rPr>
      </w:pPr>
    </w:p>
    <w:p w14:paraId="4396D61B" w14:textId="30C581FD" w:rsidR="00A544CE" w:rsidRPr="00B96B25" w:rsidRDefault="00A544CE" w:rsidP="00B96B25">
      <w:pPr>
        <w:pStyle w:val="ListParagraph"/>
        <w:numPr>
          <w:ilvl w:val="0"/>
          <w:numId w:val="22"/>
        </w:numPr>
        <w:jc w:val="both"/>
        <w:rPr>
          <w:rFonts w:ascii="Arial" w:hAnsi="Arial" w:cs="Arial"/>
          <w:b/>
          <w:bCs/>
          <w:sz w:val="24"/>
          <w:szCs w:val="24"/>
        </w:rPr>
      </w:pPr>
      <w:r w:rsidRPr="00B96B25">
        <w:rPr>
          <w:rFonts w:ascii="Arial" w:hAnsi="Arial" w:cs="Arial"/>
          <w:b/>
          <w:bCs/>
          <w:sz w:val="24"/>
          <w:szCs w:val="24"/>
        </w:rPr>
        <w:t>Case recording guidance</w:t>
      </w:r>
    </w:p>
    <w:p w14:paraId="7DA9E446" w14:textId="649AE81F" w:rsidR="00EC5452" w:rsidRPr="00F96171" w:rsidRDefault="00EC5452" w:rsidP="00FE0B08">
      <w:pPr>
        <w:spacing w:line="276" w:lineRule="auto"/>
        <w:jc w:val="both"/>
        <w:rPr>
          <w:rFonts w:ascii="Arial" w:hAnsi="Arial" w:cs="Arial"/>
          <w:sz w:val="24"/>
          <w:szCs w:val="24"/>
        </w:rPr>
      </w:pPr>
      <w:r w:rsidRPr="00F96171">
        <w:rPr>
          <w:rFonts w:ascii="Arial" w:hAnsi="Arial" w:cs="Arial"/>
          <w:sz w:val="24"/>
          <w:szCs w:val="24"/>
        </w:rPr>
        <w:t>Case recording needs to be clear, concise and understandable to a person reading it who does not have prior knowledge of the case.</w:t>
      </w:r>
    </w:p>
    <w:p w14:paraId="2388FEE0" w14:textId="4D936C7B" w:rsidR="00EC5452" w:rsidRPr="00F96171" w:rsidRDefault="00EC5452" w:rsidP="00FE0B08">
      <w:pPr>
        <w:spacing w:line="276" w:lineRule="auto"/>
        <w:jc w:val="both"/>
        <w:rPr>
          <w:rFonts w:ascii="Arial" w:hAnsi="Arial" w:cs="Arial"/>
          <w:sz w:val="24"/>
          <w:szCs w:val="24"/>
        </w:rPr>
      </w:pPr>
      <w:r w:rsidRPr="00F96171">
        <w:rPr>
          <w:rFonts w:ascii="Arial" w:hAnsi="Arial" w:cs="Arial"/>
          <w:sz w:val="24"/>
          <w:szCs w:val="24"/>
        </w:rPr>
        <w:t>Practitioners may find the following bullet points a useful structure for recording meetings with children and their families.</w:t>
      </w:r>
    </w:p>
    <w:p w14:paraId="29365B81" w14:textId="0FF21F5A" w:rsidR="00F96171" w:rsidRPr="00E7744D" w:rsidRDefault="00EC5452" w:rsidP="00E7744D">
      <w:pPr>
        <w:pStyle w:val="ListParagraph"/>
        <w:numPr>
          <w:ilvl w:val="0"/>
          <w:numId w:val="16"/>
        </w:numPr>
        <w:spacing w:after="0"/>
        <w:jc w:val="both"/>
        <w:rPr>
          <w:rFonts w:ascii="Arial" w:hAnsi="Arial" w:cs="Arial"/>
          <w:b/>
          <w:bCs/>
          <w:sz w:val="24"/>
          <w:szCs w:val="24"/>
        </w:rPr>
      </w:pPr>
      <w:r w:rsidRPr="00F96171">
        <w:rPr>
          <w:rFonts w:ascii="Arial" w:hAnsi="Arial" w:cs="Arial"/>
          <w:b/>
          <w:bCs/>
          <w:sz w:val="24"/>
          <w:szCs w:val="24"/>
        </w:rPr>
        <w:t>Aim of meeting/event</w:t>
      </w:r>
    </w:p>
    <w:p w14:paraId="3A3EE786" w14:textId="774222EE" w:rsidR="00F96171" w:rsidRPr="00E7744D" w:rsidRDefault="00EC5452" w:rsidP="00E7744D">
      <w:pPr>
        <w:pStyle w:val="ListParagraph"/>
        <w:numPr>
          <w:ilvl w:val="0"/>
          <w:numId w:val="16"/>
        </w:numPr>
        <w:spacing w:after="0"/>
        <w:jc w:val="both"/>
        <w:rPr>
          <w:rFonts w:ascii="Arial" w:hAnsi="Arial" w:cs="Arial"/>
          <w:b/>
          <w:bCs/>
          <w:sz w:val="24"/>
          <w:szCs w:val="24"/>
        </w:rPr>
      </w:pPr>
      <w:r w:rsidRPr="00F96171">
        <w:rPr>
          <w:rFonts w:ascii="Arial" w:hAnsi="Arial" w:cs="Arial"/>
          <w:b/>
          <w:bCs/>
          <w:sz w:val="24"/>
          <w:szCs w:val="24"/>
        </w:rPr>
        <w:t>Who was present?</w:t>
      </w:r>
    </w:p>
    <w:p w14:paraId="71C6D8B2" w14:textId="4EADF772" w:rsidR="00F96171" w:rsidRPr="00E7744D" w:rsidRDefault="00EC5452" w:rsidP="00E7744D">
      <w:pPr>
        <w:pStyle w:val="ListParagraph"/>
        <w:numPr>
          <w:ilvl w:val="0"/>
          <w:numId w:val="16"/>
        </w:numPr>
        <w:spacing w:after="0"/>
        <w:jc w:val="both"/>
        <w:rPr>
          <w:rFonts w:ascii="Arial" w:hAnsi="Arial" w:cs="Arial"/>
          <w:b/>
          <w:bCs/>
          <w:sz w:val="24"/>
          <w:szCs w:val="24"/>
        </w:rPr>
      </w:pPr>
      <w:r w:rsidRPr="00F96171">
        <w:rPr>
          <w:rFonts w:ascii="Arial" w:hAnsi="Arial" w:cs="Arial"/>
          <w:b/>
          <w:bCs/>
          <w:sz w:val="24"/>
          <w:szCs w:val="24"/>
        </w:rPr>
        <w:t>Main discussion points</w:t>
      </w:r>
      <w:r w:rsidR="00700178" w:rsidRPr="00F96171">
        <w:rPr>
          <w:rFonts w:ascii="Arial" w:hAnsi="Arial" w:cs="Arial"/>
          <w:b/>
          <w:bCs/>
          <w:sz w:val="24"/>
          <w:szCs w:val="24"/>
        </w:rPr>
        <w:t xml:space="preserve"> - Set the scene</w:t>
      </w:r>
    </w:p>
    <w:p w14:paraId="122AD3A1" w14:textId="54EE90C3" w:rsidR="00F96171" w:rsidRPr="00E7744D" w:rsidRDefault="00EC5452" w:rsidP="00E7744D">
      <w:pPr>
        <w:pStyle w:val="ListParagraph"/>
        <w:numPr>
          <w:ilvl w:val="0"/>
          <w:numId w:val="16"/>
        </w:numPr>
        <w:spacing w:after="0"/>
        <w:jc w:val="both"/>
        <w:rPr>
          <w:rFonts w:ascii="Arial" w:hAnsi="Arial" w:cs="Arial"/>
          <w:b/>
          <w:bCs/>
          <w:sz w:val="24"/>
          <w:szCs w:val="24"/>
        </w:rPr>
      </w:pPr>
      <w:r w:rsidRPr="00F96171">
        <w:rPr>
          <w:rFonts w:ascii="Arial" w:hAnsi="Arial" w:cs="Arial"/>
          <w:b/>
          <w:bCs/>
          <w:sz w:val="24"/>
          <w:szCs w:val="24"/>
        </w:rPr>
        <w:t>Observations</w:t>
      </w:r>
    </w:p>
    <w:p w14:paraId="1C9999C1" w14:textId="356F0323" w:rsidR="00F96171" w:rsidRPr="00E7744D" w:rsidRDefault="00EC5452" w:rsidP="00E7744D">
      <w:pPr>
        <w:pStyle w:val="ListParagraph"/>
        <w:numPr>
          <w:ilvl w:val="0"/>
          <w:numId w:val="16"/>
        </w:numPr>
        <w:spacing w:after="0"/>
        <w:jc w:val="both"/>
        <w:rPr>
          <w:rFonts w:ascii="Arial" w:hAnsi="Arial" w:cs="Arial"/>
          <w:b/>
          <w:bCs/>
          <w:sz w:val="24"/>
          <w:szCs w:val="24"/>
        </w:rPr>
      </w:pPr>
      <w:r w:rsidRPr="00F96171">
        <w:rPr>
          <w:rFonts w:ascii="Arial" w:hAnsi="Arial" w:cs="Arial"/>
          <w:b/>
          <w:bCs/>
          <w:sz w:val="24"/>
          <w:szCs w:val="24"/>
        </w:rPr>
        <w:t>Reflections and analysis</w:t>
      </w:r>
    </w:p>
    <w:p w14:paraId="12017A25" w14:textId="7ED8139A" w:rsidR="00EC5452" w:rsidRDefault="00EC5452" w:rsidP="00E7744D">
      <w:pPr>
        <w:pStyle w:val="ListParagraph"/>
        <w:numPr>
          <w:ilvl w:val="0"/>
          <w:numId w:val="16"/>
        </w:numPr>
        <w:spacing w:after="0"/>
        <w:jc w:val="both"/>
        <w:rPr>
          <w:rFonts w:ascii="Arial" w:hAnsi="Arial" w:cs="Arial"/>
          <w:b/>
          <w:bCs/>
          <w:sz w:val="24"/>
          <w:szCs w:val="24"/>
        </w:rPr>
      </w:pPr>
      <w:r w:rsidRPr="0016295A">
        <w:rPr>
          <w:rFonts w:ascii="Arial" w:hAnsi="Arial" w:cs="Arial"/>
          <w:b/>
          <w:bCs/>
          <w:sz w:val="24"/>
          <w:szCs w:val="24"/>
        </w:rPr>
        <w:t>Actions/next steps</w:t>
      </w:r>
    </w:p>
    <w:p w14:paraId="4274FC7F" w14:textId="77777777" w:rsidR="00E7744D" w:rsidRPr="002E34B1" w:rsidRDefault="00E7744D" w:rsidP="00E7744D">
      <w:pPr>
        <w:pStyle w:val="ListParagraph"/>
        <w:spacing w:after="0"/>
        <w:ind w:left="1440"/>
        <w:jc w:val="both"/>
        <w:rPr>
          <w:rFonts w:ascii="Arial" w:hAnsi="Arial" w:cs="Arial"/>
          <w:b/>
          <w:bCs/>
          <w:sz w:val="24"/>
          <w:szCs w:val="24"/>
        </w:rPr>
      </w:pPr>
    </w:p>
    <w:p w14:paraId="7DC2A4A7" w14:textId="53389DBA" w:rsidR="00EC5452" w:rsidRPr="009524F8" w:rsidRDefault="00D129B2" w:rsidP="009524F8">
      <w:pPr>
        <w:jc w:val="both"/>
        <w:rPr>
          <w:rFonts w:ascii="Arial" w:hAnsi="Arial" w:cs="Arial"/>
          <w:sz w:val="24"/>
          <w:szCs w:val="24"/>
        </w:rPr>
      </w:pPr>
      <w:r w:rsidRPr="009524F8">
        <w:rPr>
          <w:rFonts w:ascii="Arial" w:hAnsi="Arial" w:cs="Arial"/>
          <w:sz w:val="24"/>
          <w:szCs w:val="24"/>
        </w:rPr>
        <w:t>Case recording is a routine good habit, the</w:t>
      </w:r>
      <w:r w:rsidR="00EC5452" w:rsidRPr="009524F8">
        <w:rPr>
          <w:rFonts w:ascii="Arial" w:hAnsi="Arial" w:cs="Arial"/>
          <w:sz w:val="24"/>
          <w:szCs w:val="24"/>
        </w:rPr>
        <w:t xml:space="preserve"> list below details expectations of what “good case recording” needs to feature:</w:t>
      </w:r>
    </w:p>
    <w:p w14:paraId="30EA5FFC" w14:textId="0A9FEE42" w:rsidR="009524F8" w:rsidRDefault="00EC5452" w:rsidP="009A2E32">
      <w:pPr>
        <w:pStyle w:val="ListParagraph"/>
        <w:numPr>
          <w:ilvl w:val="0"/>
          <w:numId w:val="7"/>
        </w:numPr>
        <w:jc w:val="both"/>
        <w:rPr>
          <w:rFonts w:ascii="Arial" w:hAnsi="Arial" w:cs="Arial"/>
          <w:sz w:val="24"/>
          <w:szCs w:val="24"/>
        </w:rPr>
      </w:pPr>
      <w:r w:rsidRPr="0016295A">
        <w:rPr>
          <w:rFonts w:ascii="Arial" w:hAnsi="Arial" w:cs="Arial"/>
          <w:sz w:val="24"/>
          <w:szCs w:val="24"/>
        </w:rPr>
        <w:t>children’s views</w:t>
      </w:r>
      <w:r w:rsidR="009524F8">
        <w:rPr>
          <w:rFonts w:ascii="Arial" w:hAnsi="Arial" w:cs="Arial"/>
          <w:sz w:val="24"/>
          <w:szCs w:val="24"/>
        </w:rPr>
        <w:t xml:space="preserve">, wishes and feelings </w:t>
      </w:r>
    </w:p>
    <w:p w14:paraId="17BB5682" w14:textId="42C766E4" w:rsidR="009A2E32" w:rsidRPr="009A2E32" w:rsidRDefault="00C508A6" w:rsidP="009A2E32">
      <w:pPr>
        <w:pStyle w:val="ListParagraph"/>
        <w:numPr>
          <w:ilvl w:val="0"/>
          <w:numId w:val="7"/>
        </w:numPr>
        <w:jc w:val="both"/>
        <w:rPr>
          <w:rFonts w:ascii="Arial" w:hAnsi="Arial" w:cs="Arial"/>
          <w:sz w:val="24"/>
          <w:szCs w:val="24"/>
        </w:rPr>
      </w:pPr>
      <w:r w:rsidRPr="0016295A">
        <w:rPr>
          <w:rFonts w:ascii="Arial" w:hAnsi="Arial" w:cs="Arial"/>
          <w:sz w:val="24"/>
          <w:szCs w:val="24"/>
        </w:rPr>
        <w:t xml:space="preserve"> </w:t>
      </w:r>
      <w:r w:rsidR="009524F8">
        <w:rPr>
          <w:rFonts w:ascii="Arial" w:hAnsi="Arial" w:cs="Arial"/>
          <w:sz w:val="24"/>
          <w:szCs w:val="24"/>
        </w:rPr>
        <w:t>P</w:t>
      </w:r>
      <w:r w:rsidRPr="0016295A">
        <w:rPr>
          <w:rFonts w:ascii="Arial" w:hAnsi="Arial" w:cs="Arial"/>
          <w:sz w:val="24"/>
          <w:szCs w:val="24"/>
        </w:rPr>
        <w:t xml:space="preserve">arents /carers </w:t>
      </w:r>
      <w:r w:rsidR="009524F8">
        <w:rPr>
          <w:rFonts w:ascii="Arial" w:hAnsi="Arial" w:cs="Arial"/>
          <w:sz w:val="24"/>
          <w:szCs w:val="24"/>
        </w:rPr>
        <w:t xml:space="preserve">views and </w:t>
      </w:r>
      <w:r w:rsidR="00EC5452" w:rsidRPr="0016295A">
        <w:rPr>
          <w:rFonts w:ascii="Arial" w:hAnsi="Arial" w:cs="Arial"/>
          <w:sz w:val="24"/>
          <w:szCs w:val="24"/>
        </w:rPr>
        <w:t>wishes are fully sought and recorded</w:t>
      </w:r>
    </w:p>
    <w:p w14:paraId="30197EBB" w14:textId="77777777" w:rsidR="00CE23B3" w:rsidRDefault="00CE23B3" w:rsidP="0016295A">
      <w:pPr>
        <w:pStyle w:val="ListParagraph"/>
        <w:jc w:val="both"/>
        <w:rPr>
          <w:rFonts w:ascii="Arial" w:hAnsi="Arial" w:cs="Arial"/>
          <w:sz w:val="24"/>
          <w:szCs w:val="24"/>
        </w:rPr>
      </w:pPr>
    </w:p>
    <w:p w14:paraId="77FD36B6" w14:textId="3E88920E" w:rsidR="009A2E32" w:rsidRPr="009524F8" w:rsidRDefault="009524F8" w:rsidP="009524F8">
      <w:pPr>
        <w:pStyle w:val="ListParagraph"/>
        <w:numPr>
          <w:ilvl w:val="0"/>
          <w:numId w:val="29"/>
        </w:numPr>
        <w:spacing w:line="256" w:lineRule="auto"/>
        <w:jc w:val="both"/>
        <w:rPr>
          <w:rFonts w:ascii="Arial" w:hAnsi="Arial" w:cs="Arial"/>
          <w:sz w:val="24"/>
          <w:szCs w:val="24"/>
        </w:rPr>
      </w:pPr>
      <w:r>
        <w:rPr>
          <w:rFonts w:ascii="Arial" w:hAnsi="Arial" w:cs="Arial"/>
          <w:sz w:val="24"/>
          <w:szCs w:val="24"/>
        </w:rPr>
        <w:lastRenderedPageBreak/>
        <w:t>language that is understandable and not discriminatory, labelling or blaming (the people being written about are entitled to see their records)</w:t>
      </w:r>
    </w:p>
    <w:p w14:paraId="628FBDC3" w14:textId="77777777" w:rsidR="009A2E32" w:rsidRPr="008D313B" w:rsidRDefault="009A2E32" w:rsidP="008D313B">
      <w:pPr>
        <w:pStyle w:val="ListParagraph"/>
        <w:rPr>
          <w:rFonts w:ascii="Arial" w:hAnsi="Arial" w:cs="Arial"/>
          <w:sz w:val="24"/>
          <w:szCs w:val="24"/>
        </w:rPr>
      </w:pPr>
    </w:p>
    <w:p w14:paraId="79C212C3" w14:textId="1E60D208" w:rsidR="008D313B" w:rsidRPr="00B96B25" w:rsidRDefault="00CE23B3" w:rsidP="00C508A6">
      <w:pPr>
        <w:pStyle w:val="ListParagraph"/>
        <w:numPr>
          <w:ilvl w:val="0"/>
          <w:numId w:val="7"/>
        </w:numPr>
        <w:jc w:val="both"/>
        <w:rPr>
          <w:rFonts w:ascii="Arial" w:hAnsi="Arial" w:cs="Arial"/>
          <w:sz w:val="24"/>
          <w:szCs w:val="24"/>
        </w:rPr>
      </w:pPr>
      <w:r>
        <w:rPr>
          <w:rFonts w:ascii="Arial" w:hAnsi="Arial" w:cs="Arial"/>
          <w:sz w:val="24"/>
          <w:szCs w:val="24"/>
        </w:rPr>
        <w:t>e</w:t>
      </w:r>
      <w:r w:rsidR="008D313B">
        <w:rPr>
          <w:rFonts w:ascii="Arial" w:hAnsi="Arial" w:cs="Arial"/>
          <w:sz w:val="24"/>
          <w:szCs w:val="24"/>
        </w:rPr>
        <w:t xml:space="preserve">mails should </w:t>
      </w:r>
      <w:r w:rsidR="008D313B" w:rsidRPr="008D313B">
        <w:rPr>
          <w:rFonts w:ascii="Arial" w:hAnsi="Arial" w:cs="Arial"/>
          <w:b/>
          <w:bCs/>
          <w:sz w:val="24"/>
          <w:szCs w:val="24"/>
        </w:rPr>
        <w:t>not</w:t>
      </w:r>
      <w:r w:rsidR="008D313B">
        <w:rPr>
          <w:rFonts w:ascii="Arial" w:hAnsi="Arial" w:cs="Arial"/>
          <w:sz w:val="24"/>
          <w:szCs w:val="24"/>
        </w:rPr>
        <w:t xml:space="preserve"> be copied and paste into contact records. Contents should be summarised and if appropriate the email attached as a document.</w:t>
      </w:r>
    </w:p>
    <w:p w14:paraId="572FD62D" w14:textId="3A5651FD" w:rsidR="00C508A6" w:rsidRPr="00FE2048" w:rsidRDefault="00C508A6" w:rsidP="003D7D1D">
      <w:pPr>
        <w:spacing w:after="0"/>
        <w:jc w:val="both"/>
        <w:rPr>
          <w:rFonts w:ascii="Arial" w:hAnsi="Arial" w:cs="Arial"/>
          <w:b/>
          <w:bCs/>
          <w:i/>
          <w:iCs/>
          <w:color w:val="FF0000"/>
          <w:sz w:val="24"/>
          <w:szCs w:val="24"/>
        </w:rPr>
      </w:pPr>
      <w:r w:rsidRPr="00CE31BC">
        <w:rPr>
          <w:rFonts w:ascii="Arial" w:hAnsi="Arial" w:cs="Arial"/>
          <w:b/>
          <w:bCs/>
          <w:i/>
          <w:iCs/>
          <w:sz w:val="24"/>
          <w:szCs w:val="24"/>
        </w:rPr>
        <w:t xml:space="preserve">See appendix </w:t>
      </w:r>
      <w:r w:rsidR="003521DB">
        <w:rPr>
          <w:rFonts w:ascii="Arial" w:hAnsi="Arial" w:cs="Arial"/>
          <w:b/>
          <w:bCs/>
          <w:i/>
          <w:iCs/>
          <w:sz w:val="24"/>
          <w:szCs w:val="24"/>
        </w:rPr>
        <w:t>4</w:t>
      </w:r>
      <w:r w:rsidR="00CE31BC">
        <w:rPr>
          <w:rFonts w:ascii="Arial" w:hAnsi="Arial" w:cs="Arial"/>
          <w:b/>
          <w:bCs/>
          <w:i/>
          <w:iCs/>
          <w:sz w:val="24"/>
          <w:szCs w:val="24"/>
        </w:rPr>
        <w:t xml:space="preserve"> and </w:t>
      </w:r>
      <w:hyperlink r:id="rId40" w:history="1">
        <w:r w:rsidR="00A86E22" w:rsidRPr="00A86E22">
          <w:rPr>
            <w:rStyle w:val="Hyperlink"/>
            <w:rFonts w:ascii="Arial" w:hAnsi="Arial" w:cs="Arial"/>
            <w:b/>
            <w:bCs/>
            <w:i/>
            <w:iCs/>
            <w:sz w:val="24"/>
            <w:szCs w:val="24"/>
          </w:rPr>
          <w:t>Cas</w:t>
        </w:r>
        <w:r w:rsidR="00A86E22" w:rsidRPr="00A86E22">
          <w:rPr>
            <w:rStyle w:val="Hyperlink"/>
            <w:rFonts w:ascii="Arial" w:hAnsi="Arial" w:cs="Arial"/>
            <w:b/>
            <w:bCs/>
            <w:i/>
            <w:iCs/>
            <w:sz w:val="24"/>
            <w:szCs w:val="24"/>
          </w:rPr>
          <w:t>e</w:t>
        </w:r>
        <w:r w:rsidR="00A86E22" w:rsidRPr="00A86E22">
          <w:rPr>
            <w:rStyle w:val="Hyperlink"/>
            <w:rFonts w:ascii="Arial" w:hAnsi="Arial" w:cs="Arial"/>
            <w:b/>
            <w:bCs/>
            <w:i/>
            <w:iCs/>
            <w:sz w:val="24"/>
            <w:szCs w:val="24"/>
          </w:rPr>
          <w:t xml:space="preserve"> Recording</w:t>
        </w:r>
      </w:hyperlink>
      <w:r w:rsidR="00A86E22">
        <w:rPr>
          <w:rFonts w:ascii="Arial" w:hAnsi="Arial" w:cs="Arial"/>
          <w:b/>
          <w:bCs/>
          <w:i/>
          <w:iCs/>
          <w:sz w:val="24"/>
          <w:szCs w:val="24"/>
        </w:rPr>
        <w:t xml:space="preserve"> </w:t>
      </w:r>
    </w:p>
    <w:p w14:paraId="46B29DCA" w14:textId="77777777" w:rsidR="003D7D1D" w:rsidRPr="003D7D1D" w:rsidRDefault="003D7D1D" w:rsidP="00D63208">
      <w:pPr>
        <w:spacing w:after="0" w:line="360" w:lineRule="auto"/>
        <w:rPr>
          <w:rFonts w:ascii="Arial" w:eastAsia="Times New Roman" w:hAnsi="Arial" w:cs="Arial"/>
          <w:b/>
          <w:bCs/>
          <w:color w:val="4472C4" w:themeColor="accent1"/>
          <w:sz w:val="24"/>
          <w:szCs w:val="24"/>
        </w:rPr>
      </w:pPr>
    </w:p>
    <w:p w14:paraId="3E056942" w14:textId="3F657089" w:rsidR="00D63208" w:rsidRPr="00B96B25" w:rsidRDefault="00D63208" w:rsidP="00B96B25">
      <w:pPr>
        <w:pStyle w:val="ListParagraph"/>
        <w:numPr>
          <w:ilvl w:val="0"/>
          <w:numId w:val="22"/>
        </w:numPr>
        <w:spacing w:after="0" w:line="360" w:lineRule="auto"/>
        <w:rPr>
          <w:rFonts w:ascii="Arial" w:eastAsia="Times New Roman" w:hAnsi="Arial" w:cs="Arial"/>
          <w:b/>
          <w:bCs/>
          <w:sz w:val="24"/>
          <w:szCs w:val="24"/>
        </w:rPr>
      </w:pPr>
      <w:r w:rsidRPr="00B96B25">
        <w:rPr>
          <w:rFonts w:ascii="Arial" w:eastAsia="Times New Roman" w:hAnsi="Arial" w:cs="Arial"/>
          <w:b/>
          <w:bCs/>
          <w:sz w:val="24"/>
          <w:szCs w:val="24"/>
        </w:rPr>
        <w:t xml:space="preserve">Reviewing the </w:t>
      </w:r>
      <w:r w:rsidR="00CE23B3">
        <w:rPr>
          <w:rFonts w:ascii="Arial" w:eastAsia="Times New Roman" w:hAnsi="Arial" w:cs="Arial"/>
          <w:b/>
          <w:bCs/>
          <w:sz w:val="24"/>
          <w:szCs w:val="24"/>
        </w:rPr>
        <w:t xml:space="preserve">Early Help Family </w:t>
      </w:r>
      <w:r w:rsidRPr="00B96B25">
        <w:rPr>
          <w:rFonts w:ascii="Arial" w:eastAsia="Times New Roman" w:hAnsi="Arial" w:cs="Arial"/>
          <w:b/>
          <w:bCs/>
          <w:sz w:val="24"/>
          <w:szCs w:val="24"/>
        </w:rPr>
        <w:t>Plan</w:t>
      </w:r>
    </w:p>
    <w:p w14:paraId="70A3ECA1" w14:textId="69D88F48" w:rsidR="00D63208" w:rsidRPr="00B96B25" w:rsidRDefault="00D63208" w:rsidP="003D7D1D">
      <w:pPr>
        <w:spacing w:after="0" w:line="276" w:lineRule="auto"/>
        <w:jc w:val="both"/>
        <w:rPr>
          <w:rFonts w:ascii="Arial" w:eastAsia="Times New Roman" w:hAnsi="Arial" w:cs="Arial"/>
          <w:sz w:val="24"/>
          <w:szCs w:val="24"/>
        </w:rPr>
      </w:pPr>
      <w:r w:rsidRPr="00B96B25">
        <w:rPr>
          <w:rFonts w:ascii="Arial" w:eastAsia="Times New Roman" w:hAnsi="Arial" w:cs="Arial"/>
          <w:sz w:val="24"/>
          <w:szCs w:val="24"/>
        </w:rPr>
        <w:t xml:space="preserve">The </w:t>
      </w:r>
      <w:r w:rsidR="00CE23B3">
        <w:rPr>
          <w:rFonts w:ascii="Arial" w:eastAsia="Times New Roman" w:hAnsi="Arial" w:cs="Arial"/>
          <w:sz w:val="24"/>
          <w:szCs w:val="24"/>
        </w:rPr>
        <w:t>Early Help Family</w:t>
      </w:r>
      <w:r w:rsidRPr="00B96B25">
        <w:rPr>
          <w:rFonts w:ascii="Arial" w:eastAsia="Times New Roman" w:hAnsi="Arial" w:cs="Arial"/>
          <w:sz w:val="24"/>
          <w:szCs w:val="24"/>
        </w:rPr>
        <w:t xml:space="preserve"> Plan must be reviewed at least every </w:t>
      </w:r>
      <w:r w:rsidRPr="008D313B">
        <w:rPr>
          <w:rFonts w:ascii="Arial" w:eastAsia="Times New Roman" w:hAnsi="Arial" w:cs="Arial"/>
          <w:b/>
          <w:bCs/>
          <w:sz w:val="24"/>
          <w:szCs w:val="24"/>
        </w:rPr>
        <w:t>6 weeks</w:t>
      </w:r>
      <w:r w:rsidRPr="00B96B25">
        <w:rPr>
          <w:rFonts w:ascii="Arial" w:eastAsia="Times New Roman" w:hAnsi="Arial" w:cs="Arial"/>
          <w:sz w:val="24"/>
          <w:szCs w:val="24"/>
        </w:rPr>
        <w:t xml:space="preserve"> ensuring the family and other partner agencies supporting the plan are involved and discuss progress and issues, any changes in circumstances and agree next steps. They will formally evidence the progress and sustainability of change and any impact it is having on the family. The family’s views must be recorded, and the Early Help Worker must ensure the family receive a copy of the review form.  Subsequent reviews should follow the same approach. </w:t>
      </w:r>
    </w:p>
    <w:p w14:paraId="01ED1FBA" w14:textId="1D07703A" w:rsidR="00D63208" w:rsidRDefault="00D63208" w:rsidP="00D63208">
      <w:pPr>
        <w:spacing w:after="0" w:line="360" w:lineRule="auto"/>
        <w:rPr>
          <w:rFonts w:ascii="Calibri" w:eastAsia="Times New Roman" w:hAnsi="Calibri" w:cs="Calibri"/>
          <w:b/>
          <w:bCs/>
          <w:sz w:val="24"/>
          <w:szCs w:val="24"/>
        </w:rPr>
      </w:pPr>
    </w:p>
    <w:p w14:paraId="41691D9D" w14:textId="78A1E0E1" w:rsidR="00E7744D" w:rsidRDefault="00E7744D" w:rsidP="00D63208">
      <w:pPr>
        <w:spacing w:after="0" w:line="360" w:lineRule="auto"/>
        <w:rPr>
          <w:rFonts w:ascii="Calibri" w:eastAsia="Times New Roman" w:hAnsi="Calibri" w:cs="Calibri"/>
          <w:b/>
          <w:bCs/>
          <w:sz w:val="24"/>
          <w:szCs w:val="24"/>
        </w:rPr>
      </w:pPr>
    </w:p>
    <w:p w14:paraId="753D1790" w14:textId="77777777" w:rsidR="00E7744D" w:rsidRPr="00C86889" w:rsidRDefault="00E7744D" w:rsidP="00D63208">
      <w:pPr>
        <w:spacing w:after="0" w:line="360" w:lineRule="auto"/>
        <w:rPr>
          <w:rFonts w:ascii="Calibri" w:eastAsia="Times New Roman" w:hAnsi="Calibri" w:cs="Calibri"/>
          <w:b/>
          <w:bCs/>
          <w:sz w:val="24"/>
          <w:szCs w:val="24"/>
        </w:rPr>
      </w:pPr>
    </w:p>
    <w:p w14:paraId="00E6DC1F" w14:textId="7621E2E1" w:rsidR="00D63208" w:rsidRPr="00C86889" w:rsidRDefault="00D63208" w:rsidP="00C86889">
      <w:pPr>
        <w:pStyle w:val="ListParagraph"/>
        <w:numPr>
          <w:ilvl w:val="0"/>
          <w:numId w:val="22"/>
        </w:numPr>
        <w:spacing w:after="0" w:line="360" w:lineRule="auto"/>
        <w:rPr>
          <w:rFonts w:ascii="Arial" w:eastAsia="Times New Roman" w:hAnsi="Arial" w:cs="Arial"/>
          <w:b/>
          <w:bCs/>
          <w:sz w:val="24"/>
          <w:szCs w:val="24"/>
        </w:rPr>
      </w:pPr>
      <w:r w:rsidRPr="00C86889">
        <w:rPr>
          <w:rFonts w:ascii="Arial" w:eastAsia="Times New Roman" w:hAnsi="Arial" w:cs="Arial"/>
          <w:b/>
          <w:bCs/>
          <w:sz w:val="24"/>
          <w:szCs w:val="24"/>
        </w:rPr>
        <w:t>Ending Intensive Work</w:t>
      </w:r>
    </w:p>
    <w:p w14:paraId="3397318F" w14:textId="566BAEFD" w:rsidR="00D63208" w:rsidRDefault="00D63208" w:rsidP="003D7D1D">
      <w:pPr>
        <w:spacing w:after="0" w:line="276" w:lineRule="auto"/>
        <w:jc w:val="both"/>
        <w:rPr>
          <w:rFonts w:ascii="Arial" w:eastAsia="Times New Roman" w:hAnsi="Arial" w:cs="Arial"/>
          <w:sz w:val="24"/>
          <w:szCs w:val="24"/>
        </w:rPr>
      </w:pPr>
      <w:r w:rsidRPr="00C86889">
        <w:rPr>
          <w:rFonts w:ascii="Arial" w:eastAsia="Times New Roman" w:hAnsi="Arial" w:cs="Arial"/>
          <w:sz w:val="24"/>
          <w:szCs w:val="24"/>
        </w:rPr>
        <w:t xml:space="preserve">As the aim of Early Help is to promote resilience, not reliance, Early Help Workers and families should be seeking to end intensive casework as soon as the outcomes have been achieved and there is confidence that the progress can be sustained. At the final review Early Help </w:t>
      </w:r>
      <w:r w:rsidR="009524F8">
        <w:rPr>
          <w:rFonts w:ascii="Arial" w:eastAsia="Times New Roman" w:hAnsi="Arial" w:cs="Arial"/>
          <w:sz w:val="24"/>
          <w:szCs w:val="24"/>
        </w:rPr>
        <w:t>W</w:t>
      </w:r>
      <w:r w:rsidRPr="00C86889">
        <w:rPr>
          <w:rFonts w:ascii="Arial" w:eastAsia="Times New Roman" w:hAnsi="Arial" w:cs="Arial"/>
          <w:sz w:val="24"/>
          <w:szCs w:val="24"/>
        </w:rPr>
        <w:t>orkers must discuss next steps with the family and agree what needs to happen when the case works ends. This will form the content of the Moving Forward Plan (</w:t>
      </w:r>
      <w:r w:rsidR="004E2B11" w:rsidRPr="004E2B11">
        <w:rPr>
          <w:rFonts w:ascii="Arial" w:eastAsia="Times New Roman" w:hAnsi="Arial" w:cs="Arial"/>
          <w:b/>
          <w:bCs/>
          <w:i/>
          <w:iCs/>
          <w:sz w:val="24"/>
          <w:szCs w:val="24"/>
        </w:rPr>
        <w:t xml:space="preserve">See </w:t>
      </w:r>
      <w:r w:rsidRPr="004E2B11">
        <w:rPr>
          <w:rFonts w:ascii="Arial" w:eastAsia="Times New Roman" w:hAnsi="Arial" w:cs="Arial"/>
          <w:b/>
          <w:bCs/>
          <w:i/>
          <w:iCs/>
          <w:sz w:val="24"/>
          <w:szCs w:val="24"/>
        </w:rPr>
        <w:t xml:space="preserve">appendix </w:t>
      </w:r>
      <w:r w:rsidR="003521DB">
        <w:rPr>
          <w:rFonts w:ascii="Arial" w:eastAsia="Times New Roman" w:hAnsi="Arial" w:cs="Arial"/>
          <w:b/>
          <w:bCs/>
          <w:i/>
          <w:iCs/>
          <w:sz w:val="24"/>
          <w:szCs w:val="24"/>
        </w:rPr>
        <w:t>5</w:t>
      </w:r>
      <w:r w:rsidRPr="00C86889">
        <w:rPr>
          <w:rFonts w:ascii="Arial" w:eastAsia="Times New Roman" w:hAnsi="Arial" w:cs="Arial"/>
          <w:sz w:val="24"/>
          <w:szCs w:val="24"/>
        </w:rPr>
        <w:t>) which is shared with the family to enable progress to be sustained and to enable their own capacity to resolve any future difficulties. The Moving Forward plan must also be shared with any partner agencies who continue to be involved with the family to ensure a continuum of support.</w:t>
      </w:r>
    </w:p>
    <w:p w14:paraId="75657D04" w14:textId="77777777" w:rsidR="00E90FB4" w:rsidRPr="00C86889" w:rsidRDefault="00E90FB4" w:rsidP="003D7D1D">
      <w:pPr>
        <w:spacing w:after="0" w:line="276" w:lineRule="auto"/>
        <w:jc w:val="both"/>
        <w:rPr>
          <w:rFonts w:ascii="Arial" w:eastAsia="Times New Roman" w:hAnsi="Arial" w:cs="Arial"/>
          <w:sz w:val="24"/>
          <w:szCs w:val="24"/>
        </w:rPr>
      </w:pPr>
    </w:p>
    <w:p w14:paraId="7B1F4EDE" w14:textId="67605605" w:rsidR="00ED422B" w:rsidRPr="00CE23B3" w:rsidRDefault="00CE23B3" w:rsidP="00CE23B3">
      <w:pPr>
        <w:pStyle w:val="ListParagraph"/>
        <w:numPr>
          <w:ilvl w:val="0"/>
          <w:numId w:val="22"/>
        </w:numPr>
        <w:jc w:val="both"/>
        <w:rPr>
          <w:rFonts w:ascii="Arial" w:hAnsi="Arial" w:cs="Arial"/>
          <w:b/>
          <w:bCs/>
          <w:sz w:val="24"/>
          <w:szCs w:val="24"/>
        </w:rPr>
      </w:pPr>
      <w:r w:rsidRPr="00CE23B3">
        <w:rPr>
          <w:rFonts w:ascii="Arial" w:hAnsi="Arial" w:cs="Arial"/>
          <w:b/>
          <w:bCs/>
          <w:sz w:val="24"/>
          <w:szCs w:val="24"/>
        </w:rPr>
        <w:t xml:space="preserve">Management Oversight </w:t>
      </w:r>
      <w:r w:rsidR="00487D1B" w:rsidRPr="00CE23B3">
        <w:rPr>
          <w:rFonts w:ascii="Arial" w:hAnsi="Arial" w:cs="Arial"/>
          <w:b/>
          <w:bCs/>
          <w:sz w:val="24"/>
          <w:szCs w:val="24"/>
        </w:rPr>
        <w:t xml:space="preserve">and </w:t>
      </w:r>
      <w:r w:rsidR="00487D1B">
        <w:rPr>
          <w:rFonts w:ascii="Arial" w:hAnsi="Arial" w:cs="Arial"/>
          <w:b/>
          <w:bCs/>
          <w:sz w:val="24"/>
          <w:szCs w:val="24"/>
        </w:rPr>
        <w:t xml:space="preserve">Case </w:t>
      </w:r>
      <w:r w:rsidRPr="00CE23B3">
        <w:rPr>
          <w:rFonts w:ascii="Arial" w:hAnsi="Arial" w:cs="Arial"/>
          <w:b/>
          <w:bCs/>
          <w:sz w:val="24"/>
          <w:szCs w:val="24"/>
        </w:rPr>
        <w:t>Supervision</w:t>
      </w:r>
    </w:p>
    <w:p w14:paraId="14E18D3D" w14:textId="3C1F4D5B" w:rsidR="00A86E22" w:rsidRDefault="00A86E22" w:rsidP="00FE0B08">
      <w:pPr>
        <w:spacing w:line="385" w:lineRule="exact"/>
        <w:ind w:right="-20"/>
        <w:jc w:val="both"/>
        <w:rPr>
          <w:rFonts w:ascii="Arial" w:eastAsia="Calibri" w:hAnsi="Arial" w:cs="Arial"/>
          <w:position w:val="1"/>
          <w:szCs w:val="24"/>
        </w:rPr>
      </w:pPr>
      <w:r>
        <w:rPr>
          <w:rFonts w:ascii="Arial" w:eastAsia="Calibri" w:hAnsi="Arial" w:cs="Arial"/>
          <w:position w:val="1"/>
          <w:szCs w:val="24"/>
        </w:rPr>
        <w:t xml:space="preserve">See Integrated Children Services Supervision Practice Guidance. </w:t>
      </w:r>
    </w:p>
    <w:p w14:paraId="5394C560" w14:textId="35A1A271" w:rsidR="00AA55AE" w:rsidRDefault="00AA55AE" w:rsidP="00FE0B08">
      <w:pPr>
        <w:spacing w:line="385" w:lineRule="exact"/>
        <w:ind w:right="-20"/>
        <w:jc w:val="both"/>
        <w:rPr>
          <w:rFonts w:ascii="Arial" w:eastAsia="Calibri" w:hAnsi="Arial" w:cs="Arial"/>
          <w:position w:val="1"/>
          <w:szCs w:val="24"/>
        </w:rPr>
      </w:pPr>
      <w:r>
        <w:rPr>
          <w:rFonts w:ascii="Arial" w:eastAsia="Calibri" w:hAnsi="Arial" w:cs="Arial"/>
          <w:position w:val="1"/>
          <w:szCs w:val="24"/>
        </w:rPr>
        <w:t xml:space="preserve">NB Additional sections to be added </w:t>
      </w:r>
    </w:p>
    <w:p w14:paraId="00E5481D" w14:textId="2766DF5A" w:rsidR="00AA55AE" w:rsidRDefault="00AA55AE" w:rsidP="00AA55AE">
      <w:pPr>
        <w:pStyle w:val="ListParagraph"/>
        <w:numPr>
          <w:ilvl w:val="0"/>
          <w:numId w:val="7"/>
        </w:numPr>
        <w:spacing w:line="385" w:lineRule="exact"/>
        <w:ind w:right="-20"/>
        <w:jc w:val="both"/>
        <w:rPr>
          <w:rFonts w:ascii="Arial" w:eastAsia="Calibri" w:hAnsi="Arial" w:cs="Arial"/>
          <w:position w:val="1"/>
          <w:szCs w:val="24"/>
        </w:rPr>
      </w:pPr>
      <w:r>
        <w:rPr>
          <w:rFonts w:ascii="Arial" w:eastAsia="Calibri" w:hAnsi="Arial" w:cs="Arial"/>
          <w:position w:val="1"/>
          <w:szCs w:val="24"/>
        </w:rPr>
        <w:t>ECHP assessment guidance</w:t>
      </w:r>
    </w:p>
    <w:p w14:paraId="30935A96" w14:textId="2ED8935A" w:rsidR="00AA55AE" w:rsidRPr="00AA55AE" w:rsidRDefault="00AA55AE" w:rsidP="00AA55AE">
      <w:pPr>
        <w:pStyle w:val="ListParagraph"/>
        <w:numPr>
          <w:ilvl w:val="0"/>
          <w:numId w:val="7"/>
        </w:numPr>
        <w:spacing w:line="385" w:lineRule="exact"/>
        <w:ind w:right="-20"/>
        <w:jc w:val="both"/>
        <w:rPr>
          <w:rFonts w:ascii="Arial" w:eastAsia="Calibri" w:hAnsi="Arial" w:cs="Arial"/>
          <w:position w:val="1"/>
          <w:szCs w:val="24"/>
        </w:rPr>
      </w:pPr>
      <w:r>
        <w:rPr>
          <w:rFonts w:ascii="Arial" w:eastAsia="Calibri" w:hAnsi="Arial" w:cs="Arial"/>
          <w:position w:val="1"/>
          <w:szCs w:val="24"/>
        </w:rPr>
        <w:t>Step Down best practice following recommendations of EH Step Down Audit</w:t>
      </w:r>
    </w:p>
    <w:p w14:paraId="17776650" w14:textId="77777777" w:rsidR="00487D1B" w:rsidRDefault="00487D1B" w:rsidP="00FE0B08">
      <w:pPr>
        <w:spacing w:line="385" w:lineRule="exact"/>
        <w:ind w:right="-20"/>
        <w:jc w:val="both"/>
        <w:rPr>
          <w:rFonts w:ascii="Arial" w:eastAsia="Calibri" w:hAnsi="Arial" w:cs="Arial"/>
          <w:i/>
          <w:iCs/>
          <w:color w:val="4472C4" w:themeColor="accent1"/>
          <w:position w:val="1"/>
          <w:szCs w:val="24"/>
          <w:u w:val="single"/>
        </w:rPr>
      </w:pPr>
    </w:p>
    <w:p w14:paraId="120C9775" w14:textId="081B21B3" w:rsidR="00487D1B" w:rsidRDefault="00487D1B" w:rsidP="00FE0B08">
      <w:pPr>
        <w:spacing w:line="385" w:lineRule="exact"/>
        <w:ind w:right="-20"/>
        <w:jc w:val="both"/>
        <w:rPr>
          <w:rFonts w:ascii="Arial" w:eastAsia="Calibri" w:hAnsi="Arial" w:cs="Arial"/>
          <w:i/>
          <w:iCs/>
          <w:color w:val="4472C4" w:themeColor="accent1"/>
          <w:position w:val="1"/>
          <w:szCs w:val="24"/>
          <w:u w:val="single"/>
        </w:rPr>
      </w:pPr>
    </w:p>
    <w:p w14:paraId="78AC88F5" w14:textId="77777777" w:rsidR="002E34B1" w:rsidRDefault="002E34B1" w:rsidP="00FE0B08">
      <w:pPr>
        <w:spacing w:line="385" w:lineRule="exact"/>
        <w:ind w:right="-20"/>
        <w:jc w:val="both"/>
        <w:rPr>
          <w:rFonts w:ascii="Arial" w:eastAsia="Calibri" w:hAnsi="Arial" w:cs="Arial"/>
          <w:b/>
          <w:bCs/>
          <w:position w:val="1"/>
          <w:szCs w:val="24"/>
        </w:rPr>
      </w:pPr>
    </w:p>
    <w:p w14:paraId="0450DDB0" w14:textId="2D555E10" w:rsidR="004757B2" w:rsidRDefault="004757B2" w:rsidP="00FE0B08">
      <w:pPr>
        <w:spacing w:line="385" w:lineRule="exact"/>
        <w:ind w:right="-20"/>
        <w:jc w:val="both"/>
        <w:rPr>
          <w:rFonts w:ascii="Arial" w:eastAsia="Calibri" w:hAnsi="Arial" w:cs="Arial"/>
          <w:b/>
          <w:bCs/>
          <w:position w:val="1"/>
          <w:szCs w:val="24"/>
        </w:rPr>
      </w:pPr>
    </w:p>
    <w:p w14:paraId="1B7A3237" w14:textId="77777777" w:rsidR="00FE0B08" w:rsidRDefault="00FE0B08" w:rsidP="00FE0B08">
      <w:pPr>
        <w:spacing w:line="385" w:lineRule="exact"/>
        <w:ind w:right="-20"/>
        <w:jc w:val="both"/>
        <w:rPr>
          <w:rFonts w:ascii="Arial" w:eastAsia="Calibri" w:hAnsi="Arial" w:cs="Arial"/>
          <w:b/>
          <w:bCs/>
          <w:position w:val="1"/>
          <w:szCs w:val="24"/>
        </w:rPr>
      </w:pPr>
    </w:p>
    <w:p w14:paraId="6EB4FE6E" w14:textId="7BAC672E" w:rsidR="00FE0B08" w:rsidRPr="00FE0B08" w:rsidRDefault="00FE0B08" w:rsidP="00FE0B08">
      <w:pPr>
        <w:spacing w:line="385" w:lineRule="exact"/>
        <w:ind w:right="-20"/>
        <w:jc w:val="both"/>
        <w:rPr>
          <w:rFonts w:ascii="Arial" w:eastAsia="Calibri" w:hAnsi="Arial" w:cs="Arial"/>
          <w:b/>
          <w:bCs/>
          <w:position w:val="1"/>
          <w:szCs w:val="24"/>
          <w:u w:val="single"/>
        </w:rPr>
      </w:pPr>
      <w:r w:rsidRPr="00FE0B08">
        <w:rPr>
          <w:rFonts w:ascii="Arial" w:eastAsia="Calibri" w:hAnsi="Arial" w:cs="Arial"/>
          <w:b/>
          <w:bCs/>
          <w:position w:val="1"/>
          <w:szCs w:val="24"/>
          <w:u w:val="single"/>
        </w:rPr>
        <w:t>APPENDIX 1</w:t>
      </w:r>
    </w:p>
    <w:p w14:paraId="3D016D1F" w14:textId="5E817DDC" w:rsidR="00FE0B08" w:rsidRPr="00FE0B08" w:rsidRDefault="00FE0B08" w:rsidP="00FE0B08">
      <w:pPr>
        <w:spacing w:line="385" w:lineRule="exact"/>
        <w:ind w:right="-20"/>
        <w:jc w:val="both"/>
        <w:rPr>
          <w:rFonts w:ascii="Arial" w:eastAsia="Calibri" w:hAnsi="Arial" w:cs="Arial"/>
          <w:sz w:val="24"/>
          <w:szCs w:val="24"/>
        </w:rPr>
      </w:pPr>
      <w:r w:rsidRPr="00FE0B08">
        <w:rPr>
          <w:rFonts w:ascii="Arial" w:eastAsia="Calibri" w:hAnsi="Arial" w:cs="Arial"/>
          <w:b/>
          <w:bCs/>
          <w:position w:val="1"/>
          <w:sz w:val="24"/>
          <w:szCs w:val="24"/>
        </w:rPr>
        <w:t>Res</w:t>
      </w:r>
      <w:r w:rsidRPr="00FE0B08">
        <w:rPr>
          <w:rFonts w:ascii="Arial" w:eastAsia="Calibri" w:hAnsi="Arial" w:cs="Arial"/>
          <w:b/>
          <w:bCs/>
          <w:spacing w:val="1"/>
          <w:position w:val="1"/>
          <w:sz w:val="24"/>
          <w:szCs w:val="24"/>
        </w:rPr>
        <w:t>i</w:t>
      </w:r>
      <w:r w:rsidRPr="00FE0B08">
        <w:rPr>
          <w:rFonts w:ascii="Arial" w:eastAsia="Calibri" w:hAnsi="Arial" w:cs="Arial"/>
          <w:b/>
          <w:bCs/>
          <w:position w:val="1"/>
          <w:sz w:val="24"/>
          <w:szCs w:val="24"/>
        </w:rPr>
        <w:t>stant</w:t>
      </w:r>
      <w:r w:rsidRPr="00FE0B08">
        <w:rPr>
          <w:rFonts w:ascii="Arial" w:eastAsia="Calibri" w:hAnsi="Arial" w:cs="Arial"/>
          <w:b/>
          <w:bCs/>
          <w:spacing w:val="-11"/>
          <w:position w:val="1"/>
          <w:sz w:val="24"/>
          <w:szCs w:val="24"/>
        </w:rPr>
        <w:t xml:space="preserve"> </w:t>
      </w:r>
      <w:r w:rsidRPr="00FE0B08">
        <w:rPr>
          <w:rFonts w:ascii="Arial" w:eastAsia="Calibri" w:hAnsi="Arial" w:cs="Arial"/>
          <w:b/>
          <w:bCs/>
          <w:position w:val="1"/>
          <w:sz w:val="24"/>
          <w:szCs w:val="24"/>
        </w:rPr>
        <w:t>Fam</w:t>
      </w:r>
      <w:r w:rsidRPr="00FE0B08">
        <w:rPr>
          <w:rFonts w:ascii="Arial" w:eastAsia="Calibri" w:hAnsi="Arial" w:cs="Arial"/>
          <w:b/>
          <w:bCs/>
          <w:spacing w:val="1"/>
          <w:position w:val="1"/>
          <w:sz w:val="24"/>
          <w:szCs w:val="24"/>
        </w:rPr>
        <w:t>i</w:t>
      </w:r>
      <w:r w:rsidRPr="00FE0B08">
        <w:rPr>
          <w:rFonts w:ascii="Arial" w:eastAsia="Calibri" w:hAnsi="Arial" w:cs="Arial"/>
          <w:b/>
          <w:bCs/>
          <w:position w:val="1"/>
          <w:sz w:val="24"/>
          <w:szCs w:val="24"/>
        </w:rPr>
        <w:t>l</w:t>
      </w:r>
      <w:r w:rsidRPr="00FE0B08">
        <w:rPr>
          <w:rFonts w:ascii="Arial" w:eastAsia="Calibri" w:hAnsi="Arial" w:cs="Arial"/>
          <w:b/>
          <w:bCs/>
          <w:spacing w:val="1"/>
          <w:position w:val="1"/>
          <w:sz w:val="24"/>
          <w:szCs w:val="24"/>
        </w:rPr>
        <w:t>i</w:t>
      </w:r>
      <w:r w:rsidRPr="00FE0B08">
        <w:rPr>
          <w:rFonts w:ascii="Arial" w:eastAsia="Calibri" w:hAnsi="Arial" w:cs="Arial"/>
          <w:b/>
          <w:bCs/>
          <w:position w:val="1"/>
          <w:sz w:val="24"/>
          <w:szCs w:val="24"/>
        </w:rPr>
        <w:t>es</w:t>
      </w:r>
      <w:r w:rsidRPr="00FE0B08">
        <w:rPr>
          <w:rFonts w:ascii="Arial" w:eastAsia="Calibri" w:hAnsi="Arial" w:cs="Arial"/>
          <w:b/>
          <w:bCs/>
          <w:spacing w:val="-9"/>
          <w:position w:val="1"/>
          <w:sz w:val="24"/>
          <w:szCs w:val="24"/>
        </w:rPr>
        <w:t xml:space="preserve"> </w:t>
      </w:r>
      <w:r w:rsidRPr="00FE0B08">
        <w:rPr>
          <w:rFonts w:ascii="Arial" w:eastAsia="Calibri" w:hAnsi="Arial" w:cs="Arial"/>
          <w:b/>
          <w:bCs/>
          <w:position w:val="1"/>
          <w:sz w:val="24"/>
          <w:szCs w:val="24"/>
        </w:rPr>
        <w:t>–</w:t>
      </w:r>
      <w:r w:rsidRPr="00FE0B08">
        <w:rPr>
          <w:rFonts w:ascii="Arial" w:eastAsia="Calibri" w:hAnsi="Arial" w:cs="Arial"/>
          <w:b/>
          <w:bCs/>
          <w:spacing w:val="-3"/>
          <w:position w:val="1"/>
          <w:sz w:val="24"/>
          <w:szCs w:val="24"/>
        </w:rPr>
        <w:t xml:space="preserve"> </w:t>
      </w:r>
      <w:r w:rsidRPr="00FE0B08">
        <w:rPr>
          <w:rFonts w:ascii="Arial" w:eastAsia="Calibri" w:hAnsi="Arial" w:cs="Arial"/>
          <w:b/>
          <w:bCs/>
          <w:spacing w:val="1"/>
          <w:position w:val="1"/>
          <w:sz w:val="24"/>
          <w:szCs w:val="24"/>
        </w:rPr>
        <w:t>Wo</w:t>
      </w:r>
      <w:r w:rsidRPr="00FE0B08">
        <w:rPr>
          <w:rFonts w:ascii="Arial" w:eastAsia="Calibri" w:hAnsi="Arial" w:cs="Arial"/>
          <w:b/>
          <w:bCs/>
          <w:position w:val="1"/>
          <w:sz w:val="24"/>
          <w:szCs w:val="24"/>
        </w:rPr>
        <w:t>rking</w:t>
      </w:r>
      <w:r w:rsidRPr="00FE0B08">
        <w:rPr>
          <w:rFonts w:ascii="Arial" w:eastAsia="Calibri" w:hAnsi="Arial" w:cs="Arial"/>
          <w:b/>
          <w:bCs/>
          <w:spacing w:val="-10"/>
          <w:position w:val="1"/>
          <w:sz w:val="24"/>
          <w:szCs w:val="24"/>
        </w:rPr>
        <w:t xml:space="preserve"> </w:t>
      </w:r>
      <w:r w:rsidRPr="00FE0B08">
        <w:rPr>
          <w:rFonts w:ascii="Arial" w:eastAsia="Calibri" w:hAnsi="Arial" w:cs="Arial"/>
          <w:b/>
          <w:bCs/>
          <w:position w:val="1"/>
          <w:sz w:val="24"/>
          <w:szCs w:val="24"/>
        </w:rPr>
        <w:t>with</w:t>
      </w:r>
      <w:r w:rsidRPr="00FE0B08">
        <w:rPr>
          <w:rFonts w:ascii="Arial" w:eastAsia="Calibri" w:hAnsi="Arial" w:cs="Arial"/>
          <w:b/>
          <w:bCs/>
          <w:spacing w:val="-7"/>
          <w:position w:val="1"/>
          <w:sz w:val="24"/>
          <w:szCs w:val="24"/>
        </w:rPr>
        <w:t xml:space="preserve"> </w:t>
      </w:r>
      <w:r w:rsidRPr="00FE0B08">
        <w:rPr>
          <w:rFonts w:ascii="Arial" w:eastAsia="Calibri" w:hAnsi="Arial" w:cs="Arial"/>
          <w:b/>
          <w:bCs/>
          <w:spacing w:val="2"/>
          <w:position w:val="1"/>
          <w:sz w:val="24"/>
          <w:szCs w:val="24"/>
        </w:rPr>
        <w:t>R</w:t>
      </w:r>
      <w:r w:rsidRPr="00FE0B08">
        <w:rPr>
          <w:rFonts w:ascii="Arial" w:eastAsia="Calibri" w:hAnsi="Arial" w:cs="Arial"/>
          <w:b/>
          <w:bCs/>
          <w:position w:val="1"/>
          <w:sz w:val="24"/>
          <w:szCs w:val="24"/>
        </w:rPr>
        <w:t>efu</w:t>
      </w:r>
      <w:r w:rsidRPr="00FE0B08">
        <w:rPr>
          <w:rFonts w:ascii="Arial" w:eastAsia="Calibri" w:hAnsi="Arial" w:cs="Arial"/>
          <w:b/>
          <w:bCs/>
          <w:spacing w:val="-1"/>
          <w:position w:val="1"/>
          <w:sz w:val="24"/>
          <w:szCs w:val="24"/>
        </w:rPr>
        <w:t>s</w:t>
      </w:r>
      <w:r w:rsidRPr="00FE0B08">
        <w:rPr>
          <w:rFonts w:ascii="Arial" w:eastAsia="Calibri" w:hAnsi="Arial" w:cs="Arial"/>
          <w:b/>
          <w:bCs/>
          <w:position w:val="1"/>
          <w:sz w:val="24"/>
          <w:szCs w:val="24"/>
        </w:rPr>
        <w:t>al</w:t>
      </w:r>
      <w:r w:rsidRPr="00FE0B08">
        <w:rPr>
          <w:rFonts w:ascii="Arial" w:eastAsia="Calibri" w:hAnsi="Arial" w:cs="Arial"/>
          <w:b/>
          <w:bCs/>
          <w:spacing w:val="-9"/>
          <w:position w:val="1"/>
          <w:sz w:val="24"/>
          <w:szCs w:val="24"/>
        </w:rPr>
        <w:t xml:space="preserve"> </w:t>
      </w:r>
      <w:r w:rsidRPr="00FE0B08">
        <w:rPr>
          <w:rFonts w:ascii="Arial" w:eastAsia="Calibri" w:hAnsi="Arial" w:cs="Arial"/>
          <w:b/>
          <w:bCs/>
          <w:position w:val="1"/>
          <w:sz w:val="24"/>
          <w:szCs w:val="24"/>
        </w:rPr>
        <w:t>to</w:t>
      </w:r>
      <w:r w:rsidRPr="00FE0B08">
        <w:rPr>
          <w:rFonts w:ascii="Arial" w:eastAsia="Calibri" w:hAnsi="Arial" w:cs="Arial"/>
          <w:b/>
          <w:bCs/>
          <w:spacing w:val="-3"/>
          <w:position w:val="1"/>
          <w:sz w:val="24"/>
          <w:szCs w:val="24"/>
        </w:rPr>
        <w:t xml:space="preserve"> </w:t>
      </w:r>
      <w:r w:rsidRPr="00FE0B08">
        <w:rPr>
          <w:rFonts w:ascii="Arial" w:eastAsia="Calibri" w:hAnsi="Arial" w:cs="Arial"/>
          <w:b/>
          <w:bCs/>
          <w:position w:val="1"/>
          <w:sz w:val="24"/>
          <w:szCs w:val="24"/>
        </w:rPr>
        <w:t>C</w:t>
      </w:r>
      <w:r w:rsidRPr="00FE0B08">
        <w:rPr>
          <w:rFonts w:ascii="Arial" w:eastAsia="Calibri" w:hAnsi="Arial" w:cs="Arial"/>
          <w:b/>
          <w:bCs/>
          <w:spacing w:val="3"/>
          <w:position w:val="1"/>
          <w:sz w:val="24"/>
          <w:szCs w:val="24"/>
        </w:rPr>
        <w:t>o</w:t>
      </w:r>
      <w:r w:rsidRPr="00FE0B08">
        <w:rPr>
          <w:rFonts w:ascii="Arial" w:eastAsia="Calibri" w:hAnsi="Arial" w:cs="Arial"/>
          <w:b/>
          <w:bCs/>
          <w:spacing w:val="-1"/>
          <w:position w:val="1"/>
          <w:sz w:val="24"/>
          <w:szCs w:val="24"/>
        </w:rPr>
        <w:t>n</w:t>
      </w:r>
      <w:r w:rsidRPr="00FE0B08">
        <w:rPr>
          <w:rFonts w:ascii="Arial" w:eastAsia="Calibri" w:hAnsi="Arial" w:cs="Arial"/>
          <w:b/>
          <w:bCs/>
          <w:position w:val="1"/>
          <w:sz w:val="24"/>
          <w:szCs w:val="24"/>
        </w:rPr>
        <w:t>s</w:t>
      </w:r>
      <w:r w:rsidRPr="00FE0B08">
        <w:rPr>
          <w:rFonts w:ascii="Arial" w:eastAsia="Calibri" w:hAnsi="Arial" w:cs="Arial"/>
          <w:b/>
          <w:bCs/>
          <w:spacing w:val="2"/>
          <w:position w:val="1"/>
          <w:sz w:val="24"/>
          <w:szCs w:val="24"/>
        </w:rPr>
        <w:t>e</w:t>
      </w:r>
      <w:r w:rsidRPr="00FE0B08">
        <w:rPr>
          <w:rFonts w:ascii="Arial" w:eastAsia="Calibri" w:hAnsi="Arial" w:cs="Arial"/>
          <w:b/>
          <w:bCs/>
          <w:spacing w:val="-1"/>
          <w:position w:val="1"/>
          <w:sz w:val="24"/>
          <w:szCs w:val="24"/>
        </w:rPr>
        <w:t>n</w:t>
      </w:r>
      <w:r w:rsidRPr="00FE0B08">
        <w:rPr>
          <w:rFonts w:ascii="Arial" w:eastAsia="Calibri" w:hAnsi="Arial" w:cs="Arial"/>
          <w:b/>
          <w:bCs/>
          <w:position w:val="1"/>
          <w:sz w:val="24"/>
          <w:szCs w:val="24"/>
        </w:rPr>
        <w:t>t</w:t>
      </w:r>
      <w:r w:rsidRPr="00FE0B08">
        <w:rPr>
          <w:rFonts w:ascii="Arial" w:eastAsia="Calibri" w:hAnsi="Arial" w:cs="Arial"/>
          <w:b/>
          <w:bCs/>
          <w:spacing w:val="-9"/>
          <w:position w:val="1"/>
          <w:sz w:val="24"/>
          <w:szCs w:val="24"/>
        </w:rPr>
        <w:t xml:space="preserve"> </w:t>
      </w:r>
      <w:r w:rsidRPr="00FE0B08">
        <w:rPr>
          <w:rFonts w:ascii="Arial" w:eastAsia="Calibri" w:hAnsi="Arial" w:cs="Arial"/>
          <w:b/>
          <w:bCs/>
          <w:spacing w:val="1"/>
          <w:position w:val="1"/>
          <w:sz w:val="24"/>
          <w:szCs w:val="24"/>
        </w:rPr>
        <w:t>o</w:t>
      </w:r>
      <w:r w:rsidRPr="00FE0B08">
        <w:rPr>
          <w:rFonts w:ascii="Arial" w:eastAsia="Calibri" w:hAnsi="Arial" w:cs="Arial"/>
          <w:b/>
          <w:bCs/>
          <w:position w:val="1"/>
          <w:sz w:val="24"/>
          <w:szCs w:val="24"/>
        </w:rPr>
        <w:t>r</w:t>
      </w:r>
      <w:r w:rsidRPr="00FE0B08">
        <w:rPr>
          <w:rFonts w:ascii="Arial" w:eastAsia="Calibri" w:hAnsi="Arial" w:cs="Arial"/>
          <w:b/>
          <w:bCs/>
          <w:spacing w:val="-3"/>
          <w:position w:val="1"/>
          <w:sz w:val="24"/>
          <w:szCs w:val="24"/>
        </w:rPr>
        <w:t xml:space="preserve"> </w:t>
      </w:r>
      <w:r w:rsidRPr="00FE0B08">
        <w:rPr>
          <w:rFonts w:ascii="Arial" w:eastAsia="Calibri" w:hAnsi="Arial" w:cs="Arial"/>
          <w:b/>
          <w:bCs/>
          <w:spacing w:val="4"/>
          <w:position w:val="1"/>
          <w:sz w:val="24"/>
          <w:szCs w:val="24"/>
        </w:rPr>
        <w:t>E</w:t>
      </w:r>
      <w:r w:rsidRPr="00FE0B08">
        <w:rPr>
          <w:rFonts w:ascii="Arial" w:eastAsia="Calibri" w:hAnsi="Arial" w:cs="Arial"/>
          <w:b/>
          <w:bCs/>
          <w:spacing w:val="-1"/>
          <w:position w:val="1"/>
          <w:sz w:val="24"/>
          <w:szCs w:val="24"/>
        </w:rPr>
        <w:t>n</w:t>
      </w:r>
      <w:r w:rsidRPr="00FE0B08">
        <w:rPr>
          <w:rFonts w:ascii="Arial" w:eastAsia="Calibri" w:hAnsi="Arial" w:cs="Arial"/>
          <w:b/>
          <w:bCs/>
          <w:position w:val="1"/>
          <w:sz w:val="24"/>
          <w:szCs w:val="24"/>
        </w:rPr>
        <w:t>gage</w:t>
      </w:r>
    </w:p>
    <w:p w14:paraId="4CBB7333" w14:textId="143E65C4" w:rsidR="00FE0B08" w:rsidRPr="003D7D1D" w:rsidRDefault="00FE0B08" w:rsidP="003D7D1D">
      <w:pPr>
        <w:ind w:right="55"/>
        <w:jc w:val="both"/>
        <w:rPr>
          <w:rFonts w:ascii="Arial" w:eastAsia="Calibri" w:hAnsi="Arial" w:cs="Arial"/>
          <w:sz w:val="24"/>
          <w:szCs w:val="24"/>
        </w:rPr>
      </w:pPr>
      <w:r w:rsidRPr="00FE0B08">
        <w:rPr>
          <w:rFonts w:ascii="Arial" w:eastAsia="Calibri" w:hAnsi="Arial" w:cs="Arial"/>
          <w:sz w:val="24"/>
          <w:szCs w:val="24"/>
        </w:rPr>
        <w:t>So</w:t>
      </w:r>
      <w:r w:rsidRPr="00FE0B08">
        <w:rPr>
          <w:rFonts w:ascii="Arial" w:eastAsia="Calibri" w:hAnsi="Arial" w:cs="Arial"/>
          <w:spacing w:val="-1"/>
          <w:sz w:val="24"/>
          <w:szCs w:val="24"/>
        </w:rPr>
        <w:t>m</w:t>
      </w:r>
      <w:r w:rsidRPr="00FE0B08">
        <w:rPr>
          <w:rFonts w:ascii="Arial" w:eastAsia="Calibri" w:hAnsi="Arial" w:cs="Arial"/>
          <w:sz w:val="24"/>
          <w:szCs w:val="24"/>
        </w:rPr>
        <w:t xml:space="preserve">e </w:t>
      </w:r>
      <w:r w:rsidRPr="00FE0B08">
        <w:rPr>
          <w:rFonts w:ascii="Arial" w:eastAsia="Calibri" w:hAnsi="Arial" w:cs="Arial"/>
          <w:spacing w:val="2"/>
          <w:sz w:val="24"/>
          <w:szCs w:val="24"/>
        </w:rPr>
        <w:t>families</w:t>
      </w:r>
      <w:r w:rsidRPr="00FE0B08">
        <w:rPr>
          <w:rFonts w:ascii="Arial" w:eastAsia="Calibri" w:hAnsi="Arial" w:cs="Arial"/>
          <w:sz w:val="24"/>
          <w:szCs w:val="24"/>
        </w:rPr>
        <w:t xml:space="preserve"> </w:t>
      </w:r>
      <w:r w:rsidRPr="00FE0B08">
        <w:rPr>
          <w:rFonts w:ascii="Arial" w:eastAsia="Calibri" w:hAnsi="Arial" w:cs="Arial"/>
          <w:spacing w:val="1"/>
          <w:sz w:val="24"/>
          <w:szCs w:val="24"/>
        </w:rPr>
        <w:t>will</w:t>
      </w:r>
      <w:r w:rsidRPr="00FE0B08">
        <w:rPr>
          <w:rFonts w:ascii="Arial" w:eastAsia="Calibri" w:hAnsi="Arial" w:cs="Arial"/>
          <w:sz w:val="24"/>
          <w:szCs w:val="24"/>
        </w:rPr>
        <w:t xml:space="preserve"> </w:t>
      </w:r>
      <w:r w:rsidRPr="00FE0B08">
        <w:rPr>
          <w:rFonts w:ascii="Arial" w:eastAsia="Calibri" w:hAnsi="Arial" w:cs="Arial"/>
          <w:spacing w:val="-3"/>
          <w:sz w:val="24"/>
          <w:szCs w:val="24"/>
        </w:rPr>
        <w:t>r</w:t>
      </w:r>
      <w:r w:rsidRPr="00FE0B08">
        <w:rPr>
          <w:rFonts w:ascii="Arial" w:eastAsia="Calibri" w:hAnsi="Arial" w:cs="Arial"/>
          <w:sz w:val="24"/>
          <w:szCs w:val="24"/>
        </w:rPr>
        <w:t>efuse</w:t>
      </w:r>
      <w:r w:rsidRPr="00FE0B08">
        <w:rPr>
          <w:rFonts w:ascii="Arial" w:eastAsia="Calibri" w:hAnsi="Arial" w:cs="Arial"/>
          <w:spacing w:val="49"/>
          <w:sz w:val="24"/>
          <w:szCs w:val="24"/>
        </w:rPr>
        <w:t xml:space="preserve"> </w:t>
      </w:r>
      <w:r w:rsidRPr="00FE0B08">
        <w:rPr>
          <w:rFonts w:ascii="Arial" w:eastAsia="Calibri" w:hAnsi="Arial" w:cs="Arial"/>
          <w:sz w:val="24"/>
          <w:szCs w:val="24"/>
        </w:rPr>
        <w:t xml:space="preserve">to </w:t>
      </w:r>
      <w:r w:rsidRPr="00FE0B08">
        <w:rPr>
          <w:rFonts w:ascii="Arial" w:eastAsia="Calibri" w:hAnsi="Arial" w:cs="Arial"/>
          <w:spacing w:val="-2"/>
          <w:sz w:val="24"/>
          <w:szCs w:val="24"/>
        </w:rPr>
        <w:t>c</w:t>
      </w:r>
      <w:r w:rsidRPr="00FE0B08">
        <w:rPr>
          <w:rFonts w:ascii="Arial" w:eastAsia="Calibri" w:hAnsi="Arial" w:cs="Arial"/>
          <w:spacing w:val="1"/>
          <w:sz w:val="24"/>
          <w:szCs w:val="24"/>
        </w:rPr>
        <w:t>o</w:t>
      </w:r>
      <w:r w:rsidRPr="00FE0B08">
        <w:rPr>
          <w:rFonts w:ascii="Arial" w:eastAsia="Calibri" w:hAnsi="Arial" w:cs="Arial"/>
          <w:spacing w:val="-1"/>
          <w:sz w:val="24"/>
          <w:szCs w:val="24"/>
        </w:rPr>
        <w:t>n</w:t>
      </w:r>
      <w:r w:rsidRPr="00FE0B08">
        <w:rPr>
          <w:rFonts w:ascii="Arial" w:eastAsia="Calibri" w:hAnsi="Arial" w:cs="Arial"/>
          <w:sz w:val="24"/>
          <w:szCs w:val="24"/>
        </w:rPr>
        <w:t>sent</w:t>
      </w:r>
      <w:r w:rsidRPr="00FE0B08">
        <w:rPr>
          <w:rFonts w:ascii="Arial" w:eastAsia="Calibri" w:hAnsi="Arial" w:cs="Arial"/>
          <w:spacing w:val="49"/>
          <w:sz w:val="24"/>
          <w:szCs w:val="24"/>
        </w:rPr>
        <w:t xml:space="preserve"> </w:t>
      </w:r>
      <w:r w:rsidRPr="00FE0B08">
        <w:rPr>
          <w:rFonts w:ascii="Arial" w:eastAsia="Calibri" w:hAnsi="Arial" w:cs="Arial"/>
          <w:spacing w:val="1"/>
          <w:sz w:val="24"/>
          <w:szCs w:val="24"/>
        </w:rPr>
        <w:t>o</w:t>
      </w:r>
      <w:r w:rsidRPr="00FE0B08">
        <w:rPr>
          <w:rFonts w:ascii="Arial" w:eastAsia="Calibri" w:hAnsi="Arial" w:cs="Arial"/>
          <w:sz w:val="24"/>
          <w:szCs w:val="24"/>
        </w:rPr>
        <w:t>r</w:t>
      </w:r>
      <w:r w:rsidRPr="00FE0B08">
        <w:rPr>
          <w:rFonts w:ascii="Arial" w:eastAsia="Calibri" w:hAnsi="Arial" w:cs="Arial"/>
          <w:spacing w:val="1"/>
          <w:sz w:val="24"/>
          <w:szCs w:val="24"/>
        </w:rPr>
        <w:t xml:space="preserve"> </w:t>
      </w:r>
      <w:r w:rsidRPr="00FE0B08">
        <w:rPr>
          <w:rFonts w:ascii="Arial" w:eastAsia="Calibri" w:hAnsi="Arial" w:cs="Arial"/>
          <w:spacing w:val="-2"/>
          <w:sz w:val="24"/>
          <w:szCs w:val="24"/>
        </w:rPr>
        <w:t>c</w:t>
      </w:r>
      <w:r w:rsidRPr="00FE0B08">
        <w:rPr>
          <w:rFonts w:ascii="Arial" w:eastAsia="Calibri" w:hAnsi="Arial" w:cs="Arial"/>
          <w:spacing w:val="4"/>
          <w:sz w:val="24"/>
          <w:szCs w:val="24"/>
        </w:rPr>
        <w:t>o</w:t>
      </w:r>
      <w:r w:rsidRPr="00FE0B08">
        <w:rPr>
          <w:rFonts w:ascii="Arial" w:eastAsia="Calibri" w:hAnsi="Arial" w:cs="Arial"/>
          <w:sz w:val="24"/>
          <w:szCs w:val="24"/>
        </w:rPr>
        <w:t>-</w:t>
      </w:r>
      <w:r w:rsidRPr="00FE0B08">
        <w:rPr>
          <w:rFonts w:ascii="Arial" w:eastAsia="Calibri" w:hAnsi="Arial" w:cs="Arial"/>
          <w:spacing w:val="1"/>
          <w:sz w:val="24"/>
          <w:szCs w:val="24"/>
        </w:rPr>
        <w:t>o</w:t>
      </w:r>
      <w:r w:rsidRPr="00FE0B08">
        <w:rPr>
          <w:rFonts w:ascii="Arial" w:eastAsia="Calibri" w:hAnsi="Arial" w:cs="Arial"/>
          <w:spacing w:val="-3"/>
          <w:sz w:val="24"/>
          <w:szCs w:val="24"/>
        </w:rPr>
        <w:t>p</w:t>
      </w:r>
      <w:r w:rsidRPr="00FE0B08">
        <w:rPr>
          <w:rFonts w:ascii="Arial" w:eastAsia="Calibri" w:hAnsi="Arial" w:cs="Arial"/>
          <w:sz w:val="24"/>
          <w:szCs w:val="24"/>
        </w:rPr>
        <w:t>era</w:t>
      </w:r>
      <w:r w:rsidRPr="00FE0B08">
        <w:rPr>
          <w:rFonts w:ascii="Arial" w:eastAsia="Calibri" w:hAnsi="Arial" w:cs="Arial"/>
          <w:spacing w:val="-2"/>
          <w:sz w:val="24"/>
          <w:szCs w:val="24"/>
        </w:rPr>
        <w:t>t</w:t>
      </w:r>
      <w:r w:rsidRPr="00FE0B08">
        <w:rPr>
          <w:rFonts w:ascii="Arial" w:eastAsia="Calibri" w:hAnsi="Arial" w:cs="Arial"/>
          <w:sz w:val="24"/>
          <w:szCs w:val="24"/>
        </w:rPr>
        <w:t>e when ear</w:t>
      </w:r>
      <w:r w:rsidRPr="00FE0B08">
        <w:rPr>
          <w:rFonts w:ascii="Arial" w:eastAsia="Calibri" w:hAnsi="Arial" w:cs="Arial"/>
          <w:spacing w:val="-3"/>
          <w:sz w:val="24"/>
          <w:szCs w:val="24"/>
        </w:rPr>
        <w:t>l</w:t>
      </w:r>
      <w:r w:rsidRPr="00FE0B08">
        <w:rPr>
          <w:rFonts w:ascii="Arial" w:eastAsia="Calibri" w:hAnsi="Arial" w:cs="Arial"/>
          <w:sz w:val="24"/>
          <w:szCs w:val="24"/>
        </w:rPr>
        <w:t>y</w:t>
      </w:r>
      <w:r w:rsidRPr="00FE0B08">
        <w:rPr>
          <w:rFonts w:ascii="Arial" w:eastAsia="Calibri" w:hAnsi="Arial" w:cs="Arial"/>
          <w:spacing w:val="2"/>
          <w:sz w:val="24"/>
          <w:szCs w:val="24"/>
        </w:rPr>
        <w:t xml:space="preserve"> </w:t>
      </w:r>
      <w:r w:rsidRPr="00FE0B08">
        <w:rPr>
          <w:rFonts w:ascii="Arial" w:eastAsia="Calibri" w:hAnsi="Arial" w:cs="Arial"/>
          <w:spacing w:val="-1"/>
          <w:sz w:val="24"/>
          <w:szCs w:val="24"/>
        </w:rPr>
        <w:t>h</w:t>
      </w:r>
      <w:r w:rsidRPr="00FE0B08">
        <w:rPr>
          <w:rFonts w:ascii="Arial" w:eastAsia="Calibri" w:hAnsi="Arial" w:cs="Arial"/>
          <w:sz w:val="24"/>
          <w:szCs w:val="24"/>
        </w:rPr>
        <w:t>elp is su</w:t>
      </w:r>
      <w:r w:rsidRPr="00FE0B08">
        <w:rPr>
          <w:rFonts w:ascii="Arial" w:eastAsia="Calibri" w:hAnsi="Arial" w:cs="Arial"/>
          <w:spacing w:val="-4"/>
          <w:sz w:val="24"/>
          <w:szCs w:val="24"/>
        </w:rPr>
        <w:t>g</w:t>
      </w:r>
      <w:r w:rsidRPr="00FE0B08">
        <w:rPr>
          <w:rFonts w:ascii="Arial" w:eastAsia="Calibri" w:hAnsi="Arial" w:cs="Arial"/>
          <w:spacing w:val="-1"/>
          <w:sz w:val="24"/>
          <w:szCs w:val="24"/>
        </w:rPr>
        <w:t>g</w:t>
      </w:r>
      <w:r w:rsidRPr="00FE0B08">
        <w:rPr>
          <w:rFonts w:ascii="Arial" w:eastAsia="Calibri" w:hAnsi="Arial" w:cs="Arial"/>
          <w:sz w:val="24"/>
          <w:szCs w:val="24"/>
        </w:rPr>
        <w:t>es</w:t>
      </w:r>
      <w:r w:rsidRPr="00FE0B08">
        <w:rPr>
          <w:rFonts w:ascii="Arial" w:eastAsia="Calibri" w:hAnsi="Arial" w:cs="Arial"/>
          <w:spacing w:val="1"/>
          <w:sz w:val="24"/>
          <w:szCs w:val="24"/>
        </w:rPr>
        <w:t>t</w:t>
      </w:r>
      <w:r w:rsidRPr="00FE0B08">
        <w:rPr>
          <w:rFonts w:ascii="Arial" w:eastAsia="Calibri" w:hAnsi="Arial" w:cs="Arial"/>
          <w:sz w:val="24"/>
          <w:szCs w:val="24"/>
        </w:rPr>
        <w:t>ed.</w:t>
      </w:r>
      <w:r w:rsidRPr="00FE0B08">
        <w:rPr>
          <w:rFonts w:ascii="Arial" w:eastAsia="Calibri" w:hAnsi="Arial" w:cs="Arial"/>
          <w:spacing w:val="50"/>
          <w:sz w:val="24"/>
          <w:szCs w:val="24"/>
        </w:rPr>
        <w:t xml:space="preserve"> </w:t>
      </w:r>
      <w:r w:rsidRPr="00FE0B08">
        <w:rPr>
          <w:rFonts w:ascii="Arial" w:eastAsia="Calibri" w:hAnsi="Arial" w:cs="Arial"/>
          <w:sz w:val="24"/>
          <w:szCs w:val="24"/>
        </w:rPr>
        <w:t>S</w:t>
      </w:r>
      <w:r w:rsidRPr="00FE0B08">
        <w:rPr>
          <w:rFonts w:ascii="Arial" w:eastAsia="Calibri" w:hAnsi="Arial" w:cs="Arial"/>
          <w:spacing w:val="-2"/>
          <w:sz w:val="24"/>
          <w:szCs w:val="24"/>
        </w:rPr>
        <w:t>o</w:t>
      </w:r>
      <w:r w:rsidRPr="00FE0B08">
        <w:rPr>
          <w:rFonts w:ascii="Arial" w:eastAsia="Calibri" w:hAnsi="Arial" w:cs="Arial"/>
          <w:spacing w:val="4"/>
          <w:sz w:val="24"/>
          <w:szCs w:val="24"/>
        </w:rPr>
        <w:t>m</w:t>
      </w:r>
      <w:r w:rsidRPr="00FE0B08">
        <w:rPr>
          <w:rFonts w:ascii="Arial" w:eastAsia="Calibri" w:hAnsi="Arial" w:cs="Arial"/>
          <w:spacing w:val="-2"/>
          <w:sz w:val="24"/>
          <w:szCs w:val="24"/>
        </w:rPr>
        <w:t>e</w:t>
      </w:r>
      <w:r w:rsidRPr="00FE0B08">
        <w:rPr>
          <w:rFonts w:ascii="Arial" w:eastAsia="Calibri" w:hAnsi="Arial" w:cs="Arial"/>
          <w:sz w:val="24"/>
          <w:szCs w:val="24"/>
        </w:rPr>
        <w:t>ti</w:t>
      </w:r>
      <w:r w:rsidRPr="00FE0B08">
        <w:rPr>
          <w:rFonts w:ascii="Arial" w:eastAsia="Calibri" w:hAnsi="Arial" w:cs="Arial"/>
          <w:spacing w:val="-1"/>
          <w:sz w:val="24"/>
          <w:szCs w:val="24"/>
        </w:rPr>
        <w:t>m</w:t>
      </w:r>
      <w:r w:rsidRPr="00FE0B08">
        <w:rPr>
          <w:rFonts w:ascii="Arial" w:eastAsia="Calibri" w:hAnsi="Arial" w:cs="Arial"/>
          <w:sz w:val="24"/>
          <w:szCs w:val="24"/>
        </w:rPr>
        <w:t>es</w:t>
      </w:r>
      <w:r w:rsidRPr="00FE0B08">
        <w:rPr>
          <w:rFonts w:ascii="Arial" w:eastAsia="Calibri" w:hAnsi="Arial" w:cs="Arial"/>
          <w:spacing w:val="49"/>
          <w:sz w:val="24"/>
          <w:szCs w:val="24"/>
        </w:rPr>
        <w:t xml:space="preserve"> </w:t>
      </w:r>
      <w:r w:rsidRPr="00FE0B08">
        <w:rPr>
          <w:rFonts w:ascii="Arial" w:eastAsia="Calibri" w:hAnsi="Arial" w:cs="Arial"/>
          <w:spacing w:val="1"/>
          <w:sz w:val="24"/>
          <w:szCs w:val="24"/>
        </w:rPr>
        <w:t>v</w:t>
      </w:r>
      <w:r w:rsidRPr="00FE0B08">
        <w:rPr>
          <w:rFonts w:ascii="Arial" w:eastAsia="Calibri" w:hAnsi="Arial" w:cs="Arial"/>
          <w:sz w:val="24"/>
          <w:szCs w:val="24"/>
        </w:rPr>
        <w:t>erb</w:t>
      </w:r>
      <w:r w:rsidRPr="00FE0B08">
        <w:rPr>
          <w:rFonts w:ascii="Arial" w:eastAsia="Calibri" w:hAnsi="Arial" w:cs="Arial"/>
          <w:spacing w:val="-1"/>
          <w:sz w:val="24"/>
          <w:szCs w:val="24"/>
        </w:rPr>
        <w:t>a</w:t>
      </w:r>
      <w:r w:rsidRPr="00FE0B08">
        <w:rPr>
          <w:rFonts w:ascii="Arial" w:eastAsia="Calibri" w:hAnsi="Arial" w:cs="Arial"/>
          <w:sz w:val="24"/>
          <w:szCs w:val="24"/>
        </w:rPr>
        <w:t>l c</w:t>
      </w:r>
      <w:r w:rsidRPr="00FE0B08">
        <w:rPr>
          <w:rFonts w:ascii="Arial" w:eastAsia="Calibri" w:hAnsi="Arial" w:cs="Arial"/>
          <w:spacing w:val="1"/>
          <w:sz w:val="24"/>
          <w:szCs w:val="24"/>
        </w:rPr>
        <w:t>o</w:t>
      </w:r>
      <w:r w:rsidRPr="00FE0B08">
        <w:rPr>
          <w:rFonts w:ascii="Arial" w:eastAsia="Calibri" w:hAnsi="Arial" w:cs="Arial"/>
          <w:spacing w:val="-1"/>
          <w:sz w:val="24"/>
          <w:szCs w:val="24"/>
        </w:rPr>
        <w:t>n</w:t>
      </w:r>
      <w:r w:rsidRPr="00FE0B08">
        <w:rPr>
          <w:rFonts w:ascii="Arial" w:eastAsia="Calibri" w:hAnsi="Arial" w:cs="Arial"/>
          <w:sz w:val="24"/>
          <w:szCs w:val="24"/>
        </w:rPr>
        <w:t>sent</w:t>
      </w:r>
      <w:r w:rsidRPr="00FE0B08">
        <w:rPr>
          <w:rFonts w:ascii="Arial" w:eastAsia="Calibri" w:hAnsi="Arial" w:cs="Arial"/>
          <w:spacing w:val="1"/>
          <w:sz w:val="24"/>
          <w:szCs w:val="24"/>
        </w:rPr>
        <w:t xml:space="preserve"> </w:t>
      </w:r>
      <w:r w:rsidRPr="00FE0B08">
        <w:rPr>
          <w:rFonts w:ascii="Arial" w:eastAsia="Calibri" w:hAnsi="Arial" w:cs="Arial"/>
          <w:sz w:val="24"/>
          <w:szCs w:val="24"/>
        </w:rPr>
        <w:t>will</w:t>
      </w:r>
      <w:r w:rsidRPr="00FE0B08">
        <w:rPr>
          <w:rFonts w:ascii="Arial" w:eastAsia="Calibri" w:hAnsi="Arial" w:cs="Arial"/>
          <w:spacing w:val="3"/>
          <w:sz w:val="24"/>
          <w:szCs w:val="24"/>
        </w:rPr>
        <w:t xml:space="preserve"> </w:t>
      </w:r>
      <w:r w:rsidRPr="00FE0B08">
        <w:rPr>
          <w:rFonts w:ascii="Arial" w:eastAsia="Calibri" w:hAnsi="Arial" w:cs="Arial"/>
          <w:spacing w:val="-1"/>
          <w:sz w:val="24"/>
          <w:szCs w:val="24"/>
        </w:rPr>
        <w:t>b</w:t>
      </w:r>
      <w:r w:rsidRPr="00FE0B08">
        <w:rPr>
          <w:rFonts w:ascii="Arial" w:eastAsia="Calibri" w:hAnsi="Arial" w:cs="Arial"/>
          <w:sz w:val="24"/>
          <w:szCs w:val="24"/>
        </w:rPr>
        <w:t>e</w:t>
      </w:r>
      <w:r w:rsidRPr="00FE0B08">
        <w:rPr>
          <w:rFonts w:ascii="Arial" w:eastAsia="Calibri" w:hAnsi="Arial" w:cs="Arial"/>
          <w:spacing w:val="2"/>
          <w:sz w:val="24"/>
          <w:szCs w:val="24"/>
        </w:rPr>
        <w:t xml:space="preserve"> </w:t>
      </w:r>
      <w:r w:rsidRPr="00FE0B08">
        <w:rPr>
          <w:rFonts w:ascii="Arial" w:eastAsia="Calibri" w:hAnsi="Arial" w:cs="Arial"/>
          <w:spacing w:val="-1"/>
          <w:sz w:val="24"/>
          <w:szCs w:val="24"/>
        </w:rPr>
        <w:t>g</w:t>
      </w:r>
      <w:r w:rsidRPr="00FE0B08">
        <w:rPr>
          <w:rFonts w:ascii="Arial" w:eastAsia="Calibri" w:hAnsi="Arial" w:cs="Arial"/>
          <w:sz w:val="24"/>
          <w:szCs w:val="24"/>
        </w:rPr>
        <w:t>iv</w:t>
      </w:r>
      <w:r w:rsidRPr="00FE0B08">
        <w:rPr>
          <w:rFonts w:ascii="Arial" w:eastAsia="Calibri" w:hAnsi="Arial" w:cs="Arial"/>
          <w:spacing w:val="1"/>
          <w:sz w:val="24"/>
          <w:szCs w:val="24"/>
        </w:rPr>
        <w:t>e</w:t>
      </w:r>
      <w:r w:rsidRPr="00FE0B08">
        <w:rPr>
          <w:rFonts w:ascii="Arial" w:eastAsia="Calibri" w:hAnsi="Arial" w:cs="Arial"/>
          <w:sz w:val="24"/>
          <w:szCs w:val="24"/>
        </w:rPr>
        <w:t>n (as</w:t>
      </w:r>
      <w:r w:rsidRPr="00FE0B08">
        <w:rPr>
          <w:rFonts w:ascii="Arial" w:eastAsia="Calibri" w:hAnsi="Arial" w:cs="Arial"/>
          <w:spacing w:val="3"/>
          <w:sz w:val="24"/>
          <w:szCs w:val="24"/>
        </w:rPr>
        <w:t xml:space="preserve"> </w:t>
      </w:r>
      <w:r w:rsidRPr="00FE0B08">
        <w:rPr>
          <w:rFonts w:ascii="Arial" w:eastAsia="Calibri" w:hAnsi="Arial" w:cs="Arial"/>
          <w:sz w:val="24"/>
          <w:szCs w:val="24"/>
        </w:rPr>
        <w:t>a</w:t>
      </w:r>
      <w:r w:rsidRPr="00FE0B08">
        <w:rPr>
          <w:rFonts w:ascii="Arial" w:eastAsia="Calibri" w:hAnsi="Arial" w:cs="Arial"/>
          <w:spacing w:val="1"/>
          <w:sz w:val="24"/>
          <w:szCs w:val="24"/>
        </w:rPr>
        <w:t xml:space="preserve"> </w:t>
      </w:r>
      <w:r w:rsidRPr="00FE0B08">
        <w:rPr>
          <w:rFonts w:ascii="Arial" w:eastAsia="Calibri" w:hAnsi="Arial" w:cs="Arial"/>
          <w:sz w:val="24"/>
          <w:szCs w:val="24"/>
        </w:rPr>
        <w:t>resu</w:t>
      </w:r>
      <w:r w:rsidRPr="00FE0B08">
        <w:rPr>
          <w:rFonts w:ascii="Arial" w:eastAsia="Calibri" w:hAnsi="Arial" w:cs="Arial"/>
          <w:spacing w:val="-1"/>
          <w:sz w:val="24"/>
          <w:szCs w:val="24"/>
        </w:rPr>
        <w:t>l</w:t>
      </w:r>
      <w:r w:rsidRPr="00FE0B08">
        <w:rPr>
          <w:rFonts w:ascii="Arial" w:eastAsia="Calibri" w:hAnsi="Arial" w:cs="Arial"/>
          <w:sz w:val="24"/>
          <w:szCs w:val="24"/>
        </w:rPr>
        <w:t>t</w:t>
      </w:r>
      <w:r w:rsidRPr="00FE0B08">
        <w:rPr>
          <w:rFonts w:ascii="Arial" w:eastAsia="Calibri" w:hAnsi="Arial" w:cs="Arial"/>
          <w:spacing w:val="1"/>
          <w:sz w:val="24"/>
          <w:szCs w:val="24"/>
        </w:rPr>
        <w:t xml:space="preserve"> o</w:t>
      </w:r>
      <w:r w:rsidRPr="00FE0B08">
        <w:rPr>
          <w:rFonts w:ascii="Arial" w:eastAsia="Calibri" w:hAnsi="Arial" w:cs="Arial"/>
          <w:sz w:val="24"/>
          <w:szCs w:val="24"/>
        </w:rPr>
        <w:t>f</w:t>
      </w:r>
      <w:r w:rsidRPr="00FE0B08">
        <w:rPr>
          <w:rFonts w:ascii="Arial" w:eastAsia="Calibri" w:hAnsi="Arial" w:cs="Arial"/>
          <w:spacing w:val="3"/>
          <w:sz w:val="24"/>
          <w:szCs w:val="24"/>
        </w:rPr>
        <w:t xml:space="preserve"> </w:t>
      </w:r>
      <w:r w:rsidRPr="00FE0B08">
        <w:rPr>
          <w:rFonts w:ascii="Arial" w:eastAsia="Calibri" w:hAnsi="Arial" w:cs="Arial"/>
          <w:sz w:val="24"/>
          <w:szCs w:val="24"/>
        </w:rPr>
        <w:t>a</w:t>
      </w:r>
      <w:r w:rsidRPr="00FE0B08">
        <w:rPr>
          <w:rFonts w:ascii="Arial" w:eastAsia="Calibri" w:hAnsi="Arial" w:cs="Arial"/>
          <w:spacing w:val="3"/>
          <w:sz w:val="24"/>
          <w:szCs w:val="24"/>
        </w:rPr>
        <w:t xml:space="preserve"> </w:t>
      </w:r>
      <w:r w:rsidRPr="00FE0B08">
        <w:rPr>
          <w:rFonts w:ascii="Arial" w:eastAsia="Calibri" w:hAnsi="Arial" w:cs="Arial"/>
          <w:sz w:val="24"/>
          <w:szCs w:val="24"/>
        </w:rPr>
        <w:t>S</w:t>
      </w:r>
      <w:r w:rsidRPr="00FE0B08">
        <w:rPr>
          <w:rFonts w:ascii="Arial" w:eastAsia="Calibri" w:hAnsi="Arial" w:cs="Arial"/>
          <w:spacing w:val="-1"/>
          <w:sz w:val="24"/>
          <w:szCs w:val="24"/>
        </w:rPr>
        <w:t>a</w:t>
      </w:r>
      <w:r w:rsidRPr="00FE0B08">
        <w:rPr>
          <w:rFonts w:ascii="Arial" w:eastAsia="Calibri" w:hAnsi="Arial" w:cs="Arial"/>
          <w:spacing w:val="-3"/>
          <w:sz w:val="24"/>
          <w:szCs w:val="24"/>
        </w:rPr>
        <w:t>f</w:t>
      </w:r>
      <w:r w:rsidRPr="00FE0B08">
        <w:rPr>
          <w:rFonts w:ascii="Arial" w:eastAsia="Calibri" w:hAnsi="Arial" w:cs="Arial"/>
          <w:sz w:val="24"/>
          <w:szCs w:val="24"/>
        </w:rPr>
        <w:t>eg</w:t>
      </w:r>
      <w:r w:rsidRPr="00FE0B08">
        <w:rPr>
          <w:rFonts w:ascii="Arial" w:eastAsia="Calibri" w:hAnsi="Arial" w:cs="Arial"/>
          <w:spacing w:val="-1"/>
          <w:sz w:val="24"/>
          <w:szCs w:val="24"/>
        </w:rPr>
        <w:t>u</w:t>
      </w:r>
      <w:r w:rsidRPr="00FE0B08">
        <w:rPr>
          <w:rFonts w:ascii="Arial" w:eastAsia="Calibri" w:hAnsi="Arial" w:cs="Arial"/>
          <w:sz w:val="24"/>
          <w:szCs w:val="24"/>
        </w:rPr>
        <w:t>ar</w:t>
      </w:r>
      <w:r w:rsidRPr="00FE0B08">
        <w:rPr>
          <w:rFonts w:ascii="Arial" w:eastAsia="Calibri" w:hAnsi="Arial" w:cs="Arial"/>
          <w:spacing w:val="-1"/>
          <w:sz w:val="24"/>
          <w:szCs w:val="24"/>
        </w:rPr>
        <w:t>d</w:t>
      </w:r>
      <w:r w:rsidRPr="00FE0B08">
        <w:rPr>
          <w:rFonts w:ascii="Arial" w:eastAsia="Calibri" w:hAnsi="Arial" w:cs="Arial"/>
          <w:sz w:val="24"/>
          <w:szCs w:val="24"/>
        </w:rPr>
        <w:t>i</w:t>
      </w:r>
      <w:r w:rsidRPr="00FE0B08">
        <w:rPr>
          <w:rFonts w:ascii="Arial" w:eastAsia="Calibri" w:hAnsi="Arial" w:cs="Arial"/>
          <w:spacing w:val="-1"/>
          <w:sz w:val="24"/>
          <w:szCs w:val="24"/>
        </w:rPr>
        <w:t>n</w:t>
      </w:r>
      <w:r w:rsidRPr="00FE0B08">
        <w:rPr>
          <w:rFonts w:ascii="Arial" w:eastAsia="Calibri" w:hAnsi="Arial" w:cs="Arial"/>
          <w:sz w:val="24"/>
          <w:szCs w:val="24"/>
        </w:rPr>
        <w:t>g</w:t>
      </w:r>
      <w:r w:rsidRPr="00FE0B08">
        <w:rPr>
          <w:rFonts w:ascii="Arial" w:eastAsia="Calibri" w:hAnsi="Arial" w:cs="Arial"/>
          <w:spacing w:val="2"/>
          <w:sz w:val="24"/>
          <w:szCs w:val="24"/>
        </w:rPr>
        <w:t xml:space="preserve"> </w:t>
      </w:r>
      <w:r w:rsidRPr="00FE0B08">
        <w:rPr>
          <w:rFonts w:ascii="Arial" w:eastAsia="Calibri" w:hAnsi="Arial" w:cs="Arial"/>
          <w:sz w:val="24"/>
          <w:szCs w:val="24"/>
        </w:rPr>
        <w:t>referral)</w:t>
      </w:r>
      <w:r w:rsidRPr="00FE0B08">
        <w:rPr>
          <w:rFonts w:ascii="Arial" w:eastAsia="Calibri" w:hAnsi="Arial" w:cs="Arial"/>
          <w:spacing w:val="3"/>
          <w:sz w:val="24"/>
          <w:szCs w:val="24"/>
        </w:rPr>
        <w:t xml:space="preserve"> </w:t>
      </w:r>
      <w:r w:rsidRPr="00FE0B08">
        <w:rPr>
          <w:rFonts w:ascii="Arial" w:eastAsia="Calibri" w:hAnsi="Arial" w:cs="Arial"/>
          <w:sz w:val="24"/>
          <w:szCs w:val="24"/>
        </w:rPr>
        <w:t>a</w:t>
      </w:r>
      <w:r w:rsidRPr="00FE0B08">
        <w:rPr>
          <w:rFonts w:ascii="Arial" w:eastAsia="Calibri" w:hAnsi="Arial" w:cs="Arial"/>
          <w:spacing w:val="-1"/>
          <w:sz w:val="24"/>
          <w:szCs w:val="24"/>
        </w:rPr>
        <w:t>n</w:t>
      </w:r>
      <w:r w:rsidRPr="00FE0B08">
        <w:rPr>
          <w:rFonts w:ascii="Arial" w:eastAsia="Calibri" w:hAnsi="Arial" w:cs="Arial"/>
          <w:sz w:val="24"/>
          <w:szCs w:val="24"/>
        </w:rPr>
        <w:t>d then</w:t>
      </w:r>
      <w:r w:rsidRPr="00FE0B08">
        <w:rPr>
          <w:rFonts w:ascii="Arial" w:eastAsia="Calibri" w:hAnsi="Arial" w:cs="Arial"/>
          <w:spacing w:val="3"/>
          <w:sz w:val="24"/>
          <w:szCs w:val="24"/>
        </w:rPr>
        <w:t xml:space="preserve"> </w:t>
      </w:r>
      <w:r w:rsidRPr="00FE0B08">
        <w:rPr>
          <w:rFonts w:ascii="Arial" w:eastAsia="Calibri" w:hAnsi="Arial" w:cs="Arial"/>
          <w:sz w:val="24"/>
          <w:szCs w:val="24"/>
        </w:rPr>
        <w:t>w</w:t>
      </w:r>
      <w:r w:rsidRPr="00FE0B08">
        <w:rPr>
          <w:rFonts w:ascii="Arial" w:eastAsia="Calibri" w:hAnsi="Arial" w:cs="Arial"/>
          <w:spacing w:val="-2"/>
          <w:sz w:val="24"/>
          <w:szCs w:val="24"/>
        </w:rPr>
        <w:t>i</w:t>
      </w:r>
      <w:r w:rsidRPr="00FE0B08">
        <w:rPr>
          <w:rFonts w:ascii="Arial" w:eastAsia="Calibri" w:hAnsi="Arial" w:cs="Arial"/>
          <w:sz w:val="24"/>
          <w:szCs w:val="24"/>
        </w:rPr>
        <w:t>th</w:t>
      </w:r>
      <w:r w:rsidRPr="00FE0B08">
        <w:rPr>
          <w:rFonts w:ascii="Arial" w:eastAsia="Calibri" w:hAnsi="Arial" w:cs="Arial"/>
          <w:spacing w:val="-1"/>
          <w:sz w:val="24"/>
          <w:szCs w:val="24"/>
        </w:rPr>
        <w:t>d</w:t>
      </w:r>
      <w:r w:rsidRPr="00FE0B08">
        <w:rPr>
          <w:rFonts w:ascii="Arial" w:eastAsia="Calibri" w:hAnsi="Arial" w:cs="Arial"/>
          <w:sz w:val="24"/>
          <w:szCs w:val="24"/>
        </w:rPr>
        <w:t>rawn</w:t>
      </w:r>
      <w:r w:rsidRPr="00FE0B08">
        <w:rPr>
          <w:rFonts w:ascii="Arial" w:eastAsia="Calibri" w:hAnsi="Arial" w:cs="Arial"/>
          <w:spacing w:val="3"/>
          <w:sz w:val="24"/>
          <w:szCs w:val="24"/>
        </w:rPr>
        <w:t xml:space="preserve"> </w:t>
      </w:r>
      <w:r w:rsidRPr="00FE0B08">
        <w:rPr>
          <w:rFonts w:ascii="Arial" w:eastAsia="Calibri" w:hAnsi="Arial" w:cs="Arial"/>
          <w:sz w:val="24"/>
          <w:szCs w:val="24"/>
        </w:rPr>
        <w:t>when</w:t>
      </w:r>
      <w:r w:rsidRPr="00FE0B08">
        <w:rPr>
          <w:rFonts w:ascii="Arial" w:eastAsia="Calibri" w:hAnsi="Arial" w:cs="Arial"/>
          <w:spacing w:val="3"/>
          <w:sz w:val="24"/>
          <w:szCs w:val="24"/>
        </w:rPr>
        <w:t xml:space="preserve"> </w:t>
      </w:r>
      <w:r w:rsidRPr="00FE0B08">
        <w:rPr>
          <w:rFonts w:ascii="Arial" w:eastAsia="Calibri" w:hAnsi="Arial" w:cs="Arial"/>
          <w:sz w:val="24"/>
          <w:szCs w:val="24"/>
        </w:rPr>
        <w:t>a</w:t>
      </w:r>
      <w:r w:rsidRPr="00FE0B08">
        <w:rPr>
          <w:rFonts w:ascii="Arial" w:eastAsia="Calibri" w:hAnsi="Arial" w:cs="Arial"/>
          <w:spacing w:val="3"/>
          <w:sz w:val="24"/>
          <w:szCs w:val="24"/>
        </w:rPr>
        <w:t xml:space="preserve"> </w:t>
      </w:r>
      <w:r w:rsidRPr="00FE0B08">
        <w:rPr>
          <w:rFonts w:ascii="Arial" w:eastAsia="Calibri" w:hAnsi="Arial" w:cs="Arial"/>
          <w:spacing w:val="-1"/>
          <w:sz w:val="24"/>
          <w:szCs w:val="24"/>
        </w:rPr>
        <w:t>p</w:t>
      </w:r>
      <w:r w:rsidRPr="00FE0B08">
        <w:rPr>
          <w:rFonts w:ascii="Arial" w:eastAsia="Calibri" w:hAnsi="Arial" w:cs="Arial"/>
          <w:spacing w:val="-3"/>
          <w:sz w:val="24"/>
          <w:szCs w:val="24"/>
        </w:rPr>
        <w:t>r</w:t>
      </w:r>
      <w:r w:rsidRPr="00FE0B08">
        <w:rPr>
          <w:rFonts w:ascii="Arial" w:eastAsia="Calibri" w:hAnsi="Arial" w:cs="Arial"/>
          <w:spacing w:val="1"/>
          <w:sz w:val="24"/>
          <w:szCs w:val="24"/>
        </w:rPr>
        <w:t>o</w:t>
      </w:r>
      <w:r w:rsidRPr="00FE0B08">
        <w:rPr>
          <w:rFonts w:ascii="Arial" w:eastAsia="Calibri" w:hAnsi="Arial" w:cs="Arial"/>
          <w:sz w:val="24"/>
          <w:szCs w:val="24"/>
        </w:rPr>
        <w:t>f</w:t>
      </w:r>
      <w:r w:rsidRPr="00FE0B08">
        <w:rPr>
          <w:rFonts w:ascii="Arial" w:eastAsia="Calibri" w:hAnsi="Arial" w:cs="Arial"/>
          <w:spacing w:val="-2"/>
          <w:sz w:val="24"/>
          <w:szCs w:val="24"/>
        </w:rPr>
        <w:t>e</w:t>
      </w:r>
      <w:r w:rsidRPr="00FE0B08">
        <w:rPr>
          <w:rFonts w:ascii="Arial" w:eastAsia="Calibri" w:hAnsi="Arial" w:cs="Arial"/>
          <w:sz w:val="24"/>
          <w:szCs w:val="24"/>
        </w:rPr>
        <w:t>ssi</w:t>
      </w:r>
      <w:r w:rsidRPr="00FE0B08">
        <w:rPr>
          <w:rFonts w:ascii="Arial" w:eastAsia="Calibri" w:hAnsi="Arial" w:cs="Arial"/>
          <w:spacing w:val="1"/>
          <w:sz w:val="24"/>
          <w:szCs w:val="24"/>
        </w:rPr>
        <w:t>o</w:t>
      </w:r>
      <w:r w:rsidRPr="00FE0B08">
        <w:rPr>
          <w:rFonts w:ascii="Arial" w:eastAsia="Calibri" w:hAnsi="Arial" w:cs="Arial"/>
          <w:spacing w:val="-1"/>
          <w:sz w:val="24"/>
          <w:szCs w:val="24"/>
        </w:rPr>
        <w:t>n</w:t>
      </w:r>
      <w:r w:rsidRPr="00FE0B08">
        <w:rPr>
          <w:rFonts w:ascii="Arial" w:eastAsia="Calibri" w:hAnsi="Arial" w:cs="Arial"/>
          <w:sz w:val="24"/>
          <w:szCs w:val="24"/>
        </w:rPr>
        <w:t xml:space="preserve">al </w:t>
      </w:r>
      <w:r w:rsidRPr="00FE0B08">
        <w:rPr>
          <w:rFonts w:ascii="Arial" w:eastAsia="Calibri" w:hAnsi="Arial" w:cs="Arial"/>
          <w:spacing w:val="-1"/>
          <w:sz w:val="24"/>
          <w:szCs w:val="24"/>
        </w:rPr>
        <w:t>o</w:t>
      </w:r>
      <w:r w:rsidRPr="00FE0B08">
        <w:rPr>
          <w:rFonts w:ascii="Arial" w:eastAsia="Calibri" w:hAnsi="Arial" w:cs="Arial"/>
          <w:sz w:val="24"/>
          <w:szCs w:val="24"/>
        </w:rPr>
        <w:t xml:space="preserve">r </w:t>
      </w:r>
      <w:r w:rsidRPr="00FE0B08">
        <w:rPr>
          <w:rFonts w:ascii="Arial" w:eastAsia="Calibri" w:hAnsi="Arial" w:cs="Arial"/>
          <w:spacing w:val="-1"/>
          <w:sz w:val="24"/>
          <w:szCs w:val="24"/>
        </w:rPr>
        <w:t>p</w:t>
      </w:r>
      <w:r w:rsidRPr="00FE0B08">
        <w:rPr>
          <w:rFonts w:ascii="Arial" w:eastAsia="Calibri" w:hAnsi="Arial" w:cs="Arial"/>
          <w:sz w:val="24"/>
          <w:szCs w:val="24"/>
        </w:rPr>
        <w:t>ractiti</w:t>
      </w:r>
      <w:r w:rsidRPr="00FE0B08">
        <w:rPr>
          <w:rFonts w:ascii="Arial" w:eastAsia="Calibri" w:hAnsi="Arial" w:cs="Arial"/>
          <w:spacing w:val="1"/>
          <w:sz w:val="24"/>
          <w:szCs w:val="24"/>
        </w:rPr>
        <w:t>o</w:t>
      </w:r>
      <w:r w:rsidRPr="00FE0B08">
        <w:rPr>
          <w:rFonts w:ascii="Arial" w:eastAsia="Calibri" w:hAnsi="Arial" w:cs="Arial"/>
          <w:spacing w:val="-3"/>
          <w:sz w:val="24"/>
          <w:szCs w:val="24"/>
        </w:rPr>
        <w:t>n</w:t>
      </w:r>
      <w:r w:rsidRPr="00FE0B08">
        <w:rPr>
          <w:rFonts w:ascii="Arial" w:eastAsia="Calibri" w:hAnsi="Arial" w:cs="Arial"/>
          <w:sz w:val="24"/>
          <w:szCs w:val="24"/>
        </w:rPr>
        <w:t>er</w:t>
      </w:r>
      <w:r w:rsidRPr="00FE0B08">
        <w:rPr>
          <w:rFonts w:ascii="Arial" w:eastAsia="Calibri" w:hAnsi="Arial" w:cs="Arial"/>
          <w:spacing w:val="3"/>
          <w:sz w:val="24"/>
          <w:szCs w:val="24"/>
        </w:rPr>
        <w:t xml:space="preserve"> </w:t>
      </w:r>
      <w:r w:rsidRPr="00FE0B08">
        <w:rPr>
          <w:rFonts w:ascii="Arial" w:eastAsia="Calibri" w:hAnsi="Arial" w:cs="Arial"/>
          <w:sz w:val="24"/>
          <w:szCs w:val="24"/>
        </w:rPr>
        <w:t>at</w:t>
      </w:r>
      <w:r w:rsidRPr="00FE0B08">
        <w:rPr>
          <w:rFonts w:ascii="Arial" w:eastAsia="Calibri" w:hAnsi="Arial" w:cs="Arial"/>
          <w:spacing w:val="-2"/>
          <w:sz w:val="24"/>
          <w:szCs w:val="24"/>
        </w:rPr>
        <w:t>te</w:t>
      </w:r>
      <w:r w:rsidRPr="00FE0B08">
        <w:rPr>
          <w:rFonts w:ascii="Arial" w:eastAsia="Calibri" w:hAnsi="Arial" w:cs="Arial"/>
          <w:spacing w:val="1"/>
          <w:sz w:val="24"/>
          <w:szCs w:val="24"/>
        </w:rPr>
        <w:t>m</w:t>
      </w:r>
      <w:r w:rsidRPr="00FE0B08">
        <w:rPr>
          <w:rFonts w:ascii="Arial" w:eastAsia="Calibri" w:hAnsi="Arial" w:cs="Arial"/>
          <w:spacing w:val="-1"/>
          <w:sz w:val="24"/>
          <w:szCs w:val="24"/>
        </w:rPr>
        <w:t>p</w:t>
      </w:r>
      <w:r w:rsidRPr="00FE0B08">
        <w:rPr>
          <w:rFonts w:ascii="Arial" w:eastAsia="Calibri" w:hAnsi="Arial" w:cs="Arial"/>
          <w:sz w:val="24"/>
          <w:szCs w:val="24"/>
        </w:rPr>
        <w:t>ts</w:t>
      </w:r>
      <w:r w:rsidRPr="00FE0B08">
        <w:rPr>
          <w:rFonts w:ascii="Arial" w:eastAsia="Calibri" w:hAnsi="Arial" w:cs="Arial"/>
          <w:spacing w:val="3"/>
          <w:sz w:val="24"/>
          <w:szCs w:val="24"/>
        </w:rPr>
        <w:t xml:space="preserve"> </w:t>
      </w:r>
      <w:r w:rsidRPr="00FE0B08">
        <w:rPr>
          <w:rFonts w:ascii="Arial" w:eastAsia="Calibri" w:hAnsi="Arial" w:cs="Arial"/>
          <w:spacing w:val="-2"/>
          <w:sz w:val="24"/>
          <w:szCs w:val="24"/>
        </w:rPr>
        <w:t>t</w:t>
      </w:r>
      <w:r w:rsidRPr="00FE0B08">
        <w:rPr>
          <w:rFonts w:ascii="Arial" w:eastAsia="Calibri" w:hAnsi="Arial" w:cs="Arial"/>
          <w:sz w:val="24"/>
          <w:szCs w:val="24"/>
        </w:rPr>
        <w:t>o</w:t>
      </w:r>
      <w:r w:rsidRPr="00FE0B08">
        <w:rPr>
          <w:rFonts w:ascii="Arial" w:eastAsia="Calibri" w:hAnsi="Arial" w:cs="Arial"/>
          <w:spacing w:val="1"/>
          <w:sz w:val="24"/>
          <w:szCs w:val="24"/>
        </w:rPr>
        <w:t xml:space="preserve"> </w:t>
      </w:r>
      <w:r w:rsidRPr="00FE0B08">
        <w:rPr>
          <w:rFonts w:ascii="Arial" w:eastAsia="Calibri" w:hAnsi="Arial" w:cs="Arial"/>
          <w:sz w:val="24"/>
          <w:szCs w:val="24"/>
        </w:rPr>
        <w:t>en</w:t>
      </w:r>
      <w:r w:rsidRPr="00FE0B08">
        <w:rPr>
          <w:rFonts w:ascii="Arial" w:eastAsia="Calibri" w:hAnsi="Arial" w:cs="Arial"/>
          <w:spacing w:val="-1"/>
          <w:sz w:val="24"/>
          <w:szCs w:val="24"/>
        </w:rPr>
        <w:t>g</w:t>
      </w:r>
      <w:r w:rsidRPr="00FE0B08">
        <w:rPr>
          <w:rFonts w:ascii="Arial" w:eastAsia="Calibri" w:hAnsi="Arial" w:cs="Arial"/>
          <w:sz w:val="24"/>
          <w:szCs w:val="24"/>
        </w:rPr>
        <w:t>a</w:t>
      </w:r>
      <w:r w:rsidRPr="00FE0B08">
        <w:rPr>
          <w:rFonts w:ascii="Arial" w:eastAsia="Calibri" w:hAnsi="Arial" w:cs="Arial"/>
          <w:spacing w:val="-1"/>
          <w:sz w:val="24"/>
          <w:szCs w:val="24"/>
        </w:rPr>
        <w:t>g</w:t>
      </w:r>
      <w:r w:rsidRPr="00FE0B08">
        <w:rPr>
          <w:rFonts w:ascii="Arial" w:eastAsia="Calibri" w:hAnsi="Arial" w:cs="Arial"/>
          <w:sz w:val="24"/>
          <w:szCs w:val="24"/>
        </w:rPr>
        <w:t>e</w:t>
      </w:r>
      <w:r w:rsidRPr="00FE0B08">
        <w:rPr>
          <w:rFonts w:ascii="Arial" w:eastAsia="Calibri" w:hAnsi="Arial" w:cs="Arial"/>
          <w:spacing w:val="3"/>
          <w:sz w:val="24"/>
          <w:szCs w:val="24"/>
        </w:rPr>
        <w:t xml:space="preserve"> </w:t>
      </w:r>
      <w:r w:rsidRPr="00FE0B08">
        <w:rPr>
          <w:rFonts w:ascii="Arial" w:eastAsia="Calibri" w:hAnsi="Arial" w:cs="Arial"/>
          <w:sz w:val="24"/>
          <w:szCs w:val="24"/>
        </w:rPr>
        <w:t>the</w:t>
      </w:r>
      <w:r w:rsidRPr="00FE0B08">
        <w:rPr>
          <w:rFonts w:ascii="Arial" w:eastAsia="Calibri" w:hAnsi="Arial" w:cs="Arial"/>
          <w:spacing w:val="3"/>
          <w:sz w:val="24"/>
          <w:szCs w:val="24"/>
        </w:rPr>
        <w:t xml:space="preserve"> </w:t>
      </w:r>
      <w:r w:rsidRPr="00FE0B08">
        <w:rPr>
          <w:rFonts w:ascii="Arial" w:eastAsia="Calibri" w:hAnsi="Arial" w:cs="Arial"/>
          <w:sz w:val="24"/>
          <w:szCs w:val="24"/>
        </w:rPr>
        <w:t>f</w:t>
      </w:r>
      <w:r w:rsidRPr="00FE0B08">
        <w:rPr>
          <w:rFonts w:ascii="Arial" w:eastAsia="Calibri" w:hAnsi="Arial" w:cs="Arial"/>
          <w:spacing w:val="-3"/>
          <w:sz w:val="24"/>
          <w:szCs w:val="24"/>
        </w:rPr>
        <w:t>a</w:t>
      </w:r>
      <w:r w:rsidRPr="00FE0B08">
        <w:rPr>
          <w:rFonts w:ascii="Arial" w:eastAsia="Calibri" w:hAnsi="Arial" w:cs="Arial"/>
          <w:spacing w:val="1"/>
          <w:sz w:val="24"/>
          <w:szCs w:val="24"/>
        </w:rPr>
        <w:t>m</w:t>
      </w:r>
      <w:r w:rsidRPr="00FE0B08">
        <w:rPr>
          <w:rFonts w:ascii="Arial" w:eastAsia="Calibri" w:hAnsi="Arial" w:cs="Arial"/>
          <w:sz w:val="24"/>
          <w:szCs w:val="24"/>
        </w:rPr>
        <w:t>il</w:t>
      </w:r>
      <w:r w:rsidRPr="00FE0B08">
        <w:rPr>
          <w:rFonts w:ascii="Arial" w:eastAsia="Calibri" w:hAnsi="Arial" w:cs="Arial"/>
          <w:spacing w:val="1"/>
          <w:sz w:val="24"/>
          <w:szCs w:val="24"/>
        </w:rPr>
        <w:t>y</w:t>
      </w:r>
      <w:r w:rsidRPr="00FE0B08">
        <w:rPr>
          <w:rFonts w:ascii="Arial" w:eastAsia="Calibri" w:hAnsi="Arial" w:cs="Arial"/>
          <w:sz w:val="24"/>
          <w:szCs w:val="24"/>
        </w:rPr>
        <w:t>. Ot</w:t>
      </w:r>
      <w:r w:rsidRPr="00FE0B08">
        <w:rPr>
          <w:rFonts w:ascii="Arial" w:eastAsia="Calibri" w:hAnsi="Arial" w:cs="Arial"/>
          <w:spacing w:val="-1"/>
          <w:sz w:val="24"/>
          <w:szCs w:val="24"/>
        </w:rPr>
        <w:t>h</w:t>
      </w:r>
      <w:r w:rsidRPr="00FE0B08">
        <w:rPr>
          <w:rFonts w:ascii="Arial" w:eastAsia="Calibri" w:hAnsi="Arial" w:cs="Arial"/>
          <w:sz w:val="24"/>
          <w:szCs w:val="24"/>
        </w:rPr>
        <w:t>er fa</w:t>
      </w:r>
      <w:r w:rsidRPr="00FE0B08">
        <w:rPr>
          <w:rFonts w:ascii="Arial" w:eastAsia="Calibri" w:hAnsi="Arial" w:cs="Arial"/>
          <w:spacing w:val="1"/>
          <w:sz w:val="24"/>
          <w:szCs w:val="24"/>
        </w:rPr>
        <w:t>m</w:t>
      </w:r>
      <w:r w:rsidRPr="00FE0B08">
        <w:rPr>
          <w:rFonts w:ascii="Arial" w:eastAsia="Calibri" w:hAnsi="Arial" w:cs="Arial"/>
          <w:sz w:val="24"/>
          <w:szCs w:val="24"/>
        </w:rPr>
        <w:t>ilie</w:t>
      </w:r>
      <w:r w:rsidRPr="00FE0B08">
        <w:rPr>
          <w:rFonts w:ascii="Arial" w:eastAsia="Calibri" w:hAnsi="Arial" w:cs="Arial"/>
          <w:spacing w:val="-2"/>
          <w:sz w:val="24"/>
          <w:szCs w:val="24"/>
        </w:rPr>
        <w:t>s</w:t>
      </w:r>
      <w:r w:rsidRPr="00FE0B08">
        <w:rPr>
          <w:rFonts w:ascii="Arial" w:eastAsia="Calibri" w:hAnsi="Arial" w:cs="Arial"/>
          <w:sz w:val="24"/>
          <w:szCs w:val="24"/>
        </w:rPr>
        <w:t>,</w:t>
      </w:r>
      <w:r w:rsidRPr="00FE0B08">
        <w:rPr>
          <w:rFonts w:ascii="Arial" w:eastAsia="Calibri" w:hAnsi="Arial" w:cs="Arial"/>
          <w:spacing w:val="3"/>
          <w:sz w:val="24"/>
          <w:szCs w:val="24"/>
        </w:rPr>
        <w:t xml:space="preserve"> </w:t>
      </w:r>
      <w:r w:rsidRPr="00FE0B08">
        <w:rPr>
          <w:rFonts w:ascii="Arial" w:eastAsia="Calibri" w:hAnsi="Arial" w:cs="Arial"/>
          <w:sz w:val="24"/>
          <w:szCs w:val="24"/>
        </w:rPr>
        <w:t>whe</w:t>
      </w:r>
      <w:r w:rsidRPr="00FE0B08">
        <w:rPr>
          <w:rFonts w:ascii="Arial" w:eastAsia="Calibri" w:hAnsi="Arial" w:cs="Arial"/>
          <w:spacing w:val="-2"/>
          <w:sz w:val="24"/>
          <w:szCs w:val="24"/>
        </w:rPr>
        <w:t>r</w:t>
      </w:r>
      <w:r w:rsidRPr="00FE0B08">
        <w:rPr>
          <w:rFonts w:ascii="Arial" w:eastAsia="Calibri" w:hAnsi="Arial" w:cs="Arial"/>
          <w:sz w:val="24"/>
          <w:szCs w:val="24"/>
        </w:rPr>
        <w:t>e</w:t>
      </w:r>
      <w:r w:rsidRPr="00FE0B08">
        <w:rPr>
          <w:rFonts w:ascii="Arial" w:eastAsia="Calibri" w:hAnsi="Arial" w:cs="Arial"/>
          <w:spacing w:val="3"/>
          <w:sz w:val="24"/>
          <w:szCs w:val="24"/>
        </w:rPr>
        <w:t xml:space="preserve"> </w:t>
      </w:r>
      <w:r w:rsidRPr="00FE0B08">
        <w:rPr>
          <w:rFonts w:ascii="Arial" w:eastAsia="Calibri" w:hAnsi="Arial" w:cs="Arial"/>
          <w:sz w:val="24"/>
          <w:szCs w:val="24"/>
        </w:rPr>
        <w:t>the</w:t>
      </w:r>
      <w:r w:rsidRPr="00FE0B08">
        <w:rPr>
          <w:rFonts w:ascii="Arial" w:eastAsia="Calibri" w:hAnsi="Arial" w:cs="Arial"/>
          <w:spacing w:val="-2"/>
          <w:sz w:val="24"/>
          <w:szCs w:val="24"/>
        </w:rPr>
        <w:t>r</w:t>
      </w:r>
      <w:r w:rsidRPr="00FE0B08">
        <w:rPr>
          <w:rFonts w:ascii="Arial" w:eastAsia="Calibri" w:hAnsi="Arial" w:cs="Arial"/>
          <w:sz w:val="24"/>
          <w:szCs w:val="24"/>
        </w:rPr>
        <w:t>e</w:t>
      </w:r>
      <w:r w:rsidRPr="00FE0B08">
        <w:rPr>
          <w:rFonts w:ascii="Arial" w:eastAsia="Calibri" w:hAnsi="Arial" w:cs="Arial"/>
          <w:spacing w:val="3"/>
          <w:sz w:val="24"/>
          <w:szCs w:val="24"/>
        </w:rPr>
        <w:t xml:space="preserve"> </w:t>
      </w:r>
      <w:r w:rsidRPr="00FE0B08">
        <w:rPr>
          <w:rFonts w:ascii="Arial" w:eastAsia="Calibri" w:hAnsi="Arial" w:cs="Arial"/>
          <w:spacing w:val="-1"/>
          <w:sz w:val="24"/>
          <w:szCs w:val="24"/>
        </w:rPr>
        <w:t>h</w:t>
      </w:r>
      <w:r w:rsidRPr="00FE0B08">
        <w:rPr>
          <w:rFonts w:ascii="Arial" w:eastAsia="Calibri" w:hAnsi="Arial" w:cs="Arial"/>
          <w:spacing w:val="-3"/>
          <w:sz w:val="24"/>
          <w:szCs w:val="24"/>
        </w:rPr>
        <w:t>a</w:t>
      </w:r>
      <w:r w:rsidRPr="00FE0B08">
        <w:rPr>
          <w:rFonts w:ascii="Arial" w:eastAsia="Calibri" w:hAnsi="Arial" w:cs="Arial"/>
          <w:spacing w:val="1"/>
          <w:sz w:val="24"/>
          <w:szCs w:val="24"/>
        </w:rPr>
        <w:t>v</w:t>
      </w:r>
      <w:r w:rsidRPr="00FE0B08">
        <w:rPr>
          <w:rFonts w:ascii="Arial" w:eastAsia="Calibri" w:hAnsi="Arial" w:cs="Arial"/>
          <w:sz w:val="24"/>
          <w:szCs w:val="24"/>
        </w:rPr>
        <w:t>e</w:t>
      </w:r>
      <w:r w:rsidRPr="00FE0B08">
        <w:rPr>
          <w:rFonts w:ascii="Arial" w:eastAsia="Calibri" w:hAnsi="Arial" w:cs="Arial"/>
          <w:spacing w:val="3"/>
          <w:sz w:val="24"/>
          <w:szCs w:val="24"/>
        </w:rPr>
        <w:t xml:space="preserve"> </w:t>
      </w:r>
      <w:r w:rsidRPr="00FE0B08">
        <w:rPr>
          <w:rFonts w:ascii="Arial" w:eastAsia="Calibri" w:hAnsi="Arial" w:cs="Arial"/>
          <w:spacing w:val="-1"/>
          <w:sz w:val="24"/>
          <w:szCs w:val="24"/>
        </w:rPr>
        <w:t>b</w:t>
      </w:r>
      <w:r w:rsidRPr="00FE0B08">
        <w:rPr>
          <w:rFonts w:ascii="Arial" w:eastAsia="Calibri" w:hAnsi="Arial" w:cs="Arial"/>
          <w:spacing w:val="-2"/>
          <w:sz w:val="24"/>
          <w:szCs w:val="24"/>
        </w:rPr>
        <w:t>e</w:t>
      </w:r>
      <w:r w:rsidRPr="00FE0B08">
        <w:rPr>
          <w:rFonts w:ascii="Arial" w:eastAsia="Calibri" w:hAnsi="Arial" w:cs="Arial"/>
          <w:sz w:val="24"/>
          <w:szCs w:val="24"/>
        </w:rPr>
        <w:t>en</w:t>
      </w:r>
      <w:r w:rsidRPr="00FE0B08">
        <w:rPr>
          <w:rFonts w:ascii="Arial" w:eastAsia="Calibri" w:hAnsi="Arial" w:cs="Arial"/>
          <w:spacing w:val="2"/>
          <w:sz w:val="24"/>
          <w:szCs w:val="24"/>
        </w:rPr>
        <w:t xml:space="preserve"> </w:t>
      </w:r>
      <w:r w:rsidRPr="00FE0B08">
        <w:rPr>
          <w:rFonts w:ascii="Arial" w:eastAsia="Calibri" w:hAnsi="Arial" w:cs="Arial"/>
          <w:spacing w:val="-1"/>
          <w:sz w:val="24"/>
          <w:szCs w:val="24"/>
        </w:rPr>
        <w:t>n</w:t>
      </w:r>
      <w:r w:rsidRPr="00FE0B08">
        <w:rPr>
          <w:rFonts w:ascii="Arial" w:eastAsia="Calibri" w:hAnsi="Arial" w:cs="Arial"/>
          <w:sz w:val="24"/>
          <w:szCs w:val="24"/>
        </w:rPr>
        <w:t>o</w:t>
      </w:r>
      <w:r w:rsidRPr="00FE0B08">
        <w:rPr>
          <w:rFonts w:ascii="Arial" w:eastAsia="Calibri" w:hAnsi="Arial" w:cs="Arial"/>
          <w:spacing w:val="3"/>
          <w:sz w:val="24"/>
          <w:szCs w:val="24"/>
        </w:rPr>
        <w:t xml:space="preserve"> </w:t>
      </w:r>
      <w:r w:rsidRPr="00FE0B08">
        <w:rPr>
          <w:rFonts w:ascii="Arial" w:eastAsia="Calibri" w:hAnsi="Arial" w:cs="Arial"/>
          <w:spacing w:val="-2"/>
          <w:sz w:val="24"/>
          <w:szCs w:val="24"/>
        </w:rPr>
        <w:t>s</w:t>
      </w:r>
      <w:r w:rsidRPr="00FE0B08">
        <w:rPr>
          <w:rFonts w:ascii="Arial" w:eastAsia="Calibri" w:hAnsi="Arial" w:cs="Arial"/>
          <w:sz w:val="24"/>
          <w:szCs w:val="24"/>
        </w:rPr>
        <w:t>afe</w:t>
      </w:r>
      <w:r w:rsidRPr="00FE0B08">
        <w:rPr>
          <w:rFonts w:ascii="Arial" w:eastAsia="Calibri" w:hAnsi="Arial" w:cs="Arial"/>
          <w:spacing w:val="-1"/>
          <w:sz w:val="24"/>
          <w:szCs w:val="24"/>
        </w:rPr>
        <w:t>gu</w:t>
      </w:r>
      <w:r w:rsidRPr="00FE0B08">
        <w:rPr>
          <w:rFonts w:ascii="Arial" w:eastAsia="Calibri" w:hAnsi="Arial" w:cs="Arial"/>
          <w:sz w:val="24"/>
          <w:szCs w:val="24"/>
        </w:rPr>
        <w:t>ar</w:t>
      </w:r>
      <w:r w:rsidRPr="00FE0B08">
        <w:rPr>
          <w:rFonts w:ascii="Arial" w:eastAsia="Calibri" w:hAnsi="Arial" w:cs="Arial"/>
          <w:spacing w:val="-1"/>
          <w:sz w:val="24"/>
          <w:szCs w:val="24"/>
        </w:rPr>
        <w:t>d</w:t>
      </w:r>
      <w:r w:rsidRPr="00FE0B08">
        <w:rPr>
          <w:rFonts w:ascii="Arial" w:eastAsia="Calibri" w:hAnsi="Arial" w:cs="Arial"/>
          <w:sz w:val="24"/>
          <w:szCs w:val="24"/>
        </w:rPr>
        <w:t>i</w:t>
      </w:r>
      <w:r w:rsidRPr="00FE0B08">
        <w:rPr>
          <w:rFonts w:ascii="Arial" w:eastAsia="Calibri" w:hAnsi="Arial" w:cs="Arial"/>
          <w:spacing w:val="-1"/>
          <w:sz w:val="24"/>
          <w:szCs w:val="24"/>
        </w:rPr>
        <w:t>n</w:t>
      </w:r>
      <w:r w:rsidRPr="00FE0B08">
        <w:rPr>
          <w:rFonts w:ascii="Arial" w:eastAsia="Calibri" w:hAnsi="Arial" w:cs="Arial"/>
          <w:sz w:val="24"/>
          <w:szCs w:val="24"/>
        </w:rPr>
        <w:t>g c</w:t>
      </w:r>
      <w:r w:rsidRPr="00FE0B08">
        <w:rPr>
          <w:rFonts w:ascii="Arial" w:eastAsia="Calibri" w:hAnsi="Arial" w:cs="Arial"/>
          <w:spacing w:val="1"/>
          <w:sz w:val="24"/>
          <w:szCs w:val="24"/>
        </w:rPr>
        <w:t>o</w:t>
      </w:r>
      <w:r w:rsidRPr="00FE0B08">
        <w:rPr>
          <w:rFonts w:ascii="Arial" w:eastAsia="Calibri" w:hAnsi="Arial" w:cs="Arial"/>
          <w:spacing w:val="-1"/>
          <w:sz w:val="24"/>
          <w:szCs w:val="24"/>
        </w:rPr>
        <w:t>n</w:t>
      </w:r>
      <w:r w:rsidRPr="00FE0B08">
        <w:rPr>
          <w:rFonts w:ascii="Arial" w:eastAsia="Calibri" w:hAnsi="Arial" w:cs="Arial"/>
          <w:sz w:val="24"/>
          <w:szCs w:val="24"/>
        </w:rPr>
        <w:t>cerns</w:t>
      </w:r>
      <w:r w:rsidRPr="00FE0B08">
        <w:rPr>
          <w:rFonts w:ascii="Arial" w:eastAsia="Calibri" w:hAnsi="Arial" w:cs="Arial"/>
          <w:spacing w:val="-2"/>
          <w:sz w:val="24"/>
          <w:szCs w:val="24"/>
        </w:rPr>
        <w:t xml:space="preserve"> </w:t>
      </w:r>
      <w:r w:rsidRPr="00FE0B08">
        <w:rPr>
          <w:rFonts w:ascii="Arial" w:eastAsia="Calibri" w:hAnsi="Arial" w:cs="Arial"/>
          <w:sz w:val="24"/>
          <w:szCs w:val="24"/>
        </w:rPr>
        <w:t>raised,</w:t>
      </w:r>
      <w:r w:rsidRPr="00FE0B08">
        <w:rPr>
          <w:rFonts w:ascii="Arial" w:eastAsia="Calibri" w:hAnsi="Arial" w:cs="Arial"/>
          <w:spacing w:val="-2"/>
          <w:sz w:val="24"/>
          <w:szCs w:val="24"/>
        </w:rPr>
        <w:t xml:space="preserve"> </w:t>
      </w:r>
      <w:r w:rsidRPr="00FE0B08">
        <w:rPr>
          <w:rFonts w:ascii="Arial" w:eastAsia="Calibri" w:hAnsi="Arial" w:cs="Arial"/>
          <w:spacing w:val="1"/>
          <w:sz w:val="24"/>
          <w:szCs w:val="24"/>
        </w:rPr>
        <w:t>w</w:t>
      </w:r>
      <w:r w:rsidRPr="00FE0B08">
        <w:rPr>
          <w:rFonts w:ascii="Arial" w:eastAsia="Calibri" w:hAnsi="Arial" w:cs="Arial"/>
          <w:sz w:val="24"/>
          <w:szCs w:val="24"/>
        </w:rPr>
        <w:t xml:space="preserve">ill </w:t>
      </w:r>
      <w:r w:rsidRPr="00FE0B08">
        <w:rPr>
          <w:rFonts w:ascii="Arial" w:eastAsia="Calibri" w:hAnsi="Arial" w:cs="Arial"/>
          <w:spacing w:val="-3"/>
          <w:sz w:val="24"/>
          <w:szCs w:val="24"/>
        </w:rPr>
        <w:t>r</w:t>
      </w:r>
      <w:r w:rsidRPr="00FE0B08">
        <w:rPr>
          <w:rFonts w:ascii="Arial" w:eastAsia="Calibri" w:hAnsi="Arial" w:cs="Arial"/>
          <w:sz w:val="24"/>
          <w:szCs w:val="24"/>
        </w:rPr>
        <w:t>efuse</w:t>
      </w:r>
      <w:r w:rsidRPr="00FE0B08">
        <w:rPr>
          <w:rFonts w:ascii="Arial" w:eastAsia="Calibri" w:hAnsi="Arial" w:cs="Arial"/>
          <w:spacing w:val="-2"/>
          <w:sz w:val="24"/>
          <w:szCs w:val="24"/>
        </w:rPr>
        <w:t xml:space="preserve"> </w:t>
      </w:r>
      <w:r w:rsidRPr="00FE0B08">
        <w:rPr>
          <w:rFonts w:ascii="Arial" w:eastAsia="Calibri" w:hAnsi="Arial" w:cs="Arial"/>
          <w:spacing w:val="1"/>
          <w:sz w:val="24"/>
          <w:szCs w:val="24"/>
        </w:rPr>
        <w:t>o</w:t>
      </w:r>
      <w:r w:rsidRPr="00FE0B08">
        <w:rPr>
          <w:rFonts w:ascii="Arial" w:eastAsia="Calibri" w:hAnsi="Arial" w:cs="Arial"/>
          <w:sz w:val="24"/>
          <w:szCs w:val="24"/>
        </w:rPr>
        <w:t>ffe</w:t>
      </w:r>
      <w:r w:rsidRPr="00FE0B08">
        <w:rPr>
          <w:rFonts w:ascii="Arial" w:eastAsia="Calibri" w:hAnsi="Arial" w:cs="Arial"/>
          <w:spacing w:val="-2"/>
          <w:sz w:val="24"/>
          <w:szCs w:val="24"/>
        </w:rPr>
        <w:t>r</w:t>
      </w:r>
      <w:r w:rsidRPr="00FE0B08">
        <w:rPr>
          <w:rFonts w:ascii="Arial" w:eastAsia="Calibri" w:hAnsi="Arial" w:cs="Arial"/>
          <w:sz w:val="24"/>
          <w:szCs w:val="24"/>
        </w:rPr>
        <w:t>s of</w:t>
      </w:r>
      <w:r w:rsidRPr="00FE0B08">
        <w:rPr>
          <w:rFonts w:ascii="Arial" w:eastAsia="Calibri" w:hAnsi="Arial" w:cs="Arial"/>
          <w:spacing w:val="-1"/>
          <w:sz w:val="24"/>
          <w:szCs w:val="24"/>
        </w:rPr>
        <w:t xml:space="preserve"> </w:t>
      </w:r>
      <w:r w:rsidRPr="00FE0B08">
        <w:rPr>
          <w:rFonts w:ascii="Arial" w:eastAsia="Calibri" w:hAnsi="Arial" w:cs="Arial"/>
          <w:spacing w:val="1"/>
          <w:sz w:val="24"/>
          <w:szCs w:val="24"/>
        </w:rPr>
        <w:t>e</w:t>
      </w:r>
      <w:r w:rsidRPr="00FE0B08">
        <w:rPr>
          <w:rFonts w:ascii="Arial" w:eastAsia="Calibri" w:hAnsi="Arial" w:cs="Arial"/>
          <w:sz w:val="24"/>
          <w:szCs w:val="24"/>
        </w:rPr>
        <w:t>ar</w:t>
      </w:r>
      <w:r w:rsidRPr="00FE0B08">
        <w:rPr>
          <w:rFonts w:ascii="Arial" w:eastAsia="Calibri" w:hAnsi="Arial" w:cs="Arial"/>
          <w:spacing w:val="-3"/>
          <w:sz w:val="24"/>
          <w:szCs w:val="24"/>
        </w:rPr>
        <w:t>l</w:t>
      </w:r>
      <w:r w:rsidRPr="00FE0B08">
        <w:rPr>
          <w:rFonts w:ascii="Arial" w:eastAsia="Calibri" w:hAnsi="Arial" w:cs="Arial"/>
          <w:sz w:val="24"/>
          <w:szCs w:val="24"/>
        </w:rPr>
        <w:t>y</w:t>
      </w:r>
      <w:r w:rsidRPr="00FE0B08">
        <w:rPr>
          <w:rFonts w:ascii="Arial" w:eastAsia="Calibri" w:hAnsi="Arial" w:cs="Arial"/>
          <w:spacing w:val="1"/>
          <w:sz w:val="24"/>
          <w:szCs w:val="24"/>
        </w:rPr>
        <w:t xml:space="preserve"> </w:t>
      </w:r>
      <w:r w:rsidRPr="00FE0B08">
        <w:rPr>
          <w:rFonts w:ascii="Arial" w:eastAsia="Calibri" w:hAnsi="Arial" w:cs="Arial"/>
          <w:sz w:val="24"/>
          <w:szCs w:val="24"/>
        </w:rPr>
        <w:t>help</w:t>
      </w:r>
      <w:r w:rsidRPr="00FE0B08">
        <w:rPr>
          <w:rFonts w:ascii="Arial" w:eastAsia="Calibri" w:hAnsi="Arial" w:cs="Arial"/>
          <w:spacing w:val="-1"/>
          <w:sz w:val="24"/>
          <w:szCs w:val="24"/>
        </w:rPr>
        <w:t xml:space="preserve"> </w:t>
      </w:r>
      <w:r w:rsidRPr="00FE0B08">
        <w:rPr>
          <w:rFonts w:ascii="Arial" w:eastAsia="Calibri" w:hAnsi="Arial" w:cs="Arial"/>
          <w:sz w:val="24"/>
          <w:szCs w:val="24"/>
        </w:rPr>
        <w:t>and</w:t>
      </w:r>
      <w:r w:rsidRPr="00FE0B08">
        <w:rPr>
          <w:rFonts w:ascii="Arial" w:eastAsia="Calibri" w:hAnsi="Arial" w:cs="Arial"/>
          <w:spacing w:val="-3"/>
          <w:sz w:val="24"/>
          <w:szCs w:val="24"/>
        </w:rPr>
        <w:t xml:space="preserve"> </w:t>
      </w:r>
      <w:r w:rsidRPr="00FE0B08">
        <w:rPr>
          <w:rFonts w:ascii="Arial" w:eastAsia="Calibri" w:hAnsi="Arial" w:cs="Arial"/>
          <w:spacing w:val="1"/>
          <w:sz w:val="24"/>
          <w:szCs w:val="24"/>
        </w:rPr>
        <w:t>m</w:t>
      </w:r>
      <w:r w:rsidRPr="00FE0B08">
        <w:rPr>
          <w:rFonts w:ascii="Arial" w:eastAsia="Calibri" w:hAnsi="Arial" w:cs="Arial"/>
          <w:spacing w:val="-3"/>
          <w:sz w:val="24"/>
          <w:szCs w:val="24"/>
        </w:rPr>
        <w:t>a</w:t>
      </w:r>
      <w:r w:rsidRPr="00FE0B08">
        <w:rPr>
          <w:rFonts w:ascii="Arial" w:eastAsia="Calibri" w:hAnsi="Arial" w:cs="Arial"/>
          <w:sz w:val="24"/>
          <w:szCs w:val="24"/>
        </w:rPr>
        <w:t>y</w:t>
      </w:r>
      <w:r w:rsidRPr="00FE0B08">
        <w:rPr>
          <w:rFonts w:ascii="Arial" w:eastAsia="Calibri" w:hAnsi="Arial" w:cs="Arial"/>
          <w:spacing w:val="1"/>
          <w:sz w:val="24"/>
          <w:szCs w:val="24"/>
        </w:rPr>
        <w:t xml:space="preserve"> </w:t>
      </w:r>
      <w:r w:rsidRPr="00FE0B08">
        <w:rPr>
          <w:rFonts w:ascii="Arial" w:eastAsia="Calibri" w:hAnsi="Arial" w:cs="Arial"/>
          <w:sz w:val="24"/>
          <w:szCs w:val="24"/>
        </w:rPr>
        <w:t>be</w:t>
      </w:r>
      <w:r w:rsidRPr="00FE0B08">
        <w:rPr>
          <w:rFonts w:ascii="Arial" w:eastAsia="Calibri" w:hAnsi="Arial" w:cs="Arial"/>
          <w:spacing w:val="1"/>
          <w:sz w:val="24"/>
          <w:szCs w:val="24"/>
        </w:rPr>
        <w:t xml:space="preserve"> </w:t>
      </w:r>
      <w:r w:rsidRPr="00FE0B08">
        <w:rPr>
          <w:rFonts w:ascii="Arial" w:eastAsia="Calibri" w:hAnsi="Arial" w:cs="Arial"/>
          <w:sz w:val="24"/>
          <w:szCs w:val="24"/>
        </w:rPr>
        <w:t>sus</w:t>
      </w:r>
      <w:r w:rsidRPr="00FE0B08">
        <w:rPr>
          <w:rFonts w:ascii="Arial" w:eastAsia="Calibri" w:hAnsi="Arial" w:cs="Arial"/>
          <w:spacing w:val="-2"/>
          <w:sz w:val="24"/>
          <w:szCs w:val="24"/>
        </w:rPr>
        <w:t>p</w:t>
      </w:r>
      <w:r w:rsidRPr="00FE0B08">
        <w:rPr>
          <w:rFonts w:ascii="Arial" w:eastAsia="Calibri" w:hAnsi="Arial" w:cs="Arial"/>
          <w:sz w:val="24"/>
          <w:szCs w:val="24"/>
        </w:rPr>
        <w:t>ici</w:t>
      </w:r>
      <w:r w:rsidRPr="00FE0B08">
        <w:rPr>
          <w:rFonts w:ascii="Arial" w:eastAsia="Calibri" w:hAnsi="Arial" w:cs="Arial"/>
          <w:spacing w:val="1"/>
          <w:sz w:val="24"/>
          <w:szCs w:val="24"/>
        </w:rPr>
        <w:t>o</w:t>
      </w:r>
      <w:r w:rsidRPr="00FE0B08">
        <w:rPr>
          <w:rFonts w:ascii="Arial" w:eastAsia="Calibri" w:hAnsi="Arial" w:cs="Arial"/>
          <w:spacing w:val="-1"/>
          <w:sz w:val="24"/>
          <w:szCs w:val="24"/>
        </w:rPr>
        <w:t>u</w:t>
      </w:r>
      <w:r w:rsidRPr="00FE0B08">
        <w:rPr>
          <w:rFonts w:ascii="Arial" w:eastAsia="Calibri" w:hAnsi="Arial" w:cs="Arial"/>
          <w:sz w:val="24"/>
          <w:szCs w:val="24"/>
        </w:rPr>
        <w:t>s</w:t>
      </w:r>
      <w:r w:rsidRPr="00FE0B08">
        <w:rPr>
          <w:rFonts w:ascii="Arial" w:eastAsia="Calibri" w:hAnsi="Arial" w:cs="Arial"/>
          <w:spacing w:val="-2"/>
          <w:sz w:val="24"/>
          <w:szCs w:val="24"/>
        </w:rPr>
        <w:t xml:space="preserve"> </w:t>
      </w:r>
      <w:r w:rsidRPr="00FE0B08">
        <w:rPr>
          <w:rFonts w:ascii="Arial" w:eastAsia="Calibri" w:hAnsi="Arial" w:cs="Arial"/>
          <w:spacing w:val="1"/>
          <w:sz w:val="24"/>
          <w:szCs w:val="24"/>
        </w:rPr>
        <w:t>o</w:t>
      </w:r>
      <w:r w:rsidRPr="00FE0B08">
        <w:rPr>
          <w:rFonts w:ascii="Arial" w:eastAsia="Calibri" w:hAnsi="Arial" w:cs="Arial"/>
          <w:sz w:val="24"/>
          <w:szCs w:val="24"/>
        </w:rPr>
        <w:t>f p</w:t>
      </w:r>
      <w:r w:rsidRPr="00FE0B08">
        <w:rPr>
          <w:rFonts w:ascii="Arial" w:eastAsia="Calibri" w:hAnsi="Arial" w:cs="Arial"/>
          <w:spacing w:val="-3"/>
          <w:sz w:val="24"/>
          <w:szCs w:val="24"/>
        </w:rPr>
        <w:t>r</w:t>
      </w:r>
      <w:r w:rsidRPr="00FE0B08">
        <w:rPr>
          <w:rFonts w:ascii="Arial" w:eastAsia="Calibri" w:hAnsi="Arial" w:cs="Arial"/>
          <w:spacing w:val="1"/>
          <w:sz w:val="24"/>
          <w:szCs w:val="24"/>
        </w:rPr>
        <w:t>o</w:t>
      </w:r>
      <w:r w:rsidRPr="00FE0B08">
        <w:rPr>
          <w:rFonts w:ascii="Arial" w:eastAsia="Calibri" w:hAnsi="Arial" w:cs="Arial"/>
          <w:sz w:val="24"/>
          <w:szCs w:val="24"/>
        </w:rPr>
        <w:t>fess</w:t>
      </w:r>
      <w:r w:rsidRPr="00FE0B08">
        <w:rPr>
          <w:rFonts w:ascii="Arial" w:eastAsia="Calibri" w:hAnsi="Arial" w:cs="Arial"/>
          <w:spacing w:val="-2"/>
          <w:sz w:val="24"/>
          <w:szCs w:val="24"/>
        </w:rPr>
        <w:t>i</w:t>
      </w:r>
      <w:r w:rsidRPr="00FE0B08">
        <w:rPr>
          <w:rFonts w:ascii="Arial" w:eastAsia="Calibri" w:hAnsi="Arial" w:cs="Arial"/>
          <w:spacing w:val="-1"/>
          <w:sz w:val="24"/>
          <w:szCs w:val="24"/>
        </w:rPr>
        <w:t>on</w:t>
      </w:r>
      <w:r w:rsidRPr="00FE0B08">
        <w:rPr>
          <w:rFonts w:ascii="Arial" w:eastAsia="Calibri" w:hAnsi="Arial" w:cs="Arial"/>
          <w:sz w:val="24"/>
          <w:szCs w:val="24"/>
        </w:rPr>
        <w:t>als’ i</w:t>
      </w:r>
      <w:r w:rsidRPr="00FE0B08">
        <w:rPr>
          <w:rFonts w:ascii="Arial" w:eastAsia="Calibri" w:hAnsi="Arial" w:cs="Arial"/>
          <w:spacing w:val="-1"/>
          <w:sz w:val="24"/>
          <w:szCs w:val="24"/>
        </w:rPr>
        <w:t>n</w:t>
      </w:r>
      <w:r w:rsidRPr="00FE0B08">
        <w:rPr>
          <w:rFonts w:ascii="Arial" w:eastAsia="Calibri" w:hAnsi="Arial" w:cs="Arial"/>
          <w:sz w:val="24"/>
          <w:szCs w:val="24"/>
        </w:rPr>
        <w:t>t</w:t>
      </w:r>
      <w:r w:rsidRPr="00FE0B08">
        <w:rPr>
          <w:rFonts w:ascii="Arial" w:eastAsia="Calibri" w:hAnsi="Arial" w:cs="Arial"/>
          <w:spacing w:val="1"/>
          <w:sz w:val="24"/>
          <w:szCs w:val="24"/>
        </w:rPr>
        <w:t>e</w:t>
      </w:r>
      <w:r w:rsidRPr="00FE0B08">
        <w:rPr>
          <w:rFonts w:ascii="Arial" w:eastAsia="Calibri" w:hAnsi="Arial" w:cs="Arial"/>
          <w:spacing w:val="-1"/>
          <w:sz w:val="24"/>
          <w:szCs w:val="24"/>
        </w:rPr>
        <w:t>n</w:t>
      </w:r>
      <w:r w:rsidRPr="00FE0B08">
        <w:rPr>
          <w:rFonts w:ascii="Arial" w:eastAsia="Calibri" w:hAnsi="Arial" w:cs="Arial"/>
          <w:sz w:val="24"/>
          <w:szCs w:val="24"/>
        </w:rPr>
        <w:t>t</w:t>
      </w:r>
      <w:r w:rsidRPr="00FE0B08">
        <w:rPr>
          <w:rFonts w:ascii="Arial" w:eastAsia="Calibri" w:hAnsi="Arial" w:cs="Arial"/>
          <w:spacing w:val="-2"/>
          <w:sz w:val="24"/>
          <w:szCs w:val="24"/>
        </w:rPr>
        <w:t>i</w:t>
      </w:r>
      <w:r w:rsidRPr="00FE0B08">
        <w:rPr>
          <w:rFonts w:ascii="Arial" w:eastAsia="Calibri" w:hAnsi="Arial" w:cs="Arial"/>
          <w:spacing w:val="1"/>
          <w:sz w:val="24"/>
          <w:szCs w:val="24"/>
        </w:rPr>
        <w:t>o</w:t>
      </w:r>
      <w:r w:rsidRPr="00FE0B08">
        <w:rPr>
          <w:rFonts w:ascii="Arial" w:eastAsia="Calibri" w:hAnsi="Arial" w:cs="Arial"/>
          <w:spacing w:val="-1"/>
          <w:sz w:val="24"/>
          <w:szCs w:val="24"/>
        </w:rPr>
        <w:t>n</w:t>
      </w:r>
      <w:r w:rsidRPr="00FE0B08">
        <w:rPr>
          <w:rFonts w:ascii="Arial" w:eastAsia="Calibri" w:hAnsi="Arial" w:cs="Arial"/>
          <w:sz w:val="24"/>
          <w:szCs w:val="24"/>
        </w:rPr>
        <w:t>s.</w:t>
      </w:r>
    </w:p>
    <w:p w14:paraId="6C1B7B68" w14:textId="77777777" w:rsidR="00FE0B08" w:rsidRPr="00FE0B08" w:rsidRDefault="00FE0B08" w:rsidP="00FE0B08">
      <w:pPr>
        <w:spacing w:line="200" w:lineRule="exact"/>
        <w:jc w:val="both"/>
        <w:rPr>
          <w:rFonts w:ascii="Arial" w:hAnsi="Arial" w:cs="Arial"/>
          <w:sz w:val="24"/>
          <w:szCs w:val="24"/>
        </w:rPr>
      </w:pPr>
    </w:p>
    <w:p w14:paraId="755A23DD"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If the family has come to you through a referral from another agency, contact the referrer if the family refuse to engage. They may have a better relationship with the family and can support you with a warm handover/joint visit.</w:t>
      </w:r>
    </w:p>
    <w:p w14:paraId="1E1EC275" w14:textId="77777777" w:rsidR="00FE0B08" w:rsidRPr="00FE0B08" w:rsidRDefault="00FE0B08" w:rsidP="00FE0B08">
      <w:pPr>
        <w:spacing w:before="3" w:line="110" w:lineRule="exact"/>
        <w:jc w:val="both"/>
        <w:rPr>
          <w:rFonts w:ascii="Arial" w:hAnsi="Arial" w:cs="Arial"/>
          <w:sz w:val="24"/>
          <w:szCs w:val="24"/>
        </w:rPr>
      </w:pPr>
    </w:p>
    <w:p w14:paraId="1D16CF02" w14:textId="77777777" w:rsidR="00FE0B08" w:rsidRPr="00FE0B08" w:rsidRDefault="00FE0B08" w:rsidP="00FE0B08">
      <w:pPr>
        <w:spacing w:line="200" w:lineRule="exact"/>
        <w:jc w:val="both"/>
        <w:rPr>
          <w:rFonts w:ascii="Arial" w:hAnsi="Arial" w:cs="Arial"/>
          <w:sz w:val="24"/>
          <w:szCs w:val="24"/>
        </w:rPr>
      </w:pPr>
    </w:p>
    <w:p w14:paraId="0F1044AA"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If you are attempting to contact a family by telephone, make attempts at different times of the day and on different days. Record these attempts on the family file. Check the number you have and look for an alternative in your records or on the referral if there is no response.</w:t>
      </w:r>
    </w:p>
    <w:p w14:paraId="7E26E56D" w14:textId="77777777" w:rsidR="00FE0B08" w:rsidRPr="00FE0B08" w:rsidRDefault="00FE0B08" w:rsidP="00FE0B08">
      <w:pPr>
        <w:tabs>
          <w:tab w:val="left" w:pos="460"/>
        </w:tabs>
        <w:spacing w:line="273" w:lineRule="auto"/>
        <w:ind w:left="109" w:right="58"/>
        <w:jc w:val="both"/>
        <w:rPr>
          <w:rFonts w:ascii="Arial" w:eastAsia="Calibri" w:hAnsi="Arial" w:cs="Arial"/>
          <w:sz w:val="24"/>
          <w:szCs w:val="24"/>
        </w:rPr>
      </w:pPr>
    </w:p>
    <w:p w14:paraId="353C853A"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If you have an address and have not been able to make contact by telephone, you might consider calling at the property to leave an invitation to the family to make contact. The invitation should be an offer of support and include contact details of a named individual.</w:t>
      </w:r>
    </w:p>
    <w:p w14:paraId="6DCFDB02" w14:textId="77777777" w:rsidR="00FE0B08" w:rsidRPr="00FE0B08" w:rsidRDefault="00FE0B08" w:rsidP="00FE0B08">
      <w:pPr>
        <w:pStyle w:val="Default"/>
        <w:ind w:left="360"/>
        <w:jc w:val="both"/>
        <w:rPr>
          <w:rFonts w:ascii="Arial" w:hAnsi="Arial" w:cs="Arial"/>
        </w:rPr>
      </w:pPr>
    </w:p>
    <w:p w14:paraId="5A11CCDE" w14:textId="77777777" w:rsidR="00FE0B08" w:rsidRPr="00FE0B08" w:rsidRDefault="00FE0B08" w:rsidP="00FE0B08">
      <w:pPr>
        <w:pStyle w:val="Default"/>
        <w:jc w:val="both"/>
        <w:rPr>
          <w:rFonts w:ascii="Arial" w:hAnsi="Arial" w:cs="Arial"/>
          <w:b/>
          <w:bCs/>
        </w:rPr>
      </w:pPr>
      <w:r w:rsidRPr="00FE0B08">
        <w:rPr>
          <w:rFonts w:ascii="Arial" w:hAnsi="Arial" w:cs="Arial"/>
          <w:b/>
          <w:bCs/>
        </w:rPr>
        <w:t>Resistant Families – Working with Disguised Compliance</w:t>
      </w:r>
    </w:p>
    <w:p w14:paraId="77ED4546" w14:textId="77777777" w:rsidR="00FE0B08" w:rsidRPr="00FE0B08" w:rsidRDefault="00FE0B08" w:rsidP="00FE0B08">
      <w:pPr>
        <w:pStyle w:val="Default"/>
        <w:jc w:val="both"/>
        <w:rPr>
          <w:rFonts w:ascii="Arial" w:hAnsi="Arial" w:cs="Arial"/>
        </w:rPr>
      </w:pPr>
    </w:p>
    <w:p w14:paraId="64878C75" w14:textId="77777777" w:rsidR="00FE0B08" w:rsidRPr="00FE0B08" w:rsidRDefault="00FE0B08" w:rsidP="00FE0B08">
      <w:pPr>
        <w:pStyle w:val="Default"/>
        <w:jc w:val="both"/>
        <w:rPr>
          <w:rFonts w:ascii="Arial" w:hAnsi="Arial" w:cs="Arial"/>
        </w:rPr>
      </w:pPr>
      <w:r w:rsidRPr="00FE0B08">
        <w:rPr>
          <w:rFonts w:ascii="Arial" w:hAnsi="Arial" w:cs="Arial"/>
        </w:rPr>
        <w:t xml:space="preserve">Disguised compliance, resistance and denial are common features of families with early help needs. Apparent resistance may be the result of fear, stigma, shame, denial, ambivalence, or the parent’s lack of confidence in their ability to change or lack of insight into their parenting capability and the impact on their children. </w:t>
      </w:r>
    </w:p>
    <w:p w14:paraId="3F24526D" w14:textId="77777777" w:rsidR="00FE0B08" w:rsidRPr="00FE0B08" w:rsidRDefault="00FE0B08" w:rsidP="00FE0B08">
      <w:pPr>
        <w:pStyle w:val="Default"/>
        <w:jc w:val="both"/>
        <w:rPr>
          <w:rFonts w:ascii="Arial" w:hAnsi="Arial" w:cs="Arial"/>
        </w:rPr>
      </w:pPr>
    </w:p>
    <w:p w14:paraId="6F7AE4FB"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Indicators of disguised compliance can include: a lack of measurable progress at reviews, despite apparent effort and co-operation from parents; parental agreement to change but not completing agreed actions to achieve it; change occurring due to the efforts of other agencies rather than the parents; inconsistency in the areas where change is achieved with parents opting to work with some professionals and not others or on some actions and not others; children’s views differing significantly from that of the parents. </w:t>
      </w:r>
    </w:p>
    <w:p w14:paraId="58AF52AA" w14:textId="77777777" w:rsidR="00FE0B08" w:rsidRPr="00FE0B08" w:rsidRDefault="00FE0B08" w:rsidP="00FE0B08">
      <w:pPr>
        <w:pStyle w:val="Default"/>
        <w:jc w:val="both"/>
        <w:rPr>
          <w:rFonts w:ascii="Arial" w:hAnsi="Arial" w:cs="Arial"/>
        </w:rPr>
      </w:pPr>
    </w:p>
    <w:p w14:paraId="590329BC"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Look out for missed appointments; exaggerated co-operation and compliance; attempts to minimise professionals’ concerns or denial of the impact of the lived experience of the child; aggressive or threatening behaviour when challenged; unjustified claims of progress being made or actions carried out and a refusal to discuss key issues whilst focussing on others that have less or no impact for the child. </w:t>
      </w:r>
    </w:p>
    <w:p w14:paraId="6964F34D" w14:textId="3E4CC0FC" w:rsidR="00FE0B08" w:rsidRDefault="00FE0B08" w:rsidP="00FE0B08">
      <w:pPr>
        <w:pStyle w:val="Default"/>
        <w:jc w:val="both"/>
        <w:rPr>
          <w:rFonts w:ascii="Arial" w:hAnsi="Arial" w:cs="Arial"/>
        </w:rPr>
      </w:pPr>
    </w:p>
    <w:p w14:paraId="2194591E" w14:textId="532B9802" w:rsidR="00CE31BC" w:rsidRDefault="00CE31BC" w:rsidP="00FE0B08">
      <w:pPr>
        <w:pStyle w:val="Default"/>
        <w:jc w:val="both"/>
        <w:rPr>
          <w:rFonts w:ascii="Arial" w:hAnsi="Arial" w:cs="Arial"/>
        </w:rPr>
      </w:pPr>
    </w:p>
    <w:p w14:paraId="4A7362D6" w14:textId="47A38AFA" w:rsidR="00CE31BC" w:rsidRDefault="00CE31BC" w:rsidP="00FE0B08">
      <w:pPr>
        <w:pStyle w:val="Default"/>
        <w:jc w:val="both"/>
        <w:rPr>
          <w:rFonts w:ascii="Arial" w:hAnsi="Arial" w:cs="Arial"/>
        </w:rPr>
      </w:pPr>
    </w:p>
    <w:p w14:paraId="68176D7D" w14:textId="687CA530" w:rsidR="00CE31BC" w:rsidRDefault="00CE31BC" w:rsidP="00FE0B08">
      <w:pPr>
        <w:pStyle w:val="Default"/>
        <w:jc w:val="both"/>
        <w:rPr>
          <w:rFonts w:ascii="Arial" w:hAnsi="Arial" w:cs="Arial"/>
        </w:rPr>
      </w:pPr>
    </w:p>
    <w:p w14:paraId="10DA1B3A" w14:textId="77777777" w:rsidR="003521DB" w:rsidRPr="00FE0B08" w:rsidRDefault="003521DB" w:rsidP="00FE0B08">
      <w:pPr>
        <w:pStyle w:val="Default"/>
        <w:jc w:val="both"/>
        <w:rPr>
          <w:rFonts w:ascii="Arial" w:hAnsi="Arial" w:cs="Arial"/>
        </w:rPr>
      </w:pPr>
    </w:p>
    <w:p w14:paraId="60D6C14A"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Some parents may be resistant to the involvement of professionals, rather than resistant to change, particularly where they feel professionals are excising power over them instead of working with them in a supportive manner. Consider the professional relationship with parents and ensure parents feel respected and avoid judgmental language or assertions about their behaviours or motivation. </w:t>
      </w:r>
    </w:p>
    <w:p w14:paraId="29C21870" w14:textId="77777777" w:rsidR="00FE0B08" w:rsidRPr="00FE0B08" w:rsidRDefault="00FE0B08" w:rsidP="00FE0B08">
      <w:pPr>
        <w:pStyle w:val="Default"/>
        <w:ind w:left="720"/>
        <w:jc w:val="both"/>
        <w:rPr>
          <w:rFonts w:ascii="Arial" w:hAnsi="Arial" w:cs="Arial"/>
        </w:rPr>
      </w:pPr>
    </w:p>
    <w:p w14:paraId="16305163"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Be alert to the risk of collusion with parents. Where parents appear co-operative, remain open to hearing the voice of the child throughout the process and always measure parents’ assertions there has been progress against the child’s lived experience. See and speak to the child regularly. </w:t>
      </w:r>
    </w:p>
    <w:p w14:paraId="56AF0E7E" w14:textId="77777777" w:rsidR="00FE0B08" w:rsidRPr="00FE0B08" w:rsidRDefault="00FE0B08" w:rsidP="00FE0B08">
      <w:pPr>
        <w:pStyle w:val="Default"/>
        <w:jc w:val="both"/>
        <w:rPr>
          <w:rFonts w:ascii="Arial" w:hAnsi="Arial" w:cs="Arial"/>
        </w:rPr>
      </w:pPr>
    </w:p>
    <w:p w14:paraId="14CBD536"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Ensure there is </w:t>
      </w:r>
      <w:r w:rsidRPr="00FE0B08">
        <w:rPr>
          <w:rFonts w:ascii="Arial" w:hAnsi="Arial" w:cs="Arial"/>
          <w:i/>
          <w:iCs/>
        </w:rPr>
        <w:t xml:space="preserve">evidence </w:t>
      </w:r>
      <w:r w:rsidRPr="00FE0B08">
        <w:rPr>
          <w:rFonts w:ascii="Arial" w:hAnsi="Arial" w:cs="Arial"/>
        </w:rPr>
        <w:t xml:space="preserve">of improvement through the use of assessment tools and do not rely solely on the parents’ views to measure success. Cross check against the evidence, maintain ‘respectful uncertainty’ and check what parents say with other professionals. </w:t>
      </w:r>
    </w:p>
    <w:p w14:paraId="6ABF3F7F" w14:textId="77777777" w:rsidR="00FE0B08" w:rsidRPr="00FE0B08" w:rsidRDefault="00FE0B08" w:rsidP="00FE0B08">
      <w:pPr>
        <w:pStyle w:val="Default"/>
        <w:jc w:val="both"/>
        <w:rPr>
          <w:rFonts w:ascii="Arial" w:hAnsi="Arial" w:cs="Arial"/>
        </w:rPr>
      </w:pPr>
    </w:p>
    <w:p w14:paraId="45F3E4E5"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Without good evidence, do not be over-optimistic about progress. Share information with other professionals regularly and check on their view of progress made to challenge your assumptions. </w:t>
      </w:r>
    </w:p>
    <w:p w14:paraId="38A10566" w14:textId="77777777" w:rsidR="00FE0B08" w:rsidRPr="00FE0B08" w:rsidRDefault="00FE0B08" w:rsidP="00FE0B08">
      <w:pPr>
        <w:pStyle w:val="Default"/>
        <w:jc w:val="both"/>
        <w:rPr>
          <w:rFonts w:ascii="Arial" w:hAnsi="Arial" w:cs="Arial"/>
        </w:rPr>
      </w:pPr>
    </w:p>
    <w:p w14:paraId="1458FC97"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Challenge your approach with the family through supervision. With your supervisor, hypothesise about possible underlying issues that parents may not want to face, consider evidence carefully and reflect on the quality of parental engagement and motivation to change when progress is not being achieved. </w:t>
      </w:r>
    </w:p>
    <w:p w14:paraId="34DEDADD" w14:textId="77777777" w:rsidR="00FE0B08" w:rsidRPr="00FE0B08" w:rsidRDefault="00FE0B08" w:rsidP="00FE0B08">
      <w:pPr>
        <w:pStyle w:val="Default"/>
        <w:jc w:val="both"/>
        <w:rPr>
          <w:rFonts w:ascii="Arial" w:hAnsi="Arial" w:cs="Arial"/>
        </w:rPr>
      </w:pPr>
    </w:p>
    <w:p w14:paraId="647F17FD" w14:textId="77777777" w:rsidR="00FE0B08" w:rsidRPr="00FE0B08" w:rsidRDefault="00FE0B08" w:rsidP="00FE0B08">
      <w:pPr>
        <w:pStyle w:val="Default"/>
        <w:numPr>
          <w:ilvl w:val="0"/>
          <w:numId w:val="27"/>
        </w:numPr>
        <w:jc w:val="both"/>
        <w:rPr>
          <w:rFonts w:ascii="Arial" w:hAnsi="Arial" w:cs="Arial"/>
        </w:rPr>
      </w:pPr>
      <w:r w:rsidRPr="00FE0B08">
        <w:rPr>
          <w:rFonts w:ascii="Arial" w:hAnsi="Arial" w:cs="Arial"/>
        </w:rPr>
        <w:t xml:space="preserve">Where parents are openly hostile or aggressive, consider risk to the worker and discuss in supervision the strategies needed to overcome this. Re-evaluate risk to the worker and the child regularly. </w:t>
      </w:r>
    </w:p>
    <w:p w14:paraId="7AC83E97" w14:textId="77777777" w:rsidR="00FE0B08" w:rsidRPr="00FE0B08" w:rsidRDefault="00FE0B08" w:rsidP="00FE0B08">
      <w:pPr>
        <w:jc w:val="both"/>
        <w:rPr>
          <w:rFonts w:ascii="Arial" w:hAnsi="Arial" w:cs="Arial"/>
          <w:b/>
          <w:sz w:val="24"/>
          <w:szCs w:val="24"/>
        </w:rPr>
      </w:pPr>
    </w:p>
    <w:p w14:paraId="2874B47D" w14:textId="37179F49" w:rsidR="00ED422B" w:rsidRDefault="00ED422B" w:rsidP="00C508A6">
      <w:pPr>
        <w:jc w:val="both"/>
        <w:rPr>
          <w:rFonts w:ascii="Arial" w:hAnsi="Arial" w:cs="Arial"/>
          <w:sz w:val="24"/>
          <w:szCs w:val="24"/>
        </w:rPr>
      </w:pPr>
    </w:p>
    <w:p w14:paraId="20468E56" w14:textId="4DCF3269" w:rsidR="00FE0B08" w:rsidRDefault="00FE0B08" w:rsidP="00C508A6">
      <w:pPr>
        <w:jc w:val="both"/>
        <w:rPr>
          <w:rFonts w:ascii="Arial" w:hAnsi="Arial" w:cs="Arial"/>
          <w:sz w:val="24"/>
          <w:szCs w:val="24"/>
        </w:rPr>
      </w:pPr>
    </w:p>
    <w:p w14:paraId="20CDD6B0" w14:textId="13B1F109" w:rsidR="00FE0B08" w:rsidRDefault="00FE0B08" w:rsidP="00C508A6">
      <w:pPr>
        <w:jc w:val="both"/>
        <w:rPr>
          <w:rFonts w:ascii="Arial" w:hAnsi="Arial" w:cs="Arial"/>
          <w:sz w:val="24"/>
          <w:szCs w:val="24"/>
        </w:rPr>
      </w:pPr>
    </w:p>
    <w:p w14:paraId="2C78AA9B" w14:textId="2C35C8F6" w:rsidR="00FE0B08" w:rsidRDefault="00FE0B08" w:rsidP="00C508A6">
      <w:pPr>
        <w:jc w:val="both"/>
        <w:rPr>
          <w:rFonts w:ascii="Arial" w:hAnsi="Arial" w:cs="Arial"/>
          <w:sz w:val="24"/>
          <w:szCs w:val="24"/>
        </w:rPr>
      </w:pPr>
    </w:p>
    <w:p w14:paraId="266B583D" w14:textId="7F24F1F3" w:rsidR="00FE0B08" w:rsidRDefault="00FE0B08" w:rsidP="00C508A6">
      <w:pPr>
        <w:jc w:val="both"/>
        <w:rPr>
          <w:rFonts w:ascii="Arial" w:hAnsi="Arial" w:cs="Arial"/>
          <w:sz w:val="24"/>
          <w:szCs w:val="24"/>
        </w:rPr>
      </w:pPr>
    </w:p>
    <w:p w14:paraId="4762F6A8" w14:textId="3A9D5CC7" w:rsidR="00FE0B08" w:rsidRDefault="00FE0B08" w:rsidP="00C508A6">
      <w:pPr>
        <w:jc w:val="both"/>
        <w:rPr>
          <w:rFonts w:ascii="Arial" w:hAnsi="Arial" w:cs="Arial"/>
          <w:sz w:val="24"/>
          <w:szCs w:val="24"/>
        </w:rPr>
      </w:pPr>
    </w:p>
    <w:p w14:paraId="41FD1EA7" w14:textId="268DB6C6" w:rsidR="00FE0B08" w:rsidRDefault="00FE0B08" w:rsidP="00C508A6">
      <w:pPr>
        <w:jc w:val="both"/>
        <w:rPr>
          <w:rFonts w:ascii="Arial" w:hAnsi="Arial" w:cs="Arial"/>
          <w:sz w:val="24"/>
          <w:szCs w:val="24"/>
        </w:rPr>
      </w:pPr>
    </w:p>
    <w:p w14:paraId="36E310BF" w14:textId="0D09D9D0" w:rsidR="00FE0B08" w:rsidRDefault="00FE0B08" w:rsidP="00C508A6">
      <w:pPr>
        <w:jc w:val="both"/>
        <w:rPr>
          <w:rFonts w:ascii="Arial" w:hAnsi="Arial" w:cs="Arial"/>
          <w:sz w:val="24"/>
          <w:szCs w:val="24"/>
        </w:rPr>
      </w:pPr>
    </w:p>
    <w:p w14:paraId="4DF5AEA5" w14:textId="6539BE9D" w:rsidR="003D7D1D" w:rsidRDefault="003D7D1D" w:rsidP="00C508A6">
      <w:pPr>
        <w:jc w:val="both"/>
        <w:rPr>
          <w:rFonts w:ascii="Arial" w:hAnsi="Arial" w:cs="Arial"/>
          <w:sz w:val="24"/>
          <w:szCs w:val="24"/>
        </w:rPr>
      </w:pPr>
    </w:p>
    <w:p w14:paraId="73528298" w14:textId="3F690132" w:rsidR="003D7D1D" w:rsidRDefault="003D7D1D" w:rsidP="00C508A6">
      <w:pPr>
        <w:jc w:val="both"/>
        <w:rPr>
          <w:rFonts w:ascii="Arial" w:hAnsi="Arial" w:cs="Arial"/>
          <w:sz w:val="24"/>
          <w:szCs w:val="24"/>
        </w:rPr>
      </w:pPr>
    </w:p>
    <w:p w14:paraId="5E93765D" w14:textId="77777777" w:rsidR="004E2B11" w:rsidRDefault="004E2B11" w:rsidP="00C508A6">
      <w:pPr>
        <w:jc w:val="both"/>
        <w:rPr>
          <w:rFonts w:ascii="Arial" w:hAnsi="Arial" w:cs="Arial"/>
          <w:sz w:val="24"/>
          <w:szCs w:val="24"/>
        </w:rPr>
        <w:sectPr w:rsidR="004E2B11" w:rsidSect="00F20EF3">
          <w:headerReference w:type="even" r:id="rId41"/>
          <w:headerReference w:type="default" r:id="rId42"/>
          <w:footerReference w:type="default" r:id="rId43"/>
          <w:headerReference w:type="first" r:id="rId44"/>
          <w:footerReference w:type="first" r:id="rId45"/>
          <w:pgSz w:w="11906" w:h="16838"/>
          <w:pgMar w:top="1418" w:right="1274" w:bottom="720" w:left="720" w:header="708" w:footer="708" w:gutter="0"/>
          <w:cols w:space="708"/>
          <w:docGrid w:linePitch="360"/>
        </w:sectPr>
      </w:pPr>
    </w:p>
    <w:p w14:paraId="4A961A5D" w14:textId="1A532C0E" w:rsidR="00FE0B08" w:rsidRDefault="00FE0B08" w:rsidP="00C508A6">
      <w:pPr>
        <w:jc w:val="both"/>
        <w:rPr>
          <w:rFonts w:ascii="Arial" w:hAnsi="Arial" w:cs="Arial"/>
          <w:sz w:val="24"/>
          <w:szCs w:val="24"/>
        </w:rPr>
      </w:pPr>
    </w:p>
    <w:p w14:paraId="4CA58E47" w14:textId="6B03B799" w:rsidR="00EF3C10" w:rsidRDefault="00EF3C10" w:rsidP="00EF3C10">
      <w:pPr>
        <w:pStyle w:val="Default"/>
        <w:rPr>
          <w:rFonts w:ascii="Arial" w:hAnsi="Arial" w:cs="Arial"/>
          <w:b/>
          <w:bCs/>
          <w:u w:val="single"/>
        </w:rPr>
      </w:pPr>
      <w:r>
        <w:rPr>
          <w:rFonts w:ascii="Arial" w:hAnsi="Arial" w:cs="Arial"/>
          <w:b/>
          <w:bCs/>
          <w:u w:val="single"/>
        </w:rPr>
        <w:t>APPENDIX 2</w:t>
      </w:r>
    </w:p>
    <w:p w14:paraId="19E0A5D6" w14:textId="5A46C859" w:rsidR="00F65C8B" w:rsidRDefault="00EF3C10" w:rsidP="00EF3C10">
      <w:pPr>
        <w:pStyle w:val="Default"/>
        <w:rPr>
          <w:b/>
          <w:bCs/>
          <w:sz w:val="36"/>
          <w:szCs w:val="36"/>
        </w:rPr>
      </w:pPr>
      <w:r w:rsidRPr="00EF3C10">
        <w:rPr>
          <w:b/>
          <w:bCs/>
          <w:sz w:val="36"/>
          <w:szCs w:val="36"/>
        </w:rPr>
        <w:t>Integrated Children</w:t>
      </w:r>
      <w:r>
        <w:rPr>
          <w:b/>
          <w:bCs/>
          <w:sz w:val="36"/>
          <w:szCs w:val="36"/>
        </w:rPr>
        <w:t>’</w:t>
      </w:r>
      <w:r w:rsidRPr="00EF3C10">
        <w:rPr>
          <w:b/>
          <w:bCs/>
          <w:sz w:val="36"/>
          <w:szCs w:val="36"/>
        </w:rPr>
        <w:t>s Services Step Down Process</w:t>
      </w:r>
    </w:p>
    <w:p w14:paraId="7A21806D" w14:textId="3BA82823" w:rsidR="00BD06FE" w:rsidRPr="00EF3C10" w:rsidRDefault="00EF3C10" w:rsidP="00EF3C10">
      <w:pPr>
        <w:pStyle w:val="Default"/>
        <w:rPr>
          <w:rFonts w:ascii="Arial" w:hAnsi="Arial" w:cs="Arial"/>
          <w:b/>
          <w:bCs/>
          <w:u w:val="single"/>
        </w:rPr>
      </w:pPr>
      <w:r w:rsidRPr="00EF3C10">
        <w:rPr>
          <w:noProof/>
        </w:rPr>
        <w:drawing>
          <wp:inline distT="0" distB="0" distL="0" distR="0" wp14:anchorId="219D1FBB" wp14:editId="30E77CB6">
            <wp:extent cx="6108700" cy="8202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2926" cy="8207922"/>
                    </a:xfrm>
                    <a:prstGeom prst="rect">
                      <a:avLst/>
                    </a:prstGeom>
                    <a:noFill/>
                    <a:ln>
                      <a:noFill/>
                    </a:ln>
                  </pic:spPr>
                </pic:pic>
              </a:graphicData>
            </a:graphic>
          </wp:inline>
        </w:drawing>
      </w:r>
    </w:p>
    <w:p w14:paraId="6BEEF14B" w14:textId="77777777" w:rsidR="00BD06FE" w:rsidRDefault="00BD06FE" w:rsidP="00BD06FE">
      <w:pPr>
        <w:pStyle w:val="Default"/>
        <w:rPr>
          <w:rFonts w:ascii="Arial" w:hAnsi="Arial" w:cs="Arial"/>
          <w:b/>
          <w:bCs/>
          <w:u w:val="single"/>
        </w:rPr>
      </w:pPr>
    </w:p>
    <w:p w14:paraId="1ED0E493" w14:textId="19C9DB2F" w:rsidR="00BD06FE" w:rsidRPr="00BD06FE" w:rsidRDefault="001C3E0B" w:rsidP="00BD06FE">
      <w:pPr>
        <w:pStyle w:val="Default"/>
        <w:rPr>
          <w:rFonts w:eastAsiaTheme="minorHAnsi"/>
          <w:lang w:eastAsia="en-US"/>
        </w:rPr>
      </w:pPr>
      <w:r w:rsidRPr="001C3E0B">
        <w:rPr>
          <w:rFonts w:ascii="Arial" w:hAnsi="Arial" w:cs="Arial"/>
          <w:b/>
          <w:bCs/>
          <w:u w:val="single"/>
        </w:rPr>
        <w:lastRenderedPageBreak/>
        <w:t xml:space="preserve">APPENDIX </w:t>
      </w:r>
      <w:r w:rsidR="00BD06FE">
        <w:rPr>
          <w:rFonts w:ascii="Arial" w:hAnsi="Arial" w:cs="Arial"/>
          <w:b/>
          <w:bCs/>
          <w:u w:val="single"/>
        </w:rPr>
        <w:t>3</w:t>
      </w:r>
      <w:r w:rsidRPr="001C3E0B">
        <w:rPr>
          <w:rFonts w:ascii="Arial" w:hAnsi="Arial" w:cs="Arial"/>
          <w:b/>
          <w:bCs/>
        </w:rPr>
        <w:t xml:space="preserve">                    </w:t>
      </w:r>
    </w:p>
    <w:p w14:paraId="2A5839CD" w14:textId="7EE1B9FA" w:rsidR="001C3E0B" w:rsidRDefault="00BD06FE" w:rsidP="00BD06FE">
      <w:pPr>
        <w:jc w:val="both"/>
        <w:rPr>
          <w:rFonts w:ascii="Arial" w:hAnsi="Arial" w:cs="Arial"/>
          <w:b/>
          <w:bCs/>
          <w:sz w:val="24"/>
          <w:szCs w:val="24"/>
        </w:rPr>
      </w:pPr>
      <w:r w:rsidRPr="00BD06FE">
        <w:rPr>
          <w:rFonts w:ascii="Calibri" w:hAnsi="Calibri" w:cs="Calibri"/>
          <w:b/>
          <w:bCs/>
          <w:color w:val="000000"/>
          <w:sz w:val="36"/>
          <w:szCs w:val="36"/>
        </w:rPr>
        <w:t>Integrated Children</w:t>
      </w:r>
      <w:r>
        <w:rPr>
          <w:rFonts w:ascii="Calibri" w:hAnsi="Calibri" w:cs="Calibri"/>
          <w:b/>
          <w:bCs/>
          <w:color w:val="000000"/>
          <w:sz w:val="36"/>
          <w:szCs w:val="36"/>
        </w:rPr>
        <w:t>’</w:t>
      </w:r>
      <w:r w:rsidRPr="00BD06FE">
        <w:rPr>
          <w:rFonts w:ascii="Calibri" w:hAnsi="Calibri" w:cs="Calibri"/>
          <w:b/>
          <w:bCs/>
          <w:color w:val="000000"/>
          <w:sz w:val="36"/>
          <w:szCs w:val="36"/>
        </w:rPr>
        <w:t>s Services Proportionate C&amp;F to Step Down</w:t>
      </w:r>
    </w:p>
    <w:p w14:paraId="03CDE078" w14:textId="2C5FA770" w:rsidR="003521DB" w:rsidRPr="001C3E0B" w:rsidRDefault="00BD06FE" w:rsidP="001C3E0B">
      <w:pPr>
        <w:jc w:val="center"/>
        <w:rPr>
          <w:rFonts w:ascii="Arial" w:hAnsi="Arial" w:cs="Arial"/>
          <w:b/>
          <w:bCs/>
          <w:sz w:val="24"/>
          <w:szCs w:val="24"/>
        </w:rPr>
      </w:pPr>
      <w:r>
        <w:rPr>
          <w:rFonts w:ascii="Arial" w:hAnsi="Arial" w:cs="Arial"/>
          <w:b/>
          <w:bCs/>
          <w:noProof/>
          <w:sz w:val="24"/>
          <w:szCs w:val="24"/>
        </w:rPr>
        <w:drawing>
          <wp:inline distT="0" distB="0" distL="0" distR="0" wp14:anchorId="3BD7361B" wp14:editId="13017FE4">
            <wp:extent cx="6266815" cy="823761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2862" cy="8245562"/>
                    </a:xfrm>
                    <a:prstGeom prst="rect">
                      <a:avLst/>
                    </a:prstGeom>
                    <a:noFill/>
                  </pic:spPr>
                </pic:pic>
              </a:graphicData>
            </a:graphic>
          </wp:inline>
        </w:drawing>
      </w:r>
    </w:p>
    <w:p w14:paraId="1CA7490F" w14:textId="58AA9718" w:rsidR="003521DB" w:rsidRPr="001C3E0B" w:rsidRDefault="003521DB" w:rsidP="00C508A6">
      <w:pPr>
        <w:jc w:val="both"/>
        <w:rPr>
          <w:rFonts w:ascii="Arial" w:hAnsi="Arial" w:cs="Arial"/>
          <w:sz w:val="24"/>
          <w:szCs w:val="24"/>
        </w:rPr>
      </w:pPr>
    </w:p>
    <w:p w14:paraId="5C785D8C" w14:textId="10A99DED" w:rsidR="003521DB" w:rsidRDefault="003521DB" w:rsidP="00C508A6">
      <w:pPr>
        <w:jc w:val="both"/>
        <w:rPr>
          <w:rFonts w:ascii="Arial" w:hAnsi="Arial" w:cs="Arial"/>
          <w:sz w:val="24"/>
          <w:szCs w:val="24"/>
        </w:rPr>
      </w:pPr>
    </w:p>
    <w:p w14:paraId="3762DC89" w14:textId="6647B877" w:rsidR="00FE0B08" w:rsidRPr="00FE0B08" w:rsidRDefault="00FE0B08" w:rsidP="00C508A6">
      <w:pPr>
        <w:jc w:val="both"/>
        <w:rPr>
          <w:rFonts w:ascii="Arial" w:hAnsi="Arial" w:cs="Arial"/>
          <w:b/>
          <w:bCs/>
          <w:sz w:val="24"/>
          <w:szCs w:val="24"/>
          <w:u w:val="single"/>
        </w:rPr>
      </w:pPr>
      <w:r w:rsidRPr="00FE0B08">
        <w:rPr>
          <w:rFonts w:ascii="Arial" w:hAnsi="Arial" w:cs="Arial"/>
          <w:b/>
          <w:bCs/>
          <w:sz w:val="24"/>
          <w:szCs w:val="24"/>
          <w:u w:val="single"/>
        </w:rPr>
        <w:t xml:space="preserve">APPENDIX </w:t>
      </w:r>
      <w:r w:rsidR="003521DB">
        <w:rPr>
          <w:rFonts w:ascii="Arial" w:hAnsi="Arial" w:cs="Arial"/>
          <w:b/>
          <w:bCs/>
          <w:sz w:val="24"/>
          <w:szCs w:val="24"/>
          <w:u w:val="single"/>
        </w:rPr>
        <w:t>4</w:t>
      </w:r>
    </w:p>
    <w:p w14:paraId="7F57A521" w14:textId="77777777" w:rsidR="00FE0B08" w:rsidRPr="00FE0B08" w:rsidRDefault="00FE0B08" w:rsidP="00FE0B08">
      <w:pPr>
        <w:jc w:val="center"/>
        <w:rPr>
          <w:rFonts w:ascii="Arial" w:hAnsi="Arial" w:cs="Arial"/>
          <w:b/>
          <w:bCs/>
          <w:color w:val="C00000"/>
          <w:sz w:val="32"/>
          <w:szCs w:val="32"/>
          <w:u w:val="single"/>
        </w:rPr>
      </w:pPr>
      <w:r w:rsidRPr="00FE0B08">
        <w:rPr>
          <w:rFonts w:ascii="Arial" w:hAnsi="Arial" w:cs="Arial"/>
          <w:b/>
          <w:bCs/>
          <w:color w:val="C00000"/>
          <w:sz w:val="32"/>
          <w:szCs w:val="32"/>
          <w:u w:val="single"/>
        </w:rPr>
        <w:t>Reason for CONTACT:</w:t>
      </w:r>
    </w:p>
    <w:p w14:paraId="6066EEA7" w14:textId="77777777" w:rsidR="00FE0B08" w:rsidRPr="00FE0B08" w:rsidRDefault="00FE0B08" w:rsidP="00FE0B08">
      <w:pPr>
        <w:jc w:val="center"/>
        <w:rPr>
          <w:rFonts w:ascii="Arial" w:hAnsi="Arial" w:cs="Arial"/>
          <w:sz w:val="32"/>
          <w:szCs w:val="32"/>
        </w:rPr>
      </w:pPr>
    </w:p>
    <w:p w14:paraId="67DE6CAF"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 xml:space="preserve">Identify the </w:t>
      </w:r>
      <w:r w:rsidRPr="00FE0B08">
        <w:rPr>
          <w:rFonts w:ascii="Arial" w:hAnsi="Arial" w:cs="Arial"/>
          <w:b/>
          <w:bCs/>
          <w:sz w:val="32"/>
          <w:szCs w:val="32"/>
        </w:rPr>
        <w:t>AIM</w:t>
      </w:r>
      <w:r w:rsidRPr="00FE0B08">
        <w:rPr>
          <w:rFonts w:ascii="Arial" w:hAnsi="Arial" w:cs="Arial"/>
          <w:sz w:val="32"/>
          <w:szCs w:val="32"/>
        </w:rPr>
        <w:t xml:space="preserve"> and </w:t>
      </w:r>
      <w:r w:rsidRPr="00FE0B08">
        <w:rPr>
          <w:rFonts w:ascii="Arial" w:hAnsi="Arial" w:cs="Arial"/>
          <w:b/>
          <w:bCs/>
          <w:sz w:val="32"/>
          <w:szCs w:val="32"/>
        </w:rPr>
        <w:t>PURPOSE</w:t>
      </w:r>
      <w:r w:rsidRPr="00FE0B08">
        <w:rPr>
          <w:rFonts w:ascii="Arial" w:hAnsi="Arial" w:cs="Arial"/>
          <w:sz w:val="32"/>
          <w:szCs w:val="32"/>
        </w:rPr>
        <w:t xml:space="preserve"> of the home visit.</w:t>
      </w:r>
    </w:p>
    <w:p w14:paraId="5AFC649E"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 xml:space="preserve">Is the </w:t>
      </w:r>
      <w:r w:rsidRPr="00FE0B08">
        <w:rPr>
          <w:rFonts w:ascii="Arial" w:hAnsi="Arial" w:cs="Arial"/>
          <w:b/>
          <w:bCs/>
          <w:sz w:val="32"/>
          <w:szCs w:val="32"/>
        </w:rPr>
        <w:t>AIM</w:t>
      </w:r>
      <w:r w:rsidRPr="00FE0B08">
        <w:rPr>
          <w:rFonts w:ascii="Arial" w:hAnsi="Arial" w:cs="Arial"/>
          <w:sz w:val="32"/>
          <w:szCs w:val="32"/>
        </w:rPr>
        <w:t xml:space="preserve"> of the home visit </w:t>
      </w:r>
      <w:r w:rsidRPr="00FE0B08">
        <w:rPr>
          <w:rFonts w:ascii="Arial" w:hAnsi="Arial" w:cs="Arial"/>
          <w:b/>
          <w:bCs/>
          <w:sz w:val="32"/>
          <w:szCs w:val="32"/>
        </w:rPr>
        <w:t>LINKED</w:t>
      </w:r>
      <w:r w:rsidRPr="00FE0B08">
        <w:rPr>
          <w:rFonts w:ascii="Arial" w:hAnsi="Arial" w:cs="Arial"/>
          <w:sz w:val="32"/>
          <w:szCs w:val="32"/>
        </w:rPr>
        <w:t xml:space="preserve"> to the </w:t>
      </w:r>
      <w:r w:rsidRPr="00FE0B08">
        <w:rPr>
          <w:rFonts w:ascii="Arial" w:hAnsi="Arial" w:cs="Arial"/>
          <w:b/>
          <w:bCs/>
          <w:sz w:val="32"/>
          <w:szCs w:val="32"/>
        </w:rPr>
        <w:t>PLAN</w:t>
      </w:r>
      <w:r w:rsidRPr="00FE0B08">
        <w:rPr>
          <w:rFonts w:ascii="Arial" w:hAnsi="Arial" w:cs="Arial"/>
          <w:sz w:val="32"/>
          <w:szCs w:val="32"/>
        </w:rPr>
        <w:t>?</w:t>
      </w:r>
    </w:p>
    <w:p w14:paraId="1FACE295" w14:textId="77777777" w:rsidR="00FE0B08" w:rsidRPr="00FE0B08" w:rsidRDefault="00FE0B08" w:rsidP="00FE0B08">
      <w:pPr>
        <w:jc w:val="center"/>
        <w:rPr>
          <w:rFonts w:ascii="Arial" w:hAnsi="Arial" w:cs="Arial"/>
          <w:sz w:val="32"/>
          <w:szCs w:val="32"/>
        </w:rPr>
      </w:pPr>
    </w:p>
    <w:p w14:paraId="467D3828" w14:textId="77777777" w:rsidR="00FE0B08" w:rsidRPr="00FE0B08" w:rsidRDefault="00FE0B08" w:rsidP="00FE0B08">
      <w:pPr>
        <w:jc w:val="center"/>
        <w:rPr>
          <w:rFonts w:ascii="Arial" w:hAnsi="Arial" w:cs="Arial"/>
          <w:b/>
          <w:bCs/>
          <w:color w:val="C00000"/>
          <w:sz w:val="32"/>
          <w:szCs w:val="32"/>
          <w:u w:val="single"/>
        </w:rPr>
      </w:pPr>
      <w:r w:rsidRPr="00FE0B08">
        <w:rPr>
          <w:rFonts w:ascii="Arial" w:hAnsi="Arial" w:cs="Arial"/>
          <w:b/>
          <w:bCs/>
          <w:color w:val="C00000"/>
          <w:sz w:val="32"/>
          <w:szCs w:val="32"/>
          <w:u w:val="single"/>
        </w:rPr>
        <w:t>DETAILED NOTES:</w:t>
      </w:r>
    </w:p>
    <w:p w14:paraId="4CE0420E"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Who was present, seen and where?</w:t>
      </w:r>
    </w:p>
    <w:p w14:paraId="5252DFA9"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 xml:space="preserve">Was the </w:t>
      </w:r>
      <w:r w:rsidRPr="00FE0B08">
        <w:rPr>
          <w:rFonts w:ascii="Arial" w:hAnsi="Arial" w:cs="Arial"/>
          <w:b/>
          <w:bCs/>
          <w:sz w:val="32"/>
          <w:szCs w:val="32"/>
        </w:rPr>
        <w:t>CHILD SEEN</w:t>
      </w:r>
      <w:r w:rsidRPr="00FE0B08">
        <w:rPr>
          <w:rFonts w:ascii="Arial" w:hAnsi="Arial" w:cs="Arial"/>
          <w:sz w:val="32"/>
          <w:szCs w:val="32"/>
        </w:rPr>
        <w:t xml:space="preserve">, seen </w:t>
      </w:r>
      <w:r w:rsidRPr="00FE0B08">
        <w:rPr>
          <w:rFonts w:ascii="Arial" w:hAnsi="Arial" w:cs="Arial"/>
          <w:b/>
          <w:bCs/>
          <w:sz w:val="32"/>
          <w:szCs w:val="32"/>
        </w:rPr>
        <w:t>ALONE</w:t>
      </w:r>
      <w:r w:rsidRPr="00FE0B08">
        <w:rPr>
          <w:rFonts w:ascii="Arial" w:hAnsi="Arial" w:cs="Arial"/>
          <w:sz w:val="32"/>
          <w:szCs w:val="32"/>
        </w:rPr>
        <w:t xml:space="preserve"> and if not, why not?</w:t>
      </w:r>
    </w:p>
    <w:p w14:paraId="505B48A9" w14:textId="77777777" w:rsidR="00FE0B08" w:rsidRPr="00FE0B08" w:rsidRDefault="00FE0B08" w:rsidP="00FE0B08">
      <w:pPr>
        <w:jc w:val="center"/>
        <w:rPr>
          <w:rFonts w:ascii="Arial" w:hAnsi="Arial" w:cs="Arial"/>
          <w:sz w:val="32"/>
          <w:szCs w:val="32"/>
        </w:rPr>
      </w:pPr>
      <w:r w:rsidRPr="00FE0B08">
        <w:rPr>
          <w:rFonts w:ascii="Arial" w:hAnsi="Arial" w:cs="Arial"/>
          <w:b/>
          <w:bCs/>
          <w:sz w:val="32"/>
          <w:szCs w:val="32"/>
        </w:rPr>
        <w:t>WISHES</w:t>
      </w:r>
      <w:r w:rsidRPr="00FE0B08">
        <w:rPr>
          <w:rFonts w:ascii="Arial" w:hAnsi="Arial" w:cs="Arial"/>
          <w:sz w:val="32"/>
          <w:szCs w:val="32"/>
        </w:rPr>
        <w:t xml:space="preserve"> and </w:t>
      </w:r>
      <w:r w:rsidRPr="00FE0B08">
        <w:rPr>
          <w:rFonts w:ascii="Arial" w:hAnsi="Arial" w:cs="Arial"/>
          <w:b/>
          <w:bCs/>
          <w:sz w:val="32"/>
          <w:szCs w:val="32"/>
        </w:rPr>
        <w:t>FEELINGS</w:t>
      </w:r>
      <w:r w:rsidRPr="00FE0B08">
        <w:rPr>
          <w:rFonts w:ascii="Arial" w:hAnsi="Arial" w:cs="Arial"/>
          <w:sz w:val="32"/>
          <w:szCs w:val="32"/>
        </w:rPr>
        <w:t xml:space="preserve"> obtained.</w:t>
      </w:r>
    </w:p>
    <w:p w14:paraId="58FF554F"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 xml:space="preserve">What did you </w:t>
      </w:r>
      <w:r w:rsidRPr="00FE0B08">
        <w:rPr>
          <w:rFonts w:ascii="Arial" w:hAnsi="Arial" w:cs="Arial"/>
          <w:b/>
          <w:bCs/>
          <w:sz w:val="32"/>
          <w:szCs w:val="32"/>
        </w:rPr>
        <w:t>DISCUSS</w:t>
      </w:r>
      <w:r w:rsidRPr="00FE0B08">
        <w:rPr>
          <w:rFonts w:ascii="Arial" w:hAnsi="Arial" w:cs="Arial"/>
          <w:sz w:val="32"/>
          <w:szCs w:val="32"/>
        </w:rPr>
        <w:t xml:space="preserve"> and </w:t>
      </w:r>
      <w:r w:rsidRPr="00FE0B08">
        <w:rPr>
          <w:rFonts w:ascii="Arial" w:hAnsi="Arial" w:cs="Arial"/>
          <w:b/>
          <w:bCs/>
          <w:sz w:val="32"/>
          <w:szCs w:val="32"/>
        </w:rPr>
        <w:t>OBSERVE</w:t>
      </w:r>
      <w:r w:rsidRPr="00FE0B08">
        <w:rPr>
          <w:rFonts w:ascii="Arial" w:hAnsi="Arial" w:cs="Arial"/>
          <w:sz w:val="32"/>
          <w:szCs w:val="32"/>
        </w:rPr>
        <w:t xml:space="preserve"> in the home visit?</w:t>
      </w:r>
    </w:p>
    <w:p w14:paraId="56789057" w14:textId="77777777" w:rsidR="00FE0B08" w:rsidRPr="00FE0B08" w:rsidRDefault="00FE0B08" w:rsidP="00FE0B08">
      <w:pPr>
        <w:jc w:val="center"/>
        <w:rPr>
          <w:rFonts w:ascii="Arial" w:hAnsi="Arial" w:cs="Arial"/>
          <w:b/>
          <w:bCs/>
          <w:sz w:val="32"/>
          <w:szCs w:val="32"/>
        </w:rPr>
      </w:pPr>
      <w:r w:rsidRPr="00FE0B08">
        <w:rPr>
          <w:rFonts w:ascii="Arial" w:hAnsi="Arial" w:cs="Arial"/>
          <w:sz w:val="32"/>
          <w:szCs w:val="32"/>
        </w:rPr>
        <w:t xml:space="preserve">Progress of the </w:t>
      </w:r>
      <w:r w:rsidRPr="00FE0B08">
        <w:rPr>
          <w:rFonts w:ascii="Arial" w:hAnsi="Arial" w:cs="Arial"/>
          <w:b/>
          <w:bCs/>
          <w:sz w:val="32"/>
          <w:szCs w:val="32"/>
        </w:rPr>
        <w:t>PLAN</w:t>
      </w:r>
    </w:p>
    <w:p w14:paraId="6A462EDF" w14:textId="77777777" w:rsidR="00FE0B08" w:rsidRPr="00FE0B08" w:rsidRDefault="00FE0B08" w:rsidP="00FE0B08">
      <w:pPr>
        <w:jc w:val="center"/>
        <w:rPr>
          <w:rFonts w:ascii="Arial" w:hAnsi="Arial" w:cs="Arial"/>
          <w:b/>
          <w:bCs/>
          <w:sz w:val="32"/>
          <w:szCs w:val="32"/>
        </w:rPr>
      </w:pPr>
    </w:p>
    <w:p w14:paraId="218115FA" w14:textId="77777777" w:rsidR="00FE0B08" w:rsidRPr="00FE0B08" w:rsidRDefault="00FE0B08" w:rsidP="00FE0B08">
      <w:pPr>
        <w:jc w:val="center"/>
        <w:rPr>
          <w:rFonts w:ascii="Arial" w:hAnsi="Arial" w:cs="Arial"/>
          <w:b/>
          <w:bCs/>
          <w:color w:val="C00000"/>
          <w:sz w:val="32"/>
          <w:szCs w:val="32"/>
          <w:u w:val="single"/>
        </w:rPr>
      </w:pPr>
      <w:r w:rsidRPr="00FE0B08">
        <w:rPr>
          <w:rFonts w:ascii="Arial" w:hAnsi="Arial" w:cs="Arial"/>
          <w:b/>
          <w:bCs/>
          <w:color w:val="C00000"/>
          <w:sz w:val="32"/>
          <w:szCs w:val="32"/>
          <w:u w:val="single"/>
        </w:rPr>
        <w:t>ANALYSIS:</w:t>
      </w:r>
    </w:p>
    <w:p w14:paraId="7034E00C"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This is the “making sense of” or drawing out the “meaning” of all the information available for the child or young person and their family.</w:t>
      </w:r>
    </w:p>
    <w:p w14:paraId="37843075"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The critical thinking involved in analysis enables you to move beyond a list of issues to examine the interaction between them, and y cumulative effect and the protective factors and determine the risks and needs to be addressed.</w:t>
      </w:r>
    </w:p>
    <w:p w14:paraId="6543DB55" w14:textId="77777777" w:rsidR="00FE0B08" w:rsidRPr="00FE0B08" w:rsidRDefault="00FE0B08" w:rsidP="00FE0B08">
      <w:pPr>
        <w:jc w:val="center"/>
        <w:rPr>
          <w:rFonts w:ascii="Arial" w:hAnsi="Arial" w:cs="Arial"/>
          <w:sz w:val="32"/>
          <w:szCs w:val="32"/>
        </w:rPr>
      </w:pPr>
    </w:p>
    <w:p w14:paraId="77423C1E" w14:textId="77777777" w:rsidR="00FE0B08" w:rsidRPr="00FE0B08" w:rsidRDefault="00FE0B08" w:rsidP="00FE0B08">
      <w:pPr>
        <w:jc w:val="center"/>
        <w:rPr>
          <w:rFonts w:ascii="Arial" w:hAnsi="Arial" w:cs="Arial"/>
          <w:b/>
          <w:bCs/>
          <w:color w:val="C00000"/>
          <w:sz w:val="32"/>
          <w:szCs w:val="32"/>
          <w:u w:val="single"/>
        </w:rPr>
      </w:pPr>
      <w:r w:rsidRPr="00FE0B08">
        <w:rPr>
          <w:rFonts w:ascii="Arial" w:hAnsi="Arial" w:cs="Arial"/>
          <w:b/>
          <w:bCs/>
          <w:color w:val="C00000"/>
          <w:sz w:val="32"/>
          <w:szCs w:val="32"/>
          <w:u w:val="single"/>
        </w:rPr>
        <w:t>ACTIONS:</w:t>
      </w:r>
    </w:p>
    <w:p w14:paraId="43094ED9"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What A</w:t>
      </w:r>
      <w:r w:rsidRPr="00FE0B08">
        <w:rPr>
          <w:rFonts w:ascii="Arial" w:hAnsi="Arial" w:cs="Arial"/>
          <w:b/>
          <w:bCs/>
          <w:sz w:val="32"/>
          <w:szCs w:val="32"/>
        </w:rPr>
        <w:t>CTION</w:t>
      </w:r>
      <w:r w:rsidRPr="00FE0B08">
        <w:rPr>
          <w:rFonts w:ascii="Arial" w:hAnsi="Arial" w:cs="Arial"/>
          <w:sz w:val="32"/>
          <w:szCs w:val="32"/>
        </w:rPr>
        <w:t xml:space="preserve"> is to be taken?</w:t>
      </w:r>
    </w:p>
    <w:p w14:paraId="5722AFBA"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 xml:space="preserve">By </w:t>
      </w:r>
      <w:r w:rsidRPr="00FE0B08">
        <w:rPr>
          <w:rFonts w:ascii="Arial" w:hAnsi="Arial" w:cs="Arial"/>
          <w:b/>
          <w:bCs/>
          <w:sz w:val="32"/>
          <w:szCs w:val="32"/>
        </w:rPr>
        <w:t>WHOM</w:t>
      </w:r>
      <w:r w:rsidRPr="00FE0B08">
        <w:rPr>
          <w:rFonts w:ascii="Arial" w:hAnsi="Arial" w:cs="Arial"/>
          <w:sz w:val="32"/>
          <w:szCs w:val="32"/>
        </w:rPr>
        <w:t xml:space="preserve">, by </w:t>
      </w:r>
      <w:r w:rsidRPr="00FE0B08">
        <w:rPr>
          <w:rFonts w:ascii="Arial" w:hAnsi="Arial" w:cs="Arial"/>
          <w:b/>
          <w:bCs/>
          <w:sz w:val="32"/>
          <w:szCs w:val="32"/>
        </w:rPr>
        <w:t>WHEN</w:t>
      </w:r>
      <w:r w:rsidRPr="00FE0B08">
        <w:rPr>
          <w:rFonts w:ascii="Arial" w:hAnsi="Arial" w:cs="Arial"/>
          <w:sz w:val="32"/>
          <w:szCs w:val="32"/>
        </w:rPr>
        <w:t xml:space="preserve"> and </w:t>
      </w:r>
      <w:r w:rsidRPr="00FE0B08">
        <w:rPr>
          <w:rFonts w:ascii="Arial" w:hAnsi="Arial" w:cs="Arial"/>
          <w:b/>
          <w:bCs/>
          <w:sz w:val="32"/>
          <w:szCs w:val="32"/>
        </w:rPr>
        <w:t>HOW</w:t>
      </w:r>
      <w:r w:rsidRPr="00FE0B08">
        <w:rPr>
          <w:rFonts w:ascii="Arial" w:hAnsi="Arial" w:cs="Arial"/>
          <w:sz w:val="32"/>
          <w:szCs w:val="32"/>
        </w:rPr>
        <w:t xml:space="preserve"> is this to be </w:t>
      </w:r>
      <w:r w:rsidRPr="00FE0B08">
        <w:rPr>
          <w:rFonts w:ascii="Arial" w:hAnsi="Arial" w:cs="Arial"/>
          <w:b/>
          <w:bCs/>
          <w:sz w:val="32"/>
          <w:szCs w:val="32"/>
        </w:rPr>
        <w:t>MEASURED</w:t>
      </w:r>
      <w:r w:rsidRPr="00FE0B08">
        <w:rPr>
          <w:rFonts w:ascii="Arial" w:hAnsi="Arial" w:cs="Arial"/>
          <w:sz w:val="32"/>
          <w:szCs w:val="32"/>
        </w:rPr>
        <w:t>.</w:t>
      </w:r>
    </w:p>
    <w:p w14:paraId="68BC44B1" w14:textId="77777777" w:rsidR="00FE0B08" w:rsidRPr="00FE0B08" w:rsidRDefault="00FE0B08" w:rsidP="00FE0B08">
      <w:pPr>
        <w:jc w:val="center"/>
        <w:rPr>
          <w:rFonts w:ascii="Arial" w:hAnsi="Arial" w:cs="Arial"/>
          <w:sz w:val="32"/>
          <w:szCs w:val="32"/>
        </w:rPr>
      </w:pPr>
      <w:r w:rsidRPr="00FE0B08">
        <w:rPr>
          <w:rFonts w:ascii="Arial" w:hAnsi="Arial" w:cs="Arial"/>
          <w:sz w:val="32"/>
          <w:szCs w:val="32"/>
        </w:rPr>
        <w:t>Any changes to the agreed plan?</w:t>
      </w:r>
    </w:p>
    <w:p w14:paraId="2FB25408" w14:textId="77777777" w:rsidR="00DE7774" w:rsidRDefault="00DE7774" w:rsidP="00C508A6">
      <w:pPr>
        <w:jc w:val="both"/>
        <w:rPr>
          <w:rFonts w:ascii="Arial" w:hAnsi="Arial" w:cs="Arial"/>
          <w:sz w:val="24"/>
          <w:szCs w:val="24"/>
        </w:rPr>
        <w:sectPr w:rsidR="00DE7774" w:rsidSect="005B0F4D">
          <w:pgSz w:w="11906" w:h="16838"/>
          <w:pgMar w:top="720" w:right="1274" w:bottom="720" w:left="720" w:header="708" w:footer="708" w:gutter="0"/>
          <w:cols w:space="708"/>
          <w:docGrid w:linePitch="360"/>
        </w:sectPr>
      </w:pPr>
    </w:p>
    <w:tbl>
      <w:tblPr>
        <w:tblStyle w:val="TableGrid"/>
        <w:tblW w:w="10740" w:type="dxa"/>
        <w:tblLook w:val="04A0" w:firstRow="1" w:lastRow="0" w:firstColumn="1" w:lastColumn="0" w:noHBand="0" w:noVBand="1"/>
      </w:tblPr>
      <w:tblGrid>
        <w:gridCol w:w="10740"/>
      </w:tblGrid>
      <w:tr w:rsidR="00DE7774" w14:paraId="1A9FA6F7" w14:textId="77777777" w:rsidTr="00DE7774">
        <w:trPr>
          <w:trHeight w:val="784"/>
        </w:trPr>
        <w:tc>
          <w:tcPr>
            <w:tcW w:w="10740" w:type="dxa"/>
          </w:tcPr>
          <w:p w14:paraId="5863040C" w14:textId="77777777" w:rsidR="00DE7774" w:rsidRPr="007C72F0" w:rsidRDefault="00DE7774" w:rsidP="008B6BDA">
            <w:pPr>
              <w:jc w:val="center"/>
              <w:rPr>
                <w:b/>
                <w:sz w:val="28"/>
                <w:szCs w:val="28"/>
              </w:rPr>
            </w:pPr>
            <w:r>
              <w:rPr>
                <w:b/>
                <w:sz w:val="28"/>
                <w:szCs w:val="28"/>
              </w:rPr>
              <w:lastRenderedPageBreak/>
              <w:t>Moving Forward plan</w:t>
            </w:r>
          </w:p>
          <w:p w14:paraId="699F2D74" w14:textId="77777777" w:rsidR="00DE7774" w:rsidRPr="007C72F0" w:rsidRDefault="00DE7774" w:rsidP="008B6BDA">
            <w:pPr>
              <w:jc w:val="center"/>
            </w:pPr>
            <w:r w:rsidRPr="007C72F0">
              <w:t xml:space="preserve">Who and what </w:t>
            </w:r>
            <w:r>
              <w:t>do we have in place to support us</w:t>
            </w:r>
          </w:p>
        </w:tc>
      </w:tr>
      <w:tr w:rsidR="00DE7774" w14:paraId="6D3AB51E" w14:textId="77777777" w:rsidTr="00DE7774">
        <w:trPr>
          <w:trHeight w:val="2603"/>
        </w:trPr>
        <w:tc>
          <w:tcPr>
            <w:tcW w:w="10740" w:type="dxa"/>
          </w:tcPr>
          <w:p w14:paraId="79D513D0" w14:textId="77777777" w:rsidR="00DE7774" w:rsidRPr="00676FE7" w:rsidRDefault="00DE7774" w:rsidP="008B6BDA">
            <w:pPr>
              <w:jc w:val="center"/>
              <w:rPr>
                <w:b/>
              </w:rPr>
            </w:pPr>
            <w:r w:rsidRPr="00676FE7">
              <w:rPr>
                <w:b/>
              </w:rPr>
              <w:t>What were the wellbeing goals that we agreed to work towards?</w:t>
            </w:r>
          </w:p>
          <w:p w14:paraId="7E661AB4" w14:textId="77777777" w:rsidR="00DE7774" w:rsidRPr="00676FE7" w:rsidRDefault="00DE7774" w:rsidP="008B6BDA"/>
          <w:p w14:paraId="2E1B6D3E" w14:textId="77777777" w:rsidR="00DE7774" w:rsidRPr="00676FE7" w:rsidRDefault="00DE7774" w:rsidP="008B6BDA">
            <w:pPr>
              <w:pStyle w:val="ListParagraph"/>
            </w:pPr>
            <w:r>
              <w:t>.</w:t>
            </w:r>
          </w:p>
        </w:tc>
      </w:tr>
      <w:tr w:rsidR="00DE7774" w14:paraId="6120201D" w14:textId="77777777" w:rsidTr="00DE7774">
        <w:trPr>
          <w:trHeight w:val="2840"/>
        </w:trPr>
        <w:tc>
          <w:tcPr>
            <w:tcW w:w="10740" w:type="dxa"/>
          </w:tcPr>
          <w:p w14:paraId="004338B0" w14:textId="77777777" w:rsidR="00DE7774" w:rsidRDefault="00DE7774" w:rsidP="008B6BDA">
            <w:pPr>
              <w:jc w:val="center"/>
              <w:rPr>
                <w:rFonts w:cstheme="minorHAnsi"/>
                <w:b/>
              </w:rPr>
            </w:pPr>
            <w:r>
              <w:rPr>
                <w:rFonts w:cstheme="minorHAnsi"/>
                <w:b/>
              </w:rPr>
              <w:t>What have you done to work towards achieving these goals?</w:t>
            </w:r>
          </w:p>
          <w:p w14:paraId="2DE263EC" w14:textId="77777777" w:rsidR="00DE7774" w:rsidRPr="001375E0" w:rsidRDefault="00DE7774" w:rsidP="008B6BDA">
            <w:pPr>
              <w:jc w:val="center"/>
              <w:rPr>
                <w:bCs/>
              </w:rPr>
            </w:pPr>
          </w:p>
        </w:tc>
      </w:tr>
      <w:tr w:rsidR="00DE7774" w14:paraId="1D048BE2" w14:textId="77777777" w:rsidTr="00DE7774">
        <w:trPr>
          <w:trHeight w:val="2964"/>
        </w:trPr>
        <w:tc>
          <w:tcPr>
            <w:tcW w:w="10740" w:type="dxa"/>
          </w:tcPr>
          <w:p w14:paraId="287CD66C" w14:textId="77777777" w:rsidR="00DE7774" w:rsidRPr="00676FE7" w:rsidRDefault="00DE7774" w:rsidP="008B6BDA">
            <w:pPr>
              <w:jc w:val="center"/>
              <w:rPr>
                <w:b/>
              </w:rPr>
            </w:pPr>
            <w:r w:rsidRPr="00676FE7">
              <w:rPr>
                <w:b/>
              </w:rPr>
              <w:t>What support is available to our family going forward?</w:t>
            </w:r>
          </w:p>
          <w:p w14:paraId="583AB790" w14:textId="77777777" w:rsidR="00DE7774" w:rsidRPr="00676FE7" w:rsidRDefault="00DE7774" w:rsidP="008B6BDA">
            <w:pPr>
              <w:jc w:val="center"/>
              <w:rPr>
                <w:b/>
              </w:rPr>
            </w:pPr>
          </w:p>
          <w:p w14:paraId="5FA0F058" w14:textId="77777777" w:rsidR="00DE7774" w:rsidRDefault="00DE7774" w:rsidP="008B6BDA">
            <w:pPr>
              <w:rPr>
                <w:b/>
              </w:rPr>
            </w:pPr>
            <w:r w:rsidRPr="00676FE7">
              <w:rPr>
                <w:b/>
              </w:rPr>
              <w:t>Family/friends support</w:t>
            </w:r>
            <w:r>
              <w:rPr>
                <w:b/>
              </w:rPr>
              <w:t>:</w:t>
            </w:r>
          </w:p>
          <w:p w14:paraId="3C31426D" w14:textId="77777777" w:rsidR="00DE7774" w:rsidRDefault="00DE7774" w:rsidP="008B6BDA">
            <w:pPr>
              <w:rPr>
                <w:b/>
              </w:rPr>
            </w:pPr>
          </w:p>
          <w:p w14:paraId="48CE1D00" w14:textId="77777777" w:rsidR="00DE7774" w:rsidRPr="00676FE7" w:rsidRDefault="00DE7774" w:rsidP="008B6BDA">
            <w:pPr>
              <w:rPr>
                <w:b/>
              </w:rPr>
            </w:pPr>
            <w:r w:rsidRPr="00676FE7">
              <w:rPr>
                <w:b/>
              </w:rPr>
              <w:t>School support:</w:t>
            </w:r>
          </w:p>
          <w:p w14:paraId="263B54D4" w14:textId="77777777" w:rsidR="00DE7774" w:rsidRPr="00420080" w:rsidRDefault="00DE7774" w:rsidP="008B6BDA">
            <w:pPr>
              <w:rPr>
                <w:rFonts w:cstheme="minorHAnsi"/>
              </w:rPr>
            </w:pPr>
          </w:p>
          <w:p w14:paraId="4D321BF6" w14:textId="77777777" w:rsidR="00DE7774" w:rsidRPr="00676FE7" w:rsidRDefault="00DE7774" w:rsidP="008B6BDA">
            <w:pPr>
              <w:rPr>
                <w:rFonts w:ascii="Calibri" w:hAnsi="Calibri" w:cs="Calibri"/>
                <w:b/>
              </w:rPr>
            </w:pPr>
            <w:r w:rsidRPr="00676FE7">
              <w:rPr>
                <w:rFonts w:ascii="Calibri" w:hAnsi="Calibri" w:cs="Calibri"/>
                <w:b/>
              </w:rPr>
              <w:t>Community support</w:t>
            </w:r>
            <w:r>
              <w:rPr>
                <w:rFonts w:ascii="Calibri" w:hAnsi="Calibri" w:cs="Calibri"/>
                <w:b/>
              </w:rPr>
              <w:t xml:space="preserve"> including open access</w:t>
            </w:r>
          </w:p>
          <w:p w14:paraId="16678922" w14:textId="77777777" w:rsidR="00DE7774" w:rsidRPr="00676FE7" w:rsidRDefault="00DE7774" w:rsidP="008B6BDA"/>
        </w:tc>
      </w:tr>
      <w:tr w:rsidR="00DE7774" w14:paraId="565C516C" w14:textId="77777777" w:rsidTr="00DE7774">
        <w:trPr>
          <w:trHeight w:val="2131"/>
        </w:trPr>
        <w:tc>
          <w:tcPr>
            <w:tcW w:w="10740" w:type="dxa"/>
          </w:tcPr>
          <w:p w14:paraId="6D79025B" w14:textId="4A4AC582" w:rsidR="00DE7774" w:rsidRPr="00DE7774" w:rsidRDefault="00DE7774" w:rsidP="00DE7774">
            <w:pPr>
              <w:jc w:val="center"/>
              <w:rPr>
                <w:b/>
              </w:rPr>
            </w:pPr>
            <w:r w:rsidRPr="00676FE7">
              <w:rPr>
                <w:b/>
              </w:rPr>
              <w:t>What else do us as a family need to do – next steps</w:t>
            </w:r>
          </w:p>
        </w:tc>
      </w:tr>
      <w:tr w:rsidR="00DE7774" w14:paraId="29BEC2A0" w14:textId="77777777" w:rsidTr="00DE7774">
        <w:trPr>
          <w:trHeight w:val="2520"/>
        </w:trPr>
        <w:tc>
          <w:tcPr>
            <w:tcW w:w="10740" w:type="dxa"/>
          </w:tcPr>
          <w:p w14:paraId="2EAC7985" w14:textId="77777777" w:rsidR="00DE7774" w:rsidRPr="00676FE7" w:rsidRDefault="00DE7774" w:rsidP="008B6BDA">
            <w:pPr>
              <w:jc w:val="center"/>
              <w:rPr>
                <w:b/>
              </w:rPr>
            </w:pPr>
            <w:r>
              <w:rPr>
                <w:b/>
              </w:rPr>
              <w:t>What is our plan if things don’t go the way we expected</w:t>
            </w:r>
          </w:p>
        </w:tc>
      </w:tr>
    </w:tbl>
    <w:p w14:paraId="250075F0" w14:textId="77777777" w:rsidR="004E2B11" w:rsidRPr="00FE0B08" w:rsidRDefault="004E2B11" w:rsidP="00C508A6">
      <w:pPr>
        <w:jc w:val="both"/>
        <w:rPr>
          <w:rFonts w:ascii="Arial" w:hAnsi="Arial" w:cs="Arial"/>
          <w:sz w:val="24"/>
          <w:szCs w:val="24"/>
        </w:rPr>
      </w:pPr>
    </w:p>
    <w:sectPr w:rsidR="004E2B11" w:rsidRPr="00FE0B08" w:rsidSect="005B0F4D">
      <w:headerReference w:type="default" r:id="rId48"/>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F6252" w14:textId="77777777" w:rsidR="00F84864" w:rsidRDefault="00F84864" w:rsidP="00B554F1">
      <w:pPr>
        <w:spacing w:after="0" w:line="240" w:lineRule="auto"/>
      </w:pPr>
      <w:r>
        <w:separator/>
      </w:r>
    </w:p>
  </w:endnote>
  <w:endnote w:type="continuationSeparator" w:id="0">
    <w:p w14:paraId="51537939" w14:textId="77777777" w:rsidR="00F84864" w:rsidRDefault="00F84864" w:rsidP="00B55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altName w:val="Leelawadee"/>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547315"/>
      <w:docPartObj>
        <w:docPartGallery w:val="Page Numbers (Bottom of Page)"/>
        <w:docPartUnique/>
      </w:docPartObj>
    </w:sdtPr>
    <w:sdtEndPr>
      <w:rPr>
        <w:noProof/>
      </w:rPr>
    </w:sdtEndPr>
    <w:sdtContent>
      <w:p w14:paraId="29F1C2C2" w14:textId="59F433C8" w:rsidR="005B0F4D" w:rsidRDefault="005B0F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69F53C" w14:textId="77777777" w:rsidR="005B0F4D" w:rsidRDefault="005B0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9244827"/>
      <w:docPartObj>
        <w:docPartGallery w:val="Page Numbers (Bottom of Page)"/>
        <w:docPartUnique/>
      </w:docPartObj>
    </w:sdtPr>
    <w:sdtEndPr>
      <w:rPr>
        <w:noProof/>
      </w:rPr>
    </w:sdtEndPr>
    <w:sdtContent>
      <w:p w14:paraId="1B6F7CB5" w14:textId="424F2570" w:rsidR="00D84B61" w:rsidRDefault="00D84B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EC22C5" w14:textId="77777777" w:rsidR="00D84B61" w:rsidRDefault="00D84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192CD" w14:textId="77777777" w:rsidR="00F84864" w:rsidRDefault="00F84864" w:rsidP="00B554F1">
      <w:pPr>
        <w:spacing w:after="0" w:line="240" w:lineRule="auto"/>
      </w:pPr>
      <w:r>
        <w:separator/>
      </w:r>
    </w:p>
  </w:footnote>
  <w:footnote w:type="continuationSeparator" w:id="0">
    <w:p w14:paraId="29D6007C" w14:textId="77777777" w:rsidR="00F84864" w:rsidRDefault="00F84864" w:rsidP="00B55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72CCA" w14:textId="4AAE14E8" w:rsidR="00B554F1" w:rsidRDefault="00B554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BE622" w14:textId="1364EF3C" w:rsidR="00B554F1" w:rsidRPr="00D84B61" w:rsidRDefault="0016295A" w:rsidP="00D84B61">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6192" behindDoc="0" locked="0" layoutInCell="1" allowOverlap="1" wp14:anchorId="63CD4AD6" wp14:editId="2B652CAF">
          <wp:simplePos x="0" y="0"/>
          <wp:positionH relativeFrom="column">
            <wp:posOffset>5638800</wp:posOffset>
          </wp:positionH>
          <wp:positionV relativeFrom="paragraph">
            <wp:posOffset>-363854</wp:posOffset>
          </wp:positionV>
          <wp:extent cx="1329690" cy="863182"/>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761" cy="874913"/>
                  </a:xfrm>
                  <a:prstGeom prst="rect">
                    <a:avLst/>
                  </a:prstGeom>
                  <a:noFill/>
                  <a:ln>
                    <a:noFill/>
                  </a:ln>
                </pic:spPr>
              </pic:pic>
            </a:graphicData>
          </a:graphic>
          <wp14:sizeRelH relativeFrom="page">
            <wp14:pctWidth>0</wp14:pctWidth>
          </wp14:sizeRelH>
          <wp14:sizeRelV relativeFrom="page">
            <wp14:pctHeight>0</wp14:pctHeight>
          </wp14:sizeRelV>
        </wp:anchor>
      </w:drawing>
    </w:r>
    <w:r w:rsidR="00D84B61" w:rsidRPr="00D84B61">
      <w:rPr>
        <w:rFonts w:ascii="Arial" w:hAnsi="Arial" w:cs="Arial"/>
        <w:b/>
        <w:bCs/>
        <w:sz w:val="24"/>
        <w:szCs w:val="24"/>
      </w:rPr>
      <w:t xml:space="preserve"> </w:t>
    </w:r>
    <w:r w:rsidR="00D84B61" w:rsidRPr="00F96171">
      <w:rPr>
        <w:rFonts w:ascii="Arial" w:hAnsi="Arial" w:cs="Arial"/>
        <w:b/>
        <w:bCs/>
        <w:sz w:val="24"/>
        <w:szCs w:val="24"/>
      </w:rPr>
      <w:t>Practice Guidanc</w:t>
    </w:r>
    <w:r w:rsidR="00D84B61">
      <w:rPr>
        <w:rFonts w:ascii="Arial" w:hAnsi="Arial" w:cs="Arial"/>
        <w:b/>
        <w:bCs/>
        <w:sz w:val="24"/>
        <w:szCs w:val="24"/>
      </w:rPr>
      <w:t>e</w:t>
    </w:r>
    <w:r w:rsidR="005B0F4D">
      <w:rPr>
        <w:rFonts w:ascii="Arial" w:hAnsi="Arial" w:cs="Arial"/>
        <w:b/>
        <w:bCs/>
        <w:sz w:val="24"/>
        <w:szCs w:val="24"/>
      </w:rPr>
      <w:t xml:space="preserve"> –</w:t>
    </w:r>
    <w:r w:rsidR="00D84B61">
      <w:rPr>
        <w:rFonts w:ascii="Arial" w:hAnsi="Arial" w:cs="Arial"/>
        <w:b/>
        <w:bCs/>
        <w:sz w:val="24"/>
        <w:szCs w:val="24"/>
      </w:rPr>
      <w:t xml:space="preserve"> </w:t>
    </w:r>
    <w:r w:rsidR="00D84B61" w:rsidRPr="00F96171">
      <w:rPr>
        <w:rFonts w:ascii="Arial" w:hAnsi="Arial" w:cs="Arial"/>
        <w:b/>
        <w:bCs/>
        <w:sz w:val="24"/>
        <w:szCs w:val="24"/>
      </w:rPr>
      <w:t>Handbook</w:t>
    </w:r>
    <w:r w:rsidR="005B0F4D">
      <w:rPr>
        <w:rFonts w:ascii="Arial" w:hAnsi="Arial" w:cs="Arial"/>
        <w:b/>
        <w:bCs/>
        <w:sz w:val="24"/>
        <w:szCs w:val="24"/>
      </w:rPr>
      <w:t xml:space="preserve"> for Early Help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4518A" w14:textId="34C37D63" w:rsidR="00B554F1" w:rsidRDefault="00B554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3B75B" w14:textId="518F98A0" w:rsidR="00DE7774" w:rsidRPr="00DE7774" w:rsidRDefault="00DE7774" w:rsidP="00DE7774">
    <w:pPr>
      <w:pStyle w:val="Header"/>
      <w:rPr>
        <w:b/>
        <w:bCs/>
        <w:sz w:val="24"/>
        <w:szCs w:val="24"/>
        <w:u w:val="single"/>
      </w:rPr>
    </w:pPr>
    <w:r w:rsidRPr="00DE7774">
      <w:rPr>
        <w:b/>
        <w:bCs/>
        <w:sz w:val="24"/>
        <w:szCs w:val="24"/>
        <w:u w:val="single"/>
      </w:rPr>
      <w:t xml:space="preserve">APPENDIX </w:t>
    </w:r>
    <w:r w:rsidR="003521DB">
      <w:rPr>
        <w:b/>
        <w:bCs/>
        <w:sz w:val="24"/>
        <w:szCs w:val="24"/>
        <w:u w:val="single"/>
      </w:rPr>
      <w:t>5</w:t>
    </w:r>
  </w:p>
  <w:p w14:paraId="36311514" w14:textId="77777777" w:rsidR="00DE7774" w:rsidRPr="00DE7774" w:rsidRDefault="00DE7774" w:rsidP="00DE7774">
    <w:pPr>
      <w:pStyle w:val="Header"/>
      <w:rPr>
        <w:b/>
        <w:b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C7F8A"/>
    <w:multiLevelType w:val="hybridMultilevel"/>
    <w:tmpl w:val="261C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111D"/>
    <w:multiLevelType w:val="hybridMultilevel"/>
    <w:tmpl w:val="71CC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A70D9"/>
    <w:multiLevelType w:val="multilevel"/>
    <w:tmpl w:val="44D6291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0C04CF"/>
    <w:multiLevelType w:val="hybridMultilevel"/>
    <w:tmpl w:val="31D05FA4"/>
    <w:lvl w:ilvl="0" w:tplc="1A940E9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E6811"/>
    <w:multiLevelType w:val="hybridMultilevel"/>
    <w:tmpl w:val="2430C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55DB5"/>
    <w:multiLevelType w:val="hybridMultilevel"/>
    <w:tmpl w:val="681A4BEC"/>
    <w:lvl w:ilvl="0" w:tplc="4272A098">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6B5B8A"/>
    <w:multiLevelType w:val="hybridMultilevel"/>
    <w:tmpl w:val="0148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42B93"/>
    <w:multiLevelType w:val="hybridMultilevel"/>
    <w:tmpl w:val="B11C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C35D0"/>
    <w:multiLevelType w:val="hybridMultilevel"/>
    <w:tmpl w:val="7BC83E06"/>
    <w:lvl w:ilvl="0" w:tplc="C80C17B4">
      <w:start w:val="1"/>
      <w:numFmt w:val="decimal"/>
      <w:lvlText w:val="%1."/>
      <w:lvlJc w:val="left"/>
      <w:pPr>
        <w:tabs>
          <w:tab w:val="num" w:pos="720"/>
        </w:tabs>
        <w:ind w:left="720" w:hanging="360"/>
      </w:pPr>
    </w:lvl>
    <w:lvl w:ilvl="1" w:tplc="99606C28" w:tentative="1">
      <w:start w:val="1"/>
      <w:numFmt w:val="decimal"/>
      <w:lvlText w:val="%2."/>
      <w:lvlJc w:val="left"/>
      <w:pPr>
        <w:tabs>
          <w:tab w:val="num" w:pos="1440"/>
        </w:tabs>
        <w:ind w:left="1440" w:hanging="360"/>
      </w:pPr>
    </w:lvl>
    <w:lvl w:ilvl="2" w:tplc="929C15E6" w:tentative="1">
      <w:start w:val="1"/>
      <w:numFmt w:val="decimal"/>
      <w:lvlText w:val="%3."/>
      <w:lvlJc w:val="left"/>
      <w:pPr>
        <w:tabs>
          <w:tab w:val="num" w:pos="2160"/>
        </w:tabs>
        <w:ind w:left="2160" w:hanging="360"/>
      </w:pPr>
    </w:lvl>
    <w:lvl w:ilvl="3" w:tplc="7E8E935A" w:tentative="1">
      <w:start w:val="1"/>
      <w:numFmt w:val="decimal"/>
      <w:lvlText w:val="%4."/>
      <w:lvlJc w:val="left"/>
      <w:pPr>
        <w:tabs>
          <w:tab w:val="num" w:pos="2880"/>
        </w:tabs>
        <w:ind w:left="2880" w:hanging="360"/>
      </w:pPr>
    </w:lvl>
    <w:lvl w:ilvl="4" w:tplc="8C5C49B8" w:tentative="1">
      <w:start w:val="1"/>
      <w:numFmt w:val="decimal"/>
      <w:lvlText w:val="%5."/>
      <w:lvlJc w:val="left"/>
      <w:pPr>
        <w:tabs>
          <w:tab w:val="num" w:pos="3600"/>
        </w:tabs>
        <w:ind w:left="3600" w:hanging="360"/>
      </w:pPr>
    </w:lvl>
    <w:lvl w:ilvl="5" w:tplc="7EEE177C" w:tentative="1">
      <w:start w:val="1"/>
      <w:numFmt w:val="decimal"/>
      <w:lvlText w:val="%6."/>
      <w:lvlJc w:val="left"/>
      <w:pPr>
        <w:tabs>
          <w:tab w:val="num" w:pos="4320"/>
        </w:tabs>
        <w:ind w:left="4320" w:hanging="360"/>
      </w:pPr>
    </w:lvl>
    <w:lvl w:ilvl="6" w:tplc="3F9EE38A" w:tentative="1">
      <w:start w:val="1"/>
      <w:numFmt w:val="decimal"/>
      <w:lvlText w:val="%7."/>
      <w:lvlJc w:val="left"/>
      <w:pPr>
        <w:tabs>
          <w:tab w:val="num" w:pos="5040"/>
        </w:tabs>
        <w:ind w:left="5040" w:hanging="360"/>
      </w:pPr>
    </w:lvl>
    <w:lvl w:ilvl="7" w:tplc="B86CB960" w:tentative="1">
      <w:start w:val="1"/>
      <w:numFmt w:val="decimal"/>
      <w:lvlText w:val="%8."/>
      <w:lvlJc w:val="left"/>
      <w:pPr>
        <w:tabs>
          <w:tab w:val="num" w:pos="5760"/>
        </w:tabs>
        <w:ind w:left="5760" w:hanging="360"/>
      </w:pPr>
    </w:lvl>
    <w:lvl w:ilvl="8" w:tplc="131203E0" w:tentative="1">
      <w:start w:val="1"/>
      <w:numFmt w:val="decimal"/>
      <w:lvlText w:val="%9."/>
      <w:lvlJc w:val="left"/>
      <w:pPr>
        <w:tabs>
          <w:tab w:val="num" w:pos="6480"/>
        </w:tabs>
        <w:ind w:left="6480" w:hanging="360"/>
      </w:pPr>
    </w:lvl>
  </w:abstractNum>
  <w:abstractNum w:abstractNumId="9" w15:restartNumberingAfterBreak="0">
    <w:nsid w:val="29D870A1"/>
    <w:multiLevelType w:val="hybridMultilevel"/>
    <w:tmpl w:val="53AC6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44A4C"/>
    <w:multiLevelType w:val="hybridMultilevel"/>
    <w:tmpl w:val="0904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23386"/>
    <w:multiLevelType w:val="hybridMultilevel"/>
    <w:tmpl w:val="9A203800"/>
    <w:lvl w:ilvl="0" w:tplc="CC5EE410">
      <w:start w:val="1"/>
      <w:numFmt w:val="bullet"/>
      <w:lvlText w:val="•"/>
      <w:lvlJc w:val="left"/>
      <w:pPr>
        <w:tabs>
          <w:tab w:val="num" w:pos="720"/>
        </w:tabs>
        <w:ind w:left="720" w:hanging="360"/>
      </w:pPr>
      <w:rPr>
        <w:rFonts w:ascii="Arial" w:hAnsi="Arial" w:hint="default"/>
      </w:rPr>
    </w:lvl>
    <w:lvl w:ilvl="1" w:tplc="EE18D0DC" w:tentative="1">
      <w:start w:val="1"/>
      <w:numFmt w:val="bullet"/>
      <w:lvlText w:val="•"/>
      <w:lvlJc w:val="left"/>
      <w:pPr>
        <w:tabs>
          <w:tab w:val="num" w:pos="1440"/>
        </w:tabs>
        <w:ind w:left="1440" w:hanging="360"/>
      </w:pPr>
      <w:rPr>
        <w:rFonts w:ascii="Arial" w:hAnsi="Arial" w:hint="default"/>
      </w:rPr>
    </w:lvl>
    <w:lvl w:ilvl="2" w:tplc="3D901BEC" w:tentative="1">
      <w:start w:val="1"/>
      <w:numFmt w:val="bullet"/>
      <w:lvlText w:val="•"/>
      <w:lvlJc w:val="left"/>
      <w:pPr>
        <w:tabs>
          <w:tab w:val="num" w:pos="2160"/>
        </w:tabs>
        <w:ind w:left="2160" w:hanging="360"/>
      </w:pPr>
      <w:rPr>
        <w:rFonts w:ascii="Arial" w:hAnsi="Arial" w:hint="default"/>
      </w:rPr>
    </w:lvl>
    <w:lvl w:ilvl="3" w:tplc="8F2E43DC" w:tentative="1">
      <w:start w:val="1"/>
      <w:numFmt w:val="bullet"/>
      <w:lvlText w:val="•"/>
      <w:lvlJc w:val="left"/>
      <w:pPr>
        <w:tabs>
          <w:tab w:val="num" w:pos="2880"/>
        </w:tabs>
        <w:ind w:left="2880" w:hanging="360"/>
      </w:pPr>
      <w:rPr>
        <w:rFonts w:ascii="Arial" w:hAnsi="Arial" w:hint="default"/>
      </w:rPr>
    </w:lvl>
    <w:lvl w:ilvl="4" w:tplc="DD0EFD98" w:tentative="1">
      <w:start w:val="1"/>
      <w:numFmt w:val="bullet"/>
      <w:lvlText w:val="•"/>
      <w:lvlJc w:val="left"/>
      <w:pPr>
        <w:tabs>
          <w:tab w:val="num" w:pos="3600"/>
        </w:tabs>
        <w:ind w:left="3600" w:hanging="360"/>
      </w:pPr>
      <w:rPr>
        <w:rFonts w:ascii="Arial" w:hAnsi="Arial" w:hint="default"/>
      </w:rPr>
    </w:lvl>
    <w:lvl w:ilvl="5" w:tplc="3822B7F4" w:tentative="1">
      <w:start w:val="1"/>
      <w:numFmt w:val="bullet"/>
      <w:lvlText w:val="•"/>
      <w:lvlJc w:val="left"/>
      <w:pPr>
        <w:tabs>
          <w:tab w:val="num" w:pos="4320"/>
        </w:tabs>
        <w:ind w:left="4320" w:hanging="360"/>
      </w:pPr>
      <w:rPr>
        <w:rFonts w:ascii="Arial" w:hAnsi="Arial" w:hint="default"/>
      </w:rPr>
    </w:lvl>
    <w:lvl w:ilvl="6" w:tplc="BC36F046" w:tentative="1">
      <w:start w:val="1"/>
      <w:numFmt w:val="bullet"/>
      <w:lvlText w:val="•"/>
      <w:lvlJc w:val="left"/>
      <w:pPr>
        <w:tabs>
          <w:tab w:val="num" w:pos="5040"/>
        </w:tabs>
        <w:ind w:left="5040" w:hanging="360"/>
      </w:pPr>
      <w:rPr>
        <w:rFonts w:ascii="Arial" w:hAnsi="Arial" w:hint="default"/>
      </w:rPr>
    </w:lvl>
    <w:lvl w:ilvl="7" w:tplc="3702B236" w:tentative="1">
      <w:start w:val="1"/>
      <w:numFmt w:val="bullet"/>
      <w:lvlText w:val="•"/>
      <w:lvlJc w:val="left"/>
      <w:pPr>
        <w:tabs>
          <w:tab w:val="num" w:pos="5760"/>
        </w:tabs>
        <w:ind w:left="5760" w:hanging="360"/>
      </w:pPr>
      <w:rPr>
        <w:rFonts w:ascii="Arial" w:hAnsi="Arial" w:hint="default"/>
      </w:rPr>
    </w:lvl>
    <w:lvl w:ilvl="8" w:tplc="483A5C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52496A"/>
    <w:multiLevelType w:val="hybridMultilevel"/>
    <w:tmpl w:val="3B466412"/>
    <w:lvl w:ilvl="0" w:tplc="C144054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1F25B1"/>
    <w:multiLevelType w:val="hybridMultilevel"/>
    <w:tmpl w:val="731EC03E"/>
    <w:lvl w:ilvl="0" w:tplc="1A940E9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BC7E73"/>
    <w:multiLevelType w:val="hybridMultilevel"/>
    <w:tmpl w:val="28FA5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322B01"/>
    <w:multiLevelType w:val="hybridMultilevel"/>
    <w:tmpl w:val="FA0C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86FF1"/>
    <w:multiLevelType w:val="hybridMultilevel"/>
    <w:tmpl w:val="33BAD3AA"/>
    <w:lvl w:ilvl="0" w:tplc="C144054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2D6CC5"/>
    <w:multiLevelType w:val="hybridMultilevel"/>
    <w:tmpl w:val="42EA7D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EBB5865"/>
    <w:multiLevelType w:val="hybridMultilevel"/>
    <w:tmpl w:val="DC00A5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EDB11CF"/>
    <w:multiLevelType w:val="hybridMultilevel"/>
    <w:tmpl w:val="9F6C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F6590"/>
    <w:multiLevelType w:val="hybridMultilevel"/>
    <w:tmpl w:val="455AE5D8"/>
    <w:lvl w:ilvl="0" w:tplc="2B42EDD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BC919B3"/>
    <w:multiLevelType w:val="hybridMultilevel"/>
    <w:tmpl w:val="47B0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00D81"/>
    <w:multiLevelType w:val="hybridMultilevel"/>
    <w:tmpl w:val="FCA4D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748238C"/>
    <w:multiLevelType w:val="hybridMultilevel"/>
    <w:tmpl w:val="3B466412"/>
    <w:lvl w:ilvl="0" w:tplc="C144054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006D6F"/>
    <w:multiLevelType w:val="hybridMultilevel"/>
    <w:tmpl w:val="F15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A0F4F"/>
    <w:multiLevelType w:val="hybridMultilevel"/>
    <w:tmpl w:val="D79CF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DA4D92"/>
    <w:multiLevelType w:val="hybridMultilevel"/>
    <w:tmpl w:val="EE16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CE2B70"/>
    <w:multiLevelType w:val="hybridMultilevel"/>
    <w:tmpl w:val="E7265D78"/>
    <w:lvl w:ilvl="0" w:tplc="ED58FB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E0667"/>
    <w:multiLevelType w:val="hybridMultilevel"/>
    <w:tmpl w:val="76B2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CE6FB2"/>
    <w:multiLevelType w:val="hybridMultilevel"/>
    <w:tmpl w:val="AF62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E35008"/>
    <w:multiLevelType w:val="hybridMultilevel"/>
    <w:tmpl w:val="0B423BDE"/>
    <w:lvl w:ilvl="0" w:tplc="3FCE406C">
      <w:start w:val="1"/>
      <w:numFmt w:val="bullet"/>
      <w:lvlText w:val="•"/>
      <w:lvlJc w:val="left"/>
      <w:pPr>
        <w:tabs>
          <w:tab w:val="num" w:pos="720"/>
        </w:tabs>
        <w:ind w:left="720" w:hanging="360"/>
      </w:pPr>
      <w:rPr>
        <w:rFonts w:ascii="Arial" w:hAnsi="Arial" w:hint="default"/>
      </w:rPr>
    </w:lvl>
    <w:lvl w:ilvl="1" w:tplc="C38C567E" w:tentative="1">
      <w:start w:val="1"/>
      <w:numFmt w:val="bullet"/>
      <w:lvlText w:val="•"/>
      <w:lvlJc w:val="left"/>
      <w:pPr>
        <w:tabs>
          <w:tab w:val="num" w:pos="1440"/>
        </w:tabs>
        <w:ind w:left="1440" w:hanging="360"/>
      </w:pPr>
      <w:rPr>
        <w:rFonts w:ascii="Arial" w:hAnsi="Arial" w:hint="default"/>
      </w:rPr>
    </w:lvl>
    <w:lvl w:ilvl="2" w:tplc="7646CF36" w:tentative="1">
      <w:start w:val="1"/>
      <w:numFmt w:val="bullet"/>
      <w:lvlText w:val="•"/>
      <w:lvlJc w:val="left"/>
      <w:pPr>
        <w:tabs>
          <w:tab w:val="num" w:pos="2160"/>
        </w:tabs>
        <w:ind w:left="2160" w:hanging="360"/>
      </w:pPr>
      <w:rPr>
        <w:rFonts w:ascii="Arial" w:hAnsi="Arial" w:hint="default"/>
      </w:rPr>
    </w:lvl>
    <w:lvl w:ilvl="3" w:tplc="E25A1E00" w:tentative="1">
      <w:start w:val="1"/>
      <w:numFmt w:val="bullet"/>
      <w:lvlText w:val="•"/>
      <w:lvlJc w:val="left"/>
      <w:pPr>
        <w:tabs>
          <w:tab w:val="num" w:pos="2880"/>
        </w:tabs>
        <w:ind w:left="2880" w:hanging="360"/>
      </w:pPr>
      <w:rPr>
        <w:rFonts w:ascii="Arial" w:hAnsi="Arial" w:hint="default"/>
      </w:rPr>
    </w:lvl>
    <w:lvl w:ilvl="4" w:tplc="4432A8CA" w:tentative="1">
      <w:start w:val="1"/>
      <w:numFmt w:val="bullet"/>
      <w:lvlText w:val="•"/>
      <w:lvlJc w:val="left"/>
      <w:pPr>
        <w:tabs>
          <w:tab w:val="num" w:pos="3600"/>
        </w:tabs>
        <w:ind w:left="3600" w:hanging="360"/>
      </w:pPr>
      <w:rPr>
        <w:rFonts w:ascii="Arial" w:hAnsi="Arial" w:hint="default"/>
      </w:rPr>
    </w:lvl>
    <w:lvl w:ilvl="5" w:tplc="EB4C8B04" w:tentative="1">
      <w:start w:val="1"/>
      <w:numFmt w:val="bullet"/>
      <w:lvlText w:val="•"/>
      <w:lvlJc w:val="left"/>
      <w:pPr>
        <w:tabs>
          <w:tab w:val="num" w:pos="4320"/>
        </w:tabs>
        <w:ind w:left="4320" w:hanging="360"/>
      </w:pPr>
      <w:rPr>
        <w:rFonts w:ascii="Arial" w:hAnsi="Arial" w:hint="default"/>
      </w:rPr>
    </w:lvl>
    <w:lvl w:ilvl="6" w:tplc="9EC80570" w:tentative="1">
      <w:start w:val="1"/>
      <w:numFmt w:val="bullet"/>
      <w:lvlText w:val="•"/>
      <w:lvlJc w:val="left"/>
      <w:pPr>
        <w:tabs>
          <w:tab w:val="num" w:pos="5040"/>
        </w:tabs>
        <w:ind w:left="5040" w:hanging="360"/>
      </w:pPr>
      <w:rPr>
        <w:rFonts w:ascii="Arial" w:hAnsi="Arial" w:hint="default"/>
      </w:rPr>
    </w:lvl>
    <w:lvl w:ilvl="7" w:tplc="E94462D2" w:tentative="1">
      <w:start w:val="1"/>
      <w:numFmt w:val="bullet"/>
      <w:lvlText w:val="•"/>
      <w:lvlJc w:val="left"/>
      <w:pPr>
        <w:tabs>
          <w:tab w:val="num" w:pos="5760"/>
        </w:tabs>
        <w:ind w:left="5760" w:hanging="360"/>
      </w:pPr>
      <w:rPr>
        <w:rFonts w:ascii="Arial" w:hAnsi="Arial" w:hint="default"/>
      </w:rPr>
    </w:lvl>
    <w:lvl w:ilvl="8" w:tplc="69BCBC7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152186"/>
    <w:multiLevelType w:val="hybridMultilevel"/>
    <w:tmpl w:val="44D62910"/>
    <w:lvl w:ilvl="0" w:tplc="7B90D3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CD0F3E"/>
    <w:multiLevelType w:val="hybridMultilevel"/>
    <w:tmpl w:val="CF54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467F8D"/>
    <w:multiLevelType w:val="hybridMultilevel"/>
    <w:tmpl w:val="5CB4BA1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7"/>
  </w:num>
  <w:num w:numId="3">
    <w:abstractNumId w:val="4"/>
  </w:num>
  <w:num w:numId="4">
    <w:abstractNumId w:val="19"/>
  </w:num>
  <w:num w:numId="5">
    <w:abstractNumId w:val="32"/>
  </w:num>
  <w:num w:numId="6">
    <w:abstractNumId w:val="0"/>
  </w:num>
  <w:num w:numId="7">
    <w:abstractNumId w:val="26"/>
  </w:num>
  <w:num w:numId="8">
    <w:abstractNumId w:val="15"/>
  </w:num>
  <w:num w:numId="9">
    <w:abstractNumId w:val="9"/>
  </w:num>
  <w:num w:numId="10">
    <w:abstractNumId w:val="7"/>
  </w:num>
  <w:num w:numId="11">
    <w:abstractNumId w:val="10"/>
  </w:num>
  <w:num w:numId="12">
    <w:abstractNumId w:val="20"/>
  </w:num>
  <w:num w:numId="13">
    <w:abstractNumId w:val="6"/>
  </w:num>
  <w:num w:numId="14">
    <w:abstractNumId w:val="13"/>
  </w:num>
  <w:num w:numId="15">
    <w:abstractNumId w:val="3"/>
  </w:num>
  <w:num w:numId="16">
    <w:abstractNumId w:val="18"/>
  </w:num>
  <w:num w:numId="17">
    <w:abstractNumId w:val="29"/>
  </w:num>
  <w:num w:numId="18">
    <w:abstractNumId w:val="11"/>
  </w:num>
  <w:num w:numId="19">
    <w:abstractNumId w:val="30"/>
  </w:num>
  <w:num w:numId="20">
    <w:abstractNumId w:val="16"/>
  </w:num>
  <w:num w:numId="21">
    <w:abstractNumId w:val="23"/>
  </w:num>
  <w:num w:numId="22">
    <w:abstractNumId w:val="14"/>
  </w:num>
  <w:num w:numId="23">
    <w:abstractNumId w:val="17"/>
  </w:num>
  <w:num w:numId="24">
    <w:abstractNumId w:val="5"/>
  </w:num>
  <w:num w:numId="25">
    <w:abstractNumId w:val="31"/>
  </w:num>
  <w:num w:numId="26">
    <w:abstractNumId w:val="2"/>
  </w:num>
  <w:num w:numId="27">
    <w:abstractNumId w:val="22"/>
  </w:num>
  <w:num w:numId="28">
    <w:abstractNumId w:val="1"/>
  </w:num>
  <w:num w:numId="29">
    <w:abstractNumId w:val="26"/>
  </w:num>
  <w:num w:numId="30">
    <w:abstractNumId w:val="25"/>
  </w:num>
  <w:num w:numId="31">
    <w:abstractNumId w:val="8"/>
  </w:num>
  <w:num w:numId="32">
    <w:abstractNumId w:val="33"/>
  </w:num>
  <w:num w:numId="33">
    <w:abstractNumId w:val="12"/>
  </w:num>
  <w:num w:numId="34">
    <w:abstractNumId w:val="2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F8"/>
    <w:rsid w:val="00000B71"/>
    <w:rsid w:val="00025C8B"/>
    <w:rsid w:val="000346F8"/>
    <w:rsid w:val="000B7DA2"/>
    <w:rsid w:val="00114FFB"/>
    <w:rsid w:val="00137C07"/>
    <w:rsid w:val="001440AC"/>
    <w:rsid w:val="0016295A"/>
    <w:rsid w:val="001C3E0B"/>
    <w:rsid w:val="002214EA"/>
    <w:rsid w:val="002E34B1"/>
    <w:rsid w:val="003246A9"/>
    <w:rsid w:val="003521DB"/>
    <w:rsid w:val="0039438C"/>
    <w:rsid w:val="003B76A8"/>
    <w:rsid w:val="003D7D1D"/>
    <w:rsid w:val="004757B2"/>
    <w:rsid w:val="00487D1B"/>
    <w:rsid w:val="004E2B11"/>
    <w:rsid w:val="00530B12"/>
    <w:rsid w:val="005647DD"/>
    <w:rsid w:val="00575A1E"/>
    <w:rsid w:val="00583D76"/>
    <w:rsid w:val="005B0F4D"/>
    <w:rsid w:val="006F7222"/>
    <w:rsid w:val="00700178"/>
    <w:rsid w:val="0076685C"/>
    <w:rsid w:val="00862A5E"/>
    <w:rsid w:val="00870BE0"/>
    <w:rsid w:val="00873483"/>
    <w:rsid w:val="00886254"/>
    <w:rsid w:val="0088653E"/>
    <w:rsid w:val="008C271E"/>
    <w:rsid w:val="008D313B"/>
    <w:rsid w:val="008F04E1"/>
    <w:rsid w:val="009116B9"/>
    <w:rsid w:val="00923815"/>
    <w:rsid w:val="009374B1"/>
    <w:rsid w:val="009524F8"/>
    <w:rsid w:val="00953CE6"/>
    <w:rsid w:val="00990234"/>
    <w:rsid w:val="00991DF8"/>
    <w:rsid w:val="00996882"/>
    <w:rsid w:val="009A2E32"/>
    <w:rsid w:val="00A015DE"/>
    <w:rsid w:val="00A33BA6"/>
    <w:rsid w:val="00A415EC"/>
    <w:rsid w:val="00A544CE"/>
    <w:rsid w:val="00A86E22"/>
    <w:rsid w:val="00AA55AE"/>
    <w:rsid w:val="00AE1F64"/>
    <w:rsid w:val="00AF6B2E"/>
    <w:rsid w:val="00B24334"/>
    <w:rsid w:val="00B554F1"/>
    <w:rsid w:val="00B96B25"/>
    <w:rsid w:val="00BD06FE"/>
    <w:rsid w:val="00BD5D50"/>
    <w:rsid w:val="00BF3141"/>
    <w:rsid w:val="00C1491C"/>
    <w:rsid w:val="00C508A6"/>
    <w:rsid w:val="00C86889"/>
    <w:rsid w:val="00CE23B3"/>
    <w:rsid w:val="00CE31BC"/>
    <w:rsid w:val="00D129B2"/>
    <w:rsid w:val="00D63208"/>
    <w:rsid w:val="00D84B61"/>
    <w:rsid w:val="00DA4958"/>
    <w:rsid w:val="00DB0A5D"/>
    <w:rsid w:val="00DC1DCB"/>
    <w:rsid w:val="00DE7774"/>
    <w:rsid w:val="00E22E92"/>
    <w:rsid w:val="00E7744D"/>
    <w:rsid w:val="00E90FB4"/>
    <w:rsid w:val="00EA2456"/>
    <w:rsid w:val="00EA6924"/>
    <w:rsid w:val="00EC5452"/>
    <w:rsid w:val="00ED422B"/>
    <w:rsid w:val="00EF3C10"/>
    <w:rsid w:val="00F20EF3"/>
    <w:rsid w:val="00F65C8B"/>
    <w:rsid w:val="00F80B39"/>
    <w:rsid w:val="00F84864"/>
    <w:rsid w:val="00F874C3"/>
    <w:rsid w:val="00F96171"/>
    <w:rsid w:val="00FE0B08"/>
    <w:rsid w:val="00FE2048"/>
    <w:rsid w:val="00FE25E1"/>
    <w:rsid w:val="00FF1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0DCE11"/>
  <w15:chartTrackingRefBased/>
  <w15:docId w15:val="{89FFA07D-2D0F-415B-917B-EB7DAA960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452"/>
    <w:pPr>
      <w:ind w:left="720"/>
      <w:contextualSpacing/>
    </w:pPr>
  </w:style>
  <w:style w:type="paragraph" w:styleId="BalloonText">
    <w:name w:val="Balloon Text"/>
    <w:basedOn w:val="Normal"/>
    <w:link w:val="BalloonTextChar"/>
    <w:uiPriority w:val="99"/>
    <w:semiHidden/>
    <w:unhideWhenUsed/>
    <w:rsid w:val="00564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7DD"/>
    <w:rPr>
      <w:rFonts w:ascii="Segoe UI" w:hAnsi="Segoe UI" w:cs="Segoe UI"/>
      <w:sz w:val="18"/>
      <w:szCs w:val="18"/>
    </w:rPr>
  </w:style>
  <w:style w:type="table" w:styleId="TableGrid">
    <w:name w:val="Table Grid"/>
    <w:basedOn w:val="TableNormal"/>
    <w:uiPriority w:val="59"/>
    <w:rsid w:val="008C2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5C8B"/>
    <w:rPr>
      <w:sz w:val="16"/>
      <w:szCs w:val="16"/>
    </w:rPr>
  </w:style>
  <w:style w:type="paragraph" w:styleId="CommentText">
    <w:name w:val="annotation text"/>
    <w:basedOn w:val="Normal"/>
    <w:link w:val="CommentTextChar"/>
    <w:uiPriority w:val="99"/>
    <w:semiHidden/>
    <w:unhideWhenUsed/>
    <w:rsid w:val="00025C8B"/>
    <w:pPr>
      <w:spacing w:line="240" w:lineRule="auto"/>
    </w:pPr>
    <w:rPr>
      <w:sz w:val="20"/>
      <w:szCs w:val="20"/>
    </w:rPr>
  </w:style>
  <w:style w:type="character" w:customStyle="1" w:styleId="CommentTextChar">
    <w:name w:val="Comment Text Char"/>
    <w:basedOn w:val="DefaultParagraphFont"/>
    <w:link w:val="CommentText"/>
    <w:uiPriority w:val="99"/>
    <w:semiHidden/>
    <w:rsid w:val="00025C8B"/>
    <w:rPr>
      <w:sz w:val="20"/>
      <w:szCs w:val="20"/>
    </w:rPr>
  </w:style>
  <w:style w:type="paragraph" w:styleId="CommentSubject">
    <w:name w:val="annotation subject"/>
    <w:basedOn w:val="CommentText"/>
    <w:next w:val="CommentText"/>
    <w:link w:val="CommentSubjectChar"/>
    <w:uiPriority w:val="99"/>
    <w:semiHidden/>
    <w:unhideWhenUsed/>
    <w:rsid w:val="00025C8B"/>
    <w:rPr>
      <w:b/>
      <w:bCs/>
    </w:rPr>
  </w:style>
  <w:style w:type="character" w:customStyle="1" w:styleId="CommentSubjectChar">
    <w:name w:val="Comment Subject Char"/>
    <w:basedOn w:val="CommentTextChar"/>
    <w:link w:val="CommentSubject"/>
    <w:uiPriority w:val="99"/>
    <w:semiHidden/>
    <w:rsid w:val="00025C8B"/>
    <w:rPr>
      <w:b/>
      <w:bCs/>
      <w:sz w:val="20"/>
      <w:szCs w:val="20"/>
    </w:rPr>
  </w:style>
  <w:style w:type="paragraph" w:styleId="Header">
    <w:name w:val="header"/>
    <w:basedOn w:val="Normal"/>
    <w:link w:val="HeaderChar"/>
    <w:uiPriority w:val="99"/>
    <w:unhideWhenUsed/>
    <w:rsid w:val="00B55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4F1"/>
  </w:style>
  <w:style w:type="paragraph" w:styleId="Footer">
    <w:name w:val="footer"/>
    <w:basedOn w:val="Normal"/>
    <w:link w:val="FooterChar"/>
    <w:uiPriority w:val="99"/>
    <w:unhideWhenUsed/>
    <w:rsid w:val="00B55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4F1"/>
  </w:style>
  <w:style w:type="paragraph" w:customStyle="1" w:styleId="Default">
    <w:name w:val="Default"/>
    <w:rsid w:val="00FE0B08"/>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Hyperlink">
    <w:name w:val="Hyperlink"/>
    <w:basedOn w:val="DefaultParagraphFont"/>
    <w:uiPriority w:val="99"/>
    <w:unhideWhenUsed/>
    <w:rsid w:val="00A86E22"/>
    <w:rPr>
      <w:color w:val="0563C1" w:themeColor="hyperlink"/>
      <w:u w:val="single"/>
    </w:rPr>
  </w:style>
  <w:style w:type="character" w:styleId="UnresolvedMention">
    <w:name w:val="Unresolved Mention"/>
    <w:basedOn w:val="DefaultParagraphFont"/>
    <w:uiPriority w:val="99"/>
    <w:semiHidden/>
    <w:unhideWhenUsed/>
    <w:rsid w:val="00A86E22"/>
    <w:rPr>
      <w:color w:val="605E5C"/>
      <w:shd w:val="clear" w:color="auto" w:fill="E1DFDD"/>
    </w:rPr>
  </w:style>
  <w:style w:type="character" w:styleId="FollowedHyperlink">
    <w:name w:val="FollowedHyperlink"/>
    <w:basedOn w:val="DefaultParagraphFont"/>
    <w:uiPriority w:val="99"/>
    <w:semiHidden/>
    <w:unhideWhenUsed/>
    <w:rsid w:val="00F20E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3978">
      <w:bodyDiv w:val="1"/>
      <w:marLeft w:val="0"/>
      <w:marRight w:val="0"/>
      <w:marTop w:val="0"/>
      <w:marBottom w:val="0"/>
      <w:divBdr>
        <w:top w:val="none" w:sz="0" w:space="0" w:color="auto"/>
        <w:left w:val="none" w:sz="0" w:space="0" w:color="auto"/>
        <w:bottom w:val="none" w:sz="0" w:space="0" w:color="auto"/>
        <w:right w:val="none" w:sz="0" w:space="0" w:color="auto"/>
      </w:divBdr>
    </w:div>
    <w:div w:id="251743681">
      <w:bodyDiv w:val="1"/>
      <w:marLeft w:val="0"/>
      <w:marRight w:val="0"/>
      <w:marTop w:val="0"/>
      <w:marBottom w:val="0"/>
      <w:divBdr>
        <w:top w:val="none" w:sz="0" w:space="0" w:color="auto"/>
        <w:left w:val="none" w:sz="0" w:space="0" w:color="auto"/>
        <w:bottom w:val="none" w:sz="0" w:space="0" w:color="auto"/>
        <w:right w:val="none" w:sz="0" w:space="0" w:color="auto"/>
      </w:divBdr>
    </w:div>
    <w:div w:id="39015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kentchildcare.proceduresonline.com/pdfs/sup_prac_guidance.pdf"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kentchildcare.proceduresonline.com/pdfs/ics_supervision_policy.pdf" TargetMode="External"/><Relationship Id="rId46"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proceduresonline.com/kent/childcare/user_controlled_lcms_area/uploaded_files/KCC%20Practice%20Framework.pdf" TargetMode="External"/><Relationship Id="rId40" Type="http://schemas.openxmlformats.org/officeDocument/2006/relationships/hyperlink" Target="https://eur01.safelinks.protection.outlook.com/?url=https%3A%2F%2Fkentchildcare.proceduresonline.com%2Fchapters%2Fg_recording_guide.html%3Fzoom_highlight%3Dcase%2Brecording&amp;data=02%7C01%7CNicola.Green%40kent.gov.uk%7C64f3af5d794a449bb47c08d864560234%7C3253a20dc7354bfea8b73e6ab37f5f90%7C0%7C0%7C637369667899949515&amp;sdata=BxJ1re07gqbuRnp3wtO80NQlE2Mh97naKoC3A8d1lPk%3D&amp;reserved=0"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hyperlink" Target="https://eur01.safelinks.protection.outlook.com/?url=https%3A%2F%2Fwww.kscmp.org.uk%2F__data%2Fassets%2Fpdf_file%2F0004%2F109741%2FSupport-Levels-Guidance-Sheet-2020-Final.pdf&amp;data=02%7C01%7CNicola.Green%40kent.gov.uk%7C64f3af5d794a449bb47c08d864560234%7C3253a20dc7354bfea8b73e6ab37f5f90%7C0%7C0%7C637369667899939524&amp;sdata=asaAZ8EpJe548kqJ8ZTg4dcbbmYxBCr0c8VGjzurdN8%3D&amp;reserve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20</Pages>
  <Words>4873</Words>
  <Characters>27782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Ashmore, Susan - CY SCS</dc:creator>
  <cp:keywords/>
  <dc:description/>
  <cp:lastModifiedBy>Nicola Green - CY SCS</cp:lastModifiedBy>
  <cp:revision>5</cp:revision>
  <dcterms:created xsi:type="dcterms:W3CDTF">2020-09-29T08:15:00Z</dcterms:created>
  <dcterms:modified xsi:type="dcterms:W3CDTF">2020-10-09T09:33:00Z</dcterms:modified>
</cp:coreProperties>
</file>