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Default Extension="jpeg" ContentType="image/jpeg"/>
  <Override PartName="/word/header2.xml" ContentType="application/vnd.openxmlformats-officedocument.wordprocessingml.header+xml"/>
  <Override PartName="/word/footer1.xml" ContentType="application/vnd.openxmlformats-officedocument.wordprocessingml.footer+xml"/>
  <Default Extension="png" ContentType="image/png"/>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header13.xml" ContentType="application/vnd.openxmlformats-officedocument.wordprocessingml.header+xml"/>
  <Override PartName="/word/footer12.xml" ContentType="application/vnd.openxmlformats-officedocument.wordprocessingml.footer+xml"/>
  <Override PartName="/word/header14.xml" ContentType="application/vnd.openxmlformats-officedocument.wordprocessingml.header+xml"/>
  <Override PartName="/word/footer13.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r>
        <w:rPr/>
        <w:pict>
          <v:group style="position:absolute;margin-left:41.097885pt;margin-top:50.938011pt;width:542.450pt;height:772.75pt;mso-position-horizontal-relative:page;mso-position-vertical-relative:page;z-index:-17773056" coordorigin="822,1019" coordsize="10849,15455">
            <v:shape style="position:absolute;left:821;top:1018;width:10849;height:15455" type="#_x0000_t75" stroked="false">
              <v:imagedata r:id="rId6" o:title=""/>
            </v:shape>
            <v:shape style="position:absolute;left:1144;top:14406;width:1221;height:1788" coordorigin="1144,14407" coordsize="1221,1788" path="m1163,16194l1163,14407m1144,14431l2365,14431m1149,16194l2365,16194e" filled="false" stroked="true" strokeweight=".480612pt" strokecolor="#000000">
              <v:path arrowok="t"/>
              <v:stroke dashstyle="solid"/>
            </v:shape>
            <w10:wrap type="none"/>
          </v:group>
        </w:pict>
      </w:r>
    </w:p>
    <w:p>
      <w:pPr>
        <w:pStyle w:val="Title"/>
        <w:ind w:left="6110"/>
        <w:rPr>
          <w:b w:val="0"/>
        </w:rPr>
      </w:pPr>
      <w:r>
        <w:rPr>
          <w:b w:val="0"/>
          <w:color w:val="F9F9F9"/>
        </w:rPr>
        <w:t>NEGLECT</w:t>
      </w:r>
    </w:p>
    <w:p>
      <w:pPr>
        <w:pStyle w:val="Title"/>
        <w:spacing w:line="244" w:lineRule="auto" w:before="250"/>
        <w:ind w:right="192" w:firstLine="2316"/>
        <w:rPr>
          <w:b w:val="0"/>
        </w:rPr>
      </w:pPr>
      <w:r>
        <w:rPr>
          <w:b w:val="0"/>
          <w:color w:val="F9F9F9"/>
        </w:rPr>
        <w:t>TOOLKIT JANUARY</w:t>
      </w:r>
      <w:r>
        <w:rPr>
          <w:b w:val="0"/>
          <w:color w:val="F9F9F9"/>
          <w:spacing w:val="-3"/>
        </w:rPr>
        <w:t> 2021</w:t>
      </w: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spacing w:before="4"/>
        <w:rPr>
          <w:rFonts w:ascii="Calibri Light"/>
          <w:b w:val="0"/>
          <w:sz w:val="26"/>
        </w:rPr>
      </w:pPr>
    </w:p>
    <w:p>
      <w:pPr>
        <w:spacing w:line="535" w:lineRule="exact" w:before="83"/>
        <w:ind w:left="110" w:right="0" w:firstLine="0"/>
        <w:jc w:val="left"/>
        <w:rPr>
          <w:rFonts w:ascii="Arial"/>
          <w:b/>
          <w:sz w:val="54"/>
        </w:rPr>
      </w:pPr>
      <w:r>
        <w:rPr>
          <w:rFonts w:ascii="Arial"/>
          <w:b/>
          <w:color w:val="1D1D1D"/>
          <w:w w:val="95"/>
          <w:sz w:val="54"/>
        </w:rPr>
        <w:t>Kent</w:t>
      </w:r>
    </w:p>
    <w:p>
      <w:pPr>
        <w:spacing w:line="339" w:lineRule="exact" w:before="0"/>
        <w:ind w:left="141" w:right="0" w:firstLine="0"/>
        <w:jc w:val="left"/>
        <w:rPr>
          <w:rFonts w:ascii="Times New Roman"/>
          <w:sz w:val="39"/>
        </w:rPr>
      </w:pPr>
      <w:r>
        <w:rPr>
          <w:rFonts w:ascii="Times New Roman"/>
          <w:color w:val="1D1D1D"/>
          <w:sz w:val="39"/>
        </w:rPr>
        <w:t>County</w:t>
      </w:r>
    </w:p>
    <w:p>
      <w:pPr>
        <w:spacing w:line="373" w:lineRule="exact" w:before="0"/>
        <w:ind w:left="133" w:right="0" w:firstLine="0"/>
        <w:jc w:val="left"/>
        <w:rPr>
          <w:rFonts w:ascii="Arial"/>
          <w:sz w:val="35"/>
        </w:rPr>
      </w:pPr>
      <w:r>
        <w:rPr>
          <w:rFonts w:ascii="Arial"/>
          <w:color w:val="1D1D1D"/>
          <w:sz w:val="35"/>
          <w:u w:val="thick" w:color="1D1D1D"/>
        </w:rPr>
        <w:t>Council</w:t>
      </w:r>
    </w:p>
    <w:p>
      <w:pPr>
        <w:spacing w:line="247" w:lineRule="exact" w:before="0"/>
        <w:ind w:left="146" w:right="0" w:firstLine="0"/>
        <w:jc w:val="left"/>
        <w:rPr>
          <w:rFonts w:ascii="Arial"/>
          <w:sz w:val="22"/>
        </w:rPr>
      </w:pPr>
      <w:r>
        <w:rPr>
          <w:rFonts w:ascii="Arial"/>
          <w:color w:val="1D1D1D"/>
          <w:sz w:val="22"/>
        </w:rPr>
        <w:t>kent.gov.uk</w:t>
      </w:r>
    </w:p>
    <w:p>
      <w:pPr>
        <w:spacing w:after="0" w:line="247" w:lineRule="exact"/>
        <w:jc w:val="left"/>
        <w:rPr>
          <w:rFonts w:ascii="Arial"/>
          <w:sz w:val="22"/>
        </w:rPr>
        <w:sectPr>
          <w:headerReference w:type="default" r:id="rId5"/>
          <w:type w:val="continuous"/>
          <w:pgSz w:w="11910" w:h="16840"/>
          <w:pgMar w:header="752" w:top="1380" w:bottom="280" w:left="1180" w:right="1240"/>
          <w:pgNumType w:start="1"/>
        </w:sectPr>
      </w:pPr>
    </w:p>
    <w:p>
      <w:pPr>
        <w:pStyle w:val="BodyText"/>
        <w:spacing w:before="3"/>
        <w:rPr>
          <w:rFonts w:ascii="Arial"/>
          <w:sz w:val="3"/>
        </w:rPr>
      </w:pPr>
      <w:r>
        <w:rPr/>
        <w:pict>
          <v:group style="position:absolute;margin-left:71.75pt;margin-top:753.200012pt;width:456.5pt;height:50.6pt;mso-position-horizontal-relative:page;mso-position-vertical-relative:page;z-index:-17772032" coordorigin="1435,15064" coordsize="9130,1012">
            <v:shape style="position:absolute;left:6617;top:15536;width:1501;height:516" type="#_x0000_t75" stroked="false">
              <v:imagedata r:id="rId9" o:title=""/>
            </v:shape>
            <v:shape style="position:absolute;left:8132;top:15569;width:1224;height:500" type="#_x0000_t75" stroked="false">
              <v:imagedata r:id="rId10" o:title=""/>
            </v:shape>
            <v:shape style="position:absolute;left:9407;top:15386;width:1059;height:690" type="#_x0000_t75" stroked="false">
              <v:imagedata r:id="rId11" o:title=""/>
            </v:shape>
            <v:shape style="position:absolute;left:1440;top:15069;width:9120;height:450" type="#_x0000_t202" filled="true" fillcolor="#b8cde4" stroked="true" strokeweight=".5pt" strokecolor="#385d89">
              <v:textbox inset="0,0,0,0">
                <w:txbxContent>
                  <w:p>
                    <w:pPr>
                      <w:spacing w:before="72"/>
                      <w:ind w:left="143" w:right="0" w:firstLine="0"/>
                      <w:jc w:val="left"/>
                      <w:rPr>
                        <w:b/>
                        <w:sz w:val="28"/>
                      </w:rPr>
                    </w:pPr>
                    <w:r>
                      <w:rPr>
                        <w:b/>
                        <w:sz w:val="28"/>
                      </w:rPr>
                      <w:t>Introduction – How to use this Neglect Tool Kit</w:t>
                    </w:r>
                  </w:p>
                </w:txbxContent>
              </v:textbox>
              <v:fill type="solid"/>
              <v:stroke dashstyle="solid"/>
              <w10:wrap type="none"/>
            </v:shape>
            <w10:wrap type="none"/>
          </v:group>
        </w:pict>
      </w:r>
    </w:p>
    <w:p>
      <w:pPr>
        <w:pStyle w:val="BodyText"/>
        <w:ind w:left="131"/>
        <w:rPr>
          <w:rFonts w:ascii="Arial"/>
          <w:sz w:val="20"/>
        </w:rPr>
      </w:pPr>
      <w:r>
        <w:rPr>
          <w:rFonts w:ascii="Arial"/>
          <w:position w:val="0"/>
          <w:sz w:val="20"/>
        </w:rPr>
        <w:pict>
          <v:shape style="width:456pt;height:22.5pt;mso-position-horizontal-relative:char;mso-position-vertical-relative:line" type="#_x0000_t202" filled="true" fillcolor="#b8cde4" stroked="true" strokeweight=".5pt" strokecolor="#385d89">
            <w10:anchorlock/>
            <v:textbox inset="0,0,0,0">
              <w:txbxContent>
                <w:p>
                  <w:pPr>
                    <w:spacing w:before="70"/>
                    <w:ind w:left="144" w:right="0" w:firstLine="0"/>
                    <w:jc w:val="left"/>
                    <w:rPr>
                      <w:b/>
                      <w:sz w:val="28"/>
                    </w:rPr>
                  </w:pPr>
                  <w:r>
                    <w:rPr>
                      <w:b/>
                      <w:sz w:val="28"/>
                    </w:rPr>
                    <w:t>Table of Contents</w:t>
                  </w:r>
                </w:p>
              </w:txbxContent>
            </v:textbox>
            <v:fill type="solid"/>
            <v:stroke dashstyle="solid"/>
          </v:shape>
        </w:pict>
      </w:r>
      <w:r>
        <w:rPr>
          <w:rFonts w:ascii="Arial"/>
          <w:position w:val="0"/>
          <w:sz w:val="20"/>
        </w:rPr>
      </w:r>
    </w:p>
    <w:p>
      <w:pPr>
        <w:pStyle w:val="BodyText"/>
        <w:rPr>
          <w:rFonts w:ascii="Arial"/>
          <w:sz w:val="20"/>
        </w:rPr>
      </w:pPr>
    </w:p>
    <w:p>
      <w:pPr>
        <w:pStyle w:val="BodyText"/>
        <w:rPr>
          <w:rFonts w:ascii="Arial"/>
          <w:sz w:val="20"/>
        </w:rPr>
      </w:pPr>
    </w:p>
    <w:p>
      <w:pPr>
        <w:pStyle w:val="BodyText"/>
        <w:spacing w:before="2"/>
        <w:rPr>
          <w:rFonts w:ascii="Arial"/>
          <w:sz w:val="23"/>
        </w:rPr>
      </w:pPr>
    </w:p>
    <w:tbl>
      <w:tblPr>
        <w:tblW w:w="0" w:type="auto"/>
        <w:jc w:val="left"/>
        <w:tblInd w:w="1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630"/>
        <w:gridCol w:w="1844"/>
      </w:tblGrid>
      <w:tr>
        <w:trPr>
          <w:trHeight w:val="391" w:hRule="atLeast"/>
        </w:trPr>
        <w:tc>
          <w:tcPr>
            <w:tcW w:w="6630" w:type="dxa"/>
            <w:shd w:val="clear" w:color="auto" w:fill="D9D9D9"/>
          </w:tcPr>
          <w:p>
            <w:pPr>
              <w:pStyle w:val="TableParagraph"/>
              <w:spacing w:line="371" w:lineRule="exact"/>
              <w:ind w:left="356" w:right="348"/>
              <w:jc w:val="center"/>
              <w:rPr>
                <w:b/>
                <w:sz w:val="32"/>
              </w:rPr>
            </w:pPr>
            <w:r>
              <w:rPr>
                <w:b/>
                <w:sz w:val="32"/>
              </w:rPr>
              <w:t>Contents</w:t>
            </w:r>
          </w:p>
        </w:tc>
        <w:tc>
          <w:tcPr>
            <w:tcW w:w="1844" w:type="dxa"/>
            <w:shd w:val="clear" w:color="auto" w:fill="D9D9D9"/>
          </w:tcPr>
          <w:p>
            <w:pPr>
              <w:pStyle w:val="TableParagraph"/>
              <w:spacing w:line="371" w:lineRule="exact"/>
              <w:ind w:left="580" w:right="571"/>
              <w:jc w:val="center"/>
              <w:rPr>
                <w:b/>
                <w:sz w:val="32"/>
              </w:rPr>
            </w:pPr>
            <w:r>
              <w:rPr>
                <w:b/>
                <w:sz w:val="32"/>
              </w:rPr>
              <w:t>Page</w:t>
            </w:r>
          </w:p>
        </w:tc>
      </w:tr>
      <w:tr>
        <w:trPr>
          <w:trHeight w:val="292" w:hRule="atLeast"/>
        </w:trPr>
        <w:tc>
          <w:tcPr>
            <w:tcW w:w="6630" w:type="dxa"/>
          </w:tcPr>
          <w:p>
            <w:pPr>
              <w:pStyle w:val="TableParagraph"/>
              <w:spacing w:line="272" w:lineRule="exact"/>
              <w:ind w:left="355" w:right="348"/>
              <w:jc w:val="center"/>
              <w:rPr>
                <w:sz w:val="24"/>
              </w:rPr>
            </w:pPr>
            <w:r>
              <w:rPr>
                <w:sz w:val="24"/>
              </w:rPr>
              <w:t>Introduction</w:t>
            </w:r>
          </w:p>
        </w:tc>
        <w:tc>
          <w:tcPr>
            <w:tcW w:w="1844" w:type="dxa"/>
          </w:tcPr>
          <w:p>
            <w:pPr>
              <w:pStyle w:val="TableParagraph"/>
              <w:spacing w:line="272" w:lineRule="exact"/>
              <w:ind w:left="8"/>
              <w:jc w:val="center"/>
              <w:rPr>
                <w:sz w:val="24"/>
              </w:rPr>
            </w:pPr>
            <w:r>
              <w:rPr>
                <w:sz w:val="24"/>
              </w:rPr>
              <w:t>3</w:t>
            </w:r>
          </w:p>
        </w:tc>
      </w:tr>
      <w:tr>
        <w:trPr>
          <w:trHeight w:val="293" w:hRule="atLeast"/>
        </w:trPr>
        <w:tc>
          <w:tcPr>
            <w:tcW w:w="6630" w:type="dxa"/>
          </w:tcPr>
          <w:p>
            <w:pPr>
              <w:pStyle w:val="TableParagraph"/>
              <w:spacing w:line="273" w:lineRule="exact"/>
              <w:ind w:left="357" w:right="348"/>
              <w:jc w:val="center"/>
              <w:rPr>
                <w:sz w:val="24"/>
              </w:rPr>
            </w:pPr>
            <w:r>
              <w:rPr>
                <w:sz w:val="24"/>
              </w:rPr>
              <w:t>Change</w:t>
            </w:r>
          </w:p>
        </w:tc>
        <w:tc>
          <w:tcPr>
            <w:tcW w:w="1844" w:type="dxa"/>
          </w:tcPr>
          <w:p>
            <w:pPr>
              <w:pStyle w:val="TableParagraph"/>
              <w:spacing w:line="273" w:lineRule="exact"/>
              <w:ind w:left="8"/>
              <w:jc w:val="center"/>
              <w:rPr>
                <w:sz w:val="24"/>
              </w:rPr>
            </w:pPr>
            <w:r>
              <w:rPr>
                <w:sz w:val="24"/>
              </w:rPr>
              <w:t>4</w:t>
            </w:r>
          </w:p>
        </w:tc>
      </w:tr>
      <w:tr>
        <w:trPr>
          <w:trHeight w:val="292" w:hRule="atLeast"/>
        </w:trPr>
        <w:tc>
          <w:tcPr>
            <w:tcW w:w="6630" w:type="dxa"/>
          </w:tcPr>
          <w:p>
            <w:pPr>
              <w:pStyle w:val="TableParagraph"/>
              <w:spacing w:line="272" w:lineRule="exact"/>
              <w:ind w:left="357" w:right="348"/>
              <w:jc w:val="center"/>
              <w:rPr>
                <w:sz w:val="24"/>
              </w:rPr>
            </w:pPr>
            <w:r>
              <w:rPr>
                <w:sz w:val="24"/>
              </w:rPr>
              <w:t>Managing Ambivalence</w:t>
            </w:r>
          </w:p>
        </w:tc>
        <w:tc>
          <w:tcPr>
            <w:tcW w:w="1844" w:type="dxa"/>
          </w:tcPr>
          <w:p>
            <w:pPr>
              <w:pStyle w:val="TableParagraph"/>
              <w:spacing w:line="272" w:lineRule="exact"/>
              <w:ind w:left="8"/>
              <w:jc w:val="center"/>
              <w:rPr>
                <w:sz w:val="24"/>
              </w:rPr>
            </w:pPr>
            <w:r>
              <w:rPr>
                <w:sz w:val="24"/>
              </w:rPr>
              <w:t>7</w:t>
            </w:r>
          </w:p>
        </w:tc>
      </w:tr>
      <w:tr>
        <w:trPr>
          <w:trHeight w:val="293" w:hRule="atLeast"/>
        </w:trPr>
        <w:tc>
          <w:tcPr>
            <w:tcW w:w="6630" w:type="dxa"/>
          </w:tcPr>
          <w:p>
            <w:pPr>
              <w:pStyle w:val="TableParagraph"/>
              <w:spacing w:line="273" w:lineRule="exact"/>
              <w:ind w:left="356" w:right="348"/>
              <w:jc w:val="center"/>
              <w:rPr>
                <w:sz w:val="24"/>
              </w:rPr>
            </w:pPr>
            <w:r>
              <w:rPr>
                <w:sz w:val="24"/>
              </w:rPr>
              <w:t>Tools to establish Baseline and Review</w:t>
            </w:r>
          </w:p>
        </w:tc>
        <w:tc>
          <w:tcPr>
            <w:tcW w:w="1844" w:type="dxa"/>
          </w:tcPr>
          <w:p>
            <w:pPr>
              <w:pStyle w:val="TableParagraph"/>
              <w:spacing w:line="273" w:lineRule="exact"/>
              <w:ind w:left="8"/>
              <w:jc w:val="center"/>
              <w:rPr>
                <w:sz w:val="24"/>
              </w:rPr>
            </w:pPr>
            <w:r>
              <w:rPr>
                <w:sz w:val="24"/>
              </w:rPr>
              <w:t>8</w:t>
            </w:r>
          </w:p>
        </w:tc>
      </w:tr>
      <w:tr>
        <w:trPr>
          <w:trHeight w:val="292" w:hRule="atLeast"/>
        </w:trPr>
        <w:tc>
          <w:tcPr>
            <w:tcW w:w="6630" w:type="dxa"/>
          </w:tcPr>
          <w:p>
            <w:pPr>
              <w:pStyle w:val="TableParagraph"/>
              <w:spacing w:line="272" w:lineRule="exact"/>
              <w:ind w:left="354" w:right="348"/>
              <w:jc w:val="center"/>
              <w:rPr>
                <w:sz w:val="24"/>
              </w:rPr>
            </w:pPr>
            <w:r>
              <w:rPr>
                <w:sz w:val="24"/>
              </w:rPr>
              <w:t>Care Consideration Tool</w:t>
            </w:r>
          </w:p>
        </w:tc>
        <w:tc>
          <w:tcPr>
            <w:tcW w:w="1844" w:type="dxa"/>
          </w:tcPr>
          <w:p>
            <w:pPr>
              <w:pStyle w:val="TableParagraph"/>
              <w:spacing w:line="272" w:lineRule="exact"/>
              <w:ind w:left="8"/>
              <w:jc w:val="center"/>
              <w:rPr>
                <w:sz w:val="24"/>
              </w:rPr>
            </w:pPr>
            <w:r>
              <w:rPr>
                <w:sz w:val="24"/>
              </w:rPr>
              <w:t>9</w:t>
            </w:r>
          </w:p>
        </w:tc>
      </w:tr>
      <w:tr>
        <w:trPr>
          <w:trHeight w:val="293" w:hRule="atLeast"/>
        </w:trPr>
        <w:tc>
          <w:tcPr>
            <w:tcW w:w="6630" w:type="dxa"/>
          </w:tcPr>
          <w:p>
            <w:pPr>
              <w:pStyle w:val="TableParagraph"/>
              <w:spacing w:line="273" w:lineRule="exact"/>
              <w:ind w:left="357" w:right="348"/>
              <w:jc w:val="center"/>
              <w:rPr>
                <w:sz w:val="24"/>
              </w:rPr>
            </w:pPr>
            <w:r>
              <w:rPr>
                <w:sz w:val="24"/>
              </w:rPr>
              <w:t>Assessment Checklist</w:t>
            </w:r>
          </w:p>
        </w:tc>
        <w:tc>
          <w:tcPr>
            <w:tcW w:w="1844" w:type="dxa"/>
          </w:tcPr>
          <w:p>
            <w:pPr>
              <w:pStyle w:val="TableParagraph"/>
              <w:spacing w:line="273" w:lineRule="exact"/>
              <w:ind w:left="577" w:right="571"/>
              <w:jc w:val="center"/>
              <w:rPr>
                <w:sz w:val="24"/>
              </w:rPr>
            </w:pPr>
            <w:r>
              <w:rPr>
                <w:sz w:val="24"/>
              </w:rPr>
              <w:t>26</w:t>
            </w:r>
          </w:p>
        </w:tc>
      </w:tr>
      <w:tr>
        <w:trPr>
          <w:trHeight w:val="292" w:hRule="atLeast"/>
        </w:trPr>
        <w:tc>
          <w:tcPr>
            <w:tcW w:w="6630" w:type="dxa"/>
          </w:tcPr>
          <w:p>
            <w:pPr>
              <w:pStyle w:val="TableParagraph"/>
              <w:spacing w:line="272" w:lineRule="exact"/>
              <w:ind w:left="356" w:right="348"/>
              <w:jc w:val="center"/>
              <w:rPr>
                <w:sz w:val="24"/>
              </w:rPr>
            </w:pPr>
            <w:r>
              <w:rPr>
                <w:sz w:val="24"/>
              </w:rPr>
              <w:t>Routine – A Day in the Life of a Baby (0-18m approximately)</w:t>
            </w:r>
          </w:p>
        </w:tc>
        <w:tc>
          <w:tcPr>
            <w:tcW w:w="1844" w:type="dxa"/>
          </w:tcPr>
          <w:p>
            <w:pPr>
              <w:pStyle w:val="TableParagraph"/>
              <w:spacing w:line="272" w:lineRule="exact"/>
              <w:ind w:left="577" w:right="571"/>
              <w:jc w:val="center"/>
              <w:rPr>
                <w:sz w:val="24"/>
              </w:rPr>
            </w:pPr>
            <w:r>
              <w:rPr>
                <w:sz w:val="24"/>
              </w:rPr>
              <w:t>31</w:t>
            </w:r>
          </w:p>
        </w:tc>
      </w:tr>
      <w:tr>
        <w:trPr>
          <w:trHeight w:val="293" w:hRule="atLeast"/>
        </w:trPr>
        <w:tc>
          <w:tcPr>
            <w:tcW w:w="6630" w:type="dxa"/>
          </w:tcPr>
          <w:p>
            <w:pPr>
              <w:pStyle w:val="TableParagraph"/>
              <w:spacing w:line="274" w:lineRule="exact"/>
              <w:ind w:left="354" w:right="348"/>
              <w:jc w:val="center"/>
              <w:rPr>
                <w:sz w:val="24"/>
              </w:rPr>
            </w:pPr>
            <w:r>
              <w:rPr>
                <w:sz w:val="24"/>
              </w:rPr>
              <w:t>A Day in the Life of a Child</w:t>
            </w:r>
          </w:p>
        </w:tc>
        <w:tc>
          <w:tcPr>
            <w:tcW w:w="1844" w:type="dxa"/>
          </w:tcPr>
          <w:p>
            <w:pPr>
              <w:pStyle w:val="TableParagraph"/>
              <w:spacing w:line="274" w:lineRule="exact"/>
              <w:ind w:left="577" w:right="571"/>
              <w:jc w:val="center"/>
              <w:rPr>
                <w:sz w:val="24"/>
              </w:rPr>
            </w:pPr>
            <w:r>
              <w:rPr>
                <w:sz w:val="24"/>
              </w:rPr>
              <w:t>33</w:t>
            </w:r>
          </w:p>
        </w:tc>
      </w:tr>
      <w:tr>
        <w:trPr>
          <w:trHeight w:val="292" w:hRule="atLeast"/>
        </w:trPr>
        <w:tc>
          <w:tcPr>
            <w:tcW w:w="6630" w:type="dxa"/>
          </w:tcPr>
          <w:p>
            <w:pPr>
              <w:pStyle w:val="TableParagraph"/>
              <w:spacing w:line="272" w:lineRule="exact"/>
              <w:ind w:left="355" w:right="348"/>
              <w:jc w:val="center"/>
              <w:rPr>
                <w:sz w:val="24"/>
              </w:rPr>
            </w:pPr>
            <w:r>
              <w:rPr>
                <w:sz w:val="24"/>
              </w:rPr>
              <w:t>Identifying Concerns</w:t>
            </w:r>
          </w:p>
        </w:tc>
        <w:tc>
          <w:tcPr>
            <w:tcW w:w="1844" w:type="dxa"/>
          </w:tcPr>
          <w:p>
            <w:pPr>
              <w:pStyle w:val="TableParagraph"/>
              <w:spacing w:line="272" w:lineRule="exact"/>
              <w:ind w:left="577" w:right="571"/>
              <w:jc w:val="center"/>
              <w:rPr>
                <w:sz w:val="24"/>
              </w:rPr>
            </w:pPr>
            <w:r>
              <w:rPr>
                <w:sz w:val="24"/>
              </w:rPr>
              <w:t>34</w:t>
            </w:r>
          </w:p>
        </w:tc>
      </w:tr>
      <w:tr>
        <w:trPr>
          <w:trHeight w:val="293" w:hRule="atLeast"/>
        </w:trPr>
        <w:tc>
          <w:tcPr>
            <w:tcW w:w="6630" w:type="dxa"/>
          </w:tcPr>
          <w:p>
            <w:pPr>
              <w:pStyle w:val="TableParagraph"/>
              <w:spacing w:line="274" w:lineRule="exact"/>
              <w:ind w:left="359" w:right="348"/>
              <w:jc w:val="center"/>
              <w:rPr>
                <w:sz w:val="24"/>
              </w:rPr>
            </w:pPr>
            <w:r>
              <w:rPr>
                <w:sz w:val="24"/>
              </w:rPr>
              <w:t>Identifying Parenting Tasks, Knowledge, Skills and Attributes</w:t>
            </w:r>
          </w:p>
        </w:tc>
        <w:tc>
          <w:tcPr>
            <w:tcW w:w="1844" w:type="dxa"/>
          </w:tcPr>
          <w:p>
            <w:pPr>
              <w:pStyle w:val="TableParagraph"/>
              <w:spacing w:line="274" w:lineRule="exact"/>
              <w:ind w:left="577" w:right="571"/>
              <w:jc w:val="center"/>
              <w:rPr>
                <w:sz w:val="24"/>
              </w:rPr>
            </w:pPr>
            <w:r>
              <w:rPr>
                <w:sz w:val="24"/>
              </w:rPr>
              <w:t>35</w:t>
            </w:r>
          </w:p>
        </w:tc>
      </w:tr>
      <w:tr>
        <w:trPr>
          <w:trHeight w:val="292" w:hRule="atLeast"/>
        </w:trPr>
        <w:tc>
          <w:tcPr>
            <w:tcW w:w="6630" w:type="dxa"/>
          </w:tcPr>
          <w:p>
            <w:pPr>
              <w:pStyle w:val="TableParagraph"/>
              <w:spacing w:line="272" w:lineRule="exact"/>
              <w:ind w:left="356" w:right="348"/>
              <w:jc w:val="center"/>
              <w:rPr>
                <w:sz w:val="24"/>
              </w:rPr>
            </w:pPr>
            <w:r>
              <w:rPr>
                <w:sz w:val="24"/>
              </w:rPr>
              <w:t>Voice of the Child</w:t>
            </w:r>
          </w:p>
        </w:tc>
        <w:tc>
          <w:tcPr>
            <w:tcW w:w="1844" w:type="dxa"/>
          </w:tcPr>
          <w:p>
            <w:pPr>
              <w:pStyle w:val="TableParagraph"/>
              <w:spacing w:line="272" w:lineRule="exact"/>
              <w:ind w:left="577" w:right="571"/>
              <w:jc w:val="center"/>
              <w:rPr>
                <w:sz w:val="24"/>
              </w:rPr>
            </w:pPr>
            <w:r>
              <w:rPr>
                <w:sz w:val="24"/>
              </w:rPr>
              <w:t>38</w:t>
            </w:r>
          </w:p>
        </w:tc>
      </w:tr>
      <w:tr>
        <w:trPr>
          <w:trHeight w:val="292" w:hRule="atLeast"/>
        </w:trPr>
        <w:tc>
          <w:tcPr>
            <w:tcW w:w="6630" w:type="dxa"/>
          </w:tcPr>
          <w:p>
            <w:pPr>
              <w:pStyle w:val="TableParagraph"/>
              <w:spacing w:line="272" w:lineRule="exact"/>
              <w:ind w:left="354" w:right="348"/>
              <w:jc w:val="center"/>
              <w:rPr>
                <w:sz w:val="24"/>
              </w:rPr>
            </w:pPr>
            <w:r>
              <w:rPr>
                <w:sz w:val="24"/>
              </w:rPr>
              <w:t>Tools for Direct Work with Children and Young People</w:t>
            </w:r>
          </w:p>
        </w:tc>
        <w:tc>
          <w:tcPr>
            <w:tcW w:w="1844" w:type="dxa"/>
          </w:tcPr>
          <w:p>
            <w:pPr>
              <w:pStyle w:val="TableParagraph"/>
              <w:spacing w:line="272" w:lineRule="exact"/>
              <w:ind w:left="577" w:right="571"/>
              <w:jc w:val="center"/>
              <w:rPr>
                <w:sz w:val="24"/>
              </w:rPr>
            </w:pPr>
            <w:r>
              <w:rPr>
                <w:sz w:val="24"/>
              </w:rPr>
              <w:t>40</w:t>
            </w:r>
          </w:p>
        </w:tc>
      </w:tr>
      <w:tr>
        <w:trPr>
          <w:trHeight w:val="293" w:hRule="atLeast"/>
        </w:trPr>
        <w:tc>
          <w:tcPr>
            <w:tcW w:w="6630" w:type="dxa"/>
          </w:tcPr>
          <w:p>
            <w:pPr>
              <w:pStyle w:val="TableParagraph"/>
              <w:spacing w:line="273" w:lineRule="exact"/>
              <w:ind w:left="358" w:right="348"/>
              <w:jc w:val="center"/>
              <w:rPr>
                <w:sz w:val="24"/>
              </w:rPr>
            </w:pPr>
            <w:r>
              <w:rPr>
                <w:sz w:val="24"/>
              </w:rPr>
              <w:t>Multi Agency Working</w:t>
            </w:r>
          </w:p>
        </w:tc>
        <w:tc>
          <w:tcPr>
            <w:tcW w:w="1844" w:type="dxa"/>
          </w:tcPr>
          <w:p>
            <w:pPr>
              <w:pStyle w:val="TableParagraph"/>
              <w:spacing w:line="273" w:lineRule="exact"/>
              <w:ind w:left="577" w:right="571"/>
              <w:jc w:val="center"/>
              <w:rPr>
                <w:sz w:val="24"/>
              </w:rPr>
            </w:pPr>
            <w:r>
              <w:rPr>
                <w:sz w:val="24"/>
              </w:rPr>
              <w:t>41</w:t>
            </w:r>
          </w:p>
        </w:tc>
      </w:tr>
      <w:tr>
        <w:trPr>
          <w:trHeight w:val="292" w:hRule="atLeast"/>
        </w:trPr>
        <w:tc>
          <w:tcPr>
            <w:tcW w:w="6630" w:type="dxa"/>
          </w:tcPr>
          <w:p>
            <w:pPr>
              <w:pStyle w:val="TableParagraph"/>
              <w:spacing w:line="272" w:lineRule="exact"/>
              <w:ind w:left="355" w:right="348"/>
              <w:jc w:val="center"/>
              <w:rPr>
                <w:sz w:val="24"/>
              </w:rPr>
            </w:pPr>
            <w:r>
              <w:rPr>
                <w:sz w:val="24"/>
              </w:rPr>
              <w:t>Involving the Wider Support Network</w:t>
            </w:r>
          </w:p>
        </w:tc>
        <w:tc>
          <w:tcPr>
            <w:tcW w:w="1844" w:type="dxa"/>
          </w:tcPr>
          <w:p>
            <w:pPr>
              <w:pStyle w:val="TableParagraph"/>
              <w:spacing w:line="272" w:lineRule="exact"/>
              <w:ind w:left="577" w:right="571"/>
              <w:jc w:val="center"/>
              <w:rPr>
                <w:sz w:val="24"/>
              </w:rPr>
            </w:pPr>
            <w:r>
              <w:rPr>
                <w:sz w:val="24"/>
              </w:rPr>
              <w:t>46</w:t>
            </w:r>
          </w:p>
        </w:tc>
      </w:tr>
      <w:tr>
        <w:trPr>
          <w:trHeight w:val="293" w:hRule="atLeast"/>
        </w:trPr>
        <w:tc>
          <w:tcPr>
            <w:tcW w:w="6630" w:type="dxa"/>
          </w:tcPr>
          <w:p>
            <w:pPr>
              <w:pStyle w:val="TableParagraph"/>
              <w:spacing w:line="273" w:lineRule="exact"/>
              <w:ind w:left="353" w:right="348"/>
              <w:jc w:val="center"/>
              <w:rPr>
                <w:sz w:val="24"/>
              </w:rPr>
            </w:pPr>
            <w:r>
              <w:rPr>
                <w:sz w:val="24"/>
              </w:rPr>
              <w:t>Conversational Tools</w:t>
            </w:r>
          </w:p>
        </w:tc>
        <w:tc>
          <w:tcPr>
            <w:tcW w:w="1844" w:type="dxa"/>
          </w:tcPr>
          <w:p>
            <w:pPr>
              <w:pStyle w:val="TableParagraph"/>
              <w:spacing w:line="273" w:lineRule="exact"/>
              <w:ind w:left="577" w:right="571"/>
              <w:jc w:val="center"/>
              <w:rPr>
                <w:sz w:val="24"/>
              </w:rPr>
            </w:pPr>
            <w:r>
              <w:rPr>
                <w:sz w:val="24"/>
              </w:rPr>
              <w:t>48</w:t>
            </w:r>
          </w:p>
        </w:tc>
      </w:tr>
      <w:tr>
        <w:trPr>
          <w:trHeight w:val="292" w:hRule="atLeast"/>
        </w:trPr>
        <w:tc>
          <w:tcPr>
            <w:tcW w:w="6630" w:type="dxa"/>
          </w:tcPr>
          <w:p>
            <w:pPr>
              <w:pStyle w:val="TableParagraph"/>
              <w:spacing w:line="272" w:lineRule="exact"/>
              <w:ind w:left="355" w:right="348"/>
              <w:jc w:val="center"/>
              <w:rPr>
                <w:sz w:val="24"/>
              </w:rPr>
            </w:pPr>
            <w:r>
              <w:rPr>
                <w:sz w:val="24"/>
              </w:rPr>
              <w:t>Safety Circles</w:t>
            </w:r>
          </w:p>
        </w:tc>
        <w:tc>
          <w:tcPr>
            <w:tcW w:w="1844" w:type="dxa"/>
          </w:tcPr>
          <w:p>
            <w:pPr>
              <w:pStyle w:val="TableParagraph"/>
              <w:spacing w:line="272" w:lineRule="exact"/>
              <w:ind w:left="577" w:right="571"/>
              <w:jc w:val="center"/>
              <w:rPr>
                <w:sz w:val="24"/>
              </w:rPr>
            </w:pPr>
            <w:r>
              <w:rPr>
                <w:sz w:val="24"/>
              </w:rPr>
              <w:t>49</w:t>
            </w:r>
          </w:p>
        </w:tc>
      </w:tr>
      <w:tr>
        <w:trPr>
          <w:trHeight w:val="293" w:hRule="atLeast"/>
        </w:trPr>
        <w:tc>
          <w:tcPr>
            <w:tcW w:w="6630" w:type="dxa"/>
          </w:tcPr>
          <w:p>
            <w:pPr>
              <w:pStyle w:val="TableParagraph"/>
              <w:spacing w:line="273" w:lineRule="exact"/>
              <w:ind w:left="356" w:right="348"/>
              <w:jc w:val="center"/>
              <w:rPr>
                <w:sz w:val="24"/>
              </w:rPr>
            </w:pPr>
            <w:r>
              <w:rPr>
                <w:sz w:val="24"/>
              </w:rPr>
              <w:t>Facilitating Family Network Meetings</w:t>
            </w:r>
          </w:p>
        </w:tc>
        <w:tc>
          <w:tcPr>
            <w:tcW w:w="1844" w:type="dxa"/>
          </w:tcPr>
          <w:p>
            <w:pPr>
              <w:pStyle w:val="TableParagraph"/>
              <w:spacing w:line="273" w:lineRule="exact"/>
              <w:ind w:left="577" w:right="571"/>
              <w:jc w:val="center"/>
              <w:rPr>
                <w:sz w:val="24"/>
              </w:rPr>
            </w:pPr>
            <w:r>
              <w:rPr>
                <w:sz w:val="24"/>
              </w:rPr>
              <w:t>50</w:t>
            </w:r>
          </w:p>
        </w:tc>
      </w:tr>
      <w:tr>
        <w:trPr>
          <w:trHeight w:val="292" w:hRule="atLeast"/>
        </w:trPr>
        <w:tc>
          <w:tcPr>
            <w:tcW w:w="6630" w:type="dxa"/>
          </w:tcPr>
          <w:p>
            <w:pPr>
              <w:pStyle w:val="TableParagraph"/>
              <w:spacing w:line="273" w:lineRule="exact"/>
              <w:ind w:left="355" w:right="348"/>
              <w:jc w:val="center"/>
              <w:rPr>
                <w:sz w:val="24"/>
              </w:rPr>
            </w:pPr>
            <w:r>
              <w:rPr>
                <w:sz w:val="24"/>
              </w:rPr>
              <w:t>Common Problems and How to Overcome Them</w:t>
            </w:r>
          </w:p>
        </w:tc>
        <w:tc>
          <w:tcPr>
            <w:tcW w:w="1844" w:type="dxa"/>
          </w:tcPr>
          <w:p>
            <w:pPr>
              <w:pStyle w:val="TableParagraph"/>
              <w:spacing w:line="273" w:lineRule="exact"/>
              <w:ind w:left="577" w:right="571"/>
              <w:jc w:val="center"/>
              <w:rPr>
                <w:sz w:val="24"/>
              </w:rPr>
            </w:pPr>
            <w:r>
              <w:rPr>
                <w:sz w:val="24"/>
              </w:rPr>
              <w:t>51</w:t>
            </w:r>
          </w:p>
        </w:tc>
      </w:tr>
      <w:tr>
        <w:trPr>
          <w:trHeight w:val="293" w:hRule="atLeast"/>
        </w:trPr>
        <w:tc>
          <w:tcPr>
            <w:tcW w:w="6630" w:type="dxa"/>
          </w:tcPr>
          <w:p>
            <w:pPr>
              <w:pStyle w:val="TableParagraph"/>
              <w:spacing w:line="273" w:lineRule="exact"/>
              <w:ind w:left="355" w:right="348"/>
              <w:jc w:val="center"/>
              <w:rPr>
                <w:sz w:val="24"/>
              </w:rPr>
            </w:pPr>
            <w:r>
              <w:rPr>
                <w:sz w:val="24"/>
              </w:rPr>
              <w:t>Interaction Observation Chart</w:t>
            </w:r>
          </w:p>
        </w:tc>
        <w:tc>
          <w:tcPr>
            <w:tcW w:w="1844" w:type="dxa"/>
          </w:tcPr>
          <w:p>
            <w:pPr>
              <w:pStyle w:val="TableParagraph"/>
              <w:spacing w:line="273" w:lineRule="exact"/>
              <w:ind w:left="577" w:right="571"/>
              <w:jc w:val="center"/>
              <w:rPr>
                <w:sz w:val="24"/>
              </w:rPr>
            </w:pPr>
            <w:r>
              <w:rPr>
                <w:sz w:val="24"/>
              </w:rPr>
              <w:t>53</w:t>
            </w:r>
          </w:p>
        </w:tc>
      </w:tr>
      <w:tr>
        <w:trPr>
          <w:trHeight w:val="292" w:hRule="atLeast"/>
        </w:trPr>
        <w:tc>
          <w:tcPr>
            <w:tcW w:w="6630" w:type="dxa"/>
          </w:tcPr>
          <w:p>
            <w:pPr>
              <w:pStyle w:val="TableParagraph"/>
              <w:spacing w:line="272" w:lineRule="exact"/>
              <w:ind w:left="356" w:right="348"/>
              <w:jc w:val="center"/>
              <w:rPr>
                <w:sz w:val="24"/>
              </w:rPr>
            </w:pPr>
            <w:r>
              <w:rPr>
                <w:sz w:val="24"/>
              </w:rPr>
              <w:t>Further Reading</w:t>
            </w:r>
          </w:p>
        </w:tc>
        <w:tc>
          <w:tcPr>
            <w:tcW w:w="1844" w:type="dxa"/>
          </w:tcPr>
          <w:p>
            <w:pPr>
              <w:pStyle w:val="TableParagraph"/>
              <w:spacing w:line="272" w:lineRule="exact"/>
              <w:ind w:left="577" w:right="571"/>
              <w:jc w:val="center"/>
              <w:rPr>
                <w:sz w:val="24"/>
              </w:rPr>
            </w:pPr>
            <w:r>
              <w:rPr>
                <w:sz w:val="24"/>
              </w:rPr>
              <w:t>56</w:t>
            </w:r>
          </w:p>
        </w:tc>
      </w:tr>
      <w:tr>
        <w:trPr>
          <w:trHeight w:val="293" w:hRule="atLeast"/>
        </w:trPr>
        <w:tc>
          <w:tcPr>
            <w:tcW w:w="6630" w:type="dxa"/>
          </w:tcPr>
          <w:p>
            <w:pPr>
              <w:pStyle w:val="TableParagraph"/>
              <w:spacing w:line="273" w:lineRule="exact"/>
              <w:ind w:left="356" w:right="348"/>
              <w:jc w:val="center"/>
              <w:rPr>
                <w:sz w:val="24"/>
              </w:rPr>
            </w:pPr>
            <w:r>
              <w:rPr>
                <w:sz w:val="24"/>
              </w:rPr>
              <w:t>References</w:t>
            </w:r>
          </w:p>
        </w:tc>
        <w:tc>
          <w:tcPr>
            <w:tcW w:w="1844" w:type="dxa"/>
          </w:tcPr>
          <w:p>
            <w:pPr>
              <w:pStyle w:val="TableParagraph"/>
              <w:spacing w:line="273" w:lineRule="exact"/>
              <w:ind w:left="577" w:right="571"/>
              <w:jc w:val="center"/>
              <w:rPr>
                <w:sz w:val="24"/>
              </w:rPr>
            </w:pPr>
            <w:r>
              <w:rPr>
                <w:sz w:val="24"/>
              </w:rPr>
              <w:t>57</w:t>
            </w:r>
          </w:p>
        </w:tc>
      </w:tr>
    </w:tbl>
    <w:p>
      <w:pPr>
        <w:spacing w:after="0" w:line="273" w:lineRule="exact"/>
        <w:jc w:val="center"/>
        <w:rPr>
          <w:sz w:val="24"/>
        </w:rPr>
        <w:sectPr>
          <w:headerReference w:type="default" r:id="rId7"/>
          <w:footerReference w:type="default" r:id="rId8"/>
          <w:pgSz w:w="11910" w:h="16840"/>
          <w:pgMar w:header="752" w:footer="712" w:top="1380" w:bottom="900" w:left="1180" w:right="1240"/>
        </w:sectPr>
      </w:pPr>
    </w:p>
    <w:p>
      <w:pPr>
        <w:pStyle w:val="BodyText"/>
        <w:spacing w:before="5"/>
        <w:rPr>
          <w:rFonts w:ascii="Arial"/>
          <w:sz w:val="28"/>
        </w:rPr>
      </w:pPr>
    </w:p>
    <w:p>
      <w:pPr>
        <w:pStyle w:val="BodyText"/>
        <w:spacing w:line="276" w:lineRule="auto" w:before="51"/>
        <w:ind w:left="260" w:right="196"/>
        <w:jc w:val="both"/>
      </w:pPr>
      <w:r>
        <w:rPr/>
        <w:t>This Neglect Tool Kit is intended to be used in partnership with the Neglect Guidance, supporting practitioners with tools to engage families to build an understanding and therefore identify, assess and intervene in a timely manner where there is childhood neglect.</w:t>
      </w:r>
    </w:p>
    <w:p>
      <w:pPr>
        <w:pStyle w:val="BodyText"/>
        <w:spacing w:before="8"/>
        <w:rPr>
          <w:sz w:val="27"/>
        </w:rPr>
      </w:pPr>
    </w:p>
    <w:p>
      <w:pPr>
        <w:pStyle w:val="BodyText"/>
        <w:spacing w:line="276" w:lineRule="auto"/>
        <w:ind w:left="260" w:right="196"/>
        <w:jc w:val="both"/>
      </w:pPr>
      <w:r>
        <w:rPr/>
        <w:t>There are a variety of tools with different interventions to support your work in addressing neglect, they can be used flexibly and take account that neglect can be complex, cumulative and often alongside other forms of abuse. Furthermore, the tools and web links are designed to prompt practitioners to reflect, interpret and understand the impact of neglect on the child’s health and</w:t>
      </w:r>
      <w:r>
        <w:rPr>
          <w:spacing w:val="-4"/>
        </w:rPr>
        <w:t> </w:t>
      </w:r>
      <w:r>
        <w:rPr/>
        <w:t>development.</w:t>
      </w:r>
    </w:p>
    <w:p>
      <w:pPr>
        <w:pStyle w:val="BodyText"/>
        <w:spacing w:before="7"/>
        <w:rPr>
          <w:sz w:val="27"/>
        </w:rPr>
      </w:pPr>
    </w:p>
    <w:p>
      <w:pPr>
        <w:pStyle w:val="BodyText"/>
        <w:spacing w:line="276" w:lineRule="auto"/>
        <w:ind w:left="260" w:right="196"/>
        <w:jc w:val="both"/>
      </w:pPr>
      <w:r>
        <w:rPr/>
        <w:t>All of the tools link with Kent’s Practice Framework and centre on systemic and strengths- based approaches to enable the family with the practitioner to develop their own solutions. There is a deliberate emphasis in the first section on motivation and ability to change with tools that enable thorough assessment and review of neglect in families. The next section is understanding the child’s lived experience, these activities may also be complimented by the Core Skills Workbook. </w:t>
      </w:r>
      <w:hyperlink r:id="rId14">
        <w:r>
          <w:rPr>
            <w:color w:val="0000FF"/>
            <w:u w:val="single" w:color="0000FF"/>
          </w:rPr>
          <w:t>Access the Core Skills Resource Book on the Academy</w:t>
        </w:r>
      </w:hyperlink>
      <w:r>
        <w:rPr/>
        <w:t>. The next sections are based around relationships both formal and informal. There are Multi – Agency working prompts to support a coordinated understanding and response when working with a family and tools related to social connectivity to support and sustain change. The final section centres on common problems practitioners may experience when working with families where neglect is present, there are useful suggested</w:t>
      </w:r>
      <w:r>
        <w:rPr>
          <w:spacing w:val="-7"/>
        </w:rPr>
        <w:t> </w:t>
      </w:r>
      <w:r>
        <w:rPr/>
        <w:t>actions.</w:t>
      </w:r>
    </w:p>
    <w:p>
      <w:pPr>
        <w:spacing w:after="0" w:line="276" w:lineRule="auto"/>
        <w:jc w:val="both"/>
        <w:sectPr>
          <w:headerReference w:type="default" r:id="rId12"/>
          <w:footerReference w:type="default" r:id="rId13"/>
          <w:pgSz w:w="11910" w:h="16840"/>
          <w:pgMar w:header="752" w:footer="1252" w:top="1380" w:bottom="1440" w:left="1180" w:right="1240"/>
          <w:pgNumType w:start="3"/>
        </w:sectPr>
      </w:pPr>
    </w:p>
    <w:p>
      <w:pPr>
        <w:pStyle w:val="BodyText"/>
        <w:spacing w:before="1"/>
        <w:rPr>
          <w:sz w:val="3"/>
        </w:rPr>
      </w:pPr>
    </w:p>
    <w:p>
      <w:pPr>
        <w:pStyle w:val="BodyText"/>
        <w:ind w:left="255"/>
        <w:rPr>
          <w:sz w:val="20"/>
        </w:rPr>
      </w:pPr>
      <w:r>
        <w:rPr>
          <w:position w:val="0"/>
          <w:sz w:val="20"/>
        </w:rPr>
        <w:pict>
          <v:shape style="width:456pt;height:22.5pt;mso-position-horizontal-relative:char;mso-position-vertical-relative:line" type="#_x0000_t202" filled="true" fillcolor="#b8cde4" stroked="true" strokeweight=".5pt" strokecolor="#385d89">
            <w10:anchorlock/>
            <v:textbox inset="0,0,0,0">
              <w:txbxContent>
                <w:p>
                  <w:pPr>
                    <w:spacing w:before="70"/>
                    <w:ind w:left="143" w:right="0" w:firstLine="0"/>
                    <w:jc w:val="left"/>
                    <w:rPr>
                      <w:b/>
                      <w:sz w:val="28"/>
                    </w:rPr>
                  </w:pPr>
                  <w:r>
                    <w:rPr>
                      <w:b/>
                      <w:sz w:val="28"/>
                    </w:rPr>
                    <w:t>Change</w:t>
                  </w:r>
                </w:p>
              </w:txbxContent>
            </v:textbox>
            <v:fill type="solid"/>
            <v:stroke dashstyle="solid"/>
          </v:shape>
        </w:pict>
      </w:r>
      <w:r>
        <w:rPr>
          <w:position w:val="0"/>
          <w:sz w:val="20"/>
        </w:rPr>
      </w:r>
    </w:p>
    <w:p>
      <w:pPr>
        <w:pStyle w:val="BodyText"/>
        <w:spacing w:before="2"/>
        <w:rPr>
          <w:sz w:val="11"/>
        </w:rPr>
      </w:pPr>
    </w:p>
    <w:p>
      <w:pPr>
        <w:pStyle w:val="BodyText"/>
        <w:spacing w:line="276" w:lineRule="auto" w:before="52"/>
        <w:ind w:left="260" w:right="205"/>
        <w:jc w:val="both"/>
      </w:pPr>
      <w:r>
        <w:rPr/>
        <w:t>This is based on “Assessment of Parental motivation to change” by Jan Horwath and Tony Morrison in: Jan Horwath (ed.) (2001): The Child’s World. London: Jessica Kingsley.</w:t>
      </w:r>
    </w:p>
    <w:p>
      <w:pPr>
        <w:pStyle w:val="BodyText"/>
        <w:spacing w:line="276" w:lineRule="auto"/>
        <w:ind w:left="260" w:right="197"/>
        <w:jc w:val="both"/>
      </w:pPr>
      <w:r>
        <w:rPr/>
        <w:t>The Assessment Framework guides professionals to assess the child’s developmental needs, as well as the parent’s capacity to meet these needs. If an assessment suggests that a child’s health and development are impaired or likely to be impaired, the assessment needs to identify the changes needed, both in terms of parenting and support services. Parental capacity to change should be considered as a dynamic process in which strengths and weaknesses are identified, targets set and agreed, effective interventions identified and implemented, and progress monitored over a specific time period. Capacity to change is made up of motivation and ability, and the authors suggest that if either of these is missing, the parent in question will lack the ability to change.</w:t>
      </w:r>
    </w:p>
    <w:p>
      <w:pPr>
        <w:pStyle w:val="BodyText"/>
        <w:spacing w:before="6"/>
      </w:pPr>
      <w:r>
        <w:rPr/>
        <w:drawing>
          <wp:anchor distT="0" distB="0" distL="0" distR="0" allowOverlap="1" layoutInCell="1" locked="0" behindDoc="0" simplePos="0" relativeHeight="4">
            <wp:simplePos x="0" y="0"/>
            <wp:positionH relativeFrom="page">
              <wp:posOffset>2173020</wp:posOffset>
            </wp:positionH>
            <wp:positionV relativeFrom="paragraph">
              <wp:posOffset>214913</wp:posOffset>
            </wp:positionV>
            <wp:extent cx="3365315" cy="3216021"/>
            <wp:effectExtent l="0" t="0" r="0" b="0"/>
            <wp:wrapTopAndBottom/>
            <wp:docPr id="1" name="image5.jpeg"/>
            <wp:cNvGraphicFramePr>
              <a:graphicFrameLocks noChangeAspect="1"/>
            </wp:cNvGraphicFramePr>
            <a:graphic>
              <a:graphicData uri="http://schemas.openxmlformats.org/drawingml/2006/picture">
                <pic:pic>
                  <pic:nvPicPr>
                    <pic:cNvPr id="2" name="image5.jpeg"/>
                    <pic:cNvPicPr/>
                  </pic:nvPicPr>
                  <pic:blipFill>
                    <a:blip r:embed="rId15" cstate="print"/>
                    <a:stretch>
                      <a:fillRect/>
                    </a:stretch>
                  </pic:blipFill>
                  <pic:spPr>
                    <a:xfrm>
                      <a:off x="0" y="0"/>
                      <a:ext cx="3365315" cy="3216021"/>
                    </a:xfrm>
                    <a:prstGeom prst="rect">
                      <a:avLst/>
                    </a:prstGeom>
                  </pic:spPr>
                </pic:pic>
              </a:graphicData>
            </a:graphic>
          </wp:anchor>
        </w:drawing>
      </w:r>
    </w:p>
    <w:p>
      <w:pPr>
        <w:spacing w:line="276" w:lineRule="auto" w:before="0"/>
        <w:ind w:left="260" w:right="199" w:firstLine="0"/>
        <w:jc w:val="both"/>
        <w:rPr>
          <w:i/>
          <w:sz w:val="22"/>
        </w:rPr>
      </w:pPr>
      <w:r>
        <w:rPr>
          <w:i/>
          <w:sz w:val="22"/>
        </w:rPr>
        <w:t>Stages of Change incorporating Seven Steps of Contemplation (based on Prochaska and DiClemente, </w:t>
      </w:r>
      <w:r>
        <w:rPr>
          <w:i/>
          <w:sz w:val="22"/>
        </w:rPr>
        <w:t>1982 and Morrison, 2010)</w:t>
      </w:r>
    </w:p>
    <w:p>
      <w:pPr>
        <w:pStyle w:val="BodyText"/>
        <w:spacing w:before="5"/>
        <w:rPr>
          <w:i/>
          <w:sz w:val="27"/>
        </w:rPr>
      </w:pPr>
    </w:p>
    <w:p>
      <w:pPr>
        <w:pStyle w:val="BodyText"/>
        <w:spacing w:line="276" w:lineRule="auto"/>
        <w:ind w:left="260" w:right="197"/>
        <w:jc w:val="both"/>
      </w:pPr>
      <w:r>
        <w:rPr/>
        <w:t>When considering addressing initial neglect worries it is important assessments gather information and understand motivation, change and to engage parents / carers in that process. This cycle can be used with parents / carers.</w:t>
      </w:r>
    </w:p>
    <w:p>
      <w:pPr>
        <w:pStyle w:val="ListParagraph"/>
        <w:numPr>
          <w:ilvl w:val="0"/>
          <w:numId w:val="1"/>
        </w:numPr>
        <w:tabs>
          <w:tab w:pos="621" w:val="left" w:leader="none"/>
        </w:tabs>
        <w:spacing w:line="256" w:lineRule="auto" w:before="3" w:after="0"/>
        <w:ind w:left="620" w:right="203" w:hanging="361"/>
        <w:jc w:val="both"/>
        <w:rPr>
          <w:sz w:val="24"/>
        </w:rPr>
      </w:pPr>
      <w:r>
        <w:rPr>
          <w:sz w:val="24"/>
        </w:rPr>
        <w:t>Change is a matter of balance. If the motivational forces are greater than the status quo forces, change will be likely to</w:t>
      </w:r>
      <w:r>
        <w:rPr>
          <w:spacing w:val="-4"/>
          <w:sz w:val="24"/>
        </w:rPr>
        <w:t> </w:t>
      </w:r>
      <w:r>
        <w:rPr>
          <w:sz w:val="24"/>
        </w:rPr>
        <w:t>happen.</w:t>
      </w:r>
    </w:p>
    <w:p>
      <w:pPr>
        <w:pStyle w:val="ListParagraph"/>
        <w:numPr>
          <w:ilvl w:val="0"/>
          <w:numId w:val="1"/>
        </w:numPr>
        <w:tabs>
          <w:tab w:pos="621" w:val="left" w:leader="none"/>
        </w:tabs>
        <w:spacing w:line="256" w:lineRule="auto" w:before="5" w:after="0"/>
        <w:ind w:left="620" w:right="205" w:hanging="361"/>
        <w:jc w:val="both"/>
        <w:rPr>
          <w:sz w:val="24"/>
        </w:rPr>
      </w:pPr>
      <w:r>
        <w:rPr>
          <w:sz w:val="24"/>
        </w:rPr>
        <w:t>For the process to work, professionals need to assess and work with parents in terms of their readiness to accept or deny the need for</w:t>
      </w:r>
      <w:r>
        <w:rPr>
          <w:spacing w:val="-6"/>
          <w:sz w:val="24"/>
        </w:rPr>
        <w:t> </w:t>
      </w:r>
      <w:r>
        <w:rPr>
          <w:sz w:val="24"/>
        </w:rPr>
        <w:t>change.</w:t>
      </w:r>
    </w:p>
    <w:p>
      <w:pPr>
        <w:pStyle w:val="BodyText"/>
        <w:spacing w:before="2"/>
        <w:rPr>
          <w:sz w:val="26"/>
        </w:rPr>
      </w:pPr>
    </w:p>
    <w:p>
      <w:pPr>
        <w:pStyle w:val="BodyText"/>
        <w:ind w:left="260"/>
        <w:jc w:val="both"/>
      </w:pPr>
      <w:r>
        <w:rPr/>
        <w:t>The blocks to change in terms of the model above are pre-contemplation and relapse.</w:t>
      </w:r>
    </w:p>
    <w:p>
      <w:pPr>
        <w:spacing w:after="0"/>
        <w:jc w:val="both"/>
        <w:sectPr>
          <w:pgSz w:w="11910" w:h="16840"/>
          <w:pgMar w:header="752" w:footer="1252" w:top="1380" w:bottom="1440" w:left="1180" w:right="1240"/>
        </w:sectPr>
      </w:pPr>
    </w:p>
    <w:p>
      <w:pPr>
        <w:pStyle w:val="Heading1"/>
        <w:spacing w:before="41"/>
        <w:ind w:left="260"/>
      </w:pPr>
      <w:r>
        <w:rPr/>
        <w:t>Pre-contemplation:</w:t>
      </w:r>
    </w:p>
    <w:p>
      <w:pPr>
        <w:pStyle w:val="BodyText"/>
        <w:spacing w:line="276" w:lineRule="auto" w:before="44"/>
        <w:ind w:left="260" w:right="198"/>
        <w:jc w:val="both"/>
      </w:pPr>
      <w:r>
        <w:rPr/>
        <w:t>Most families are at this stage at the start of contact with the agencies. They may have a vague notion of </w:t>
      </w:r>
      <w:r>
        <w:rPr>
          <w:i/>
        </w:rPr>
        <w:t>wanting </w:t>
      </w:r>
      <w:r>
        <w:rPr/>
        <w:t>change, but not that they </w:t>
      </w:r>
      <w:r>
        <w:rPr>
          <w:i/>
        </w:rPr>
        <w:t>need </w:t>
      </w:r>
      <w:r>
        <w:rPr/>
        <w:t>to change. Parents at this stage are unable to make a full psychological commitment, as they have not yet come to terms with the need to change. The implications for this are that early contracts need to be reviewed as (if) the parents move into the change cycle.</w:t>
      </w:r>
    </w:p>
    <w:p>
      <w:pPr>
        <w:pStyle w:val="BodyText"/>
        <w:spacing w:before="7"/>
        <w:rPr>
          <w:sz w:val="27"/>
        </w:rPr>
      </w:pPr>
    </w:p>
    <w:p>
      <w:pPr>
        <w:pStyle w:val="Heading1"/>
        <w:ind w:left="260"/>
      </w:pPr>
      <w:r>
        <w:rPr/>
        <w:t>Contemplation:</w:t>
      </w:r>
    </w:p>
    <w:p>
      <w:pPr>
        <w:pStyle w:val="BodyText"/>
        <w:spacing w:line="276" w:lineRule="auto" w:before="45"/>
        <w:ind w:left="260" w:right="198"/>
        <w:jc w:val="both"/>
      </w:pPr>
      <w:r>
        <w:rPr/>
        <w:t>At this stage, the parents consider that there is a problem, and can explore how to tackle it. Effective intervention will depend on whether external motivation can be transformed into internal motivation. This means that workers need to be able to combine external sanctions with engagement with parents in order to effect change.</w:t>
      </w:r>
    </w:p>
    <w:p>
      <w:pPr>
        <w:pStyle w:val="BodyText"/>
        <w:ind w:left="260"/>
        <w:jc w:val="both"/>
      </w:pPr>
      <w:r>
        <w:rPr/>
        <w:t>Parents may need time to:</w:t>
      </w:r>
    </w:p>
    <w:p>
      <w:pPr>
        <w:pStyle w:val="ListParagraph"/>
        <w:numPr>
          <w:ilvl w:val="1"/>
          <w:numId w:val="1"/>
        </w:numPr>
        <w:tabs>
          <w:tab w:pos="980" w:val="left" w:leader="none"/>
          <w:tab w:pos="981" w:val="left" w:leader="none"/>
        </w:tabs>
        <w:spacing w:line="240" w:lineRule="auto" w:before="45" w:after="0"/>
        <w:ind w:left="980" w:right="0" w:hanging="361"/>
        <w:jc w:val="left"/>
        <w:rPr>
          <w:sz w:val="24"/>
        </w:rPr>
      </w:pPr>
      <w:r>
        <w:rPr>
          <w:sz w:val="24"/>
        </w:rPr>
        <w:t>Look at themselves and come to terms with what they</w:t>
      </w:r>
      <w:r>
        <w:rPr>
          <w:spacing w:val="-7"/>
          <w:sz w:val="24"/>
        </w:rPr>
        <w:t> </w:t>
      </w:r>
      <w:r>
        <w:rPr>
          <w:sz w:val="24"/>
        </w:rPr>
        <w:t>see.</w:t>
      </w:r>
    </w:p>
    <w:p>
      <w:pPr>
        <w:pStyle w:val="ListParagraph"/>
        <w:numPr>
          <w:ilvl w:val="1"/>
          <w:numId w:val="1"/>
        </w:numPr>
        <w:tabs>
          <w:tab w:pos="980" w:val="left" w:leader="none"/>
          <w:tab w:pos="981" w:val="left" w:leader="none"/>
        </w:tabs>
        <w:spacing w:line="240" w:lineRule="auto" w:before="24" w:after="0"/>
        <w:ind w:left="980" w:right="0" w:hanging="361"/>
        <w:jc w:val="left"/>
        <w:rPr>
          <w:sz w:val="24"/>
        </w:rPr>
      </w:pPr>
      <w:r>
        <w:rPr>
          <w:sz w:val="24"/>
        </w:rPr>
        <w:t>Appreciate the child’s</w:t>
      </w:r>
      <w:r>
        <w:rPr>
          <w:spacing w:val="-3"/>
          <w:sz w:val="24"/>
        </w:rPr>
        <w:t> </w:t>
      </w:r>
      <w:r>
        <w:rPr>
          <w:sz w:val="24"/>
        </w:rPr>
        <w:t>needs.</w:t>
      </w:r>
    </w:p>
    <w:p>
      <w:pPr>
        <w:pStyle w:val="ListParagraph"/>
        <w:numPr>
          <w:ilvl w:val="1"/>
          <w:numId w:val="1"/>
        </w:numPr>
        <w:tabs>
          <w:tab w:pos="980" w:val="left" w:leader="none"/>
          <w:tab w:pos="981" w:val="left" w:leader="none"/>
        </w:tabs>
        <w:spacing w:line="240" w:lineRule="auto" w:before="23" w:after="0"/>
        <w:ind w:left="980" w:right="0" w:hanging="361"/>
        <w:jc w:val="left"/>
        <w:rPr>
          <w:sz w:val="24"/>
        </w:rPr>
      </w:pPr>
      <w:r>
        <w:rPr>
          <w:sz w:val="24"/>
        </w:rPr>
        <w:t>Count the cost of</w:t>
      </w:r>
      <w:r>
        <w:rPr>
          <w:spacing w:val="-1"/>
          <w:sz w:val="24"/>
        </w:rPr>
        <w:t> </w:t>
      </w:r>
      <w:r>
        <w:rPr>
          <w:sz w:val="24"/>
        </w:rPr>
        <w:t>change.</w:t>
      </w:r>
    </w:p>
    <w:p>
      <w:pPr>
        <w:pStyle w:val="ListParagraph"/>
        <w:numPr>
          <w:ilvl w:val="1"/>
          <w:numId w:val="1"/>
        </w:numPr>
        <w:tabs>
          <w:tab w:pos="980" w:val="left" w:leader="none"/>
          <w:tab w:pos="981" w:val="left" w:leader="none"/>
        </w:tabs>
        <w:spacing w:line="240" w:lineRule="auto" w:before="23" w:after="0"/>
        <w:ind w:left="980" w:right="0" w:hanging="361"/>
        <w:jc w:val="left"/>
        <w:rPr>
          <w:sz w:val="24"/>
        </w:rPr>
      </w:pPr>
      <w:r>
        <w:rPr>
          <w:sz w:val="24"/>
        </w:rPr>
        <w:t>Identify the benefit of</w:t>
      </w:r>
      <w:r>
        <w:rPr>
          <w:spacing w:val="-4"/>
          <w:sz w:val="24"/>
        </w:rPr>
        <w:t> </w:t>
      </w:r>
      <w:r>
        <w:rPr>
          <w:sz w:val="24"/>
        </w:rPr>
        <w:t>change.</w:t>
      </w:r>
    </w:p>
    <w:p>
      <w:pPr>
        <w:pStyle w:val="ListParagraph"/>
        <w:numPr>
          <w:ilvl w:val="1"/>
          <w:numId w:val="1"/>
        </w:numPr>
        <w:tabs>
          <w:tab w:pos="980" w:val="left" w:leader="none"/>
          <w:tab w:pos="981" w:val="left" w:leader="none"/>
        </w:tabs>
        <w:spacing w:line="256" w:lineRule="auto" w:before="23" w:after="0"/>
        <w:ind w:left="260" w:right="3798" w:firstLine="360"/>
        <w:jc w:val="left"/>
        <w:rPr>
          <w:sz w:val="24"/>
        </w:rPr>
      </w:pPr>
      <w:r>
        <w:rPr>
          <w:sz w:val="24"/>
        </w:rPr>
        <w:t>Identify goals which are meaningful to them. The professional task is to assess sources of</w:t>
      </w:r>
      <w:r>
        <w:rPr>
          <w:spacing w:val="-28"/>
          <w:sz w:val="24"/>
        </w:rPr>
        <w:t> </w:t>
      </w:r>
      <w:r>
        <w:rPr>
          <w:sz w:val="24"/>
        </w:rPr>
        <w:t>motivation:</w:t>
      </w:r>
    </w:p>
    <w:p>
      <w:pPr>
        <w:pStyle w:val="ListParagraph"/>
        <w:numPr>
          <w:ilvl w:val="1"/>
          <w:numId w:val="1"/>
        </w:numPr>
        <w:tabs>
          <w:tab w:pos="980" w:val="left" w:leader="none"/>
          <w:tab w:pos="981" w:val="left" w:leader="none"/>
        </w:tabs>
        <w:spacing w:line="256" w:lineRule="auto" w:before="26" w:after="0"/>
        <w:ind w:left="980" w:right="203" w:hanging="360"/>
        <w:jc w:val="left"/>
        <w:rPr>
          <w:sz w:val="24"/>
        </w:rPr>
      </w:pPr>
      <w:r>
        <w:rPr>
          <w:sz w:val="24"/>
        </w:rPr>
        <w:t>Recognise the parents’ ambivalence, compliance, genuine commitment and capacity to change.</w:t>
      </w:r>
    </w:p>
    <w:p>
      <w:pPr>
        <w:pStyle w:val="ListParagraph"/>
        <w:numPr>
          <w:ilvl w:val="1"/>
          <w:numId w:val="1"/>
        </w:numPr>
        <w:tabs>
          <w:tab w:pos="980" w:val="left" w:leader="none"/>
          <w:tab w:pos="981" w:val="left" w:leader="none"/>
        </w:tabs>
        <w:spacing w:line="240" w:lineRule="auto" w:before="6" w:after="0"/>
        <w:ind w:left="980" w:right="0" w:hanging="361"/>
        <w:jc w:val="left"/>
        <w:rPr>
          <w:sz w:val="24"/>
        </w:rPr>
      </w:pPr>
      <w:r>
        <w:rPr>
          <w:sz w:val="24"/>
        </w:rPr>
        <w:t>Recognise that each parent may be at a different stage of the change</w:t>
      </w:r>
      <w:r>
        <w:rPr>
          <w:spacing w:val="-26"/>
          <w:sz w:val="24"/>
        </w:rPr>
        <w:t> </w:t>
      </w:r>
      <w:r>
        <w:rPr>
          <w:sz w:val="24"/>
        </w:rPr>
        <w:t>process.</w:t>
      </w:r>
    </w:p>
    <w:p>
      <w:pPr>
        <w:pStyle w:val="ListParagraph"/>
        <w:numPr>
          <w:ilvl w:val="1"/>
          <w:numId w:val="1"/>
        </w:numPr>
        <w:tabs>
          <w:tab w:pos="980" w:val="left" w:leader="none"/>
          <w:tab w:pos="981" w:val="left" w:leader="none"/>
        </w:tabs>
        <w:spacing w:line="240" w:lineRule="auto" w:before="23" w:after="0"/>
        <w:ind w:left="980" w:right="0" w:hanging="361"/>
        <w:jc w:val="left"/>
        <w:rPr>
          <w:sz w:val="24"/>
        </w:rPr>
      </w:pPr>
      <w:r>
        <w:rPr>
          <w:sz w:val="24"/>
        </w:rPr>
        <w:t>Recognise that different changes may be required from each</w:t>
      </w:r>
      <w:r>
        <w:rPr>
          <w:spacing w:val="-9"/>
          <w:sz w:val="24"/>
        </w:rPr>
        <w:t> </w:t>
      </w:r>
      <w:r>
        <w:rPr>
          <w:sz w:val="24"/>
        </w:rPr>
        <w:t>parent.</w:t>
      </w:r>
    </w:p>
    <w:p>
      <w:pPr>
        <w:pStyle w:val="ListParagraph"/>
        <w:numPr>
          <w:ilvl w:val="1"/>
          <w:numId w:val="1"/>
        </w:numPr>
        <w:tabs>
          <w:tab w:pos="980" w:val="left" w:leader="none"/>
          <w:tab w:pos="981" w:val="left" w:leader="none"/>
        </w:tabs>
        <w:spacing w:line="256" w:lineRule="auto" w:before="23" w:after="0"/>
        <w:ind w:left="260" w:right="1964" w:firstLine="360"/>
        <w:jc w:val="left"/>
        <w:rPr>
          <w:sz w:val="24"/>
        </w:rPr>
      </w:pPr>
      <w:r>
        <w:rPr>
          <w:sz w:val="24"/>
        </w:rPr>
        <w:t>Assess the motivational/status-quo sources in the extended family. Seven stages of contemplation as</w:t>
      </w:r>
      <w:r>
        <w:rPr>
          <w:spacing w:val="-6"/>
          <w:sz w:val="24"/>
        </w:rPr>
        <w:t> </w:t>
      </w:r>
      <w:r>
        <w:rPr>
          <w:sz w:val="24"/>
        </w:rPr>
        <w:t>follows:</w:t>
      </w:r>
    </w:p>
    <w:p>
      <w:pPr>
        <w:pStyle w:val="ListParagraph"/>
        <w:numPr>
          <w:ilvl w:val="0"/>
          <w:numId w:val="2"/>
        </w:numPr>
        <w:tabs>
          <w:tab w:pos="980" w:val="left" w:leader="none"/>
          <w:tab w:pos="981" w:val="left" w:leader="none"/>
        </w:tabs>
        <w:spacing w:line="240" w:lineRule="auto" w:before="26" w:after="0"/>
        <w:ind w:left="980" w:right="0" w:hanging="476"/>
        <w:jc w:val="left"/>
        <w:rPr>
          <w:sz w:val="24"/>
        </w:rPr>
      </w:pPr>
      <w:r>
        <w:rPr>
          <w:sz w:val="24"/>
        </w:rPr>
        <w:t>Accept that there is a</w:t>
      </w:r>
      <w:r>
        <w:rPr>
          <w:spacing w:val="-2"/>
          <w:sz w:val="24"/>
        </w:rPr>
        <w:t> </w:t>
      </w:r>
      <w:r>
        <w:rPr>
          <w:sz w:val="24"/>
        </w:rPr>
        <w:t>problem.</w:t>
      </w:r>
    </w:p>
    <w:p>
      <w:pPr>
        <w:pStyle w:val="ListParagraph"/>
        <w:numPr>
          <w:ilvl w:val="0"/>
          <w:numId w:val="2"/>
        </w:numPr>
        <w:tabs>
          <w:tab w:pos="980" w:val="left" w:leader="none"/>
          <w:tab w:pos="981" w:val="left" w:leader="none"/>
        </w:tabs>
        <w:spacing w:line="240" w:lineRule="auto" w:before="23" w:after="0"/>
        <w:ind w:left="980" w:right="0" w:hanging="531"/>
        <w:jc w:val="left"/>
        <w:rPr>
          <w:sz w:val="24"/>
        </w:rPr>
      </w:pPr>
      <w:r>
        <w:rPr>
          <w:sz w:val="24"/>
        </w:rPr>
        <w:t>Accept some responsibility for the</w:t>
      </w:r>
      <w:r>
        <w:rPr>
          <w:spacing w:val="-3"/>
          <w:sz w:val="24"/>
        </w:rPr>
        <w:t> </w:t>
      </w:r>
      <w:r>
        <w:rPr>
          <w:sz w:val="24"/>
        </w:rPr>
        <w:t>problem.</w:t>
      </w:r>
    </w:p>
    <w:p>
      <w:pPr>
        <w:pStyle w:val="ListParagraph"/>
        <w:numPr>
          <w:ilvl w:val="0"/>
          <w:numId w:val="2"/>
        </w:numPr>
        <w:tabs>
          <w:tab w:pos="980" w:val="left" w:leader="none"/>
          <w:tab w:pos="981" w:val="left" w:leader="none"/>
        </w:tabs>
        <w:spacing w:line="240" w:lineRule="auto" w:before="23" w:after="0"/>
        <w:ind w:left="980" w:right="0" w:hanging="587"/>
        <w:jc w:val="left"/>
        <w:rPr>
          <w:sz w:val="24"/>
        </w:rPr>
      </w:pPr>
      <w:r>
        <w:rPr>
          <w:sz w:val="24"/>
        </w:rPr>
        <w:t>Have some discomfort about the</w:t>
      </w:r>
      <w:r>
        <w:rPr>
          <w:spacing w:val="-4"/>
          <w:sz w:val="24"/>
        </w:rPr>
        <w:t> </w:t>
      </w:r>
      <w:r>
        <w:rPr>
          <w:sz w:val="24"/>
        </w:rPr>
        <w:t>problem.</w:t>
      </w:r>
    </w:p>
    <w:p>
      <w:pPr>
        <w:pStyle w:val="ListParagraph"/>
        <w:numPr>
          <w:ilvl w:val="0"/>
          <w:numId w:val="2"/>
        </w:numPr>
        <w:tabs>
          <w:tab w:pos="980" w:val="left" w:leader="none"/>
          <w:tab w:pos="981" w:val="left" w:leader="none"/>
        </w:tabs>
        <w:spacing w:line="240" w:lineRule="auto" w:before="23" w:after="0"/>
        <w:ind w:left="980" w:right="0" w:hanging="586"/>
        <w:jc w:val="left"/>
        <w:rPr>
          <w:sz w:val="24"/>
        </w:rPr>
      </w:pPr>
      <w:r>
        <w:rPr>
          <w:sz w:val="24"/>
        </w:rPr>
        <w:t>Believe things must</w:t>
      </w:r>
      <w:r>
        <w:rPr>
          <w:spacing w:val="-1"/>
          <w:sz w:val="24"/>
        </w:rPr>
        <w:t> </w:t>
      </w:r>
      <w:r>
        <w:rPr>
          <w:sz w:val="24"/>
        </w:rPr>
        <w:t>change.</w:t>
      </w:r>
    </w:p>
    <w:p>
      <w:pPr>
        <w:pStyle w:val="ListParagraph"/>
        <w:numPr>
          <w:ilvl w:val="0"/>
          <w:numId w:val="2"/>
        </w:numPr>
        <w:tabs>
          <w:tab w:pos="980" w:val="left" w:leader="none"/>
          <w:tab w:pos="981" w:val="left" w:leader="none"/>
        </w:tabs>
        <w:spacing w:line="240" w:lineRule="auto" w:before="24" w:after="0"/>
        <w:ind w:left="980" w:right="0" w:hanging="530"/>
        <w:jc w:val="left"/>
        <w:rPr>
          <w:sz w:val="24"/>
        </w:rPr>
      </w:pPr>
      <w:r>
        <w:rPr>
          <w:sz w:val="24"/>
        </w:rPr>
        <w:t>See yourself as part of the</w:t>
      </w:r>
      <w:r>
        <w:rPr>
          <w:spacing w:val="-8"/>
          <w:sz w:val="24"/>
        </w:rPr>
        <w:t> </w:t>
      </w:r>
      <w:r>
        <w:rPr>
          <w:sz w:val="24"/>
        </w:rPr>
        <w:t>problem.</w:t>
      </w:r>
    </w:p>
    <w:p>
      <w:pPr>
        <w:pStyle w:val="ListParagraph"/>
        <w:numPr>
          <w:ilvl w:val="0"/>
          <w:numId w:val="2"/>
        </w:numPr>
        <w:tabs>
          <w:tab w:pos="980" w:val="left" w:leader="none"/>
          <w:tab w:pos="981" w:val="left" w:leader="none"/>
        </w:tabs>
        <w:spacing w:line="240" w:lineRule="auto" w:before="23" w:after="0"/>
        <w:ind w:left="980" w:right="0" w:hanging="586"/>
        <w:jc w:val="left"/>
        <w:rPr>
          <w:sz w:val="24"/>
        </w:rPr>
      </w:pPr>
      <w:r>
        <w:rPr>
          <w:sz w:val="24"/>
        </w:rPr>
        <w:t>Make a choice to</w:t>
      </w:r>
      <w:r>
        <w:rPr>
          <w:spacing w:val="-3"/>
          <w:sz w:val="24"/>
        </w:rPr>
        <w:t> </w:t>
      </w:r>
      <w:r>
        <w:rPr>
          <w:sz w:val="24"/>
        </w:rPr>
        <w:t>change.</w:t>
      </w:r>
    </w:p>
    <w:p>
      <w:pPr>
        <w:pStyle w:val="ListParagraph"/>
        <w:numPr>
          <w:ilvl w:val="0"/>
          <w:numId w:val="2"/>
        </w:numPr>
        <w:tabs>
          <w:tab w:pos="980" w:val="left" w:leader="none"/>
          <w:tab w:pos="981" w:val="left" w:leader="none"/>
        </w:tabs>
        <w:spacing w:line="240" w:lineRule="auto" w:before="23" w:after="0"/>
        <w:ind w:left="980" w:right="0" w:hanging="641"/>
        <w:jc w:val="left"/>
        <w:rPr>
          <w:sz w:val="24"/>
        </w:rPr>
      </w:pPr>
      <w:r>
        <w:rPr>
          <w:sz w:val="24"/>
        </w:rPr>
        <w:t>See the next steps towards</w:t>
      </w:r>
      <w:r>
        <w:rPr>
          <w:spacing w:val="-4"/>
          <w:sz w:val="24"/>
        </w:rPr>
        <w:t> </w:t>
      </w:r>
      <w:r>
        <w:rPr>
          <w:sz w:val="24"/>
        </w:rPr>
        <w:t>change.</w:t>
      </w:r>
    </w:p>
    <w:p>
      <w:pPr>
        <w:pStyle w:val="BodyText"/>
        <w:spacing w:before="5"/>
        <w:rPr>
          <w:sz w:val="29"/>
        </w:rPr>
      </w:pPr>
    </w:p>
    <w:p>
      <w:pPr>
        <w:pStyle w:val="Heading1"/>
        <w:ind w:left="260"/>
      </w:pPr>
      <w:r>
        <w:rPr/>
        <w:t>Determination:</w:t>
      </w:r>
    </w:p>
    <w:p>
      <w:pPr>
        <w:pStyle w:val="BodyText"/>
        <w:spacing w:before="44"/>
        <w:ind w:left="260"/>
      </w:pPr>
      <w:r>
        <w:rPr/>
        <w:t>At this stage, parents should be able to express:</w:t>
      </w:r>
    </w:p>
    <w:p>
      <w:pPr>
        <w:pStyle w:val="ListParagraph"/>
        <w:numPr>
          <w:ilvl w:val="1"/>
          <w:numId w:val="2"/>
        </w:numPr>
        <w:tabs>
          <w:tab w:pos="980" w:val="left" w:leader="none"/>
          <w:tab w:pos="981" w:val="left" w:leader="none"/>
        </w:tabs>
        <w:spacing w:line="240" w:lineRule="auto" w:before="45" w:after="0"/>
        <w:ind w:left="980" w:right="0" w:hanging="361"/>
        <w:jc w:val="left"/>
        <w:rPr>
          <w:sz w:val="24"/>
        </w:rPr>
      </w:pPr>
      <w:r>
        <w:rPr>
          <w:sz w:val="24"/>
        </w:rPr>
        <w:t>Real problems and their effect on the</w:t>
      </w:r>
      <w:r>
        <w:rPr>
          <w:spacing w:val="-4"/>
          <w:sz w:val="24"/>
        </w:rPr>
        <w:t> </w:t>
      </w:r>
      <w:r>
        <w:rPr>
          <w:sz w:val="24"/>
        </w:rPr>
        <w:t>child.</w:t>
      </w:r>
    </w:p>
    <w:p>
      <w:pPr>
        <w:pStyle w:val="ListParagraph"/>
        <w:numPr>
          <w:ilvl w:val="1"/>
          <w:numId w:val="2"/>
        </w:numPr>
        <w:tabs>
          <w:tab w:pos="980" w:val="left" w:leader="none"/>
          <w:tab w:pos="981" w:val="left" w:leader="none"/>
        </w:tabs>
        <w:spacing w:line="240" w:lineRule="auto" w:before="24" w:after="0"/>
        <w:ind w:left="980" w:right="0" w:hanging="361"/>
        <w:jc w:val="left"/>
        <w:rPr>
          <w:sz w:val="24"/>
        </w:rPr>
      </w:pPr>
      <w:r>
        <w:rPr>
          <w:sz w:val="24"/>
        </w:rPr>
        <w:t>Changes they wish to/should</w:t>
      </w:r>
      <w:r>
        <w:rPr>
          <w:spacing w:val="-3"/>
          <w:sz w:val="24"/>
        </w:rPr>
        <w:t> </w:t>
      </w:r>
      <w:r>
        <w:rPr>
          <w:sz w:val="24"/>
        </w:rPr>
        <w:t>make.</w:t>
      </w:r>
    </w:p>
    <w:p>
      <w:pPr>
        <w:pStyle w:val="ListParagraph"/>
        <w:numPr>
          <w:ilvl w:val="1"/>
          <w:numId w:val="2"/>
        </w:numPr>
        <w:tabs>
          <w:tab w:pos="980" w:val="left" w:leader="none"/>
          <w:tab w:pos="981" w:val="left" w:leader="none"/>
        </w:tabs>
        <w:spacing w:line="240" w:lineRule="auto" w:before="23" w:after="0"/>
        <w:ind w:left="980" w:right="0" w:hanging="361"/>
        <w:jc w:val="left"/>
        <w:rPr>
          <w:sz w:val="24"/>
        </w:rPr>
      </w:pPr>
      <w:r>
        <w:rPr>
          <w:sz w:val="24"/>
        </w:rPr>
        <w:t>Specific goals to</w:t>
      </w:r>
      <w:r>
        <w:rPr>
          <w:spacing w:val="-2"/>
          <w:sz w:val="24"/>
        </w:rPr>
        <w:t> </w:t>
      </w:r>
      <w:r>
        <w:rPr>
          <w:sz w:val="24"/>
        </w:rPr>
        <w:t>achieve.</w:t>
      </w:r>
    </w:p>
    <w:p>
      <w:pPr>
        <w:pStyle w:val="ListParagraph"/>
        <w:numPr>
          <w:ilvl w:val="1"/>
          <w:numId w:val="2"/>
        </w:numPr>
        <w:tabs>
          <w:tab w:pos="980" w:val="left" w:leader="none"/>
          <w:tab w:pos="981" w:val="left" w:leader="none"/>
        </w:tabs>
        <w:spacing w:line="240" w:lineRule="auto" w:before="24" w:after="0"/>
        <w:ind w:left="980" w:right="0" w:hanging="361"/>
        <w:jc w:val="left"/>
        <w:rPr>
          <w:sz w:val="24"/>
        </w:rPr>
      </w:pPr>
      <w:r>
        <w:rPr>
          <w:sz w:val="24"/>
        </w:rPr>
        <w:t>How parents and professionals will co-operate to achieve the</w:t>
      </w:r>
      <w:r>
        <w:rPr>
          <w:spacing w:val="-9"/>
          <w:sz w:val="24"/>
        </w:rPr>
        <w:t> </w:t>
      </w:r>
      <w:r>
        <w:rPr>
          <w:sz w:val="24"/>
        </w:rPr>
        <w:t>goals.</w:t>
      </w:r>
    </w:p>
    <w:p>
      <w:pPr>
        <w:pStyle w:val="ListParagraph"/>
        <w:numPr>
          <w:ilvl w:val="1"/>
          <w:numId w:val="2"/>
        </w:numPr>
        <w:tabs>
          <w:tab w:pos="980" w:val="left" w:leader="none"/>
          <w:tab w:pos="981" w:val="left" w:leader="none"/>
        </w:tabs>
        <w:spacing w:line="240" w:lineRule="auto" w:before="23" w:after="0"/>
        <w:ind w:left="980" w:right="0" w:hanging="361"/>
        <w:jc w:val="left"/>
        <w:rPr>
          <w:sz w:val="24"/>
        </w:rPr>
      </w:pPr>
      <w:r>
        <w:rPr>
          <w:sz w:val="24"/>
        </w:rPr>
        <w:t>The rewards of meeting the</w:t>
      </w:r>
      <w:r>
        <w:rPr>
          <w:spacing w:val="-5"/>
          <w:sz w:val="24"/>
        </w:rPr>
        <w:t> </w:t>
      </w:r>
      <w:r>
        <w:rPr>
          <w:sz w:val="24"/>
        </w:rPr>
        <w:t>goals.</w:t>
      </w:r>
    </w:p>
    <w:p>
      <w:pPr>
        <w:pStyle w:val="ListParagraph"/>
        <w:numPr>
          <w:ilvl w:val="1"/>
          <w:numId w:val="2"/>
        </w:numPr>
        <w:tabs>
          <w:tab w:pos="980" w:val="left" w:leader="none"/>
          <w:tab w:pos="981" w:val="left" w:leader="none"/>
        </w:tabs>
        <w:spacing w:line="240" w:lineRule="auto" w:before="23" w:after="0"/>
        <w:ind w:left="980" w:right="0" w:hanging="361"/>
        <w:jc w:val="left"/>
        <w:rPr>
          <w:sz w:val="24"/>
        </w:rPr>
      </w:pPr>
      <w:r>
        <w:rPr>
          <w:sz w:val="24"/>
        </w:rPr>
        <w:t>Consequences if change is not</w:t>
      </w:r>
      <w:r>
        <w:rPr>
          <w:spacing w:val="-3"/>
          <w:sz w:val="24"/>
        </w:rPr>
        <w:t> </w:t>
      </w:r>
      <w:r>
        <w:rPr>
          <w:sz w:val="24"/>
        </w:rPr>
        <w:t>achieved.</w:t>
      </w:r>
    </w:p>
    <w:p>
      <w:pPr>
        <w:spacing w:after="0" w:line="240" w:lineRule="auto"/>
        <w:jc w:val="left"/>
        <w:rPr>
          <w:sz w:val="24"/>
        </w:rPr>
        <w:sectPr>
          <w:pgSz w:w="11910" w:h="16840"/>
          <w:pgMar w:header="752" w:footer="1252" w:top="1380" w:bottom="1440" w:left="1180" w:right="1240"/>
        </w:sectPr>
      </w:pPr>
    </w:p>
    <w:p>
      <w:pPr>
        <w:pStyle w:val="BodyText"/>
        <w:spacing w:line="276" w:lineRule="auto" w:before="41"/>
        <w:ind w:left="260" w:right="196"/>
        <w:jc w:val="both"/>
      </w:pPr>
      <w:r>
        <w:rPr/>
        <w:pict>
          <v:group style="position:absolute;margin-left:330.850006pt;margin-top:769.320007pt;width:192.45pt;height:34.5pt;mso-position-horizontal-relative:page;mso-position-vertical-relative:page;z-index:15731712" coordorigin="6617,15386" coordsize="3849,690">
            <v:shape style="position:absolute;left:6617;top:15536;width:1501;height:516" type="#_x0000_t75" stroked="false">
              <v:imagedata r:id="rId9" o:title=""/>
            </v:shape>
            <v:shape style="position:absolute;left:8132;top:15569;width:1224;height:500" type="#_x0000_t75" stroked="false">
              <v:imagedata r:id="rId10" o:title=""/>
            </v:shape>
            <v:shape style="position:absolute;left:9407;top:15386;width:1059;height:690" type="#_x0000_t75" stroked="false">
              <v:imagedata r:id="rId11" o:title=""/>
            </v:shape>
            <w10:wrap type="none"/>
          </v:group>
        </w:pict>
      </w:r>
      <w:r>
        <w:rPr/>
        <w:t>Professionals need to be clear about agreed plans, which should be detailed and specific. Plans should be for incremental change, as motivation to change is more likely if there is early support and clear expectations.</w:t>
      </w:r>
    </w:p>
    <w:p>
      <w:pPr>
        <w:pStyle w:val="BodyText"/>
        <w:spacing w:before="8"/>
        <w:rPr>
          <w:sz w:val="27"/>
        </w:rPr>
      </w:pPr>
    </w:p>
    <w:p>
      <w:pPr>
        <w:pStyle w:val="Heading1"/>
        <w:ind w:left="260"/>
      </w:pPr>
      <w:r>
        <w:rPr/>
        <w:t>Action:</w:t>
      </w:r>
    </w:p>
    <w:p>
      <w:pPr>
        <w:pStyle w:val="BodyText"/>
        <w:spacing w:line="276" w:lineRule="auto" w:before="44"/>
        <w:ind w:left="260" w:right="200"/>
        <w:jc w:val="both"/>
      </w:pPr>
      <w:r>
        <w:rPr/>
        <w:t>This is the point of change, where parents use themselves and services. There can be a danger of confusion and parents feeling overwhelmed (and consequently disengaging) at this stage, so clarity of aims and objectives is essential. Any agreement which was made at the pre-contemplation stage needs to be reviewed to see if it is still</w:t>
      </w:r>
      <w:r>
        <w:rPr>
          <w:spacing w:val="-12"/>
        </w:rPr>
        <w:t> </w:t>
      </w:r>
      <w:r>
        <w:rPr/>
        <w:t>valid.</w:t>
      </w:r>
    </w:p>
    <w:p>
      <w:pPr>
        <w:pStyle w:val="BodyText"/>
        <w:spacing w:before="7"/>
        <w:rPr>
          <w:sz w:val="27"/>
        </w:rPr>
      </w:pPr>
    </w:p>
    <w:p>
      <w:pPr>
        <w:pStyle w:val="Heading1"/>
        <w:spacing w:before="1"/>
        <w:ind w:left="260"/>
      </w:pPr>
      <w:r>
        <w:rPr/>
        <w:t>Maintenance:</w:t>
      </w:r>
    </w:p>
    <w:p>
      <w:pPr>
        <w:pStyle w:val="BodyText"/>
        <w:spacing w:line="276" w:lineRule="auto" w:before="43"/>
        <w:ind w:left="260" w:right="196"/>
        <w:jc w:val="both"/>
      </w:pPr>
      <w:r>
        <w:rPr/>
        <w:t>This stage is about consolidating changes made, rehearsal and testing of new skills and coping strategies over time and in different conditions.</w:t>
      </w:r>
    </w:p>
    <w:p>
      <w:pPr>
        <w:pStyle w:val="BodyText"/>
        <w:spacing w:line="276" w:lineRule="auto"/>
        <w:ind w:left="260" w:right="199"/>
        <w:jc w:val="both"/>
      </w:pPr>
      <w:r>
        <w:rPr/>
        <w:t>Professionals need to pay attention to prevent relapse, essentially work to anticipating stresses and triggers which might arise.</w:t>
      </w:r>
    </w:p>
    <w:p>
      <w:pPr>
        <w:pStyle w:val="BodyText"/>
        <w:spacing w:line="276" w:lineRule="auto"/>
        <w:ind w:left="260" w:right="200"/>
        <w:jc w:val="both"/>
      </w:pPr>
      <w:r>
        <w:rPr/>
        <w:t>This can be the stage where one parent may be able to change, and the other not thus causing stress in the relationship. If this is due to professionals concentrating their efforts on one parent, this sets up failure, so including both parents is important. The assessment task is to ascertain if parents are able to internalise changes if external motivators are relaxed.</w:t>
      </w:r>
    </w:p>
    <w:p>
      <w:pPr>
        <w:pStyle w:val="BodyText"/>
        <w:spacing w:before="7"/>
        <w:rPr>
          <w:sz w:val="27"/>
        </w:rPr>
      </w:pPr>
    </w:p>
    <w:p>
      <w:pPr>
        <w:pStyle w:val="Heading1"/>
        <w:ind w:left="260"/>
        <w:jc w:val="both"/>
      </w:pPr>
      <w:r>
        <w:rPr/>
        <w:t>Lapse and relapse:</w:t>
      </w:r>
    </w:p>
    <w:p>
      <w:pPr>
        <w:pStyle w:val="BodyText"/>
        <w:spacing w:line="276" w:lineRule="auto" w:before="45"/>
        <w:ind w:left="260" w:right="200"/>
        <w:jc w:val="both"/>
      </w:pPr>
      <w:r>
        <w:rPr/>
        <w:t>Change is cyclical, and most of us do not succeed the first time. Change comes from repeated efforts, re-evaluation, renewal of commitments and incremental successes. A lapse can usually be dealt with, but a relapse, such as a return of their abusive behaviour is not so easy to deal</w:t>
      </w:r>
      <w:r>
        <w:rPr>
          <w:spacing w:val="-4"/>
        </w:rPr>
        <w:t> </w:t>
      </w:r>
      <w:r>
        <w:rPr/>
        <w:t>with.</w:t>
      </w:r>
    </w:p>
    <w:p>
      <w:pPr>
        <w:pStyle w:val="BodyText"/>
        <w:spacing w:line="276" w:lineRule="auto"/>
        <w:ind w:left="260" w:right="199"/>
        <w:jc w:val="both"/>
      </w:pPr>
      <w:r>
        <w:rPr/>
        <w:t>Overall, the task for professionals is to increase the weight of the factors which promote change, whilst decreasing the forces for the status quo. Motivation is interactional, so look to the wider network (partners / professionals /family / friends and community) for sources of motivation, stresses and weaknesses.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r>
        <w:rPr/>
        <w:pict>
          <v:shape style="position:absolute;margin-left:72pt;margin-top:14.454601pt;width:456pt;height:22.5pt;mso-position-horizontal-relative:page;mso-position-vertical-relative:paragraph;z-index:-15726080;mso-wrap-distance-left:0;mso-wrap-distance-right:0" type="#_x0000_t202" filled="true" fillcolor="#b8cde4" stroked="true" strokeweight=".5pt" strokecolor="#385d89">
            <v:textbox inset="0,0,0,0">
              <w:txbxContent>
                <w:p>
                  <w:pPr>
                    <w:spacing w:before="72"/>
                    <w:ind w:left="143" w:right="0" w:firstLine="0"/>
                    <w:jc w:val="left"/>
                    <w:rPr>
                      <w:b/>
                      <w:sz w:val="28"/>
                    </w:rPr>
                  </w:pPr>
                  <w:r>
                    <w:rPr>
                      <w:b/>
                      <w:sz w:val="28"/>
                    </w:rPr>
                    <w:t>Managing Ambivalence</w:t>
                  </w:r>
                </w:p>
              </w:txbxContent>
            </v:textbox>
            <v:fill type="solid"/>
            <v:stroke dashstyle="solid"/>
            <w10:wrap type="topAndBottom"/>
          </v:shape>
        </w:pict>
      </w:r>
    </w:p>
    <w:p>
      <w:pPr>
        <w:spacing w:after="0"/>
        <w:rPr>
          <w:sz w:val="20"/>
        </w:rPr>
        <w:sectPr>
          <w:headerReference w:type="default" r:id="rId16"/>
          <w:footerReference w:type="default" r:id="rId17"/>
          <w:pgSz w:w="11910" w:h="16840"/>
          <w:pgMar w:header="752" w:footer="712" w:top="1380" w:bottom="900" w:left="1180" w:right="1240"/>
        </w:sectPr>
      </w:pPr>
    </w:p>
    <w:p>
      <w:pPr>
        <w:pStyle w:val="BodyText"/>
        <w:spacing w:before="9"/>
        <w:rPr>
          <w:sz w:val="26"/>
        </w:rPr>
      </w:pPr>
    </w:p>
    <w:p>
      <w:pPr>
        <w:pStyle w:val="BodyText"/>
        <w:spacing w:line="276" w:lineRule="auto" w:before="52"/>
        <w:ind w:left="260" w:right="200"/>
        <w:jc w:val="both"/>
      </w:pPr>
      <w:r>
        <w:rPr/>
        <w:t>Ambivalence is an ordinary response to change, so the assessment of parent’s real commitment is important. The response to change model is useful. It identifies four possible types of response to change, depending on effort and commitment to change:</w:t>
      </w:r>
    </w:p>
    <w:p>
      <w:pPr>
        <w:pStyle w:val="BodyText"/>
        <w:ind w:left="260"/>
        <w:jc w:val="both"/>
      </w:pPr>
      <w:r>
        <w:rPr/>
        <w:t>Dissent and/or avoidance.</w:t>
      </w:r>
    </w:p>
    <w:p>
      <w:pPr>
        <w:pStyle w:val="ListParagraph"/>
        <w:numPr>
          <w:ilvl w:val="1"/>
          <w:numId w:val="2"/>
        </w:numPr>
        <w:tabs>
          <w:tab w:pos="980" w:val="left" w:leader="none"/>
          <w:tab w:pos="981" w:val="left" w:leader="none"/>
        </w:tabs>
        <w:spacing w:line="240" w:lineRule="auto" w:before="46" w:after="0"/>
        <w:ind w:left="980" w:right="0" w:hanging="361"/>
        <w:jc w:val="left"/>
        <w:rPr>
          <w:sz w:val="24"/>
        </w:rPr>
      </w:pPr>
      <w:r>
        <w:rPr>
          <w:sz w:val="24"/>
        </w:rPr>
        <w:t>Tokenism.</w:t>
      </w:r>
    </w:p>
    <w:p>
      <w:pPr>
        <w:pStyle w:val="ListParagraph"/>
        <w:numPr>
          <w:ilvl w:val="1"/>
          <w:numId w:val="2"/>
        </w:numPr>
        <w:tabs>
          <w:tab w:pos="980" w:val="left" w:leader="none"/>
          <w:tab w:pos="981" w:val="left" w:leader="none"/>
        </w:tabs>
        <w:spacing w:line="240" w:lineRule="auto" w:before="23" w:after="0"/>
        <w:ind w:left="980" w:right="0" w:hanging="361"/>
        <w:jc w:val="left"/>
        <w:rPr>
          <w:sz w:val="24"/>
        </w:rPr>
      </w:pPr>
      <w:r>
        <w:rPr>
          <w:sz w:val="24"/>
        </w:rPr>
        <w:t>Genuine</w:t>
      </w:r>
      <w:r>
        <w:rPr>
          <w:spacing w:val="-1"/>
          <w:sz w:val="24"/>
        </w:rPr>
        <w:t> </w:t>
      </w:r>
      <w:r>
        <w:rPr>
          <w:sz w:val="24"/>
        </w:rPr>
        <w:t>commitment.</w:t>
      </w:r>
    </w:p>
    <w:p>
      <w:pPr>
        <w:pStyle w:val="ListParagraph"/>
        <w:numPr>
          <w:ilvl w:val="1"/>
          <w:numId w:val="2"/>
        </w:numPr>
        <w:tabs>
          <w:tab w:pos="980" w:val="left" w:leader="none"/>
          <w:tab w:pos="981" w:val="left" w:leader="none"/>
        </w:tabs>
        <w:spacing w:line="240" w:lineRule="auto" w:before="23" w:after="0"/>
        <w:ind w:left="980" w:right="0" w:hanging="361"/>
        <w:jc w:val="left"/>
        <w:rPr>
          <w:sz w:val="24"/>
        </w:rPr>
      </w:pPr>
      <w:r>
        <w:rPr>
          <w:sz w:val="24"/>
        </w:rPr>
        <w:t>Compliance.</w:t>
      </w:r>
    </w:p>
    <w:p>
      <w:pPr>
        <w:pStyle w:val="BodyText"/>
        <w:rPr>
          <w:sz w:val="20"/>
        </w:rPr>
      </w:pPr>
    </w:p>
    <w:p>
      <w:pPr>
        <w:pStyle w:val="BodyText"/>
        <w:spacing w:before="9"/>
        <w:rPr>
          <w:sz w:val="12"/>
        </w:rPr>
      </w:pPr>
      <w:r>
        <w:rPr/>
        <w:drawing>
          <wp:anchor distT="0" distB="0" distL="0" distR="0" allowOverlap="1" layoutInCell="1" locked="0" behindDoc="0" simplePos="0" relativeHeight="7">
            <wp:simplePos x="0" y="0"/>
            <wp:positionH relativeFrom="page">
              <wp:posOffset>1143023</wp:posOffset>
            </wp:positionH>
            <wp:positionV relativeFrom="paragraph">
              <wp:posOffset>123959</wp:posOffset>
            </wp:positionV>
            <wp:extent cx="5307665" cy="1995963"/>
            <wp:effectExtent l="0" t="0" r="0" b="0"/>
            <wp:wrapTopAndBottom/>
            <wp:docPr id="3" name="image6.png"/>
            <wp:cNvGraphicFramePr>
              <a:graphicFrameLocks noChangeAspect="1"/>
            </wp:cNvGraphicFramePr>
            <a:graphic>
              <a:graphicData uri="http://schemas.openxmlformats.org/drawingml/2006/picture">
                <pic:pic>
                  <pic:nvPicPr>
                    <pic:cNvPr id="4" name="image6.png"/>
                    <pic:cNvPicPr/>
                  </pic:nvPicPr>
                  <pic:blipFill>
                    <a:blip r:embed="rId20" cstate="print"/>
                    <a:stretch>
                      <a:fillRect/>
                    </a:stretch>
                  </pic:blipFill>
                  <pic:spPr>
                    <a:xfrm>
                      <a:off x="0" y="0"/>
                      <a:ext cx="5307665" cy="1995963"/>
                    </a:xfrm>
                    <a:prstGeom prst="rect">
                      <a:avLst/>
                    </a:prstGeom>
                  </pic:spPr>
                </pic:pic>
              </a:graphicData>
            </a:graphic>
          </wp:anchor>
        </w:drawing>
      </w:r>
    </w:p>
    <w:p>
      <w:pPr>
        <w:pStyle w:val="BodyText"/>
        <w:spacing w:line="276" w:lineRule="auto" w:before="70"/>
        <w:ind w:left="260" w:right="207"/>
        <w:jc w:val="both"/>
      </w:pPr>
      <w:r>
        <w:rPr/>
        <w:t>The professional task is to be aware of ambivalence and assess how parents manage ambivalence.</w:t>
      </w:r>
    </w:p>
    <w:p>
      <w:pPr>
        <w:pStyle w:val="BodyText"/>
        <w:spacing w:before="8"/>
        <w:rPr>
          <w:sz w:val="27"/>
        </w:rPr>
      </w:pPr>
    </w:p>
    <w:p>
      <w:pPr>
        <w:pStyle w:val="Heading1"/>
        <w:ind w:left="260"/>
        <w:jc w:val="both"/>
      </w:pPr>
      <w:r>
        <w:rPr/>
        <w:t>Main messages:</w:t>
      </w:r>
    </w:p>
    <w:p>
      <w:pPr>
        <w:pStyle w:val="ListParagraph"/>
        <w:numPr>
          <w:ilvl w:val="1"/>
          <w:numId w:val="2"/>
        </w:numPr>
        <w:tabs>
          <w:tab w:pos="980" w:val="left" w:leader="none"/>
          <w:tab w:pos="981" w:val="left" w:leader="none"/>
        </w:tabs>
        <w:spacing w:line="240" w:lineRule="auto" w:before="45" w:after="0"/>
        <w:ind w:left="980" w:right="0" w:hanging="361"/>
        <w:jc w:val="left"/>
        <w:rPr>
          <w:sz w:val="24"/>
        </w:rPr>
      </w:pPr>
      <w:r>
        <w:rPr>
          <w:sz w:val="24"/>
        </w:rPr>
        <w:t>Assess both</w:t>
      </w:r>
      <w:r>
        <w:rPr>
          <w:spacing w:val="-1"/>
          <w:sz w:val="24"/>
        </w:rPr>
        <w:t> </w:t>
      </w:r>
      <w:r>
        <w:rPr>
          <w:sz w:val="24"/>
        </w:rPr>
        <w:t>parents.</w:t>
      </w:r>
    </w:p>
    <w:p>
      <w:pPr>
        <w:pStyle w:val="ListParagraph"/>
        <w:numPr>
          <w:ilvl w:val="1"/>
          <w:numId w:val="2"/>
        </w:numPr>
        <w:tabs>
          <w:tab w:pos="980" w:val="left" w:leader="none"/>
          <w:tab w:pos="981" w:val="left" w:leader="none"/>
        </w:tabs>
        <w:spacing w:line="240" w:lineRule="auto" w:before="23" w:after="0"/>
        <w:ind w:left="980" w:right="0" w:hanging="361"/>
        <w:jc w:val="left"/>
        <w:rPr>
          <w:sz w:val="24"/>
        </w:rPr>
      </w:pPr>
      <w:r>
        <w:rPr>
          <w:sz w:val="24"/>
        </w:rPr>
        <w:t>Be child centred, especially on the timing of change, can children</w:t>
      </w:r>
      <w:r>
        <w:rPr>
          <w:spacing w:val="-5"/>
          <w:sz w:val="24"/>
        </w:rPr>
        <w:t> </w:t>
      </w:r>
      <w:r>
        <w:rPr>
          <w:sz w:val="24"/>
        </w:rPr>
        <w:t>wait?</w:t>
      </w:r>
    </w:p>
    <w:p>
      <w:pPr>
        <w:pStyle w:val="ListParagraph"/>
        <w:numPr>
          <w:ilvl w:val="1"/>
          <w:numId w:val="2"/>
        </w:numPr>
        <w:tabs>
          <w:tab w:pos="980" w:val="left" w:leader="none"/>
          <w:tab w:pos="981" w:val="left" w:leader="none"/>
        </w:tabs>
        <w:spacing w:line="240" w:lineRule="auto" w:before="24" w:after="0"/>
        <w:ind w:left="980" w:right="0" w:hanging="361"/>
        <w:jc w:val="left"/>
        <w:rPr>
          <w:sz w:val="24"/>
        </w:rPr>
      </w:pPr>
      <w:r>
        <w:rPr>
          <w:sz w:val="24"/>
        </w:rPr>
        <w:t>Being forced to engage heightens parents’ sense of failure and</w:t>
      </w:r>
      <w:r>
        <w:rPr>
          <w:spacing w:val="-17"/>
          <w:sz w:val="24"/>
        </w:rPr>
        <w:t> </w:t>
      </w:r>
      <w:r>
        <w:rPr>
          <w:sz w:val="24"/>
        </w:rPr>
        <w:t>uncertainty.</w:t>
      </w:r>
    </w:p>
    <w:p>
      <w:pPr>
        <w:pStyle w:val="ListParagraph"/>
        <w:numPr>
          <w:ilvl w:val="1"/>
          <w:numId w:val="2"/>
        </w:numPr>
        <w:tabs>
          <w:tab w:pos="980" w:val="left" w:leader="none"/>
          <w:tab w:pos="981" w:val="left" w:leader="none"/>
        </w:tabs>
        <w:spacing w:line="240" w:lineRule="auto" w:before="23" w:after="0"/>
        <w:ind w:left="980" w:right="0" w:hanging="361"/>
        <w:jc w:val="left"/>
        <w:rPr>
          <w:sz w:val="24"/>
        </w:rPr>
      </w:pPr>
      <w:r>
        <w:rPr>
          <w:sz w:val="24"/>
        </w:rPr>
        <w:t>If parents are unsure, they are likely to respond</w:t>
      </w:r>
      <w:r>
        <w:rPr>
          <w:spacing w:val="-8"/>
          <w:sz w:val="24"/>
        </w:rPr>
        <w:t> </w:t>
      </w:r>
      <w:r>
        <w:rPr>
          <w:sz w:val="24"/>
        </w:rPr>
        <w:t>negatively.</w:t>
      </w:r>
    </w:p>
    <w:p>
      <w:pPr>
        <w:pStyle w:val="BodyText"/>
        <w:spacing w:before="4"/>
        <w:rPr>
          <w:sz w:val="29"/>
        </w:rPr>
      </w:pPr>
    </w:p>
    <w:p>
      <w:pPr>
        <w:spacing w:before="0"/>
        <w:ind w:left="314" w:right="0" w:firstLine="0"/>
        <w:jc w:val="both"/>
        <w:rPr>
          <w:i/>
          <w:sz w:val="24"/>
        </w:rPr>
      </w:pPr>
      <w:r>
        <w:rPr>
          <w:i/>
          <w:sz w:val="24"/>
        </w:rPr>
        <w:t>(Adapted from Northamptonshire and Essex Safeguarding Children’s Board)</w:t>
      </w: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spacing w:before="7"/>
        <w:rPr>
          <w:i/>
          <w:sz w:val="25"/>
        </w:rPr>
      </w:pPr>
      <w:r>
        <w:rPr/>
        <w:pict>
          <v:shape style="position:absolute;margin-left:65pt;margin-top:17.836988pt;width:456pt;height:22.5pt;mso-position-horizontal-relative:page;mso-position-vertical-relative:paragraph;z-index:-15724544;mso-wrap-distance-left:0;mso-wrap-distance-right:0" type="#_x0000_t202" filled="true" fillcolor="#b8cde4" stroked="true" strokeweight=".5pt" strokecolor="#385d89">
            <v:textbox inset="0,0,0,0">
              <w:txbxContent>
                <w:p>
                  <w:pPr>
                    <w:spacing w:before="72"/>
                    <w:ind w:left="143" w:right="0" w:firstLine="0"/>
                    <w:jc w:val="left"/>
                    <w:rPr>
                      <w:b/>
                      <w:sz w:val="28"/>
                    </w:rPr>
                  </w:pPr>
                  <w:r>
                    <w:rPr>
                      <w:b/>
                      <w:sz w:val="28"/>
                    </w:rPr>
                    <w:t>Tools to Establish Baseline and Review</w:t>
                  </w:r>
                </w:p>
              </w:txbxContent>
            </v:textbox>
            <v:fill type="solid"/>
            <v:stroke dashstyle="solid"/>
            <w10:wrap type="topAndBottom"/>
          </v:shape>
        </w:pict>
      </w:r>
    </w:p>
    <w:p>
      <w:pPr>
        <w:spacing w:after="0"/>
        <w:rPr>
          <w:sz w:val="25"/>
        </w:rPr>
        <w:sectPr>
          <w:headerReference w:type="default" r:id="rId18"/>
          <w:footerReference w:type="default" r:id="rId19"/>
          <w:pgSz w:w="11910" w:h="16840"/>
          <w:pgMar w:header="752" w:footer="1252" w:top="1380" w:bottom="1440" w:left="1180" w:right="1240"/>
        </w:sectPr>
      </w:pPr>
    </w:p>
    <w:p>
      <w:pPr>
        <w:pStyle w:val="BodyText"/>
        <w:spacing w:before="9"/>
        <w:rPr>
          <w:i/>
          <w:sz w:val="26"/>
        </w:rPr>
      </w:pPr>
    </w:p>
    <w:p>
      <w:pPr>
        <w:pStyle w:val="BodyText"/>
        <w:spacing w:line="276" w:lineRule="auto" w:before="52"/>
        <w:ind w:left="260" w:right="195"/>
        <w:jc w:val="both"/>
      </w:pPr>
      <w:r>
        <w:rPr/>
        <w:t>Maslow's hierarchy of needs is a motivational theory in psychology comprising a model of human needs, often depicted as hierarchical levels within a pyramid. The needs lower down in the hierarchy must be satisfied before individuals can attend to needs higher up.</w:t>
      </w:r>
    </w:p>
    <w:p>
      <w:pPr>
        <w:pStyle w:val="BodyText"/>
        <w:ind w:left="260"/>
        <w:jc w:val="both"/>
      </w:pPr>
      <w:r>
        <w:rPr/>
        <w:t>The hierarchy of needs (shown in the diagram) has five stages which are:</w:t>
      </w:r>
    </w:p>
    <w:p>
      <w:pPr>
        <w:pStyle w:val="ListParagraph"/>
        <w:numPr>
          <w:ilvl w:val="0"/>
          <w:numId w:val="3"/>
        </w:numPr>
        <w:tabs>
          <w:tab w:pos="509" w:val="left" w:leader="none"/>
        </w:tabs>
        <w:spacing w:line="276" w:lineRule="auto" w:before="44" w:after="0"/>
        <w:ind w:left="260" w:right="204" w:firstLine="0"/>
        <w:jc w:val="both"/>
        <w:rPr>
          <w:sz w:val="24"/>
        </w:rPr>
      </w:pPr>
      <w:r>
        <w:rPr>
          <w:sz w:val="24"/>
        </w:rPr>
        <w:t>Physiological needs - these are biological requirements for human survival, e.g. air, food, drink, shelter, clothing, warmth, sex,</w:t>
      </w:r>
      <w:r>
        <w:rPr>
          <w:spacing w:val="-5"/>
          <w:sz w:val="24"/>
        </w:rPr>
        <w:t> </w:t>
      </w:r>
      <w:r>
        <w:rPr>
          <w:sz w:val="24"/>
        </w:rPr>
        <w:t>sleep.</w:t>
      </w:r>
    </w:p>
    <w:p>
      <w:pPr>
        <w:pStyle w:val="BodyText"/>
        <w:spacing w:line="276" w:lineRule="auto"/>
        <w:ind w:left="260" w:right="200"/>
        <w:jc w:val="both"/>
      </w:pPr>
      <w:r>
        <w:rPr/>
        <w:t>If these needs are not satisfied the human body cannot function optimally. Maslow considered physiological needs the most important as all the other needs become secondary until these needs are</w:t>
      </w:r>
      <w:r>
        <w:rPr>
          <w:spacing w:val="-4"/>
        </w:rPr>
        <w:t> </w:t>
      </w:r>
      <w:r>
        <w:rPr/>
        <w:t>met.</w:t>
      </w:r>
    </w:p>
    <w:p>
      <w:pPr>
        <w:pStyle w:val="ListParagraph"/>
        <w:numPr>
          <w:ilvl w:val="0"/>
          <w:numId w:val="3"/>
        </w:numPr>
        <w:tabs>
          <w:tab w:pos="536" w:val="left" w:leader="none"/>
        </w:tabs>
        <w:spacing w:line="276" w:lineRule="auto" w:before="1" w:after="0"/>
        <w:ind w:left="260" w:right="198" w:firstLine="0"/>
        <w:jc w:val="both"/>
        <w:rPr>
          <w:sz w:val="24"/>
        </w:rPr>
      </w:pPr>
      <w:r>
        <w:rPr>
          <w:sz w:val="24"/>
        </w:rPr>
        <w:t>Safety needs - protection from elements, security, order, law, stability, freedom from fear.</w:t>
      </w:r>
    </w:p>
    <w:p>
      <w:pPr>
        <w:pStyle w:val="ListParagraph"/>
        <w:numPr>
          <w:ilvl w:val="0"/>
          <w:numId w:val="3"/>
        </w:numPr>
        <w:tabs>
          <w:tab w:pos="514" w:val="left" w:leader="none"/>
        </w:tabs>
        <w:spacing w:line="276" w:lineRule="auto" w:before="0" w:after="0"/>
        <w:ind w:left="260" w:right="198" w:firstLine="0"/>
        <w:jc w:val="both"/>
        <w:rPr>
          <w:sz w:val="24"/>
        </w:rPr>
      </w:pPr>
      <w:r>
        <w:rPr>
          <w:sz w:val="24"/>
        </w:rPr>
        <w:t>Love and belongingness needs - after physiological and safety needs have been fulfilled, the third level of human needs is social and involves feelings of belongingness. The need for interpersonal relationships motivates behaviour. For example, this includes friendship, intimacy, trust, and acceptance, receiving and giving affection and</w:t>
      </w:r>
      <w:r>
        <w:rPr>
          <w:spacing w:val="-9"/>
          <w:sz w:val="24"/>
        </w:rPr>
        <w:t> </w:t>
      </w:r>
      <w:r>
        <w:rPr>
          <w:sz w:val="24"/>
        </w:rPr>
        <w:t>love.</w:t>
      </w:r>
    </w:p>
    <w:p>
      <w:pPr>
        <w:pStyle w:val="ListParagraph"/>
        <w:numPr>
          <w:ilvl w:val="0"/>
          <w:numId w:val="3"/>
        </w:numPr>
        <w:tabs>
          <w:tab w:pos="554" w:val="left" w:leader="none"/>
        </w:tabs>
        <w:spacing w:line="276" w:lineRule="auto" w:before="0" w:after="0"/>
        <w:ind w:left="260" w:right="195" w:firstLine="0"/>
        <w:jc w:val="both"/>
        <w:rPr>
          <w:sz w:val="24"/>
        </w:rPr>
      </w:pPr>
      <w:r>
        <w:rPr>
          <w:sz w:val="24"/>
        </w:rPr>
        <w:t>Esteem needs - which Maslow classified into two categories: (i) esteem for oneself (dignity, achievement, mastery, independence) and (ii) the desire for reputation or respect from others (e.g., status, prestige). Maslow indicated that the need for respect or  reputation is most important for children and adolescents and precedes real self-esteem or dignity.</w:t>
      </w:r>
    </w:p>
    <w:p>
      <w:pPr>
        <w:pStyle w:val="ListParagraph"/>
        <w:numPr>
          <w:ilvl w:val="0"/>
          <w:numId w:val="3"/>
        </w:numPr>
        <w:tabs>
          <w:tab w:pos="540" w:val="left" w:leader="none"/>
        </w:tabs>
        <w:spacing w:line="276" w:lineRule="auto" w:before="0" w:after="0"/>
        <w:ind w:left="260" w:right="198" w:firstLine="0"/>
        <w:jc w:val="both"/>
        <w:rPr>
          <w:sz w:val="24"/>
        </w:rPr>
      </w:pPr>
      <w:r>
        <w:rPr>
          <w:sz w:val="24"/>
        </w:rPr>
        <w:t>Self-actualization needs - realising personal potential, self-fulfilment, seeking personal growth and peak experiences. A desire “to become everything one is capable of</w:t>
      </w:r>
      <w:r>
        <w:rPr>
          <w:spacing w:val="-25"/>
          <w:sz w:val="24"/>
        </w:rPr>
        <w:t> </w:t>
      </w:r>
      <w:r>
        <w:rPr>
          <w:sz w:val="24"/>
        </w:rPr>
        <w:t>becoming”.</w:t>
      </w:r>
    </w:p>
    <w:p>
      <w:pPr>
        <w:pStyle w:val="BodyText"/>
        <w:spacing w:before="5"/>
      </w:pPr>
      <w:r>
        <w:rPr/>
        <w:drawing>
          <wp:anchor distT="0" distB="0" distL="0" distR="0" allowOverlap="1" layoutInCell="1" locked="0" behindDoc="0" simplePos="0" relativeHeight="9">
            <wp:simplePos x="0" y="0"/>
            <wp:positionH relativeFrom="page">
              <wp:posOffset>2275204</wp:posOffset>
            </wp:positionH>
            <wp:positionV relativeFrom="paragraph">
              <wp:posOffset>214282</wp:posOffset>
            </wp:positionV>
            <wp:extent cx="2973674" cy="2426970"/>
            <wp:effectExtent l="0" t="0" r="0" b="0"/>
            <wp:wrapTopAndBottom/>
            <wp:docPr id="5" name="image7.jpeg"/>
            <wp:cNvGraphicFramePr>
              <a:graphicFrameLocks noChangeAspect="1"/>
            </wp:cNvGraphicFramePr>
            <a:graphic>
              <a:graphicData uri="http://schemas.openxmlformats.org/drawingml/2006/picture">
                <pic:pic>
                  <pic:nvPicPr>
                    <pic:cNvPr id="6" name="image7.jpeg"/>
                    <pic:cNvPicPr/>
                  </pic:nvPicPr>
                  <pic:blipFill>
                    <a:blip r:embed="rId21" cstate="print"/>
                    <a:stretch>
                      <a:fillRect/>
                    </a:stretch>
                  </pic:blipFill>
                  <pic:spPr>
                    <a:xfrm>
                      <a:off x="0" y="0"/>
                      <a:ext cx="2973674" cy="2426970"/>
                    </a:xfrm>
                    <a:prstGeom prst="rect">
                      <a:avLst/>
                    </a:prstGeom>
                  </pic:spPr>
                </pic:pic>
              </a:graphicData>
            </a:graphic>
          </wp:anchor>
        </w:drawing>
      </w:r>
    </w:p>
    <w:p>
      <w:pPr>
        <w:spacing w:after="0"/>
        <w:sectPr>
          <w:pgSz w:w="11910" w:h="16840"/>
          <w:pgMar w:header="752" w:footer="1252" w:top="1380" w:bottom="1440" w:left="1180" w:right="1240"/>
        </w:sectPr>
      </w:pPr>
    </w:p>
    <w:p>
      <w:pPr>
        <w:pStyle w:val="BodyText"/>
        <w:rPr>
          <w:sz w:val="20"/>
        </w:rPr>
      </w:pPr>
    </w:p>
    <w:p>
      <w:pPr>
        <w:pStyle w:val="BodyText"/>
        <w:rPr>
          <w:sz w:val="20"/>
        </w:rPr>
      </w:pPr>
    </w:p>
    <w:p>
      <w:pPr>
        <w:pStyle w:val="BodyText"/>
        <w:rPr>
          <w:sz w:val="20"/>
        </w:rPr>
      </w:pPr>
    </w:p>
    <w:p>
      <w:pPr>
        <w:pStyle w:val="BodyText"/>
        <w:spacing w:before="10"/>
        <w:rPr>
          <w:sz w:val="17"/>
        </w:rPr>
      </w:pPr>
    </w:p>
    <w:p>
      <w:pPr>
        <w:pStyle w:val="Heading1"/>
        <w:spacing w:before="52"/>
        <w:ind w:left="680"/>
        <w:jc w:val="both"/>
      </w:pPr>
      <w:r>
        <w:rPr>
          <w:u w:val="single"/>
        </w:rPr>
        <w:t>Care Consideration Tool</w:t>
      </w:r>
    </w:p>
    <w:p>
      <w:pPr>
        <w:pStyle w:val="BodyText"/>
        <w:spacing w:line="276" w:lineRule="auto" w:before="44"/>
        <w:ind w:left="680" w:right="278"/>
        <w:jc w:val="both"/>
      </w:pPr>
      <w:r>
        <w:rPr/>
        <w:t>This tool is designed to be practical and give practitioners the opportunity to collaborate with parents/carers and families to explore what care is like in the home, allowing for a more interactive and reflective approach. Whilst providing the opportunity to ascertain strengths and areas for improvement when initially working with a family and can later be used at review stages. The tool is not a tick box approach; however, it can be used in conjunction with the Signs of Safety scaling.</w:t>
      </w:r>
    </w:p>
    <w:p>
      <w:pPr>
        <w:pStyle w:val="BodyText"/>
        <w:spacing w:before="8"/>
        <w:rPr>
          <w:sz w:val="27"/>
        </w:rPr>
      </w:pPr>
    </w:p>
    <w:p>
      <w:pPr>
        <w:pStyle w:val="BodyText"/>
        <w:spacing w:line="276" w:lineRule="auto"/>
        <w:ind w:left="680" w:right="280"/>
        <w:jc w:val="both"/>
      </w:pPr>
      <w:r>
        <w:rPr/>
        <w:t>Discuss with parents/carers you would like to talk to them about the care they provide their child/children. Go through the process with parents/carers and once you are sure they have understood, begin completing the tool.</w:t>
      </w:r>
    </w:p>
    <w:p>
      <w:pPr>
        <w:pStyle w:val="BodyText"/>
        <w:spacing w:before="7"/>
        <w:rPr>
          <w:sz w:val="27"/>
        </w:rPr>
      </w:pPr>
    </w:p>
    <w:p>
      <w:pPr>
        <w:pStyle w:val="BodyText"/>
        <w:spacing w:line="276" w:lineRule="auto"/>
        <w:ind w:left="680" w:right="275"/>
        <w:jc w:val="both"/>
      </w:pPr>
      <w:r>
        <w:rPr>
          <w:b/>
        </w:rPr>
        <w:t>Methods</w:t>
      </w:r>
      <w:r>
        <w:rPr/>
        <w:t>: It is necessary to do a home visit to make observations. You need to be familiar with the area headings to be sure everything is covered during one or more visits. This document can be shared with the family during the visit, or you can fill it in afterwards. The tool is designed to be use as a whole tool or specific areas of the tool. Each area of care is broken down into sub-areas with comment boxes for observations. Using the Neglect summary analysis sheet specify target areas for improvement with timescales and at review stage gather evidence of what’s changed. The purpose of this is building on current strengths to enable change, by listing actions or tasks to reach goals for better care. Once completed, share a copy with the parents / carers with whom you have completed and discuss your observations.</w:t>
      </w:r>
    </w:p>
    <w:p>
      <w:pPr>
        <w:pStyle w:val="Heading1"/>
        <w:spacing w:before="1"/>
        <w:ind w:left="680"/>
        <w:jc w:val="both"/>
      </w:pPr>
      <w:r>
        <w:rPr/>
        <w:t>Please note:</w:t>
      </w:r>
    </w:p>
    <w:p>
      <w:pPr>
        <w:pStyle w:val="ListParagraph"/>
        <w:numPr>
          <w:ilvl w:val="1"/>
          <w:numId w:val="3"/>
        </w:numPr>
        <w:tabs>
          <w:tab w:pos="1400" w:val="left" w:leader="none"/>
        </w:tabs>
        <w:spacing w:line="259" w:lineRule="auto" w:before="45" w:after="0"/>
        <w:ind w:left="1400" w:right="276" w:hanging="360"/>
        <w:jc w:val="both"/>
        <w:rPr>
          <w:sz w:val="24"/>
        </w:rPr>
      </w:pPr>
      <w:r>
        <w:rPr>
          <w:sz w:val="24"/>
        </w:rPr>
        <w:t>As far as possible, use the usual state of the home environment and don’t worry about any short term, smaller upsets e.g. no sleep the night</w:t>
      </w:r>
      <w:r>
        <w:rPr>
          <w:spacing w:val="-2"/>
          <w:sz w:val="24"/>
        </w:rPr>
        <w:t> </w:t>
      </w:r>
      <w:r>
        <w:rPr>
          <w:sz w:val="24"/>
        </w:rPr>
        <w:t>before.</w:t>
      </w:r>
    </w:p>
    <w:p>
      <w:pPr>
        <w:pStyle w:val="ListParagraph"/>
        <w:numPr>
          <w:ilvl w:val="1"/>
          <w:numId w:val="3"/>
        </w:numPr>
        <w:tabs>
          <w:tab w:pos="1400" w:val="left" w:leader="none"/>
        </w:tabs>
        <w:spacing w:line="259" w:lineRule="auto" w:before="0" w:after="0"/>
        <w:ind w:left="1400" w:right="276" w:hanging="360"/>
        <w:jc w:val="both"/>
        <w:rPr>
          <w:sz w:val="24"/>
        </w:rPr>
      </w:pPr>
      <w:r>
        <w:rPr>
          <w:sz w:val="24"/>
        </w:rPr>
        <w:t>Don’t take into account any external factors on the environment (e.g. house refurbished by welfare agency) unless carers have positively contributed in some way by keeping it clean, adding their own bits in the interest of the child like a safe garden, outdoor or indoor play equipment or safety features</w:t>
      </w:r>
      <w:r>
        <w:rPr>
          <w:spacing w:val="-5"/>
          <w:sz w:val="24"/>
        </w:rPr>
        <w:t> </w:t>
      </w:r>
      <w:r>
        <w:rPr>
          <w:sz w:val="24"/>
        </w:rPr>
        <w:t>etc.</w:t>
      </w:r>
    </w:p>
    <w:p>
      <w:pPr>
        <w:pStyle w:val="ListParagraph"/>
        <w:numPr>
          <w:ilvl w:val="1"/>
          <w:numId w:val="3"/>
        </w:numPr>
        <w:tabs>
          <w:tab w:pos="1400" w:val="left" w:leader="none"/>
        </w:tabs>
        <w:spacing w:line="259" w:lineRule="auto" w:before="0" w:after="0"/>
        <w:ind w:left="1400" w:right="277" w:hanging="360"/>
        <w:jc w:val="both"/>
        <w:rPr>
          <w:sz w:val="24"/>
        </w:rPr>
      </w:pPr>
      <w:r>
        <w:rPr/>
        <w:pict>
          <v:group style="position:absolute;margin-left:420.950012pt;margin-top:75.209785pt;width:192.45pt;height:34.5pt;mso-position-horizontal-relative:page;mso-position-vertical-relative:paragraph;z-index:15733760" coordorigin="8419,1504" coordsize="3849,690">
            <v:shape style="position:absolute;left:8419;top:1654;width:1501;height:516" type="#_x0000_t75" stroked="false">
              <v:imagedata r:id="rId9" o:title=""/>
            </v:shape>
            <v:shape style="position:absolute;left:9934;top:1687;width:1224;height:500" type="#_x0000_t75" stroked="false">
              <v:imagedata r:id="rId10" o:title=""/>
            </v:shape>
            <v:shape style="position:absolute;left:11209;top:1504;width:1059;height:690" type="#_x0000_t75" stroked="false">
              <v:imagedata r:id="rId11" o:title=""/>
            </v:shape>
            <w10:wrap type="none"/>
          </v:group>
        </w:pict>
      </w:r>
      <w:r>
        <w:rPr>
          <w:sz w:val="24"/>
        </w:rPr>
        <w:t>Allowances should be made for background factors, e.g. bereavement, recent loss of job, illness in parents. It may be necessary to revisit and score at another</w:t>
      </w:r>
      <w:r>
        <w:rPr>
          <w:spacing w:val="-5"/>
          <w:sz w:val="24"/>
        </w:rPr>
        <w:t> </w:t>
      </w:r>
      <w:r>
        <w:rPr>
          <w:sz w:val="24"/>
        </w:rPr>
        <w:t>time.</w:t>
      </w:r>
    </w:p>
    <w:p>
      <w:pPr>
        <w:spacing w:after="0" w:line="259" w:lineRule="auto"/>
        <w:jc w:val="both"/>
        <w:rPr>
          <w:sz w:val="24"/>
        </w:rPr>
        <w:sectPr>
          <w:headerReference w:type="default" r:id="rId22"/>
          <w:footerReference w:type="default" r:id="rId23"/>
          <w:pgSz w:w="16840" w:h="11910" w:orient="landscape"/>
          <w:pgMar w:header="753" w:footer="714" w:top="960" w:bottom="900" w:left="760" w:right="1160"/>
        </w:sectPr>
      </w:pPr>
    </w:p>
    <w:p>
      <w:pPr>
        <w:pStyle w:val="BodyText"/>
        <w:rPr>
          <w:sz w:val="20"/>
        </w:rPr>
      </w:pPr>
      <w:r>
        <w:rPr/>
        <w:pict>
          <v:group style="position:absolute;margin-left:63.450001pt;margin-top:170.828003pt;width:713.55pt;height:424.5pt;mso-position-horizontal-relative:page;mso-position-vertical-relative:page;z-index:-17766912" coordorigin="1269,3417" coordsize="14271,8490">
            <v:shape style="position:absolute;left:8419;top:10603;width:1501;height:516" type="#_x0000_t75" stroked="false">
              <v:imagedata r:id="rId9" o:title=""/>
            </v:shape>
            <v:shape style="position:absolute;left:9934;top:10636;width:1224;height:500" type="#_x0000_t75" stroked="false">
              <v:imagedata r:id="rId10" o:title=""/>
            </v:shape>
            <v:shape style="position:absolute;left:11209;top:10453;width:1059;height:690" type="#_x0000_t75" stroked="false">
              <v:imagedata r:id="rId11" o:title=""/>
            </v:shape>
            <v:shape style="position:absolute;left:1269;top:3416;width:14271;height:8490" coordorigin="1269,3417" coordsize="14271,8490" path="m15540,10138l15453,10138,15453,3417,1376,3417,1376,10138,1269,10138,1269,11906,15540,11906,15540,10138xe" filled="true" fillcolor="#b8cde4" stroked="false">
              <v:path arrowok="t"/>
              <v:fill type="solid"/>
            </v:shape>
            <w10:wrap type="none"/>
          </v:group>
        </w:pict>
      </w:r>
    </w:p>
    <w:p>
      <w:pPr>
        <w:pStyle w:val="BodyText"/>
        <w:spacing w:before="3"/>
        <w:rPr>
          <w:sz w:val="18"/>
        </w:rPr>
      </w:pPr>
    </w:p>
    <w:p>
      <w:pPr>
        <w:pStyle w:val="ListParagraph"/>
        <w:numPr>
          <w:ilvl w:val="1"/>
          <w:numId w:val="3"/>
        </w:numPr>
        <w:tabs>
          <w:tab w:pos="1400" w:val="left" w:leader="none"/>
        </w:tabs>
        <w:spacing w:line="259" w:lineRule="auto" w:before="0" w:after="0"/>
        <w:ind w:left="1400" w:right="277" w:hanging="360"/>
        <w:jc w:val="both"/>
        <w:rPr>
          <w:sz w:val="24"/>
        </w:rPr>
      </w:pPr>
      <w:r>
        <w:rPr>
          <w:sz w:val="24"/>
        </w:rPr>
        <w:t>If the carer is trying to mislead deliberately by giving the wrong impression or information in order to make one believe otherwise. Consider information the Neglect Guidance regarding disguised compliance, practitioner prompts in this Neglect Tool Kit and discuss within</w:t>
      </w:r>
      <w:r>
        <w:rPr>
          <w:spacing w:val="-1"/>
          <w:sz w:val="24"/>
        </w:rPr>
        <w:t> </w:t>
      </w:r>
      <w:r>
        <w:rPr>
          <w:sz w:val="24"/>
        </w:rPr>
        <w:t>supervision.</w:t>
      </w:r>
    </w:p>
    <w:p>
      <w:pPr>
        <w:pStyle w:val="BodyText"/>
        <w:spacing w:before="9"/>
        <w:rPr>
          <w:sz w:val="25"/>
        </w:rPr>
      </w:pPr>
    </w:p>
    <w:p>
      <w:pPr>
        <w:pStyle w:val="Heading1"/>
        <w:ind w:left="680"/>
      </w:pPr>
      <w:r>
        <w:rPr/>
        <w:t>Practitioner prompts when using the Care Consideration Tool:</w:t>
      </w:r>
    </w:p>
    <w:p>
      <w:pPr>
        <w:pStyle w:val="BodyText"/>
        <w:spacing w:before="2"/>
        <w:rPr>
          <w:b/>
          <w:sz w:val="31"/>
        </w:rPr>
      </w:pPr>
    </w:p>
    <w:p>
      <w:pPr>
        <w:spacing w:before="0"/>
        <w:ind w:left="680" w:right="0" w:firstLine="0"/>
        <w:jc w:val="left"/>
        <w:rPr>
          <w:b/>
          <w:sz w:val="24"/>
        </w:rPr>
      </w:pPr>
      <w:r>
        <w:rPr>
          <w:b/>
          <w:sz w:val="24"/>
        </w:rPr>
        <w:t>Physical</w:t>
      </w:r>
    </w:p>
    <w:p>
      <w:pPr>
        <w:pStyle w:val="BodyText"/>
        <w:spacing w:before="44"/>
        <w:ind w:left="680"/>
      </w:pPr>
      <w:r>
        <w:rPr/>
        <w:t>Nutritional: When thinking about nutrition consider quality, quantity, preparation and organisation.</w:t>
      </w:r>
    </w:p>
    <w:p>
      <w:pPr>
        <w:pStyle w:val="BodyText"/>
        <w:spacing w:line="276" w:lineRule="auto" w:before="44"/>
        <w:ind w:left="680" w:right="276"/>
        <w:jc w:val="both"/>
      </w:pPr>
      <w:r>
        <w:rPr/>
        <w:t>Take a history about the meals provided including nutritional contents (milk, fruits etc.), preparation, set mealtimes, routine and organisation. Discuss the parent / carer’s knowledge around nutrition, how do they respond if you offer advice or suggestions? Are they keen to know more and accepting or are they dismissive? Observe for evidence of provision, Does the parent / carer have the  utensils necessary to provide healthy food for their child? Such as appliances, pots and pans etc. It is important not to lead as far as possible but to observe the responses carefully for honesty. Observation at a mealtime in the natural setting (without special preparation) is particularly useful. Consider amount offered and the parent / carer’s intention to feed younger children rather than actual amount consumed as some children may have eating/feeding</w:t>
      </w:r>
      <w:r>
        <w:rPr>
          <w:spacing w:val="-2"/>
        </w:rPr>
        <w:t> </w:t>
      </w:r>
      <w:r>
        <w:rPr/>
        <w:t>problems.</w:t>
      </w:r>
    </w:p>
    <w:p>
      <w:pPr>
        <w:pStyle w:val="BodyText"/>
        <w:spacing w:before="8"/>
        <w:rPr>
          <w:sz w:val="27"/>
        </w:rPr>
      </w:pPr>
    </w:p>
    <w:p>
      <w:pPr>
        <w:pStyle w:val="BodyText"/>
        <w:ind w:left="680"/>
        <w:jc w:val="both"/>
      </w:pPr>
      <w:r>
        <w:rPr/>
        <w:t>Housing: When thinking about the condition of housing inspect maintenance, décor and facilities.</w:t>
      </w:r>
    </w:p>
    <w:p>
      <w:pPr>
        <w:pStyle w:val="BodyText"/>
        <w:spacing w:line="276" w:lineRule="auto" w:before="44"/>
        <w:ind w:left="680" w:right="281"/>
        <w:jc w:val="both"/>
      </w:pPr>
      <w:r>
        <w:rPr/>
        <w:t>Observe different rooms. If lacking, ask to see if effort has been made to improve, ask yourself if the parent / carer is capable of doing them him/herself or who else could do the work? When considering décor it is not in relation to taste but standard of décor, is the wall paper peeling? Are there holes in walls?</w:t>
      </w:r>
    </w:p>
    <w:p>
      <w:pPr>
        <w:pStyle w:val="BodyText"/>
        <w:spacing w:before="8"/>
        <w:rPr>
          <w:sz w:val="27"/>
        </w:rPr>
      </w:pPr>
    </w:p>
    <w:p>
      <w:pPr>
        <w:pStyle w:val="BodyText"/>
        <w:spacing w:line="276" w:lineRule="auto"/>
        <w:ind w:left="680" w:right="6697"/>
      </w:pPr>
      <w:r>
        <w:rPr/>
        <w:t>Clothing: When thinking about clothing consider insulation, fit, look. Observe. See if effort has been made towards repairing, cleaning and</w:t>
      </w:r>
      <w:r>
        <w:rPr>
          <w:spacing w:val="-20"/>
        </w:rPr>
        <w:t> </w:t>
      </w:r>
      <w:r>
        <w:rPr/>
        <w:t>ironing.</w:t>
      </w:r>
    </w:p>
    <w:p>
      <w:pPr>
        <w:pStyle w:val="BodyText"/>
        <w:spacing w:before="7"/>
        <w:rPr>
          <w:sz w:val="27"/>
        </w:rPr>
      </w:pPr>
    </w:p>
    <w:p>
      <w:pPr>
        <w:pStyle w:val="BodyText"/>
        <w:spacing w:line="276" w:lineRule="auto"/>
        <w:ind w:left="680" w:right="59"/>
      </w:pPr>
      <w:r>
        <w:rPr/>
        <w:t>Hygiene: When thinking about hygiene contemplate the child’s appearance (hair, skin, behind ears and face, nails, rashes due to long term neglect of cleanliness, teeth).</w:t>
      </w:r>
    </w:p>
    <w:p>
      <w:pPr>
        <w:pStyle w:val="BodyText"/>
        <w:ind w:left="680"/>
        <w:jc w:val="both"/>
      </w:pPr>
      <w:r>
        <w:rPr/>
        <w:pict>
          <v:shape style="position:absolute;margin-left:72pt;margin-top:43.81078pt;width:86.6pt;height:10.050pt;mso-position-horizontal-relative:page;mso-position-vertical-relative:paragraph;z-index:-17767424" type="#_x0000_t202" filled="false" stroked="false">
            <v:textbox inset="0,0,0,0">
              <w:txbxContent>
                <w:p>
                  <w:pPr>
                    <w:spacing w:line="200" w:lineRule="exact" w:before="0"/>
                    <w:ind w:left="0" w:right="0" w:firstLine="0"/>
                    <w:jc w:val="left"/>
                    <w:rPr>
                      <w:sz w:val="20"/>
                    </w:rPr>
                  </w:pPr>
                  <w:r>
                    <w:rPr>
                      <w:sz w:val="20"/>
                    </w:rPr>
                    <w:t>Neglect Tool Kit 2021</w:t>
                  </w:r>
                </w:p>
              </w:txbxContent>
            </v:textbox>
            <w10:wrap type="none"/>
          </v:shape>
        </w:pict>
      </w:r>
      <w:r>
        <w:rPr/>
        <w:t>Ask about daily routines.</w:t>
      </w:r>
    </w:p>
    <w:p>
      <w:pPr>
        <w:spacing w:after="0"/>
        <w:jc w:val="both"/>
        <w:sectPr>
          <w:headerReference w:type="default" r:id="rId24"/>
          <w:footerReference w:type="default" r:id="rId25"/>
          <w:pgSz w:w="16840" w:h="11910" w:orient="landscape"/>
          <w:pgMar w:header="753" w:footer="0" w:top="960" w:bottom="0" w:left="760" w:right="1160"/>
        </w:sectPr>
      </w:pPr>
    </w:p>
    <w:p>
      <w:pPr>
        <w:pStyle w:val="BodyText"/>
        <w:rPr>
          <w:sz w:val="20"/>
        </w:rPr>
      </w:pPr>
      <w:r>
        <w:rPr/>
        <w:pict>
          <v:shape style="position:absolute;margin-left:72pt;margin-top:549.645020pt;width:86.6pt;height:10.050pt;mso-position-horizontal-relative:page;mso-position-vertical-relative:page;z-index:-17765376" type="#_x0000_t202" filled="false" stroked="false">
            <v:textbox inset="0,0,0,0">
              <w:txbxContent>
                <w:p>
                  <w:pPr>
                    <w:spacing w:line="200" w:lineRule="exact" w:before="0"/>
                    <w:ind w:left="0" w:right="0" w:firstLine="0"/>
                    <w:jc w:val="left"/>
                    <w:rPr>
                      <w:sz w:val="20"/>
                    </w:rPr>
                  </w:pPr>
                  <w:r>
                    <w:rPr>
                      <w:sz w:val="20"/>
                    </w:rPr>
                    <w:t>Neglect Tool Kit 2021</w:t>
                  </w:r>
                </w:p>
              </w:txbxContent>
            </v:textbox>
            <w10:wrap type="none"/>
          </v:shape>
        </w:pict>
      </w:r>
    </w:p>
    <w:p>
      <w:pPr>
        <w:pStyle w:val="BodyText"/>
        <w:rPr>
          <w:sz w:val="20"/>
        </w:rPr>
      </w:pPr>
    </w:p>
    <w:p>
      <w:pPr>
        <w:pStyle w:val="BodyText"/>
        <w:spacing w:before="6"/>
        <w:rPr>
          <w:sz w:val="21"/>
        </w:rPr>
      </w:pPr>
    </w:p>
    <w:p>
      <w:pPr>
        <w:pStyle w:val="BodyText"/>
        <w:spacing w:line="276" w:lineRule="auto" w:before="52"/>
        <w:ind w:left="680" w:right="278"/>
        <w:jc w:val="both"/>
      </w:pPr>
      <w:r>
        <w:rPr/>
        <w:t>Health: When thinking about health consider if opinion sought, follow-up attended, health checks and immunisation and disability or chronic illness.</w:t>
      </w:r>
    </w:p>
    <w:p>
      <w:pPr>
        <w:pStyle w:val="BodyText"/>
        <w:spacing w:line="276" w:lineRule="auto"/>
        <w:ind w:left="680" w:right="277"/>
        <w:jc w:val="both"/>
      </w:pPr>
      <w:r>
        <w:rPr/>
        <w:t>Ask who is consulted on matters of health, and who decides when health care is needed. Check about immunisation uptake, reasons for non- attendance if any, see if reasons are valid. Check with relevant professionals. Distinguish genuine difference of opinion between carer and professional from non-genuine misleading reasons. Beware of being over sympathetic with carer if the child has a disability or chronic illness. Remain objective.</w:t>
      </w:r>
    </w:p>
    <w:p>
      <w:pPr>
        <w:pStyle w:val="BodyText"/>
        <w:spacing w:before="7"/>
        <w:rPr>
          <w:sz w:val="25"/>
        </w:rPr>
      </w:pPr>
      <w:r>
        <w:rPr/>
        <w:pict>
          <v:shape style="position:absolute;margin-left:65.599998pt;margin-top:16.819336pt;width:711.4pt;height:176.2pt;mso-position-horizontal-relative:page;mso-position-vertical-relative:paragraph;z-index:-15721984;mso-wrap-distance-left:0;mso-wrap-distance-right:0" type="#_x0000_t202" filled="true" fillcolor="#d6e3bc" stroked="false">
            <v:textbox inset="0,0,0,0">
              <w:txbxContent>
                <w:p>
                  <w:pPr>
                    <w:spacing w:before="0"/>
                    <w:ind w:left="128" w:right="0" w:firstLine="0"/>
                    <w:jc w:val="left"/>
                    <w:rPr>
                      <w:b/>
                      <w:sz w:val="24"/>
                    </w:rPr>
                  </w:pPr>
                  <w:r>
                    <w:rPr>
                      <w:b/>
                      <w:sz w:val="24"/>
                    </w:rPr>
                    <w:t>Safety</w:t>
                  </w:r>
                </w:p>
                <w:p>
                  <w:pPr>
                    <w:pStyle w:val="BodyText"/>
                    <w:spacing w:line="276" w:lineRule="auto" w:before="44"/>
                    <w:ind w:left="128" w:right="139"/>
                    <w:jc w:val="both"/>
                  </w:pPr>
                  <w:r>
                    <w:rPr/>
                    <w:t>In Presence: This means how safely the home environment is organised and when the parent / carer is present in the home caring for the children. It includes safety features and parent / carer’s behaviour regarding safety (e.g. lit cigarettes, drugs or medication left lying in the vicinity of child) in everyday activity. Awareness may be assumed from the presence and appropriate use of safety fixtures and equipment in and around the house or in the car (child safety seat etc.) by observing parent / carers handling of young babies and supervision of toddlers. Also observe how parent / carer instinctively reacts to the child being exposed to danger. If observation not possible, then ask about the awareness. Observe or ask about child being allowed to cross the road, play outdoors etc. along the lines in this manual. If possible, check answers out with other sources.</w:t>
                  </w:r>
                </w:p>
                <w:p>
                  <w:pPr>
                    <w:pStyle w:val="BodyText"/>
                    <w:spacing w:line="276" w:lineRule="auto"/>
                    <w:ind w:left="128" w:right="141"/>
                    <w:jc w:val="both"/>
                  </w:pPr>
                  <w:r>
                    <w:rPr/>
                    <w:t>In Absence: This covers childcare arrangements where the parent / carer is away, taking account of reasons and period of absence and age of the minder. This itself could be a matter for concern in some cases. Check answers out with other sources.</w:t>
                  </w:r>
                </w:p>
              </w:txbxContent>
            </v:textbox>
            <v:fill type="solid"/>
            <w10:wrap type="topAndBottom"/>
          </v:shape>
        </w:pict>
      </w:r>
      <w:r>
        <w:rPr/>
        <w:pict>
          <v:group style="position:absolute;margin-left:65.599998pt;margin-top:205.972336pt;width:712.45pt;height:170.45pt;mso-position-horizontal-relative:page;mso-position-vertical-relative:paragraph;z-index:-15721472;mso-wrap-distance-left:0;mso-wrap-distance-right:0" coordorigin="1312,4119" coordsize="14249,3409">
            <v:shape style="position:absolute;left:8419;top:6806;width:1501;height:516" type="#_x0000_t75" stroked="false">
              <v:imagedata r:id="rId9" o:title=""/>
            </v:shape>
            <v:shape style="position:absolute;left:9934;top:6839;width:1224;height:500" type="#_x0000_t75" stroked="false">
              <v:imagedata r:id="rId10" o:title=""/>
            </v:shape>
            <v:shape style="position:absolute;left:11209;top:6656;width:1059;height:690" type="#_x0000_t75" stroked="false">
              <v:imagedata r:id="rId11" o:title=""/>
            </v:shape>
            <v:shape style="position:absolute;left:1312;top:4119;width:14249;height:3409" type="#_x0000_t202" filled="true" fillcolor="#ccc1da" stroked="false">
              <v:textbox inset="0,0,0,0">
                <w:txbxContent>
                  <w:p>
                    <w:pPr>
                      <w:spacing w:line="216" w:lineRule="exact" w:before="0"/>
                      <w:ind w:left="128" w:right="0" w:firstLine="0"/>
                      <w:jc w:val="left"/>
                      <w:rPr>
                        <w:b/>
                        <w:sz w:val="24"/>
                      </w:rPr>
                    </w:pPr>
                    <w:r>
                      <w:rPr>
                        <w:b/>
                        <w:sz w:val="24"/>
                      </w:rPr>
                      <w:t>Love</w:t>
                    </w:r>
                  </w:p>
                  <w:p>
                    <w:pPr>
                      <w:spacing w:before="44"/>
                      <w:ind w:left="128" w:right="0" w:firstLine="0"/>
                      <w:jc w:val="left"/>
                      <w:rPr>
                        <w:sz w:val="24"/>
                      </w:rPr>
                    </w:pPr>
                    <w:r>
                      <w:rPr>
                        <w:sz w:val="24"/>
                      </w:rPr>
                      <w:t>When thinking about love consider the parent / Carer in terms of sensitivity, timing of response, reciprocation (quality of response).</w:t>
                    </w:r>
                  </w:p>
                  <w:p>
                    <w:pPr>
                      <w:spacing w:line="276" w:lineRule="auto" w:before="45"/>
                      <w:ind w:left="128" w:right="159" w:firstLine="0"/>
                      <w:jc w:val="both"/>
                      <w:rPr>
                        <w:sz w:val="24"/>
                      </w:rPr>
                    </w:pPr>
                    <w:r>
                      <w:rPr>
                        <w:sz w:val="24"/>
                      </w:rPr>
                      <w:t>This mainly relates to the parent / carer’s relationship with the child. Sensitivity means where parent/carer shows awareness of any signal from the child. Parent / Carer may become aware yet respond a little later in certain circumstances. Note the timing of the parent / carer’s response in the form of appropriate action in relation to the signal from the child. Reciprocation means the emotional quality of the</w:t>
                    </w:r>
                    <w:r>
                      <w:rPr>
                        <w:spacing w:val="-35"/>
                        <w:sz w:val="24"/>
                      </w:rPr>
                      <w:t> </w:t>
                    </w:r>
                    <w:r>
                      <w:rPr>
                        <w:sz w:val="24"/>
                      </w:rPr>
                      <w:t>response.</w:t>
                    </w:r>
                  </w:p>
                  <w:p>
                    <w:pPr>
                      <w:spacing w:line="240" w:lineRule="auto" w:before="7"/>
                      <w:rPr>
                        <w:sz w:val="27"/>
                      </w:rPr>
                    </w:pPr>
                  </w:p>
                  <w:p>
                    <w:pPr>
                      <w:spacing w:before="0"/>
                      <w:ind w:left="128" w:right="0" w:firstLine="0"/>
                      <w:jc w:val="left"/>
                      <w:rPr>
                        <w:sz w:val="24"/>
                      </w:rPr>
                    </w:pPr>
                    <w:r>
                      <w:rPr>
                        <w:sz w:val="24"/>
                      </w:rPr>
                      <w:t>Mutual Engagement: When thinking about mutual engagement contemplate initiation of interactions and the quality of interaction.</w:t>
                    </w:r>
                  </w:p>
                </w:txbxContent>
              </v:textbox>
              <v:fill type="solid"/>
              <w10:wrap type="none"/>
            </v:shape>
            <w10:wrap type="topAndBottom"/>
          </v:group>
        </w:pict>
      </w:r>
    </w:p>
    <w:p>
      <w:pPr>
        <w:pStyle w:val="BodyText"/>
        <w:spacing w:before="9"/>
        <w:rPr>
          <w:sz w:val="16"/>
        </w:rPr>
      </w:pPr>
    </w:p>
    <w:p>
      <w:pPr>
        <w:spacing w:after="0"/>
        <w:rPr>
          <w:sz w:val="16"/>
        </w:rPr>
        <w:sectPr>
          <w:headerReference w:type="default" r:id="rId26"/>
          <w:footerReference w:type="default" r:id="rId27"/>
          <w:pgSz w:w="16840" w:h="11910" w:orient="landscape"/>
          <w:pgMar w:header="753" w:footer="0" w:top="960" w:bottom="280" w:left="760" w:right="1160"/>
        </w:sectPr>
      </w:pPr>
    </w:p>
    <w:p>
      <w:pPr>
        <w:pStyle w:val="BodyText"/>
        <w:rPr>
          <w:sz w:val="20"/>
        </w:rPr>
      </w:pPr>
    </w:p>
    <w:p>
      <w:pPr>
        <w:pStyle w:val="BodyText"/>
        <w:spacing w:before="1"/>
        <w:rPr>
          <w:sz w:val="18"/>
        </w:rPr>
      </w:pPr>
    </w:p>
    <w:p>
      <w:pPr>
        <w:pStyle w:val="BodyText"/>
        <w:spacing w:line="276" w:lineRule="auto" w:before="1"/>
        <w:ind w:left="680" w:right="280"/>
        <w:jc w:val="both"/>
      </w:pPr>
      <w:r>
        <w:rPr/>
        <w:t>Observing what goes on between the parent / carer and child during feeding, playing and other activities gives you a sense of whether both are actively engaged. Observe what happens when the parent / carer and the child talk, touch, seek each other out for comfort and play, babies reaching out to touch while feeding or stop feeding to look and smile at the</w:t>
      </w:r>
      <w:r>
        <w:rPr>
          <w:spacing w:val="-13"/>
        </w:rPr>
        <w:t> </w:t>
      </w:r>
      <w:r>
        <w:rPr/>
        <w:t>carer.</w:t>
      </w:r>
    </w:p>
    <w:p>
      <w:pPr>
        <w:pStyle w:val="BodyText"/>
        <w:spacing w:before="7"/>
        <w:rPr>
          <w:sz w:val="27"/>
        </w:rPr>
      </w:pPr>
    </w:p>
    <w:p>
      <w:pPr>
        <w:pStyle w:val="Heading1"/>
        <w:ind w:left="680"/>
      </w:pPr>
      <w:r>
        <w:rPr/>
        <w:pict>
          <v:rect style="position:absolute;margin-left:68.800003pt;margin-top:-.374232pt;width:710.3pt;height:223.5pt;mso-position-horizontal-relative:page;mso-position-vertical-relative:paragraph;z-index:-17764864" filled="true" fillcolor="#f9c090" stroked="false">
            <v:fill type="solid"/>
            <w10:wrap type="none"/>
          </v:rect>
        </w:pict>
      </w:r>
      <w:r>
        <w:rPr/>
        <w:t>Esteem</w:t>
      </w:r>
    </w:p>
    <w:p>
      <w:pPr>
        <w:pStyle w:val="BodyText"/>
        <w:spacing w:line="276" w:lineRule="auto" w:before="44"/>
        <w:ind w:left="680" w:right="276"/>
        <w:jc w:val="both"/>
      </w:pPr>
      <w:r>
        <w:rPr/>
        <w:t>Stimulation: Observe or enquire how the child is encouraged to learn. Talking and making noises, interactive play, nursery rhymes or joint story reading, learning social rules, providing fun play equipment are such examples with infants (0 – 2 years). If lacking, try to note if it was due to parent/carer being occupied by other essential chores.</w:t>
      </w:r>
    </w:p>
    <w:p>
      <w:pPr>
        <w:pStyle w:val="BodyText"/>
        <w:spacing w:line="276" w:lineRule="auto"/>
        <w:ind w:left="680" w:right="288"/>
        <w:jc w:val="both"/>
      </w:pPr>
      <w:r>
        <w:rPr/>
        <w:t>Approval: Find out how child’s achievement is rewarded or neglected. It can be assessed by asking how the child is doing or simply by praising the child and noting the parent/carer’s response (agrees with delight or child’s successes rejected or put down)</w:t>
      </w:r>
    </w:p>
    <w:p>
      <w:pPr>
        <w:pStyle w:val="BodyText"/>
        <w:spacing w:line="276" w:lineRule="auto" w:before="1"/>
        <w:ind w:left="680" w:right="276"/>
        <w:jc w:val="both"/>
      </w:pPr>
      <w:r>
        <w:rPr/>
        <w:t>Disapproval: If opportunity presents, observe how the child is told off, otherwise enquire carefully (Does the child throw tantrums? How do you deal with it if it happens when you are tired yourself?) Beware of any difference between what is said and what is done. Any observation is better in such situations than the parent/carer’s description e.g., child being ridiculed or shouted at. Try and ask more if parent/carer is consistent.</w:t>
      </w:r>
    </w:p>
    <w:p>
      <w:pPr>
        <w:pStyle w:val="BodyText"/>
        <w:spacing w:line="276" w:lineRule="auto"/>
        <w:ind w:left="680" w:right="278"/>
        <w:jc w:val="both"/>
      </w:pPr>
      <w:r>
        <w:rPr/>
        <w:t>Acceptance: Observe or ask how parent/carer generally feels after she/he has told the child off, or when the child has been told off by others (e.g., teacher), when child is not doing well, or feeling sad for various reasons. See if the child is rejected (put down) or accepted at these times with warm and supportive behaviour.</w:t>
      </w:r>
    </w:p>
    <w:p>
      <w:pPr>
        <w:pStyle w:val="BodyText"/>
        <w:spacing w:before="7"/>
        <w:rPr>
          <w:sz w:val="27"/>
        </w:rPr>
      </w:pPr>
    </w:p>
    <w:p>
      <w:pPr>
        <w:pStyle w:val="Heading1"/>
        <w:ind w:left="680"/>
      </w:pPr>
      <w:r>
        <w:rPr/>
        <w:t>The information gathered can feed into assessments and plans within Integrated Children’s Services.</w:t>
      </w:r>
    </w:p>
    <w:p>
      <w:pPr>
        <w:spacing w:after="0"/>
        <w:sectPr>
          <w:headerReference w:type="default" r:id="rId28"/>
          <w:footerReference w:type="default" r:id="rId29"/>
          <w:pgSz w:w="16840" w:h="11910" w:orient="landscape"/>
          <w:pgMar w:header="753" w:footer="1253" w:top="960" w:bottom="1440" w:left="760" w:right="1160"/>
        </w:sectPr>
      </w:pPr>
    </w:p>
    <w:p>
      <w:pPr>
        <w:pStyle w:val="BodyText"/>
        <w:rPr>
          <w:b/>
          <w:sz w:val="20"/>
        </w:rPr>
      </w:pPr>
    </w:p>
    <w:p>
      <w:pPr>
        <w:pStyle w:val="BodyText"/>
        <w:spacing w:before="4"/>
        <w:rPr>
          <w:b/>
          <w:sz w:val="19"/>
        </w:rPr>
      </w:pPr>
    </w:p>
    <w:p>
      <w:pPr>
        <w:pStyle w:val="BodyText"/>
        <w:ind w:left="14125"/>
        <w:rPr>
          <w:sz w:val="20"/>
        </w:rPr>
      </w:pPr>
      <w:r>
        <w:rPr>
          <w:sz w:val="20"/>
        </w:rPr>
        <w:drawing>
          <wp:inline distT="0" distB="0" distL="0" distR="0">
            <wp:extent cx="281832" cy="360425"/>
            <wp:effectExtent l="0" t="0" r="0" b="0"/>
            <wp:docPr id="7" name="image8.jpeg"/>
            <wp:cNvGraphicFramePr>
              <a:graphicFrameLocks noChangeAspect="1"/>
            </wp:cNvGraphicFramePr>
            <a:graphic>
              <a:graphicData uri="http://schemas.openxmlformats.org/drawingml/2006/picture">
                <pic:pic>
                  <pic:nvPicPr>
                    <pic:cNvPr id="8" name="image8.jpeg"/>
                    <pic:cNvPicPr/>
                  </pic:nvPicPr>
                  <pic:blipFill>
                    <a:blip r:embed="rId30" cstate="print"/>
                    <a:stretch>
                      <a:fillRect/>
                    </a:stretch>
                  </pic:blipFill>
                  <pic:spPr>
                    <a:xfrm>
                      <a:off x="0" y="0"/>
                      <a:ext cx="281832" cy="360425"/>
                    </a:xfrm>
                    <a:prstGeom prst="rect">
                      <a:avLst/>
                    </a:prstGeom>
                  </pic:spPr>
                </pic:pic>
              </a:graphicData>
            </a:graphic>
          </wp:inline>
        </w:drawing>
      </w:r>
      <w:r>
        <w:rPr>
          <w:sz w:val="20"/>
        </w:rPr>
      </w:r>
    </w:p>
    <w:p>
      <w:pPr>
        <w:pStyle w:val="BodyText"/>
        <w:rPr>
          <w:b/>
          <w:sz w:val="20"/>
        </w:rPr>
      </w:pPr>
    </w:p>
    <w:p>
      <w:pPr>
        <w:pStyle w:val="BodyText"/>
        <w:spacing w:before="10"/>
        <w:rPr>
          <w:b/>
          <w:sz w:val="13"/>
        </w:rPr>
      </w:pPr>
    </w:p>
    <w:tbl>
      <w:tblPr>
        <w:tblW w:w="0" w:type="auto"/>
        <w:jc w:val="left"/>
        <w:tblInd w:w="5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92"/>
        <w:gridCol w:w="1860"/>
        <w:gridCol w:w="1932"/>
        <w:gridCol w:w="2289"/>
        <w:gridCol w:w="2621"/>
        <w:gridCol w:w="2197"/>
        <w:gridCol w:w="1785"/>
      </w:tblGrid>
      <w:tr>
        <w:trPr>
          <w:trHeight w:val="673" w:hRule="atLeast"/>
        </w:trPr>
        <w:tc>
          <w:tcPr>
            <w:tcW w:w="12391" w:type="dxa"/>
            <w:gridSpan w:val="6"/>
            <w:shd w:val="clear" w:color="auto" w:fill="B8CCE3"/>
          </w:tcPr>
          <w:p>
            <w:pPr>
              <w:pStyle w:val="TableParagraph"/>
              <w:spacing w:line="292" w:lineRule="exact"/>
              <w:ind w:left="5224" w:right="5217"/>
              <w:jc w:val="center"/>
              <w:rPr>
                <w:b/>
                <w:sz w:val="24"/>
              </w:rPr>
            </w:pPr>
            <w:r>
              <w:rPr>
                <w:b/>
                <w:sz w:val="24"/>
              </w:rPr>
              <w:t>Physical - Nutrition</w:t>
            </w:r>
          </w:p>
        </w:tc>
        <w:tc>
          <w:tcPr>
            <w:tcW w:w="1785" w:type="dxa"/>
            <w:shd w:val="clear" w:color="auto" w:fill="B8CCE3"/>
          </w:tcPr>
          <w:p>
            <w:pPr>
              <w:pStyle w:val="TableParagraph"/>
              <w:spacing w:line="292" w:lineRule="exact"/>
              <w:ind w:left="242"/>
              <w:rPr>
                <w:b/>
                <w:sz w:val="24"/>
              </w:rPr>
            </w:pPr>
            <w:r>
              <w:rPr>
                <w:b/>
                <w:sz w:val="24"/>
              </w:rPr>
              <w:t>Comments</w:t>
            </w:r>
            <w:r>
              <w:rPr>
                <w:b/>
                <w:spacing w:val="-7"/>
                <w:sz w:val="24"/>
              </w:rPr>
              <w:t> </w:t>
            </w:r>
            <w:r>
              <w:rPr>
                <w:b/>
                <w:sz w:val="24"/>
              </w:rPr>
              <w:t>&amp;</w:t>
            </w:r>
          </w:p>
          <w:p>
            <w:pPr>
              <w:pStyle w:val="TableParagraph"/>
              <w:spacing w:before="44"/>
              <w:ind w:left="231"/>
              <w:rPr>
                <w:b/>
                <w:sz w:val="24"/>
              </w:rPr>
            </w:pPr>
            <w:r>
              <w:rPr>
                <w:b/>
                <w:sz w:val="24"/>
              </w:rPr>
              <w:t>Observations</w:t>
            </w:r>
          </w:p>
        </w:tc>
      </w:tr>
      <w:tr>
        <w:trPr>
          <w:trHeight w:val="1403" w:hRule="atLeast"/>
        </w:trPr>
        <w:tc>
          <w:tcPr>
            <w:tcW w:w="1492" w:type="dxa"/>
          </w:tcPr>
          <w:p>
            <w:pPr>
              <w:pStyle w:val="TableParagraph"/>
              <w:spacing w:line="243" w:lineRule="exact"/>
              <w:ind w:left="190" w:right="180"/>
              <w:jc w:val="center"/>
              <w:rPr>
                <w:b/>
                <w:sz w:val="20"/>
              </w:rPr>
            </w:pPr>
            <w:r>
              <w:rPr>
                <w:b/>
                <w:sz w:val="20"/>
              </w:rPr>
              <w:t>Quality</w:t>
            </w:r>
          </w:p>
          <w:p>
            <w:pPr>
              <w:pStyle w:val="TableParagraph"/>
              <w:spacing w:before="2" w:after="1"/>
              <w:rPr>
                <w:b/>
                <w:sz w:val="26"/>
              </w:rPr>
            </w:pPr>
          </w:p>
          <w:p>
            <w:pPr>
              <w:pStyle w:val="TableParagraph"/>
              <w:ind w:left="295"/>
              <w:rPr>
                <w:sz w:val="20"/>
              </w:rPr>
            </w:pPr>
            <w:r>
              <w:rPr>
                <w:sz w:val="20"/>
              </w:rPr>
              <w:drawing>
                <wp:inline distT="0" distB="0" distL="0" distR="0">
                  <wp:extent cx="563715" cy="490537"/>
                  <wp:effectExtent l="0" t="0" r="0" b="0"/>
                  <wp:docPr id="9" name="image9.png"/>
                  <wp:cNvGraphicFramePr>
                    <a:graphicFrameLocks noChangeAspect="1"/>
                  </wp:cNvGraphicFramePr>
                  <a:graphic>
                    <a:graphicData uri="http://schemas.openxmlformats.org/drawingml/2006/picture">
                      <pic:pic>
                        <pic:nvPicPr>
                          <pic:cNvPr id="10" name="image9.png"/>
                          <pic:cNvPicPr/>
                        </pic:nvPicPr>
                        <pic:blipFill>
                          <a:blip r:embed="rId31" cstate="print"/>
                          <a:stretch>
                            <a:fillRect/>
                          </a:stretch>
                        </pic:blipFill>
                        <pic:spPr>
                          <a:xfrm>
                            <a:off x="0" y="0"/>
                            <a:ext cx="563715" cy="490537"/>
                          </a:xfrm>
                          <a:prstGeom prst="rect">
                            <a:avLst/>
                          </a:prstGeom>
                        </pic:spPr>
                      </pic:pic>
                    </a:graphicData>
                  </a:graphic>
                </wp:inline>
              </w:drawing>
            </w:r>
            <w:r>
              <w:rPr>
                <w:sz w:val="20"/>
              </w:rPr>
            </w:r>
          </w:p>
        </w:tc>
        <w:tc>
          <w:tcPr>
            <w:tcW w:w="1860" w:type="dxa"/>
          </w:tcPr>
          <w:p>
            <w:pPr>
              <w:pStyle w:val="TableParagraph"/>
              <w:spacing w:line="276" w:lineRule="auto"/>
              <w:ind w:left="262" w:right="213" w:hanging="40"/>
              <w:jc w:val="both"/>
              <w:rPr>
                <w:sz w:val="20"/>
              </w:rPr>
            </w:pPr>
            <w:r>
              <w:rPr>
                <w:sz w:val="20"/>
              </w:rPr>
              <w:t>Aware and thinks ahead; provides excellent quality food and drink.</w:t>
            </w:r>
          </w:p>
        </w:tc>
        <w:tc>
          <w:tcPr>
            <w:tcW w:w="1932" w:type="dxa"/>
          </w:tcPr>
          <w:p>
            <w:pPr>
              <w:pStyle w:val="TableParagraph"/>
              <w:spacing w:line="276" w:lineRule="auto"/>
              <w:ind w:left="140" w:right="129"/>
              <w:jc w:val="center"/>
              <w:rPr>
                <w:sz w:val="20"/>
              </w:rPr>
            </w:pPr>
            <w:r>
              <w:rPr>
                <w:sz w:val="20"/>
              </w:rPr>
              <w:t>Aware and manages to provide reasonable quality food and drink.</w:t>
            </w:r>
          </w:p>
        </w:tc>
        <w:tc>
          <w:tcPr>
            <w:tcW w:w="2289" w:type="dxa"/>
          </w:tcPr>
          <w:p>
            <w:pPr>
              <w:pStyle w:val="TableParagraph"/>
              <w:spacing w:line="276" w:lineRule="auto"/>
              <w:ind w:left="139" w:right="127" w:hanging="1"/>
              <w:jc w:val="center"/>
              <w:rPr>
                <w:sz w:val="20"/>
              </w:rPr>
            </w:pPr>
            <w:r>
              <w:rPr>
                <w:sz w:val="20"/>
              </w:rPr>
              <w:t>Provision of reasonable quality food inconsistent through lack of awareness or effort.</w:t>
            </w:r>
          </w:p>
        </w:tc>
        <w:tc>
          <w:tcPr>
            <w:tcW w:w="2621" w:type="dxa"/>
          </w:tcPr>
          <w:p>
            <w:pPr>
              <w:pStyle w:val="TableParagraph"/>
              <w:spacing w:line="276" w:lineRule="auto"/>
              <w:ind w:left="203" w:right="193"/>
              <w:jc w:val="center"/>
              <w:rPr>
                <w:sz w:val="20"/>
              </w:rPr>
            </w:pPr>
            <w:r>
              <w:rPr>
                <w:sz w:val="20"/>
              </w:rPr>
              <w:t>Provision of poor-quality food through lack of effort; only occasionally of reasonable quality if</w:t>
            </w:r>
          </w:p>
          <w:p>
            <w:pPr>
              <w:pStyle w:val="TableParagraph"/>
              <w:spacing w:line="243" w:lineRule="exact"/>
              <w:ind w:left="200" w:right="193"/>
              <w:jc w:val="center"/>
              <w:rPr>
                <w:sz w:val="20"/>
              </w:rPr>
            </w:pPr>
            <w:r>
              <w:rPr>
                <w:sz w:val="20"/>
              </w:rPr>
              <w:t>pressurised.</w:t>
            </w:r>
          </w:p>
        </w:tc>
        <w:tc>
          <w:tcPr>
            <w:tcW w:w="2197" w:type="dxa"/>
          </w:tcPr>
          <w:p>
            <w:pPr>
              <w:pStyle w:val="TableParagraph"/>
              <w:spacing w:line="276" w:lineRule="auto"/>
              <w:ind w:left="161" w:right="151"/>
              <w:jc w:val="center"/>
              <w:rPr>
                <w:sz w:val="20"/>
              </w:rPr>
            </w:pPr>
            <w:r>
              <w:rPr>
                <w:sz w:val="20"/>
              </w:rPr>
              <w:t>Quality not a consideration at all or lies about quality.</w:t>
            </w:r>
          </w:p>
        </w:tc>
        <w:tc>
          <w:tcPr>
            <w:tcW w:w="1785" w:type="dxa"/>
          </w:tcPr>
          <w:p>
            <w:pPr>
              <w:pStyle w:val="TableParagraph"/>
              <w:rPr>
                <w:rFonts w:ascii="Times New Roman"/>
                <w:sz w:val="20"/>
              </w:rPr>
            </w:pPr>
          </w:p>
        </w:tc>
      </w:tr>
      <w:tr>
        <w:trPr>
          <w:trHeight w:val="1378" w:hRule="atLeast"/>
        </w:trPr>
        <w:tc>
          <w:tcPr>
            <w:tcW w:w="1492" w:type="dxa"/>
          </w:tcPr>
          <w:p>
            <w:pPr>
              <w:pStyle w:val="TableParagraph"/>
              <w:spacing w:line="243" w:lineRule="exact"/>
              <w:ind w:left="190" w:right="180"/>
              <w:jc w:val="center"/>
              <w:rPr>
                <w:b/>
                <w:sz w:val="20"/>
              </w:rPr>
            </w:pPr>
            <w:r>
              <w:rPr>
                <w:b/>
                <w:sz w:val="20"/>
              </w:rPr>
              <w:t>Quantity</w:t>
            </w:r>
          </w:p>
          <w:p>
            <w:pPr>
              <w:pStyle w:val="TableParagraph"/>
              <w:spacing w:before="3"/>
              <w:rPr>
                <w:b/>
                <w:sz w:val="3"/>
              </w:rPr>
            </w:pPr>
          </w:p>
          <w:p>
            <w:pPr>
              <w:pStyle w:val="TableParagraph"/>
              <w:ind w:left="108"/>
              <w:rPr>
                <w:sz w:val="20"/>
              </w:rPr>
            </w:pPr>
            <w:r>
              <w:rPr>
                <w:sz w:val="20"/>
              </w:rPr>
              <w:drawing>
                <wp:inline distT="0" distB="0" distL="0" distR="0">
                  <wp:extent cx="807442" cy="485775"/>
                  <wp:effectExtent l="0" t="0" r="0" b="0"/>
                  <wp:docPr id="11" name="image10.png"/>
                  <wp:cNvGraphicFramePr>
                    <a:graphicFrameLocks noChangeAspect="1"/>
                  </wp:cNvGraphicFramePr>
                  <a:graphic>
                    <a:graphicData uri="http://schemas.openxmlformats.org/drawingml/2006/picture">
                      <pic:pic>
                        <pic:nvPicPr>
                          <pic:cNvPr id="12" name="image10.png"/>
                          <pic:cNvPicPr/>
                        </pic:nvPicPr>
                        <pic:blipFill>
                          <a:blip r:embed="rId32" cstate="print"/>
                          <a:stretch>
                            <a:fillRect/>
                          </a:stretch>
                        </pic:blipFill>
                        <pic:spPr>
                          <a:xfrm>
                            <a:off x="0" y="0"/>
                            <a:ext cx="807442" cy="485775"/>
                          </a:xfrm>
                          <a:prstGeom prst="rect">
                            <a:avLst/>
                          </a:prstGeom>
                        </pic:spPr>
                      </pic:pic>
                    </a:graphicData>
                  </a:graphic>
                </wp:inline>
              </w:drawing>
            </w:r>
            <w:r>
              <w:rPr>
                <w:sz w:val="20"/>
              </w:rPr>
            </w:r>
          </w:p>
          <w:p>
            <w:pPr>
              <w:pStyle w:val="TableParagraph"/>
              <w:spacing w:before="1"/>
              <w:rPr>
                <w:b/>
                <w:sz w:val="27"/>
              </w:rPr>
            </w:pPr>
          </w:p>
        </w:tc>
        <w:tc>
          <w:tcPr>
            <w:tcW w:w="1860" w:type="dxa"/>
          </w:tcPr>
          <w:p>
            <w:pPr>
              <w:pStyle w:val="TableParagraph"/>
              <w:spacing w:line="243" w:lineRule="exact"/>
              <w:ind w:left="647" w:right="636"/>
              <w:jc w:val="center"/>
              <w:rPr>
                <w:sz w:val="20"/>
              </w:rPr>
            </w:pPr>
            <w:r>
              <w:rPr>
                <w:sz w:val="20"/>
              </w:rPr>
              <w:t>Ample</w:t>
            </w:r>
          </w:p>
        </w:tc>
        <w:tc>
          <w:tcPr>
            <w:tcW w:w="1932" w:type="dxa"/>
          </w:tcPr>
          <w:p>
            <w:pPr>
              <w:pStyle w:val="TableParagraph"/>
              <w:spacing w:line="243" w:lineRule="exact"/>
              <w:ind w:left="568"/>
              <w:rPr>
                <w:sz w:val="20"/>
              </w:rPr>
            </w:pPr>
            <w:r>
              <w:rPr>
                <w:sz w:val="20"/>
              </w:rPr>
              <w:t>Adequate</w:t>
            </w:r>
          </w:p>
        </w:tc>
        <w:tc>
          <w:tcPr>
            <w:tcW w:w="2289" w:type="dxa"/>
          </w:tcPr>
          <w:p>
            <w:pPr>
              <w:pStyle w:val="TableParagraph"/>
              <w:spacing w:line="276" w:lineRule="auto"/>
              <w:ind w:left="808" w:right="611" w:hanging="171"/>
              <w:rPr>
                <w:sz w:val="20"/>
              </w:rPr>
            </w:pPr>
            <w:r>
              <w:rPr>
                <w:sz w:val="20"/>
              </w:rPr>
              <w:t>Adequate to Variable</w:t>
            </w:r>
          </w:p>
        </w:tc>
        <w:tc>
          <w:tcPr>
            <w:tcW w:w="2621" w:type="dxa"/>
          </w:tcPr>
          <w:p>
            <w:pPr>
              <w:pStyle w:val="TableParagraph"/>
              <w:spacing w:line="243" w:lineRule="exact"/>
              <w:ind w:left="676"/>
              <w:rPr>
                <w:sz w:val="20"/>
              </w:rPr>
            </w:pPr>
            <w:r>
              <w:rPr>
                <w:sz w:val="20"/>
              </w:rPr>
              <w:t>Variable to Low</w:t>
            </w:r>
          </w:p>
        </w:tc>
        <w:tc>
          <w:tcPr>
            <w:tcW w:w="2197" w:type="dxa"/>
          </w:tcPr>
          <w:p>
            <w:pPr>
              <w:pStyle w:val="TableParagraph"/>
              <w:spacing w:line="243" w:lineRule="exact"/>
              <w:ind w:left="213"/>
              <w:rPr>
                <w:sz w:val="20"/>
              </w:rPr>
            </w:pPr>
            <w:r>
              <w:rPr>
                <w:sz w:val="20"/>
              </w:rPr>
              <w:t>Mostly low or starved</w:t>
            </w:r>
          </w:p>
        </w:tc>
        <w:tc>
          <w:tcPr>
            <w:tcW w:w="1785" w:type="dxa"/>
          </w:tcPr>
          <w:p>
            <w:pPr>
              <w:pStyle w:val="TableParagraph"/>
              <w:rPr>
                <w:rFonts w:ascii="Times New Roman"/>
                <w:sz w:val="20"/>
              </w:rPr>
            </w:pPr>
          </w:p>
        </w:tc>
      </w:tr>
      <w:tr>
        <w:trPr>
          <w:trHeight w:val="1348" w:hRule="atLeast"/>
        </w:trPr>
        <w:tc>
          <w:tcPr>
            <w:tcW w:w="1492" w:type="dxa"/>
          </w:tcPr>
          <w:p>
            <w:pPr>
              <w:pStyle w:val="TableParagraph"/>
              <w:spacing w:line="243" w:lineRule="exact"/>
              <w:ind w:left="190" w:right="181"/>
              <w:jc w:val="center"/>
              <w:rPr>
                <w:b/>
                <w:sz w:val="20"/>
              </w:rPr>
            </w:pPr>
            <w:r>
              <w:rPr>
                <w:b/>
                <w:sz w:val="20"/>
              </w:rPr>
              <w:t>Preparation</w:t>
            </w:r>
          </w:p>
          <w:p>
            <w:pPr>
              <w:pStyle w:val="TableParagraph"/>
              <w:spacing w:before="4"/>
              <w:rPr>
                <w:b/>
                <w:sz w:val="3"/>
              </w:rPr>
            </w:pPr>
          </w:p>
          <w:p>
            <w:pPr>
              <w:pStyle w:val="TableParagraph"/>
              <w:ind w:left="444"/>
              <w:rPr>
                <w:sz w:val="20"/>
              </w:rPr>
            </w:pPr>
            <w:r>
              <w:rPr>
                <w:sz w:val="20"/>
              </w:rPr>
              <w:drawing>
                <wp:inline distT="0" distB="0" distL="0" distR="0">
                  <wp:extent cx="379855" cy="471487"/>
                  <wp:effectExtent l="0" t="0" r="0" b="0"/>
                  <wp:docPr id="13" name="image11.png"/>
                  <wp:cNvGraphicFramePr>
                    <a:graphicFrameLocks noChangeAspect="1"/>
                  </wp:cNvGraphicFramePr>
                  <a:graphic>
                    <a:graphicData uri="http://schemas.openxmlformats.org/drawingml/2006/picture">
                      <pic:pic>
                        <pic:nvPicPr>
                          <pic:cNvPr id="14" name="image11.png"/>
                          <pic:cNvPicPr/>
                        </pic:nvPicPr>
                        <pic:blipFill>
                          <a:blip r:embed="rId33" cstate="print"/>
                          <a:stretch>
                            <a:fillRect/>
                          </a:stretch>
                        </pic:blipFill>
                        <pic:spPr>
                          <a:xfrm>
                            <a:off x="0" y="0"/>
                            <a:ext cx="379855" cy="471487"/>
                          </a:xfrm>
                          <a:prstGeom prst="rect">
                            <a:avLst/>
                          </a:prstGeom>
                        </pic:spPr>
                      </pic:pic>
                    </a:graphicData>
                  </a:graphic>
                </wp:inline>
              </w:drawing>
            </w:r>
            <w:r>
              <w:rPr>
                <w:sz w:val="20"/>
              </w:rPr>
            </w:r>
          </w:p>
          <w:p>
            <w:pPr>
              <w:pStyle w:val="TableParagraph"/>
              <w:spacing w:before="4"/>
              <w:rPr>
                <w:b/>
                <w:sz w:val="26"/>
              </w:rPr>
            </w:pPr>
          </w:p>
        </w:tc>
        <w:tc>
          <w:tcPr>
            <w:tcW w:w="1860" w:type="dxa"/>
          </w:tcPr>
          <w:p>
            <w:pPr>
              <w:pStyle w:val="TableParagraph"/>
              <w:spacing w:line="276" w:lineRule="auto"/>
              <w:ind w:left="255" w:right="245" w:hanging="2"/>
              <w:jc w:val="center"/>
              <w:rPr>
                <w:sz w:val="20"/>
              </w:rPr>
            </w:pPr>
            <w:r>
              <w:rPr>
                <w:sz w:val="20"/>
              </w:rPr>
              <w:t>Freshly cooked/ prepared for the child.</w:t>
            </w:r>
          </w:p>
        </w:tc>
        <w:tc>
          <w:tcPr>
            <w:tcW w:w="1932" w:type="dxa"/>
          </w:tcPr>
          <w:p>
            <w:pPr>
              <w:pStyle w:val="TableParagraph"/>
              <w:spacing w:line="276" w:lineRule="auto"/>
              <w:ind w:left="225" w:right="214" w:hanging="1"/>
              <w:jc w:val="center"/>
              <w:rPr>
                <w:sz w:val="20"/>
              </w:rPr>
            </w:pPr>
            <w:r>
              <w:rPr>
                <w:sz w:val="20"/>
              </w:rPr>
              <w:t>Well prepared for the family. Always thinking of the</w:t>
            </w:r>
          </w:p>
          <w:p>
            <w:pPr>
              <w:pStyle w:val="TableParagraph"/>
              <w:spacing w:line="243" w:lineRule="exact"/>
              <w:ind w:left="137" w:right="129"/>
              <w:jc w:val="center"/>
              <w:rPr>
                <w:sz w:val="20"/>
              </w:rPr>
            </w:pPr>
            <w:r>
              <w:rPr>
                <w:sz w:val="20"/>
              </w:rPr>
              <w:t>child’s needs.</w:t>
            </w:r>
          </w:p>
        </w:tc>
        <w:tc>
          <w:tcPr>
            <w:tcW w:w="2289" w:type="dxa"/>
          </w:tcPr>
          <w:p>
            <w:pPr>
              <w:pStyle w:val="TableParagraph"/>
              <w:spacing w:line="276" w:lineRule="auto"/>
              <w:ind w:left="185" w:right="174" w:firstLine="1"/>
              <w:jc w:val="center"/>
              <w:rPr>
                <w:sz w:val="20"/>
              </w:rPr>
            </w:pPr>
            <w:r>
              <w:rPr>
                <w:sz w:val="20"/>
              </w:rPr>
              <w:t>Preparation infrequent and mainly for the adults, child sometimes thought about.</w:t>
            </w:r>
          </w:p>
        </w:tc>
        <w:tc>
          <w:tcPr>
            <w:tcW w:w="2621" w:type="dxa"/>
          </w:tcPr>
          <w:p>
            <w:pPr>
              <w:pStyle w:val="TableParagraph"/>
              <w:spacing w:line="276" w:lineRule="auto"/>
              <w:ind w:left="108" w:right="98"/>
              <w:jc w:val="center"/>
              <w:rPr>
                <w:sz w:val="20"/>
              </w:rPr>
            </w:pPr>
            <w:r>
              <w:rPr>
                <w:sz w:val="20"/>
              </w:rPr>
              <w:t>More often no preparation. If there is, child’s need or taste not thought about.</w:t>
            </w:r>
          </w:p>
        </w:tc>
        <w:tc>
          <w:tcPr>
            <w:tcW w:w="2197" w:type="dxa"/>
          </w:tcPr>
          <w:p>
            <w:pPr>
              <w:pStyle w:val="TableParagraph"/>
              <w:spacing w:line="276" w:lineRule="auto"/>
              <w:ind w:left="161" w:right="151"/>
              <w:jc w:val="center"/>
              <w:rPr>
                <w:sz w:val="20"/>
              </w:rPr>
            </w:pPr>
            <w:r>
              <w:rPr>
                <w:sz w:val="20"/>
              </w:rPr>
              <w:t>Hardly ever any preparation. Child lives on snacks, cereals or takeaways.</w:t>
            </w:r>
          </w:p>
        </w:tc>
        <w:tc>
          <w:tcPr>
            <w:tcW w:w="1785" w:type="dxa"/>
          </w:tcPr>
          <w:p>
            <w:pPr>
              <w:pStyle w:val="TableParagraph"/>
              <w:rPr>
                <w:rFonts w:ascii="Times New Roman"/>
                <w:sz w:val="20"/>
              </w:rPr>
            </w:pPr>
          </w:p>
        </w:tc>
      </w:tr>
      <w:tr>
        <w:trPr>
          <w:trHeight w:val="1378" w:hRule="atLeast"/>
        </w:trPr>
        <w:tc>
          <w:tcPr>
            <w:tcW w:w="1492" w:type="dxa"/>
          </w:tcPr>
          <w:p>
            <w:pPr>
              <w:pStyle w:val="TableParagraph"/>
              <w:spacing w:line="242" w:lineRule="exact"/>
              <w:ind w:left="190" w:right="182"/>
              <w:jc w:val="center"/>
              <w:rPr>
                <w:b/>
                <w:sz w:val="20"/>
              </w:rPr>
            </w:pPr>
            <w:r>
              <w:rPr>
                <w:b/>
                <w:sz w:val="20"/>
              </w:rPr>
              <w:t>Organisation</w:t>
            </w:r>
          </w:p>
          <w:p>
            <w:pPr>
              <w:pStyle w:val="TableParagraph"/>
              <w:spacing w:before="1"/>
              <w:rPr>
                <w:b/>
                <w:sz w:val="4"/>
              </w:rPr>
            </w:pPr>
          </w:p>
          <w:p>
            <w:pPr>
              <w:pStyle w:val="TableParagraph"/>
              <w:ind w:left="276"/>
              <w:rPr>
                <w:sz w:val="20"/>
              </w:rPr>
            </w:pPr>
            <w:r>
              <w:rPr>
                <w:sz w:val="20"/>
              </w:rPr>
              <w:drawing>
                <wp:inline distT="0" distB="0" distL="0" distR="0">
                  <wp:extent cx="596653" cy="481012"/>
                  <wp:effectExtent l="0" t="0" r="0" b="0"/>
                  <wp:docPr id="15" name="image12.png"/>
                  <wp:cNvGraphicFramePr>
                    <a:graphicFrameLocks noChangeAspect="1"/>
                  </wp:cNvGraphicFramePr>
                  <a:graphic>
                    <a:graphicData uri="http://schemas.openxmlformats.org/drawingml/2006/picture">
                      <pic:pic>
                        <pic:nvPicPr>
                          <pic:cNvPr id="16" name="image12.png"/>
                          <pic:cNvPicPr/>
                        </pic:nvPicPr>
                        <pic:blipFill>
                          <a:blip r:embed="rId34" cstate="print"/>
                          <a:stretch>
                            <a:fillRect/>
                          </a:stretch>
                        </pic:blipFill>
                        <pic:spPr>
                          <a:xfrm>
                            <a:off x="0" y="0"/>
                            <a:ext cx="596653" cy="481012"/>
                          </a:xfrm>
                          <a:prstGeom prst="rect">
                            <a:avLst/>
                          </a:prstGeom>
                        </pic:spPr>
                      </pic:pic>
                    </a:graphicData>
                  </a:graphic>
                </wp:inline>
              </w:drawing>
            </w:r>
            <w:r>
              <w:rPr>
                <w:sz w:val="20"/>
              </w:rPr>
            </w:r>
          </w:p>
          <w:p>
            <w:pPr>
              <w:pStyle w:val="TableParagraph"/>
              <w:spacing w:before="11"/>
              <w:rPr>
                <w:b/>
                <w:sz w:val="26"/>
              </w:rPr>
            </w:pPr>
          </w:p>
        </w:tc>
        <w:tc>
          <w:tcPr>
            <w:tcW w:w="1860" w:type="dxa"/>
          </w:tcPr>
          <w:p>
            <w:pPr>
              <w:pStyle w:val="TableParagraph"/>
              <w:spacing w:line="276" w:lineRule="auto"/>
              <w:ind w:left="177" w:right="166" w:hanging="2"/>
              <w:jc w:val="center"/>
              <w:rPr>
                <w:sz w:val="20"/>
              </w:rPr>
            </w:pPr>
            <w:r>
              <w:rPr>
                <w:sz w:val="20"/>
              </w:rPr>
              <w:t>Meals carefully organised – child’s seating, timing &amp; manners.</w:t>
            </w:r>
          </w:p>
        </w:tc>
        <w:tc>
          <w:tcPr>
            <w:tcW w:w="1932" w:type="dxa"/>
          </w:tcPr>
          <w:p>
            <w:pPr>
              <w:pStyle w:val="TableParagraph"/>
              <w:spacing w:line="276" w:lineRule="auto"/>
              <w:ind w:left="112" w:right="100"/>
              <w:jc w:val="center"/>
              <w:rPr>
                <w:sz w:val="20"/>
              </w:rPr>
            </w:pPr>
            <w:r>
              <w:rPr>
                <w:sz w:val="20"/>
              </w:rPr>
              <w:t>Well organised- child often seated, regular timing.</w:t>
            </w:r>
          </w:p>
        </w:tc>
        <w:tc>
          <w:tcPr>
            <w:tcW w:w="2289" w:type="dxa"/>
          </w:tcPr>
          <w:p>
            <w:pPr>
              <w:pStyle w:val="TableParagraph"/>
              <w:spacing w:line="276" w:lineRule="auto"/>
              <w:ind w:left="112" w:right="100" w:hanging="1"/>
              <w:jc w:val="center"/>
              <w:rPr>
                <w:sz w:val="20"/>
              </w:rPr>
            </w:pPr>
            <w:r>
              <w:rPr>
                <w:sz w:val="20"/>
              </w:rPr>
              <w:t>Poorly organised - irregular timing, child not encouraged to sit down to eat.</w:t>
            </w:r>
          </w:p>
        </w:tc>
        <w:tc>
          <w:tcPr>
            <w:tcW w:w="2621" w:type="dxa"/>
          </w:tcPr>
          <w:p>
            <w:pPr>
              <w:pStyle w:val="TableParagraph"/>
              <w:spacing w:line="276" w:lineRule="auto"/>
              <w:ind w:left="898" w:right="409" w:hanging="461"/>
              <w:rPr>
                <w:sz w:val="20"/>
              </w:rPr>
            </w:pPr>
            <w:r>
              <w:rPr>
                <w:sz w:val="20"/>
              </w:rPr>
              <w:t>Ill organised- no clear mealtime.</w:t>
            </w:r>
          </w:p>
        </w:tc>
        <w:tc>
          <w:tcPr>
            <w:tcW w:w="2197" w:type="dxa"/>
          </w:tcPr>
          <w:p>
            <w:pPr>
              <w:pStyle w:val="TableParagraph"/>
              <w:spacing w:line="276" w:lineRule="auto"/>
              <w:ind w:left="523" w:right="114" w:hanging="382"/>
              <w:rPr>
                <w:sz w:val="20"/>
              </w:rPr>
            </w:pPr>
            <w:r>
              <w:rPr>
                <w:sz w:val="20"/>
              </w:rPr>
              <w:t>Chaotic – eat when and what one can.</w:t>
            </w:r>
          </w:p>
        </w:tc>
        <w:tc>
          <w:tcPr>
            <w:tcW w:w="1785" w:type="dxa"/>
          </w:tcPr>
          <w:p>
            <w:pPr>
              <w:pStyle w:val="TableParagraph"/>
              <w:rPr>
                <w:rFonts w:ascii="Times New Roman"/>
                <w:sz w:val="20"/>
              </w:rPr>
            </w:pPr>
          </w:p>
        </w:tc>
      </w:tr>
    </w:tbl>
    <w:p>
      <w:pPr>
        <w:pStyle w:val="BodyText"/>
        <w:ind w:left="14125"/>
        <w:rPr>
          <w:sz w:val="20"/>
        </w:rPr>
      </w:pPr>
      <w:r>
        <w:rPr>
          <w:sz w:val="20"/>
        </w:rPr>
        <w:drawing>
          <wp:inline distT="0" distB="0" distL="0" distR="0">
            <wp:extent cx="281832" cy="360425"/>
            <wp:effectExtent l="0" t="0" r="0" b="0"/>
            <wp:docPr id="17" name="image8.jpeg"/>
            <wp:cNvGraphicFramePr>
              <a:graphicFrameLocks noChangeAspect="1"/>
            </wp:cNvGraphicFramePr>
            <a:graphic>
              <a:graphicData uri="http://schemas.openxmlformats.org/drawingml/2006/picture">
                <pic:pic>
                  <pic:nvPicPr>
                    <pic:cNvPr id="18" name="image8.jpeg"/>
                    <pic:cNvPicPr/>
                  </pic:nvPicPr>
                  <pic:blipFill>
                    <a:blip r:embed="rId30" cstate="print"/>
                    <a:stretch>
                      <a:fillRect/>
                    </a:stretch>
                  </pic:blipFill>
                  <pic:spPr>
                    <a:xfrm>
                      <a:off x="0" y="0"/>
                      <a:ext cx="281832" cy="360425"/>
                    </a:xfrm>
                    <a:prstGeom prst="rect">
                      <a:avLst/>
                    </a:prstGeom>
                  </pic:spPr>
                </pic:pic>
              </a:graphicData>
            </a:graphic>
          </wp:inline>
        </w:drawing>
      </w:r>
      <w:r>
        <w:rPr>
          <w:sz w:val="20"/>
        </w:rPr>
      </w:r>
    </w:p>
    <w:p>
      <w:pPr>
        <w:pStyle w:val="BodyText"/>
        <w:spacing w:before="7"/>
        <w:rPr>
          <w:b/>
          <w:sz w:val="9"/>
        </w:rPr>
      </w:pPr>
    </w:p>
    <w:tbl>
      <w:tblPr>
        <w:tblW w:w="0" w:type="auto"/>
        <w:jc w:val="left"/>
        <w:tblInd w:w="5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14"/>
        <w:gridCol w:w="2478"/>
        <w:gridCol w:w="2716"/>
        <w:gridCol w:w="1653"/>
        <w:gridCol w:w="2099"/>
        <w:gridCol w:w="2133"/>
        <w:gridCol w:w="1778"/>
      </w:tblGrid>
      <w:tr>
        <w:trPr>
          <w:trHeight w:val="674" w:hRule="atLeast"/>
        </w:trPr>
        <w:tc>
          <w:tcPr>
            <w:tcW w:w="12393" w:type="dxa"/>
            <w:gridSpan w:val="6"/>
            <w:shd w:val="clear" w:color="auto" w:fill="B8CCE3"/>
          </w:tcPr>
          <w:p>
            <w:pPr>
              <w:pStyle w:val="TableParagraph"/>
              <w:spacing w:line="292" w:lineRule="exact"/>
              <w:ind w:left="5258" w:right="5246"/>
              <w:jc w:val="center"/>
              <w:rPr>
                <w:b/>
                <w:sz w:val="24"/>
              </w:rPr>
            </w:pPr>
            <w:r>
              <w:rPr>
                <w:b/>
                <w:sz w:val="24"/>
              </w:rPr>
              <w:t>Physical – Housing</w:t>
            </w:r>
          </w:p>
        </w:tc>
        <w:tc>
          <w:tcPr>
            <w:tcW w:w="1778" w:type="dxa"/>
            <w:shd w:val="clear" w:color="auto" w:fill="B8CCE3"/>
          </w:tcPr>
          <w:p>
            <w:pPr>
              <w:pStyle w:val="TableParagraph"/>
              <w:spacing w:line="292" w:lineRule="exact"/>
              <w:ind w:left="243"/>
              <w:rPr>
                <w:b/>
                <w:sz w:val="24"/>
              </w:rPr>
            </w:pPr>
            <w:r>
              <w:rPr>
                <w:b/>
                <w:sz w:val="24"/>
              </w:rPr>
              <w:t>Comments</w:t>
            </w:r>
            <w:r>
              <w:rPr>
                <w:b/>
                <w:spacing w:val="-7"/>
                <w:sz w:val="24"/>
              </w:rPr>
              <w:t> </w:t>
            </w:r>
            <w:r>
              <w:rPr>
                <w:b/>
                <w:sz w:val="24"/>
              </w:rPr>
              <w:t>&amp;</w:t>
            </w:r>
          </w:p>
          <w:p>
            <w:pPr>
              <w:pStyle w:val="TableParagraph"/>
              <w:spacing w:before="43"/>
              <w:ind w:left="231"/>
              <w:rPr>
                <w:b/>
                <w:sz w:val="24"/>
              </w:rPr>
            </w:pPr>
            <w:r>
              <w:rPr>
                <w:b/>
                <w:sz w:val="24"/>
              </w:rPr>
              <w:t>Observations</w:t>
            </w:r>
          </w:p>
        </w:tc>
      </w:tr>
      <w:tr>
        <w:trPr>
          <w:trHeight w:val="281" w:hRule="atLeast"/>
        </w:trPr>
        <w:tc>
          <w:tcPr>
            <w:tcW w:w="1314" w:type="dxa"/>
          </w:tcPr>
          <w:p>
            <w:pPr>
              <w:pStyle w:val="TableParagraph"/>
              <w:spacing w:line="242" w:lineRule="exact"/>
              <w:ind w:left="107"/>
              <w:rPr>
                <w:b/>
                <w:sz w:val="20"/>
              </w:rPr>
            </w:pPr>
            <w:r>
              <w:rPr>
                <w:b/>
                <w:sz w:val="20"/>
              </w:rPr>
              <w:t>Maintenance</w:t>
            </w:r>
          </w:p>
        </w:tc>
        <w:tc>
          <w:tcPr>
            <w:tcW w:w="2478" w:type="dxa"/>
          </w:tcPr>
          <w:p>
            <w:pPr>
              <w:pStyle w:val="TableParagraph"/>
              <w:spacing w:line="242" w:lineRule="exact"/>
              <w:ind w:left="459"/>
              <w:rPr>
                <w:sz w:val="20"/>
              </w:rPr>
            </w:pPr>
            <w:r>
              <w:rPr>
                <w:sz w:val="20"/>
              </w:rPr>
              <w:t>Additional features</w:t>
            </w:r>
          </w:p>
        </w:tc>
        <w:tc>
          <w:tcPr>
            <w:tcW w:w="2716" w:type="dxa"/>
          </w:tcPr>
          <w:p>
            <w:pPr>
              <w:pStyle w:val="TableParagraph"/>
              <w:spacing w:line="242" w:lineRule="exact"/>
              <w:ind w:left="288"/>
              <w:rPr>
                <w:sz w:val="20"/>
              </w:rPr>
            </w:pPr>
            <w:r>
              <w:rPr>
                <w:sz w:val="20"/>
              </w:rPr>
              <w:t>No additional features but</w:t>
            </w:r>
          </w:p>
        </w:tc>
        <w:tc>
          <w:tcPr>
            <w:tcW w:w="1653" w:type="dxa"/>
          </w:tcPr>
          <w:p>
            <w:pPr>
              <w:pStyle w:val="TableParagraph"/>
              <w:spacing w:line="242" w:lineRule="exact"/>
              <w:ind w:left="244"/>
              <w:rPr>
                <w:sz w:val="20"/>
              </w:rPr>
            </w:pPr>
            <w:r>
              <w:rPr>
                <w:sz w:val="20"/>
              </w:rPr>
              <w:t>State of repair</w:t>
            </w:r>
          </w:p>
        </w:tc>
        <w:tc>
          <w:tcPr>
            <w:tcW w:w="2099" w:type="dxa"/>
          </w:tcPr>
          <w:p>
            <w:pPr>
              <w:pStyle w:val="TableParagraph"/>
              <w:spacing w:line="242" w:lineRule="exact"/>
              <w:ind w:left="156"/>
              <w:rPr>
                <w:sz w:val="20"/>
              </w:rPr>
            </w:pPr>
            <w:r>
              <w:rPr>
                <w:sz w:val="20"/>
              </w:rPr>
              <w:t>In disrepair- but could</w:t>
            </w:r>
          </w:p>
        </w:tc>
        <w:tc>
          <w:tcPr>
            <w:tcW w:w="2133" w:type="dxa"/>
          </w:tcPr>
          <w:p>
            <w:pPr>
              <w:pStyle w:val="TableParagraph"/>
              <w:spacing w:line="242" w:lineRule="exact"/>
              <w:ind w:left="220"/>
              <w:rPr>
                <w:sz w:val="20"/>
              </w:rPr>
            </w:pPr>
            <w:r>
              <w:rPr>
                <w:sz w:val="20"/>
              </w:rPr>
              <w:t>Dangerous disrepair-</w:t>
            </w:r>
          </w:p>
        </w:tc>
        <w:tc>
          <w:tcPr>
            <w:tcW w:w="1778" w:type="dxa"/>
          </w:tcPr>
          <w:p>
            <w:pPr>
              <w:pStyle w:val="TableParagraph"/>
              <w:rPr>
                <w:rFonts w:ascii="Times New Roman"/>
                <w:sz w:val="20"/>
              </w:rPr>
            </w:pPr>
          </w:p>
        </w:tc>
      </w:tr>
    </w:tbl>
    <w:p>
      <w:pPr>
        <w:spacing w:after="0"/>
        <w:rPr>
          <w:rFonts w:ascii="Times New Roman"/>
          <w:sz w:val="20"/>
        </w:rPr>
        <w:sectPr>
          <w:pgSz w:w="16840" w:h="11910" w:orient="landscape"/>
          <w:pgMar w:header="753" w:footer="1253" w:top="960" w:bottom="1440" w:left="760" w:right="1160"/>
        </w:sectPr>
      </w:pPr>
    </w:p>
    <w:p>
      <w:pPr>
        <w:pStyle w:val="BodyText"/>
        <w:rPr>
          <w:b/>
          <w:sz w:val="20"/>
        </w:rPr>
      </w:pPr>
    </w:p>
    <w:p>
      <w:pPr>
        <w:pStyle w:val="BodyText"/>
        <w:spacing w:before="3"/>
        <w:rPr>
          <w:b/>
          <w:sz w:val="18"/>
        </w:rPr>
      </w:pPr>
    </w:p>
    <w:tbl>
      <w:tblPr>
        <w:tblW w:w="0" w:type="auto"/>
        <w:jc w:val="left"/>
        <w:tblInd w:w="5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14"/>
        <w:gridCol w:w="2478"/>
        <w:gridCol w:w="2716"/>
        <w:gridCol w:w="1653"/>
        <w:gridCol w:w="2099"/>
        <w:gridCol w:w="2133"/>
        <w:gridCol w:w="1778"/>
      </w:tblGrid>
      <w:tr>
        <w:trPr>
          <w:trHeight w:val="1311" w:hRule="atLeast"/>
        </w:trPr>
        <w:tc>
          <w:tcPr>
            <w:tcW w:w="1314" w:type="dxa"/>
          </w:tcPr>
          <w:p>
            <w:pPr>
              <w:pStyle w:val="TableParagraph"/>
              <w:ind w:left="205"/>
              <w:rPr>
                <w:sz w:val="20"/>
              </w:rPr>
            </w:pPr>
            <w:r>
              <w:rPr>
                <w:sz w:val="20"/>
              </w:rPr>
              <w:drawing>
                <wp:inline distT="0" distB="0" distL="0" distR="0">
                  <wp:extent cx="570195" cy="814387"/>
                  <wp:effectExtent l="0" t="0" r="0" b="0"/>
                  <wp:docPr id="19" name="image13.png"/>
                  <wp:cNvGraphicFramePr>
                    <a:graphicFrameLocks noChangeAspect="1"/>
                  </wp:cNvGraphicFramePr>
                  <a:graphic>
                    <a:graphicData uri="http://schemas.openxmlformats.org/drawingml/2006/picture">
                      <pic:pic>
                        <pic:nvPicPr>
                          <pic:cNvPr id="20" name="image13.png"/>
                          <pic:cNvPicPr/>
                        </pic:nvPicPr>
                        <pic:blipFill>
                          <a:blip r:embed="rId35" cstate="print"/>
                          <a:stretch>
                            <a:fillRect/>
                          </a:stretch>
                        </pic:blipFill>
                        <pic:spPr>
                          <a:xfrm>
                            <a:off x="0" y="0"/>
                            <a:ext cx="570195" cy="814387"/>
                          </a:xfrm>
                          <a:prstGeom prst="rect">
                            <a:avLst/>
                          </a:prstGeom>
                        </pic:spPr>
                      </pic:pic>
                    </a:graphicData>
                  </a:graphic>
                </wp:inline>
              </w:drawing>
            </w:r>
            <w:r>
              <w:rPr>
                <w:sz w:val="20"/>
              </w:rPr>
            </w:r>
          </w:p>
        </w:tc>
        <w:tc>
          <w:tcPr>
            <w:tcW w:w="2478" w:type="dxa"/>
          </w:tcPr>
          <w:p>
            <w:pPr>
              <w:pStyle w:val="TableParagraph"/>
              <w:spacing w:line="276" w:lineRule="auto"/>
              <w:ind w:left="590" w:right="334" w:hanging="227"/>
              <w:rPr>
                <w:sz w:val="20"/>
              </w:rPr>
            </w:pPr>
            <w:r>
              <w:rPr>
                <w:sz w:val="20"/>
              </w:rPr>
              <w:t>benefiting child- safe, warm and clean</w:t>
            </w:r>
          </w:p>
        </w:tc>
        <w:tc>
          <w:tcPr>
            <w:tcW w:w="2716" w:type="dxa"/>
          </w:tcPr>
          <w:p>
            <w:pPr>
              <w:pStyle w:val="TableParagraph"/>
              <w:spacing w:line="242" w:lineRule="exact"/>
              <w:ind w:left="112" w:right="103"/>
              <w:jc w:val="center"/>
              <w:rPr>
                <w:sz w:val="20"/>
              </w:rPr>
            </w:pPr>
            <w:r>
              <w:rPr>
                <w:sz w:val="20"/>
              </w:rPr>
              <w:t>well maintained.</w:t>
            </w:r>
          </w:p>
        </w:tc>
        <w:tc>
          <w:tcPr>
            <w:tcW w:w="1653" w:type="dxa"/>
          </w:tcPr>
          <w:p>
            <w:pPr>
              <w:pStyle w:val="TableParagraph"/>
              <w:spacing w:line="242" w:lineRule="exact"/>
              <w:ind w:left="416"/>
              <w:rPr>
                <w:sz w:val="20"/>
              </w:rPr>
            </w:pPr>
            <w:r>
              <w:rPr>
                <w:sz w:val="20"/>
              </w:rPr>
              <w:t>adequate.</w:t>
            </w:r>
          </w:p>
        </w:tc>
        <w:tc>
          <w:tcPr>
            <w:tcW w:w="2099" w:type="dxa"/>
          </w:tcPr>
          <w:p>
            <w:pPr>
              <w:pStyle w:val="TableParagraph"/>
              <w:spacing w:line="242" w:lineRule="exact"/>
              <w:ind w:left="330"/>
              <w:rPr>
                <w:sz w:val="20"/>
              </w:rPr>
            </w:pPr>
            <w:r>
              <w:rPr>
                <w:sz w:val="20"/>
              </w:rPr>
              <w:t>be repaired easily</w:t>
            </w:r>
          </w:p>
        </w:tc>
        <w:tc>
          <w:tcPr>
            <w:tcW w:w="2133" w:type="dxa"/>
          </w:tcPr>
          <w:p>
            <w:pPr>
              <w:pStyle w:val="TableParagraph"/>
              <w:spacing w:line="276" w:lineRule="auto"/>
              <w:ind w:left="192" w:right="173"/>
              <w:jc w:val="center"/>
              <w:rPr>
                <w:sz w:val="20"/>
              </w:rPr>
            </w:pPr>
            <w:r>
              <w:rPr>
                <w:sz w:val="20"/>
              </w:rPr>
              <w:t>but could be repaired easily (exposed nails, live wires).</w:t>
            </w:r>
          </w:p>
        </w:tc>
        <w:tc>
          <w:tcPr>
            <w:tcW w:w="1778" w:type="dxa"/>
          </w:tcPr>
          <w:p>
            <w:pPr>
              <w:pStyle w:val="TableParagraph"/>
              <w:rPr>
                <w:rFonts w:ascii="Times New Roman"/>
                <w:sz w:val="20"/>
              </w:rPr>
            </w:pPr>
          </w:p>
        </w:tc>
      </w:tr>
      <w:tr>
        <w:trPr>
          <w:trHeight w:val="1307" w:hRule="atLeast"/>
        </w:trPr>
        <w:tc>
          <w:tcPr>
            <w:tcW w:w="1314" w:type="dxa"/>
          </w:tcPr>
          <w:p>
            <w:pPr>
              <w:pStyle w:val="TableParagraph"/>
              <w:spacing w:line="243" w:lineRule="exact"/>
              <w:ind w:left="275" w:right="267"/>
              <w:jc w:val="center"/>
              <w:rPr>
                <w:b/>
                <w:sz w:val="20"/>
              </w:rPr>
            </w:pPr>
            <w:r>
              <w:rPr>
                <w:b/>
                <w:sz w:val="20"/>
              </w:rPr>
              <w:t>Décor</w:t>
            </w:r>
          </w:p>
          <w:p>
            <w:pPr>
              <w:pStyle w:val="TableParagraph"/>
              <w:spacing w:before="2"/>
              <w:rPr>
                <w:b/>
                <w:sz w:val="3"/>
              </w:rPr>
            </w:pPr>
          </w:p>
          <w:p>
            <w:pPr>
              <w:pStyle w:val="TableParagraph"/>
              <w:ind w:left="227"/>
              <w:rPr>
                <w:sz w:val="20"/>
              </w:rPr>
            </w:pPr>
            <w:r>
              <w:rPr>
                <w:sz w:val="20"/>
              </w:rPr>
              <w:drawing>
                <wp:inline distT="0" distB="0" distL="0" distR="0">
                  <wp:extent cx="540974" cy="619125"/>
                  <wp:effectExtent l="0" t="0" r="0" b="0"/>
                  <wp:docPr id="21" name="image14.png"/>
                  <wp:cNvGraphicFramePr>
                    <a:graphicFrameLocks noChangeAspect="1"/>
                  </wp:cNvGraphicFramePr>
                  <a:graphic>
                    <a:graphicData uri="http://schemas.openxmlformats.org/drawingml/2006/picture">
                      <pic:pic>
                        <pic:nvPicPr>
                          <pic:cNvPr id="22" name="image14.png"/>
                          <pic:cNvPicPr/>
                        </pic:nvPicPr>
                        <pic:blipFill>
                          <a:blip r:embed="rId36" cstate="print"/>
                          <a:stretch>
                            <a:fillRect/>
                          </a:stretch>
                        </pic:blipFill>
                        <pic:spPr>
                          <a:xfrm>
                            <a:off x="0" y="0"/>
                            <a:ext cx="540974" cy="619125"/>
                          </a:xfrm>
                          <a:prstGeom prst="rect">
                            <a:avLst/>
                          </a:prstGeom>
                        </pic:spPr>
                      </pic:pic>
                    </a:graphicData>
                  </a:graphic>
                </wp:inline>
              </w:drawing>
            </w:r>
            <w:r>
              <w:rPr>
                <w:sz w:val="20"/>
              </w:rPr>
            </w:r>
          </w:p>
        </w:tc>
        <w:tc>
          <w:tcPr>
            <w:tcW w:w="2478" w:type="dxa"/>
          </w:tcPr>
          <w:p>
            <w:pPr>
              <w:pStyle w:val="TableParagraph"/>
              <w:spacing w:line="276" w:lineRule="auto"/>
              <w:ind w:left="396" w:right="313" w:hanging="56"/>
              <w:rPr>
                <w:sz w:val="20"/>
              </w:rPr>
            </w:pPr>
            <w:r>
              <w:rPr>
                <w:sz w:val="20"/>
              </w:rPr>
              <w:t>Excellent, child’s taste specially considered.</w:t>
            </w:r>
          </w:p>
        </w:tc>
        <w:tc>
          <w:tcPr>
            <w:tcW w:w="2716" w:type="dxa"/>
          </w:tcPr>
          <w:p>
            <w:pPr>
              <w:pStyle w:val="TableParagraph"/>
              <w:spacing w:line="243" w:lineRule="exact"/>
              <w:ind w:left="114" w:right="103"/>
              <w:jc w:val="center"/>
              <w:rPr>
                <w:sz w:val="20"/>
              </w:rPr>
            </w:pPr>
            <w:r>
              <w:rPr>
                <w:sz w:val="20"/>
              </w:rPr>
              <w:t>Good, child’s taste considered</w:t>
            </w:r>
          </w:p>
        </w:tc>
        <w:tc>
          <w:tcPr>
            <w:tcW w:w="1653" w:type="dxa"/>
          </w:tcPr>
          <w:p>
            <w:pPr>
              <w:pStyle w:val="TableParagraph"/>
              <w:spacing w:line="276" w:lineRule="auto"/>
              <w:ind w:left="118" w:right="104" w:hanging="1"/>
              <w:jc w:val="center"/>
              <w:rPr>
                <w:sz w:val="20"/>
              </w:rPr>
            </w:pPr>
            <w:r>
              <w:rPr>
                <w:sz w:val="20"/>
              </w:rPr>
              <w:t>In need of decoration but reasonably clean.</w:t>
            </w:r>
          </w:p>
        </w:tc>
        <w:tc>
          <w:tcPr>
            <w:tcW w:w="2099" w:type="dxa"/>
          </w:tcPr>
          <w:p>
            <w:pPr>
              <w:pStyle w:val="TableParagraph"/>
              <w:spacing w:line="276" w:lineRule="auto"/>
              <w:ind w:left="611" w:right="225" w:hanging="353"/>
              <w:rPr>
                <w:sz w:val="20"/>
              </w:rPr>
            </w:pPr>
            <w:r>
              <w:rPr>
                <w:sz w:val="20"/>
              </w:rPr>
              <w:t>Dirty, cluttered and unhygienic</w:t>
            </w:r>
          </w:p>
        </w:tc>
        <w:tc>
          <w:tcPr>
            <w:tcW w:w="2133" w:type="dxa"/>
          </w:tcPr>
          <w:p>
            <w:pPr>
              <w:pStyle w:val="TableParagraph"/>
              <w:spacing w:line="276" w:lineRule="auto"/>
              <w:ind w:left="189" w:right="173"/>
              <w:jc w:val="center"/>
              <w:rPr>
                <w:sz w:val="20"/>
              </w:rPr>
            </w:pPr>
            <w:r>
              <w:rPr>
                <w:sz w:val="20"/>
              </w:rPr>
              <w:t>Long term engrained dirt. (Bad odour/ no clear spaces).</w:t>
            </w:r>
          </w:p>
        </w:tc>
        <w:tc>
          <w:tcPr>
            <w:tcW w:w="1778" w:type="dxa"/>
          </w:tcPr>
          <w:p>
            <w:pPr>
              <w:pStyle w:val="TableParagraph"/>
              <w:rPr>
                <w:rFonts w:ascii="Times New Roman"/>
                <w:sz w:val="20"/>
              </w:rPr>
            </w:pPr>
          </w:p>
        </w:tc>
      </w:tr>
      <w:tr>
        <w:trPr>
          <w:trHeight w:val="1442" w:hRule="atLeast"/>
        </w:trPr>
        <w:tc>
          <w:tcPr>
            <w:tcW w:w="1314" w:type="dxa"/>
          </w:tcPr>
          <w:p>
            <w:pPr>
              <w:pStyle w:val="TableParagraph"/>
              <w:spacing w:line="243" w:lineRule="exact"/>
              <w:ind w:left="275" w:right="267"/>
              <w:jc w:val="center"/>
              <w:rPr>
                <w:b/>
                <w:sz w:val="20"/>
              </w:rPr>
            </w:pPr>
            <w:r>
              <w:rPr>
                <w:b/>
                <w:sz w:val="20"/>
              </w:rPr>
              <w:t>Facilities</w:t>
            </w:r>
          </w:p>
          <w:p>
            <w:pPr>
              <w:pStyle w:val="TableParagraph"/>
              <w:spacing w:before="4"/>
              <w:rPr>
                <w:b/>
                <w:sz w:val="3"/>
              </w:rPr>
            </w:pPr>
          </w:p>
          <w:p>
            <w:pPr>
              <w:pStyle w:val="TableParagraph"/>
              <w:ind w:left="108"/>
              <w:rPr>
                <w:sz w:val="20"/>
              </w:rPr>
            </w:pPr>
            <w:r>
              <w:rPr>
                <w:sz w:val="20"/>
              </w:rPr>
              <w:drawing>
                <wp:inline distT="0" distB="0" distL="0" distR="0">
                  <wp:extent cx="691734" cy="528637"/>
                  <wp:effectExtent l="0" t="0" r="0" b="0"/>
                  <wp:docPr id="23" name="image15.png"/>
                  <wp:cNvGraphicFramePr>
                    <a:graphicFrameLocks noChangeAspect="1"/>
                  </wp:cNvGraphicFramePr>
                  <a:graphic>
                    <a:graphicData uri="http://schemas.openxmlformats.org/drawingml/2006/picture">
                      <pic:pic>
                        <pic:nvPicPr>
                          <pic:cNvPr id="24" name="image15.png"/>
                          <pic:cNvPicPr/>
                        </pic:nvPicPr>
                        <pic:blipFill>
                          <a:blip r:embed="rId37" cstate="print"/>
                          <a:stretch>
                            <a:fillRect/>
                          </a:stretch>
                        </pic:blipFill>
                        <pic:spPr>
                          <a:xfrm>
                            <a:off x="0" y="0"/>
                            <a:ext cx="691734" cy="528637"/>
                          </a:xfrm>
                          <a:prstGeom prst="rect">
                            <a:avLst/>
                          </a:prstGeom>
                        </pic:spPr>
                      </pic:pic>
                    </a:graphicData>
                  </a:graphic>
                </wp:inline>
              </w:drawing>
            </w:r>
            <w:r>
              <w:rPr>
                <w:sz w:val="20"/>
              </w:rPr>
            </w:r>
          </w:p>
          <w:p>
            <w:pPr>
              <w:pStyle w:val="TableParagraph"/>
              <w:spacing w:before="8"/>
              <w:rPr>
                <w:b/>
                <w:sz w:val="26"/>
              </w:rPr>
            </w:pPr>
          </w:p>
        </w:tc>
        <w:tc>
          <w:tcPr>
            <w:tcW w:w="2478" w:type="dxa"/>
          </w:tcPr>
          <w:p>
            <w:pPr>
              <w:pStyle w:val="TableParagraph"/>
              <w:spacing w:line="276" w:lineRule="auto"/>
              <w:ind w:left="158" w:right="148" w:firstLine="1"/>
              <w:jc w:val="center"/>
              <w:rPr>
                <w:sz w:val="20"/>
              </w:rPr>
            </w:pPr>
            <w:r>
              <w:rPr>
                <w:sz w:val="20"/>
              </w:rPr>
              <w:t>Essential and additional fixtures and fittings- good heating, shower or bath, play and learning facilities.</w:t>
            </w:r>
          </w:p>
        </w:tc>
        <w:tc>
          <w:tcPr>
            <w:tcW w:w="2716" w:type="dxa"/>
          </w:tcPr>
          <w:p>
            <w:pPr>
              <w:pStyle w:val="TableParagraph"/>
              <w:spacing w:line="276" w:lineRule="auto"/>
              <w:ind w:left="158" w:right="145" w:hanging="1"/>
              <w:jc w:val="center"/>
              <w:rPr>
                <w:sz w:val="20"/>
              </w:rPr>
            </w:pPr>
            <w:r>
              <w:rPr>
                <w:sz w:val="20"/>
              </w:rPr>
              <w:t>All essential fixtures and fittings; effort to consider the child. If lacking, due to practical constraints (child comes first).</w:t>
            </w:r>
          </w:p>
        </w:tc>
        <w:tc>
          <w:tcPr>
            <w:tcW w:w="1653" w:type="dxa"/>
          </w:tcPr>
          <w:p>
            <w:pPr>
              <w:pStyle w:val="TableParagraph"/>
              <w:spacing w:line="243" w:lineRule="exact"/>
              <w:ind w:left="154"/>
              <w:rPr>
                <w:sz w:val="20"/>
              </w:rPr>
            </w:pPr>
            <w:r>
              <w:rPr>
                <w:sz w:val="20"/>
              </w:rPr>
              <w:t>Essential to bare</w:t>
            </w:r>
          </w:p>
          <w:p>
            <w:pPr>
              <w:pStyle w:val="TableParagraph"/>
              <w:spacing w:line="276" w:lineRule="auto" w:before="35"/>
              <w:ind w:left="343" w:right="199" w:hanging="112"/>
              <w:rPr>
                <w:sz w:val="20"/>
              </w:rPr>
            </w:pPr>
            <w:r>
              <w:rPr>
                <w:sz w:val="20"/>
              </w:rPr>
              <w:t>– child’s needs overlooked.</w:t>
            </w:r>
          </w:p>
        </w:tc>
        <w:tc>
          <w:tcPr>
            <w:tcW w:w="2099" w:type="dxa"/>
          </w:tcPr>
          <w:p>
            <w:pPr>
              <w:pStyle w:val="TableParagraph"/>
              <w:spacing w:line="276" w:lineRule="auto"/>
              <w:ind w:left="210" w:right="194" w:hanging="2"/>
              <w:jc w:val="center"/>
              <w:rPr>
                <w:sz w:val="20"/>
              </w:rPr>
            </w:pPr>
            <w:r>
              <w:rPr>
                <w:sz w:val="20"/>
              </w:rPr>
              <w:t>Adults needs for safety, warmth and entertainment come first.</w:t>
            </w:r>
          </w:p>
        </w:tc>
        <w:tc>
          <w:tcPr>
            <w:tcW w:w="2133" w:type="dxa"/>
          </w:tcPr>
          <w:p>
            <w:pPr>
              <w:pStyle w:val="TableParagraph"/>
              <w:spacing w:line="276" w:lineRule="auto"/>
              <w:ind w:left="188" w:right="173"/>
              <w:jc w:val="center"/>
              <w:rPr>
                <w:sz w:val="20"/>
              </w:rPr>
            </w:pPr>
            <w:r>
              <w:rPr>
                <w:sz w:val="20"/>
              </w:rPr>
              <w:t>Child dangerously exposed or not provided for.</w:t>
            </w:r>
          </w:p>
        </w:tc>
        <w:tc>
          <w:tcPr>
            <w:tcW w:w="1778" w:type="dxa"/>
          </w:tcPr>
          <w:p>
            <w:pPr>
              <w:pStyle w:val="TableParagraph"/>
              <w:rPr>
                <w:rFonts w:ascii="Times New Roman"/>
                <w:sz w:val="20"/>
              </w:rPr>
            </w:pPr>
          </w:p>
        </w:tc>
      </w:tr>
      <w:tr>
        <w:trPr>
          <w:trHeight w:val="1180" w:hRule="atLeast"/>
        </w:trPr>
        <w:tc>
          <w:tcPr>
            <w:tcW w:w="14171" w:type="dxa"/>
            <w:gridSpan w:val="7"/>
          </w:tcPr>
          <w:p>
            <w:pPr>
              <w:pStyle w:val="TableParagraph"/>
              <w:spacing w:before="2"/>
              <w:rPr>
                <w:b/>
                <w:sz w:val="25"/>
              </w:rPr>
            </w:pPr>
          </w:p>
          <w:p>
            <w:pPr>
              <w:pStyle w:val="TableParagraph"/>
              <w:spacing w:line="276" w:lineRule="auto"/>
              <w:ind w:left="107" w:right="1926"/>
              <w:rPr>
                <w:sz w:val="20"/>
              </w:rPr>
            </w:pPr>
            <w:r>
              <w:rPr>
                <w:sz w:val="20"/>
              </w:rPr>
              <w:t>NOTE: Consider if the parent/carer has taken steps to improve home conditions like speaking to the Housing Association / Owner or spent a loan or a grant on the house or had made any other personal effort towards house improvement.</w:t>
            </w:r>
          </w:p>
        </w:tc>
      </w:tr>
    </w:tbl>
    <w:p>
      <w:pPr>
        <w:spacing w:after="0" w:line="276" w:lineRule="auto"/>
        <w:rPr>
          <w:sz w:val="20"/>
        </w:rPr>
        <w:sectPr>
          <w:pgSz w:w="16840" w:h="11910" w:orient="landscape"/>
          <w:pgMar w:header="753" w:footer="1253" w:top="960" w:bottom="1440" w:left="760" w:right="1160"/>
        </w:sectPr>
      </w:pPr>
    </w:p>
    <w:tbl>
      <w:tblPr>
        <w:tblW w:w="0" w:type="auto"/>
        <w:jc w:val="left"/>
        <w:tblInd w:w="5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48"/>
        <w:gridCol w:w="2382"/>
        <w:gridCol w:w="1982"/>
        <w:gridCol w:w="2144"/>
        <w:gridCol w:w="2055"/>
        <w:gridCol w:w="2395"/>
        <w:gridCol w:w="1967"/>
      </w:tblGrid>
      <w:tr>
        <w:trPr>
          <w:trHeight w:val="673" w:hRule="atLeast"/>
        </w:trPr>
        <w:tc>
          <w:tcPr>
            <w:tcW w:w="12206" w:type="dxa"/>
            <w:gridSpan w:val="6"/>
            <w:shd w:val="clear" w:color="auto" w:fill="B8CCE3"/>
          </w:tcPr>
          <w:p>
            <w:pPr>
              <w:pStyle w:val="TableParagraph"/>
              <w:spacing w:line="281" w:lineRule="exact"/>
              <w:ind w:left="5176" w:right="5165"/>
              <w:jc w:val="center"/>
              <w:rPr>
                <w:b/>
                <w:sz w:val="24"/>
              </w:rPr>
            </w:pPr>
            <w:r>
              <w:rPr>
                <w:b/>
                <w:sz w:val="24"/>
              </w:rPr>
              <w:t>Physical - Clothing</w:t>
            </w:r>
          </w:p>
        </w:tc>
        <w:tc>
          <w:tcPr>
            <w:tcW w:w="1967" w:type="dxa"/>
            <w:shd w:val="clear" w:color="auto" w:fill="B8CCE3"/>
          </w:tcPr>
          <w:p>
            <w:pPr>
              <w:pStyle w:val="TableParagraph"/>
              <w:spacing w:line="281" w:lineRule="exact"/>
              <w:ind w:left="334"/>
              <w:rPr>
                <w:b/>
                <w:sz w:val="24"/>
              </w:rPr>
            </w:pPr>
            <w:r>
              <w:rPr>
                <w:b/>
                <w:sz w:val="24"/>
              </w:rPr>
              <w:t>Comments</w:t>
            </w:r>
            <w:r>
              <w:rPr>
                <w:b/>
                <w:spacing w:val="-7"/>
                <w:sz w:val="24"/>
              </w:rPr>
              <w:t> </w:t>
            </w:r>
            <w:r>
              <w:rPr>
                <w:b/>
                <w:sz w:val="24"/>
              </w:rPr>
              <w:t>&amp;</w:t>
            </w:r>
          </w:p>
          <w:p>
            <w:pPr>
              <w:pStyle w:val="TableParagraph"/>
              <w:spacing w:before="44"/>
              <w:ind w:left="323"/>
              <w:rPr>
                <w:b/>
                <w:sz w:val="24"/>
              </w:rPr>
            </w:pPr>
            <w:r>
              <w:rPr>
                <w:b/>
                <w:sz w:val="24"/>
              </w:rPr>
              <w:t>Observations</w:t>
            </w:r>
          </w:p>
        </w:tc>
      </w:tr>
      <w:tr>
        <w:trPr>
          <w:trHeight w:val="2246" w:hRule="atLeast"/>
        </w:trPr>
        <w:tc>
          <w:tcPr>
            <w:tcW w:w="1248" w:type="dxa"/>
          </w:tcPr>
          <w:p>
            <w:pPr>
              <w:pStyle w:val="TableParagraph"/>
              <w:spacing w:line="232" w:lineRule="exact"/>
              <w:ind w:left="93" w:right="84"/>
              <w:jc w:val="center"/>
              <w:rPr>
                <w:b/>
                <w:sz w:val="20"/>
              </w:rPr>
            </w:pPr>
            <w:r>
              <w:rPr>
                <w:b/>
                <w:sz w:val="20"/>
              </w:rPr>
              <w:t>Insulation</w:t>
            </w:r>
          </w:p>
          <w:p>
            <w:pPr>
              <w:pStyle w:val="TableParagraph"/>
              <w:rPr>
                <w:b/>
                <w:sz w:val="3"/>
              </w:rPr>
            </w:pPr>
          </w:p>
          <w:p>
            <w:pPr>
              <w:pStyle w:val="TableParagraph"/>
              <w:ind w:left="247"/>
              <w:rPr>
                <w:sz w:val="20"/>
              </w:rPr>
            </w:pPr>
            <w:r>
              <w:rPr>
                <w:sz w:val="20"/>
              </w:rPr>
              <w:drawing>
                <wp:inline distT="0" distB="0" distL="0" distR="0">
                  <wp:extent cx="477207" cy="552450"/>
                  <wp:effectExtent l="0" t="0" r="0" b="0"/>
                  <wp:docPr id="27" name="image16.png"/>
                  <wp:cNvGraphicFramePr>
                    <a:graphicFrameLocks noChangeAspect="1"/>
                  </wp:cNvGraphicFramePr>
                  <a:graphic>
                    <a:graphicData uri="http://schemas.openxmlformats.org/drawingml/2006/picture">
                      <pic:pic>
                        <pic:nvPicPr>
                          <pic:cNvPr id="28" name="image16.png"/>
                          <pic:cNvPicPr/>
                        </pic:nvPicPr>
                        <pic:blipFill>
                          <a:blip r:embed="rId40" cstate="print"/>
                          <a:stretch>
                            <a:fillRect/>
                          </a:stretch>
                        </pic:blipFill>
                        <pic:spPr>
                          <a:xfrm>
                            <a:off x="0" y="0"/>
                            <a:ext cx="477207" cy="552450"/>
                          </a:xfrm>
                          <a:prstGeom prst="rect">
                            <a:avLst/>
                          </a:prstGeom>
                        </pic:spPr>
                      </pic:pic>
                    </a:graphicData>
                  </a:graphic>
                </wp:inline>
              </w:drawing>
            </w:r>
            <w:r>
              <w:rPr>
                <w:sz w:val="20"/>
              </w:rPr>
            </w:r>
          </w:p>
          <w:p>
            <w:pPr>
              <w:pStyle w:val="TableParagraph"/>
              <w:rPr>
                <w:b/>
                <w:sz w:val="20"/>
              </w:rPr>
            </w:pPr>
          </w:p>
          <w:p>
            <w:pPr>
              <w:pStyle w:val="TableParagraph"/>
              <w:rPr>
                <w:b/>
                <w:sz w:val="20"/>
              </w:rPr>
            </w:pPr>
          </w:p>
          <w:p>
            <w:pPr>
              <w:pStyle w:val="TableParagraph"/>
              <w:rPr>
                <w:b/>
                <w:sz w:val="20"/>
              </w:rPr>
            </w:pPr>
          </w:p>
          <w:p>
            <w:pPr>
              <w:pStyle w:val="TableParagraph"/>
              <w:rPr>
                <w:b/>
                <w:sz w:val="20"/>
              </w:rPr>
            </w:pPr>
          </w:p>
        </w:tc>
        <w:tc>
          <w:tcPr>
            <w:tcW w:w="2382" w:type="dxa"/>
          </w:tcPr>
          <w:p>
            <w:pPr>
              <w:pStyle w:val="TableParagraph"/>
              <w:spacing w:line="276" w:lineRule="auto"/>
              <w:ind w:left="159" w:right="147"/>
              <w:jc w:val="center"/>
              <w:rPr>
                <w:sz w:val="20"/>
              </w:rPr>
            </w:pPr>
            <w:r>
              <w:rPr>
                <w:sz w:val="20"/>
              </w:rPr>
              <w:t>Well protected and dressed appropriately for weather.</w:t>
            </w:r>
          </w:p>
        </w:tc>
        <w:tc>
          <w:tcPr>
            <w:tcW w:w="1982" w:type="dxa"/>
          </w:tcPr>
          <w:p>
            <w:pPr>
              <w:pStyle w:val="TableParagraph"/>
              <w:spacing w:line="276" w:lineRule="auto"/>
              <w:ind w:left="305" w:right="294" w:firstLine="1"/>
              <w:jc w:val="center"/>
              <w:rPr>
                <w:sz w:val="20"/>
              </w:rPr>
            </w:pPr>
            <w:r>
              <w:rPr>
                <w:sz w:val="20"/>
              </w:rPr>
              <w:t>Well protected, adequate for the weather.</w:t>
            </w:r>
          </w:p>
        </w:tc>
        <w:tc>
          <w:tcPr>
            <w:tcW w:w="2144" w:type="dxa"/>
          </w:tcPr>
          <w:p>
            <w:pPr>
              <w:pStyle w:val="TableParagraph"/>
              <w:spacing w:line="276" w:lineRule="auto"/>
              <w:ind w:left="257" w:right="191" w:hanging="38"/>
              <w:rPr>
                <w:sz w:val="20"/>
              </w:rPr>
            </w:pPr>
            <w:r>
              <w:rPr>
                <w:sz w:val="20"/>
              </w:rPr>
              <w:t>Adequate to variable weather protection.</w:t>
            </w:r>
          </w:p>
        </w:tc>
        <w:tc>
          <w:tcPr>
            <w:tcW w:w="2055" w:type="dxa"/>
          </w:tcPr>
          <w:p>
            <w:pPr>
              <w:pStyle w:val="TableParagraph"/>
              <w:spacing w:line="276" w:lineRule="auto"/>
              <w:ind w:left="576" w:right="170" w:hanging="375"/>
              <w:rPr>
                <w:sz w:val="20"/>
              </w:rPr>
            </w:pPr>
            <w:r>
              <w:rPr>
                <w:sz w:val="20"/>
              </w:rPr>
              <w:t>Inadequate weather protection.</w:t>
            </w:r>
          </w:p>
        </w:tc>
        <w:tc>
          <w:tcPr>
            <w:tcW w:w="2395" w:type="dxa"/>
          </w:tcPr>
          <w:p>
            <w:pPr>
              <w:pStyle w:val="TableParagraph"/>
              <w:spacing w:line="232" w:lineRule="exact"/>
              <w:ind w:left="187" w:right="173"/>
              <w:jc w:val="center"/>
              <w:rPr>
                <w:sz w:val="20"/>
              </w:rPr>
            </w:pPr>
            <w:r>
              <w:rPr>
                <w:sz w:val="20"/>
              </w:rPr>
              <w:t>Dangerously exposed.</w:t>
            </w:r>
          </w:p>
        </w:tc>
        <w:tc>
          <w:tcPr>
            <w:tcW w:w="1967" w:type="dxa"/>
          </w:tcPr>
          <w:p>
            <w:pPr>
              <w:pStyle w:val="TableParagraph"/>
              <w:rPr>
                <w:rFonts w:ascii="Times New Roman"/>
                <w:sz w:val="20"/>
              </w:rPr>
            </w:pPr>
          </w:p>
        </w:tc>
      </w:tr>
      <w:tr>
        <w:trPr>
          <w:trHeight w:val="1187" w:hRule="atLeast"/>
        </w:trPr>
        <w:tc>
          <w:tcPr>
            <w:tcW w:w="1248" w:type="dxa"/>
          </w:tcPr>
          <w:p>
            <w:pPr>
              <w:pStyle w:val="TableParagraph"/>
              <w:spacing w:line="232" w:lineRule="exact"/>
              <w:ind w:left="93" w:right="83"/>
              <w:jc w:val="center"/>
              <w:rPr>
                <w:b/>
                <w:sz w:val="20"/>
              </w:rPr>
            </w:pPr>
            <w:r>
              <w:rPr>
                <w:b/>
                <w:sz w:val="20"/>
              </w:rPr>
              <w:t>Fitting</w:t>
            </w:r>
          </w:p>
          <w:p>
            <w:pPr>
              <w:pStyle w:val="TableParagraph"/>
              <w:spacing w:before="11"/>
              <w:rPr>
                <w:b/>
                <w:sz w:val="3"/>
              </w:rPr>
            </w:pPr>
          </w:p>
          <w:p>
            <w:pPr>
              <w:pStyle w:val="TableParagraph"/>
              <w:ind w:left="263"/>
              <w:rPr>
                <w:sz w:val="20"/>
              </w:rPr>
            </w:pPr>
            <w:r>
              <w:rPr>
                <w:sz w:val="20"/>
              </w:rPr>
              <w:drawing>
                <wp:inline distT="0" distB="0" distL="0" distR="0">
                  <wp:extent cx="451349" cy="538162"/>
                  <wp:effectExtent l="0" t="0" r="0" b="0"/>
                  <wp:docPr id="29" name="image17.png"/>
                  <wp:cNvGraphicFramePr>
                    <a:graphicFrameLocks noChangeAspect="1"/>
                  </wp:cNvGraphicFramePr>
                  <a:graphic>
                    <a:graphicData uri="http://schemas.openxmlformats.org/drawingml/2006/picture">
                      <pic:pic>
                        <pic:nvPicPr>
                          <pic:cNvPr id="30" name="image17.png"/>
                          <pic:cNvPicPr/>
                        </pic:nvPicPr>
                        <pic:blipFill>
                          <a:blip r:embed="rId41" cstate="print"/>
                          <a:stretch>
                            <a:fillRect/>
                          </a:stretch>
                        </pic:blipFill>
                        <pic:spPr>
                          <a:xfrm>
                            <a:off x="0" y="0"/>
                            <a:ext cx="451349" cy="538162"/>
                          </a:xfrm>
                          <a:prstGeom prst="rect">
                            <a:avLst/>
                          </a:prstGeom>
                        </pic:spPr>
                      </pic:pic>
                    </a:graphicData>
                  </a:graphic>
                </wp:inline>
              </w:drawing>
            </w:r>
            <w:r>
              <w:rPr>
                <w:sz w:val="20"/>
              </w:rPr>
            </w:r>
          </w:p>
        </w:tc>
        <w:tc>
          <w:tcPr>
            <w:tcW w:w="2382" w:type="dxa"/>
          </w:tcPr>
          <w:p>
            <w:pPr>
              <w:pStyle w:val="TableParagraph"/>
              <w:spacing w:line="276" w:lineRule="auto"/>
              <w:ind w:left="901" w:right="229" w:hanging="645"/>
              <w:rPr>
                <w:sz w:val="20"/>
              </w:rPr>
            </w:pPr>
            <w:r>
              <w:rPr>
                <w:sz w:val="20"/>
              </w:rPr>
              <w:t>Appropriate fitting and design.</w:t>
            </w:r>
          </w:p>
        </w:tc>
        <w:tc>
          <w:tcPr>
            <w:tcW w:w="1982" w:type="dxa"/>
          </w:tcPr>
          <w:p>
            <w:pPr>
              <w:pStyle w:val="TableParagraph"/>
              <w:spacing w:line="276" w:lineRule="auto"/>
              <w:ind w:left="330" w:right="79" w:hanging="221"/>
              <w:rPr>
                <w:sz w:val="20"/>
              </w:rPr>
            </w:pPr>
            <w:r>
              <w:rPr>
                <w:sz w:val="20"/>
              </w:rPr>
              <w:t>Adequate fitting even if handed down.</w:t>
            </w:r>
          </w:p>
        </w:tc>
        <w:tc>
          <w:tcPr>
            <w:tcW w:w="2144" w:type="dxa"/>
          </w:tcPr>
          <w:p>
            <w:pPr>
              <w:pStyle w:val="TableParagraph"/>
              <w:spacing w:line="276" w:lineRule="auto"/>
              <w:ind w:left="337" w:right="298" w:hanging="10"/>
              <w:rPr>
                <w:sz w:val="20"/>
              </w:rPr>
            </w:pPr>
            <w:r>
              <w:rPr>
                <w:sz w:val="20"/>
              </w:rPr>
              <w:t>Clothes a little too large or too small.</w:t>
            </w:r>
          </w:p>
        </w:tc>
        <w:tc>
          <w:tcPr>
            <w:tcW w:w="2055" w:type="dxa"/>
          </w:tcPr>
          <w:p>
            <w:pPr>
              <w:pStyle w:val="TableParagraph"/>
              <w:spacing w:line="276" w:lineRule="auto"/>
              <w:ind w:left="293" w:right="243" w:hanging="20"/>
              <w:rPr>
                <w:sz w:val="20"/>
              </w:rPr>
            </w:pPr>
            <w:r>
              <w:rPr>
                <w:sz w:val="20"/>
              </w:rPr>
              <w:t>Clothes clearly too large or too small.</w:t>
            </w:r>
          </w:p>
        </w:tc>
        <w:tc>
          <w:tcPr>
            <w:tcW w:w="2395" w:type="dxa"/>
          </w:tcPr>
          <w:p>
            <w:pPr>
              <w:pStyle w:val="TableParagraph"/>
              <w:spacing w:line="232" w:lineRule="exact"/>
              <w:ind w:left="187" w:right="175"/>
              <w:jc w:val="center"/>
              <w:rPr>
                <w:sz w:val="20"/>
              </w:rPr>
            </w:pPr>
            <w:r>
              <w:rPr>
                <w:sz w:val="20"/>
              </w:rPr>
              <w:t>Grossly improper fitting.</w:t>
            </w:r>
          </w:p>
        </w:tc>
        <w:tc>
          <w:tcPr>
            <w:tcW w:w="1967" w:type="dxa"/>
          </w:tcPr>
          <w:p>
            <w:pPr>
              <w:pStyle w:val="TableParagraph"/>
              <w:rPr>
                <w:rFonts w:ascii="Times New Roman"/>
                <w:sz w:val="20"/>
              </w:rPr>
            </w:pPr>
          </w:p>
        </w:tc>
      </w:tr>
      <w:tr>
        <w:trPr>
          <w:trHeight w:val="1318" w:hRule="atLeast"/>
        </w:trPr>
        <w:tc>
          <w:tcPr>
            <w:tcW w:w="1248" w:type="dxa"/>
          </w:tcPr>
          <w:p>
            <w:pPr>
              <w:pStyle w:val="TableParagraph"/>
              <w:spacing w:line="232" w:lineRule="exact"/>
              <w:ind w:left="93" w:right="84"/>
              <w:jc w:val="center"/>
              <w:rPr>
                <w:b/>
                <w:i/>
                <w:sz w:val="20"/>
              </w:rPr>
            </w:pPr>
            <w:r>
              <w:rPr>
                <w:b/>
                <w:sz w:val="20"/>
              </w:rPr>
              <w:t>Look</w:t>
            </w:r>
            <w:r>
              <w:rPr>
                <w:sz w:val="20"/>
              </w:rPr>
              <w:t>- </w:t>
            </w:r>
            <w:r>
              <w:rPr>
                <w:b/>
                <w:i/>
                <w:sz w:val="20"/>
              </w:rPr>
              <w:t>age 0-</w:t>
            </w:r>
          </w:p>
          <w:p>
            <w:pPr>
              <w:pStyle w:val="TableParagraph"/>
              <w:spacing w:before="36"/>
              <w:ind w:left="10"/>
              <w:jc w:val="center"/>
              <w:rPr>
                <w:b/>
                <w:i/>
                <w:sz w:val="20"/>
              </w:rPr>
            </w:pPr>
            <w:r>
              <w:rPr>
                <w:b/>
                <w:i/>
                <w:w w:val="100"/>
                <w:sz w:val="20"/>
              </w:rPr>
              <w:t>5</w:t>
            </w:r>
          </w:p>
          <w:p>
            <w:pPr>
              <w:pStyle w:val="TableParagraph"/>
              <w:spacing w:before="4"/>
              <w:rPr>
                <w:b/>
                <w:sz w:val="4"/>
              </w:rPr>
            </w:pPr>
          </w:p>
          <w:p>
            <w:pPr>
              <w:pStyle w:val="TableParagraph"/>
              <w:ind w:left="316"/>
              <w:rPr>
                <w:sz w:val="20"/>
              </w:rPr>
            </w:pPr>
            <w:r>
              <w:rPr>
                <w:sz w:val="20"/>
              </w:rPr>
              <w:drawing>
                <wp:inline distT="0" distB="0" distL="0" distR="0">
                  <wp:extent cx="379431" cy="428625"/>
                  <wp:effectExtent l="0" t="0" r="0" b="0"/>
                  <wp:docPr id="31" name="image18.png"/>
                  <wp:cNvGraphicFramePr>
                    <a:graphicFrameLocks noChangeAspect="1"/>
                  </wp:cNvGraphicFramePr>
                  <a:graphic>
                    <a:graphicData uri="http://schemas.openxmlformats.org/drawingml/2006/picture">
                      <pic:pic>
                        <pic:nvPicPr>
                          <pic:cNvPr id="32" name="image18.png"/>
                          <pic:cNvPicPr/>
                        </pic:nvPicPr>
                        <pic:blipFill>
                          <a:blip r:embed="rId42" cstate="print"/>
                          <a:stretch>
                            <a:fillRect/>
                          </a:stretch>
                        </pic:blipFill>
                        <pic:spPr>
                          <a:xfrm>
                            <a:off x="0" y="0"/>
                            <a:ext cx="379431" cy="428625"/>
                          </a:xfrm>
                          <a:prstGeom prst="rect">
                            <a:avLst/>
                          </a:prstGeom>
                        </pic:spPr>
                      </pic:pic>
                    </a:graphicData>
                  </a:graphic>
                </wp:inline>
              </w:drawing>
            </w:r>
            <w:r>
              <w:rPr>
                <w:sz w:val="20"/>
              </w:rPr>
            </w:r>
          </w:p>
        </w:tc>
        <w:tc>
          <w:tcPr>
            <w:tcW w:w="2382" w:type="dxa"/>
          </w:tcPr>
          <w:p>
            <w:pPr>
              <w:pStyle w:val="TableParagraph"/>
              <w:spacing w:line="232" w:lineRule="exact"/>
              <w:ind w:left="103" w:right="93"/>
              <w:jc w:val="center"/>
              <w:rPr>
                <w:sz w:val="20"/>
              </w:rPr>
            </w:pPr>
            <w:r>
              <w:rPr>
                <w:sz w:val="20"/>
              </w:rPr>
              <w:t>Good condition and clean.</w:t>
            </w:r>
          </w:p>
        </w:tc>
        <w:tc>
          <w:tcPr>
            <w:tcW w:w="1982" w:type="dxa"/>
          </w:tcPr>
          <w:p>
            <w:pPr>
              <w:pStyle w:val="TableParagraph"/>
              <w:spacing w:line="276" w:lineRule="auto"/>
              <w:ind w:left="348" w:right="136" w:hanging="183"/>
              <w:rPr>
                <w:sz w:val="20"/>
              </w:rPr>
            </w:pPr>
            <w:r>
              <w:rPr>
                <w:sz w:val="20"/>
              </w:rPr>
              <w:t>Effort to restore any wear and clean.</w:t>
            </w:r>
          </w:p>
        </w:tc>
        <w:tc>
          <w:tcPr>
            <w:tcW w:w="2144" w:type="dxa"/>
          </w:tcPr>
          <w:p>
            <w:pPr>
              <w:pStyle w:val="TableParagraph"/>
              <w:spacing w:line="276" w:lineRule="auto"/>
              <w:ind w:left="436" w:right="146" w:hanging="262"/>
              <w:rPr>
                <w:sz w:val="20"/>
              </w:rPr>
            </w:pPr>
            <w:r>
              <w:rPr>
                <w:sz w:val="20"/>
              </w:rPr>
              <w:t>Repair lacking, usually not quite clean.</w:t>
            </w:r>
          </w:p>
        </w:tc>
        <w:tc>
          <w:tcPr>
            <w:tcW w:w="2055" w:type="dxa"/>
          </w:tcPr>
          <w:p>
            <w:pPr>
              <w:pStyle w:val="TableParagraph"/>
              <w:spacing w:line="276" w:lineRule="auto"/>
              <w:ind w:left="440" w:right="82" w:hanging="328"/>
              <w:rPr>
                <w:sz w:val="20"/>
              </w:rPr>
            </w:pPr>
            <w:r>
              <w:rPr>
                <w:sz w:val="20"/>
              </w:rPr>
              <w:t>Worn, somewhat dirty and crumpled.</w:t>
            </w:r>
          </w:p>
        </w:tc>
        <w:tc>
          <w:tcPr>
            <w:tcW w:w="2395" w:type="dxa"/>
          </w:tcPr>
          <w:p>
            <w:pPr>
              <w:pStyle w:val="TableParagraph"/>
              <w:spacing w:line="276" w:lineRule="auto"/>
              <w:ind w:left="494" w:right="289" w:hanging="172"/>
              <w:rPr>
                <w:sz w:val="20"/>
              </w:rPr>
            </w:pPr>
            <w:r>
              <w:rPr>
                <w:sz w:val="20"/>
              </w:rPr>
              <w:t>Dirty, badly worn and crumpled, odour.</w:t>
            </w:r>
          </w:p>
        </w:tc>
        <w:tc>
          <w:tcPr>
            <w:tcW w:w="1967" w:type="dxa"/>
          </w:tcPr>
          <w:p>
            <w:pPr>
              <w:pStyle w:val="TableParagraph"/>
              <w:rPr>
                <w:rFonts w:ascii="Times New Roman"/>
                <w:sz w:val="20"/>
              </w:rPr>
            </w:pPr>
          </w:p>
        </w:tc>
      </w:tr>
      <w:tr>
        <w:trPr>
          <w:trHeight w:val="1348" w:hRule="atLeast"/>
        </w:trPr>
        <w:tc>
          <w:tcPr>
            <w:tcW w:w="1248" w:type="dxa"/>
          </w:tcPr>
          <w:p>
            <w:pPr>
              <w:pStyle w:val="TableParagraph"/>
              <w:spacing w:line="276" w:lineRule="auto"/>
              <w:ind w:left="523" w:right="189" w:hanging="306"/>
              <w:rPr>
                <w:b/>
                <w:i/>
                <w:sz w:val="20"/>
              </w:rPr>
            </w:pPr>
            <w:r>
              <w:rPr>
                <w:b/>
                <w:sz w:val="20"/>
              </w:rPr>
              <w:t>Look</w:t>
            </w:r>
            <w:r>
              <w:rPr>
                <w:sz w:val="20"/>
              </w:rPr>
              <w:t>- </w:t>
            </w:r>
            <w:r>
              <w:rPr>
                <w:b/>
                <w:i/>
                <w:sz w:val="20"/>
              </w:rPr>
              <w:t>age </w:t>
            </w:r>
            <w:r>
              <w:rPr>
                <w:b/>
                <w:i/>
                <w:sz w:val="20"/>
              </w:rPr>
              <w:t>5+</w:t>
            </w:r>
          </w:p>
          <w:p>
            <w:pPr>
              <w:pStyle w:val="TableParagraph"/>
              <w:ind w:left="129"/>
              <w:rPr>
                <w:sz w:val="20"/>
              </w:rPr>
            </w:pPr>
            <w:r>
              <w:rPr>
                <w:sz w:val="20"/>
              </w:rPr>
              <w:drawing>
                <wp:inline distT="0" distB="0" distL="0" distR="0">
                  <wp:extent cx="624006" cy="457390"/>
                  <wp:effectExtent l="0" t="0" r="0" b="0"/>
                  <wp:docPr id="33" name="image19.png"/>
                  <wp:cNvGraphicFramePr>
                    <a:graphicFrameLocks noChangeAspect="1"/>
                  </wp:cNvGraphicFramePr>
                  <a:graphic>
                    <a:graphicData uri="http://schemas.openxmlformats.org/drawingml/2006/picture">
                      <pic:pic>
                        <pic:nvPicPr>
                          <pic:cNvPr id="34" name="image19.png"/>
                          <pic:cNvPicPr/>
                        </pic:nvPicPr>
                        <pic:blipFill>
                          <a:blip r:embed="rId43" cstate="print"/>
                          <a:stretch>
                            <a:fillRect/>
                          </a:stretch>
                        </pic:blipFill>
                        <pic:spPr>
                          <a:xfrm>
                            <a:off x="0" y="0"/>
                            <a:ext cx="624006" cy="457390"/>
                          </a:xfrm>
                          <a:prstGeom prst="rect">
                            <a:avLst/>
                          </a:prstGeom>
                        </pic:spPr>
                      </pic:pic>
                    </a:graphicData>
                  </a:graphic>
                </wp:inline>
              </w:drawing>
            </w:r>
            <w:r>
              <w:rPr>
                <w:sz w:val="20"/>
              </w:rPr>
            </w:r>
          </w:p>
        </w:tc>
        <w:tc>
          <w:tcPr>
            <w:tcW w:w="2382" w:type="dxa"/>
          </w:tcPr>
          <w:p>
            <w:pPr>
              <w:pStyle w:val="TableParagraph"/>
              <w:spacing w:line="232" w:lineRule="exact"/>
              <w:ind w:left="159" w:right="147"/>
              <w:jc w:val="center"/>
              <w:rPr>
                <w:sz w:val="20"/>
              </w:rPr>
            </w:pPr>
            <w:r>
              <w:rPr>
                <w:sz w:val="20"/>
              </w:rPr>
              <w:t>As above</w:t>
            </w:r>
          </w:p>
        </w:tc>
        <w:tc>
          <w:tcPr>
            <w:tcW w:w="1982" w:type="dxa"/>
          </w:tcPr>
          <w:p>
            <w:pPr>
              <w:pStyle w:val="TableParagraph"/>
              <w:spacing w:line="276" w:lineRule="auto"/>
              <w:ind w:left="254" w:right="241"/>
              <w:jc w:val="center"/>
              <w:rPr>
                <w:sz w:val="20"/>
              </w:rPr>
            </w:pPr>
            <w:r>
              <w:rPr>
                <w:sz w:val="20"/>
              </w:rPr>
              <w:t>As above, odour if bed wetter, not otherwise.</w:t>
            </w:r>
          </w:p>
        </w:tc>
        <w:tc>
          <w:tcPr>
            <w:tcW w:w="2144" w:type="dxa"/>
          </w:tcPr>
          <w:p>
            <w:pPr>
              <w:pStyle w:val="TableParagraph"/>
              <w:spacing w:line="276" w:lineRule="auto"/>
              <w:ind w:left="184" w:right="171" w:hanging="1"/>
              <w:jc w:val="center"/>
              <w:rPr>
                <w:sz w:val="20"/>
              </w:rPr>
            </w:pPr>
            <w:r>
              <w:rPr>
                <w:sz w:val="20"/>
              </w:rPr>
              <w:t>Worse than above, unless child does own washing.</w:t>
            </w:r>
          </w:p>
        </w:tc>
        <w:tc>
          <w:tcPr>
            <w:tcW w:w="2055" w:type="dxa"/>
          </w:tcPr>
          <w:p>
            <w:pPr>
              <w:pStyle w:val="TableParagraph"/>
              <w:spacing w:line="276" w:lineRule="auto"/>
              <w:ind w:left="145" w:right="133"/>
              <w:jc w:val="center"/>
              <w:rPr>
                <w:sz w:val="20"/>
              </w:rPr>
            </w:pPr>
            <w:r>
              <w:rPr>
                <w:sz w:val="20"/>
              </w:rPr>
              <w:t>Same as above unless child does own washing.</w:t>
            </w:r>
          </w:p>
        </w:tc>
        <w:tc>
          <w:tcPr>
            <w:tcW w:w="2395" w:type="dxa"/>
          </w:tcPr>
          <w:p>
            <w:pPr>
              <w:pStyle w:val="TableParagraph"/>
              <w:spacing w:line="276" w:lineRule="auto"/>
              <w:ind w:left="315" w:right="299" w:hanging="1"/>
              <w:jc w:val="center"/>
              <w:rPr>
                <w:sz w:val="20"/>
              </w:rPr>
            </w:pPr>
            <w:r>
              <w:rPr>
                <w:sz w:val="20"/>
              </w:rPr>
              <w:t>Child unable to help him/herself therefore same as above</w:t>
            </w:r>
          </w:p>
        </w:tc>
        <w:tc>
          <w:tcPr>
            <w:tcW w:w="1967" w:type="dxa"/>
          </w:tcPr>
          <w:p>
            <w:pPr>
              <w:pStyle w:val="TableParagraph"/>
              <w:rPr>
                <w:rFonts w:ascii="Times New Roman"/>
                <w:sz w:val="20"/>
              </w:rPr>
            </w:pPr>
          </w:p>
        </w:tc>
      </w:tr>
    </w:tbl>
    <w:p>
      <w:pPr>
        <w:spacing w:after="0"/>
        <w:rPr>
          <w:rFonts w:ascii="Times New Roman"/>
          <w:sz w:val="20"/>
        </w:rPr>
        <w:sectPr>
          <w:headerReference w:type="default" r:id="rId38"/>
          <w:footerReference w:type="default" r:id="rId39"/>
          <w:pgSz w:w="16840" w:h="11910" w:orient="landscape"/>
          <w:pgMar w:header="753" w:footer="1253" w:top="2120" w:bottom="1440" w:left="760" w:right="1160"/>
        </w:sectPr>
      </w:pPr>
    </w:p>
    <w:p>
      <w:pPr>
        <w:pStyle w:val="BodyText"/>
        <w:spacing w:before="1"/>
        <w:rPr>
          <w:b/>
          <w:sz w:val="8"/>
        </w:rPr>
      </w:pPr>
    </w:p>
    <w:tbl>
      <w:tblPr>
        <w:tblW w:w="0" w:type="auto"/>
        <w:jc w:val="left"/>
        <w:tblInd w:w="5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40"/>
        <w:gridCol w:w="2402"/>
        <w:gridCol w:w="2409"/>
        <w:gridCol w:w="2058"/>
        <w:gridCol w:w="2216"/>
        <w:gridCol w:w="2312"/>
        <w:gridCol w:w="1843"/>
      </w:tblGrid>
      <w:tr>
        <w:trPr>
          <w:trHeight w:val="673" w:hRule="atLeast"/>
        </w:trPr>
        <w:tc>
          <w:tcPr>
            <w:tcW w:w="12337" w:type="dxa"/>
            <w:gridSpan w:val="6"/>
            <w:shd w:val="clear" w:color="auto" w:fill="B8CCE3"/>
          </w:tcPr>
          <w:p>
            <w:pPr>
              <w:pStyle w:val="TableParagraph"/>
              <w:spacing w:line="291" w:lineRule="exact"/>
              <w:ind w:left="5249" w:right="5244"/>
              <w:jc w:val="center"/>
              <w:rPr>
                <w:b/>
                <w:sz w:val="24"/>
              </w:rPr>
            </w:pPr>
            <w:r>
              <w:rPr>
                <w:b/>
                <w:sz w:val="24"/>
              </w:rPr>
              <w:t>Physical - Hygiene</w:t>
            </w:r>
          </w:p>
        </w:tc>
        <w:tc>
          <w:tcPr>
            <w:tcW w:w="1843" w:type="dxa"/>
            <w:shd w:val="clear" w:color="auto" w:fill="B8CCE3"/>
          </w:tcPr>
          <w:p>
            <w:pPr>
              <w:pStyle w:val="TableParagraph"/>
              <w:spacing w:line="291" w:lineRule="exact"/>
              <w:ind w:left="267"/>
              <w:rPr>
                <w:b/>
                <w:sz w:val="24"/>
              </w:rPr>
            </w:pPr>
            <w:r>
              <w:rPr>
                <w:b/>
                <w:sz w:val="24"/>
              </w:rPr>
              <w:t>Comments</w:t>
            </w:r>
            <w:r>
              <w:rPr>
                <w:b/>
                <w:spacing w:val="-7"/>
                <w:sz w:val="24"/>
              </w:rPr>
              <w:t> </w:t>
            </w:r>
            <w:r>
              <w:rPr>
                <w:b/>
                <w:sz w:val="24"/>
              </w:rPr>
              <w:t>&amp;</w:t>
            </w:r>
          </w:p>
          <w:p>
            <w:pPr>
              <w:pStyle w:val="TableParagraph"/>
              <w:spacing w:before="44"/>
              <w:ind w:left="256"/>
              <w:rPr>
                <w:b/>
                <w:sz w:val="24"/>
              </w:rPr>
            </w:pPr>
            <w:r>
              <w:rPr>
                <w:b/>
                <w:sz w:val="24"/>
              </w:rPr>
              <w:t>Observations</w:t>
            </w:r>
          </w:p>
        </w:tc>
      </w:tr>
      <w:tr>
        <w:trPr>
          <w:trHeight w:val="1335" w:hRule="atLeast"/>
        </w:trPr>
        <w:tc>
          <w:tcPr>
            <w:tcW w:w="940" w:type="dxa"/>
          </w:tcPr>
          <w:p>
            <w:pPr>
              <w:pStyle w:val="TableParagraph"/>
              <w:spacing w:line="243" w:lineRule="exact"/>
              <w:ind w:left="102" w:right="95"/>
              <w:jc w:val="center"/>
              <w:rPr>
                <w:b/>
                <w:i/>
                <w:sz w:val="20"/>
              </w:rPr>
            </w:pPr>
            <w:r>
              <w:rPr>
                <w:b/>
                <w:i/>
                <w:sz w:val="20"/>
              </w:rPr>
              <w:t>Age 0 to</w:t>
            </w:r>
          </w:p>
          <w:p>
            <w:pPr>
              <w:pStyle w:val="TableParagraph"/>
              <w:ind w:left="8"/>
              <w:jc w:val="center"/>
              <w:rPr>
                <w:b/>
                <w:i/>
                <w:sz w:val="20"/>
              </w:rPr>
            </w:pPr>
            <w:r>
              <w:rPr>
                <w:b/>
                <w:i/>
                <w:w w:val="100"/>
                <w:sz w:val="20"/>
              </w:rPr>
              <w:t>4</w:t>
            </w:r>
          </w:p>
          <w:p>
            <w:pPr>
              <w:pStyle w:val="TableParagraph"/>
              <w:ind w:left="147"/>
              <w:rPr>
                <w:sz w:val="20"/>
              </w:rPr>
            </w:pPr>
            <w:r>
              <w:rPr>
                <w:sz w:val="20"/>
              </w:rPr>
              <w:drawing>
                <wp:inline distT="0" distB="0" distL="0" distR="0">
                  <wp:extent cx="410222" cy="504825"/>
                  <wp:effectExtent l="0" t="0" r="0" b="0"/>
                  <wp:docPr id="35" name="image20.png"/>
                  <wp:cNvGraphicFramePr>
                    <a:graphicFrameLocks noChangeAspect="1"/>
                  </wp:cNvGraphicFramePr>
                  <a:graphic>
                    <a:graphicData uri="http://schemas.openxmlformats.org/drawingml/2006/picture">
                      <pic:pic>
                        <pic:nvPicPr>
                          <pic:cNvPr id="36" name="image20.png"/>
                          <pic:cNvPicPr/>
                        </pic:nvPicPr>
                        <pic:blipFill>
                          <a:blip r:embed="rId44" cstate="print"/>
                          <a:stretch>
                            <a:fillRect/>
                          </a:stretch>
                        </pic:blipFill>
                        <pic:spPr>
                          <a:xfrm>
                            <a:off x="0" y="0"/>
                            <a:ext cx="410222" cy="504825"/>
                          </a:xfrm>
                          <a:prstGeom prst="rect">
                            <a:avLst/>
                          </a:prstGeom>
                        </pic:spPr>
                      </pic:pic>
                    </a:graphicData>
                  </a:graphic>
                </wp:inline>
              </w:drawing>
            </w:r>
            <w:r>
              <w:rPr>
                <w:sz w:val="20"/>
              </w:rPr>
            </w:r>
          </w:p>
        </w:tc>
        <w:tc>
          <w:tcPr>
            <w:tcW w:w="2402" w:type="dxa"/>
          </w:tcPr>
          <w:p>
            <w:pPr>
              <w:pStyle w:val="TableParagraph"/>
              <w:spacing w:line="276" w:lineRule="auto"/>
              <w:ind w:left="115" w:right="111"/>
              <w:jc w:val="center"/>
              <w:rPr>
                <w:sz w:val="20"/>
              </w:rPr>
            </w:pPr>
            <w:r>
              <w:rPr>
                <w:sz w:val="20"/>
              </w:rPr>
              <w:t>Cleaned, bathed and teeth brushed more</w:t>
            </w:r>
          </w:p>
          <w:p>
            <w:pPr>
              <w:pStyle w:val="TableParagraph"/>
              <w:ind w:left="115" w:right="108"/>
              <w:jc w:val="center"/>
              <w:rPr>
                <w:sz w:val="20"/>
              </w:rPr>
            </w:pPr>
            <w:r>
              <w:rPr>
                <w:sz w:val="20"/>
              </w:rPr>
              <w:t>than once a day</w:t>
            </w:r>
          </w:p>
        </w:tc>
        <w:tc>
          <w:tcPr>
            <w:tcW w:w="2409" w:type="dxa"/>
          </w:tcPr>
          <w:p>
            <w:pPr>
              <w:pStyle w:val="TableParagraph"/>
              <w:spacing w:line="276" w:lineRule="auto"/>
              <w:ind w:left="629" w:right="118" w:hanging="485"/>
              <w:rPr>
                <w:sz w:val="20"/>
              </w:rPr>
            </w:pPr>
            <w:r>
              <w:rPr>
                <w:sz w:val="20"/>
              </w:rPr>
              <w:t>Regular bathing and teeth brushed daily.</w:t>
            </w:r>
          </w:p>
        </w:tc>
        <w:tc>
          <w:tcPr>
            <w:tcW w:w="2058" w:type="dxa"/>
          </w:tcPr>
          <w:p>
            <w:pPr>
              <w:pStyle w:val="TableParagraph"/>
              <w:spacing w:line="242" w:lineRule="exact"/>
              <w:ind w:left="542" w:right="537"/>
              <w:jc w:val="center"/>
              <w:rPr>
                <w:sz w:val="20"/>
              </w:rPr>
            </w:pPr>
            <w:r>
              <w:rPr>
                <w:sz w:val="20"/>
              </w:rPr>
              <w:t>No routine.</w:t>
            </w:r>
          </w:p>
          <w:p>
            <w:pPr>
              <w:pStyle w:val="TableParagraph"/>
              <w:spacing w:line="276" w:lineRule="auto" w:before="36"/>
              <w:ind w:left="250" w:right="242" w:hanging="3"/>
              <w:jc w:val="center"/>
              <w:rPr>
                <w:sz w:val="20"/>
              </w:rPr>
            </w:pPr>
            <w:r>
              <w:rPr>
                <w:sz w:val="20"/>
              </w:rPr>
              <w:t>Sometimes bathed and teeth brushed.</w:t>
            </w:r>
          </w:p>
        </w:tc>
        <w:tc>
          <w:tcPr>
            <w:tcW w:w="2216" w:type="dxa"/>
          </w:tcPr>
          <w:p>
            <w:pPr>
              <w:pStyle w:val="TableParagraph"/>
              <w:spacing w:line="276" w:lineRule="auto"/>
              <w:ind w:left="111" w:right="108"/>
              <w:jc w:val="center"/>
              <w:rPr>
                <w:sz w:val="20"/>
              </w:rPr>
            </w:pPr>
            <w:r>
              <w:rPr>
                <w:sz w:val="20"/>
              </w:rPr>
              <w:t>Occasionally bathed, poor dental hygiene and occasional odour</w:t>
            </w:r>
          </w:p>
        </w:tc>
        <w:tc>
          <w:tcPr>
            <w:tcW w:w="2312" w:type="dxa"/>
          </w:tcPr>
          <w:p>
            <w:pPr>
              <w:pStyle w:val="TableParagraph"/>
              <w:spacing w:line="276" w:lineRule="auto"/>
              <w:ind w:left="109" w:right="88" w:firstLine="316"/>
              <w:rPr>
                <w:sz w:val="20"/>
              </w:rPr>
            </w:pPr>
            <w:r>
              <w:rPr>
                <w:sz w:val="20"/>
              </w:rPr>
              <w:t>Seldom bathed or clean. Bad dental hygiene</w:t>
            </w:r>
          </w:p>
          <w:p>
            <w:pPr>
              <w:pStyle w:val="TableParagraph"/>
              <w:ind w:left="422"/>
              <w:rPr>
                <w:sz w:val="20"/>
              </w:rPr>
            </w:pPr>
            <w:r>
              <w:rPr>
                <w:sz w:val="20"/>
              </w:rPr>
              <w:t>and strong odour.</w:t>
            </w:r>
          </w:p>
        </w:tc>
        <w:tc>
          <w:tcPr>
            <w:tcW w:w="1843" w:type="dxa"/>
          </w:tcPr>
          <w:p>
            <w:pPr>
              <w:pStyle w:val="TableParagraph"/>
              <w:rPr>
                <w:rFonts w:ascii="Times New Roman"/>
                <w:sz w:val="20"/>
              </w:rPr>
            </w:pPr>
          </w:p>
        </w:tc>
      </w:tr>
      <w:tr>
        <w:trPr>
          <w:trHeight w:val="1403" w:hRule="atLeast"/>
        </w:trPr>
        <w:tc>
          <w:tcPr>
            <w:tcW w:w="940" w:type="dxa"/>
          </w:tcPr>
          <w:p>
            <w:pPr>
              <w:pStyle w:val="TableParagraph"/>
              <w:spacing w:line="243" w:lineRule="exact"/>
              <w:ind w:left="102" w:right="95"/>
              <w:jc w:val="center"/>
              <w:rPr>
                <w:b/>
                <w:i/>
                <w:sz w:val="20"/>
              </w:rPr>
            </w:pPr>
            <w:r>
              <w:rPr>
                <w:b/>
                <w:i/>
                <w:sz w:val="20"/>
              </w:rPr>
              <w:t>Age 5 to</w:t>
            </w:r>
          </w:p>
          <w:p>
            <w:pPr>
              <w:pStyle w:val="TableParagraph"/>
              <w:spacing w:line="244" w:lineRule="exact"/>
              <w:ind w:left="8"/>
              <w:jc w:val="center"/>
              <w:rPr>
                <w:b/>
                <w:i/>
                <w:sz w:val="20"/>
              </w:rPr>
            </w:pPr>
            <w:r>
              <w:rPr>
                <w:b/>
                <w:i/>
                <w:w w:val="100"/>
                <w:sz w:val="20"/>
              </w:rPr>
              <w:t>7</w:t>
            </w:r>
          </w:p>
          <w:p>
            <w:pPr>
              <w:pStyle w:val="TableParagraph"/>
              <w:ind w:left="128"/>
              <w:rPr>
                <w:sz w:val="20"/>
              </w:rPr>
            </w:pPr>
            <w:r>
              <w:rPr>
                <w:sz w:val="20"/>
              </w:rPr>
              <w:drawing>
                <wp:inline distT="0" distB="0" distL="0" distR="0">
                  <wp:extent cx="427550" cy="471487"/>
                  <wp:effectExtent l="0" t="0" r="0" b="0"/>
                  <wp:docPr id="37" name="image21.png"/>
                  <wp:cNvGraphicFramePr>
                    <a:graphicFrameLocks noChangeAspect="1"/>
                  </wp:cNvGraphicFramePr>
                  <a:graphic>
                    <a:graphicData uri="http://schemas.openxmlformats.org/drawingml/2006/picture">
                      <pic:pic>
                        <pic:nvPicPr>
                          <pic:cNvPr id="38" name="image21.png"/>
                          <pic:cNvPicPr/>
                        </pic:nvPicPr>
                        <pic:blipFill>
                          <a:blip r:embed="rId45" cstate="print"/>
                          <a:stretch>
                            <a:fillRect/>
                          </a:stretch>
                        </pic:blipFill>
                        <pic:spPr>
                          <a:xfrm>
                            <a:off x="0" y="0"/>
                            <a:ext cx="427550" cy="471487"/>
                          </a:xfrm>
                          <a:prstGeom prst="rect">
                            <a:avLst/>
                          </a:prstGeom>
                        </pic:spPr>
                      </pic:pic>
                    </a:graphicData>
                  </a:graphic>
                </wp:inline>
              </w:drawing>
            </w:r>
            <w:r>
              <w:rPr>
                <w:sz w:val="20"/>
              </w:rPr>
            </w:r>
          </w:p>
        </w:tc>
        <w:tc>
          <w:tcPr>
            <w:tcW w:w="2402" w:type="dxa"/>
          </w:tcPr>
          <w:p>
            <w:pPr>
              <w:pStyle w:val="TableParagraph"/>
              <w:spacing w:line="276" w:lineRule="auto"/>
              <w:ind w:left="257" w:right="249" w:firstLine="7"/>
              <w:jc w:val="both"/>
              <w:rPr>
                <w:sz w:val="20"/>
              </w:rPr>
            </w:pPr>
            <w:r>
              <w:rPr>
                <w:sz w:val="20"/>
              </w:rPr>
              <w:t>Some independence at above tasks but always helped and supervised.</w:t>
            </w:r>
          </w:p>
        </w:tc>
        <w:tc>
          <w:tcPr>
            <w:tcW w:w="2409" w:type="dxa"/>
          </w:tcPr>
          <w:p>
            <w:pPr>
              <w:pStyle w:val="TableParagraph"/>
              <w:spacing w:line="276" w:lineRule="auto"/>
              <w:ind w:left="229" w:right="222"/>
              <w:jc w:val="center"/>
              <w:rPr>
                <w:sz w:val="20"/>
              </w:rPr>
            </w:pPr>
            <w:r>
              <w:rPr>
                <w:sz w:val="20"/>
              </w:rPr>
              <w:t>Reminded and products provided for regularly. Watched and helped if needed.</w:t>
            </w:r>
          </w:p>
        </w:tc>
        <w:tc>
          <w:tcPr>
            <w:tcW w:w="2058" w:type="dxa"/>
          </w:tcPr>
          <w:p>
            <w:pPr>
              <w:pStyle w:val="TableParagraph"/>
              <w:spacing w:line="276" w:lineRule="auto"/>
              <w:ind w:left="162" w:right="156" w:firstLine="1"/>
              <w:jc w:val="center"/>
              <w:rPr>
                <w:sz w:val="20"/>
              </w:rPr>
            </w:pPr>
            <w:r>
              <w:rPr>
                <w:sz w:val="20"/>
              </w:rPr>
              <w:t>Irregularly reminded and products provided. Sometimes watched.</w:t>
            </w:r>
          </w:p>
        </w:tc>
        <w:tc>
          <w:tcPr>
            <w:tcW w:w="2216" w:type="dxa"/>
          </w:tcPr>
          <w:p>
            <w:pPr>
              <w:pStyle w:val="TableParagraph"/>
              <w:spacing w:line="276" w:lineRule="auto"/>
              <w:ind w:left="295" w:right="289"/>
              <w:jc w:val="center"/>
              <w:rPr>
                <w:sz w:val="20"/>
              </w:rPr>
            </w:pPr>
            <w:r>
              <w:rPr>
                <w:sz w:val="20"/>
              </w:rPr>
              <w:t>Reminded only now and then, minimum supervision.</w:t>
            </w:r>
          </w:p>
        </w:tc>
        <w:tc>
          <w:tcPr>
            <w:tcW w:w="2312" w:type="dxa"/>
          </w:tcPr>
          <w:p>
            <w:pPr>
              <w:pStyle w:val="TableParagraph"/>
              <w:spacing w:line="276" w:lineRule="auto"/>
              <w:ind w:left="341" w:right="338" w:firstLine="1"/>
              <w:jc w:val="center"/>
              <w:rPr>
                <w:sz w:val="20"/>
              </w:rPr>
            </w:pPr>
            <w:r>
              <w:rPr>
                <w:sz w:val="20"/>
              </w:rPr>
              <w:t>No supervision or encouragement. No products provided.</w:t>
            </w:r>
          </w:p>
        </w:tc>
        <w:tc>
          <w:tcPr>
            <w:tcW w:w="1843" w:type="dxa"/>
          </w:tcPr>
          <w:p>
            <w:pPr>
              <w:pStyle w:val="TableParagraph"/>
              <w:rPr>
                <w:rFonts w:ascii="Times New Roman"/>
                <w:sz w:val="20"/>
              </w:rPr>
            </w:pPr>
          </w:p>
        </w:tc>
      </w:tr>
      <w:tr>
        <w:trPr>
          <w:trHeight w:val="1122" w:hRule="atLeast"/>
        </w:trPr>
        <w:tc>
          <w:tcPr>
            <w:tcW w:w="940" w:type="dxa"/>
          </w:tcPr>
          <w:p>
            <w:pPr>
              <w:pStyle w:val="TableParagraph"/>
              <w:spacing w:line="243" w:lineRule="exact"/>
              <w:ind w:left="183"/>
              <w:rPr>
                <w:b/>
                <w:i/>
                <w:sz w:val="20"/>
              </w:rPr>
            </w:pPr>
            <w:r>
              <w:rPr>
                <w:b/>
                <w:i/>
                <w:sz w:val="20"/>
              </w:rPr>
              <w:t>Age 7+</w:t>
            </w:r>
          </w:p>
          <w:p>
            <w:pPr>
              <w:pStyle w:val="TableParagraph"/>
              <w:ind w:left="135"/>
              <w:rPr>
                <w:sz w:val="20"/>
              </w:rPr>
            </w:pPr>
            <w:r>
              <w:rPr>
                <w:sz w:val="20"/>
              </w:rPr>
              <w:drawing>
                <wp:inline distT="0" distB="0" distL="0" distR="0">
                  <wp:extent cx="419940" cy="504825"/>
                  <wp:effectExtent l="0" t="0" r="0" b="0"/>
                  <wp:docPr id="39" name="image22.png"/>
                  <wp:cNvGraphicFramePr>
                    <a:graphicFrameLocks noChangeAspect="1"/>
                  </wp:cNvGraphicFramePr>
                  <a:graphic>
                    <a:graphicData uri="http://schemas.openxmlformats.org/drawingml/2006/picture">
                      <pic:pic>
                        <pic:nvPicPr>
                          <pic:cNvPr id="40" name="image22.png"/>
                          <pic:cNvPicPr/>
                        </pic:nvPicPr>
                        <pic:blipFill>
                          <a:blip r:embed="rId46" cstate="print"/>
                          <a:stretch>
                            <a:fillRect/>
                          </a:stretch>
                        </pic:blipFill>
                        <pic:spPr>
                          <a:xfrm>
                            <a:off x="0" y="0"/>
                            <a:ext cx="419940" cy="504825"/>
                          </a:xfrm>
                          <a:prstGeom prst="rect">
                            <a:avLst/>
                          </a:prstGeom>
                        </pic:spPr>
                      </pic:pic>
                    </a:graphicData>
                  </a:graphic>
                </wp:inline>
              </w:drawing>
            </w:r>
            <w:r>
              <w:rPr>
                <w:sz w:val="20"/>
              </w:rPr>
            </w:r>
          </w:p>
        </w:tc>
        <w:tc>
          <w:tcPr>
            <w:tcW w:w="2402" w:type="dxa"/>
          </w:tcPr>
          <w:p>
            <w:pPr>
              <w:pStyle w:val="TableParagraph"/>
              <w:spacing w:line="276" w:lineRule="auto"/>
              <w:ind w:left="513" w:right="332" w:hanging="158"/>
              <w:rPr>
                <w:sz w:val="20"/>
              </w:rPr>
            </w:pPr>
            <w:r>
              <w:rPr>
                <w:sz w:val="20"/>
              </w:rPr>
              <w:t>Reminded, followed, helped regularly.</w:t>
            </w:r>
          </w:p>
        </w:tc>
        <w:tc>
          <w:tcPr>
            <w:tcW w:w="2409" w:type="dxa"/>
          </w:tcPr>
          <w:p>
            <w:pPr>
              <w:pStyle w:val="TableParagraph"/>
              <w:spacing w:line="276" w:lineRule="auto"/>
              <w:ind w:left="345" w:right="206" w:hanging="114"/>
              <w:rPr>
                <w:sz w:val="20"/>
              </w:rPr>
            </w:pPr>
            <w:r>
              <w:rPr>
                <w:sz w:val="20"/>
              </w:rPr>
              <w:t>Reminded regularly and encouraged if lapses.</w:t>
            </w:r>
          </w:p>
        </w:tc>
        <w:tc>
          <w:tcPr>
            <w:tcW w:w="2058" w:type="dxa"/>
          </w:tcPr>
          <w:p>
            <w:pPr>
              <w:pStyle w:val="TableParagraph"/>
              <w:spacing w:line="276" w:lineRule="auto"/>
              <w:ind w:left="119" w:right="115" w:firstLine="1"/>
              <w:jc w:val="center"/>
              <w:rPr>
                <w:sz w:val="20"/>
              </w:rPr>
            </w:pPr>
            <w:r>
              <w:rPr>
                <w:sz w:val="20"/>
              </w:rPr>
              <w:t>Irregularly reminded, Products not provided consistently.</w:t>
            </w:r>
          </w:p>
        </w:tc>
        <w:tc>
          <w:tcPr>
            <w:tcW w:w="2216" w:type="dxa"/>
          </w:tcPr>
          <w:p>
            <w:pPr>
              <w:pStyle w:val="TableParagraph"/>
              <w:spacing w:line="276" w:lineRule="auto"/>
              <w:ind w:left="289" w:right="282" w:hanging="1"/>
              <w:jc w:val="center"/>
              <w:rPr>
                <w:sz w:val="20"/>
              </w:rPr>
            </w:pPr>
            <w:r>
              <w:rPr>
                <w:sz w:val="20"/>
              </w:rPr>
              <w:t>Left to their own initiatives. Provision minimum and</w:t>
            </w:r>
          </w:p>
          <w:p>
            <w:pPr>
              <w:pStyle w:val="TableParagraph"/>
              <w:ind w:left="111" w:right="108"/>
              <w:jc w:val="center"/>
              <w:rPr>
                <w:sz w:val="20"/>
              </w:rPr>
            </w:pPr>
            <w:r>
              <w:rPr>
                <w:sz w:val="20"/>
              </w:rPr>
              <w:t>inconsistent.</w:t>
            </w:r>
          </w:p>
        </w:tc>
        <w:tc>
          <w:tcPr>
            <w:tcW w:w="2312" w:type="dxa"/>
          </w:tcPr>
          <w:p>
            <w:pPr>
              <w:pStyle w:val="TableParagraph"/>
              <w:spacing w:line="276" w:lineRule="auto"/>
              <w:ind w:left="380" w:right="180" w:hanging="179"/>
              <w:rPr>
                <w:sz w:val="20"/>
              </w:rPr>
            </w:pPr>
            <w:r>
              <w:rPr>
                <w:sz w:val="20"/>
              </w:rPr>
              <w:t>No encouragement. No products provided.</w:t>
            </w:r>
          </w:p>
        </w:tc>
        <w:tc>
          <w:tcPr>
            <w:tcW w:w="1843" w:type="dxa"/>
          </w:tcPr>
          <w:p>
            <w:pPr>
              <w:pStyle w:val="TableParagraph"/>
              <w:rPr>
                <w:rFonts w:ascii="Times New Roman"/>
                <w:sz w:val="20"/>
              </w:rPr>
            </w:pPr>
          </w:p>
        </w:tc>
      </w:tr>
    </w:tbl>
    <w:p>
      <w:pPr>
        <w:spacing w:after="0"/>
        <w:rPr>
          <w:rFonts w:ascii="Times New Roman"/>
          <w:sz w:val="20"/>
        </w:rPr>
        <w:sectPr>
          <w:pgSz w:w="16840" w:h="11910" w:orient="landscape"/>
          <w:pgMar w:header="753" w:footer="1253" w:top="2020" w:bottom="1440" w:left="760" w:right="1160"/>
        </w:sectPr>
      </w:pPr>
    </w:p>
    <w:tbl>
      <w:tblPr>
        <w:tblW w:w="0" w:type="auto"/>
        <w:jc w:val="left"/>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93"/>
        <w:gridCol w:w="2183"/>
        <w:gridCol w:w="2365"/>
        <w:gridCol w:w="2305"/>
        <w:gridCol w:w="2225"/>
        <w:gridCol w:w="2181"/>
        <w:gridCol w:w="1680"/>
      </w:tblGrid>
      <w:tr>
        <w:trPr>
          <w:trHeight w:val="677" w:hRule="atLeast"/>
        </w:trPr>
        <w:tc>
          <w:tcPr>
            <w:tcW w:w="12952" w:type="dxa"/>
            <w:gridSpan w:val="6"/>
            <w:shd w:val="clear" w:color="auto" w:fill="B8CCE3"/>
          </w:tcPr>
          <w:p>
            <w:pPr>
              <w:pStyle w:val="TableParagraph"/>
              <w:spacing w:line="281" w:lineRule="exact"/>
              <w:ind w:left="2908" w:right="2898"/>
              <w:jc w:val="center"/>
              <w:rPr>
                <w:b/>
                <w:sz w:val="24"/>
              </w:rPr>
            </w:pPr>
            <w:r>
              <w:rPr>
                <w:b/>
                <w:sz w:val="24"/>
              </w:rPr>
              <w:t>Physical - Health</w:t>
            </w:r>
          </w:p>
          <w:p>
            <w:pPr>
              <w:pStyle w:val="TableParagraph"/>
              <w:spacing w:before="104"/>
              <w:ind w:left="2909" w:right="2898"/>
              <w:jc w:val="center"/>
              <w:rPr>
                <w:sz w:val="20"/>
              </w:rPr>
            </w:pPr>
            <w:r>
              <w:rPr>
                <w:sz w:val="20"/>
              </w:rPr>
              <w:t>Compliance = accepting professional advice at any venue and carrying out advice given.</w:t>
            </w:r>
          </w:p>
        </w:tc>
        <w:tc>
          <w:tcPr>
            <w:tcW w:w="1680" w:type="dxa"/>
            <w:shd w:val="clear" w:color="auto" w:fill="B8CCE3"/>
          </w:tcPr>
          <w:p>
            <w:pPr>
              <w:pStyle w:val="TableParagraph"/>
              <w:spacing w:line="281" w:lineRule="exact"/>
              <w:ind w:left="193"/>
              <w:rPr>
                <w:b/>
                <w:sz w:val="24"/>
              </w:rPr>
            </w:pPr>
            <w:r>
              <w:rPr>
                <w:b/>
                <w:sz w:val="24"/>
              </w:rPr>
              <w:t>Comments</w:t>
            </w:r>
            <w:r>
              <w:rPr>
                <w:b/>
                <w:spacing w:val="-7"/>
                <w:sz w:val="24"/>
              </w:rPr>
              <w:t> </w:t>
            </w:r>
            <w:r>
              <w:rPr>
                <w:b/>
                <w:sz w:val="24"/>
              </w:rPr>
              <w:t>&amp;</w:t>
            </w:r>
          </w:p>
          <w:p>
            <w:pPr>
              <w:pStyle w:val="TableParagraph"/>
              <w:spacing w:before="44"/>
              <w:ind w:left="181"/>
              <w:rPr>
                <w:b/>
                <w:sz w:val="24"/>
              </w:rPr>
            </w:pPr>
            <w:r>
              <w:rPr>
                <w:b/>
                <w:sz w:val="24"/>
              </w:rPr>
              <w:t>Observations</w:t>
            </w:r>
          </w:p>
        </w:tc>
      </w:tr>
      <w:tr>
        <w:trPr>
          <w:trHeight w:val="1403" w:hRule="atLeast"/>
        </w:trPr>
        <w:tc>
          <w:tcPr>
            <w:tcW w:w="1693" w:type="dxa"/>
          </w:tcPr>
          <w:p>
            <w:pPr>
              <w:pStyle w:val="TableParagraph"/>
              <w:spacing w:line="232" w:lineRule="exact"/>
              <w:ind w:left="187" w:right="180"/>
              <w:jc w:val="center"/>
              <w:rPr>
                <w:b/>
                <w:sz w:val="20"/>
              </w:rPr>
            </w:pPr>
            <w:r>
              <w:rPr>
                <w:b/>
                <w:sz w:val="20"/>
              </w:rPr>
              <w:t>Opinion sought</w:t>
            </w:r>
          </w:p>
          <w:p>
            <w:pPr>
              <w:pStyle w:val="TableParagraph"/>
              <w:spacing w:before="4"/>
              <w:rPr>
                <w:b/>
                <w:sz w:val="3"/>
              </w:rPr>
            </w:pPr>
          </w:p>
          <w:p>
            <w:pPr>
              <w:pStyle w:val="TableParagraph"/>
              <w:ind w:left="549"/>
              <w:rPr>
                <w:sz w:val="20"/>
              </w:rPr>
            </w:pPr>
            <w:r>
              <w:rPr>
                <w:sz w:val="20"/>
              </w:rPr>
              <w:drawing>
                <wp:inline distT="0" distB="0" distL="0" distR="0">
                  <wp:extent cx="378252" cy="366712"/>
                  <wp:effectExtent l="0" t="0" r="0" b="0"/>
                  <wp:docPr id="41" name="image23.png"/>
                  <wp:cNvGraphicFramePr>
                    <a:graphicFrameLocks noChangeAspect="1"/>
                  </wp:cNvGraphicFramePr>
                  <a:graphic>
                    <a:graphicData uri="http://schemas.openxmlformats.org/drawingml/2006/picture">
                      <pic:pic>
                        <pic:nvPicPr>
                          <pic:cNvPr id="42" name="image23.png"/>
                          <pic:cNvPicPr/>
                        </pic:nvPicPr>
                        <pic:blipFill>
                          <a:blip r:embed="rId47" cstate="print"/>
                          <a:stretch>
                            <a:fillRect/>
                          </a:stretch>
                        </pic:blipFill>
                        <pic:spPr>
                          <a:xfrm>
                            <a:off x="0" y="0"/>
                            <a:ext cx="378252" cy="366712"/>
                          </a:xfrm>
                          <a:prstGeom prst="rect">
                            <a:avLst/>
                          </a:prstGeom>
                        </pic:spPr>
                      </pic:pic>
                    </a:graphicData>
                  </a:graphic>
                </wp:inline>
              </w:drawing>
            </w:r>
            <w:r>
              <w:rPr>
                <w:sz w:val="20"/>
              </w:rPr>
            </w:r>
          </w:p>
          <w:p>
            <w:pPr>
              <w:pStyle w:val="TableParagraph"/>
              <w:rPr>
                <w:b/>
                <w:sz w:val="20"/>
              </w:rPr>
            </w:pPr>
          </w:p>
          <w:p>
            <w:pPr>
              <w:pStyle w:val="TableParagraph"/>
              <w:spacing w:before="3"/>
              <w:rPr>
                <w:b/>
                <w:sz w:val="25"/>
              </w:rPr>
            </w:pPr>
          </w:p>
        </w:tc>
        <w:tc>
          <w:tcPr>
            <w:tcW w:w="2183" w:type="dxa"/>
          </w:tcPr>
          <w:p>
            <w:pPr>
              <w:pStyle w:val="TableParagraph"/>
              <w:spacing w:line="276" w:lineRule="auto"/>
              <w:ind w:left="142" w:right="133" w:firstLine="1"/>
              <w:jc w:val="center"/>
              <w:rPr>
                <w:sz w:val="20"/>
              </w:rPr>
            </w:pPr>
            <w:r>
              <w:rPr>
                <w:sz w:val="20"/>
              </w:rPr>
              <w:t>Not only on illnesses but also other genuine health matters thought about in advance and</w:t>
            </w:r>
          </w:p>
          <w:p>
            <w:pPr>
              <w:pStyle w:val="TableParagraph"/>
              <w:ind w:left="165" w:right="158"/>
              <w:jc w:val="center"/>
              <w:rPr>
                <w:sz w:val="20"/>
              </w:rPr>
            </w:pPr>
            <w:r>
              <w:rPr>
                <w:sz w:val="20"/>
              </w:rPr>
              <w:t>with sincerity.</w:t>
            </w:r>
          </w:p>
        </w:tc>
        <w:tc>
          <w:tcPr>
            <w:tcW w:w="2365" w:type="dxa"/>
          </w:tcPr>
          <w:p>
            <w:pPr>
              <w:pStyle w:val="TableParagraph"/>
              <w:spacing w:line="276" w:lineRule="auto"/>
              <w:ind w:left="132" w:right="120" w:hanging="2"/>
              <w:jc w:val="center"/>
              <w:rPr>
                <w:sz w:val="20"/>
              </w:rPr>
            </w:pPr>
            <w:r>
              <w:rPr>
                <w:sz w:val="20"/>
              </w:rPr>
              <w:t>From professionals/ experienced adults on matters of genuine and immediate concern about</w:t>
            </w:r>
          </w:p>
          <w:p>
            <w:pPr>
              <w:pStyle w:val="TableParagraph"/>
              <w:ind w:left="108" w:right="98"/>
              <w:jc w:val="center"/>
              <w:rPr>
                <w:sz w:val="20"/>
              </w:rPr>
            </w:pPr>
            <w:r>
              <w:rPr>
                <w:sz w:val="20"/>
              </w:rPr>
              <w:t>child health.</w:t>
            </w:r>
          </w:p>
        </w:tc>
        <w:tc>
          <w:tcPr>
            <w:tcW w:w="2305" w:type="dxa"/>
          </w:tcPr>
          <w:p>
            <w:pPr>
              <w:pStyle w:val="TableParagraph"/>
              <w:spacing w:line="276" w:lineRule="auto"/>
              <w:ind w:left="119" w:right="106"/>
              <w:jc w:val="center"/>
              <w:rPr>
                <w:sz w:val="20"/>
              </w:rPr>
            </w:pPr>
            <w:r>
              <w:rPr>
                <w:sz w:val="20"/>
              </w:rPr>
              <w:t>On illness of any severity. Or frequent unnecessary consultation and/ or medication.</w:t>
            </w:r>
          </w:p>
        </w:tc>
        <w:tc>
          <w:tcPr>
            <w:tcW w:w="2225" w:type="dxa"/>
          </w:tcPr>
          <w:p>
            <w:pPr>
              <w:pStyle w:val="TableParagraph"/>
              <w:spacing w:line="276" w:lineRule="auto"/>
              <w:ind w:left="255" w:right="241" w:firstLine="2"/>
              <w:jc w:val="center"/>
              <w:rPr>
                <w:sz w:val="20"/>
              </w:rPr>
            </w:pPr>
            <w:r>
              <w:rPr>
                <w:sz w:val="20"/>
              </w:rPr>
              <w:t>Only when illness becomes moderately severe (delayed consultation).</w:t>
            </w:r>
          </w:p>
        </w:tc>
        <w:tc>
          <w:tcPr>
            <w:tcW w:w="2181" w:type="dxa"/>
          </w:tcPr>
          <w:p>
            <w:pPr>
              <w:pStyle w:val="TableParagraph"/>
              <w:spacing w:line="276" w:lineRule="auto"/>
              <w:ind w:left="196" w:right="155" w:hanging="9"/>
              <w:rPr>
                <w:sz w:val="20"/>
              </w:rPr>
            </w:pPr>
            <w:r>
              <w:rPr>
                <w:sz w:val="20"/>
              </w:rPr>
              <w:t>When illness becomes critical (emergencies).</w:t>
            </w:r>
          </w:p>
        </w:tc>
        <w:tc>
          <w:tcPr>
            <w:tcW w:w="1680" w:type="dxa"/>
          </w:tcPr>
          <w:p>
            <w:pPr>
              <w:pStyle w:val="TableParagraph"/>
              <w:rPr>
                <w:rFonts w:ascii="Times New Roman"/>
                <w:sz w:val="20"/>
              </w:rPr>
            </w:pPr>
          </w:p>
        </w:tc>
      </w:tr>
      <w:tr>
        <w:trPr>
          <w:trHeight w:val="1684" w:hRule="atLeast"/>
        </w:trPr>
        <w:tc>
          <w:tcPr>
            <w:tcW w:w="1693" w:type="dxa"/>
          </w:tcPr>
          <w:p>
            <w:pPr>
              <w:pStyle w:val="TableParagraph"/>
              <w:spacing w:line="234" w:lineRule="exact"/>
              <w:ind w:left="187" w:right="178"/>
              <w:jc w:val="center"/>
              <w:rPr>
                <w:b/>
                <w:sz w:val="20"/>
              </w:rPr>
            </w:pPr>
            <w:r>
              <w:rPr>
                <w:b/>
                <w:sz w:val="20"/>
              </w:rPr>
              <w:t>Follow up</w:t>
            </w:r>
          </w:p>
          <w:p>
            <w:pPr>
              <w:pStyle w:val="TableParagraph"/>
              <w:spacing w:before="1"/>
              <w:rPr>
                <w:b/>
                <w:sz w:val="3"/>
              </w:rPr>
            </w:pPr>
          </w:p>
          <w:p>
            <w:pPr>
              <w:pStyle w:val="TableParagraph"/>
              <w:ind w:left="501"/>
              <w:rPr>
                <w:sz w:val="20"/>
              </w:rPr>
            </w:pPr>
            <w:r>
              <w:rPr>
                <w:sz w:val="20"/>
              </w:rPr>
              <w:drawing>
                <wp:inline distT="0" distB="0" distL="0" distR="0">
                  <wp:extent cx="430397" cy="323850"/>
                  <wp:effectExtent l="0" t="0" r="0" b="0"/>
                  <wp:docPr id="43" name="image24.png"/>
                  <wp:cNvGraphicFramePr>
                    <a:graphicFrameLocks noChangeAspect="1"/>
                  </wp:cNvGraphicFramePr>
                  <a:graphic>
                    <a:graphicData uri="http://schemas.openxmlformats.org/drawingml/2006/picture">
                      <pic:pic>
                        <pic:nvPicPr>
                          <pic:cNvPr id="44" name="image24.png"/>
                          <pic:cNvPicPr/>
                        </pic:nvPicPr>
                        <pic:blipFill>
                          <a:blip r:embed="rId48" cstate="print"/>
                          <a:stretch>
                            <a:fillRect/>
                          </a:stretch>
                        </pic:blipFill>
                        <pic:spPr>
                          <a:xfrm>
                            <a:off x="0" y="0"/>
                            <a:ext cx="430397" cy="323850"/>
                          </a:xfrm>
                          <a:prstGeom prst="rect">
                            <a:avLst/>
                          </a:prstGeom>
                        </pic:spPr>
                      </pic:pic>
                    </a:graphicData>
                  </a:graphic>
                </wp:inline>
              </w:drawing>
            </w:r>
            <w:r>
              <w:rPr>
                <w:sz w:val="20"/>
              </w:rPr>
            </w:r>
          </w:p>
          <w:p>
            <w:pPr>
              <w:pStyle w:val="TableParagraph"/>
              <w:rPr>
                <w:b/>
                <w:sz w:val="20"/>
              </w:rPr>
            </w:pPr>
          </w:p>
          <w:p>
            <w:pPr>
              <w:pStyle w:val="TableParagraph"/>
              <w:rPr>
                <w:b/>
                <w:sz w:val="20"/>
              </w:rPr>
            </w:pPr>
          </w:p>
          <w:p>
            <w:pPr>
              <w:pStyle w:val="TableParagraph"/>
              <w:rPr>
                <w:b/>
                <w:sz w:val="20"/>
              </w:rPr>
            </w:pPr>
          </w:p>
        </w:tc>
        <w:tc>
          <w:tcPr>
            <w:tcW w:w="2183" w:type="dxa"/>
          </w:tcPr>
          <w:p>
            <w:pPr>
              <w:pStyle w:val="TableParagraph"/>
              <w:spacing w:line="276" w:lineRule="auto"/>
              <w:ind w:left="124" w:right="96" w:firstLine="40"/>
              <w:rPr>
                <w:sz w:val="20"/>
              </w:rPr>
            </w:pPr>
            <w:r>
              <w:rPr>
                <w:sz w:val="20"/>
              </w:rPr>
              <w:t>All appointments kept. Rearranges if problems.</w:t>
            </w:r>
          </w:p>
        </w:tc>
        <w:tc>
          <w:tcPr>
            <w:tcW w:w="2365" w:type="dxa"/>
          </w:tcPr>
          <w:p>
            <w:pPr>
              <w:pStyle w:val="TableParagraph"/>
              <w:spacing w:line="276" w:lineRule="auto"/>
              <w:ind w:left="364" w:right="353" w:hanging="1"/>
              <w:jc w:val="center"/>
              <w:rPr>
                <w:sz w:val="20"/>
              </w:rPr>
            </w:pPr>
            <w:r>
              <w:rPr>
                <w:sz w:val="20"/>
              </w:rPr>
              <w:t>Fails one in two appointments due usefulness or due to pressing</w:t>
            </w:r>
            <w:r>
              <w:rPr>
                <w:spacing w:val="-6"/>
                <w:sz w:val="20"/>
              </w:rPr>
              <w:t> </w:t>
            </w:r>
            <w:r>
              <w:rPr>
                <w:sz w:val="20"/>
              </w:rPr>
              <w:t>practical constraints.</w:t>
            </w:r>
          </w:p>
        </w:tc>
        <w:tc>
          <w:tcPr>
            <w:tcW w:w="2305" w:type="dxa"/>
          </w:tcPr>
          <w:p>
            <w:pPr>
              <w:pStyle w:val="TableParagraph"/>
              <w:spacing w:line="276" w:lineRule="auto"/>
              <w:ind w:left="206" w:right="195"/>
              <w:jc w:val="center"/>
              <w:rPr>
                <w:sz w:val="20"/>
              </w:rPr>
            </w:pPr>
            <w:r>
              <w:rPr>
                <w:sz w:val="20"/>
              </w:rPr>
              <w:t>Fails one in two appointments even if it of clear benefit for reasons of personal inconvenience</w:t>
            </w:r>
          </w:p>
        </w:tc>
        <w:tc>
          <w:tcPr>
            <w:tcW w:w="2225" w:type="dxa"/>
          </w:tcPr>
          <w:p>
            <w:pPr>
              <w:pStyle w:val="TableParagraph"/>
              <w:spacing w:line="276" w:lineRule="auto"/>
              <w:ind w:left="118" w:right="103" w:hanging="1"/>
              <w:jc w:val="center"/>
              <w:rPr>
                <w:sz w:val="20"/>
              </w:rPr>
            </w:pPr>
            <w:r>
              <w:rPr>
                <w:sz w:val="20"/>
              </w:rPr>
              <w:t>Attends third time after reminder. Doubts its usefulness even if it is of clear benefit to the child</w:t>
            </w:r>
          </w:p>
        </w:tc>
        <w:tc>
          <w:tcPr>
            <w:tcW w:w="2181" w:type="dxa"/>
          </w:tcPr>
          <w:p>
            <w:pPr>
              <w:pStyle w:val="TableParagraph"/>
              <w:spacing w:line="276" w:lineRule="auto"/>
              <w:ind w:left="146" w:right="130" w:hanging="2"/>
              <w:jc w:val="center"/>
              <w:rPr>
                <w:sz w:val="20"/>
              </w:rPr>
            </w:pPr>
            <w:r>
              <w:rPr>
                <w:sz w:val="20"/>
              </w:rPr>
              <w:t>Fails to keep appointments despite reminders. Misleading/ inconsistent explanations for not</w:t>
            </w:r>
          </w:p>
          <w:p>
            <w:pPr>
              <w:pStyle w:val="TableParagraph"/>
              <w:spacing w:line="244" w:lineRule="exact"/>
              <w:ind w:left="198" w:right="183"/>
              <w:jc w:val="center"/>
              <w:rPr>
                <w:sz w:val="20"/>
              </w:rPr>
            </w:pPr>
            <w:r>
              <w:rPr>
                <w:sz w:val="20"/>
              </w:rPr>
              <w:t>attending.</w:t>
            </w:r>
          </w:p>
        </w:tc>
        <w:tc>
          <w:tcPr>
            <w:tcW w:w="1680" w:type="dxa"/>
          </w:tcPr>
          <w:p>
            <w:pPr>
              <w:pStyle w:val="TableParagraph"/>
              <w:rPr>
                <w:rFonts w:ascii="Times New Roman"/>
                <w:sz w:val="20"/>
              </w:rPr>
            </w:pPr>
          </w:p>
        </w:tc>
      </w:tr>
      <w:tr>
        <w:trPr>
          <w:trHeight w:val="1685" w:hRule="atLeast"/>
        </w:trPr>
        <w:tc>
          <w:tcPr>
            <w:tcW w:w="1693" w:type="dxa"/>
          </w:tcPr>
          <w:p>
            <w:pPr>
              <w:pStyle w:val="TableParagraph"/>
              <w:spacing w:line="276" w:lineRule="auto"/>
              <w:ind w:left="270" w:right="259" w:hanging="1"/>
              <w:jc w:val="center"/>
              <w:rPr>
                <w:b/>
                <w:sz w:val="20"/>
              </w:rPr>
            </w:pPr>
            <w:r>
              <w:rPr>
                <w:b/>
                <w:sz w:val="20"/>
              </w:rPr>
              <w:t>Health checks and   immunisation</w:t>
            </w:r>
          </w:p>
          <w:p>
            <w:pPr>
              <w:pStyle w:val="TableParagraph"/>
              <w:ind w:left="482"/>
              <w:rPr>
                <w:sz w:val="20"/>
              </w:rPr>
            </w:pPr>
            <w:r>
              <w:rPr>
                <w:sz w:val="20"/>
              </w:rPr>
              <w:drawing>
                <wp:inline distT="0" distB="0" distL="0" distR="0">
                  <wp:extent cx="459845" cy="406050"/>
                  <wp:effectExtent l="0" t="0" r="0" b="0"/>
                  <wp:docPr id="45" name="image25.png"/>
                  <wp:cNvGraphicFramePr>
                    <a:graphicFrameLocks noChangeAspect="1"/>
                  </wp:cNvGraphicFramePr>
                  <a:graphic>
                    <a:graphicData uri="http://schemas.openxmlformats.org/drawingml/2006/picture">
                      <pic:pic>
                        <pic:nvPicPr>
                          <pic:cNvPr id="46" name="image25.png"/>
                          <pic:cNvPicPr/>
                        </pic:nvPicPr>
                        <pic:blipFill>
                          <a:blip r:embed="rId49" cstate="print"/>
                          <a:stretch>
                            <a:fillRect/>
                          </a:stretch>
                        </pic:blipFill>
                        <pic:spPr>
                          <a:xfrm>
                            <a:off x="0" y="0"/>
                            <a:ext cx="459845" cy="406050"/>
                          </a:xfrm>
                          <a:prstGeom prst="rect">
                            <a:avLst/>
                          </a:prstGeom>
                        </pic:spPr>
                      </pic:pic>
                    </a:graphicData>
                  </a:graphic>
                </wp:inline>
              </w:drawing>
            </w:r>
            <w:r>
              <w:rPr>
                <w:sz w:val="20"/>
              </w:rPr>
            </w:r>
          </w:p>
          <w:p>
            <w:pPr>
              <w:pStyle w:val="TableParagraph"/>
              <w:spacing w:before="8"/>
              <w:rPr>
                <w:b/>
                <w:sz w:val="16"/>
              </w:rPr>
            </w:pPr>
          </w:p>
        </w:tc>
        <w:tc>
          <w:tcPr>
            <w:tcW w:w="2183" w:type="dxa"/>
          </w:tcPr>
          <w:p>
            <w:pPr>
              <w:pStyle w:val="TableParagraph"/>
              <w:spacing w:line="276" w:lineRule="auto"/>
              <w:ind w:left="129" w:right="11" w:firstLine="1"/>
              <w:jc w:val="center"/>
              <w:rPr>
                <w:sz w:val="20"/>
              </w:rPr>
            </w:pPr>
            <w:r>
              <w:rPr>
                <w:sz w:val="20"/>
              </w:rPr>
              <w:t>Visits in addition to the scheduled health checks, up to date with immunisation unless genuine reservations.</w:t>
            </w:r>
          </w:p>
        </w:tc>
        <w:tc>
          <w:tcPr>
            <w:tcW w:w="2365" w:type="dxa"/>
          </w:tcPr>
          <w:p>
            <w:pPr>
              <w:pStyle w:val="TableParagraph"/>
              <w:spacing w:line="276" w:lineRule="auto"/>
              <w:ind w:left="110" w:right="98"/>
              <w:jc w:val="center"/>
              <w:rPr>
                <w:sz w:val="20"/>
              </w:rPr>
            </w:pPr>
            <w:r>
              <w:rPr>
                <w:sz w:val="20"/>
              </w:rPr>
              <w:t>Up to date with scheduled health checks and immunisation unless exceptional or practical problems. Plans in place</w:t>
            </w:r>
          </w:p>
          <w:p>
            <w:pPr>
              <w:pStyle w:val="TableParagraph"/>
              <w:ind w:left="107" w:right="98"/>
              <w:jc w:val="center"/>
              <w:rPr>
                <w:sz w:val="20"/>
              </w:rPr>
            </w:pPr>
            <w:r>
              <w:rPr>
                <w:sz w:val="20"/>
              </w:rPr>
              <w:t>to address this.</w:t>
            </w:r>
          </w:p>
        </w:tc>
        <w:tc>
          <w:tcPr>
            <w:tcW w:w="2305" w:type="dxa"/>
          </w:tcPr>
          <w:p>
            <w:pPr>
              <w:pStyle w:val="TableParagraph"/>
              <w:spacing w:line="276" w:lineRule="auto"/>
              <w:ind w:left="163" w:right="153" w:firstLine="27"/>
              <w:jc w:val="both"/>
              <w:rPr>
                <w:sz w:val="20"/>
              </w:rPr>
            </w:pPr>
            <w:r>
              <w:rPr>
                <w:sz w:val="20"/>
              </w:rPr>
              <w:t>Omission for reasons of personal inconvenience, takes up if persuaded.</w:t>
            </w:r>
          </w:p>
        </w:tc>
        <w:tc>
          <w:tcPr>
            <w:tcW w:w="2225" w:type="dxa"/>
          </w:tcPr>
          <w:p>
            <w:pPr>
              <w:pStyle w:val="TableParagraph"/>
              <w:spacing w:line="276" w:lineRule="auto"/>
              <w:ind w:left="176" w:right="162" w:firstLine="1"/>
              <w:jc w:val="center"/>
              <w:rPr>
                <w:sz w:val="20"/>
              </w:rPr>
            </w:pPr>
            <w:r>
              <w:rPr>
                <w:sz w:val="20"/>
              </w:rPr>
              <w:t>Omissions because of carelessness, accepts if accessed at home.</w:t>
            </w:r>
          </w:p>
        </w:tc>
        <w:tc>
          <w:tcPr>
            <w:tcW w:w="2181" w:type="dxa"/>
          </w:tcPr>
          <w:p>
            <w:pPr>
              <w:pStyle w:val="TableParagraph"/>
              <w:spacing w:line="234" w:lineRule="exact"/>
              <w:ind w:left="195" w:right="183"/>
              <w:jc w:val="center"/>
              <w:rPr>
                <w:sz w:val="20"/>
              </w:rPr>
            </w:pPr>
            <w:r>
              <w:rPr>
                <w:sz w:val="20"/>
              </w:rPr>
              <w:t>Clear disregard of</w:t>
            </w:r>
          </w:p>
          <w:p>
            <w:pPr>
              <w:pStyle w:val="TableParagraph"/>
              <w:spacing w:line="276" w:lineRule="auto" w:before="36"/>
              <w:ind w:left="199" w:right="183"/>
              <w:jc w:val="center"/>
              <w:rPr>
                <w:sz w:val="20"/>
              </w:rPr>
            </w:pPr>
            <w:r>
              <w:rPr>
                <w:sz w:val="20"/>
              </w:rPr>
              <w:t>child’s welfare. Blocks home visits.</w:t>
            </w:r>
          </w:p>
        </w:tc>
        <w:tc>
          <w:tcPr>
            <w:tcW w:w="1680" w:type="dxa"/>
          </w:tcPr>
          <w:p>
            <w:pPr>
              <w:pStyle w:val="TableParagraph"/>
              <w:rPr>
                <w:rFonts w:ascii="Times New Roman"/>
                <w:sz w:val="20"/>
              </w:rPr>
            </w:pPr>
          </w:p>
        </w:tc>
      </w:tr>
      <w:tr>
        <w:trPr>
          <w:trHeight w:val="1965" w:hRule="atLeast"/>
        </w:trPr>
        <w:tc>
          <w:tcPr>
            <w:tcW w:w="1693" w:type="dxa"/>
          </w:tcPr>
          <w:p>
            <w:pPr>
              <w:pStyle w:val="TableParagraph"/>
              <w:spacing w:line="276" w:lineRule="auto"/>
              <w:ind w:left="156" w:right="145" w:hanging="3"/>
              <w:jc w:val="center"/>
              <w:rPr>
                <w:sz w:val="20"/>
              </w:rPr>
            </w:pPr>
            <w:r>
              <w:rPr>
                <w:b/>
                <w:sz w:val="20"/>
              </w:rPr>
              <w:t>Disability/ chronic illness </w:t>
            </w:r>
            <w:r>
              <w:rPr>
                <w:sz w:val="20"/>
              </w:rPr>
              <w:t>(3 months after diagnosis)</w:t>
            </w:r>
          </w:p>
          <w:p>
            <w:pPr>
              <w:pStyle w:val="TableParagraph"/>
              <w:ind w:left="622"/>
              <w:rPr>
                <w:sz w:val="20"/>
              </w:rPr>
            </w:pPr>
            <w:r>
              <w:rPr>
                <w:sz w:val="20"/>
              </w:rPr>
              <w:drawing>
                <wp:inline distT="0" distB="0" distL="0" distR="0">
                  <wp:extent cx="282038" cy="276225"/>
                  <wp:effectExtent l="0" t="0" r="0" b="0"/>
                  <wp:docPr id="47" name="image26.png"/>
                  <wp:cNvGraphicFramePr>
                    <a:graphicFrameLocks noChangeAspect="1"/>
                  </wp:cNvGraphicFramePr>
                  <a:graphic>
                    <a:graphicData uri="http://schemas.openxmlformats.org/drawingml/2006/picture">
                      <pic:pic>
                        <pic:nvPicPr>
                          <pic:cNvPr id="48" name="image26.png"/>
                          <pic:cNvPicPr/>
                        </pic:nvPicPr>
                        <pic:blipFill>
                          <a:blip r:embed="rId50" cstate="print"/>
                          <a:stretch>
                            <a:fillRect/>
                          </a:stretch>
                        </pic:blipFill>
                        <pic:spPr>
                          <a:xfrm>
                            <a:off x="0" y="0"/>
                            <a:ext cx="282038" cy="276225"/>
                          </a:xfrm>
                          <a:prstGeom prst="rect">
                            <a:avLst/>
                          </a:prstGeom>
                        </pic:spPr>
                      </pic:pic>
                    </a:graphicData>
                  </a:graphic>
                </wp:inline>
              </w:drawing>
            </w:r>
            <w:r>
              <w:rPr>
                <w:sz w:val="20"/>
              </w:rPr>
            </w:r>
          </w:p>
          <w:p>
            <w:pPr>
              <w:pStyle w:val="TableParagraph"/>
              <w:rPr>
                <w:b/>
                <w:sz w:val="20"/>
              </w:rPr>
            </w:pPr>
          </w:p>
        </w:tc>
        <w:tc>
          <w:tcPr>
            <w:tcW w:w="2183" w:type="dxa"/>
          </w:tcPr>
          <w:p>
            <w:pPr>
              <w:pStyle w:val="TableParagraph"/>
              <w:spacing w:line="276" w:lineRule="auto"/>
              <w:ind w:left="169" w:right="158"/>
              <w:jc w:val="center"/>
              <w:rPr>
                <w:sz w:val="20"/>
              </w:rPr>
            </w:pPr>
            <w:r>
              <w:rPr>
                <w:sz w:val="20"/>
              </w:rPr>
              <w:t>Compliance excellent, any lack of compliance is due to pressing practical reason.</w:t>
            </w:r>
          </w:p>
          <w:p>
            <w:pPr>
              <w:pStyle w:val="TableParagraph"/>
              <w:spacing w:line="276" w:lineRule="auto"/>
              <w:ind w:left="168" w:right="158"/>
              <w:jc w:val="center"/>
              <w:rPr>
                <w:sz w:val="20"/>
              </w:rPr>
            </w:pPr>
            <w:r>
              <w:rPr>
                <w:sz w:val="20"/>
              </w:rPr>
              <w:t>Compassion for child’s needs.</w:t>
            </w:r>
          </w:p>
        </w:tc>
        <w:tc>
          <w:tcPr>
            <w:tcW w:w="2365" w:type="dxa"/>
          </w:tcPr>
          <w:p>
            <w:pPr>
              <w:pStyle w:val="TableParagraph"/>
              <w:spacing w:line="276" w:lineRule="auto"/>
              <w:ind w:left="110" w:right="97"/>
              <w:jc w:val="center"/>
              <w:rPr>
                <w:sz w:val="20"/>
              </w:rPr>
            </w:pPr>
            <w:r>
              <w:rPr>
                <w:sz w:val="20"/>
              </w:rPr>
              <w:t>Any lack of compliance is due to difference of opinion, or pressing practical reason.</w:t>
            </w:r>
          </w:p>
          <w:p>
            <w:pPr>
              <w:pStyle w:val="TableParagraph"/>
              <w:spacing w:line="276" w:lineRule="auto"/>
              <w:ind w:left="110" w:right="97"/>
              <w:jc w:val="center"/>
              <w:rPr>
                <w:sz w:val="20"/>
              </w:rPr>
            </w:pPr>
            <w:r>
              <w:rPr>
                <w:sz w:val="20"/>
              </w:rPr>
              <w:t>Compassion for child’s needs.</w:t>
            </w:r>
          </w:p>
        </w:tc>
        <w:tc>
          <w:tcPr>
            <w:tcW w:w="2305" w:type="dxa"/>
          </w:tcPr>
          <w:p>
            <w:pPr>
              <w:pStyle w:val="TableParagraph"/>
              <w:spacing w:line="276" w:lineRule="auto"/>
              <w:ind w:left="158" w:right="147" w:hanging="1"/>
              <w:jc w:val="center"/>
              <w:rPr>
                <w:sz w:val="20"/>
              </w:rPr>
            </w:pPr>
            <w:r>
              <w:rPr>
                <w:sz w:val="20"/>
              </w:rPr>
              <w:t>Compliance is lacking from time to time for no pressing reason (excuses). Shows some compassion for child’s needs.</w:t>
            </w:r>
          </w:p>
        </w:tc>
        <w:tc>
          <w:tcPr>
            <w:tcW w:w="2225" w:type="dxa"/>
          </w:tcPr>
          <w:p>
            <w:pPr>
              <w:pStyle w:val="TableParagraph"/>
              <w:spacing w:line="276" w:lineRule="auto"/>
              <w:ind w:left="129" w:right="6" w:hanging="1"/>
              <w:jc w:val="center"/>
              <w:rPr>
                <w:sz w:val="20"/>
              </w:rPr>
            </w:pPr>
            <w:r>
              <w:rPr>
                <w:sz w:val="20"/>
              </w:rPr>
              <w:t>Compliance frequently lacking for trivial reasons, very little affection, if at all. shows little</w:t>
            </w:r>
          </w:p>
          <w:p>
            <w:pPr>
              <w:pStyle w:val="TableParagraph"/>
              <w:spacing w:line="276" w:lineRule="auto"/>
              <w:ind w:left="265" w:right="142"/>
              <w:jc w:val="center"/>
              <w:rPr>
                <w:sz w:val="20"/>
              </w:rPr>
            </w:pPr>
            <w:r>
              <w:rPr>
                <w:sz w:val="20"/>
              </w:rPr>
              <w:t>compassion for child’s needs.</w:t>
            </w:r>
          </w:p>
        </w:tc>
        <w:tc>
          <w:tcPr>
            <w:tcW w:w="2181" w:type="dxa"/>
          </w:tcPr>
          <w:p>
            <w:pPr>
              <w:pStyle w:val="TableParagraph"/>
              <w:spacing w:line="276" w:lineRule="auto"/>
              <w:ind w:left="121" w:right="103" w:hanging="1"/>
              <w:jc w:val="center"/>
              <w:rPr>
                <w:sz w:val="20"/>
              </w:rPr>
            </w:pPr>
            <w:r>
              <w:rPr>
                <w:sz w:val="20"/>
              </w:rPr>
              <w:t>Serious non- compliance, </w:t>
            </w:r>
            <w:r>
              <w:rPr>
                <w:spacing w:val="-3"/>
                <w:sz w:val="20"/>
              </w:rPr>
              <w:t>medication </w:t>
            </w:r>
            <w:r>
              <w:rPr>
                <w:sz w:val="20"/>
              </w:rPr>
              <w:t>not given. Can lie, inexplicable deterioration. Shows no compassion</w:t>
            </w:r>
            <w:r>
              <w:rPr>
                <w:spacing w:val="-4"/>
                <w:sz w:val="20"/>
              </w:rPr>
              <w:t> </w:t>
            </w:r>
            <w:r>
              <w:rPr>
                <w:sz w:val="20"/>
              </w:rPr>
              <w:t>for</w:t>
            </w:r>
          </w:p>
          <w:p>
            <w:pPr>
              <w:pStyle w:val="TableParagraph"/>
              <w:ind w:left="196" w:right="183"/>
              <w:jc w:val="center"/>
              <w:rPr>
                <w:sz w:val="20"/>
              </w:rPr>
            </w:pPr>
            <w:r>
              <w:rPr>
                <w:sz w:val="20"/>
              </w:rPr>
              <w:t>child’s needs.</w:t>
            </w:r>
          </w:p>
        </w:tc>
        <w:tc>
          <w:tcPr>
            <w:tcW w:w="1680" w:type="dxa"/>
          </w:tcPr>
          <w:p>
            <w:pPr>
              <w:pStyle w:val="TableParagraph"/>
              <w:rPr>
                <w:rFonts w:ascii="Times New Roman"/>
                <w:sz w:val="20"/>
              </w:rPr>
            </w:pPr>
          </w:p>
        </w:tc>
      </w:tr>
    </w:tbl>
    <w:p>
      <w:pPr>
        <w:pStyle w:val="BodyText"/>
        <w:ind w:left="14125"/>
        <w:rPr>
          <w:sz w:val="20"/>
        </w:rPr>
      </w:pPr>
      <w:r>
        <w:rPr>
          <w:sz w:val="20"/>
        </w:rPr>
        <w:drawing>
          <wp:inline distT="0" distB="0" distL="0" distR="0">
            <wp:extent cx="281832" cy="360425"/>
            <wp:effectExtent l="0" t="0" r="0" b="0"/>
            <wp:docPr id="49" name="image8.jpeg"/>
            <wp:cNvGraphicFramePr>
              <a:graphicFrameLocks noChangeAspect="1"/>
            </wp:cNvGraphicFramePr>
            <a:graphic>
              <a:graphicData uri="http://schemas.openxmlformats.org/drawingml/2006/picture">
                <pic:pic>
                  <pic:nvPicPr>
                    <pic:cNvPr id="50" name="image8.jpeg"/>
                    <pic:cNvPicPr/>
                  </pic:nvPicPr>
                  <pic:blipFill>
                    <a:blip r:embed="rId30" cstate="print"/>
                    <a:stretch>
                      <a:fillRect/>
                    </a:stretch>
                  </pic:blipFill>
                  <pic:spPr>
                    <a:xfrm>
                      <a:off x="0" y="0"/>
                      <a:ext cx="281832" cy="360425"/>
                    </a:xfrm>
                    <a:prstGeom prst="rect">
                      <a:avLst/>
                    </a:prstGeom>
                  </pic:spPr>
                </pic:pic>
              </a:graphicData>
            </a:graphic>
          </wp:inline>
        </w:drawing>
      </w:r>
      <w:r>
        <w:rPr>
          <w:sz w:val="20"/>
        </w:rPr>
      </w:r>
    </w:p>
    <w:p>
      <w:pPr>
        <w:spacing w:after="0"/>
        <w:rPr>
          <w:sz w:val="20"/>
        </w:rPr>
        <w:sectPr>
          <w:pgSz w:w="16840" w:h="11910" w:orient="landscape"/>
          <w:pgMar w:header="753" w:footer="1253" w:top="2120" w:bottom="1440" w:left="760" w:right="1160"/>
        </w:sectPr>
      </w:pPr>
    </w:p>
    <w:p>
      <w:pPr>
        <w:pStyle w:val="BodyText"/>
        <w:rPr>
          <w:b/>
          <w:sz w:val="20"/>
        </w:rPr>
      </w:pPr>
      <w:r>
        <w:rPr/>
        <w:drawing>
          <wp:anchor distT="0" distB="0" distL="0" distR="0" allowOverlap="1" layoutInCell="1" locked="0" behindDoc="1" simplePos="0" relativeHeight="485552128">
            <wp:simplePos x="0" y="0"/>
            <wp:positionH relativeFrom="page">
              <wp:posOffset>730758</wp:posOffset>
            </wp:positionH>
            <wp:positionV relativeFrom="page">
              <wp:posOffset>914400</wp:posOffset>
            </wp:positionV>
            <wp:extent cx="8944451" cy="5544693"/>
            <wp:effectExtent l="0" t="0" r="0" b="0"/>
            <wp:wrapNone/>
            <wp:docPr id="51" name="image27.png"/>
            <wp:cNvGraphicFramePr>
              <a:graphicFrameLocks noChangeAspect="1"/>
            </wp:cNvGraphicFramePr>
            <a:graphic>
              <a:graphicData uri="http://schemas.openxmlformats.org/drawingml/2006/picture">
                <pic:pic>
                  <pic:nvPicPr>
                    <pic:cNvPr id="52" name="image27.png"/>
                    <pic:cNvPicPr/>
                  </pic:nvPicPr>
                  <pic:blipFill>
                    <a:blip r:embed="rId53" cstate="print"/>
                    <a:stretch>
                      <a:fillRect/>
                    </a:stretch>
                  </pic:blipFill>
                  <pic:spPr>
                    <a:xfrm>
                      <a:off x="0" y="0"/>
                      <a:ext cx="8944451" cy="5544693"/>
                    </a:xfrm>
                    <a:prstGeom prst="rect">
                      <a:avLst/>
                    </a:prstGeom>
                  </pic:spPr>
                </pic:pic>
              </a:graphicData>
            </a:graphic>
          </wp:anchor>
        </w:drawing>
      </w:r>
    </w:p>
    <w:p>
      <w:pPr>
        <w:pStyle w:val="BodyText"/>
        <w:spacing w:before="3"/>
        <w:rPr>
          <w:b/>
          <w:sz w:val="18"/>
        </w:rPr>
      </w:pPr>
    </w:p>
    <w:tbl>
      <w:tblPr>
        <w:tblW w:w="0" w:type="auto"/>
        <w:jc w:val="left"/>
        <w:tblInd w:w="4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206"/>
        <w:gridCol w:w="2241"/>
        <w:gridCol w:w="2666"/>
        <w:gridCol w:w="1987"/>
        <w:gridCol w:w="2221"/>
        <w:gridCol w:w="4020"/>
      </w:tblGrid>
      <w:tr>
        <w:trPr>
          <w:trHeight w:val="674" w:hRule="atLeast"/>
        </w:trPr>
        <w:tc>
          <w:tcPr>
            <w:tcW w:w="8100" w:type="dxa"/>
            <w:gridSpan w:val="4"/>
            <w:tcBorders>
              <w:top w:val="single" w:sz="4" w:space="0" w:color="000000"/>
            </w:tcBorders>
            <w:shd w:val="clear" w:color="auto" w:fill="C2D59B"/>
          </w:tcPr>
          <w:p>
            <w:pPr>
              <w:pStyle w:val="TableParagraph"/>
              <w:spacing w:line="291" w:lineRule="exact"/>
              <w:ind w:left="4702"/>
              <w:rPr>
                <w:b/>
                <w:sz w:val="24"/>
              </w:rPr>
            </w:pPr>
            <w:r>
              <w:rPr>
                <w:b/>
                <w:sz w:val="24"/>
              </w:rPr>
              <w:t>Safety - In Presence and Absence</w:t>
            </w:r>
          </w:p>
        </w:tc>
        <w:tc>
          <w:tcPr>
            <w:tcW w:w="2221" w:type="dxa"/>
            <w:tcBorders>
              <w:top w:val="single" w:sz="4" w:space="0" w:color="000000"/>
            </w:tcBorders>
            <w:shd w:val="clear" w:color="auto" w:fill="C2D59B"/>
          </w:tcPr>
          <w:p>
            <w:pPr>
              <w:pStyle w:val="TableParagraph"/>
              <w:rPr>
                <w:rFonts w:ascii="Times New Roman"/>
                <w:sz w:val="20"/>
              </w:rPr>
            </w:pPr>
          </w:p>
        </w:tc>
        <w:tc>
          <w:tcPr>
            <w:tcW w:w="4020" w:type="dxa"/>
            <w:tcBorders>
              <w:top w:val="single" w:sz="4" w:space="0" w:color="000000"/>
            </w:tcBorders>
            <w:shd w:val="clear" w:color="auto" w:fill="C2D59B"/>
          </w:tcPr>
          <w:p>
            <w:pPr>
              <w:pStyle w:val="TableParagraph"/>
              <w:spacing w:line="291" w:lineRule="exact"/>
              <w:ind w:left="2547"/>
              <w:rPr>
                <w:b/>
                <w:sz w:val="24"/>
              </w:rPr>
            </w:pPr>
            <w:r>
              <w:rPr>
                <w:b/>
                <w:sz w:val="24"/>
              </w:rPr>
              <w:t>Comments</w:t>
            </w:r>
            <w:r>
              <w:rPr>
                <w:b/>
                <w:spacing w:val="-7"/>
                <w:sz w:val="24"/>
              </w:rPr>
              <w:t> </w:t>
            </w:r>
            <w:r>
              <w:rPr>
                <w:b/>
                <w:sz w:val="24"/>
              </w:rPr>
              <w:t>&amp;</w:t>
            </w:r>
          </w:p>
          <w:p>
            <w:pPr>
              <w:pStyle w:val="TableParagraph"/>
              <w:spacing w:before="44"/>
              <w:ind w:left="2535"/>
              <w:rPr>
                <w:b/>
                <w:sz w:val="24"/>
              </w:rPr>
            </w:pPr>
            <w:r>
              <w:rPr>
                <w:b/>
                <w:sz w:val="24"/>
              </w:rPr>
              <w:t>Observations</w:t>
            </w:r>
          </w:p>
        </w:tc>
      </w:tr>
      <w:tr>
        <w:trPr>
          <w:trHeight w:val="854" w:hRule="atLeast"/>
        </w:trPr>
        <w:tc>
          <w:tcPr>
            <w:tcW w:w="1206" w:type="dxa"/>
          </w:tcPr>
          <w:p>
            <w:pPr>
              <w:pStyle w:val="TableParagraph"/>
              <w:spacing w:before="7"/>
              <w:ind w:left="153"/>
              <w:rPr>
                <w:b/>
                <w:sz w:val="20"/>
              </w:rPr>
            </w:pPr>
            <w:r>
              <w:rPr>
                <w:b/>
                <w:sz w:val="20"/>
              </w:rPr>
              <w:t>Awareness</w:t>
            </w:r>
          </w:p>
        </w:tc>
        <w:tc>
          <w:tcPr>
            <w:tcW w:w="2241" w:type="dxa"/>
          </w:tcPr>
          <w:p>
            <w:pPr>
              <w:pStyle w:val="TableParagraph"/>
              <w:spacing w:line="276" w:lineRule="auto" w:before="7"/>
              <w:ind w:left="136" w:right="121"/>
              <w:jc w:val="center"/>
              <w:rPr>
                <w:sz w:val="20"/>
              </w:rPr>
            </w:pPr>
            <w:r>
              <w:rPr>
                <w:sz w:val="20"/>
              </w:rPr>
              <w:t>Excellent awareness of safety issues however</w:t>
            </w:r>
          </w:p>
          <w:p>
            <w:pPr>
              <w:pStyle w:val="TableParagraph"/>
              <w:ind w:left="136" w:right="123"/>
              <w:jc w:val="center"/>
              <w:rPr>
                <w:sz w:val="20"/>
              </w:rPr>
            </w:pPr>
            <w:r>
              <w:rPr>
                <w:sz w:val="20"/>
              </w:rPr>
              <w:t>remote the risk.</w:t>
            </w:r>
          </w:p>
        </w:tc>
        <w:tc>
          <w:tcPr>
            <w:tcW w:w="2666" w:type="dxa"/>
          </w:tcPr>
          <w:p>
            <w:pPr>
              <w:pStyle w:val="TableParagraph"/>
              <w:spacing w:line="276" w:lineRule="auto" w:before="7"/>
              <w:ind w:left="1066" w:right="117" w:hanging="928"/>
              <w:rPr>
                <w:sz w:val="20"/>
              </w:rPr>
            </w:pPr>
            <w:r>
              <w:rPr>
                <w:sz w:val="20"/>
              </w:rPr>
              <w:t>Excellent awareness of safety issues.</w:t>
            </w:r>
          </w:p>
        </w:tc>
        <w:tc>
          <w:tcPr>
            <w:tcW w:w="1987" w:type="dxa"/>
          </w:tcPr>
          <w:p>
            <w:pPr>
              <w:pStyle w:val="TableParagraph"/>
              <w:spacing w:line="276" w:lineRule="auto" w:before="7"/>
              <w:ind w:left="116" w:right="95" w:firstLine="55"/>
              <w:rPr>
                <w:sz w:val="20"/>
              </w:rPr>
            </w:pPr>
            <w:r>
              <w:rPr>
                <w:sz w:val="20"/>
              </w:rPr>
              <w:t>Poor awareness and perception except for</w:t>
            </w:r>
          </w:p>
          <w:p>
            <w:pPr>
              <w:pStyle w:val="TableParagraph"/>
              <w:ind w:left="223"/>
              <w:rPr>
                <w:sz w:val="20"/>
              </w:rPr>
            </w:pPr>
            <w:r>
              <w:rPr>
                <w:sz w:val="20"/>
              </w:rPr>
              <w:t>immediate danger.</w:t>
            </w:r>
          </w:p>
        </w:tc>
        <w:tc>
          <w:tcPr>
            <w:tcW w:w="2221" w:type="dxa"/>
          </w:tcPr>
          <w:p>
            <w:pPr>
              <w:pStyle w:val="TableParagraph"/>
              <w:spacing w:line="276" w:lineRule="auto" w:before="7"/>
              <w:ind w:left="643" w:right="116" w:hanging="491"/>
              <w:rPr>
                <w:sz w:val="20"/>
              </w:rPr>
            </w:pPr>
            <w:r>
              <w:rPr>
                <w:sz w:val="20"/>
              </w:rPr>
              <w:t>Inadequate response to safety risks.</w:t>
            </w:r>
          </w:p>
        </w:tc>
        <w:tc>
          <w:tcPr>
            <w:tcW w:w="4020" w:type="dxa"/>
          </w:tcPr>
          <w:p>
            <w:pPr>
              <w:pStyle w:val="TableParagraph"/>
              <w:spacing w:before="7"/>
              <w:ind w:left="200"/>
              <w:rPr>
                <w:sz w:val="20"/>
              </w:rPr>
            </w:pPr>
            <w:r>
              <w:rPr>
                <w:sz w:val="20"/>
              </w:rPr>
              <w:t>Oblivious to safety risks.</w:t>
            </w:r>
          </w:p>
        </w:tc>
      </w:tr>
      <w:tr>
        <w:trPr>
          <w:trHeight w:val="2257" w:hRule="atLeast"/>
        </w:trPr>
        <w:tc>
          <w:tcPr>
            <w:tcW w:w="1206" w:type="dxa"/>
          </w:tcPr>
          <w:p>
            <w:pPr>
              <w:pStyle w:val="TableParagraph"/>
              <w:spacing w:line="276" w:lineRule="auto" w:before="5"/>
              <w:ind w:left="248" w:right="218" w:firstLine="98"/>
              <w:rPr>
                <w:b/>
                <w:sz w:val="20"/>
              </w:rPr>
            </w:pPr>
            <w:r>
              <w:rPr>
                <w:b/>
                <w:sz w:val="20"/>
              </w:rPr>
              <w:t>Safety Features</w:t>
            </w:r>
          </w:p>
        </w:tc>
        <w:tc>
          <w:tcPr>
            <w:tcW w:w="2241" w:type="dxa"/>
          </w:tcPr>
          <w:p>
            <w:pPr>
              <w:pStyle w:val="TableParagraph"/>
              <w:spacing w:line="276" w:lineRule="auto" w:before="5"/>
              <w:ind w:left="136" w:right="123"/>
              <w:jc w:val="center"/>
              <w:rPr>
                <w:sz w:val="20"/>
              </w:rPr>
            </w:pPr>
            <w:r>
              <w:rPr>
                <w:sz w:val="20"/>
              </w:rPr>
              <w:t>Excellent safety features- gate, guards, drug lockers, electrical safety devices, intercom to listen to the baby, safety with garden pond and pool etc.</w:t>
            </w:r>
          </w:p>
        </w:tc>
        <w:tc>
          <w:tcPr>
            <w:tcW w:w="2666" w:type="dxa"/>
          </w:tcPr>
          <w:p>
            <w:pPr>
              <w:pStyle w:val="TableParagraph"/>
              <w:spacing w:line="276" w:lineRule="auto" w:before="5"/>
              <w:ind w:left="118" w:right="117" w:firstLine="2"/>
              <w:jc w:val="center"/>
              <w:rPr>
                <w:sz w:val="20"/>
              </w:rPr>
            </w:pPr>
            <w:r>
              <w:rPr>
                <w:sz w:val="20"/>
              </w:rPr>
              <w:t>Good safety features- secure doors, windows and any heavy furniture item. Safe</w:t>
            </w:r>
            <w:r>
              <w:rPr>
                <w:spacing w:val="-16"/>
                <w:sz w:val="20"/>
              </w:rPr>
              <w:t> </w:t>
            </w:r>
            <w:r>
              <w:rPr>
                <w:sz w:val="20"/>
              </w:rPr>
              <w:t>gas and electrical appliances, drugs and toxic chemicals out of reach, smoke</w:t>
            </w:r>
            <w:r>
              <w:rPr>
                <w:spacing w:val="-3"/>
                <w:sz w:val="20"/>
              </w:rPr>
              <w:t> </w:t>
            </w:r>
            <w:r>
              <w:rPr>
                <w:sz w:val="20"/>
              </w:rPr>
              <w:t>alarm.</w:t>
            </w:r>
          </w:p>
          <w:p>
            <w:pPr>
              <w:pStyle w:val="TableParagraph"/>
              <w:ind w:left="349" w:right="347"/>
              <w:jc w:val="center"/>
              <w:rPr>
                <w:sz w:val="20"/>
              </w:rPr>
            </w:pPr>
            <w:r>
              <w:rPr>
                <w:sz w:val="20"/>
              </w:rPr>
              <w:t>Improvisation and DIY</w:t>
            </w:r>
            <w:r>
              <w:rPr>
                <w:spacing w:val="-14"/>
                <w:sz w:val="20"/>
              </w:rPr>
              <w:t> </w:t>
            </w:r>
            <w:r>
              <w:rPr>
                <w:sz w:val="20"/>
              </w:rPr>
              <w:t>if</w:t>
            </w:r>
          </w:p>
          <w:p>
            <w:pPr>
              <w:pStyle w:val="TableParagraph"/>
              <w:spacing w:before="37"/>
              <w:ind w:left="349" w:right="345"/>
              <w:jc w:val="center"/>
              <w:rPr>
                <w:sz w:val="20"/>
              </w:rPr>
            </w:pPr>
            <w:r>
              <w:rPr>
                <w:sz w:val="20"/>
              </w:rPr>
              <w:t>cannot afford.</w:t>
            </w:r>
          </w:p>
        </w:tc>
        <w:tc>
          <w:tcPr>
            <w:tcW w:w="1987" w:type="dxa"/>
          </w:tcPr>
          <w:p>
            <w:pPr>
              <w:pStyle w:val="TableParagraph"/>
              <w:spacing w:line="276" w:lineRule="auto" w:before="5"/>
              <w:ind w:left="117" w:right="112"/>
              <w:jc w:val="center"/>
              <w:rPr>
                <w:sz w:val="20"/>
              </w:rPr>
            </w:pPr>
            <w:r>
              <w:rPr>
                <w:sz w:val="20"/>
              </w:rPr>
              <w:t>Lacking in essential safety features, very little improvisation </w:t>
            </w:r>
            <w:r>
              <w:rPr>
                <w:spacing w:val="-8"/>
                <w:sz w:val="20"/>
              </w:rPr>
              <w:t>or </w:t>
            </w:r>
            <w:r>
              <w:rPr>
                <w:sz w:val="20"/>
              </w:rPr>
              <w:t>DIY (done too causally to be effective).</w:t>
            </w:r>
          </w:p>
        </w:tc>
        <w:tc>
          <w:tcPr>
            <w:tcW w:w="2221" w:type="dxa"/>
          </w:tcPr>
          <w:p>
            <w:pPr>
              <w:pStyle w:val="TableParagraph"/>
              <w:spacing w:line="276" w:lineRule="auto" w:before="5"/>
              <w:ind w:left="167" w:right="172"/>
              <w:jc w:val="center"/>
              <w:rPr>
                <w:sz w:val="20"/>
              </w:rPr>
            </w:pPr>
            <w:r>
              <w:rPr>
                <w:sz w:val="20"/>
              </w:rPr>
              <w:t>No safety features. Some possible hazards due to disrepair (tripping hazard due to uneven floor, unsteady heavy fixtures, unsafe appliances).</w:t>
            </w:r>
          </w:p>
        </w:tc>
        <w:tc>
          <w:tcPr>
            <w:tcW w:w="4020" w:type="dxa"/>
          </w:tcPr>
          <w:p>
            <w:pPr>
              <w:pStyle w:val="TableParagraph"/>
              <w:spacing w:line="276" w:lineRule="auto" w:before="5"/>
              <w:ind w:left="119" w:right="1767" w:hanging="1"/>
              <w:jc w:val="center"/>
              <w:rPr>
                <w:sz w:val="20"/>
              </w:rPr>
            </w:pPr>
            <w:r>
              <w:rPr>
                <w:sz w:val="20"/>
              </w:rPr>
              <w:t>Definite hazards exposed electric wires and sockets, unsafe windows (broken glass), dangerous chemicals carelessly lying around.</w:t>
            </w:r>
          </w:p>
        </w:tc>
      </w:tr>
      <w:tr>
        <w:trPr>
          <w:trHeight w:val="1273" w:hRule="atLeast"/>
        </w:trPr>
        <w:tc>
          <w:tcPr>
            <w:tcW w:w="1206" w:type="dxa"/>
          </w:tcPr>
          <w:p>
            <w:pPr>
              <w:pStyle w:val="TableParagraph"/>
              <w:spacing w:line="276" w:lineRule="auto" w:before="5"/>
              <w:ind w:left="262" w:right="251" w:hanging="1"/>
              <w:jc w:val="center"/>
              <w:rPr>
                <w:b/>
                <w:sz w:val="20"/>
              </w:rPr>
            </w:pPr>
            <w:r>
              <w:rPr>
                <w:b/>
                <w:sz w:val="20"/>
              </w:rPr>
              <w:t>Pre- mobility age</w:t>
            </w:r>
          </w:p>
        </w:tc>
        <w:tc>
          <w:tcPr>
            <w:tcW w:w="2241" w:type="dxa"/>
          </w:tcPr>
          <w:p>
            <w:pPr>
              <w:pStyle w:val="TableParagraph"/>
              <w:spacing w:line="276" w:lineRule="auto" w:before="5"/>
              <w:ind w:left="338" w:right="324" w:hanging="1"/>
              <w:jc w:val="center"/>
              <w:rPr>
                <w:sz w:val="20"/>
              </w:rPr>
            </w:pPr>
            <w:r>
              <w:rPr>
                <w:sz w:val="20"/>
              </w:rPr>
              <w:t>Very careful with handling and laying down. Seldom unattended</w:t>
            </w:r>
          </w:p>
        </w:tc>
        <w:tc>
          <w:tcPr>
            <w:tcW w:w="2666" w:type="dxa"/>
          </w:tcPr>
          <w:p>
            <w:pPr>
              <w:pStyle w:val="TableParagraph"/>
              <w:spacing w:line="276" w:lineRule="auto" w:before="5"/>
              <w:ind w:left="130" w:right="125" w:hanging="3"/>
              <w:jc w:val="center"/>
              <w:rPr>
                <w:sz w:val="20"/>
              </w:rPr>
            </w:pPr>
            <w:r>
              <w:rPr>
                <w:sz w:val="20"/>
              </w:rPr>
              <w:t>Careful whilst handling and laying down. Frequent checks if unattended</w:t>
            </w:r>
          </w:p>
        </w:tc>
        <w:tc>
          <w:tcPr>
            <w:tcW w:w="1987" w:type="dxa"/>
          </w:tcPr>
          <w:p>
            <w:pPr>
              <w:pStyle w:val="TableParagraph"/>
              <w:spacing w:before="5"/>
              <w:ind w:left="240" w:right="237"/>
              <w:jc w:val="center"/>
              <w:rPr>
                <w:sz w:val="20"/>
              </w:rPr>
            </w:pPr>
            <w:r>
              <w:rPr>
                <w:sz w:val="20"/>
              </w:rPr>
              <w:t>Handling careless.</w:t>
            </w:r>
          </w:p>
          <w:p>
            <w:pPr>
              <w:pStyle w:val="TableParagraph"/>
              <w:spacing w:line="276" w:lineRule="auto" w:before="36"/>
              <w:ind w:left="492" w:right="487" w:hanging="1"/>
              <w:jc w:val="center"/>
              <w:rPr>
                <w:sz w:val="20"/>
              </w:rPr>
            </w:pPr>
            <w:r>
              <w:rPr>
                <w:sz w:val="20"/>
              </w:rPr>
              <w:t>Frequently unattended.</w:t>
            </w:r>
          </w:p>
        </w:tc>
        <w:tc>
          <w:tcPr>
            <w:tcW w:w="2221" w:type="dxa"/>
          </w:tcPr>
          <w:p>
            <w:pPr>
              <w:pStyle w:val="TableParagraph"/>
              <w:spacing w:before="5"/>
              <w:ind w:left="167" w:right="169"/>
              <w:jc w:val="center"/>
              <w:rPr>
                <w:sz w:val="20"/>
              </w:rPr>
            </w:pPr>
            <w:r>
              <w:rPr>
                <w:sz w:val="20"/>
              </w:rPr>
              <w:t>Handling unsafe.</w:t>
            </w:r>
          </w:p>
          <w:p>
            <w:pPr>
              <w:pStyle w:val="TableParagraph"/>
              <w:spacing w:line="276" w:lineRule="auto" w:before="36"/>
              <w:ind w:left="113" w:right="117"/>
              <w:jc w:val="center"/>
              <w:rPr>
                <w:sz w:val="20"/>
              </w:rPr>
            </w:pPr>
            <w:r>
              <w:rPr>
                <w:sz w:val="20"/>
              </w:rPr>
              <w:t>Unattended even during care chores (bottle left in mouth)</w:t>
            </w:r>
          </w:p>
        </w:tc>
        <w:tc>
          <w:tcPr>
            <w:tcW w:w="4020" w:type="dxa"/>
          </w:tcPr>
          <w:p>
            <w:pPr>
              <w:pStyle w:val="TableParagraph"/>
              <w:spacing w:line="276" w:lineRule="auto" w:before="5"/>
              <w:ind w:left="187" w:right="1837" w:firstLine="1"/>
              <w:jc w:val="center"/>
              <w:rPr>
                <w:sz w:val="20"/>
              </w:rPr>
            </w:pPr>
            <w:r>
              <w:rPr>
                <w:sz w:val="20"/>
              </w:rPr>
              <w:t>Dangerous handling, left dangerously unattended during care chores like bath</w:t>
            </w:r>
          </w:p>
        </w:tc>
      </w:tr>
      <w:tr>
        <w:trPr>
          <w:trHeight w:val="2116" w:hRule="atLeast"/>
        </w:trPr>
        <w:tc>
          <w:tcPr>
            <w:tcW w:w="1206" w:type="dxa"/>
          </w:tcPr>
          <w:p>
            <w:pPr>
              <w:pStyle w:val="TableParagraph"/>
              <w:spacing w:line="276" w:lineRule="auto" w:before="146"/>
              <w:ind w:left="155" w:right="114" w:hanging="14"/>
              <w:rPr>
                <w:b/>
                <w:sz w:val="20"/>
              </w:rPr>
            </w:pPr>
            <w:r>
              <w:rPr>
                <w:b/>
                <w:sz w:val="20"/>
              </w:rPr>
              <w:t>Acquisition of mobility</w:t>
            </w:r>
          </w:p>
        </w:tc>
        <w:tc>
          <w:tcPr>
            <w:tcW w:w="2241" w:type="dxa"/>
          </w:tcPr>
          <w:p>
            <w:pPr>
              <w:pStyle w:val="TableParagraph"/>
              <w:spacing w:line="276" w:lineRule="auto" w:before="146"/>
              <w:ind w:left="131" w:right="116" w:hanging="2"/>
              <w:jc w:val="center"/>
              <w:rPr>
                <w:sz w:val="20"/>
              </w:rPr>
            </w:pPr>
            <w:r>
              <w:rPr>
                <w:sz w:val="20"/>
              </w:rPr>
              <w:t>Constant attention to safety and effective measures against any perceived dangers when mobile.</w:t>
            </w:r>
          </w:p>
        </w:tc>
        <w:tc>
          <w:tcPr>
            <w:tcW w:w="2666" w:type="dxa"/>
          </w:tcPr>
          <w:p>
            <w:pPr>
              <w:pStyle w:val="TableParagraph"/>
              <w:spacing w:line="276" w:lineRule="auto" w:before="146"/>
              <w:ind w:left="154" w:right="133" w:firstLine="96"/>
              <w:rPr>
                <w:sz w:val="20"/>
              </w:rPr>
            </w:pPr>
            <w:r>
              <w:rPr>
                <w:sz w:val="20"/>
              </w:rPr>
              <w:t>Effective measures against any danger about to happen.</w:t>
            </w:r>
          </w:p>
        </w:tc>
        <w:tc>
          <w:tcPr>
            <w:tcW w:w="1987" w:type="dxa"/>
          </w:tcPr>
          <w:p>
            <w:pPr>
              <w:pStyle w:val="TableParagraph"/>
              <w:spacing w:line="276" w:lineRule="auto" w:before="146"/>
              <w:ind w:left="349" w:right="346" w:hanging="1"/>
              <w:jc w:val="center"/>
              <w:rPr>
                <w:sz w:val="20"/>
              </w:rPr>
            </w:pPr>
            <w:r>
              <w:rPr>
                <w:sz w:val="20"/>
              </w:rPr>
              <w:t>Inconsistent measures taken against danger.</w:t>
            </w:r>
          </w:p>
        </w:tc>
        <w:tc>
          <w:tcPr>
            <w:tcW w:w="2221" w:type="dxa"/>
          </w:tcPr>
          <w:p>
            <w:pPr>
              <w:pStyle w:val="TableParagraph"/>
              <w:spacing w:line="276" w:lineRule="auto" w:before="146"/>
              <w:ind w:left="167" w:right="171"/>
              <w:jc w:val="center"/>
              <w:rPr>
                <w:sz w:val="20"/>
              </w:rPr>
            </w:pPr>
            <w:r>
              <w:rPr>
                <w:sz w:val="20"/>
              </w:rPr>
              <w:t>Ineffective measures if at all. Improvement from mishaps soon lapses.</w:t>
            </w:r>
          </w:p>
        </w:tc>
        <w:tc>
          <w:tcPr>
            <w:tcW w:w="4020" w:type="dxa"/>
          </w:tcPr>
          <w:p>
            <w:pPr>
              <w:pStyle w:val="TableParagraph"/>
              <w:spacing w:line="276" w:lineRule="auto" w:before="146"/>
              <w:ind w:left="148" w:right="1798" w:firstLine="2"/>
              <w:jc w:val="center"/>
              <w:rPr>
                <w:sz w:val="20"/>
              </w:rPr>
            </w:pPr>
            <w:r>
              <w:rPr>
                <w:sz w:val="20"/>
              </w:rPr>
              <w:t>Inadvertently exposes to dangers (dangerously hot iron near by).</w:t>
            </w:r>
          </w:p>
        </w:tc>
      </w:tr>
      <w:tr>
        <w:trPr>
          <w:trHeight w:val="1649" w:hRule="atLeast"/>
        </w:trPr>
        <w:tc>
          <w:tcPr>
            <w:tcW w:w="1206" w:type="dxa"/>
          </w:tcPr>
          <w:p>
            <w:pPr>
              <w:pStyle w:val="TableParagraph"/>
              <w:rPr>
                <w:b/>
                <w:sz w:val="20"/>
              </w:rPr>
            </w:pPr>
          </w:p>
          <w:p>
            <w:pPr>
              <w:pStyle w:val="TableParagraph"/>
              <w:spacing w:before="5"/>
              <w:rPr>
                <w:b/>
                <w:sz w:val="26"/>
              </w:rPr>
            </w:pPr>
          </w:p>
          <w:p>
            <w:pPr>
              <w:pStyle w:val="TableParagraph"/>
              <w:spacing w:line="276" w:lineRule="auto"/>
              <w:ind w:left="340" w:right="311" w:firstLine="16"/>
              <w:rPr>
                <w:b/>
                <w:sz w:val="20"/>
              </w:rPr>
            </w:pPr>
            <w:r>
              <w:rPr>
                <w:b/>
                <w:sz w:val="20"/>
              </w:rPr>
              <w:t>Infant school</w:t>
            </w:r>
          </w:p>
        </w:tc>
        <w:tc>
          <w:tcPr>
            <w:tcW w:w="2241" w:type="dxa"/>
          </w:tcPr>
          <w:p>
            <w:pPr>
              <w:pStyle w:val="TableParagraph"/>
              <w:rPr>
                <w:b/>
                <w:sz w:val="20"/>
              </w:rPr>
            </w:pPr>
          </w:p>
          <w:p>
            <w:pPr>
              <w:pStyle w:val="TableParagraph"/>
              <w:spacing w:before="5"/>
              <w:rPr>
                <w:b/>
                <w:sz w:val="26"/>
              </w:rPr>
            </w:pPr>
          </w:p>
          <w:p>
            <w:pPr>
              <w:pStyle w:val="TableParagraph"/>
              <w:spacing w:line="276" w:lineRule="auto"/>
              <w:ind w:left="225" w:right="192" w:firstLine="196"/>
              <w:rPr>
                <w:sz w:val="20"/>
              </w:rPr>
            </w:pPr>
            <w:r>
              <w:rPr>
                <w:sz w:val="20"/>
              </w:rPr>
              <w:t>Close supervision indoors and outdoors.</w:t>
            </w:r>
          </w:p>
        </w:tc>
        <w:tc>
          <w:tcPr>
            <w:tcW w:w="2666" w:type="dxa"/>
          </w:tcPr>
          <w:p>
            <w:pPr>
              <w:pStyle w:val="TableParagraph"/>
              <w:rPr>
                <w:b/>
                <w:sz w:val="20"/>
              </w:rPr>
            </w:pPr>
          </w:p>
          <w:p>
            <w:pPr>
              <w:pStyle w:val="TableParagraph"/>
              <w:spacing w:before="5"/>
              <w:rPr>
                <w:b/>
                <w:sz w:val="26"/>
              </w:rPr>
            </w:pPr>
          </w:p>
          <w:p>
            <w:pPr>
              <w:pStyle w:val="TableParagraph"/>
              <w:spacing w:line="276" w:lineRule="auto"/>
              <w:ind w:left="761" w:right="100" w:hanging="642"/>
              <w:rPr>
                <w:sz w:val="20"/>
              </w:rPr>
            </w:pPr>
            <w:r>
              <w:rPr>
                <w:sz w:val="20"/>
              </w:rPr>
              <w:t>Adequate supervision indoors and outdoors.</w:t>
            </w:r>
          </w:p>
        </w:tc>
        <w:tc>
          <w:tcPr>
            <w:tcW w:w="1987" w:type="dxa"/>
          </w:tcPr>
          <w:p>
            <w:pPr>
              <w:pStyle w:val="TableParagraph"/>
              <w:rPr>
                <w:b/>
                <w:sz w:val="20"/>
              </w:rPr>
            </w:pPr>
          </w:p>
          <w:p>
            <w:pPr>
              <w:pStyle w:val="TableParagraph"/>
              <w:spacing w:before="5"/>
              <w:rPr>
                <w:b/>
                <w:sz w:val="23"/>
              </w:rPr>
            </w:pPr>
          </w:p>
          <w:p>
            <w:pPr>
              <w:pStyle w:val="TableParagraph"/>
              <w:spacing w:line="280" w:lineRule="atLeast" w:before="1"/>
              <w:ind w:left="158" w:right="152" w:hanging="2"/>
              <w:jc w:val="center"/>
              <w:rPr>
                <w:sz w:val="20"/>
              </w:rPr>
            </w:pPr>
            <w:r>
              <w:rPr>
                <w:sz w:val="20"/>
              </w:rPr>
              <w:t>Little supervision indoors or outdoors. Acts if in noticeable danger.</w:t>
            </w:r>
          </w:p>
        </w:tc>
        <w:tc>
          <w:tcPr>
            <w:tcW w:w="2221" w:type="dxa"/>
          </w:tcPr>
          <w:p>
            <w:pPr>
              <w:pStyle w:val="TableParagraph"/>
              <w:rPr>
                <w:b/>
                <w:sz w:val="20"/>
              </w:rPr>
            </w:pPr>
          </w:p>
          <w:p>
            <w:pPr>
              <w:pStyle w:val="TableParagraph"/>
              <w:spacing w:before="5"/>
              <w:rPr>
                <w:b/>
                <w:sz w:val="23"/>
              </w:rPr>
            </w:pPr>
          </w:p>
          <w:p>
            <w:pPr>
              <w:pStyle w:val="TableParagraph"/>
              <w:spacing w:line="280" w:lineRule="atLeast" w:before="1"/>
              <w:ind w:left="288" w:right="293" w:firstLine="2"/>
              <w:jc w:val="center"/>
              <w:rPr>
                <w:sz w:val="20"/>
              </w:rPr>
            </w:pPr>
            <w:r>
              <w:rPr>
                <w:sz w:val="20"/>
              </w:rPr>
              <w:t>No supervision, intervenes after mishaps which soon lapses again.</w:t>
            </w:r>
          </w:p>
        </w:tc>
        <w:tc>
          <w:tcPr>
            <w:tcW w:w="4020" w:type="dxa"/>
          </w:tcPr>
          <w:p>
            <w:pPr>
              <w:pStyle w:val="TableParagraph"/>
              <w:rPr>
                <w:b/>
                <w:sz w:val="20"/>
              </w:rPr>
            </w:pPr>
          </w:p>
          <w:p>
            <w:pPr>
              <w:pStyle w:val="TableParagraph"/>
              <w:spacing w:before="5"/>
              <w:rPr>
                <w:b/>
                <w:sz w:val="23"/>
              </w:rPr>
            </w:pPr>
          </w:p>
          <w:p>
            <w:pPr>
              <w:pStyle w:val="TableParagraph"/>
              <w:spacing w:line="280" w:lineRule="atLeast" w:before="1"/>
              <w:ind w:left="132" w:right="1783"/>
              <w:jc w:val="center"/>
              <w:rPr>
                <w:sz w:val="20"/>
              </w:rPr>
            </w:pPr>
            <w:r>
              <w:rPr>
                <w:sz w:val="20"/>
              </w:rPr>
              <w:t>Minor mishaps ignored or the child is blamed; intervenes casually after major mishaps</w:t>
            </w:r>
          </w:p>
        </w:tc>
      </w:tr>
    </w:tbl>
    <w:p>
      <w:pPr>
        <w:spacing w:after="0" w:line="280" w:lineRule="atLeast"/>
        <w:jc w:val="center"/>
        <w:rPr>
          <w:sz w:val="20"/>
        </w:rPr>
        <w:sectPr>
          <w:headerReference w:type="default" r:id="rId51"/>
          <w:footerReference w:type="default" r:id="rId52"/>
          <w:pgSz w:w="16840" w:h="11910" w:orient="landscape"/>
          <w:pgMar w:header="753" w:footer="1253" w:top="960" w:bottom="1440" w:left="760" w:right="1160"/>
        </w:sectPr>
      </w:pPr>
    </w:p>
    <w:p>
      <w:pPr>
        <w:pStyle w:val="BodyText"/>
        <w:rPr>
          <w:b/>
          <w:sz w:val="20"/>
        </w:rPr>
      </w:pPr>
    </w:p>
    <w:p>
      <w:pPr>
        <w:pStyle w:val="BodyText"/>
        <w:spacing w:before="3"/>
        <w:rPr>
          <w:b/>
          <w:sz w:val="18"/>
        </w:rPr>
      </w:pPr>
    </w:p>
    <w:tbl>
      <w:tblPr>
        <w:tblW w:w="0" w:type="auto"/>
        <w:jc w:val="left"/>
        <w:tblInd w:w="4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30"/>
        <w:gridCol w:w="2220"/>
        <w:gridCol w:w="2674"/>
        <w:gridCol w:w="1976"/>
        <w:gridCol w:w="2223"/>
        <w:gridCol w:w="2371"/>
        <w:gridCol w:w="1655"/>
      </w:tblGrid>
      <w:tr>
        <w:trPr>
          <w:trHeight w:val="273" w:hRule="atLeast"/>
        </w:trPr>
        <w:tc>
          <w:tcPr>
            <w:tcW w:w="1230" w:type="dxa"/>
            <w:tcBorders>
              <w:bottom w:val="nil"/>
            </w:tcBorders>
          </w:tcPr>
          <w:p>
            <w:pPr>
              <w:pStyle w:val="TableParagraph"/>
              <w:spacing w:line="242" w:lineRule="exact"/>
              <w:ind w:left="150" w:right="143"/>
              <w:jc w:val="center"/>
              <w:rPr>
                <w:b/>
                <w:sz w:val="20"/>
              </w:rPr>
            </w:pPr>
            <w:r>
              <w:rPr>
                <w:b/>
                <w:sz w:val="20"/>
              </w:rPr>
              <w:t>Junior &amp;</w:t>
            </w:r>
          </w:p>
        </w:tc>
        <w:tc>
          <w:tcPr>
            <w:tcW w:w="2220" w:type="dxa"/>
            <w:tcBorders>
              <w:bottom w:val="nil"/>
            </w:tcBorders>
          </w:tcPr>
          <w:p>
            <w:pPr>
              <w:pStyle w:val="TableParagraph"/>
              <w:spacing w:line="242" w:lineRule="exact"/>
              <w:ind w:left="284"/>
              <w:rPr>
                <w:sz w:val="20"/>
              </w:rPr>
            </w:pPr>
            <w:r>
              <w:rPr>
                <w:sz w:val="20"/>
              </w:rPr>
              <w:t>Allows out in known</w:t>
            </w:r>
          </w:p>
        </w:tc>
        <w:tc>
          <w:tcPr>
            <w:tcW w:w="2674" w:type="dxa"/>
            <w:tcBorders>
              <w:bottom w:val="nil"/>
            </w:tcBorders>
          </w:tcPr>
          <w:p>
            <w:pPr>
              <w:pStyle w:val="TableParagraph"/>
              <w:spacing w:line="242" w:lineRule="exact"/>
              <w:ind w:left="154" w:right="144"/>
              <w:jc w:val="center"/>
              <w:rPr>
                <w:sz w:val="20"/>
              </w:rPr>
            </w:pPr>
            <w:r>
              <w:rPr>
                <w:sz w:val="20"/>
              </w:rPr>
              <w:t>Knows where child is,</w:t>
            </w:r>
          </w:p>
        </w:tc>
        <w:tc>
          <w:tcPr>
            <w:tcW w:w="1976" w:type="dxa"/>
            <w:tcBorders>
              <w:bottom w:val="nil"/>
            </w:tcBorders>
          </w:tcPr>
          <w:p>
            <w:pPr>
              <w:pStyle w:val="TableParagraph"/>
              <w:spacing w:line="242" w:lineRule="exact"/>
              <w:ind w:left="130" w:right="118"/>
              <w:jc w:val="center"/>
              <w:rPr>
                <w:sz w:val="20"/>
              </w:rPr>
            </w:pPr>
            <w:r>
              <w:rPr>
                <w:sz w:val="20"/>
              </w:rPr>
              <w:t>Not always aware of</w:t>
            </w:r>
          </w:p>
        </w:tc>
        <w:tc>
          <w:tcPr>
            <w:tcW w:w="2223" w:type="dxa"/>
            <w:tcBorders>
              <w:bottom w:val="nil"/>
            </w:tcBorders>
          </w:tcPr>
          <w:p>
            <w:pPr>
              <w:pStyle w:val="TableParagraph"/>
              <w:spacing w:line="242" w:lineRule="exact"/>
              <w:ind w:left="109" w:right="96"/>
              <w:jc w:val="center"/>
              <w:rPr>
                <w:sz w:val="20"/>
              </w:rPr>
            </w:pPr>
            <w:r>
              <w:rPr>
                <w:sz w:val="20"/>
              </w:rPr>
              <w:t>Not bothered about</w:t>
            </w:r>
          </w:p>
        </w:tc>
        <w:tc>
          <w:tcPr>
            <w:tcW w:w="2371" w:type="dxa"/>
            <w:tcBorders>
              <w:bottom w:val="nil"/>
            </w:tcBorders>
          </w:tcPr>
          <w:p>
            <w:pPr>
              <w:pStyle w:val="TableParagraph"/>
              <w:spacing w:line="242" w:lineRule="exact"/>
              <w:ind w:left="149" w:right="134"/>
              <w:jc w:val="center"/>
              <w:rPr>
                <w:sz w:val="20"/>
              </w:rPr>
            </w:pPr>
            <w:r>
              <w:rPr>
                <w:sz w:val="20"/>
              </w:rPr>
              <w:t>No boundaries despite</w:t>
            </w:r>
          </w:p>
        </w:tc>
        <w:tc>
          <w:tcPr>
            <w:tcW w:w="1655" w:type="dxa"/>
            <w:vMerge w:val="restart"/>
          </w:tcPr>
          <w:p>
            <w:pPr>
              <w:pStyle w:val="TableParagraph"/>
              <w:rPr>
                <w:rFonts w:ascii="Times New Roman"/>
                <w:sz w:val="20"/>
              </w:rPr>
            </w:pPr>
          </w:p>
        </w:tc>
      </w:tr>
      <w:tr>
        <w:trPr>
          <w:trHeight w:val="270" w:hRule="atLeast"/>
        </w:trPr>
        <w:tc>
          <w:tcPr>
            <w:tcW w:w="1230" w:type="dxa"/>
            <w:tcBorders>
              <w:top w:val="nil"/>
              <w:bottom w:val="nil"/>
            </w:tcBorders>
          </w:tcPr>
          <w:p>
            <w:pPr>
              <w:pStyle w:val="TableParagraph"/>
              <w:spacing w:line="239" w:lineRule="exact"/>
              <w:ind w:left="151" w:right="143"/>
              <w:jc w:val="center"/>
              <w:rPr>
                <w:b/>
                <w:sz w:val="20"/>
              </w:rPr>
            </w:pPr>
            <w:r>
              <w:rPr>
                <w:b/>
                <w:sz w:val="20"/>
              </w:rPr>
              <w:t>senior</w:t>
            </w:r>
          </w:p>
        </w:tc>
        <w:tc>
          <w:tcPr>
            <w:tcW w:w="2220" w:type="dxa"/>
            <w:tcBorders>
              <w:top w:val="nil"/>
              <w:bottom w:val="nil"/>
            </w:tcBorders>
          </w:tcPr>
          <w:p>
            <w:pPr>
              <w:pStyle w:val="TableParagraph"/>
              <w:spacing w:line="239" w:lineRule="exact"/>
              <w:ind w:right="98"/>
              <w:jc w:val="right"/>
              <w:rPr>
                <w:sz w:val="20"/>
              </w:rPr>
            </w:pPr>
            <w:r>
              <w:rPr>
                <w:sz w:val="20"/>
              </w:rPr>
              <w:t>safe surroundings within</w:t>
            </w:r>
          </w:p>
        </w:tc>
        <w:tc>
          <w:tcPr>
            <w:tcW w:w="2674" w:type="dxa"/>
            <w:tcBorders>
              <w:top w:val="nil"/>
              <w:bottom w:val="nil"/>
            </w:tcBorders>
          </w:tcPr>
          <w:p>
            <w:pPr>
              <w:pStyle w:val="TableParagraph"/>
              <w:spacing w:line="239" w:lineRule="exact"/>
              <w:ind w:left="154" w:right="146"/>
              <w:jc w:val="center"/>
              <w:rPr>
                <w:sz w:val="20"/>
              </w:rPr>
            </w:pPr>
            <w:r>
              <w:rPr>
                <w:sz w:val="20"/>
              </w:rPr>
              <w:t>appropriate boundaries.</w:t>
            </w:r>
          </w:p>
        </w:tc>
        <w:tc>
          <w:tcPr>
            <w:tcW w:w="1976" w:type="dxa"/>
            <w:tcBorders>
              <w:top w:val="nil"/>
              <w:bottom w:val="nil"/>
            </w:tcBorders>
          </w:tcPr>
          <w:p>
            <w:pPr>
              <w:pStyle w:val="TableParagraph"/>
              <w:spacing w:line="239" w:lineRule="exact"/>
              <w:ind w:left="130" w:right="118"/>
              <w:jc w:val="center"/>
              <w:rPr>
                <w:sz w:val="20"/>
              </w:rPr>
            </w:pPr>
            <w:r>
              <w:rPr>
                <w:sz w:val="20"/>
              </w:rPr>
              <w:t>whereabouts</w:t>
            </w:r>
          </w:p>
        </w:tc>
        <w:tc>
          <w:tcPr>
            <w:tcW w:w="2223" w:type="dxa"/>
            <w:tcBorders>
              <w:top w:val="nil"/>
              <w:bottom w:val="nil"/>
            </w:tcBorders>
          </w:tcPr>
          <w:p>
            <w:pPr>
              <w:pStyle w:val="TableParagraph"/>
              <w:spacing w:line="239" w:lineRule="exact"/>
              <w:ind w:left="108" w:right="96"/>
              <w:jc w:val="center"/>
              <w:rPr>
                <w:sz w:val="20"/>
              </w:rPr>
            </w:pPr>
            <w:r>
              <w:rPr>
                <w:sz w:val="20"/>
              </w:rPr>
              <w:t>daytime outings,</w:t>
            </w:r>
          </w:p>
        </w:tc>
        <w:tc>
          <w:tcPr>
            <w:tcW w:w="2371" w:type="dxa"/>
            <w:tcBorders>
              <w:top w:val="nil"/>
              <w:bottom w:val="nil"/>
            </w:tcBorders>
          </w:tcPr>
          <w:p>
            <w:pPr>
              <w:pStyle w:val="TableParagraph"/>
              <w:spacing w:line="239" w:lineRule="exact"/>
              <w:ind w:left="150" w:right="134"/>
              <w:jc w:val="center"/>
              <w:rPr>
                <w:sz w:val="20"/>
              </w:rPr>
            </w:pPr>
            <w:r>
              <w:rPr>
                <w:sz w:val="20"/>
              </w:rPr>
              <w:t>knowledge of dangers</w:t>
            </w:r>
          </w:p>
        </w:tc>
        <w:tc>
          <w:tcPr>
            <w:tcW w:w="1655" w:type="dxa"/>
            <w:vMerge/>
            <w:tcBorders>
              <w:top w:val="nil"/>
            </w:tcBorders>
          </w:tcPr>
          <w:p>
            <w:pPr>
              <w:rPr>
                <w:sz w:val="2"/>
                <w:szCs w:val="2"/>
              </w:rPr>
            </w:pPr>
          </w:p>
        </w:tc>
      </w:tr>
      <w:tr>
        <w:trPr>
          <w:trHeight w:val="252" w:hRule="atLeast"/>
        </w:trPr>
        <w:tc>
          <w:tcPr>
            <w:tcW w:w="1230" w:type="dxa"/>
            <w:tcBorders>
              <w:top w:val="nil"/>
              <w:bottom w:val="nil"/>
            </w:tcBorders>
          </w:tcPr>
          <w:p>
            <w:pPr>
              <w:pStyle w:val="TableParagraph"/>
              <w:spacing w:line="232" w:lineRule="exact"/>
              <w:ind w:left="151" w:right="142"/>
              <w:jc w:val="center"/>
              <w:rPr>
                <w:b/>
                <w:sz w:val="20"/>
              </w:rPr>
            </w:pPr>
            <w:r>
              <w:rPr>
                <w:b/>
                <w:sz w:val="20"/>
              </w:rPr>
              <w:t>school</w:t>
            </w:r>
          </w:p>
        </w:tc>
        <w:tc>
          <w:tcPr>
            <w:tcW w:w="2220" w:type="dxa"/>
            <w:tcBorders>
              <w:top w:val="nil"/>
              <w:bottom w:val="nil"/>
            </w:tcBorders>
          </w:tcPr>
          <w:p>
            <w:pPr>
              <w:pStyle w:val="TableParagraph"/>
              <w:spacing w:line="232" w:lineRule="exact"/>
              <w:ind w:right="143"/>
              <w:jc w:val="right"/>
              <w:rPr>
                <w:sz w:val="20"/>
              </w:rPr>
            </w:pPr>
            <w:r>
              <w:rPr>
                <w:sz w:val="20"/>
              </w:rPr>
              <w:t>appointed time. Checks</w:t>
            </w:r>
          </w:p>
        </w:tc>
        <w:tc>
          <w:tcPr>
            <w:tcW w:w="2674" w:type="dxa"/>
            <w:tcBorders>
              <w:top w:val="nil"/>
              <w:bottom w:val="nil"/>
            </w:tcBorders>
          </w:tcPr>
          <w:p>
            <w:pPr>
              <w:pStyle w:val="TableParagraph"/>
              <w:spacing w:line="232" w:lineRule="exact"/>
              <w:ind w:left="154" w:right="146"/>
              <w:jc w:val="center"/>
              <w:rPr>
                <w:sz w:val="20"/>
              </w:rPr>
            </w:pPr>
            <w:r>
              <w:rPr>
                <w:sz w:val="20"/>
              </w:rPr>
              <w:t>Reasonable time limit.</w:t>
            </w:r>
          </w:p>
        </w:tc>
        <w:tc>
          <w:tcPr>
            <w:tcW w:w="1976" w:type="dxa"/>
            <w:tcBorders>
              <w:top w:val="nil"/>
              <w:bottom w:val="nil"/>
            </w:tcBorders>
          </w:tcPr>
          <w:p>
            <w:pPr>
              <w:pStyle w:val="TableParagraph"/>
              <w:spacing w:line="232" w:lineRule="exact"/>
              <w:ind w:left="130" w:right="119"/>
              <w:jc w:val="center"/>
              <w:rPr>
                <w:sz w:val="20"/>
              </w:rPr>
            </w:pPr>
            <w:r>
              <w:rPr>
                <w:sz w:val="20"/>
              </w:rPr>
              <w:t>outdoors believing it</w:t>
            </w:r>
          </w:p>
        </w:tc>
        <w:tc>
          <w:tcPr>
            <w:tcW w:w="2223" w:type="dxa"/>
            <w:tcBorders>
              <w:top w:val="nil"/>
              <w:bottom w:val="nil"/>
            </w:tcBorders>
          </w:tcPr>
          <w:p>
            <w:pPr>
              <w:pStyle w:val="TableParagraph"/>
              <w:spacing w:line="232" w:lineRule="exact"/>
              <w:ind w:left="110" w:right="96"/>
              <w:jc w:val="center"/>
              <w:rPr>
                <w:sz w:val="20"/>
              </w:rPr>
            </w:pPr>
            <w:r>
              <w:rPr>
                <w:sz w:val="20"/>
              </w:rPr>
              <w:t>concerned about late</w:t>
            </w:r>
          </w:p>
        </w:tc>
        <w:tc>
          <w:tcPr>
            <w:tcW w:w="2371" w:type="dxa"/>
            <w:tcBorders>
              <w:top w:val="nil"/>
              <w:bottom w:val="nil"/>
            </w:tcBorders>
          </w:tcPr>
          <w:p>
            <w:pPr>
              <w:pStyle w:val="TableParagraph"/>
              <w:spacing w:line="232" w:lineRule="exact"/>
              <w:ind w:left="147" w:right="134"/>
              <w:jc w:val="center"/>
              <w:rPr>
                <w:sz w:val="20"/>
              </w:rPr>
            </w:pPr>
            <w:r>
              <w:rPr>
                <w:sz w:val="20"/>
              </w:rPr>
              <w:t>outdoors. Staying away</w:t>
            </w:r>
          </w:p>
        </w:tc>
        <w:tc>
          <w:tcPr>
            <w:tcW w:w="1655" w:type="dxa"/>
            <w:vMerge/>
            <w:tcBorders>
              <w:top w:val="nil"/>
            </w:tcBorders>
          </w:tcPr>
          <w:p>
            <w:pPr>
              <w:rPr>
                <w:sz w:val="2"/>
                <w:szCs w:val="2"/>
              </w:rPr>
            </w:pPr>
          </w:p>
        </w:tc>
      </w:tr>
      <w:tr>
        <w:trPr>
          <w:trHeight w:val="652" w:hRule="atLeast"/>
        </w:trPr>
        <w:tc>
          <w:tcPr>
            <w:tcW w:w="1230" w:type="dxa"/>
            <w:tcBorders>
              <w:top w:val="nil"/>
            </w:tcBorders>
          </w:tcPr>
          <w:p>
            <w:pPr>
              <w:pStyle w:val="TableParagraph"/>
              <w:ind w:left="240"/>
              <w:rPr>
                <w:sz w:val="20"/>
              </w:rPr>
            </w:pPr>
            <w:r>
              <w:rPr>
                <w:sz w:val="20"/>
              </w:rPr>
              <w:drawing>
                <wp:inline distT="0" distB="0" distL="0" distR="0">
                  <wp:extent cx="476036" cy="381000"/>
                  <wp:effectExtent l="0" t="0" r="0" b="0"/>
                  <wp:docPr id="53" name="image28.png"/>
                  <wp:cNvGraphicFramePr>
                    <a:graphicFrameLocks noChangeAspect="1"/>
                  </wp:cNvGraphicFramePr>
                  <a:graphic>
                    <a:graphicData uri="http://schemas.openxmlformats.org/drawingml/2006/picture">
                      <pic:pic>
                        <pic:nvPicPr>
                          <pic:cNvPr id="54" name="image28.png"/>
                          <pic:cNvPicPr/>
                        </pic:nvPicPr>
                        <pic:blipFill>
                          <a:blip r:embed="rId54" cstate="print"/>
                          <a:stretch>
                            <a:fillRect/>
                          </a:stretch>
                        </pic:blipFill>
                        <pic:spPr>
                          <a:xfrm>
                            <a:off x="0" y="0"/>
                            <a:ext cx="476036" cy="381000"/>
                          </a:xfrm>
                          <a:prstGeom prst="rect">
                            <a:avLst/>
                          </a:prstGeom>
                        </pic:spPr>
                      </pic:pic>
                    </a:graphicData>
                  </a:graphic>
                </wp:inline>
              </w:drawing>
            </w:r>
            <w:r>
              <w:rPr>
                <w:sz w:val="20"/>
              </w:rPr>
            </w:r>
          </w:p>
        </w:tc>
        <w:tc>
          <w:tcPr>
            <w:tcW w:w="2220" w:type="dxa"/>
            <w:tcBorders>
              <w:top w:val="nil"/>
            </w:tcBorders>
          </w:tcPr>
          <w:p>
            <w:pPr>
              <w:pStyle w:val="TableParagraph"/>
              <w:spacing w:line="276" w:lineRule="auto" w:before="13"/>
              <w:ind w:left="626" w:right="344" w:hanging="256"/>
              <w:rPr>
                <w:sz w:val="20"/>
              </w:rPr>
            </w:pPr>
            <w:r>
              <w:rPr>
                <w:sz w:val="20"/>
              </w:rPr>
              <w:t>if goes beyond set boundaries.</w:t>
            </w:r>
          </w:p>
        </w:tc>
        <w:tc>
          <w:tcPr>
            <w:tcW w:w="2674" w:type="dxa"/>
            <w:tcBorders>
              <w:top w:val="nil"/>
            </w:tcBorders>
          </w:tcPr>
          <w:p>
            <w:pPr>
              <w:pStyle w:val="TableParagraph"/>
              <w:spacing w:before="13"/>
              <w:ind w:left="154" w:right="144"/>
              <w:jc w:val="center"/>
              <w:rPr>
                <w:sz w:val="20"/>
              </w:rPr>
            </w:pPr>
            <w:r>
              <w:rPr>
                <w:sz w:val="20"/>
              </w:rPr>
              <w:t>Checks if worried.</w:t>
            </w:r>
          </w:p>
        </w:tc>
        <w:tc>
          <w:tcPr>
            <w:tcW w:w="1976" w:type="dxa"/>
            <w:tcBorders>
              <w:top w:val="nil"/>
            </w:tcBorders>
          </w:tcPr>
          <w:p>
            <w:pPr>
              <w:pStyle w:val="TableParagraph"/>
              <w:spacing w:line="276" w:lineRule="auto" w:before="13"/>
              <w:ind w:left="399" w:right="85" w:hanging="284"/>
              <w:rPr>
                <w:sz w:val="20"/>
              </w:rPr>
            </w:pPr>
            <w:r>
              <w:rPr>
                <w:sz w:val="20"/>
              </w:rPr>
              <w:t>is safe as long as they return in time.</w:t>
            </w:r>
          </w:p>
        </w:tc>
        <w:tc>
          <w:tcPr>
            <w:tcW w:w="2223" w:type="dxa"/>
            <w:tcBorders>
              <w:top w:val="nil"/>
            </w:tcBorders>
          </w:tcPr>
          <w:p>
            <w:pPr>
              <w:pStyle w:val="TableParagraph"/>
              <w:spacing w:line="276" w:lineRule="auto" w:before="13"/>
              <w:ind w:left="420" w:right="211" w:hanging="177"/>
              <w:rPr>
                <w:sz w:val="20"/>
              </w:rPr>
            </w:pPr>
            <w:r>
              <w:rPr>
                <w:sz w:val="20"/>
              </w:rPr>
              <w:t>nights in case of child younger than 13.</w:t>
            </w:r>
          </w:p>
        </w:tc>
        <w:tc>
          <w:tcPr>
            <w:tcW w:w="2371" w:type="dxa"/>
            <w:tcBorders>
              <w:top w:val="nil"/>
            </w:tcBorders>
          </w:tcPr>
          <w:p>
            <w:pPr>
              <w:pStyle w:val="TableParagraph"/>
              <w:spacing w:before="13"/>
              <w:ind w:left="149" w:right="134"/>
              <w:jc w:val="center"/>
              <w:rPr>
                <w:sz w:val="20"/>
              </w:rPr>
            </w:pPr>
            <w:r>
              <w:rPr>
                <w:sz w:val="20"/>
              </w:rPr>
              <w:t>until late evening/nights.</w:t>
            </w:r>
          </w:p>
        </w:tc>
        <w:tc>
          <w:tcPr>
            <w:tcW w:w="1655" w:type="dxa"/>
            <w:vMerge/>
            <w:tcBorders>
              <w:top w:val="nil"/>
            </w:tcBorders>
          </w:tcPr>
          <w:p>
            <w:pPr>
              <w:rPr>
                <w:sz w:val="2"/>
                <w:szCs w:val="2"/>
              </w:rPr>
            </w:pPr>
          </w:p>
        </w:tc>
      </w:tr>
      <w:tr>
        <w:trPr>
          <w:trHeight w:val="257" w:hRule="atLeast"/>
        </w:trPr>
        <w:tc>
          <w:tcPr>
            <w:tcW w:w="1230" w:type="dxa"/>
            <w:tcBorders>
              <w:bottom w:val="nil"/>
            </w:tcBorders>
          </w:tcPr>
          <w:p>
            <w:pPr>
              <w:pStyle w:val="TableParagraph"/>
              <w:spacing w:line="238" w:lineRule="exact"/>
              <w:ind w:left="151" w:right="143"/>
              <w:jc w:val="center"/>
              <w:rPr>
                <w:b/>
                <w:sz w:val="20"/>
              </w:rPr>
            </w:pPr>
            <w:r>
              <w:rPr>
                <w:b/>
                <w:sz w:val="20"/>
              </w:rPr>
              <w:t>In absence</w:t>
            </w:r>
          </w:p>
        </w:tc>
        <w:tc>
          <w:tcPr>
            <w:tcW w:w="2220" w:type="dxa"/>
            <w:tcBorders>
              <w:bottom w:val="nil"/>
            </w:tcBorders>
          </w:tcPr>
          <w:p>
            <w:pPr>
              <w:pStyle w:val="TableParagraph"/>
              <w:spacing w:line="238" w:lineRule="exact"/>
              <w:ind w:left="188"/>
              <w:rPr>
                <w:sz w:val="20"/>
              </w:rPr>
            </w:pPr>
            <w:r>
              <w:rPr>
                <w:sz w:val="20"/>
              </w:rPr>
              <w:t>Child is left in care of a</w:t>
            </w:r>
          </w:p>
        </w:tc>
        <w:tc>
          <w:tcPr>
            <w:tcW w:w="2674" w:type="dxa"/>
            <w:tcBorders>
              <w:bottom w:val="nil"/>
            </w:tcBorders>
          </w:tcPr>
          <w:p>
            <w:pPr>
              <w:pStyle w:val="TableParagraph"/>
              <w:spacing w:line="238" w:lineRule="exact"/>
              <w:ind w:left="154" w:right="146"/>
              <w:jc w:val="center"/>
              <w:rPr>
                <w:sz w:val="20"/>
              </w:rPr>
            </w:pPr>
            <w:r>
              <w:rPr>
                <w:sz w:val="20"/>
              </w:rPr>
              <w:t>Out of necessity a child aged</w:t>
            </w:r>
          </w:p>
        </w:tc>
        <w:tc>
          <w:tcPr>
            <w:tcW w:w="1976" w:type="dxa"/>
            <w:tcBorders>
              <w:bottom w:val="nil"/>
            </w:tcBorders>
          </w:tcPr>
          <w:p>
            <w:pPr>
              <w:pStyle w:val="TableParagraph"/>
              <w:spacing w:line="238" w:lineRule="exact"/>
              <w:ind w:left="130" w:right="117"/>
              <w:jc w:val="center"/>
              <w:rPr>
                <w:sz w:val="20"/>
              </w:rPr>
            </w:pPr>
            <w:r>
              <w:rPr>
                <w:sz w:val="20"/>
              </w:rPr>
              <w:t>For recreational</w:t>
            </w:r>
          </w:p>
        </w:tc>
        <w:tc>
          <w:tcPr>
            <w:tcW w:w="2223" w:type="dxa"/>
            <w:tcBorders>
              <w:bottom w:val="nil"/>
            </w:tcBorders>
          </w:tcPr>
          <w:p>
            <w:pPr>
              <w:pStyle w:val="TableParagraph"/>
              <w:spacing w:line="238" w:lineRule="exact"/>
              <w:ind w:left="110" w:right="96"/>
              <w:jc w:val="center"/>
              <w:rPr>
                <w:sz w:val="20"/>
              </w:rPr>
            </w:pPr>
            <w:r>
              <w:rPr>
                <w:sz w:val="20"/>
              </w:rPr>
              <w:t>For recreational reason</w:t>
            </w:r>
          </w:p>
        </w:tc>
        <w:tc>
          <w:tcPr>
            <w:tcW w:w="2371" w:type="dxa"/>
            <w:tcBorders>
              <w:bottom w:val="nil"/>
            </w:tcBorders>
          </w:tcPr>
          <w:p>
            <w:pPr>
              <w:pStyle w:val="TableParagraph"/>
              <w:spacing w:line="238" w:lineRule="exact"/>
              <w:ind w:left="150" w:right="134"/>
              <w:jc w:val="center"/>
              <w:rPr>
                <w:sz w:val="20"/>
              </w:rPr>
            </w:pPr>
            <w:r>
              <w:rPr>
                <w:sz w:val="20"/>
              </w:rPr>
              <w:t>For recreational reason a</w:t>
            </w:r>
          </w:p>
        </w:tc>
        <w:tc>
          <w:tcPr>
            <w:tcW w:w="1655" w:type="dxa"/>
            <w:vMerge w:val="restart"/>
          </w:tcPr>
          <w:p>
            <w:pPr>
              <w:pStyle w:val="TableParagraph"/>
              <w:rPr>
                <w:rFonts w:ascii="Times New Roman"/>
                <w:sz w:val="20"/>
              </w:rPr>
            </w:pPr>
          </w:p>
        </w:tc>
      </w:tr>
      <w:tr>
        <w:trPr>
          <w:trHeight w:val="1129" w:hRule="atLeast"/>
        </w:trPr>
        <w:tc>
          <w:tcPr>
            <w:tcW w:w="1230" w:type="dxa"/>
            <w:tcBorders>
              <w:top w:val="nil"/>
              <w:bottom w:val="nil"/>
            </w:tcBorders>
          </w:tcPr>
          <w:p>
            <w:pPr>
              <w:pStyle w:val="TableParagraph"/>
              <w:ind w:left="246"/>
              <w:rPr>
                <w:sz w:val="20"/>
              </w:rPr>
            </w:pPr>
            <w:r>
              <w:rPr>
                <w:sz w:val="20"/>
              </w:rPr>
              <w:drawing>
                <wp:inline distT="0" distB="0" distL="0" distR="0">
                  <wp:extent cx="459657" cy="581596"/>
                  <wp:effectExtent l="0" t="0" r="0" b="0"/>
                  <wp:docPr id="55" name="image29.png"/>
                  <wp:cNvGraphicFramePr>
                    <a:graphicFrameLocks noChangeAspect="1"/>
                  </wp:cNvGraphicFramePr>
                  <a:graphic>
                    <a:graphicData uri="http://schemas.openxmlformats.org/drawingml/2006/picture">
                      <pic:pic>
                        <pic:nvPicPr>
                          <pic:cNvPr id="56" name="image29.png"/>
                          <pic:cNvPicPr/>
                        </pic:nvPicPr>
                        <pic:blipFill>
                          <a:blip r:embed="rId55" cstate="print"/>
                          <a:stretch>
                            <a:fillRect/>
                          </a:stretch>
                        </pic:blipFill>
                        <pic:spPr>
                          <a:xfrm>
                            <a:off x="0" y="0"/>
                            <a:ext cx="459657" cy="581596"/>
                          </a:xfrm>
                          <a:prstGeom prst="rect">
                            <a:avLst/>
                          </a:prstGeom>
                        </pic:spPr>
                      </pic:pic>
                    </a:graphicData>
                  </a:graphic>
                </wp:inline>
              </w:drawing>
            </w:r>
            <w:r>
              <w:rPr>
                <w:sz w:val="20"/>
              </w:rPr>
            </w:r>
          </w:p>
        </w:tc>
        <w:tc>
          <w:tcPr>
            <w:tcW w:w="2220" w:type="dxa"/>
            <w:tcBorders>
              <w:top w:val="nil"/>
              <w:bottom w:val="nil"/>
            </w:tcBorders>
          </w:tcPr>
          <w:p>
            <w:pPr>
              <w:pStyle w:val="TableParagraph"/>
              <w:spacing w:line="276" w:lineRule="auto" w:before="11"/>
              <w:ind w:left="222" w:right="212"/>
              <w:jc w:val="center"/>
              <w:rPr>
                <w:sz w:val="20"/>
              </w:rPr>
            </w:pPr>
            <w:r>
              <w:rPr>
                <w:sz w:val="20"/>
              </w:rPr>
              <w:t>vetted adult. Never in sole care of an under 16.</w:t>
            </w:r>
          </w:p>
        </w:tc>
        <w:tc>
          <w:tcPr>
            <w:tcW w:w="2674" w:type="dxa"/>
            <w:tcBorders>
              <w:top w:val="nil"/>
              <w:bottom w:val="nil"/>
            </w:tcBorders>
          </w:tcPr>
          <w:p>
            <w:pPr>
              <w:pStyle w:val="TableParagraph"/>
              <w:spacing w:line="276" w:lineRule="auto" w:before="11"/>
              <w:ind w:left="109" w:right="98" w:firstLine="2"/>
              <w:jc w:val="center"/>
              <w:rPr>
                <w:sz w:val="20"/>
              </w:rPr>
            </w:pPr>
            <w:r>
              <w:rPr>
                <w:sz w:val="20"/>
              </w:rPr>
              <w:t>1-12 is left with a young person over 13 who is familiar and has no significant</w:t>
            </w:r>
          </w:p>
          <w:p>
            <w:pPr>
              <w:pStyle w:val="TableParagraph"/>
              <w:ind w:left="153" w:right="146"/>
              <w:jc w:val="center"/>
              <w:rPr>
                <w:sz w:val="20"/>
              </w:rPr>
            </w:pPr>
            <w:r>
              <w:rPr>
                <w:sz w:val="20"/>
              </w:rPr>
              <w:t>problem, for no longer than</w:t>
            </w:r>
          </w:p>
        </w:tc>
        <w:tc>
          <w:tcPr>
            <w:tcW w:w="1976" w:type="dxa"/>
            <w:tcBorders>
              <w:top w:val="nil"/>
              <w:bottom w:val="nil"/>
            </w:tcBorders>
          </w:tcPr>
          <w:p>
            <w:pPr>
              <w:pStyle w:val="TableParagraph"/>
              <w:spacing w:line="276" w:lineRule="auto" w:before="11"/>
              <w:ind w:left="171" w:right="154" w:hanging="3"/>
              <w:jc w:val="center"/>
              <w:rPr>
                <w:sz w:val="20"/>
              </w:rPr>
            </w:pPr>
            <w:r>
              <w:rPr>
                <w:sz w:val="20"/>
              </w:rPr>
              <w:t>reason leaves a 0-9 year old with a child aged 10-13 or a</w:t>
            </w:r>
          </w:p>
          <w:p>
            <w:pPr>
              <w:pStyle w:val="TableParagraph"/>
              <w:ind w:left="130" w:right="119"/>
              <w:jc w:val="center"/>
              <w:rPr>
                <w:sz w:val="20"/>
              </w:rPr>
            </w:pPr>
            <w:r>
              <w:rPr>
                <w:sz w:val="20"/>
              </w:rPr>
              <w:t>person known to be</w:t>
            </w:r>
          </w:p>
        </w:tc>
        <w:tc>
          <w:tcPr>
            <w:tcW w:w="2223" w:type="dxa"/>
            <w:tcBorders>
              <w:top w:val="nil"/>
              <w:bottom w:val="nil"/>
            </w:tcBorders>
          </w:tcPr>
          <w:p>
            <w:pPr>
              <w:pStyle w:val="TableParagraph"/>
              <w:spacing w:line="276" w:lineRule="auto" w:before="11"/>
              <w:ind w:left="112" w:right="96"/>
              <w:jc w:val="center"/>
              <w:rPr>
                <w:sz w:val="20"/>
              </w:rPr>
            </w:pPr>
            <w:r>
              <w:rPr>
                <w:sz w:val="20"/>
              </w:rPr>
              <w:t>a 0-7 year old is left with an 8-10 year old or an unsuitable person.</w:t>
            </w:r>
          </w:p>
        </w:tc>
        <w:tc>
          <w:tcPr>
            <w:tcW w:w="2371" w:type="dxa"/>
            <w:tcBorders>
              <w:top w:val="nil"/>
              <w:bottom w:val="nil"/>
            </w:tcBorders>
          </w:tcPr>
          <w:p>
            <w:pPr>
              <w:pStyle w:val="TableParagraph"/>
              <w:spacing w:line="276" w:lineRule="auto" w:before="11"/>
              <w:ind w:left="243" w:right="193" w:hanging="32"/>
              <w:jc w:val="both"/>
              <w:rPr>
                <w:sz w:val="20"/>
              </w:rPr>
            </w:pPr>
            <w:r>
              <w:rPr>
                <w:sz w:val="20"/>
              </w:rPr>
              <w:t>0-7 year old is left alone or in the company of a relatively older but less</w:t>
            </w:r>
          </w:p>
          <w:p>
            <w:pPr>
              <w:pStyle w:val="TableParagraph"/>
              <w:ind w:left="128"/>
              <w:jc w:val="both"/>
              <w:rPr>
                <w:sz w:val="20"/>
              </w:rPr>
            </w:pPr>
            <w:r>
              <w:rPr>
                <w:sz w:val="20"/>
              </w:rPr>
              <w:t>than 8 year old child or an</w:t>
            </w:r>
          </w:p>
        </w:tc>
        <w:tc>
          <w:tcPr>
            <w:tcW w:w="1655" w:type="dxa"/>
            <w:vMerge/>
            <w:tcBorders>
              <w:top w:val="nil"/>
            </w:tcBorders>
          </w:tcPr>
          <w:p>
            <w:pPr>
              <w:rPr>
                <w:sz w:val="2"/>
                <w:szCs w:val="2"/>
              </w:rPr>
            </w:pPr>
          </w:p>
        </w:tc>
      </w:tr>
      <w:tr>
        <w:trPr>
          <w:trHeight w:val="270" w:hRule="atLeast"/>
        </w:trPr>
        <w:tc>
          <w:tcPr>
            <w:tcW w:w="1230" w:type="dxa"/>
            <w:tcBorders>
              <w:top w:val="nil"/>
              <w:bottom w:val="nil"/>
            </w:tcBorders>
          </w:tcPr>
          <w:p>
            <w:pPr>
              <w:pStyle w:val="TableParagraph"/>
              <w:rPr>
                <w:rFonts w:ascii="Times New Roman"/>
                <w:sz w:val="20"/>
              </w:rPr>
            </w:pPr>
          </w:p>
        </w:tc>
        <w:tc>
          <w:tcPr>
            <w:tcW w:w="2220" w:type="dxa"/>
            <w:tcBorders>
              <w:top w:val="nil"/>
              <w:bottom w:val="nil"/>
            </w:tcBorders>
          </w:tcPr>
          <w:p>
            <w:pPr>
              <w:pStyle w:val="TableParagraph"/>
              <w:rPr>
                <w:rFonts w:ascii="Times New Roman"/>
                <w:sz w:val="20"/>
              </w:rPr>
            </w:pPr>
          </w:p>
        </w:tc>
        <w:tc>
          <w:tcPr>
            <w:tcW w:w="2674" w:type="dxa"/>
            <w:tcBorders>
              <w:top w:val="nil"/>
              <w:bottom w:val="nil"/>
            </w:tcBorders>
          </w:tcPr>
          <w:p>
            <w:pPr>
              <w:pStyle w:val="TableParagraph"/>
              <w:spacing w:line="239" w:lineRule="exact"/>
              <w:ind w:left="154" w:right="144"/>
              <w:jc w:val="center"/>
              <w:rPr>
                <w:sz w:val="20"/>
              </w:rPr>
            </w:pPr>
            <w:r>
              <w:rPr>
                <w:sz w:val="20"/>
              </w:rPr>
              <w:t>necessary.</w:t>
            </w:r>
          </w:p>
        </w:tc>
        <w:tc>
          <w:tcPr>
            <w:tcW w:w="1976" w:type="dxa"/>
            <w:tcBorders>
              <w:top w:val="nil"/>
              <w:bottom w:val="nil"/>
            </w:tcBorders>
          </w:tcPr>
          <w:p>
            <w:pPr>
              <w:pStyle w:val="TableParagraph"/>
              <w:spacing w:line="239" w:lineRule="exact"/>
              <w:ind w:left="130" w:right="118"/>
              <w:jc w:val="center"/>
              <w:rPr>
                <w:sz w:val="20"/>
              </w:rPr>
            </w:pPr>
            <w:r>
              <w:rPr>
                <w:sz w:val="20"/>
              </w:rPr>
              <w:t>unsuitable.</w:t>
            </w:r>
          </w:p>
        </w:tc>
        <w:tc>
          <w:tcPr>
            <w:tcW w:w="2223" w:type="dxa"/>
            <w:tcBorders>
              <w:top w:val="nil"/>
              <w:bottom w:val="nil"/>
            </w:tcBorders>
          </w:tcPr>
          <w:p>
            <w:pPr>
              <w:pStyle w:val="TableParagraph"/>
              <w:rPr>
                <w:rFonts w:ascii="Times New Roman"/>
                <w:sz w:val="20"/>
              </w:rPr>
            </w:pPr>
          </w:p>
        </w:tc>
        <w:tc>
          <w:tcPr>
            <w:tcW w:w="2371" w:type="dxa"/>
            <w:tcBorders>
              <w:top w:val="nil"/>
              <w:bottom w:val="nil"/>
            </w:tcBorders>
          </w:tcPr>
          <w:p>
            <w:pPr>
              <w:pStyle w:val="TableParagraph"/>
              <w:spacing w:line="239" w:lineRule="exact"/>
              <w:ind w:left="147" w:right="134"/>
              <w:jc w:val="center"/>
              <w:rPr>
                <w:sz w:val="20"/>
              </w:rPr>
            </w:pPr>
            <w:r>
              <w:rPr>
                <w:sz w:val="20"/>
              </w:rPr>
              <w:t>unsuitable person.</w:t>
            </w:r>
          </w:p>
        </w:tc>
        <w:tc>
          <w:tcPr>
            <w:tcW w:w="1655" w:type="dxa"/>
            <w:vMerge/>
            <w:tcBorders>
              <w:top w:val="nil"/>
            </w:tcBorders>
          </w:tcPr>
          <w:p>
            <w:pPr>
              <w:rPr>
                <w:sz w:val="2"/>
                <w:szCs w:val="2"/>
              </w:rPr>
            </w:pPr>
          </w:p>
        </w:tc>
      </w:tr>
      <w:tr>
        <w:trPr>
          <w:trHeight w:val="271" w:hRule="atLeast"/>
        </w:trPr>
        <w:tc>
          <w:tcPr>
            <w:tcW w:w="1230" w:type="dxa"/>
            <w:tcBorders>
              <w:top w:val="nil"/>
              <w:bottom w:val="nil"/>
            </w:tcBorders>
          </w:tcPr>
          <w:p>
            <w:pPr>
              <w:pStyle w:val="TableParagraph"/>
              <w:rPr>
                <w:rFonts w:ascii="Times New Roman"/>
                <w:sz w:val="20"/>
              </w:rPr>
            </w:pPr>
          </w:p>
        </w:tc>
        <w:tc>
          <w:tcPr>
            <w:tcW w:w="2220" w:type="dxa"/>
            <w:tcBorders>
              <w:top w:val="nil"/>
              <w:bottom w:val="nil"/>
            </w:tcBorders>
          </w:tcPr>
          <w:p>
            <w:pPr>
              <w:pStyle w:val="TableParagraph"/>
              <w:rPr>
                <w:rFonts w:ascii="Times New Roman"/>
                <w:sz w:val="20"/>
              </w:rPr>
            </w:pPr>
          </w:p>
        </w:tc>
        <w:tc>
          <w:tcPr>
            <w:tcW w:w="2674" w:type="dxa"/>
            <w:tcBorders>
              <w:top w:val="nil"/>
              <w:bottom w:val="nil"/>
            </w:tcBorders>
          </w:tcPr>
          <w:p>
            <w:pPr>
              <w:pStyle w:val="TableParagraph"/>
              <w:spacing w:line="239" w:lineRule="exact"/>
              <w:ind w:left="154" w:right="146"/>
              <w:jc w:val="center"/>
              <w:rPr>
                <w:sz w:val="20"/>
              </w:rPr>
            </w:pPr>
            <w:r>
              <w:rPr>
                <w:sz w:val="20"/>
              </w:rPr>
              <w:t>Above arrangement applies</w:t>
            </w:r>
          </w:p>
        </w:tc>
        <w:tc>
          <w:tcPr>
            <w:tcW w:w="1976" w:type="dxa"/>
            <w:tcBorders>
              <w:top w:val="nil"/>
              <w:bottom w:val="nil"/>
            </w:tcBorders>
          </w:tcPr>
          <w:p>
            <w:pPr>
              <w:pStyle w:val="TableParagraph"/>
              <w:rPr>
                <w:rFonts w:ascii="Times New Roman"/>
                <w:sz w:val="20"/>
              </w:rPr>
            </w:pPr>
          </w:p>
        </w:tc>
        <w:tc>
          <w:tcPr>
            <w:tcW w:w="2223" w:type="dxa"/>
            <w:tcBorders>
              <w:top w:val="nil"/>
              <w:bottom w:val="nil"/>
            </w:tcBorders>
          </w:tcPr>
          <w:p>
            <w:pPr>
              <w:pStyle w:val="TableParagraph"/>
              <w:rPr>
                <w:rFonts w:ascii="Times New Roman"/>
                <w:sz w:val="20"/>
              </w:rPr>
            </w:pPr>
          </w:p>
        </w:tc>
        <w:tc>
          <w:tcPr>
            <w:tcW w:w="2371" w:type="dxa"/>
            <w:tcBorders>
              <w:top w:val="nil"/>
              <w:bottom w:val="nil"/>
            </w:tcBorders>
          </w:tcPr>
          <w:p>
            <w:pPr>
              <w:pStyle w:val="TableParagraph"/>
              <w:rPr>
                <w:rFonts w:ascii="Times New Roman"/>
                <w:sz w:val="20"/>
              </w:rPr>
            </w:pPr>
          </w:p>
        </w:tc>
        <w:tc>
          <w:tcPr>
            <w:tcW w:w="1655" w:type="dxa"/>
            <w:vMerge/>
            <w:tcBorders>
              <w:top w:val="nil"/>
            </w:tcBorders>
          </w:tcPr>
          <w:p>
            <w:pPr>
              <w:rPr>
                <w:sz w:val="2"/>
                <w:szCs w:val="2"/>
              </w:rPr>
            </w:pPr>
          </w:p>
        </w:tc>
      </w:tr>
      <w:tr>
        <w:trPr>
          <w:trHeight w:val="270" w:hRule="atLeast"/>
        </w:trPr>
        <w:tc>
          <w:tcPr>
            <w:tcW w:w="1230" w:type="dxa"/>
            <w:tcBorders>
              <w:top w:val="nil"/>
              <w:bottom w:val="nil"/>
            </w:tcBorders>
          </w:tcPr>
          <w:p>
            <w:pPr>
              <w:pStyle w:val="TableParagraph"/>
              <w:rPr>
                <w:rFonts w:ascii="Times New Roman"/>
                <w:sz w:val="20"/>
              </w:rPr>
            </w:pPr>
          </w:p>
        </w:tc>
        <w:tc>
          <w:tcPr>
            <w:tcW w:w="2220" w:type="dxa"/>
            <w:tcBorders>
              <w:top w:val="nil"/>
              <w:bottom w:val="nil"/>
            </w:tcBorders>
          </w:tcPr>
          <w:p>
            <w:pPr>
              <w:pStyle w:val="TableParagraph"/>
              <w:rPr>
                <w:rFonts w:ascii="Times New Roman"/>
                <w:sz w:val="20"/>
              </w:rPr>
            </w:pPr>
          </w:p>
        </w:tc>
        <w:tc>
          <w:tcPr>
            <w:tcW w:w="2674" w:type="dxa"/>
            <w:tcBorders>
              <w:top w:val="nil"/>
              <w:bottom w:val="nil"/>
            </w:tcBorders>
          </w:tcPr>
          <w:p>
            <w:pPr>
              <w:pStyle w:val="TableParagraph"/>
              <w:spacing w:line="239" w:lineRule="exact"/>
              <w:ind w:left="153" w:right="146"/>
              <w:jc w:val="center"/>
              <w:rPr>
                <w:sz w:val="20"/>
              </w:rPr>
            </w:pPr>
            <w:r>
              <w:rPr>
                <w:sz w:val="20"/>
              </w:rPr>
              <w:t>to a baby only in an urgent</w:t>
            </w:r>
          </w:p>
        </w:tc>
        <w:tc>
          <w:tcPr>
            <w:tcW w:w="1976" w:type="dxa"/>
            <w:tcBorders>
              <w:top w:val="nil"/>
              <w:bottom w:val="nil"/>
            </w:tcBorders>
          </w:tcPr>
          <w:p>
            <w:pPr>
              <w:pStyle w:val="TableParagraph"/>
              <w:rPr>
                <w:rFonts w:ascii="Times New Roman"/>
                <w:sz w:val="20"/>
              </w:rPr>
            </w:pPr>
          </w:p>
        </w:tc>
        <w:tc>
          <w:tcPr>
            <w:tcW w:w="2223" w:type="dxa"/>
            <w:tcBorders>
              <w:top w:val="nil"/>
              <w:bottom w:val="nil"/>
            </w:tcBorders>
          </w:tcPr>
          <w:p>
            <w:pPr>
              <w:pStyle w:val="TableParagraph"/>
              <w:rPr>
                <w:rFonts w:ascii="Times New Roman"/>
                <w:sz w:val="20"/>
              </w:rPr>
            </w:pPr>
          </w:p>
        </w:tc>
        <w:tc>
          <w:tcPr>
            <w:tcW w:w="2371" w:type="dxa"/>
            <w:tcBorders>
              <w:top w:val="nil"/>
              <w:bottom w:val="nil"/>
            </w:tcBorders>
          </w:tcPr>
          <w:p>
            <w:pPr>
              <w:pStyle w:val="TableParagraph"/>
              <w:rPr>
                <w:rFonts w:ascii="Times New Roman"/>
                <w:sz w:val="20"/>
              </w:rPr>
            </w:pPr>
          </w:p>
        </w:tc>
        <w:tc>
          <w:tcPr>
            <w:tcW w:w="1655" w:type="dxa"/>
            <w:vMerge/>
            <w:tcBorders>
              <w:top w:val="nil"/>
            </w:tcBorders>
          </w:tcPr>
          <w:p>
            <w:pPr>
              <w:rPr>
                <w:sz w:val="2"/>
                <w:szCs w:val="2"/>
              </w:rPr>
            </w:pPr>
          </w:p>
        </w:tc>
      </w:tr>
      <w:tr>
        <w:trPr>
          <w:trHeight w:val="277" w:hRule="atLeast"/>
        </w:trPr>
        <w:tc>
          <w:tcPr>
            <w:tcW w:w="1230" w:type="dxa"/>
            <w:tcBorders>
              <w:top w:val="nil"/>
            </w:tcBorders>
          </w:tcPr>
          <w:p>
            <w:pPr>
              <w:pStyle w:val="TableParagraph"/>
              <w:rPr>
                <w:rFonts w:ascii="Times New Roman"/>
                <w:sz w:val="20"/>
              </w:rPr>
            </w:pPr>
          </w:p>
        </w:tc>
        <w:tc>
          <w:tcPr>
            <w:tcW w:w="2220" w:type="dxa"/>
            <w:tcBorders>
              <w:top w:val="nil"/>
            </w:tcBorders>
          </w:tcPr>
          <w:p>
            <w:pPr>
              <w:pStyle w:val="TableParagraph"/>
              <w:rPr>
                <w:rFonts w:ascii="Times New Roman"/>
                <w:sz w:val="20"/>
              </w:rPr>
            </w:pPr>
          </w:p>
        </w:tc>
        <w:tc>
          <w:tcPr>
            <w:tcW w:w="2674" w:type="dxa"/>
            <w:tcBorders>
              <w:top w:val="nil"/>
            </w:tcBorders>
          </w:tcPr>
          <w:p>
            <w:pPr>
              <w:pStyle w:val="TableParagraph"/>
              <w:spacing w:line="239" w:lineRule="exact"/>
              <w:ind w:left="154" w:right="143"/>
              <w:jc w:val="center"/>
              <w:rPr>
                <w:sz w:val="20"/>
              </w:rPr>
            </w:pPr>
            <w:r>
              <w:rPr>
                <w:sz w:val="20"/>
              </w:rPr>
              <w:t>situation.</w:t>
            </w:r>
          </w:p>
        </w:tc>
        <w:tc>
          <w:tcPr>
            <w:tcW w:w="1976" w:type="dxa"/>
            <w:tcBorders>
              <w:top w:val="nil"/>
            </w:tcBorders>
          </w:tcPr>
          <w:p>
            <w:pPr>
              <w:pStyle w:val="TableParagraph"/>
              <w:rPr>
                <w:rFonts w:ascii="Times New Roman"/>
                <w:sz w:val="20"/>
              </w:rPr>
            </w:pPr>
          </w:p>
        </w:tc>
        <w:tc>
          <w:tcPr>
            <w:tcW w:w="2223" w:type="dxa"/>
            <w:tcBorders>
              <w:top w:val="nil"/>
            </w:tcBorders>
          </w:tcPr>
          <w:p>
            <w:pPr>
              <w:pStyle w:val="TableParagraph"/>
              <w:rPr>
                <w:rFonts w:ascii="Times New Roman"/>
                <w:sz w:val="20"/>
              </w:rPr>
            </w:pPr>
          </w:p>
        </w:tc>
        <w:tc>
          <w:tcPr>
            <w:tcW w:w="2371" w:type="dxa"/>
            <w:tcBorders>
              <w:top w:val="nil"/>
            </w:tcBorders>
          </w:tcPr>
          <w:p>
            <w:pPr>
              <w:pStyle w:val="TableParagraph"/>
              <w:rPr>
                <w:rFonts w:ascii="Times New Roman"/>
                <w:sz w:val="20"/>
              </w:rPr>
            </w:pPr>
          </w:p>
        </w:tc>
        <w:tc>
          <w:tcPr>
            <w:tcW w:w="1655" w:type="dxa"/>
            <w:vMerge/>
            <w:tcBorders>
              <w:top w:val="nil"/>
            </w:tcBorders>
          </w:tcPr>
          <w:p>
            <w:pPr>
              <w:rPr>
                <w:sz w:val="2"/>
                <w:szCs w:val="2"/>
              </w:rPr>
            </w:pPr>
          </w:p>
        </w:tc>
      </w:tr>
      <w:tr>
        <w:trPr>
          <w:trHeight w:val="280" w:hRule="atLeast"/>
        </w:trPr>
        <w:tc>
          <w:tcPr>
            <w:tcW w:w="14349" w:type="dxa"/>
            <w:gridSpan w:val="7"/>
          </w:tcPr>
          <w:p>
            <w:pPr>
              <w:pStyle w:val="TableParagraph"/>
              <w:spacing w:line="242" w:lineRule="exact"/>
              <w:ind w:left="107"/>
              <w:rPr>
                <w:sz w:val="20"/>
              </w:rPr>
            </w:pPr>
            <w:r>
              <w:rPr>
                <w:sz w:val="20"/>
              </w:rPr>
              <w:t>Note: Other safety provisions which are not a fixture like a bicycle helmet/safety car seat etc, can be commented on as a strength or a change needed.</w:t>
            </w:r>
          </w:p>
        </w:tc>
      </w:tr>
    </w:tbl>
    <w:p>
      <w:pPr>
        <w:spacing w:after="0" w:line="242" w:lineRule="exact"/>
        <w:rPr>
          <w:sz w:val="20"/>
        </w:rPr>
        <w:sectPr>
          <w:pgSz w:w="16840" w:h="11910" w:orient="landscape"/>
          <w:pgMar w:header="753" w:footer="1253" w:top="960" w:bottom="1440" w:left="760" w:right="1160"/>
        </w:sectPr>
      </w:pPr>
    </w:p>
    <w:p>
      <w:pPr>
        <w:pStyle w:val="BodyText"/>
        <w:rPr>
          <w:b/>
          <w:sz w:val="20"/>
        </w:rPr>
      </w:pPr>
    </w:p>
    <w:p>
      <w:pPr>
        <w:pStyle w:val="BodyText"/>
        <w:spacing w:before="4"/>
        <w:rPr>
          <w:b/>
          <w:sz w:val="19"/>
        </w:rPr>
      </w:pPr>
    </w:p>
    <w:p>
      <w:pPr>
        <w:pStyle w:val="BodyText"/>
        <w:ind w:left="14125"/>
        <w:rPr>
          <w:sz w:val="20"/>
        </w:rPr>
      </w:pPr>
      <w:r>
        <w:rPr>
          <w:sz w:val="20"/>
        </w:rPr>
        <w:drawing>
          <wp:inline distT="0" distB="0" distL="0" distR="0">
            <wp:extent cx="281832" cy="360425"/>
            <wp:effectExtent l="0" t="0" r="0" b="0"/>
            <wp:docPr id="57" name="image8.jpeg"/>
            <wp:cNvGraphicFramePr>
              <a:graphicFrameLocks noChangeAspect="1"/>
            </wp:cNvGraphicFramePr>
            <a:graphic>
              <a:graphicData uri="http://schemas.openxmlformats.org/drawingml/2006/picture">
                <pic:pic>
                  <pic:nvPicPr>
                    <pic:cNvPr id="58" name="image8.jpeg"/>
                    <pic:cNvPicPr/>
                  </pic:nvPicPr>
                  <pic:blipFill>
                    <a:blip r:embed="rId30" cstate="print"/>
                    <a:stretch>
                      <a:fillRect/>
                    </a:stretch>
                  </pic:blipFill>
                  <pic:spPr>
                    <a:xfrm>
                      <a:off x="0" y="0"/>
                      <a:ext cx="281832" cy="360425"/>
                    </a:xfrm>
                    <a:prstGeom prst="rect">
                      <a:avLst/>
                    </a:prstGeom>
                  </pic:spPr>
                </pic:pic>
              </a:graphicData>
            </a:graphic>
          </wp:inline>
        </w:drawing>
      </w:r>
      <w:r>
        <w:rPr>
          <w:sz w:val="20"/>
        </w:rPr>
      </w:r>
    </w:p>
    <w:p>
      <w:pPr>
        <w:pStyle w:val="BodyText"/>
        <w:spacing w:before="10"/>
        <w:rPr>
          <w:b/>
          <w:sz w:val="8"/>
        </w:rPr>
      </w:pPr>
    </w:p>
    <w:tbl>
      <w:tblPr>
        <w:tblW w:w="0" w:type="auto"/>
        <w:jc w:val="left"/>
        <w:tblInd w:w="5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22"/>
        <w:gridCol w:w="2661"/>
        <w:gridCol w:w="1956"/>
        <w:gridCol w:w="2289"/>
        <w:gridCol w:w="1711"/>
        <w:gridCol w:w="2441"/>
        <w:gridCol w:w="1696"/>
      </w:tblGrid>
      <w:tr>
        <w:trPr>
          <w:trHeight w:val="673" w:hRule="atLeast"/>
        </w:trPr>
        <w:tc>
          <w:tcPr>
            <w:tcW w:w="12480" w:type="dxa"/>
            <w:gridSpan w:val="6"/>
            <w:shd w:val="clear" w:color="auto" w:fill="CCC0D9"/>
          </w:tcPr>
          <w:p>
            <w:pPr>
              <w:pStyle w:val="TableParagraph"/>
              <w:spacing w:line="292" w:lineRule="exact"/>
              <w:ind w:left="5548" w:right="4821"/>
              <w:jc w:val="center"/>
              <w:rPr>
                <w:b/>
                <w:sz w:val="24"/>
              </w:rPr>
            </w:pPr>
            <w:r>
              <w:rPr>
                <w:b/>
                <w:sz w:val="24"/>
              </w:rPr>
              <w:t>Love - Parent / Carer</w:t>
            </w:r>
          </w:p>
        </w:tc>
        <w:tc>
          <w:tcPr>
            <w:tcW w:w="1696" w:type="dxa"/>
            <w:shd w:val="clear" w:color="auto" w:fill="CCC0D9"/>
          </w:tcPr>
          <w:p>
            <w:pPr>
              <w:pStyle w:val="TableParagraph"/>
              <w:spacing w:line="291" w:lineRule="exact"/>
              <w:ind w:left="197"/>
              <w:rPr>
                <w:b/>
                <w:sz w:val="24"/>
              </w:rPr>
            </w:pPr>
            <w:r>
              <w:rPr>
                <w:b/>
                <w:sz w:val="24"/>
              </w:rPr>
              <w:t>Comments</w:t>
            </w:r>
            <w:r>
              <w:rPr>
                <w:b/>
                <w:spacing w:val="-7"/>
                <w:sz w:val="24"/>
              </w:rPr>
              <w:t> </w:t>
            </w:r>
            <w:r>
              <w:rPr>
                <w:b/>
                <w:sz w:val="24"/>
              </w:rPr>
              <w:t>&amp;</w:t>
            </w:r>
          </w:p>
          <w:p>
            <w:pPr>
              <w:pStyle w:val="TableParagraph"/>
              <w:spacing w:before="44"/>
              <w:ind w:left="185"/>
              <w:rPr>
                <w:b/>
                <w:sz w:val="24"/>
              </w:rPr>
            </w:pPr>
            <w:r>
              <w:rPr>
                <w:b/>
                <w:sz w:val="24"/>
              </w:rPr>
              <w:t>Observations</w:t>
            </w:r>
          </w:p>
        </w:tc>
      </w:tr>
      <w:tr>
        <w:trPr>
          <w:trHeight w:val="1684" w:hRule="atLeast"/>
        </w:trPr>
        <w:tc>
          <w:tcPr>
            <w:tcW w:w="1422" w:type="dxa"/>
          </w:tcPr>
          <w:p>
            <w:pPr>
              <w:pStyle w:val="TableParagraph"/>
              <w:spacing w:line="242" w:lineRule="exact"/>
              <w:ind w:left="297"/>
              <w:rPr>
                <w:sz w:val="20"/>
              </w:rPr>
            </w:pPr>
            <w:r>
              <w:rPr>
                <w:sz w:val="20"/>
              </w:rPr>
              <w:t>Sensitivity</w:t>
            </w:r>
          </w:p>
          <w:p>
            <w:pPr>
              <w:pStyle w:val="TableParagraph"/>
              <w:spacing w:before="11"/>
              <w:rPr>
                <w:b/>
                <w:sz w:val="3"/>
              </w:rPr>
            </w:pPr>
          </w:p>
          <w:p>
            <w:pPr>
              <w:pStyle w:val="TableParagraph"/>
              <w:ind w:left="320"/>
              <w:rPr>
                <w:sz w:val="20"/>
              </w:rPr>
            </w:pPr>
            <w:r>
              <w:rPr>
                <w:sz w:val="20"/>
              </w:rPr>
              <w:drawing>
                <wp:inline distT="0" distB="0" distL="0" distR="0">
                  <wp:extent cx="478526" cy="481012"/>
                  <wp:effectExtent l="0" t="0" r="0" b="0"/>
                  <wp:docPr id="59" name="image30.png"/>
                  <wp:cNvGraphicFramePr>
                    <a:graphicFrameLocks noChangeAspect="1"/>
                  </wp:cNvGraphicFramePr>
                  <a:graphic>
                    <a:graphicData uri="http://schemas.openxmlformats.org/drawingml/2006/picture">
                      <pic:pic>
                        <pic:nvPicPr>
                          <pic:cNvPr id="60" name="image30.png"/>
                          <pic:cNvPicPr/>
                        </pic:nvPicPr>
                        <pic:blipFill>
                          <a:blip r:embed="rId56" cstate="print"/>
                          <a:stretch>
                            <a:fillRect/>
                          </a:stretch>
                        </pic:blipFill>
                        <pic:spPr>
                          <a:xfrm>
                            <a:off x="0" y="0"/>
                            <a:ext cx="478526" cy="481012"/>
                          </a:xfrm>
                          <a:prstGeom prst="rect">
                            <a:avLst/>
                          </a:prstGeom>
                        </pic:spPr>
                      </pic:pic>
                    </a:graphicData>
                  </a:graphic>
                </wp:inline>
              </w:drawing>
            </w:r>
            <w:r>
              <w:rPr>
                <w:sz w:val="20"/>
              </w:rPr>
            </w:r>
          </w:p>
          <w:p>
            <w:pPr>
              <w:pStyle w:val="TableParagraph"/>
              <w:rPr>
                <w:b/>
                <w:sz w:val="20"/>
              </w:rPr>
            </w:pPr>
          </w:p>
          <w:p>
            <w:pPr>
              <w:pStyle w:val="TableParagraph"/>
              <w:rPr>
                <w:b/>
                <w:sz w:val="20"/>
              </w:rPr>
            </w:pPr>
          </w:p>
        </w:tc>
        <w:tc>
          <w:tcPr>
            <w:tcW w:w="2661" w:type="dxa"/>
          </w:tcPr>
          <w:p>
            <w:pPr>
              <w:pStyle w:val="TableParagraph"/>
              <w:spacing w:line="276" w:lineRule="auto"/>
              <w:ind w:left="172" w:right="162"/>
              <w:jc w:val="center"/>
              <w:rPr>
                <w:sz w:val="20"/>
              </w:rPr>
            </w:pPr>
            <w:r>
              <w:rPr>
                <w:sz w:val="20"/>
              </w:rPr>
              <w:t>Looks for or picks up very subtle signals- verbal or nonverbal expression or mood.</w:t>
            </w:r>
          </w:p>
        </w:tc>
        <w:tc>
          <w:tcPr>
            <w:tcW w:w="1956" w:type="dxa"/>
          </w:tcPr>
          <w:p>
            <w:pPr>
              <w:pStyle w:val="TableParagraph"/>
              <w:spacing w:line="276" w:lineRule="auto"/>
              <w:ind w:left="135" w:right="123"/>
              <w:jc w:val="center"/>
              <w:rPr>
                <w:sz w:val="20"/>
              </w:rPr>
            </w:pPr>
            <w:r>
              <w:rPr>
                <w:sz w:val="20"/>
              </w:rPr>
              <w:t>Understands clear signals – distinct verbal or clear nonverbal expression.</w:t>
            </w:r>
          </w:p>
        </w:tc>
        <w:tc>
          <w:tcPr>
            <w:tcW w:w="2289" w:type="dxa"/>
          </w:tcPr>
          <w:p>
            <w:pPr>
              <w:pStyle w:val="TableParagraph"/>
              <w:spacing w:line="276" w:lineRule="auto"/>
              <w:ind w:left="112" w:right="99"/>
              <w:jc w:val="center"/>
              <w:rPr>
                <w:sz w:val="20"/>
              </w:rPr>
            </w:pPr>
            <w:r>
              <w:rPr>
                <w:sz w:val="20"/>
              </w:rPr>
              <w:t>Not sensitive enough – messages and signals have to be intense to make an impact e.g. crying.</w:t>
            </w:r>
          </w:p>
        </w:tc>
        <w:tc>
          <w:tcPr>
            <w:tcW w:w="1711" w:type="dxa"/>
          </w:tcPr>
          <w:p>
            <w:pPr>
              <w:pStyle w:val="TableParagraph"/>
              <w:spacing w:line="242" w:lineRule="exact"/>
              <w:ind w:left="175"/>
              <w:rPr>
                <w:sz w:val="20"/>
              </w:rPr>
            </w:pPr>
            <w:r>
              <w:rPr>
                <w:sz w:val="20"/>
              </w:rPr>
              <w:t>Quite insensitive</w:t>
            </w:r>
          </w:p>
          <w:p>
            <w:pPr>
              <w:pStyle w:val="TableParagraph"/>
              <w:spacing w:line="276" w:lineRule="auto" w:before="36"/>
              <w:ind w:left="234" w:right="118" w:hanging="90"/>
              <w:rPr>
                <w:sz w:val="20"/>
              </w:rPr>
            </w:pPr>
            <w:r>
              <w:rPr>
                <w:sz w:val="20"/>
              </w:rPr>
              <w:t>– needs repeated or prolonged intense signals.</w:t>
            </w:r>
          </w:p>
        </w:tc>
        <w:tc>
          <w:tcPr>
            <w:tcW w:w="2441" w:type="dxa"/>
          </w:tcPr>
          <w:p>
            <w:pPr>
              <w:pStyle w:val="TableParagraph"/>
              <w:spacing w:line="276" w:lineRule="auto"/>
              <w:ind w:left="212" w:right="203"/>
              <w:jc w:val="center"/>
              <w:rPr>
                <w:sz w:val="20"/>
              </w:rPr>
            </w:pPr>
            <w:r>
              <w:rPr>
                <w:sz w:val="20"/>
              </w:rPr>
              <w:t>Insensitive to even sustained intense signals or dislikes child.</w:t>
            </w:r>
          </w:p>
        </w:tc>
        <w:tc>
          <w:tcPr>
            <w:tcW w:w="1696" w:type="dxa"/>
          </w:tcPr>
          <w:p>
            <w:pPr>
              <w:pStyle w:val="TableParagraph"/>
              <w:rPr>
                <w:rFonts w:ascii="Times New Roman"/>
                <w:sz w:val="20"/>
              </w:rPr>
            </w:pPr>
          </w:p>
        </w:tc>
      </w:tr>
      <w:tr>
        <w:trPr>
          <w:trHeight w:val="1684" w:hRule="atLeast"/>
        </w:trPr>
        <w:tc>
          <w:tcPr>
            <w:tcW w:w="1422" w:type="dxa"/>
          </w:tcPr>
          <w:p>
            <w:pPr>
              <w:pStyle w:val="TableParagraph"/>
              <w:spacing w:line="276" w:lineRule="auto"/>
              <w:ind w:left="340" w:right="303" w:hanging="11"/>
              <w:rPr>
                <w:sz w:val="20"/>
              </w:rPr>
            </w:pPr>
            <w:r>
              <w:rPr>
                <w:sz w:val="20"/>
              </w:rPr>
              <w:t>Timing of response</w:t>
            </w:r>
          </w:p>
          <w:p>
            <w:pPr>
              <w:pStyle w:val="TableParagraph"/>
              <w:ind w:left="379"/>
              <w:rPr>
                <w:sz w:val="20"/>
              </w:rPr>
            </w:pPr>
            <w:r>
              <w:rPr>
                <w:sz w:val="20"/>
              </w:rPr>
              <w:drawing>
                <wp:inline distT="0" distB="0" distL="0" distR="0">
                  <wp:extent cx="410749" cy="438150"/>
                  <wp:effectExtent l="0" t="0" r="0" b="0"/>
                  <wp:docPr id="61" name="image31.png"/>
                  <wp:cNvGraphicFramePr>
                    <a:graphicFrameLocks noChangeAspect="1"/>
                  </wp:cNvGraphicFramePr>
                  <a:graphic>
                    <a:graphicData uri="http://schemas.openxmlformats.org/drawingml/2006/picture">
                      <pic:pic>
                        <pic:nvPicPr>
                          <pic:cNvPr id="62" name="image31.png"/>
                          <pic:cNvPicPr/>
                        </pic:nvPicPr>
                        <pic:blipFill>
                          <a:blip r:embed="rId57" cstate="print"/>
                          <a:stretch>
                            <a:fillRect/>
                          </a:stretch>
                        </pic:blipFill>
                        <pic:spPr>
                          <a:xfrm>
                            <a:off x="0" y="0"/>
                            <a:ext cx="410749" cy="438150"/>
                          </a:xfrm>
                          <a:prstGeom prst="rect">
                            <a:avLst/>
                          </a:prstGeom>
                        </pic:spPr>
                      </pic:pic>
                    </a:graphicData>
                  </a:graphic>
                </wp:inline>
              </w:drawing>
            </w:r>
            <w:r>
              <w:rPr>
                <w:sz w:val="20"/>
              </w:rPr>
            </w:r>
          </w:p>
          <w:p>
            <w:pPr>
              <w:pStyle w:val="TableParagraph"/>
              <w:rPr>
                <w:b/>
                <w:sz w:val="20"/>
              </w:rPr>
            </w:pPr>
          </w:p>
          <w:p>
            <w:pPr>
              <w:pStyle w:val="TableParagraph"/>
              <w:spacing w:before="6"/>
              <w:rPr>
                <w:b/>
                <w:sz w:val="15"/>
              </w:rPr>
            </w:pPr>
          </w:p>
        </w:tc>
        <w:tc>
          <w:tcPr>
            <w:tcW w:w="2661" w:type="dxa"/>
          </w:tcPr>
          <w:p>
            <w:pPr>
              <w:pStyle w:val="TableParagraph"/>
              <w:spacing w:line="276" w:lineRule="auto"/>
              <w:ind w:left="235" w:right="84" w:hanging="120"/>
              <w:rPr>
                <w:sz w:val="20"/>
              </w:rPr>
            </w:pPr>
            <w:r>
              <w:rPr>
                <w:sz w:val="20"/>
              </w:rPr>
              <w:t>Responds at time of signals or even before in anticipation</w:t>
            </w:r>
          </w:p>
        </w:tc>
        <w:tc>
          <w:tcPr>
            <w:tcW w:w="1956" w:type="dxa"/>
          </w:tcPr>
          <w:p>
            <w:pPr>
              <w:pStyle w:val="TableParagraph"/>
              <w:spacing w:line="276" w:lineRule="auto"/>
              <w:ind w:left="108" w:right="98"/>
              <w:jc w:val="center"/>
              <w:rPr>
                <w:sz w:val="20"/>
              </w:rPr>
            </w:pPr>
            <w:r>
              <w:rPr>
                <w:sz w:val="20"/>
              </w:rPr>
              <w:t>Responds mostly at time of signals except when occupied by</w:t>
            </w:r>
            <w:r>
              <w:rPr>
                <w:spacing w:val="-15"/>
                <w:sz w:val="20"/>
              </w:rPr>
              <w:t> </w:t>
            </w:r>
            <w:r>
              <w:rPr>
                <w:sz w:val="20"/>
              </w:rPr>
              <w:t>essential chores.</w:t>
            </w:r>
          </w:p>
        </w:tc>
        <w:tc>
          <w:tcPr>
            <w:tcW w:w="2289" w:type="dxa"/>
          </w:tcPr>
          <w:p>
            <w:pPr>
              <w:pStyle w:val="TableParagraph"/>
              <w:spacing w:line="276" w:lineRule="auto"/>
              <w:ind w:left="108" w:right="99"/>
              <w:jc w:val="center"/>
              <w:rPr>
                <w:sz w:val="20"/>
              </w:rPr>
            </w:pPr>
            <w:r>
              <w:rPr>
                <w:sz w:val="20"/>
              </w:rPr>
              <w:t>Does not respond at time of signals if during own leisure activity. Responds at time of signals if fully unoccupied or child in</w:t>
            </w:r>
          </w:p>
          <w:p>
            <w:pPr>
              <w:pStyle w:val="TableParagraph"/>
              <w:ind w:left="106" w:right="99"/>
              <w:jc w:val="center"/>
              <w:rPr>
                <w:sz w:val="20"/>
              </w:rPr>
            </w:pPr>
            <w:r>
              <w:rPr>
                <w:sz w:val="20"/>
              </w:rPr>
              <w:t>distress.</w:t>
            </w:r>
          </w:p>
        </w:tc>
        <w:tc>
          <w:tcPr>
            <w:tcW w:w="1711" w:type="dxa"/>
          </w:tcPr>
          <w:p>
            <w:pPr>
              <w:pStyle w:val="TableParagraph"/>
              <w:spacing w:line="276" w:lineRule="auto"/>
              <w:ind w:left="193" w:right="183"/>
              <w:jc w:val="center"/>
              <w:rPr>
                <w:sz w:val="20"/>
              </w:rPr>
            </w:pPr>
            <w:r>
              <w:rPr>
                <w:sz w:val="20"/>
              </w:rPr>
              <w:t>Even when child in distress responses delayed.</w:t>
            </w:r>
          </w:p>
        </w:tc>
        <w:tc>
          <w:tcPr>
            <w:tcW w:w="2441" w:type="dxa"/>
          </w:tcPr>
          <w:p>
            <w:pPr>
              <w:pStyle w:val="TableParagraph"/>
              <w:spacing w:line="276" w:lineRule="auto"/>
              <w:ind w:left="212" w:right="201"/>
              <w:jc w:val="center"/>
              <w:rPr>
                <w:sz w:val="20"/>
              </w:rPr>
            </w:pPr>
            <w:r>
              <w:rPr>
                <w:sz w:val="20"/>
              </w:rPr>
              <w:t>No responses unless a clear mishap for fear of being accused.</w:t>
            </w:r>
          </w:p>
        </w:tc>
        <w:tc>
          <w:tcPr>
            <w:tcW w:w="1696" w:type="dxa"/>
          </w:tcPr>
          <w:p>
            <w:pPr>
              <w:pStyle w:val="TableParagraph"/>
              <w:rPr>
                <w:rFonts w:ascii="Times New Roman"/>
                <w:sz w:val="20"/>
              </w:rPr>
            </w:pPr>
          </w:p>
        </w:tc>
      </w:tr>
      <w:tr>
        <w:trPr>
          <w:trHeight w:val="2247" w:hRule="atLeast"/>
        </w:trPr>
        <w:tc>
          <w:tcPr>
            <w:tcW w:w="1422" w:type="dxa"/>
          </w:tcPr>
          <w:p>
            <w:pPr>
              <w:pStyle w:val="TableParagraph"/>
              <w:spacing w:line="276" w:lineRule="auto"/>
              <w:ind w:left="371" w:right="122" w:hanging="224"/>
              <w:rPr>
                <w:sz w:val="20"/>
              </w:rPr>
            </w:pPr>
            <w:r>
              <w:rPr>
                <w:sz w:val="20"/>
              </w:rPr>
              <w:t>Reciprocation (quality)</w:t>
            </w:r>
          </w:p>
          <w:p>
            <w:pPr>
              <w:pStyle w:val="TableParagraph"/>
              <w:ind w:left="424"/>
              <w:rPr>
                <w:sz w:val="20"/>
              </w:rPr>
            </w:pPr>
            <w:r>
              <w:rPr>
                <w:sz w:val="20"/>
              </w:rPr>
              <w:drawing>
                <wp:inline distT="0" distB="0" distL="0" distR="0">
                  <wp:extent cx="358772" cy="528637"/>
                  <wp:effectExtent l="0" t="0" r="0" b="0"/>
                  <wp:docPr id="63" name="image32.png"/>
                  <wp:cNvGraphicFramePr>
                    <a:graphicFrameLocks noChangeAspect="1"/>
                  </wp:cNvGraphicFramePr>
                  <a:graphic>
                    <a:graphicData uri="http://schemas.openxmlformats.org/drawingml/2006/picture">
                      <pic:pic>
                        <pic:nvPicPr>
                          <pic:cNvPr id="64" name="image32.png"/>
                          <pic:cNvPicPr/>
                        </pic:nvPicPr>
                        <pic:blipFill>
                          <a:blip r:embed="rId58" cstate="print"/>
                          <a:stretch>
                            <a:fillRect/>
                          </a:stretch>
                        </pic:blipFill>
                        <pic:spPr>
                          <a:xfrm>
                            <a:off x="0" y="0"/>
                            <a:ext cx="358772" cy="528637"/>
                          </a:xfrm>
                          <a:prstGeom prst="rect">
                            <a:avLst/>
                          </a:prstGeom>
                        </pic:spPr>
                      </pic:pic>
                    </a:graphicData>
                  </a:graphic>
                </wp:inline>
              </w:drawing>
            </w:r>
            <w:r>
              <w:rPr>
                <w:sz w:val="20"/>
              </w:rPr>
            </w:r>
          </w:p>
          <w:p>
            <w:pPr>
              <w:pStyle w:val="TableParagraph"/>
              <w:rPr>
                <w:b/>
                <w:sz w:val="20"/>
              </w:rPr>
            </w:pPr>
          </w:p>
          <w:p>
            <w:pPr>
              <w:pStyle w:val="TableParagraph"/>
              <w:rPr>
                <w:b/>
                <w:sz w:val="20"/>
              </w:rPr>
            </w:pPr>
          </w:p>
          <w:p>
            <w:pPr>
              <w:pStyle w:val="TableParagraph"/>
              <w:spacing w:before="10"/>
              <w:rPr>
                <w:b/>
                <w:sz w:val="29"/>
              </w:rPr>
            </w:pPr>
          </w:p>
        </w:tc>
        <w:tc>
          <w:tcPr>
            <w:tcW w:w="2661" w:type="dxa"/>
          </w:tcPr>
          <w:p>
            <w:pPr>
              <w:pStyle w:val="TableParagraph"/>
              <w:spacing w:line="276" w:lineRule="auto"/>
              <w:ind w:left="175" w:right="162"/>
              <w:jc w:val="center"/>
              <w:rPr>
                <w:sz w:val="20"/>
              </w:rPr>
            </w:pPr>
            <w:r>
              <w:rPr>
                <w:sz w:val="20"/>
              </w:rPr>
              <w:t>Responses fit with the signal from the child, both emotionally (warmth) and materially (food, nappy change). Can get over stressed by distress signals from child. Warm.</w:t>
            </w:r>
          </w:p>
        </w:tc>
        <w:tc>
          <w:tcPr>
            <w:tcW w:w="1956" w:type="dxa"/>
          </w:tcPr>
          <w:p>
            <w:pPr>
              <w:pStyle w:val="TableParagraph"/>
              <w:spacing w:line="276" w:lineRule="auto"/>
              <w:ind w:left="135" w:right="124"/>
              <w:jc w:val="center"/>
              <w:rPr>
                <w:sz w:val="20"/>
              </w:rPr>
            </w:pPr>
            <w:r>
              <w:rPr>
                <w:sz w:val="20"/>
              </w:rPr>
              <w:t>Material responses (treats etc.) lacking, but emotional responses warm and reassuring.</w:t>
            </w:r>
          </w:p>
        </w:tc>
        <w:tc>
          <w:tcPr>
            <w:tcW w:w="2289" w:type="dxa"/>
          </w:tcPr>
          <w:p>
            <w:pPr>
              <w:pStyle w:val="TableParagraph"/>
              <w:spacing w:line="276" w:lineRule="auto"/>
              <w:ind w:left="136" w:right="128" w:firstLine="3"/>
              <w:jc w:val="center"/>
              <w:rPr>
                <w:sz w:val="20"/>
              </w:rPr>
            </w:pPr>
            <w:r>
              <w:rPr>
                <w:sz w:val="20"/>
              </w:rPr>
              <w:t>Emotions warm towards child if in good mood (not burdened by strictly personal problem), otherwise flat.</w:t>
            </w:r>
          </w:p>
        </w:tc>
        <w:tc>
          <w:tcPr>
            <w:tcW w:w="1711" w:type="dxa"/>
          </w:tcPr>
          <w:p>
            <w:pPr>
              <w:pStyle w:val="TableParagraph"/>
              <w:spacing w:line="276" w:lineRule="auto"/>
              <w:ind w:left="265" w:right="256" w:hanging="1"/>
              <w:jc w:val="center"/>
              <w:rPr>
                <w:sz w:val="20"/>
              </w:rPr>
            </w:pPr>
            <w:r>
              <w:rPr>
                <w:sz w:val="20"/>
              </w:rPr>
              <w:t>Emotional response brisk and flat.</w:t>
            </w:r>
          </w:p>
          <w:p>
            <w:pPr>
              <w:pStyle w:val="TableParagraph"/>
              <w:spacing w:line="276" w:lineRule="auto"/>
              <w:ind w:left="108" w:right="98"/>
              <w:jc w:val="center"/>
              <w:rPr>
                <w:sz w:val="20"/>
              </w:rPr>
            </w:pPr>
            <w:r>
              <w:rPr>
                <w:sz w:val="20"/>
              </w:rPr>
              <w:t>Annoyance if child in moderate distress but attentive if in</w:t>
            </w:r>
          </w:p>
          <w:p>
            <w:pPr>
              <w:pStyle w:val="TableParagraph"/>
              <w:ind w:left="190" w:right="183"/>
              <w:jc w:val="center"/>
              <w:rPr>
                <w:sz w:val="20"/>
              </w:rPr>
            </w:pPr>
            <w:r>
              <w:rPr>
                <w:sz w:val="20"/>
              </w:rPr>
              <w:t>severe distress.</w:t>
            </w:r>
          </w:p>
        </w:tc>
        <w:tc>
          <w:tcPr>
            <w:tcW w:w="2441" w:type="dxa"/>
          </w:tcPr>
          <w:p>
            <w:pPr>
              <w:pStyle w:val="TableParagraph"/>
              <w:spacing w:line="276" w:lineRule="auto"/>
              <w:ind w:left="137" w:right="127"/>
              <w:jc w:val="center"/>
              <w:rPr>
                <w:sz w:val="20"/>
              </w:rPr>
            </w:pPr>
            <w:r>
              <w:rPr>
                <w:sz w:val="20"/>
              </w:rPr>
              <w:t>Disliking and blaming even if child in distress, acts after a serious mishap mainly to avoid being accused, any warmth/guilt not genuine.</w:t>
            </w:r>
          </w:p>
        </w:tc>
        <w:tc>
          <w:tcPr>
            <w:tcW w:w="1696" w:type="dxa"/>
          </w:tcPr>
          <w:p>
            <w:pPr>
              <w:pStyle w:val="TableParagraph"/>
              <w:rPr>
                <w:rFonts w:ascii="Times New Roman"/>
                <w:sz w:val="20"/>
              </w:rPr>
            </w:pPr>
          </w:p>
        </w:tc>
      </w:tr>
    </w:tbl>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6"/>
        <w:rPr>
          <w:b/>
          <w:sz w:val="23"/>
        </w:rPr>
      </w:pPr>
      <w:r>
        <w:rPr/>
        <w:drawing>
          <wp:anchor distT="0" distB="0" distL="0" distR="0" allowOverlap="1" layoutInCell="1" locked="0" behindDoc="0" simplePos="0" relativeHeight="18">
            <wp:simplePos x="0" y="0"/>
            <wp:positionH relativeFrom="page">
              <wp:posOffset>9452381</wp:posOffset>
            </wp:positionH>
            <wp:positionV relativeFrom="paragraph">
              <wp:posOffset>207306</wp:posOffset>
            </wp:positionV>
            <wp:extent cx="281867" cy="360425"/>
            <wp:effectExtent l="0" t="0" r="0" b="0"/>
            <wp:wrapTopAndBottom/>
            <wp:docPr id="65" name="image8.jpeg"/>
            <wp:cNvGraphicFramePr>
              <a:graphicFrameLocks noChangeAspect="1"/>
            </wp:cNvGraphicFramePr>
            <a:graphic>
              <a:graphicData uri="http://schemas.openxmlformats.org/drawingml/2006/picture">
                <pic:pic>
                  <pic:nvPicPr>
                    <pic:cNvPr id="66" name="image8.jpeg"/>
                    <pic:cNvPicPr/>
                  </pic:nvPicPr>
                  <pic:blipFill>
                    <a:blip r:embed="rId30" cstate="print"/>
                    <a:stretch>
                      <a:fillRect/>
                    </a:stretch>
                  </pic:blipFill>
                  <pic:spPr>
                    <a:xfrm>
                      <a:off x="0" y="0"/>
                      <a:ext cx="281867" cy="360425"/>
                    </a:xfrm>
                    <a:prstGeom prst="rect">
                      <a:avLst/>
                    </a:prstGeom>
                  </pic:spPr>
                </pic:pic>
              </a:graphicData>
            </a:graphic>
          </wp:anchor>
        </w:drawing>
      </w:r>
    </w:p>
    <w:p>
      <w:pPr>
        <w:spacing w:after="0"/>
        <w:rPr>
          <w:sz w:val="23"/>
        </w:rPr>
        <w:sectPr>
          <w:pgSz w:w="16840" w:h="11910" w:orient="landscape"/>
          <w:pgMar w:header="753" w:footer="1253" w:top="960" w:bottom="1440" w:left="760" w:right="1160"/>
        </w:sectPr>
      </w:pPr>
    </w:p>
    <w:p>
      <w:pPr>
        <w:pStyle w:val="BodyText"/>
        <w:rPr>
          <w:b/>
          <w:sz w:val="20"/>
        </w:rPr>
      </w:pPr>
    </w:p>
    <w:p>
      <w:pPr>
        <w:pStyle w:val="BodyText"/>
        <w:spacing w:before="3"/>
        <w:rPr>
          <w:b/>
          <w:sz w:val="18"/>
        </w:rPr>
      </w:pPr>
    </w:p>
    <w:tbl>
      <w:tblPr>
        <w:tblW w:w="0" w:type="auto"/>
        <w:jc w:val="left"/>
        <w:tblInd w:w="5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71"/>
        <w:gridCol w:w="1979"/>
        <w:gridCol w:w="2198"/>
        <w:gridCol w:w="2017"/>
        <w:gridCol w:w="2551"/>
        <w:gridCol w:w="2485"/>
        <w:gridCol w:w="1673"/>
      </w:tblGrid>
      <w:tr>
        <w:trPr>
          <w:trHeight w:val="674" w:hRule="atLeast"/>
        </w:trPr>
        <w:tc>
          <w:tcPr>
            <w:tcW w:w="12501" w:type="dxa"/>
            <w:gridSpan w:val="6"/>
            <w:shd w:val="clear" w:color="auto" w:fill="CCC0D9"/>
          </w:tcPr>
          <w:p>
            <w:pPr>
              <w:pStyle w:val="TableParagraph"/>
              <w:spacing w:line="293" w:lineRule="exact"/>
              <w:ind w:left="5255" w:right="4526"/>
              <w:jc w:val="center"/>
              <w:rPr>
                <w:b/>
                <w:sz w:val="24"/>
              </w:rPr>
            </w:pPr>
            <w:r>
              <w:rPr>
                <w:b/>
                <w:sz w:val="24"/>
              </w:rPr>
              <w:t>Love - Mutual Engagement</w:t>
            </w:r>
          </w:p>
        </w:tc>
        <w:tc>
          <w:tcPr>
            <w:tcW w:w="1673" w:type="dxa"/>
            <w:shd w:val="clear" w:color="auto" w:fill="CCC0D9"/>
          </w:tcPr>
          <w:p>
            <w:pPr>
              <w:pStyle w:val="TableParagraph"/>
              <w:spacing w:line="291" w:lineRule="exact"/>
              <w:ind w:left="187"/>
              <w:rPr>
                <w:b/>
                <w:sz w:val="24"/>
              </w:rPr>
            </w:pPr>
            <w:r>
              <w:rPr>
                <w:b/>
                <w:sz w:val="24"/>
              </w:rPr>
              <w:t>Comments</w:t>
            </w:r>
            <w:r>
              <w:rPr>
                <w:b/>
                <w:spacing w:val="-7"/>
                <w:sz w:val="24"/>
              </w:rPr>
              <w:t> </w:t>
            </w:r>
            <w:r>
              <w:rPr>
                <w:b/>
                <w:sz w:val="24"/>
              </w:rPr>
              <w:t>&amp;</w:t>
            </w:r>
          </w:p>
          <w:p>
            <w:pPr>
              <w:pStyle w:val="TableParagraph"/>
              <w:spacing w:before="44"/>
              <w:ind w:left="176"/>
              <w:rPr>
                <w:b/>
                <w:sz w:val="24"/>
              </w:rPr>
            </w:pPr>
            <w:r>
              <w:rPr>
                <w:b/>
                <w:sz w:val="24"/>
              </w:rPr>
              <w:t>Observations</w:t>
            </w:r>
          </w:p>
        </w:tc>
      </w:tr>
      <w:tr>
        <w:trPr>
          <w:trHeight w:val="3088" w:hRule="atLeast"/>
        </w:trPr>
        <w:tc>
          <w:tcPr>
            <w:tcW w:w="1271" w:type="dxa"/>
          </w:tcPr>
          <w:p>
            <w:pPr>
              <w:pStyle w:val="TableParagraph"/>
              <w:spacing w:line="276" w:lineRule="auto"/>
              <w:ind w:left="149" w:right="122" w:firstLine="82"/>
              <w:rPr>
                <w:sz w:val="20"/>
              </w:rPr>
            </w:pPr>
            <w:r>
              <w:rPr>
                <w:sz w:val="20"/>
              </w:rPr>
              <w:t>Beginning interactions</w:t>
            </w:r>
          </w:p>
          <w:p>
            <w:pPr>
              <w:pStyle w:val="TableParagraph"/>
              <w:ind w:left="291"/>
              <w:rPr>
                <w:sz w:val="20"/>
              </w:rPr>
            </w:pPr>
            <w:r>
              <w:rPr>
                <w:sz w:val="20"/>
              </w:rPr>
              <w:drawing>
                <wp:inline distT="0" distB="0" distL="0" distR="0">
                  <wp:extent cx="432671" cy="457200"/>
                  <wp:effectExtent l="0" t="0" r="0" b="0"/>
                  <wp:docPr id="69" name="image33.png"/>
                  <wp:cNvGraphicFramePr>
                    <a:graphicFrameLocks noChangeAspect="1"/>
                  </wp:cNvGraphicFramePr>
                  <a:graphic>
                    <a:graphicData uri="http://schemas.openxmlformats.org/drawingml/2006/picture">
                      <pic:pic>
                        <pic:nvPicPr>
                          <pic:cNvPr id="70" name="image33.png"/>
                          <pic:cNvPicPr/>
                        </pic:nvPicPr>
                        <pic:blipFill>
                          <a:blip r:embed="rId61" cstate="print"/>
                          <a:stretch>
                            <a:fillRect/>
                          </a:stretch>
                        </pic:blipFill>
                        <pic:spPr>
                          <a:xfrm>
                            <a:off x="0" y="0"/>
                            <a:ext cx="432671" cy="457200"/>
                          </a:xfrm>
                          <a:prstGeom prst="rect">
                            <a:avLst/>
                          </a:prstGeom>
                        </pic:spPr>
                      </pic:pic>
                    </a:graphicData>
                  </a:graphic>
                </wp:inline>
              </w:drawing>
            </w:r>
            <w:r>
              <w:rPr>
                <w:sz w:val="20"/>
              </w:rPr>
            </w: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8"/>
              </w:rPr>
            </w:pPr>
          </w:p>
        </w:tc>
        <w:tc>
          <w:tcPr>
            <w:tcW w:w="1979" w:type="dxa"/>
          </w:tcPr>
          <w:p>
            <w:pPr>
              <w:pStyle w:val="TableParagraph"/>
              <w:spacing w:line="276" w:lineRule="auto"/>
              <w:ind w:left="123" w:right="110" w:hanging="2"/>
              <w:jc w:val="center"/>
              <w:rPr>
                <w:sz w:val="20"/>
              </w:rPr>
            </w:pPr>
            <w:r>
              <w:rPr>
                <w:sz w:val="20"/>
              </w:rPr>
              <w:t>Carer starts interactions with child. Child starts interactions with carer. Carer does this more often.</w:t>
            </w:r>
          </w:p>
        </w:tc>
        <w:tc>
          <w:tcPr>
            <w:tcW w:w="2198" w:type="dxa"/>
          </w:tcPr>
          <w:p>
            <w:pPr>
              <w:pStyle w:val="TableParagraph"/>
              <w:spacing w:line="276" w:lineRule="auto"/>
              <w:ind w:left="119" w:right="106"/>
              <w:jc w:val="center"/>
              <w:rPr>
                <w:sz w:val="20"/>
              </w:rPr>
            </w:pPr>
            <w:r>
              <w:rPr>
                <w:sz w:val="20"/>
              </w:rPr>
              <w:t>Carer starts interactions with child. Child starts interactions with carer.</w:t>
            </w:r>
          </w:p>
          <w:p>
            <w:pPr>
              <w:pStyle w:val="TableParagraph"/>
              <w:spacing w:line="276" w:lineRule="auto"/>
              <w:ind w:left="292" w:right="278" w:hanging="3"/>
              <w:jc w:val="center"/>
              <w:rPr>
                <w:sz w:val="20"/>
              </w:rPr>
            </w:pPr>
            <w:r>
              <w:rPr>
                <w:sz w:val="20"/>
              </w:rPr>
              <w:t>Equal frequency. Positive attempt by carer even if child is defiant.</w:t>
            </w:r>
          </w:p>
        </w:tc>
        <w:tc>
          <w:tcPr>
            <w:tcW w:w="2017" w:type="dxa"/>
          </w:tcPr>
          <w:p>
            <w:pPr>
              <w:pStyle w:val="TableParagraph"/>
              <w:spacing w:line="276" w:lineRule="auto"/>
              <w:ind w:left="118" w:right="107"/>
              <w:jc w:val="center"/>
              <w:rPr>
                <w:sz w:val="20"/>
              </w:rPr>
            </w:pPr>
            <w:r>
              <w:rPr>
                <w:sz w:val="20"/>
              </w:rPr>
              <w:t>Child mainly starts interactions.</w:t>
            </w:r>
          </w:p>
          <w:p>
            <w:pPr>
              <w:pStyle w:val="TableParagraph"/>
              <w:ind w:left="118" w:right="110"/>
              <w:jc w:val="center"/>
              <w:rPr>
                <w:sz w:val="20"/>
              </w:rPr>
            </w:pPr>
            <w:r>
              <w:rPr>
                <w:sz w:val="20"/>
              </w:rPr>
              <w:t>Sometimes the carer.</w:t>
            </w:r>
          </w:p>
          <w:p>
            <w:pPr>
              <w:pStyle w:val="TableParagraph"/>
              <w:spacing w:line="276" w:lineRule="auto" w:before="34"/>
              <w:ind w:left="233" w:right="202" w:firstLine="106"/>
              <w:rPr>
                <w:sz w:val="20"/>
              </w:rPr>
            </w:pPr>
            <w:r>
              <w:rPr>
                <w:sz w:val="20"/>
              </w:rPr>
              <w:t>Carer negative if child’s behaviour is</w:t>
            </w:r>
          </w:p>
          <w:p>
            <w:pPr>
              <w:pStyle w:val="TableParagraph"/>
              <w:ind w:left="693"/>
              <w:rPr>
                <w:sz w:val="20"/>
              </w:rPr>
            </w:pPr>
            <w:r>
              <w:rPr>
                <w:sz w:val="20"/>
              </w:rPr>
              <w:t>defiant.</w:t>
            </w:r>
          </w:p>
        </w:tc>
        <w:tc>
          <w:tcPr>
            <w:tcW w:w="2551" w:type="dxa"/>
          </w:tcPr>
          <w:p>
            <w:pPr>
              <w:pStyle w:val="TableParagraph"/>
              <w:spacing w:line="276" w:lineRule="auto"/>
              <w:ind w:left="153" w:right="139" w:hanging="1"/>
              <w:jc w:val="center"/>
              <w:rPr>
                <w:sz w:val="20"/>
              </w:rPr>
            </w:pPr>
            <w:r>
              <w:rPr>
                <w:sz w:val="20"/>
              </w:rPr>
              <w:t>Child mainly starts interactions. Not very often the carer.</w:t>
            </w:r>
          </w:p>
        </w:tc>
        <w:tc>
          <w:tcPr>
            <w:tcW w:w="2485" w:type="dxa"/>
          </w:tcPr>
          <w:p>
            <w:pPr>
              <w:pStyle w:val="TableParagraph"/>
              <w:spacing w:line="276" w:lineRule="auto"/>
              <w:ind w:left="125" w:right="111" w:hanging="2"/>
              <w:jc w:val="center"/>
              <w:rPr>
                <w:sz w:val="20"/>
              </w:rPr>
            </w:pPr>
            <w:r>
              <w:rPr>
                <w:sz w:val="20"/>
              </w:rPr>
              <w:t>Child does not attempt to start interaction with carer.</w:t>
            </w:r>
          </w:p>
          <w:p>
            <w:pPr>
              <w:pStyle w:val="TableParagraph"/>
              <w:spacing w:line="276" w:lineRule="auto"/>
              <w:ind w:left="211" w:right="196" w:hanging="2"/>
              <w:jc w:val="center"/>
              <w:rPr>
                <w:sz w:val="20"/>
              </w:rPr>
            </w:pPr>
            <w:r>
              <w:rPr>
                <w:sz w:val="20"/>
              </w:rPr>
              <w:t>Carer does not start interactions with child. Child appears resigned or apprehensive.</w:t>
            </w:r>
          </w:p>
        </w:tc>
        <w:tc>
          <w:tcPr>
            <w:tcW w:w="1673" w:type="dxa"/>
          </w:tcPr>
          <w:p>
            <w:pPr>
              <w:pStyle w:val="TableParagraph"/>
              <w:rPr>
                <w:rFonts w:ascii="Times New Roman"/>
                <w:sz w:val="20"/>
              </w:rPr>
            </w:pPr>
          </w:p>
        </w:tc>
      </w:tr>
      <w:tr>
        <w:trPr>
          <w:trHeight w:val="2807" w:hRule="atLeast"/>
        </w:trPr>
        <w:tc>
          <w:tcPr>
            <w:tcW w:w="1271" w:type="dxa"/>
          </w:tcPr>
          <w:p>
            <w:pPr>
              <w:pStyle w:val="TableParagraph"/>
              <w:spacing w:line="242" w:lineRule="exact"/>
              <w:ind w:left="343"/>
              <w:rPr>
                <w:sz w:val="20"/>
              </w:rPr>
            </w:pPr>
            <w:r>
              <w:rPr>
                <w:sz w:val="20"/>
              </w:rPr>
              <w:t>Quality</w:t>
            </w:r>
          </w:p>
          <w:p>
            <w:pPr>
              <w:pStyle w:val="TableParagraph"/>
              <w:rPr>
                <w:b/>
                <w:sz w:val="3"/>
              </w:rPr>
            </w:pPr>
          </w:p>
          <w:p>
            <w:pPr>
              <w:pStyle w:val="TableParagraph"/>
              <w:ind w:left="350"/>
              <w:rPr>
                <w:sz w:val="20"/>
              </w:rPr>
            </w:pPr>
            <w:r>
              <w:rPr>
                <w:sz w:val="20"/>
              </w:rPr>
              <w:drawing>
                <wp:inline distT="0" distB="0" distL="0" distR="0">
                  <wp:extent cx="367043" cy="447675"/>
                  <wp:effectExtent l="0" t="0" r="0" b="0"/>
                  <wp:docPr id="71" name="image34.png"/>
                  <wp:cNvGraphicFramePr>
                    <a:graphicFrameLocks noChangeAspect="1"/>
                  </wp:cNvGraphicFramePr>
                  <a:graphic>
                    <a:graphicData uri="http://schemas.openxmlformats.org/drawingml/2006/picture">
                      <pic:pic>
                        <pic:nvPicPr>
                          <pic:cNvPr id="72" name="image34.png"/>
                          <pic:cNvPicPr/>
                        </pic:nvPicPr>
                        <pic:blipFill>
                          <a:blip r:embed="rId62" cstate="print"/>
                          <a:stretch>
                            <a:fillRect/>
                          </a:stretch>
                        </pic:blipFill>
                        <pic:spPr>
                          <a:xfrm>
                            <a:off x="0" y="0"/>
                            <a:ext cx="367043" cy="447675"/>
                          </a:xfrm>
                          <a:prstGeom prst="rect">
                            <a:avLst/>
                          </a:prstGeom>
                        </pic:spPr>
                      </pic:pic>
                    </a:graphicData>
                  </a:graphic>
                </wp:inline>
              </w:drawing>
            </w:r>
            <w:r>
              <w:rPr>
                <w:sz w:val="20"/>
              </w:rPr>
            </w: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spacing w:before="5"/>
              <w:rPr>
                <w:b/>
                <w:sz w:val="29"/>
              </w:rPr>
            </w:pPr>
          </w:p>
        </w:tc>
        <w:tc>
          <w:tcPr>
            <w:tcW w:w="1979" w:type="dxa"/>
          </w:tcPr>
          <w:p>
            <w:pPr>
              <w:pStyle w:val="TableParagraph"/>
              <w:spacing w:line="276" w:lineRule="auto"/>
              <w:ind w:left="138" w:right="131"/>
              <w:jc w:val="center"/>
              <w:rPr>
                <w:sz w:val="20"/>
              </w:rPr>
            </w:pPr>
            <w:r>
              <w:rPr>
                <w:sz w:val="20"/>
              </w:rPr>
              <w:t>Frequent pleasure of engagement, both enjoy it.</w:t>
            </w:r>
          </w:p>
        </w:tc>
        <w:tc>
          <w:tcPr>
            <w:tcW w:w="2198" w:type="dxa"/>
          </w:tcPr>
          <w:p>
            <w:pPr>
              <w:pStyle w:val="TableParagraph"/>
              <w:spacing w:line="276" w:lineRule="auto"/>
              <w:ind w:left="532" w:right="213" w:hanging="292"/>
              <w:rPr>
                <w:sz w:val="20"/>
              </w:rPr>
            </w:pPr>
            <w:r>
              <w:rPr>
                <w:sz w:val="20"/>
              </w:rPr>
              <w:t>Quite often and both enjoy equally.</w:t>
            </w:r>
          </w:p>
        </w:tc>
        <w:tc>
          <w:tcPr>
            <w:tcW w:w="2017" w:type="dxa"/>
          </w:tcPr>
          <w:p>
            <w:pPr>
              <w:pStyle w:val="TableParagraph"/>
              <w:spacing w:line="276" w:lineRule="auto"/>
              <w:ind w:left="191" w:right="181" w:hanging="1"/>
              <w:jc w:val="center"/>
              <w:rPr>
                <w:sz w:val="20"/>
              </w:rPr>
            </w:pPr>
            <w:r>
              <w:rPr>
                <w:sz w:val="20"/>
              </w:rPr>
              <w:t>Less often engaged for pleasure, child enjoys more. Carer passively joins in getting some enjoyment at times.</w:t>
            </w:r>
          </w:p>
        </w:tc>
        <w:tc>
          <w:tcPr>
            <w:tcW w:w="2551" w:type="dxa"/>
          </w:tcPr>
          <w:p>
            <w:pPr>
              <w:pStyle w:val="TableParagraph"/>
              <w:spacing w:line="276" w:lineRule="auto"/>
              <w:ind w:left="261" w:right="249"/>
              <w:jc w:val="center"/>
              <w:rPr>
                <w:sz w:val="20"/>
              </w:rPr>
            </w:pPr>
            <w:r>
              <w:rPr>
                <w:sz w:val="20"/>
              </w:rPr>
              <w:t>Engagement mainly for a practical purpose.</w:t>
            </w:r>
          </w:p>
          <w:p>
            <w:pPr>
              <w:pStyle w:val="TableParagraph"/>
              <w:spacing w:line="276" w:lineRule="auto"/>
              <w:ind w:left="111" w:right="99" w:firstLine="2"/>
              <w:jc w:val="center"/>
              <w:rPr>
                <w:sz w:val="20"/>
              </w:rPr>
            </w:pPr>
            <w:r>
              <w:rPr>
                <w:sz w:val="20"/>
              </w:rPr>
              <w:t>Indifferent when child attempts to engage for pleasure. Child can get some pleasure (attempts to sit on knees, tries to show a toy).</w:t>
            </w:r>
          </w:p>
        </w:tc>
        <w:tc>
          <w:tcPr>
            <w:tcW w:w="2485" w:type="dxa"/>
          </w:tcPr>
          <w:p>
            <w:pPr>
              <w:pStyle w:val="TableParagraph"/>
              <w:spacing w:line="276" w:lineRule="auto"/>
              <w:ind w:left="109" w:right="92" w:hanging="3"/>
              <w:jc w:val="center"/>
              <w:rPr>
                <w:sz w:val="20"/>
              </w:rPr>
            </w:pPr>
            <w:r>
              <w:rPr>
                <w:sz w:val="20"/>
              </w:rPr>
              <w:t>Dislikes it when child tries to enjoy interactions, if </w:t>
            </w:r>
            <w:r>
              <w:rPr>
                <w:spacing w:val="-4"/>
                <w:sz w:val="20"/>
              </w:rPr>
              <w:t>any. </w:t>
            </w:r>
            <w:r>
              <w:rPr>
                <w:sz w:val="20"/>
              </w:rPr>
              <w:t>Child resigned or plays on own. Carer’s engagement for practical reasons only (dressing,</w:t>
            </w:r>
            <w:r>
              <w:rPr>
                <w:spacing w:val="-2"/>
                <w:sz w:val="20"/>
              </w:rPr>
              <w:t> </w:t>
            </w:r>
            <w:r>
              <w:rPr>
                <w:sz w:val="20"/>
              </w:rPr>
              <w:t>feeding).</w:t>
            </w:r>
          </w:p>
        </w:tc>
        <w:tc>
          <w:tcPr>
            <w:tcW w:w="1673" w:type="dxa"/>
          </w:tcPr>
          <w:p>
            <w:pPr>
              <w:pStyle w:val="TableParagraph"/>
              <w:rPr>
                <w:rFonts w:ascii="Times New Roman"/>
                <w:sz w:val="20"/>
              </w:rPr>
            </w:pPr>
          </w:p>
        </w:tc>
      </w:tr>
      <w:tr>
        <w:trPr>
          <w:trHeight w:val="890" w:hRule="atLeast"/>
        </w:trPr>
        <w:tc>
          <w:tcPr>
            <w:tcW w:w="14174" w:type="dxa"/>
            <w:gridSpan w:val="7"/>
          </w:tcPr>
          <w:p>
            <w:pPr>
              <w:pStyle w:val="TableParagraph"/>
              <w:spacing w:line="276" w:lineRule="auto"/>
              <w:ind w:left="107"/>
              <w:rPr>
                <w:sz w:val="20"/>
              </w:rPr>
            </w:pPr>
            <w:r>
              <w:rPr>
                <w:sz w:val="20"/>
              </w:rPr>
              <w:t>Note: If Parent/Carer, child or young person has any underlying reasons they may struggle with interaction then ensure these are considered and any comments noted. I.E Autism Spectrum Condition or Previous experience of trauma</w:t>
            </w:r>
          </w:p>
        </w:tc>
      </w:tr>
    </w:tbl>
    <w:p>
      <w:pPr>
        <w:spacing w:after="0" w:line="276" w:lineRule="auto"/>
        <w:rPr>
          <w:sz w:val="20"/>
        </w:rPr>
        <w:sectPr>
          <w:headerReference w:type="default" r:id="rId59"/>
          <w:footerReference w:type="default" r:id="rId60"/>
          <w:pgSz w:w="16840" w:h="11910" w:orient="landscape"/>
          <w:pgMar w:header="753" w:footer="2324" w:top="960" w:bottom="2520" w:left="760" w:right="1160"/>
        </w:sectPr>
      </w:pPr>
    </w:p>
    <w:p>
      <w:pPr>
        <w:pStyle w:val="BodyText"/>
        <w:rPr>
          <w:b/>
          <w:sz w:val="20"/>
        </w:rPr>
      </w:pPr>
    </w:p>
    <w:p>
      <w:pPr>
        <w:pStyle w:val="BodyText"/>
        <w:spacing w:before="3"/>
        <w:rPr>
          <w:b/>
          <w:sz w:val="18"/>
        </w:rPr>
      </w:pPr>
    </w:p>
    <w:tbl>
      <w:tblPr>
        <w:tblW w:w="0" w:type="auto"/>
        <w:jc w:val="left"/>
        <w:tblInd w:w="5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15"/>
        <w:gridCol w:w="2945"/>
        <w:gridCol w:w="1843"/>
        <w:gridCol w:w="2127"/>
        <w:gridCol w:w="2268"/>
        <w:gridCol w:w="1894"/>
        <w:gridCol w:w="1984"/>
      </w:tblGrid>
      <w:tr>
        <w:trPr>
          <w:trHeight w:val="674" w:hRule="atLeast"/>
        </w:trPr>
        <w:tc>
          <w:tcPr>
            <w:tcW w:w="12192" w:type="dxa"/>
            <w:gridSpan w:val="6"/>
            <w:shd w:val="clear" w:color="auto" w:fill="F9BE8F"/>
          </w:tcPr>
          <w:p>
            <w:pPr>
              <w:pStyle w:val="TableParagraph"/>
              <w:spacing w:line="293" w:lineRule="exact"/>
              <w:ind w:left="5398" w:right="4672"/>
              <w:jc w:val="center"/>
              <w:rPr>
                <w:b/>
                <w:sz w:val="24"/>
              </w:rPr>
            </w:pPr>
            <w:r>
              <w:rPr>
                <w:b/>
                <w:sz w:val="24"/>
              </w:rPr>
              <w:t>Esteem - Stimulation</w:t>
            </w:r>
          </w:p>
        </w:tc>
        <w:tc>
          <w:tcPr>
            <w:tcW w:w="1984" w:type="dxa"/>
            <w:shd w:val="clear" w:color="auto" w:fill="F9BE8F"/>
          </w:tcPr>
          <w:p>
            <w:pPr>
              <w:pStyle w:val="TableParagraph"/>
              <w:spacing w:line="291" w:lineRule="exact"/>
              <w:ind w:left="341"/>
              <w:rPr>
                <w:b/>
                <w:sz w:val="24"/>
              </w:rPr>
            </w:pPr>
            <w:r>
              <w:rPr>
                <w:b/>
                <w:sz w:val="24"/>
              </w:rPr>
              <w:t>Comments</w:t>
            </w:r>
            <w:r>
              <w:rPr>
                <w:b/>
                <w:spacing w:val="-7"/>
                <w:sz w:val="24"/>
              </w:rPr>
              <w:t> </w:t>
            </w:r>
            <w:r>
              <w:rPr>
                <w:b/>
                <w:sz w:val="24"/>
              </w:rPr>
              <w:t>&amp;</w:t>
            </w:r>
          </w:p>
          <w:p>
            <w:pPr>
              <w:pStyle w:val="TableParagraph"/>
              <w:spacing w:before="44"/>
              <w:ind w:left="330"/>
              <w:rPr>
                <w:b/>
                <w:sz w:val="24"/>
              </w:rPr>
            </w:pPr>
            <w:r>
              <w:rPr>
                <w:b/>
                <w:sz w:val="24"/>
              </w:rPr>
              <w:t>Observations</w:t>
            </w:r>
          </w:p>
        </w:tc>
      </w:tr>
      <w:tr>
        <w:trPr>
          <w:trHeight w:val="1115" w:hRule="atLeast"/>
        </w:trPr>
        <w:tc>
          <w:tcPr>
            <w:tcW w:w="1115" w:type="dxa"/>
            <w:tcBorders>
              <w:bottom w:val="nil"/>
            </w:tcBorders>
          </w:tcPr>
          <w:p>
            <w:pPr>
              <w:pStyle w:val="TableParagraph"/>
              <w:ind w:left="333" w:right="211" w:hanging="94"/>
              <w:rPr>
                <w:b/>
                <w:i/>
                <w:sz w:val="20"/>
              </w:rPr>
            </w:pPr>
            <w:r>
              <w:rPr>
                <w:b/>
                <w:i/>
                <w:sz w:val="20"/>
              </w:rPr>
              <w:t>Age 0-2 </w:t>
            </w:r>
            <w:r>
              <w:rPr>
                <w:b/>
                <w:i/>
                <w:sz w:val="20"/>
              </w:rPr>
              <w:t>years</w:t>
            </w:r>
          </w:p>
          <w:p>
            <w:pPr>
              <w:pStyle w:val="TableParagraph"/>
              <w:ind w:left="175"/>
              <w:rPr>
                <w:sz w:val="20"/>
              </w:rPr>
            </w:pPr>
            <w:r>
              <w:rPr>
                <w:sz w:val="20"/>
              </w:rPr>
              <w:drawing>
                <wp:inline distT="0" distB="0" distL="0" distR="0">
                  <wp:extent cx="489377" cy="371475"/>
                  <wp:effectExtent l="0" t="0" r="0" b="0"/>
                  <wp:docPr id="73" name="image35.png"/>
                  <wp:cNvGraphicFramePr>
                    <a:graphicFrameLocks noChangeAspect="1"/>
                  </wp:cNvGraphicFramePr>
                  <a:graphic>
                    <a:graphicData uri="http://schemas.openxmlformats.org/drawingml/2006/picture">
                      <pic:pic>
                        <pic:nvPicPr>
                          <pic:cNvPr id="74" name="image35.png"/>
                          <pic:cNvPicPr/>
                        </pic:nvPicPr>
                        <pic:blipFill>
                          <a:blip r:embed="rId63" cstate="print"/>
                          <a:stretch>
                            <a:fillRect/>
                          </a:stretch>
                        </pic:blipFill>
                        <pic:spPr>
                          <a:xfrm>
                            <a:off x="0" y="0"/>
                            <a:ext cx="489377" cy="371475"/>
                          </a:xfrm>
                          <a:prstGeom prst="rect">
                            <a:avLst/>
                          </a:prstGeom>
                        </pic:spPr>
                      </pic:pic>
                    </a:graphicData>
                  </a:graphic>
                </wp:inline>
              </w:drawing>
            </w:r>
            <w:r>
              <w:rPr>
                <w:sz w:val="20"/>
              </w:rPr>
            </w:r>
          </w:p>
        </w:tc>
        <w:tc>
          <w:tcPr>
            <w:tcW w:w="2945" w:type="dxa"/>
            <w:tcBorders>
              <w:bottom w:val="nil"/>
            </w:tcBorders>
          </w:tcPr>
          <w:p>
            <w:pPr>
              <w:pStyle w:val="TableParagraph"/>
              <w:spacing w:line="276" w:lineRule="auto"/>
              <w:ind w:left="121" w:right="113"/>
              <w:jc w:val="center"/>
              <w:rPr>
                <w:sz w:val="20"/>
              </w:rPr>
            </w:pPr>
            <w:r>
              <w:rPr>
                <w:sz w:val="20"/>
              </w:rPr>
              <w:t>Plenty of appropriate stimulation (talking, touching, looking).</w:t>
            </w:r>
          </w:p>
          <w:p>
            <w:pPr>
              <w:pStyle w:val="TableParagraph"/>
              <w:ind w:left="121" w:right="112"/>
              <w:jc w:val="center"/>
              <w:rPr>
                <w:sz w:val="20"/>
              </w:rPr>
            </w:pPr>
            <w:r>
              <w:rPr>
                <w:sz w:val="20"/>
              </w:rPr>
              <w:t>Plenty of equipment</w:t>
            </w:r>
          </w:p>
        </w:tc>
        <w:tc>
          <w:tcPr>
            <w:tcW w:w="1843" w:type="dxa"/>
            <w:tcBorders>
              <w:bottom w:val="nil"/>
            </w:tcBorders>
          </w:tcPr>
          <w:p>
            <w:pPr>
              <w:pStyle w:val="TableParagraph"/>
              <w:spacing w:line="276" w:lineRule="auto"/>
              <w:ind w:left="438" w:right="426" w:hanging="2"/>
              <w:jc w:val="center"/>
              <w:rPr>
                <w:sz w:val="20"/>
              </w:rPr>
            </w:pPr>
            <w:r>
              <w:rPr>
                <w:sz w:val="20"/>
              </w:rPr>
              <w:t>Enough and appropriate intuitive</w:t>
            </w:r>
          </w:p>
          <w:p>
            <w:pPr>
              <w:pStyle w:val="TableParagraph"/>
              <w:ind w:left="92" w:right="83"/>
              <w:jc w:val="center"/>
              <w:rPr>
                <w:sz w:val="20"/>
              </w:rPr>
            </w:pPr>
            <w:r>
              <w:rPr>
                <w:sz w:val="20"/>
              </w:rPr>
              <w:t>stimulation.</w:t>
            </w:r>
          </w:p>
        </w:tc>
        <w:tc>
          <w:tcPr>
            <w:tcW w:w="2127" w:type="dxa"/>
            <w:tcBorders>
              <w:bottom w:val="nil"/>
            </w:tcBorders>
          </w:tcPr>
          <w:p>
            <w:pPr>
              <w:pStyle w:val="TableParagraph"/>
              <w:spacing w:line="276" w:lineRule="auto"/>
              <w:ind w:left="202" w:right="191" w:hanging="2"/>
              <w:jc w:val="center"/>
              <w:rPr>
                <w:sz w:val="20"/>
              </w:rPr>
            </w:pPr>
            <w:r>
              <w:rPr>
                <w:sz w:val="20"/>
              </w:rPr>
              <w:t>Inadequate and inappropriate- baby left alone while carer</w:t>
            </w:r>
          </w:p>
          <w:p>
            <w:pPr>
              <w:pStyle w:val="TableParagraph"/>
              <w:ind w:left="148" w:right="141"/>
              <w:jc w:val="center"/>
              <w:rPr>
                <w:sz w:val="20"/>
              </w:rPr>
            </w:pPr>
            <w:r>
              <w:rPr>
                <w:sz w:val="20"/>
              </w:rPr>
              <w:t>pursues own</w:t>
            </w:r>
          </w:p>
        </w:tc>
        <w:tc>
          <w:tcPr>
            <w:tcW w:w="2268" w:type="dxa"/>
            <w:tcBorders>
              <w:bottom w:val="nil"/>
            </w:tcBorders>
          </w:tcPr>
          <w:p>
            <w:pPr>
              <w:pStyle w:val="TableParagraph"/>
              <w:spacing w:line="276" w:lineRule="auto"/>
              <w:ind w:left="256" w:right="169" w:hanging="59"/>
              <w:rPr>
                <w:sz w:val="20"/>
              </w:rPr>
            </w:pPr>
            <w:r>
              <w:rPr>
                <w:sz w:val="20"/>
              </w:rPr>
              <w:t>Little stimulation. Baby left alone while adult gets on with pursuing</w:t>
            </w:r>
          </w:p>
          <w:p>
            <w:pPr>
              <w:pStyle w:val="TableParagraph"/>
              <w:ind w:left="131"/>
              <w:rPr>
                <w:sz w:val="20"/>
              </w:rPr>
            </w:pPr>
            <w:r>
              <w:rPr>
                <w:sz w:val="20"/>
              </w:rPr>
              <w:t>own amusements unless</w:t>
            </w:r>
          </w:p>
        </w:tc>
        <w:tc>
          <w:tcPr>
            <w:tcW w:w="1894" w:type="dxa"/>
            <w:tcBorders>
              <w:bottom w:val="nil"/>
            </w:tcBorders>
          </w:tcPr>
          <w:p>
            <w:pPr>
              <w:pStyle w:val="TableParagraph"/>
              <w:spacing w:line="276" w:lineRule="auto"/>
              <w:ind w:left="124" w:right="113"/>
              <w:jc w:val="center"/>
              <w:rPr>
                <w:sz w:val="20"/>
              </w:rPr>
            </w:pPr>
            <w:r>
              <w:rPr>
                <w:sz w:val="20"/>
              </w:rPr>
              <w:t>Absent- even mobility </w:t>
            </w:r>
            <w:r>
              <w:rPr>
                <w:spacing w:val="-3"/>
                <w:sz w:val="20"/>
              </w:rPr>
              <w:t>restricted </w:t>
            </w:r>
            <w:r>
              <w:rPr>
                <w:sz w:val="20"/>
              </w:rPr>
              <w:t>(confined in</w:t>
            </w:r>
            <w:r>
              <w:rPr>
                <w:spacing w:val="-9"/>
                <w:sz w:val="20"/>
              </w:rPr>
              <w:t> </w:t>
            </w:r>
            <w:r>
              <w:rPr>
                <w:sz w:val="20"/>
              </w:rPr>
              <w:t>chair</w:t>
            </w:r>
          </w:p>
          <w:p>
            <w:pPr>
              <w:pStyle w:val="TableParagraph"/>
              <w:ind w:left="124" w:right="115"/>
              <w:jc w:val="center"/>
              <w:rPr>
                <w:sz w:val="20"/>
              </w:rPr>
            </w:pPr>
            <w:r>
              <w:rPr>
                <w:sz w:val="20"/>
              </w:rPr>
              <w:t>/pram) for</w:t>
            </w:r>
            <w:r>
              <w:rPr>
                <w:spacing w:val="-8"/>
                <w:sz w:val="20"/>
              </w:rPr>
              <w:t> </w:t>
            </w:r>
            <w:r>
              <w:rPr>
                <w:sz w:val="20"/>
              </w:rPr>
              <w:t>carer’s</w:t>
            </w:r>
          </w:p>
        </w:tc>
        <w:tc>
          <w:tcPr>
            <w:tcW w:w="1984" w:type="dxa"/>
            <w:vMerge w:val="restart"/>
          </w:tcPr>
          <w:p>
            <w:pPr>
              <w:pStyle w:val="TableParagraph"/>
              <w:rPr>
                <w:rFonts w:ascii="Times New Roman"/>
                <w:sz w:val="20"/>
              </w:rPr>
            </w:pPr>
          </w:p>
        </w:tc>
      </w:tr>
      <w:tr>
        <w:trPr>
          <w:trHeight w:val="270" w:hRule="atLeast"/>
        </w:trPr>
        <w:tc>
          <w:tcPr>
            <w:tcW w:w="1115" w:type="dxa"/>
            <w:tcBorders>
              <w:top w:val="nil"/>
              <w:bottom w:val="nil"/>
            </w:tcBorders>
          </w:tcPr>
          <w:p>
            <w:pPr>
              <w:pStyle w:val="TableParagraph"/>
              <w:rPr>
                <w:rFonts w:ascii="Times New Roman"/>
                <w:sz w:val="20"/>
              </w:rPr>
            </w:pPr>
          </w:p>
        </w:tc>
        <w:tc>
          <w:tcPr>
            <w:tcW w:w="2945" w:type="dxa"/>
            <w:tcBorders>
              <w:top w:val="nil"/>
              <w:bottom w:val="nil"/>
            </w:tcBorders>
          </w:tcPr>
          <w:p>
            <w:pPr>
              <w:pStyle w:val="TableParagraph"/>
              <w:rPr>
                <w:rFonts w:ascii="Times New Roman"/>
                <w:sz w:val="20"/>
              </w:rPr>
            </w:pPr>
          </w:p>
        </w:tc>
        <w:tc>
          <w:tcPr>
            <w:tcW w:w="1843" w:type="dxa"/>
            <w:tcBorders>
              <w:top w:val="nil"/>
              <w:bottom w:val="nil"/>
            </w:tcBorders>
          </w:tcPr>
          <w:p>
            <w:pPr>
              <w:pStyle w:val="TableParagraph"/>
              <w:spacing w:line="239" w:lineRule="exact"/>
              <w:ind w:left="211"/>
              <w:rPr>
                <w:sz w:val="20"/>
              </w:rPr>
            </w:pPr>
            <w:r>
              <w:rPr>
                <w:sz w:val="20"/>
              </w:rPr>
              <w:t>Appropriate toys,</w:t>
            </w:r>
          </w:p>
        </w:tc>
        <w:tc>
          <w:tcPr>
            <w:tcW w:w="2127" w:type="dxa"/>
            <w:tcBorders>
              <w:top w:val="nil"/>
              <w:bottom w:val="nil"/>
            </w:tcBorders>
          </w:tcPr>
          <w:p>
            <w:pPr>
              <w:pStyle w:val="TableParagraph"/>
              <w:spacing w:line="239" w:lineRule="exact"/>
              <w:ind w:left="148" w:right="141"/>
              <w:jc w:val="center"/>
              <w:rPr>
                <w:sz w:val="20"/>
              </w:rPr>
            </w:pPr>
            <w:r>
              <w:rPr>
                <w:sz w:val="20"/>
              </w:rPr>
              <w:t>amusements;</w:t>
            </w:r>
          </w:p>
        </w:tc>
        <w:tc>
          <w:tcPr>
            <w:tcW w:w="2268" w:type="dxa"/>
            <w:tcBorders>
              <w:top w:val="nil"/>
              <w:bottom w:val="nil"/>
            </w:tcBorders>
          </w:tcPr>
          <w:p>
            <w:pPr>
              <w:pStyle w:val="TableParagraph"/>
              <w:spacing w:line="239" w:lineRule="exact"/>
              <w:ind w:left="102" w:right="94"/>
              <w:jc w:val="center"/>
              <w:rPr>
                <w:sz w:val="20"/>
              </w:rPr>
            </w:pPr>
            <w:r>
              <w:rPr>
                <w:sz w:val="20"/>
              </w:rPr>
              <w:t>strongly sought out by</w:t>
            </w:r>
          </w:p>
        </w:tc>
        <w:tc>
          <w:tcPr>
            <w:tcW w:w="1894" w:type="dxa"/>
            <w:tcBorders>
              <w:top w:val="nil"/>
              <w:bottom w:val="nil"/>
            </w:tcBorders>
          </w:tcPr>
          <w:p>
            <w:pPr>
              <w:pStyle w:val="TableParagraph"/>
              <w:spacing w:line="239" w:lineRule="exact"/>
              <w:ind w:left="124" w:right="116"/>
              <w:jc w:val="center"/>
              <w:rPr>
                <w:sz w:val="20"/>
              </w:rPr>
            </w:pPr>
            <w:r>
              <w:rPr>
                <w:sz w:val="20"/>
              </w:rPr>
              <w:t>convenience.</w:t>
            </w:r>
          </w:p>
        </w:tc>
        <w:tc>
          <w:tcPr>
            <w:tcW w:w="1984" w:type="dxa"/>
            <w:vMerge/>
            <w:tcBorders>
              <w:top w:val="nil"/>
            </w:tcBorders>
          </w:tcPr>
          <w:p>
            <w:pPr>
              <w:rPr>
                <w:sz w:val="2"/>
                <w:szCs w:val="2"/>
              </w:rPr>
            </w:pPr>
          </w:p>
        </w:tc>
      </w:tr>
      <w:tr>
        <w:trPr>
          <w:trHeight w:val="270" w:hRule="atLeast"/>
        </w:trPr>
        <w:tc>
          <w:tcPr>
            <w:tcW w:w="1115" w:type="dxa"/>
            <w:tcBorders>
              <w:top w:val="nil"/>
              <w:bottom w:val="nil"/>
            </w:tcBorders>
          </w:tcPr>
          <w:p>
            <w:pPr>
              <w:pStyle w:val="TableParagraph"/>
              <w:rPr>
                <w:rFonts w:ascii="Times New Roman"/>
                <w:sz w:val="20"/>
              </w:rPr>
            </w:pPr>
          </w:p>
        </w:tc>
        <w:tc>
          <w:tcPr>
            <w:tcW w:w="2945" w:type="dxa"/>
            <w:tcBorders>
              <w:top w:val="nil"/>
              <w:bottom w:val="nil"/>
            </w:tcBorders>
          </w:tcPr>
          <w:p>
            <w:pPr>
              <w:pStyle w:val="TableParagraph"/>
              <w:rPr>
                <w:rFonts w:ascii="Times New Roman"/>
                <w:sz w:val="20"/>
              </w:rPr>
            </w:pPr>
          </w:p>
        </w:tc>
        <w:tc>
          <w:tcPr>
            <w:tcW w:w="1843" w:type="dxa"/>
            <w:tcBorders>
              <w:top w:val="nil"/>
              <w:bottom w:val="nil"/>
            </w:tcBorders>
          </w:tcPr>
          <w:p>
            <w:pPr>
              <w:pStyle w:val="TableParagraph"/>
              <w:spacing w:line="239" w:lineRule="exact"/>
              <w:ind w:left="255"/>
              <w:rPr>
                <w:sz w:val="20"/>
              </w:rPr>
            </w:pPr>
            <w:r>
              <w:rPr>
                <w:sz w:val="20"/>
              </w:rPr>
              <w:t>gadgets, outings</w:t>
            </w:r>
          </w:p>
        </w:tc>
        <w:tc>
          <w:tcPr>
            <w:tcW w:w="2127" w:type="dxa"/>
            <w:tcBorders>
              <w:top w:val="nil"/>
              <w:bottom w:val="nil"/>
            </w:tcBorders>
          </w:tcPr>
          <w:p>
            <w:pPr>
              <w:pStyle w:val="TableParagraph"/>
              <w:spacing w:line="239" w:lineRule="exact"/>
              <w:ind w:left="149" w:right="141"/>
              <w:jc w:val="center"/>
              <w:rPr>
                <w:sz w:val="20"/>
              </w:rPr>
            </w:pPr>
            <w:r>
              <w:rPr>
                <w:sz w:val="20"/>
              </w:rPr>
              <w:t>sometimes interacts</w:t>
            </w:r>
          </w:p>
        </w:tc>
        <w:tc>
          <w:tcPr>
            <w:tcW w:w="2268" w:type="dxa"/>
            <w:tcBorders>
              <w:top w:val="nil"/>
              <w:bottom w:val="nil"/>
            </w:tcBorders>
          </w:tcPr>
          <w:p>
            <w:pPr>
              <w:pStyle w:val="TableParagraph"/>
              <w:spacing w:line="239" w:lineRule="exact"/>
              <w:ind w:left="103" w:right="93"/>
              <w:jc w:val="center"/>
              <w:rPr>
                <w:sz w:val="20"/>
              </w:rPr>
            </w:pPr>
            <w:r>
              <w:rPr>
                <w:sz w:val="20"/>
              </w:rPr>
              <w:t>the baby.</w:t>
            </w:r>
          </w:p>
        </w:tc>
        <w:tc>
          <w:tcPr>
            <w:tcW w:w="1894" w:type="dxa"/>
            <w:tcBorders>
              <w:top w:val="nil"/>
              <w:bottom w:val="nil"/>
            </w:tcBorders>
          </w:tcPr>
          <w:p>
            <w:pPr>
              <w:pStyle w:val="TableParagraph"/>
              <w:spacing w:line="239" w:lineRule="exact"/>
              <w:ind w:left="124" w:right="116"/>
              <w:jc w:val="center"/>
              <w:rPr>
                <w:sz w:val="20"/>
              </w:rPr>
            </w:pPr>
            <w:r>
              <w:rPr>
                <w:sz w:val="20"/>
              </w:rPr>
              <w:t>Inappropriate</w:t>
            </w:r>
          </w:p>
        </w:tc>
        <w:tc>
          <w:tcPr>
            <w:tcW w:w="1984" w:type="dxa"/>
            <w:vMerge/>
            <w:tcBorders>
              <w:top w:val="nil"/>
            </w:tcBorders>
          </w:tcPr>
          <w:p>
            <w:pPr>
              <w:rPr>
                <w:sz w:val="2"/>
                <w:szCs w:val="2"/>
              </w:rPr>
            </w:pPr>
          </w:p>
        </w:tc>
      </w:tr>
      <w:tr>
        <w:trPr>
          <w:trHeight w:val="270" w:hRule="atLeast"/>
        </w:trPr>
        <w:tc>
          <w:tcPr>
            <w:tcW w:w="1115" w:type="dxa"/>
            <w:tcBorders>
              <w:top w:val="nil"/>
              <w:bottom w:val="nil"/>
            </w:tcBorders>
          </w:tcPr>
          <w:p>
            <w:pPr>
              <w:pStyle w:val="TableParagraph"/>
              <w:rPr>
                <w:rFonts w:ascii="Times New Roman"/>
                <w:sz w:val="20"/>
              </w:rPr>
            </w:pPr>
          </w:p>
        </w:tc>
        <w:tc>
          <w:tcPr>
            <w:tcW w:w="2945" w:type="dxa"/>
            <w:tcBorders>
              <w:top w:val="nil"/>
              <w:bottom w:val="nil"/>
            </w:tcBorders>
          </w:tcPr>
          <w:p>
            <w:pPr>
              <w:pStyle w:val="TableParagraph"/>
              <w:rPr>
                <w:rFonts w:ascii="Times New Roman"/>
                <w:sz w:val="20"/>
              </w:rPr>
            </w:pPr>
          </w:p>
        </w:tc>
        <w:tc>
          <w:tcPr>
            <w:tcW w:w="1843" w:type="dxa"/>
            <w:tcBorders>
              <w:top w:val="nil"/>
              <w:bottom w:val="nil"/>
            </w:tcBorders>
          </w:tcPr>
          <w:p>
            <w:pPr>
              <w:pStyle w:val="TableParagraph"/>
              <w:spacing w:line="239" w:lineRule="exact"/>
              <w:ind w:left="244"/>
              <w:rPr>
                <w:sz w:val="20"/>
              </w:rPr>
            </w:pPr>
            <w:r>
              <w:rPr>
                <w:sz w:val="20"/>
              </w:rPr>
              <w:t>and celebrations</w:t>
            </w:r>
          </w:p>
        </w:tc>
        <w:tc>
          <w:tcPr>
            <w:tcW w:w="2127" w:type="dxa"/>
            <w:tcBorders>
              <w:top w:val="nil"/>
              <w:bottom w:val="nil"/>
            </w:tcBorders>
          </w:tcPr>
          <w:p>
            <w:pPr>
              <w:pStyle w:val="TableParagraph"/>
              <w:spacing w:line="239" w:lineRule="exact"/>
              <w:ind w:left="149" w:right="141"/>
              <w:jc w:val="center"/>
              <w:rPr>
                <w:sz w:val="20"/>
              </w:rPr>
            </w:pPr>
            <w:r>
              <w:rPr>
                <w:sz w:val="20"/>
              </w:rPr>
              <w:t>with baby.</w:t>
            </w:r>
          </w:p>
        </w:tc>
        <w:tc>
          <w:tcPr>
            <w:tcW w:w="2268" w:type="dxa"/>
            <w:tcBorders>
              <w:top w:val="nil"/>
              <w:bottom w:val="nil"/>
            </w:tcBorders>
          </w:tcPr>
          <w:p>
            <w:pPr>
              <w:pStyle w:val="TableParagraph"/>
              <w:rPr>
                <w:rFonts w:ascii="Times New Roman"/>
                <w:sz w:val="20"/>
              </w:rPr>
            </w:pPr>
          </w:p>
        </w:tc>
        <w:tc>
          <w:tcPr>
            <w:tcW w:w="1894" w:type="dxa"/>
            <w:tcBorders>
              <w:top w:val="nil"/>
              <w:bottom w:val="nil"/>
            </w:tcBorders>
          </w:tcPr>
          <w:p>
            <w:pPr>
              <w:pStyle w:val="TableParagraph"/>
              <w:spacing w:line="239" w:lineRule="exact"/>
              <w:ind w:left="123" w:right="117"/>
              <w:jc w:val="center"/>
              <w:rPr>
                <w:sz w:val="20"/>
              </w:rPr>
            </w:pPr>
            <w:r>
              <w:rPr>
                <w:sz w:val="20"/>
              </w:rPr>
              <w:t>response if baby</w:t>
            </w:r>
          </w:p>
        </w:tc>
        <w:tc>
          <w:tcPr>
            <w:tcW w:w="1984" w:type="dxa"/>
            <w:vMerge/>
            <w:tcBorders>
              <w:top w:val="nil"/>
            </w:tcBorders>
          </w:tcPr>
          <w:p>
            <w:pPr>
              <w:rPr>
                <w:sz w:val="2"/>
                <w:szCs w:val="2"/>
              </w:rPr>
            </w:pPr>
          </w:p>
        </w:tc>
      </w:tr>
      <w:tr>
        <w:trPr>
          <w:trHeight w:val="277" w:hRule="atLeast"/>
        </w:trPr>
        <w:tc>
          <w:tcPr>
            <w:tcW w:w="1115" w:type="dxa"/>
            <w:tcBorders>
              <w:top w:val="nil"/>
            </w:tcBorders>
          </w:tcPr>
          <w:p>
            <w:pPr>
              <w:pStyle w:val="TableParagraph"/>
              <w:rPr>
                <w:rFonts w:ascii="Times New Roman"/>
                <w:sz w:val="20"/>
              </w:rPr>
            </w:pPr>
          </w:p>
        </w:tc>
        <w:tc>
          <w:tcPr>
            <w:tcW w:w="2945" w:type="dxa"/>
            <w:tcBorders>
              <w:top w:val="nil"/>
            </w:tcBorders>
          </w:tcPr>
          <w:p>
            <w:pPr>
              <w:pStyle w:val="TableParagraph"/>
              <w:rPr>
                <w:rFonts w:ascii="Times New Roman"/>
                <w:sz w:val="20"/>
              </w:rPr>
            </w:pPr>
          </w:p>
        </w:tc>
        <w:tc>
          <w:tcPr>
            <w:tcW w:w="1843" w:type="dxa"/>
            <w:tcBorders>
              <w:top w:val="nil"/>
            </w:tcBorders>
          </w:tcPr>
          <w:p>
            <w:pPr>
              <w:pStyle w:val="TableParagraph"/>
              <w:rPr>
                <w:rFonts w:ascii="Times New Roman"/>
                <w:sz w:val="20"/>
              </w:rPr>
            </w:pPr>
          </w:p>
        </w:tc>
        <w:tc>
          <w:tcPr>
            <w:tcW w:w="2127" w:type="dxa"/>
            <w:tcBorders>
              <w:top w:val="nil"/>
            </w:tcBorders>
          </w:tcPr>
          <w:p>
            <w:pPr>
              <w:pStyle w:val="TableParagraph"/>
              <w:rPr>
                <w:rFonts w:ascii="Times New Roman"/>
                <w:sz w:val="20"/>
              </w:rPr>
            </w:pPr>
          </w:p>
        </w:tc>
        <w:tc>
          <w:tcPr>
            <w:tcW w:w="2268" w:type="dxa"/>
            <w:tcBorders>
              <w:top w:val="nil"/>
            </w:tcBorders>
          </w:tcPr>
          <w:p>
            <w:pPr>
              <w:pStyle w:val="TableParagraph"/>
              <w:rPr>
                <w:rFonts w:ascii="Times New Roman"/>
                <w:sz w:val="20"/>
              </w:rPr>
            </w:pPr>
          </w:p>
        </w:tc>
        <w:tc>
          <w:tcPr>
            <w:tcW w:w="1894" w:type="dxa"/>
            <w:tcBorders>
              <w:top w:val="nil"/>
            </w:tcBorders>
          </w:tcPr>
          <w:p>
            <w:pPr>
              <w:pStyle w:val="TableParagraph"/>
              <w:spacing w:line="239" w:lineRule="exact"/>
              <w:ind w:left="124" w:right="117"/>
              <w:jc w:val="center"/>
              <w:rPr>
                <w:sz w:val="20"/>
              </w:rPr>
            </w:pPr>
            <w:r>
              <w:rPr>
                <w:sz w:val="20"/>
              </w:rPr>
              <w:t>demands attention.</w:t>
            </w:r>
          </w:p>
        </w:tc>
        <w:tc>
          <w:tcPr>
            <w:tcW w:w="1984" w:type="dxa"/>
            <w:vMerge/>
            <w:tcBorders>
              <w:top w:val="nil"/>
            </w:tcBorders>
          </w:tcPr>
          <w:p>
            <w:pPr>
              <w:rPr>
                <w:sz w:val="2"/>
                <w:szCs w:val="2"/>
              </w:rPr>
            </w:pPr>
          </w:p>
        </w:tc>
      </w:tr>
      <w:tr>
        <w:trPr>
          <w:trHeight w:val="554" w:hRule="atLeast"/>
        </w:trPr>
        <w:tc>
          <w:tcPr>
            <w:tcW w:w="1115" w:type="dxa"/>
            <w:tcBorders>
              <w:bottom w:val="nil"/>
            </w:tcBorders>
          </w:tcPr>
          <w:p>
            <w:pPr>
              <w:pStyle w:val="TableParagraph"/>
              <w:ind w:left="333" w:right="211" w:hanging="94"/>
              <w:rPr>
                <w:b/>
                <w:i/>
                <w:sz w:val="20"/>
              </w:rPr>
            </w:pPr>
            <w:r>
              <w:rPr>
                <w:b/>
                <w:i/>
                <w:sz w:val="20"/>
              </w:rPr>
              <w:t>Age 2-5 </w:t>
            </w:r>
            <w:r>
              <w:rPr>
                <w:b/>
                <w:i/>
                <w:sz w:val="20"/>
              </w:rPr>
              <w:t>years</w:t>
            </w:r>
          </w:p>
        </w:tc>
        <w:tc>
          <w:tcPr>
            <w:tcW w:w="2945" w:type="dxa"/>
            <w:tcBorders>
              <w:bottom w:val="nil"/>
            </w:tcBorders>
          </w:tcPr>
          <w:p>
            <w:pPr>
              <w:pStyle w:val="TableParagraph"/>
              <w:spacing w:line="242" w:lineRule="exact"/>
              <w:ind w:left="225"/>
              <w:rPr>
                <w:sz w:val="20"/>
              </w:rPr>
            </w:pPr>
            <w:r>
              <w:rPr>
                <w:sz w:val="20"/>
              </w:rPr>
              <w:t>Interactive stimulation</w:t>
            </w:r>
            <w:r>
              <w:rPr>
                <w:spacing w:val="-10"/>
                <w:sz w:val="20"/>
              </w:rPr>
              <w:t> </w:t>
            </w:r>
            <w:r>
              <w:rPr>
                <w:sz w:val="20"/>
              </w:rPr>
              <w:t>(talking</w:t>
            </w:r>
          </w:p>
          <w:p>
            <w:pPr>
              <w:pStyle w:val="TableParagraph"/>
              <w:spacing w:before="36"/>
              <w:ind w:left="194"/>
              <w:rPr>
                <w:sz w:val="20"/>
              </w:rPr>
            </w:pPr>
            <w:r>
              <w:rPr>
                <w:sz w:val="20"/>
              </w:rPr>
              <w:t>to, playing with, reading</w:t>
            </w:r>
            <w:r>
              <w:rPr>
                <w:spacing w:val="-17"/>
                <w:sz w:val="20"/>
              </w:rPr>
              <w:t> </w:t>
            </w:r>
            <w:r>
              <w:rPr>
                <w:sz w:val="20"/>
              </w:rPr>
              <w:t>stories</w:t>
            </w:r>
          </w:p>
        </w:tc>
        <w:tc>
          <w:tcPr>
            <w:tcW w:w="1843" w:type="dxa"/>
            <w:tcBorders>
              <w:bottom w:val="nil"/>
            </w:tcBorders>
          </w:tcPr>
          <w:p>
            <w:pPr>
              <w:pStyle w:val="TableParagraph"/>
              <w:spacing w:line="242" w:lineRule="exact"/>
              <w:ind w:left="91" w:right="83"/>
              <w:jc w:val="center"/>
              <w:rPr>
                <w:sz w:val="20"/>
              </w:rPr>
            </w:pPr>
            <w:r>
              <w:rPr>
                <w:sz w:val="20"/>
              </w:rPr>
              <w:t>Sufficient and of</w:t>
            </w:r>
          </w:p>
          <w:p>
            <w:pPr>
              <w:pStyle w:val="TableParagraph"/>
              <w:spacing w:before="36"/>
              <w:ind w:left="90" w:right="83"/>
              <w:jc w:val="center"/>
              <w:rPr>
                <w:sz w:val="20"/>
              </w:rPr>
            </w:pPr>
            <w:r>
              <w:rPr>
                <w:sz w:val="20"/>
              </w:rPr>
              <w:t>satisfactory quality.</w:t>
            </w:r>
          </w:p>
        </w:tc>
        <w:tc>
          <w:tcPr>
            <w:tcW w:w="2127" w:type="dxa"/>
            <w:tcBorders>
              <w:bottom w:val="nil"/>
            </w:tcBorders>
          </w:tcPr>
          <w:p>
            <w:pPr>
              <w:pStyle w:val="TableParagraph"/>
              <w:spacing w:line="242" w:lineRule="exact"/>
              <w:ind w:left="149" w:right="141"/>
              <w:jc w:val="center"/>
              <w:rPr>
                <w:sz w:val="20"/>
              </w:rPr>
            </w:pPr>
            <w:r>
              <w:rPr>
                <w:sz w:val="20"/>
              </w:rPr>
              <w:t>Variable – adequate if</w:t>
            </w:r>
          </w:p>
          <w:p>
            <w:pPr>
              <w:pStyle w:val="TableParagraph"/>
              <w:spacing w:before="36"/>
              <w:ind w:left="149" w:right="141"/>
              <w:jc w:val="center"/>
              <w:rPr>
                <w:sz w:val="20"/>
              </w:rPr>
            </w:pPr>
            <w:r>
              <w:rPr>
                <w:sz w:val="20"/>
              </w:rPr>
              <w:t>usually doing own</w:t>
            </w:r>
          </w:p>
        </w:tc>
        <w:tc>
          <w:tcPr>
            <w:tcW w:w="2268" w:type="dxa"/>
            <w:tcBorders>
              <w:bottom w:val="nil"/>
            </w:tcBorders>
          </w:tcPr>
          <w:p>
            <w:pPr>
              <w:pStyle w:val="TableParagraph"/>
              <w:spacing w:line="242" w:lineRule="exact"/>
              <w:ind w:left="102" w:right="94"/>
              <w:jc w:val="center"/>
              <w:rPr>
                <w:sz w:val="20"/>
              </w:rPr>
            </w:pPr>
            <w:r>
              <w:rPr>
                <w:sz w:val="20"/>
              </w:rPr>
              <w:t>Scarce – even if doing</w:t>
            </w:r>
          </w:p>
          <w:p>
            <w:pPr>
              <w:pStyle w:val="TableParagraph"/>
              <w:spacing w:before="36"/>
              <w:ind w:left="103" w:right="92"/>
              <w:jc w:val="center"/>
              <w:rPr>
                <w:sz w:val="20"/>
              </w:rPr>
            </w:pPr>
            <w:r>
              <w:rPr>
                <w:sz w:val="20"/>
              </w:rPr>
              <w:t>nothing else.</w:t>
            </w:r>
          </w:p>
        </w:tc>
        <w:tc>
          <w:tcPr>
            <w:tcW w:w="1894" w:type="dxa"/>
            <w:tcBorders>
              <w:bottom w:val="nil"/>
            </w:tcBorders>
          </w:tcPr>
          <w:p>
            <w:pPr>
              <w:pStyle w:val="TableParagraph"/>
              <w:spacing w:line="242" w:lineRule="exact"/>
              <w:ind w:left="124" w:right="115"/>
              <w:jc w:val="center"/>
              <w:rPr>
                <w:sz w:val="20"/>
              </w:rPr>
            </w:pPr>
            <w:r>
              <w:rPr>
                <w:sz w:val="20"/>
              </w:rPr>
              <w:t>Nil.</w:t>
            </w:r>
          </w:p>
          <w:p>
            <w:pPr>
              <w:pStyle w:val="TableParagraph"/>
              <w:spacing w:before="36"/>
              <w:ind w:left="123" w:right="117"/>
              <w:jc w:val="center"/>
              <w:rPr>
                <w:sz w:val="20"/>
              </w:rPr>
            </w:pPr>
            <w:r>
              <w:rPr>
                <w:sz w:val="20"/>
              </w:rPr>
              <w:t>Nil, unless provided</w:t>
            </w:r>
          </w:p>
        </w:tc>
        <w:tc>
          <w:tcPr>
            <w:tcW w:w="1984" w:type="dxa"/>
            <w:vMerge w:val="restart"/>
          </w:tcPr>
          <w:p>
            <w:pPr>
              <w:pStyle w:val="TableParagraph"/>
              <w:rPr>
                <w:rFonts w:ascii="Times New Roman"/>
                <w:sz w:val="20"/>
              </w:rPr>
            </w:pPr>
          </w:p>
        </w:tc>
      </w:tr>
      <w:tr>
        <w:trPr>
          <w:trHeight w:val="271" w:hRule="atLeast"/>
        </w:trPr>
        <w:tc>
          <w:tcPr>
            <w:tcW w:w="1115" w:type="dxa"/>
            <w:tcBorders>
              <w:top w:val="nil"/>
              <w:bottom w:val="nil"/>
            </w:tcBorders>
          </w:tcPr>
          <w:p>
            <w:pPr>
              <w:pStyle w:val="TableParagraph"/>
              <w:rPr>
                <w:rFonts w:ascii="Times New Roman"/>
                <w:sz w:val="20"/>
              </w:rPr>
            </w:pPr>
          </w:p>
        </w:tc>
        <w:tc>
          <w:tcPr>
            <w:tcW w:w="2945" w:type="dxa"/>
            <w:tcBorders>
              <w:top w:val="nil"/>
              <w:bottom w:val="nil"/>
            </w:tcBorders>
          </w:tcPr>
          <w:p>
            <w:pPr>
              <w:pStyle w:val="TableParagraph"/>
              <w:spacing w:line="239" w:lineRule="exact"/>
              <w:ind w:left="339"/>
              <w:rPr>
                <w:sz w:val="20"/>
              </w:rPr>
            </w:pPr>
            <w:r>
              <w:rPr>
                <w:sz w:val="20"/>
              </w:rPr>
              <w:t>and topics) plenty and good</w:t>
            </w:r>
          </w:p>
        </w:tc>
        <w:tc>
          <w:tcPr>
            <w:tcW w:w="1843" w:type="dxa"/>
            <w:tcBorders>
              <w:top w:val="nil"/>
              <w:bottom w:val="nil"/>
            </w:tcBorders>
          </w:tcPr>
          <w:p>
            <w:pPr>
              <w:pStyle w:val="TableParagraph"/>
              <w:spacing w:line="239" w:lineRule="exact"/>
              <w:ind w:left="181"/>
              <w:rPr>
                <w:sz w:val="20"/>
              </w:rPr>
            </w:pPr>
            <w:r>
              <w:rPr>
                <w:sz w:val="20"/>
              </w:rPr>
              <w:t>Provides all that is</w:t>
            </w:r>
          </w:p>
        </w:tc>
        <w:tc>
          <w:tcPr>
            <w:tcW w:w="2127" w:type="dxa"/>
            <w:tcBorders>
              <w:top w:val="nil"/>
              <w:bottom w:val="nil"/>
            </w:tcBorders>
          </w:tcPr>
          <w:p>
            <w:pPr>
              <w:pStyle w:val="TableParagraph"/>
              <w:spacing w:line="239" w:lineRule="exact"/>
              <w:ind w:left="149" w:right="139"/>
              <w:jc w:val="center"/>
              <w:rPr>
                <w:sz w:val="20"/>
              </w:rPr>
            </w:pPr>
            <w:r>
              <w:rPr>
                <w:sz w:val="20"/>
              </w:rPr>
              <w:t>thing.</w:t>
            </w:r>
          </w:p>
        </w:tc>
        <w:tc>
          <w:tcPr>
            <w:tcW w:w="2268" w:type="dxa"/>
            <w:tcBorders>
              <w:top w:val="nil"/>
              <w:bottom w:val="nil"/>
            </w:tcBorders>
          </w:tcPr>
          <w:p>
            <w:pPr>
              <w:pStyle w:val="TableParagraph"/>
              <w:spacing w:line="239" w:lineRule="exact"/>
              <w:ind w:left="103" w:right="93"/>
              <w:jc w:val="center"/>
              <w:rPr>
                <w:sz w:val="20"/>
              </w:rPr>
            </w:pPr>
            <w:r>
              <w:rPr>
                <w:sz w:val="20"/>
              </w:rPr>
              <w:t>Lacking on essentials.</w:t>
            </w:r>
          </w:p>
        </w:tc>
        <w:tc>
          <w:tcPr>
            <w:tcW w:w="1894" w:type="dxa"/>
            <w:tcBorders>
              <w:top w:val="nil"/>
              <w:bottom w:val="nil"/>
            </w:tcBorders>
          </w:tcPr>
          <w:p>
            <w:pPr>
              <w:pStyle w:val="TableParagraph"/>
              <w:spacing w:line="239" w:lineRule="exact"/>
              <w:ind w:left="124" w:right="116"/>
              <w:jc w:val="center"/>
              <w:rPr>
                <w:sz w:val="20"/>
              </w:rPr>
            </w:pPr>
            <w:r>
              <w:rPr>
                <w:sz w:val="20"/>
              </w:rPr>
              <w:t>by other sources-</w:t>
            </w:r>
          </w:p>
        </w:tc>
        <w:tc>
          <w:tcPr>
            <w:tcW w:w="1984" w:type="dxa"/>
            <w:vMerge/>
            <w:tcBorders>
              <w:top w:val="nil"/>
            </w:tcBorders>
          </w:tcPr>
          <w:p>
            <w:pPr>
              <w:rPr>
                <w:sz w:val="2"/>
                <w:szCs w:val="2"/>
              </w:rPr>
            </w:pPr>
          </w:p>
        </w:tc>
      </w:tr>
      <w:tr>
        <w:trPr>
          <w:trHeight w:val="1113" w:hRule="atLeast"/>
        </w:trPr>
        <w:tc>
          <w:tcPr>
            <w:tcW w:w="1115" w:type="dxa"/>
            <w:tcBorders>
              <w:top w:val="nil"/>
              <w:bottom w:val="nil"/>
            </w:tcBorders>
          </w:tcPr>
          <w:p>
            <w:pPr>
              <w:pStyle w:val="TableParagraph"/>
              <w:spacing w:before="10"/>
              <w:rPr>
                <w:b/>
                <w:sz w:val="16"/>
              </w:rPr>
            </w:pPr>
          </w:p>
          <w:p>
            <w:pPr>
              <w:pStyle w:val="TableParagraph"/>
              <w:ind w:left="228"/>
              <w:rPr>
                <w:sz w:val="20"/>
              </w:rPr>
            </w:pPr>
            <w:r>
              <w:rPr>
                <w:sz w:val="20"/>
              </w:rPr>
              <w:drawing>
                <wp:inline distT="0" distB="0" distL="0" distR="0">
                  <wp:extent cx="415712" cy="433387"/>
                  <wp:effectExtent l="0" t="0" r="0" b="0"/>
                  <wp:docPr id="75" name="image36.png"/>
                  <wp:cNvGraphicFramePr>
                    <a:graphicFrameLocks noChangeAspect="1"/>
                  </wp:cNvGraphicFramePr>
                  <a:graphic>
                    <a:graphicData uri="http://schemas.openxmlformats.org/drawingml/2006/picture">
                      <pic:pic>
                        <pic:nvPicPr>
                          <pic:cNvPr id="76" name="image36.png"/>
                          <pic:cNvPicPr/>
                        </pic:nvPicPr>
                        <pic:blipFill>
                          <a:blip r:embed="rId64" cstate="print"/>
                          <a:stretch>
                            <a:fillRect/>
                          </a:stretch>
                        </pic:blipFill>
                        <pic:spPr>
                          <a:xfrm>
                            <a:off x="0" y="0"/>
                            <a:ext cx="415712" cy="433387"/>
                          </a:xfrm>
                          <a:prstGeom prst="rect">
                            <a:avLst/>
                          </a:prstGeom>
                        </pic:spPr>
                      </pic:pic>
                    </a:graphicData>
                  </a:graphic>
                </wp:inline>
              </w:drawing>
            </w:r>
            <w:r>
              <w:rPr>
                <w:sz w:val="20"/>
              </w:rPr>
            </w:r>
          </w:p>
        </w:tc>
        <w:tc>
          <w:tcPr>
            <w:tcW w:w="2945" w:type="dxa"/>
            <w:tcBorders>
              <w:top w:val="nil"/>
              <w:bottom w:val="nil"/>
            </w:tcBorders>
          </w:tcPr>
          <w:p>
            <w:pPr>
              <w:pStyle w:val="TableParagraph"/>
              <w:spacing w:line="239" w:lineRule="exact"/>
              <w:ind w:left="121" w:right="112"/>
              <w:jc w:val="center"/>
              <w:rPr>
                <w:sz w:val="20"/>
              </w:rPr>
            </w:pPr>
            <w:r>
              <w:rPr>
                <w:sz w:val="20"/>
              </w:rPr>
              <w:t>quality.</w:t>
            </w:r>
          </w:p>
          <w:p>
            <w:pPr>
              <w:pStyle w:val="TableParagraph"/>
              <w:spacing w:line="280" w:lineRule="atLeast" w:before="1"/>
              <w:ind w:left="272" w:right="260" w:firstLine="114"/>
              <w:jc w:val="both"/>
              <w:rPr>
                <w:sz w:val="20"/>
              </w:rPr>
            </w:pPr>
            <w:r>
              <w:rPr>
                <w:sz w:val="20"/>
              </w:rPr>
              <w:t>Toys and gadgets (items of uniform, sports equipment, books etc.) – Plenty and good</w:t>
            </w:r>
          </w:p>
        </w:tc>
        <w:tc>
          <w:tcPr>
            <w:tcW w:w="1843" w:type="dxa"/>
            <w:tcBorders>
              <w:top w:val="nil"/>
              <w:bottom w:val="nil"/>
            </w:tcBorders>
          </w:tcPr>
          <w:p>
            <w:pPr>
              <w:pStyle w:val="TableParagraph"/>
              <w:spacing w:line="276" w:lineRule="auto"/>
              <w:ind w:left="92" w:right="80"/>
              <w:jc w:val="center"/>
              <w:rPr>
                <w:sz w:val="20"/>
              </w:rPr>
            </w:pPr>
            <w:r>
              <w:rPr>
                <w:sz w:val="20"/>
              </w:rPr>
              <w:t>necessary and tries for more.</w:t>
            </w:r>
          </w:p>
          <w:p>
            <w:pPr>
              <w:pStyle w:val="TableParagraph"/>
              <w:ind w:left="92" w:right="83"/>
              <w:jc w:val="center"/>
              <w:rPr>
                <w:sz w:val="20"/>
              </w:rPr>
            </w:pPr>
            <w:r>
              <w:rPr>
                <w:sz w:val="20"/>
              </w:rPr>
              <w:t>Enough visits to</w:t>
            </w:r>
          </w:p>
          <w:p>
            <w:pPr>
              <w:pStyle w:val="TableParagraph"/>
              <w:spacing w:before="32"/>
              <w:ind w:left="92" w:right="83"/>
              <w:jc w:val="center"/>
              <w:rPr>
                <w:sz w:val="20"/>
              </w:rPr>
            </w:pPr>
            <w:r>
              <w:rPr>
                <w:sz w:val="20"/>
              </w:rPr>
              <w:t>child centred places</w:t>
            </w:r>
          </w:p>
        </w:tc>
        <w:tc>
          <w:tcPr>
            <w:tcW w:w="2127" w:type="dxa"/>
            <w:tcBorders>
              <w:top w:val="nil"/>
              <w:bottom w:val="nil"/>
            </w:tcBorders>
          </w:tcPr>
          <w:p>
            <w:pPr>
              <w:pStyle w:val="TableParagraph"/>
              <w:spacing w:line="276" w:lineRule="auto"/>
              <w:ind w:left="272" w:right="259" w:hanging="2"/>
              <w:jc w:val="center"/>
              <w:rPr>
                <w:sz w:val="20"/>
              </w:rPr>
            </w:pPr>
            <w:r>
              <w:rPr>
                <w:sz w:val="20"/>
              </w:rPr>
              <w:t>Essentials only. No effort to make do if unaffordable.</w:t>
            </w:r>
          </w:p>
          <w:p>
            <w:pPr>
              <w:pStyle w:val="TableParagraph"/>
              <w:ind w:left="148" w:right="141"/>
              <w:jc w:val="center"/>
              <w:rPr>
                <w:sz w:val="20"/>
              </w:rPr>
            </w:pPr>
            <w:r>
              <w:rPr>
                <w:sz w:val="20"/>
              </w:rPr>
              <w:t>Child accompanies</w:t>
            </w:r>
          </w:p>
        </w:tc>
        <w:tc>
          <w:tcPr>
            <w:tcW w:w="2268" w:type="dxa"/>
            <w:tcBorders>
              <w:top w:val="nil"/>
              <w:bottom w:val="nil"/>
            </w:tcBorders>
          </w:tcPr>
          <w:p>
            <w:pPr>
              <w:pStyle w:val="TableParagraph"/>
              <w:spacing w:line="276" w:lineRule="auto"/>
              <w:ind w:left="346" w:right="335" w:hanging="3"/>
              <w:jc w:val="center"/>
              <w:rPr>
                <w:sz w:val="20"/>
              </w:rPr>
            </w:pPr>
            <w:r>
              <w:rPr>
                <w:sz w:val="20"/>
              </w:rPr>
              <w:t>Child simply accompanies carer.</w:t>
            </w:r>
          </w:p>
          <w:p>
            <w:pPr>
              <w:pStyle w:val="TableParagraph"/>
              <w:ind w:left="103" w:right="94"/>
              <w:jc w:val="center"/>
              <w:rPr>
                <w:sz w:val="20"/>
              </w:rPr>
            </w:pPr>
            <w:r>
              <w:rPr>
                <w:sz w:val="20"/>
              </w:rPr>
              <w:t>. Only seasonal – low</w:t>
            </w:r>
            <w:r>
              <w:rPr>
                <w:spacing w:val="-10"/>
                <w:sz w:val="20"/>
              </w:rPr>
              <w:t> </w:t>
            </w:r>
            <w:r>
              <w:rPr>
                <w:sz w:val="20"/>
              </w:rPr>
              <w:t>key</w:t>
            </w:r>
          </w:p>
          <w:p>
            <w:pPr>
              <w:pStyle w:val="TableParagraph"/>
              <w:spacing w:before="32"/>
              <w:ind w:left="103" w:right="94"/>
              <w:jc w:val="center"/>
              <w:rPr>
                <w:sz w:val="20"/>
              </w:rPr>
            </w:pPr>
            <w:r>
              <w:rPr>
                <w:sz w:val="20"/>
              </w:rPr>
              <w:t>to keep up with the</w:t>
            </w:r>
            <w:r>
              <w:rPr>
                <w:spacing w:val="-4"/>
                <w:sz w:val="20"/>
              </w:rPr>
              <w:t> </w:t>
            </w:r>
            <w:r>
              <w:rPr>
                <w:sz w:val="20"/>
              </w:rPr>
              <w:t>rest</w:t>
            </w:r>
          </w:p>
        </w:tc>
        <w:tc>
          <w:tcPr>
            <w:tcW w:w="1894" w:type="dxa"/>
            <w:tcBorders>
              <w:top w:val="nil"/>
              <w:bottom w:val="nil"/>
            </w:tcBorders>
          </w:tcPr>
          <w:p>
            <w:pPr>
              <w:pStyle w:val="TableParagraph"/>
              <w:spacing w:line="276" w:lineRule="auto"/>
              <w:ind w:left="206" w:right="179" w:firstLine="153"/>
              <w:rPr>
                <w:sz w:val="20"/>
              </w:rPr>
            </w:pPr>
            <w:r>
              <w:rPr>
                <w:sz w:val="20"/>
              </w:rPr>
              <w:t>gifts or grants. No outings for the child, may play in</w:t>
            </w:r>
          </w:p>
          <w:p>
            <w:pPr>
              <w:pStyle w:val="TableParagraph"/>
              <w:ind w:left="521"/>
              <w:rPr>
                <w:sz w:val="20"/>
              </w:rPr>
            </w:pPr>
            <w:r>
              <w:rPr>
                <w:sz w:val="20"/>
              </w:rPr>
              <w:t>the street.</w:t>
            </w:r>
          </w:p>
        </w:tc>
        <w:tc>
          <w:tcPr>
            <w:tcW w:w="1984" w:type="dxa"/>
            <w:vMerge/>
            <w:tcBorders>
              <w:top w:val="nil"/>
            </w:tcBorders>
          </w:tcPr>
          <w:p>
            <w:pPr>
              <w:rPr>
                <w:sz w:val="2"/>
                <w:szCs w:val="2"/>
              </w:rPr>
            </w:pPr>
          </w:p>
        </w:tc>
      </w:tr>
      <w:tr>
        <w:trPr>
          <w:trHeight w:val="270" w:hRule="atLeast"/>
        </w:trPr>
        <w:tc>
          <w:tcPr>
            <w:tcW w:w="1115" w:type="dxa"/>
            <w:tcBorders>
              <w:top w:val="nil"/>
              <w:bottom w:val="nil"/>
            </w:tcBorders>
          </w:tcPr>
          <w:p>
            <w:pPr>
              <w:pStyle w:val="TableParagraph"/>
              <w:rPr>
                <w:rFonts w:ascii="Times New Roman"/>
                <w:sz w:val="20"/>
              </w:rPr>
            </w:pPr>
          </w:p>
        </w:tc>
        <w:tc>
          <w:tcPr>
            <w:tcW w:w="2945" w:type="dxa"/>
            <w:tcBorders>
              <w:top w:val="nil"/>
              <w:bottom w:val="nil"/>
            </w:tcBorders>
          </w:tcPr>
          <w:p>
            <w:pPr>
              <w:pStyle w:val="TableParagraph"/>
              <w:spacing w:line="239" w:lineRule="exact"/>
              <w:ind w:left="121" w:right="113"/>
              <w:jc w:val="center"/>
              <w:rPr>
                <w:sz w:val="20"/>
              </w:rPr>
            </w:pPr>
            <w:r>
              <w:rPr>
                <w:sz w:val="20"/>
              </w:rPr>
              <w:t>quality</w:t>
            </w:r>
          </w:p>
        </w:tc>
        <w:tc>
          <w:tcPr>
            <w:tcW w:w="1843" w:type="dxa"/>
            <w:tcBorders>
              <w:top w:val="nil"/>
              <w:bottom w:val="nil"/>
            </w:tcBorders>
          </w:tcPr>
          <w:p>
            <w:pPr>
              <w:pStyle w:val="TableParagraph"/>
              <w:spacing w:line="239" w:lineRule="exact"/>
              <w:ind w:left="190"/>
              <w:rPr>
                <w:sz w:val="20"/>
              </w:rPr>
            </w:pPr>
            <w:r>
              <w:rPr>
                <w:sz w:val="20"/>
              </w:rPr>
              <w:t>locally (e.g. parks)</w:t>
            </w:r>
          </w:p>
        </w:tc>
        <w:tc>
          <w:tcPr>
            <w:tcW w:w="2127" w:type="dxa"/>
            <w:tcBorders>
              <w:top w:val="nil"/>
              <w:bottom w:val="nil"/>
            </w:tcBorders>
          </w:tcPr>
          <w:p>
            <w:pPr>
              <w:pStyle w:val="TableParagraph"/>
              <w:spacing w:line="239" w:lineRule="exact"/>
              <w:ind w:left="149" w:right="140"/>
              <w:jc w:val="center"/>
              <w:rPr>
                <w:sz w:val="20"/>
              </w:rPr>
            </w:pPr>
            <w:r>
              <w:rPr>
                <w:sz w:val="20"/>
              </w:rPr>
              <w:t>carer wherever carer</w:t>
            </w:r>
          </w:p>
        </w:tc>
        <w:tc>
          <w:tcPr>
            <w:tcW w:w="2268" w:type="dxa"/>
            <w:tcBorders>
              <w:top w:val="nil"/>
              <w:bottom w:val="nil"/>
            </w:tcBorders>
          </w:tcPr>
          <w:p>
            <w:pPr>
              <w:pStyle w:val="TableParagraph"/>
              <w:rPr>
                <w:rFonts w:ascii="Times New Roman"/>
                <w:sz w:val="20"/>
              </w:rPr>
            </w:pPr>
          </w:p>
        </w:tc>
        <w:tc>
          <w:tcPr>
            <w:tcW w:w="1894" w:type="dxa"/>
            <w:tcBorders>
              <w:top w:val="nil"/>
              <w:bottom w:val="nil"/>
            </w:tcBorders>
          </w:tcPr>
          <w:p>
            <w:pPr>
              <w:pStyle w:val="TableParagraph"/>
              <w:spacing w:line="239" w:lineRule="exact"/>
              <w:ind w:left="124" w:right="117"/>
              <w:jc w:val="center"/>
              <w:rPr>
                <w:sz w:val="20"/>
              </w:rPr>
            </w:pPr>
            <w:r>
              <w:rPr>
                <w:sz w:val="20"/>
              </w:rPr>
              <w:t>Even seasonal</w:t>
            </w:r>
          </w:p>
        </w:tc>
        <w:tc>
          <w:tcPr>
            <w:tcW w:w="1984" w:type="dxa"/>
            <w:vMerge/>
            <w:tcBorders>
              <w:top w:val="nil"/>
            </w:tcBorders>
          </w:tcPr>
          <w:p>
            <w:pPr>
              <w:rPr>
                <w:sz w:val="2"/>
                <w:szCs w:val="2"/>
              </w:rPr>
            </w:pPr>
          </w:p>
        </w:tc>
      </w:tr>
      <w:tr>
        <w:trPr>
          <w:trHeight w:val="270" w:hRule="atLeast"/>
        </w:trPr>
        <w:tc>
          <w:tcPr>
            <w:tcW w:w="1115" w:type="dxa"/>
            <w:tcBorders>
              <w:top w:val="nil"/>
              <w:bottom w:val="nil"/>
            </w:tcBorders>
          </w:tcPr>
          <w:p>
            <w:pPr>
              <w:pStyle w:val="TableParagraph"/>
              <w:rPr>
                <w:rFonts w:ascii="Times New Roman"/>
                <w:sz w:val="20"/>
              </w:rPr>
            </w:pPr>
          </w:p>
        </w:tc>
        <w:tc>
          <w:tcPr>
            <w:tcW w:w="2945" w:type="dxa"/>
            <w:tcBorders>
              <w:top w:val="nil"/>
              <w:bottom w:val="nil"/>
            </w:tcBorders>
          </w:tcPr>
          <w:p>
            <w:pPr>
              <w:pStyle w:val="TableParagraph"/>
              <w:spacing w:line="239" w:lineRule="exact"/>
              <w:ind w:right="169"/>
              <w:jc w:val="right"/>
              <w:rPr>
                <w:sz w:val="20"/>
              </w:rPr>
            </w:pPr>
            <w:r>
              <w:rPr>
                <w:sz w:val="20"/>
              </w:rPr>
              <w:t>Outings (taking the child out for</w:t>
            </w:r>
          </w:p>
        </w:tc>
        <w:tc>
          <w:tcPr>
            <w:tcW w:w="1843" w:type="dxa"/>
            <w:tcBorders>
              <w:top w:val="nil"/>
              <w:bottom w:val="nil"/>
            </w:tcBorders>
          </w:tcPr>
          <w:p>
            <w:pPr>
              <w:pStyle w:val="TableParagraph"/>
              <w:spacing w:line="239" w:lineRule="exact"/>
              <w:ind w:left="231"/>
              <w:rPr>
                <w:sz w:val="20"/>
              </w:rPr>
            </w:pPr>
            <w:r>
              <w:rPr>
                <w:sz w:val="20"/>
              </w:rPr>
              <w:t>and occasionally</w:t>
            </w:r>
          </w:p>
        </w:tc>
        <w:tc>
          <w:tcPr>
            <w:tcW w:w="2127" w:type="dxa"/>
            <w:tcBorders>
              <w:top w:val="nil"/>
              <w:bottom w:val="nil"/>
            </w:tcBorders>
          </w:tcPr>
          <w:p>
            <w:pPr>
              <w:pStyle w:val="TableParagraph"/>
              <w:spacing w:line="239" w:lineRule="exact"/>
              <w:ind w:left="147" w:right="141"/>
              <w:jc w:val="center"/>
              <w:rPr>
                <w:sz w:val="20"/>
              </w:rPr>
            </w:pPr>
            <w:r>
              <w:rPr>
                <w:sz w:val="20"/>
              </w:rPr>
              <w:t>decides, usually child</w:t>
            </w:r>
          </w:p>
        </w:tc>
        <w:tc>
          <w:tcPr>
            <w:tcW w:w="2268" w:type="dxa"/>
            <w:tcBorders>
              <w:top w:val="nil"/>
              <w:bottom w:val="nil"/>
            </w:tcBorders>
          </w:tcPr>
          <w:p>
            <w:pPr>
              <w:pStyle w:val="TableParagraph"/>
              <w:rPr>
                <w:rFonts w:ascii="Times New Roman"/>
                <w:sz w:val="20"/>
              </w:rPr>
            </w:pPr>
          </w:p>
        </w:tc>
        <w:tc>
          <w:tcPr>
            <w:tcW w:w="1894" w:type="dxa"/>
            <w:tcBorders>
              <w:top w:val="nil"/>
              <w:bottom w:val="nil"/>
            </w:tcBorders>
          </w:tcPr>
          <w:p>
            <w:pPr>
              <w:pStyle w:val="TableParagraph"/>
              <w:spacing w:line="239" w:lineRule="exact"/>
              <w:ind w:left="124" w:right="116"/>
              <w:jc w:val="center"/>
              <w:rPr>
                <w:sz w:val="20"/>
              </w:rPr>
            </w:pPr>
            <w:r>
              <w:rPr>
                <w:sz w:val="20"/>
              </w:rPr>
              <w:t>festivities absent or</w:t>
            </w:r>
          </w:p>
        </w:tc>
        <w:tc>
          <w:tcPr>
            <w:tcW w:w="1984" w:type="dxa"/>
            <w:vMerge/>
            <w:tcBorders>
              <w:top w:val="nil"/>
            </w:tcBorders>
          </w:tcPr>
          <w:p>
            <w:pPr>
              <w:rPr>
                <w:sz w:val="2"/>
                <w:szCs w:val="2"/>
              </w:rPr>
            </w:pPr>
          </w:p>
        </w:tc>
      </w:tr>
      <w:tr>
        <w:trPr>
          <w:trHeight w:val="270" w:hRule="atLeast"/>
        </w:trPr>
        <w:tc>
          <w:tcPr>
            <w:tcW w:w="1115" w:type="dxa"/>
            <w:tcBorders>
              <w:top w:val="nil"/>
              <w:bottom w:val="nil"/>
            </w:tcBorders>
          </w:tcPr>
          <w:p>
            <w:pPr>
              <w:pStyle w:val="TableParagraph"/>
              <w:rPr>
                <w:rFonts w:ascii="Times New Roman"/>
                <w:sz w:val="20"/>
              </w:rPr>
            </w:pPr>
          </w:p>
        </w:tc>
        <w:tc>
          <w:tcPr>
            <w:tcW w:w="2945" w:type="dxa"/>
            <w:tcBorders>
              <w:top w:val="nil"/>
              <w:bottom w:val="nil"/>
            </w:tcBorders>
          </w:tcPr>
          <w:p>
            <w:pPr>
              <w:pStyle w:val="TableParagraph"/>
              <w:spacing w:line="239" w:lineRule="exact"/>
              <w:ind w:left="481"/>
              <w:rPr>
                <w:sz w:val="20"/>
              </w:rPr>
            </w:pPr>
            <w:r>
              <w:rPr>
                <w:sz w:val="20"/>
              </w:rPr>
              <w:t>recreational purposes) –</w:t>
            </w:r>
          </w:p>
        </w:tc>
        <w:tc>
          <w:tcPr>
            <w:tcW w:w="1843" w:type="dxa"/>
            <w:tcBorders>
              <w:top w:val="nil"/>
              <w:bottom w:val="nil"/>
            </w:tcBorders>
          </w:tcPr>
          <w:p>
            <w:pPr>
              <w:pStyle w:val="TableParagraph"/>
              <w:spacing w:line="239" w:lineRule="exact"/>
              <w:ind w:left="92" w:right="82"/>
              <w:jc w:val="center"/>
              <w:rPr>
                <w:sz w:val="20"/>
              </w:rPr>
            </w:pPr>
            <w:r>
              <w:rPr>
                <w:sz w:val="20"/>
              </w:rPr>
              <w:t>away</w:t>
            </w:r>
          </w:p>
        </w:tc>
        <w:tc>
          <w:tcPr>
            <w:tcW w:w="2127" w:type="dxa"/>
            <w:tcBorders>
              <w:top w:val="nil"/>
              <w:bottom w:val="nil"/>
            </w:tcBorders>
          </w:tcPr>
          <w:p>
            <w:pPr>
              <w:pStyle w:val="TableParagraph"/>
              <w:spacing w:line="239" w:lineRule="exact"/>
              <w:ind w:left="149" w:right="139"/>
              <w:jc w:val="center"/>
              <w:rPr>
                <w:sz w:val="20"/>
              </w:rPr>
            </w:pPr>
            <w:r>
              <w:rPr>
                <w:sz w:val="20"/>
              </w:rPr>
              <w:t>friendly places.</w:t>
            </w:r>
          </w:p>
        </w:tc>
        <w:tc>
          <w:tcPr>
            <w:tcW w:w="2268" w:type="dxa"/>
            <w:tcBorders>
              <w:top w:val="nil"/>
              <w:bottom w:val="nil"/>
            </w:tcBorders>
          </w:tcPr>
          <w:p>
            <w:pPr>
              <w:pStyle w:val="TableParagraph"/>
              <w:rPr>
                <w:rFonts w:ascii="Times New Roman"/>
                <w:sz w:val="20"/>
              </w:rPr>
            </w:pPr>
          </w:p>
        </w:tc>
        <w:tc>
          <w:tcPr>
            <w:tcW w:w="1894" w:type="dxa"/>
            <w:tcBorders>
              <w:top w:val="nil"/>
              <w:bottom w:val="nil"/>
            </w:tcBorders>
          </w:tcPr>
          <w:p>
            <w:pPr>
              <w:pStyle w:val="TableParagraph"/>
              <w:spacing w:line="239" w:lineRule="exact"/>
              <w:ind w:left="124" w:right="115"/>
              <w:jc w:val="center"/>
              <w:rPr>
                <w:sz w:val="20"/>
              </w:rPr>
            </w:pPr>
            <w:r>
              <w:rPr>
                <w:sz w:val="20"/>
              </w:rPr>
              <w:t>dampened.</w:t>
            </w:r>
          </w:p>
        </w:tc>
        <w:tc>
          <w:tcPr>
            <w:tcW w:w="1984" w:type="dxa"/>
            <w:vMerge/>
            <w:tcBorders>
              <w:top w:val="nil"/>
            </w:tcBorders>
          </w:tcPr>
          <w:p>
            <w:pPr>
              <w:rPr>
                <w:sz w:val="2"/>
                <w:szCs w:val="2"/>
              </w:rPr>
            </w:pPr>
          </w:p>
        </w:tc>
      </w:tr>
      <w:tr>
        <w:trPr>
          <w:trHeight w:val="270" w:hRule="atLeast"/>
        </w:trPr>
        <w:tc>
          <w:tcPr>
            <w:tcW w:w="1115" w:type="dxa"/>
            <w:tcBorders>
              <w:top w:val="nil"/>
              <w:bottom w:val="nil"/>
            </w:tcBorders>
          </w:tcPr>
          <w:p>
            <w:pPr>
              <w:pStyle w:val="TableParagraph"/>
              <w:rPr>
                <w:rFonts w:ascii="Times New Roman"/>
                <w:sz w:val="20"/>
              </w:rPr>
            </w:pPr>
          </w:p>
        </w:tc>
        <w:tc>
          <w:tcPr>
            <w:tcW w:w="2945" w:type="dxa"/>
            <w:tcBorders>
              <w:top w:val="nil"/>
              <w:bottom w:val="nil"/>
            </w:tcBorders>
          </w:tcPr>
          <w:p>
            <w:pPr>
              <w:pStyle w:val="TableParagraph"/>
              <w:spacing w:line="239" w:lineRule="exact"/>
              <w:ind w:right="218"/>
              <w:jc w:val="right"/>
              <w:rPr>
                <w:sz w:val="20"/>
              </w:rPr>
            </w:pPr>
            <w:r>
              <w:rPr>
                <w:sz w:val="20"/>
              </w:rPr>
              <w:t>frequent visits to child centred</w:t>
            </w:r>
          </w:p>
        </w:tc>
        <w:tc>
          <w:tcPr>
            <w:tcW w:w="1843" w:type="dxa"/>
            <w:tcBorders>
              <w:top w:val="nil"/>
              <w:bottom w:val="nil"/>
            </w:tcBorders>
          </w:tcPr>
          <w:p>
            <w:pPr>
              <w:pStyle w:val="TableParagraph"/>
              <w:spacing w:line="239" w:lineRule="exact"/>
              <w:ind w:left="481"/>
              <w:rPr>
                <w:sz w:val="20"/>
              </w:rPr>
            </w:pPr>
            <w:r>
              <w:rPr>
                <w:sz w:val="20"/>
              </w:rPr>
              <w:t>(e.g. zoos).</w:t>
            </w:r>
          </w:p>
        </w:tc>
        <w:tc>
          <w:tcPr>
            <w:tcW w:w="2127" w:type="dxa"/>
            <w:tcBorders>
              <w:top w:val="nil"/>
              <w:bottom w:val="nil"/>
            </w:tcBorders>
          </w:tcPr>
          <w:p>
            <w:pPr>
              <w:pStyle w:val="TableParagraph"/>
              <w:spacing w:line="239" w:lineRule="exact"/>
              <w:ind w:left="149" w:right="140"/>
              <w:jc w:val="center"/>
              <w:rPr>
                <w:sz w:val="20"/>
              </w:rPr>
            </w:pPr>
            <w:r>
              <w:rPr>
                <w:sz w:val="20"/>
              </w:rPr>
              <w:t>Mainly seasonal</w:t>
            </w:r>
          </w:p>
        </w:tc>
        <w:tc>
          <w:tcPr>
            <w:tcW w:w="2268" w:type="dxa"/>
            <w:tcBorders>
              <w:top w:val="nil"/>
              <w:bottom w:val="nil"/>
            </w:tcBorders>
          </w:tcPr>
          <w:p>
            <w:pPr>
              <w:pStyle w:val="TableParagraph"/>
              <w:rPr>
                <w:rFonts w:ascii="Times New Roman"/>
                <w:sz w:val="20"/>
              </w:rPr>
            </w:pPr>
          </w:p>
        </w:tc>
        <w:tc>
          <w:tcPr>
            <w:tcW w:w="1894" w:type="dxa"/>
            <w:tcBorders>
              <w:top w:val="nil"/>
              <w:bottom w:val="nil"/>
            </w:tcBorders>
          </w:tcPr>
          <w:p>
            <w:pPr>
              <w:pStyle w:val="TableParagraph"/>
              <w:rPr>
                <w:rFonts w:ascii="Times New Roman"/>
                <w:sz w:val="20"/>
              </w:rPr>
            </w:pPr>
          </w:p>
        </w:tc>
        <w:tc>
          <w:tcPr>
            <w:tcW w:w="1984" w:type="dxa"/>
            <w:vMerge/>
            <w:tcBorders>
              <w:top w:val="nil"/>
            </w:tcBorders>
          </w:tcPr>
          <w:p>
            <w:pPr>
              <w:rPr>
                <w:sz w:val="2"/>
                <w:szCs w:val="2"/>
              </w:rPr>
            </w:pPr>
          </w:p>
        </w:tc>
      </w:tr>
      <w:tr>
        <w:trPr>
          <w:trHeight w:val="270" w:hRule="atLeast"/>
        </w:trPr>
        <w:tc>
          <w:tcPr>
            <w:tcW w:w="1115" w:type="dxa"/>
            <w:tcBorders>
              <w:top w:val="nil"/>
              <w:bottom w:val="nil"/>
            </w:tcBorders>
          </w:tcPr>
          <w:p>
            <w:pPr>
              <w:pStyle w:val="TableParagraph"/>
              <w:rPr>
                <w:rFonts w:ascii="Times New Roman"/>
                <w:sz w:val="20"/>
              </w:rPr>
            </w:pPr>
          </w:p>
        </w:tc>
        <w:tc>
          <w:tcPr>
            <w:tcW w:w="2945" w:type="dxa"/>
            <w:tcBorders>
              <w:top w:val="nil"/>
              <w:bottom w:val="nil"/>
            </w:tcBorders>
          </w:tcPr>
          <w:p>
            <w:pPr>
              <w:pStyle w:val="TableParagraph"/>
              <w:spacing w:line="239" w:lineRule="exact"/>
              <w:ind w:left="501"/>
              <w:rPr>
                <w:sz w:val="20"/>
              </w:rPr>
            </w:pPr>
            <w:r>
              <w:rPr>
                <w:sz w:val="20"/>
              </w:rPr>
              <w:t>places locally and away.</w:t>
            </w:r>
          </w:p>
        </w:tc>
        <w:tc>
          <w:tcPr>
            <w:tcW w:w="1843" w:type="dxa"/>
            <w:tcBorders>
              <w:top w:val="nil"/>
              <w:bottom w:val="nil"/>
            </w:tcBorders>
          </w:tcPr>
          <w:p>
            <w:pPr>
              <w:pStyle w:val="TableParagraph"/>
              <w:spacing w:line="239" w:lineRule="exact"/>
              <w:ind w:left="231"/>
              <w:rPr>
                <w:sz w:val="20"/>
              </w:rPr>
            </w:pPr>
            <w:r>
              <w:rPr>
                <w:sz w:val="20"/>
              </w:rPr>
              <w:t>Equally keen and</w:t>
            </w:r>
          </w:p>
        </w:tc>
        <w:tc>
          <w:tcPr>
            <w:tcW w:w="2127" w:type="dxa"/>
            <w:tcBorders>
              <w:top w:val="nil"/>
              <w:bottom w:val="nil"/>
            </w:tcBorders>
          </w:tcPr>
          <w:p>
            <w:pPr>
              <w:pStyle w:val="TableParagraph"/>
              <w:spacing w:line="239" w:lineRule="exact"/>
              <w:ind w:left="149" w:right="141"/>
              <w:jc w:val="center"/>
              <w:rPr>
                <w:sz w:val="20"/>
              </w:rPr>
            </w:pPr>
            <w:r>
              <w:rPr>
                <w:sz w:val="20"/>
              </w:rPr>
              <w:t>(Christmas) low key</w:t>
            </w:r>
          </w:p>
        </w:tc>
        <w:tc>
          <w:tcPr>
            <w:tcW w:w="2268" w:type="dxa"/>
            <w:tcBorders>
              <w:top w:val="nil"/>
              <w:bottom w:val="nil"/>
            </w:tcBorders>
          </w:tcPr>
          <w:p>
            <w:pPr>
              <w:pStyle w:val="TableParagraph"/>
              <w:rPr>
                <w:rFonts w:ascii="Times New Roman"/>
                <w:sz w:val="20"/>
              </w:rPr>
            </w:pPr>
          </w:p>
        </w:tc>
        <w:tc>
          <w:tcPr>
            <w:tcW w:w="1894" w:type="dxa"/>
            <w:tcBorders>
              <w:top w:val="nil"/>
              <w:bottom w:val="nil"/>
            </w:tcBorders>
          </w:tcPr>
          <w:p>
            <w:pPr>
              <w:pStyle w:val="TableParagraph"/>
              <w:rPr>
                <w:rFonts w:ascii="Times New Roman"/>
                <w:sz w:val="20"/>
              </w:rPr>
            </w:pPr>
          </w:p>
        </w:tc>
        <w:tc>
          <w:tcPr>
            <w:tcW w:w="1984" w:type="dxa"/>
            <w:vMerge/>
            <w:tcBorders>
              <w:top w:val="nil"/>
            </w:tcBorders>
          </w:tcPr>
          <w:p>
            <w:pPr>
              <w:rPr>
                <w:sz w:val="2"/>
                <w:szCs w:val="2"/>
              </w:rPr>
            </w:pPr>
          </w:p>
        </w:tc>
      </w:tr>
      <w:tr>
        <w:trPr>
          <w:trHeight w:val="271" w:hRule="atLeast"/>
        </w:trPr>
        <w:tc>
          <w:tcPr>
            <w:tcW w:w="1115" w:type="dxa"/>
            <w:tcBorders>
              <w:top w:val="nil"/>
              <w:bottom w:val="nil"/>
            </w:tcBorders>
          </w:tcPr>
          <w:p>
            <w:pPr>
              <w:pStyle w:val="TableParagraph"/>
              <w:rPr>
                <w:rFonts w:ascii="Times New Roman"/>
                <w:sz w:val="20"/>
              </w:rPr>
            </w:pPr>
          </w:p>
        </w:tc>
        <w:tc>
          <w:tcPr>
            <w:tcW w:w="2945" w:type="dxa"/>
            <w:tcBorders>
              <w:top w:val="nil"/>
              <w:bottom w:val="nil"/>
            </w:tcBorders>
          </w:tcPr>
          <w:p>
            <w:pPr>
              <w:pStyle w:val="TableParagraph"/>
              <w:spacing w:line="239" w:lineRule="exact"/>
              <w:ind w:right="135"/>
              <w:jc w:val="right"/>
              <w:rPr>
                <w:sz w:val="20"/>
              </w:rPr>
            </w:pPr>
            <w:r>
              <w:rPr>
                <w:sz w:val="20"/>
              </w:rPr>
              <w:t>Celebrations– both seasonal and</w:t>
            </w:r>
          </w:p>
        </w:tc>
        <w:tc>
          <w:tcPr>
            <w:tcW w:w="1843" w:type="dxa"/>
            <w:tcBorders>
              <w:top w:val="nil"/>
              <w:bottom w:val="nil"/>
            </w:tcBorders>
          </w:tcPr>
          <w:p>
            <w:pPr>
              <w:pStyle w:val="TableParagraph"/>
              <w:spacing w:line="239" w:lineRule="exact"/>
              <w:ind w:left="92" w:right="81"/>
              <w:jc w:val="center"/>
              <w:rPr>
                <w:sz w:val="20"/>
              </w:rPr>
            </w:pPr>
            <w:r>
              <w:rPr>
                <w:sz w:val="20"/>
              </w:rPr>
              <w:t>eager.</w:t>
            </w:r>
          </w:p>
        </w:tc>
        <w:tc>
          <w:tcPr>
            <w:tcW w:w="2127" w:type="dxa"/>
            <w:tcBorders>
              <w:top w:val="nil"/>
              <w:bottom w:val="nil"/>
            </w:tcBorders>
          </w:tcPr>
          <w:p>
            <w:pPr>
              <w:pStyle w:val="TableParagraph"/>
              <w:spacing w:line="239" w:lineRule="exact"/>
              <w:ind w:left="149" w:right="140"/>
              <w:jc w:val="center"/>
              <w:rPr>
                <w:sz w:val="20"/>
              </w:rPr>
            </w:pPr>
            <w:r>
              <w:rPr>
                <w:sz w:val="20"/>
              </w:rPr>
              <w:t>personal (birthday)</w:t>
            </w:r>
          </w:p>
        </w:tc>
        <w:tc>
          <w:tcPr>
            <w:tcW w:w="2268" w:type="dxa"/>
            <w:tcBorders>
              <w:top w:val="nil"/>
              <w:bottom w:val="nil"/>
            </w:tcBorders>
          </w:tcPr>
          <w:p>
            <w:pPr>
              <w:pStyle w:val="TableParagraph"/>
              <w:rPr>
                <w:rFonts w:ascii="Times New Roman"/>
                <w:sz w:val="20"/>
              </w:rPr>
            </w:pPr>
          </w:p>
        </w:tc>
        <w:tc>
          <w:tcPr>
            <w:tcW w:w="1894" w:type="dxa"/>
            <w:tcBorders>
              <w:top w:val="nil"/>
              <w:bottom w:val="nil"/>
            </w:tcBorders>
          </w:tcPr>
          <w:p>
            <w:pPr>
              <w:pStyle w:val="TableParagraph"/>
              <w:rPr>
                <w:rFonts w:ascii="Times New Roman"/>
                <w:sz w:val="20"/>
              </w:rPr>
            </w:pPr>
          </w:p>
        </w:tc>
        <w:tc>
          <w:tcPr>
            <w:tcW w:w="1984" w:type="dxa"/>
            <w:vMerge/>
            <w:tcBorders>
              <w:top w:val="nil"/>
            </w:tcBorders>
          </w:tcPr>
          <w:p>
            <w:pPr>
              <w:rPr>
                <w:sz w:val="2"/>
                <w:szCs w:val="2"/>
              </w:rPr>
            </w:pPr>
          </w:p>
        </w:tc>
      </w:tr>
      <w:tr>
        <w:trPr>
          <w:trHeight w:val="271" w:hRule="atLeast"/>
        </w:trPr>
        <w:tc>
          <w:tcPr>
            <w:tcW w:w="1115" w:type="dxa"/>
            <w:tcBorders>
              <w:top w:val="nil"/>
              <w:bottom w:val="nil"/>
            </w:tcBorders>
          </w:tcPr>
          <w:p>
            <w:pPr>
              <w:pStyle w:val="TableParagraph"/>
              <w:rPr>
                <w:rFonts w:ascii="Times New Roman"/>
                <w:sz w:val="20"/>
              </w:rPr>
            </w:pPr>
          </w:p>
        </w:tc>
        <w:tc>
          <w:tcPr>
            <w:tcW w:w="2945" w:type="dxa"/>
            <w:tcBorders>
              <w:top w:val="nil"/>
              <w:bottom w:val="nil"/>
            </w:tcBorders>
          </w:tcPr>
          <w:p>
            <w:pPr>
              <w:pStyle w:val="TableParagraph"/>
              <w:spacing w:line="239" w:lineRule="exact"/>
              <w:ind w:left="340"/>
              <w:rPr>
                <w:sz w:val="20"/>
              </w:rPr>
            </w:pPr>
            <w:r>
              <w:rPr>
                <w:sz w:val="20"/>
              </w:rPr>
              <w:t>personal, child made to feel</w:t>
            </w:r>
          </w:p>
        </w:tc>
        <w:tc>
          <w:tcPr>
            <w:tcW w:w="1843" w:type="dxa"/>
            <w:tcBorders>
              <w:top w:val="nil"/>
              <w:bottom w:val="nil"/>
            </w:tcBorders>
          </w:tcPr>
          <w:p>
            <w:pPr>
              <w:pStyle w:val="TableParagraph"/>
              <w:rPr>
                <w:rFonts w:ascii="Times New Roman"/>
                <w:sz w:val="20"/>
              </w:rPr>
            </w:pPr>
          </w:p>
        </w:tc>
        <w:tc>
          <w:tcPr>
            <w:tcW w:w="2127" w:type="dxa"/>
            <w:tcBorders>
              <w:top w:val="nil"/>
              <w:bottom w:val="nil"/>
            </w:tcBorders>
          </w:tcPr>
          <w:p>
            <w:pPr>
              <w:pStyle w:val="TableParagraph"/>
              <w:rPr>
                <w:rFonts w:ascii="Times New Roman"/>
                <w:sz w:val="20"/>
              </w:rPr>
            </w:pPr>
          </w:p>
        </w:tc>
        <w:tc>
          <w:tcPr>
            <w:tcW w:w="2268" w:type="dxa"/>
            <w:tcBorders>
              <w:top w:val="nil"/>
              <w:bottom w:val="nil"/>
            </w:tcBorders>
          </w:tcPr>
          <w:p>
            <w:pPr>
              <w:pStyle w:val="TableParagraph"/>
              <w:rPr>
                <w:rFonts w:ascii="Times New Roman"/>
                <w:sz w:val="20"/>
              </w:rPr>
            </w:pPr>
          </w:p>
        </w:tc>
        <w:tc>
          <w:tcPr>
            <w:tcW w:w="1894" w:type="dxa"/>
            <w:tcBorders>
              <w:top w:val="nil"/>
              <w:bottom w:val="nil"/>
            </w:tcBorders>
          </w:tcPr>
          <w:p>
            <w:pPr>
              <w:pStyle w:val="TableParagraph"/>
              <w:rPr>
                <w:rFonts w:ascii="Times New Roman"/>
                <w:sz w:val="20"/>
              </w:rPr>
            </w:pPr>
          </w:p>
        </w:tc>
        <w:tc>
          <w:tcPr>
            <w:tcW w:w="1984" w:type="dxa"/>
            <w:vMerge/>
            <w:tcBorders>
              <w:top w:val="nil"/>
            </w:tcBorders>
          </w:tcPr>
          <w:p>
            <w:pPr>
              <w:rPr>
                <w:sz w:val="2"/>
                <w:szCs w:val="2"/>
              </w:rPr>
            </w:pPr>
          </w:p>
        </w:tc>
      </w:tr>
      <w:tr>
        <w:trPr>
          <w:trHeight w:val="454" w:hRule="atLeast"/>
        </w:trPr>
        <w:tc>
          <w:tcPr>
            <w:tcW w:w="1115" w:type="dxa"/>
            <w:tcBorders>
              <w:top w:val="nil"/>
            </w:tcBorders>
          </w:tcPr>
          <w:p>
            <w:pPr>
              <w:pStyle w:val="TableParagraph"/>
              <w:rPr>
                <w:rFonts w:ascii="Times New Roman"/>
                <w:sz w:val="20"/>
              </w:rPr>
            </w:pPr>
          </w:p>
        </w:tc>
        <w:tc>
          <w:tcPr>
            <w:tcW w:w="2945" w:type="dxa"/>
            <w:tcBorders>
              <w:top w:val="nil"/>
            </w:tcBorders>
          </w:tcPr>
          <w:p>
            <w:pPr>
              <w:pStyle w:val="TableParagraph"/>
              <w:spacing w:line="239" w:lineRule="exact"/>
              <w:ind w:left="121" w:right="110"/>
              <w:jc w:val="center"/>
              <w:rPr>
                <w:sz w:val="20"/>
              </w:rPr>
            </w:pPr>
            <w:r>
              <w:rPr>
                <w:sz w:val="20"/>
              </w:rPr>
              <w:t>special</w:t>
            </w:r>
          </w:p>
        </w:tc>
        <w:tc>
          <w:tcPr>
            <w:tcW w:w="1843" w:type="dxa"/>
            <w:tcBorders>
              <w:top w:val="nil"/>
            </w:tcBorders>
          </w:tcPr>
          <w:p>
            <w:pPr>
              <w:pStyle w:val="TableParagraph"/>
              <w:rPr>
                <w:rFonts w:ascii="Times New Roman"/>
                <w:sz w:val="20"/>
              </w:rPr>
            </w:pPr>
          </w:p>
        </w:tc>
        <w:tc>
          <w:tcPr>
            <w:tcW w:w="2127" w:type="dxa"/>
            <w:tcBorders>
              <w:top w:val="nil"/>
            </w:tcBorders>
          </w:tcPr>
          <w:p>
            <w:pPr>
              <w:pStyle w:val="TableParagraph"/>
              <w:rPr>
                <w:rFonts w:ascii="Times New Roman"/>
                <w:sz w:val="20"/>
              </w:rPr>
            </w:pPr>
          </w:p>
        </w:tc>
        <w:tc>
          <w:tcPr>
            <w:tcW w:w="2268" w:type="dxa"/>
            <w:tcBorders>
              <w:top w:val="nil"/>
            </w:tcBorders>
          </w:tcPr>
          <w:p>
            <w:pPr>
              <w:pStyle w:val="TableParagraph"/>
              <w:rPr>
                <w:rFonts w:ascii="Times New Roman"/>
                <w:sz w:val="20"/>
              </w:rPr>
            </w:pPr>
          </w:p>
        </w:tc>
        <w:tc>
          <w:tcPr>
            <w:tcW w:w="1894" w:type="dxa"/>
            <w:tcBorders>
              <w:top w:val="nil"/>
            </w:tcBorders>
          </w:tcPr>
          <w:p>
            <w:pPr>
              <w:pStyle w:val="TableParagraph"/>
              <w:rPr>
                <w:rFonts w:ascii="Times New Roman"/>
                <w:sz w:val="20"/>
              </w:rPr>
            </w:pPr>
          </w:p>
        </w:tc>
        <w:tc>
          <w:tcPr>
            <w:tcW w:w="1984" w:type="dxa"/>
            <w:vMerge/>
            <w:tcBorders>
              <w:top w:val="nil"/>
            </w:tcBorders>
          </w:tcPr>
          <w:p>
            <w:pPr>
              <w:rPr>
                <w:sz w:val="2"/>
                <w:szCs w:val="2"/>
              </w:rPr>
            </w:pPr>
          </w:p>
        </w:tc>
      </w:tr>
    </w:tbl>
    <w:p>
      <w:pPr>
        <w:spacing w:after="0"/>
        <w:rPr>
          <w:sz w:val="2"/>
          <w:szCs w:val="2"/>
        </w:rPr>
        <w:sectPr>
          <w:pgSz w:w="16840" w:h="11910" w:orient="landscape"/>
          <w:pgMar w:header="753" w:footer="2324" w:top="960" w:bottom="2520" w:left="760" w:right="1160"/>
        </w:sectPr>
      </w:pPr>
    </w:p>
    <w:p>
      <w:pPr>
        <w:pStyle w:val="BodyText"/>
        <w:rPr>
          <w:b/>
          <w:sz w:val="20"/>
        </w:rPr>
      </w:pPr>
      <w:r>
        <w:rPr/>
        <w:drawing>
          <wp:anchor distT="0" distB="0" distL="0" distR="0" allowOverlap="1" layoutInCell="1" locked="0" behindDoc="1" simplePos="0" relativeHeight="485553152">
            <wp:simplePos x="0" y="0"/>
            <wp:positionH relativeFrom="page">
              <wp:posOffset>842772</wp:posOffset>
            </wp:positionH>
            <wp:positionV relativeFrom="page">
              <wp:posOffset>3673348</wp:posOffset>
            </wp:positionV>
            <wp:extent cx="8999674" cy="1081087"/>
            <wp:effectExtent l="0" t="0" r="0" b="0"/>
            <wp:wrapNone/>
            <wp:docPr id="77" name="image37.png"/>
            <wp:cNvGraphicFramePr>
              <a:graphicFrameLocks noChangeAspect="1"/>
            </wp:cNvGraphicFramePr>
            <a:graphic>
              <a:graphicData uri="http://schemas.openxmlformats.org/drawingml/2006/picture">
                <pic:pic>
                  <pic:nvPicPr>
                    <pic:cNvPr id="78" name="image37.png"/>
                    <pic:cNvPicPr/>
                  </pic:nvPicPr>
                  <pic:blipFill>
                    <a:blip r:embed="rId67" cstate="print"/>
                    <a:stretch>
                      <a:fillRect/>
                    </a:stretch>
                  </pic:blipFill>
                  <pic:spPr>
                    <a:xfrm>
                      <a:off x="0" y="0"/>
                      <a:ext cx="8999674" cy="1081087"/>
                    </a:xfrm>
                    <a:prstGeom prst="rect">
                      <a:avLst/>
                    </a:prstGeom>
                  </pic:spPr>
                </pic:pic>
              </a:graphicData>
            </a:graphic>
          </wp:anchor>
        </w:drawing>
      </w:r>
    </w:p>
    <w:p>
      <w:pPr>
        <w:pStyle w:val="BodyText"/>
        <w:spacing w:before="8"/>
        <w:rPr>
          <w:b/>
          <w:sz w:val="18"/>
        </w:rPr>
      </w:pPr>
    </w:p>
    <w:tbl>
      <w:tblPr>
        <w:tblW w:w="0" w:type="auto"/>
        <w:jc w:val="left"/>
        <w:tblInd w:w="5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35"/>
        <w:gridCol w:w="2393"/>
        <w:gridCol w:w="1965"/>
        <w:gridCol w:w="1988"/>
        <w:gridCol w:w="2283"/>
        <w:gridCol w:w="2711"/>
        <w:gridCol w:w="1696"/>
      </w:tblGrid>
      <w:tr>
        <w:trPr>
          <w:trHeight w:val="674" w:hRule="atLeast"/>
        </w:trPr>
        <w:tc>
          <w:tcPr>
            <w:tcW w:w="12475" w:type="dxa"/>
            <w:gridSpan w:val="6"/>
            <w:tcBorders>
              <w:top w:val="single" w:sz="4" w:space="0" w:color="000000"/>
              <w:left w:val="single" w:sz="4" w:space="0" w:color="000000"/>
              <w:bottom w:val="single" w:sz="4" w:space="0" w:color="000000"/>
              <w:right w:val="single" w:sz="4" w:space="0" w:color="000000"/>
            </w:tcBorders>
            <w:shd w:val="clear" w:color="auto" w:fill="F9BE8F"/>
          </w:tcPr>
          <w:p>
            <w:pPr>
              <w:pStyle w:val="TableParagraph"/>
              <w:spacing w:line="291" w:lineRule="exact"/>
              <w:ind w:left="5360" w:right="5347"/>
              <w:jc w:val="center"/>
              <w:rPr>
                <w:b/>
                <w:sz w:val="24"/>
              </w:rPr>
            </w:pPr>
            <w:r>
              <w:rPr>
                <w:b/>
                <w:sz w:val="24"/>
              </w:rPr>
              <w:t>Stimulation cont.</w:t>
            </w:r>
          </w:p>
        </w:tc>
        <w:tc>
          <w:tcPr>
            <w:tcW w:w="1696" w:type="dxa"/>
            <w:tcBorders>
              <w:top w:val="single" w:sz="4" w:space="0" w:color="000000"/>
              <w:left w:val="single" w:sz="4" w:space="0" w:color="000000"/>
              <w:bottom w:val="single" w:sz="4" w:space="0" w:color="000000"/>
              <w:right w:val="single" w:sz="4" w:space="0" w:color="000000"/>
            </w:tcBorders>
            <w:shd w:val="clear" w:color="auto" w:fill="F9BE8F"/>
          </w:tcPr>
          <w:p>
            <w:pPr>
              <w:pStyle w:val="TableParagraph"/>
              <w:spacing w:line="291" w:lineRule="exact"/>
              <w:ind w:left="201"/>
              <w:rPr>
                <w:b/>
                <w:sz w:val="24"/>
              </w:rPr>
            </w:pPr>
            <w:r>
              <w:rPr>
                <w:b/>
                <w:sz w:val="24"/>
              </w:rPr>
              <w:t>Comments</w:t>
            </w:r>
            <w:r>
              <w:rPr>
                <w:b/>
                <w:spacing w:val="-7"/>
                <w:sz w:val="24"/>
              </w:rPr>
              <w:t> </w:t>
            </w:r>
            <w:r>
              <w:rPr>
                <w:b/>
                <w:sz w:val="24"/>
              </w:rPr>
              <w:t>&amp;</w:t>
            </w:r>
          </w:p>
          <w:p>
            <w:pPr>
              <w:pStyle w:val="TableParagraph"/>
              <w:spacing w:before="44"/>
              <w:ind w:left="189"/>
              <w:rPr>
                <w:b/>
                <w:sz w:val="24"/>
              </w:rPr>
            </w:pPr>
            <w:r>
              <w:rPr>
                <w:b/>
                <w:sz w:val="24"/>
              </w:rPr>
              <w:t>Observations</w:t>
            </w:r>
          </w:p>
        </w:tc>
      </w:tr>
      <w:tr>
        <w:trPr>
          <w:trHeight w:val="559" w:hRule="atLeast"/>
        </w:trPr>
        <w:tc>
          <w:tcPr>
            <w:tcW w:w="1135" w:type="dxa"/>
            <w:tcBorders>
              <w:top w:val="single" w:sz="4" w:space="0" w:color="000000"/>
              <w:left w:val="single" w:sz="4" w:space="0" w:color="000000"/>
              <w:right w:val="single" w:sz="4" w:space="0" w:color="000000"/>
            </w:tcBorders>
          </w:tcPr>
          <w:p>
            <w:pPr>
              <w:pStyle w:val="TableParagraph"/>
              <w:ind w:left="343" w:right="253" w:hanging="63"/>
              <w:rPr>
                <w:b/>
                <w:i/>
                <w:sz w:val="20"/>
              </w:rPr>
            </w:pPr>
            <w:r>
              <w:rPr>
                <w:b/>
                <w:i/>
                <w:sz w:val="20"/>
              </w:rPr>
              <w:t>Age 5+ </w:t>
            </w:r>
            <w:r>
              <w:rPr>
                <w:b/>
                <w:i/>
                <w:sz w:val="20"/>
              </w:rPr>
              <w:t>years</w:t>
            </w:r>
          </w:p>
        </w:tc>
        <w:tc>
          <w:tcPr>
            <w:tcW w:w="2393" w:type="dxa"/>
            <w:tcBorders>
              <w:top w:val="single" w:sz="4" w:space="0" w:color="000000"/>
              <w:left w:val="single" w:sz="4" w:space="0" w:color="000000"/>
              <w:right w:val="single" w:sz="4" w:space="0" w:color="000000"/>
            </w:tcBorders>
          </w:tcPr>
          <w:p>
            <w:pPr>
              <w:pStyle w:val="TableParagraph"/>
              <w:spacing w:line="242" w:lineRule="exact"/>
              <w:ind w:left="138"/>
              <w:rPr>
                <w:sz w:val="20"/>
              </w:rPr>
            </w:pPr>
            <w:r>
              <w:rPr>
                <w:sz w:val="20"/>
              </w:rPr>
              <w:t>Education– active interest</w:t>
            </w:r>
          </w:p>
          <w:p>
            <w:pPr>
              <w:pStyle w:val="TableParagraph"/>
              <w:spacing w:before="36"/>
              <w:ind w:left="196"/>
              <w:rPr>
                <w:sz w:val="20"/>
              </w:rPr>
            </w:pPr>
            <w:r>
              <w:rPr>
                <w:sz w:val="20"/>
              </w:rPr>
              <w:t>in schooling and support</w:t>
            </w:r>
          </w:p>
        </w:tc>
        <w:tc>
          <w:tcPr>
            <w:tcW w:w="1965" w:type="dxa"/>
            <w:tcBorders>
              <w:top w:val="single" w:sz="4" w:space="0" w:color="000000"/>
              <w:left w:val="single" w:sz="4" w:space="0" w:color="000000"/>
              <w:right w:val="single" w:sz="4" w:space="0" w:color="000000"/>
            </w:tcBorders>
          </w:tcPr>
          <w:p>
            <w:pPr>
              <w:pStyle w:val="TableParagraph"/>
              <w:spacing w:line="242" w:lineRule="exact"/>
              <w:ind w:left="107" w:right="51"/>
              <w:jc w:val="center"/>
              <w:rPr>
                <w:sz w:val="20"/>
              </w:rPr>
            </w:pPr>
            <w:r>
              <w:rPr>
                <w:sz w:val="20"/>
              </w:rPr>
              <w:t>Active interest in</w:t>
            </w:r>
          </w:p>
          <w:p>
            <w:pPr>
              <w:pStyle w:val="TableParagraph"/>
              <w:spacing w:before="36"/>
              <w:ind w:left="107" w:right="99"/>
              <w:jc w:val="center"/>
              <w:rPr>
                <w:sz w:val="20"/>
              </w:rPr>
            </w:pPr>
            <w:r>
              <w:rPr>
                <w:sz w:val="20"/>
              </w:rPr>
              <w:t>schooling, support at</w:t>
            </w:r>
          </w:p>
        </w:tc>
        <w:tc>
          <w:tcPr>
            <w:tcW w:w="1988" w:type="dxa"/>
            <w:tcBorders>
              <w:top w:val="single" w:sz="4" w:space="0" w:color="000000"/>
              <w:left w:val="single" w:sz="4" w:space="0" w:color="000000"/>
              <w:right w:val="single" w:sz="4" w:space="0" w:color="000000"/>
            </w:tcBorders>
          </w:tcPr>
          <w:p>
            <w:pPr>
              <w:pStyle w:val="TableParagraph"/>
              <w:spacing w:line="242" w:lineRule="exact"/>
              <w:ind w:left="203"/>
              <w:rPr>
                <w:sz w:val="20"/>
              </w:rPr>
            </w:pPr>
            <w:r>
              <w:rPr>
                <w:sz w:val="20"/>
              </w:rPr>
              <w:t>Maintains schooling</w:t>
            </w:r>
          </w:p>
          <w:p>
            <w:pPr>
              <w:pStyle w:val="TableParagraph"/>
              <w:spacing w:before="36"/>
              <w:ind w:left="202"/>
              <w:rPr>
                <w:sz w:val="20"/>
              </w:rPr>
            </w:pPr>
            <w:r>
              <w:rPr>
                <w:sz w:val="20"/>
              </w:rPr>
              <w:t>but little support at</w:t>
            </w:r>
          </w:p>
        </w:tc>
        <w:tc>
          <w:tcPr>
            <w:tcW w:w="2283" w:type="dxa"/>
            <w:tcBorders>
              <w:top w:val="single" w:sz="4" w:space="0" w:color="000000"/>
              <w:left w:val="single" w:sz="4" w:space="0" w:color="000000"/>
              <w:right w:val="single" w:sz="4" w:space="0" w:color="000000"/>
            </w:tcBorders>
          </w:tcPr>
          <w:p>
            <w:pPr>
              <w:pStyle w:val="TableParagraph"/>
              <w:spacing w:line="242" w:lineRule="exact"/>
              <w:ind w:left="192"/>
              <w:rPr>
                <w:sz w:val="20"/>
              </w:rPr>
            </w:pPr>
            <w:r>
              <w:rPr>
                <w:sz w:val="20"/>
              </w:rPr>
              <w:t>Little effort to</w:t>
            </w:r>
            <w:r>
              <w:rPr>
                <w:spacing w:val="-8"/>
                <w:sz w:val="20"/>
              </w:rPr>
              <w:t> </w:t>
            </w:r>
            <w:r>
              <w:rPr>
                <w:sz w:val="20"/>
              </w:rPr>
              <w:t>maintain</w:t>
            </w:r>
          </w:p>
          <w:p>
            <w:pPr>
              <w:pStyle w:val="TableParagraph"/>
              <w:spacing w:before="36"/>
              <w:ind w:left="212"/>
              <w:rPr>
                <w:sz w:val="20"/>
              </w:rPr>
            </w:pPr>
            <w:r>
              <w:rPr>
                <w:sz w:val="20"/>
              </w:rPr>
              <w:t>schooling or mainly</w:t>
            </w:r>
            <w:r>
              <w:rPr>
                <w:spacing w:val="-13"/>
                <w:sz w:val="20"/>
              </w:rPr>
              <w:t> </w:t>
            </w:r>
            <w:r>
              <w:rPr>
                <w:sz w:val="20"/>
              </w:rPr>
              <w:t>for</w:t>
            </w:r>
          </w:p>
        </w:tc>
        <w:tc>
          <w:tcPr>
            <w:tcW w:w="2711" w:type="dxa"/>
            <w:tcBorders>
              <w:top w:val="single" w:sz="4" w:space="0" w:color="000000"/>
              <w:left w:val="single" w:sz="4" w:space="0" w:color="000000"/>
              <w:right w:val="single" w:sz="4" w:space="0" w:color="000000"/>
            </w:tcBorders>
          </w:tcPr>
          <w:p>
            <w:pPr>
              <w:pStyle w:val="TableParagraph"/>
              <w:spacing w:line="242" w:lineRule="exact"/>
              <w:ind w:left="490"/>
              <w:rPr>
                <w:sz w:val="20"/>
              </w:rPr>
            </w:pPr>
            <w:r>
              <w:rPr>
                <w:sz w:val="20"/>
              </w:rPr>
              <w:t>Not interested or</w:t>
            </w:r>
            <w:r>
              <w:rPr>
                <w:spacing w:val="-5"/>
                <w:sz w:val="20"/>
              </w:rPr>
              <w:t> </w:t>
            </w:r>
            <w:r>
              <w:rPr>
                <w:sz w:val="20"/>
              </w:rPr>
              <w:t>can</w:t>
            </w:r>
          </w:p>
          <w:p>
            <w:pPr>
              <w:pStyle w:val="TableParagraph"/>
              <w:spacing w:before="36"/>
              <w:ind w:left="473"/>
              <w:rPr>
                <w:sz w:val="20"/>
              </w:rPr>
            </w:pPr>
            <w:r>
              <w:rPr>
                <w:sz w:val="20"/>
              </w:rPr>
              <w:t>even be</w:t>
            </w:r>
            <w:r>
              <w:rPr>
                <w:spacing w:val="-6"/>
                <w:sz w:val="20"/>
              </w:rPr>
              <w:t> </w:t>
            </w:r>
            <w:r>
              <w:rPr>
                <w:sz w:val="20"/>
              </w:rPr>
              <w:t>discouraging.</w:t>
            </w:r>
          </w:p>
        </w:tc>
        <w:tc>
          <w:tcPr>
            <w:tcW w:w="1696" w:type="dxa"/>
            <w:vMerge w:val="restart"/>
            <w:tcBorders>
              <w:top w:val="single" w:sz="4" w:space="0" w:color="000000"/>
              <w:left w:val="single" w:sz="4" w:space="0" w:color="000000"/>
              <w:right w:val="single" w:sz="4" w:space="0" w:color="000000"/>
            </w:tcBorders>
          </w:tcPr>
          <w:p>
            <w:pPr>
              <w:pStyle w:val="TableParagraph"/>
              <w:rPr>
                <w:rFonts w:ascii="Times New Roman"/>
                <w:sz w:val="20"/>
              </w:rPr>
            </w:pPr>
          </w:p>
        </w:tc>
      </w:tr>
      <w:tr>
        <w:trPr>
          <w:trHeight w:val="233" w:hRule="atLeast"/>
        </w:trPr>
        <w:tc>
          <w:tcPr>
            <w:tcW w:w="1135" w:type="dxa"/>
            <w:tcBorders>
              <w:left w:val="single" w:sz="4" w:space="0" w:color="000000"/>
              <w:right w:val="single" w:sz="4" w:space="0" w:color="000000"/>
            </w:tcBorders>
          </w:tcPr>
          <w:p>
            <w:pPr>
              <w:pStyle w:val="TableParagraph"/>
              <w:rPr>
                <w:rFonts w:ascii="Times New Roman"/>
                <w:sz w:val="16"/>
              </w:rPr>
            </w:pPr>
          </w:p>
        </w:tc>
        <w:tc>
          <w:tcPr>
            <w:tcW w:w="2393" w:type="dxa"/>
            <w:tcBorders>
              <w:left w:val="single" w:sz="4" w:space="0" w:color="000000"/>
              <w:right w:val="single" w:sz="4" w:space="0" w:color="000000"/>
            </w:tcBorders>
          </w:tcPr>
          <w:p>
            <w:pPr>
              <w:pStyle w:val="TableParagraph"/>
              <w:spacing w:line="213" w:lineRule="exact"/>
              <w:ind w:left="793" w:right="783"/>
              <w:jc w:val="center"/>
              <w:rPr>
                <w:sz w:val="20"/>
              </w:rPr>
            </w:pPr>
            <w:r>
              <w:rPr>
                <w:sz w:val="20"/>
              </w:rPr>
              <w:t>at home.</w:t>
            </w:r>
          </w:p>
        </w:tc>
        <w:tc>
          <w:tcPr>
            <w:tcW w:w="1965" w:type="dxa"/>
            <w:tcBorders>
              <w:left w:val="single" w:sz="4" w:space="0" w:color="000000"/>
              <w:right w:val="single" w:sz="4" w:space="0" w:color="000000"/>
            </w:tcBorders>
          </w:tcPr>
          <w:p>
            <w:pPr>
              <w:pStyle w:val="TableParagraph"/>
              <w:spacing w:line="213" w:lineRule="exact"/>
              <w:ind w:left="106" w:right="99"/>
              <w:jc w:val="center"/>
              <w:rPr>
                <w:sz w:val="20"/>
              </w:rPr>
            </w:pPr>
            <w:r>
              <w:rPr>
                <w:sz w:val="20"/>
              </w:rPr>
              <w:t>home when can.</w:t>
            </w:r>
          </w:p>
        </w:tc>
        <w:tc>
          <w:tcPr>
            <w:tcW w:w="1988" w:type="dxa"/>
            <w:tcBorders>
              <w:left w:val="single" w:sz="4" w:space="0" w:color="000000"/>
              <w:right w:val="single" w:sz="4" w:space="0" w:color="000000"/>
            </w:tcBorders>
          </w:tcPr>
          <w:p>
            <w:pPr>
              <w:pStyle w:val="TableParagraph"/>
              <w:spacing w:line="213" w:lineRule="exact"/>
              <w:ind w:left="303" w:right="295"/>
              <w:jc w:val="center"/>
              <w:rPr>
                <w:sz w:val="20"/>
              </w:rPr>
            </w:pPr>
            <w:r>
              <w:rPr>
                <w:sz w:val="20"/>
              </w:rPr>
              <w:t>home.</w:t>
            </w:r>
          </w:p>
        </w:tc>
        <w:tc>
          <w:tcPr>
            <w:tcW w:w="2283" w:type="dxa"/>
            <w:tcBorders>
              <w:left w:val="single" w:sz="4" w:space="0" w:color="000000"/>
              <w:right w:val="single" w:sz="4" w:space="0" w:color="000000"/>
            </w:tcBorders>
          </w:tcPr>
          <w:p>
            <w:pPr>
              <w:pStyle w:val="TableParagraph"/>
              <w:spacing w:line="213" w:lineRule="exact"/>
              <w:ind w:left="167" w:right="154"/>
              <w:jc w:val="center"/>
              <w:rPr>
                <w:sz w:val="20"/>
              </w:rPr>
            </w:pPr>
            <w:r>
              <w:rPr>
                <w:sz w:val="20"/>
              </w:rPr>
              <w:t>other reasons like free</w:t>
            </w:r>
          </w:p>
        </w:tc>
        <w:tc>
          <w:tcPr>
            <w:tcW w:w="2711" w:type="dxa"/>
            <w:tcBorders>
              <w:left w:val="single" w:sz="4" w:space="0" w:color="000000"/>
              <w:right w:val="single" w:sz="4" w:space="0" w:color="000000"/>
            </w:tcBorders>
          </w:tcPr>
          <w:p>
            <w:pPr>
              <w:pStyle w:val="TableParagraph"/>
              <w:spacing w:line="213" w:lineRule="exact"/>
              <w:ind w:left="589" w:right="529"/>
              <w:jc w:val="center"/>
              <w:rPr>
                <w:sz w:val="20"/>
              </w:rPr>
            </w:pPr>
            <w:r>
              <w:rPr>
                <w:sz w:val="20"/>
              </w:rPr>
              <w:t>Not bothered even</w:t>
            </w:r>
          </w:p>
        </w:tc>
        <w:tc>
          <w:tcPr>
            <w:tcW w:w="1696" w:type="dxa"/>
            <w:vMerge/>
            <w:tcBorders>
              <w:top w:val="nil"/>
              <w:left w:val="single" w:sz="4" w:space="0" w:color="000000"/>
              <w:right w:val="single" w:sz="4" w:space="0" w:color="000000"/>
            </w:tcBorders>
          </w:tcPr>
          <w:p>
            <w:pPr>
              <w:rPr>
                <w:sz w:val="2"/>
                <w:szCs w:val="2"/>
              </w:rPr>
            </w:pPr>
          </w:p>
        </w:tc>
      </w:tr>
      <w:tr>
        <w:trPr>
          <w:trHeight w:val="929" w:hRule="atLeast"/>
        </w:trPr>
        <w:tc>
          <w:tcPr>
            <w:tcW w:w="1135" w:type="dxa"/>
            <w:tcBorders>
              <w:left w:val="single" w:sz="4" w:space="0" w:color="000000"/>
              <w:right w:val="single" w:sz="4" w:space="0" w:color="000000"/>
            </w:tcBorders>
          </w:tcPr>
          <w:p>
            <w:pPr>
              <w:pStyle w:val="TableParagraph"/>
              <w:ind w:left="169"/>
              <w:rPr>
                <w:sz w:val="20"/>
              </w:rPr>
            </w:pPr>
            <w:r>
              <w:rPr>
                <w:sz w:val="20"/>
              </w:rPr>
              <w:drawing>
                <wp:inline distT="0" distB="0" distL="0" distR="0">
                  <wp:extent cx="489556" cy="583406"/>
                  <wp:effectExtent l="0" t="0" r="0" b="0"/>
                  <wp:docPr id="79" name="image38.png"/>
                  <wp:cNvGraphicFramePr>
                    <a:graphicFrameLocks noChangeAspect="1"/>
                  </wp:cNvGraphicFramePr>
                  <a:graphic>
                    <a:graphicData uri="http://schemas.openxmlformats.org/drawingml/2006/picture">
                      <pic:pic>
                        <pic:nvPicPr>
                          <pic:cNvPr id="80" name="image38.png"/>
                          <pic:cNvPicPr/>
                        </pic:nvPicPr>
                        <pic:blipFill>
                          <a:blip r:embed="rId68" cstate="print"/>
                          <a:stretch>
                            <a:fillRect/>
                          </a:stretch>
                        </pic:blipFill>
                        <pic:spPr>
                          <a:xfrm>
                            <a:off x="0" y="0"/>
                            <a:ext cx="489556" cy="583406"/>
                          </a:xfrm>
                          <a:prstGeom prst="rect">
                            <a:avLst/>
                          </a:prstGeom>
                        </pic:spPr>
                      </pic:pic>
                    </a:graphicData>
                  </a:graphic>
                </wp:inline>
              </w:drawing>
            </w:r>
            <w:r>
              <w:rPr>
                <w:sz w:val="20"/>
              </w:rPr>
            </w:r>
          </w:p>
        </w:tc>
        <w:tc>
          <w:tcPr>
            <w:tcW w:w="2393" w:type="dxa"/>
            <w:tcBorders>
              <w:left w:val="single" w:sz="4" w:space="0" w:color="000000"/>
              <w:right w:val="single" w:sz="4" w:space="0" w:color="000000"/>
            </w:tcBorders>
          </w:tcPr>
          <w:p>
            <w:pPr>
              <w:pStyle w:val="TableParagraph"/>
              <w:spacing w:line="276" w:lineRule="auto" w:before="47"/>
              <w:ind w:left="186" w:right="173" w:hanging="2"/>
              <w:jc w:val="center"/>
              <w:rPr>
                <w:sz w:val="20"/>
              </w:rPr>
            </w:pPr>
            <w:r>
              <w:rPr>
                <w:sz w:val="20"/>
              </w:rPr>
              <w:t>Sports and leisure well organised outside school hours e.g. swimming,</w:t>
            </w:r>
          </w:p>
        </w:tc>
        <w:tc>
          <w:tcPr>
            <w:tcW w:w="1965" w:type="dxa"/>
            <w:tcBorders>
              <w:left w:val="single" w:sz="4" w:space="0" w:color="000000"/>
              <w:right w:val="single" w:sz="4" w:space="0" w:color="000000"/>
            </w:tcBorders>
          </w:tcPr>
          <w:p>
            <w:pPr>
              <w:pStyle w:val="TableParagraph"/>
              <w:spacing w:line="276" w:lineRule="auto" w:before="47"/>
              <w:ind w:left="433" w:right="421"/>
              <w:jc w:val="center"/>
              <w:rPr>
                <w:sz w:val="20"/>
              </w:rPr>
            </w:pPr>
            <w:r>
              <w:rPr>
                <w:sz w:val="20"/>
              </w:rPr>
              <w:t>All affordable support.</w:t>
            </w:r>
          </w:p>
          <w:p>
            <w:pPr>
              <w:pStyle w:val="TableParagraph"/>
              <w:ind w:left="107" w:right="54"/>
              <w:jc w:val="center"/>
              <w:rPr>
                <w:sz w:val="20"/>
              </w:rPr>
            </w:pPr>
            <w:r>
              <w:rPr>
                <w:sz w:val="20"/>
              </w:rPr>
              <w:t>Carer offers some</w:t>
            </w:r>
          </w:p>
        </w:tc>
        <w:tc>
          <w:tcPr>
            <w:tcW w:w="1988" w:type="dxa"/>
            <w:tcBorders>
              <w:left w:val="single" w:sz="4" w:space="0" w:color="000000"/>
              <w:right w:val="single" w:sz="4" w:space="0" w:color="000000"/>
            </w:tcBorders>
          </w:tcPr>
          <w:p>
            <w:pPr>
              <w:pStyle w:val="TableParagraph"/>
              <w:spacing w:line="276" w:lineRule="auto" w:before="47"/>
              <w:ind w:left="327" w:right="100" w:hanging="153"/>
              <w:rPr>
                <w:sz w:val="20"/>
              </w:rPr>
            </w:pPr>
            <w:r>
              <w:rPr>
                <w:sz w:val="20"/>
              </w:rPr>
              <w:t>little effort in finding out but takes up opportunities at</w:t>
            </w:r>
          </w:p>
        </w:tc>
        <w:tc>
          <w:tcPr>
            <w:tcW w:w="2283" w:type="dxa"/>
            <w:tcBorders>
              <w:left w:val="single" w:sz="4" w:space="0" w:color="000000"/>
              <w:right w:val="single" w:sz="4" w:space="0" w:color="000000"/>
            </w:tcBorders>
          </w:tcPr>
          <w:p>
            <w:pPr>
              <w:pStyle w:val="TableParagraph"/>
              <w:spacing w:before="47"/>
              <w:ind w:left="167" w:right="154"/>
              <w:jc w:val="center"/>
              <w:rPr>
                <w:sz w:val="20"/>
              </w:rPr>
            </w:pPr>
            <w:r>
              <w:rPr>
                <w:sz w:val="20"/>
              </w:rPr>
              <w:t>meals etc.</w:t>
            </w:r>
          </w:p>
          <w:p>
            <w:pPr>
              <w:pStyle w:val="TableParagraph"/>
              <w:spacing w:line="276" w:lineRule="auto" w:before="37"/>
              <w:ind w:left="167" w:right="153"/>
              <w:jc w:val="center"/>
              <w:rPr>
                <w:sz w:val="20"/>
              </w:rPr>
            </w:pPr>
            <w:r>
              <w:rPr>
                <w:sz w:val="20"/>
              </w:rPr>
              <w:t>Child makes all the effort, carer not</w:t>
            </w:r>
          </w:p>
        </w:tc>
        <w:tc>
          <w:tcPr>
            <w:tcW w:w="2711" w:type="dxa"/>
            <w:tcBorders>
              <w:left w:val="single" w:sz="4" w:space="0" w:color="000000"/>
              <w:right w:val="single" w:sz="4" w:space="0" w:color="000000"/>
            </w:tcBorders>
          </w:tcPr>
          <w:p>
            <w:pPr>
              <w:pStyle w:val="TableParagraph"/>
              <w:spacing w:line="276" w:lineRule="auto" w:before="47"/>
              <w:ind w:left="607" w:right="385" w:hanging="188"/>
              <w:rPr>
                <w:sz w:val="20"/>
              </w:rPr>
            </w:pPr>
            <w:r>
              <w:rPr>
                <w:sz w:val="20"/>
              </w:rPr>
              <w:t>if child is doing unsafe/ unhealthy activity.</w:t>
            </w:r>
          </w:p>
          <w:p>
            <w:pPr>
              <w:pStyle w:val="TableParagraph"/>
              <w:ind w:left="155"/>
              <w:rPr>
                <w:sz w:val="20"/>
              </w:rPr>
            </w:pPr>
            <w:r>
              <w:rPr>
                <w:sz w:val="20"/>
              </w:rPr>
              <w:t>Not bothered.</w:t>
            </w:r>
          </w:p>
        </w:tc>
        <w:tc>
          <w:tcPr>
            <w:tcW w:w="1696" w:type="dxa"/>
            <w:vMerge/>
            <w:tcBorders>
              <w:top w:val="nil"/>
              <w:left w:val="single" w:sz="4" w:space="0" w:color="000000"/>
              <w:right w:val="single" w:sz="4" w:space="0" w:color="000000"/>
            </w:tcBorders>
          </w:tcPr>
          <w:p>
            <w:pPr>
              <w:rPr>
                <w:sz w:val="2"/>
                <w:szCs w:val="2"/>
              </w:rPr>
            </w:pPr>
          </w:p>
        </w:tc>
      </w:tr>
      <w:tr>
        <w:trPr>
          <w:trHeight w:val="241" w:hRule="atLeast"/>
        </w:trPr>
        <w:tc>
          <w:tcPr>
            <w:tcW w:w="1135" w:type="dxa"/>
            <w:tcBorders>
              <w:left w:val="single" w:sz="4" w:space="0" w:color="000000"/>
              <w:right w:val="single" w:sz="4" w:space="0" w:color="000000"/>
            </w:tcBorders>
          </w:tcPr>
          <w:p>
            <w:pPr>
              <w:pStyle w:val="TableParagraph"/>
              <w:rPr>
                <w:rFonts w:ascii="Times New Roman"/>
                <w:sz w:val="16"/>
              </w:rPr>
            </w:pPr>
          </w:p>
        </w:tc>
        <w:tc>
          <w:tcPr>
            <w:tcW w:w="2393" w:type="dxa"/>
            <w:tcBorders>
              <w:left w:val="single" w:sz="4" w:space="0" w:color="000000"/>
              <w:right w:val="single" w:sz="4" w:space="0" w:color="000000"/>
            </w:tcBorders>
          </w:tcPr>
          <w:p>
            <w:pPr>
              <w:pStyle w:val="TableParagraph"/>
              <w:spacing w:line="205" w:lineRule="exact"/>
              <w:ind w:left="794" w:right="783"/>
              <w:jc w:val="center"/>
              <w:rPr>
                <w:sz w:val="20"/>
              </w:rPr>
            </w:pPr>
            <w:r>
              <w:rPr>
                <w:sz w:val="20"/>
              </w:rPr>
              <w:t>clubs etc.</w:t>
            </w:r>
          </w:p>
        </w:tc>
        <w:tc>
          <w:tcPr>
            <w:tcW w:w="1965" w:type="dxa"/>
            <w:tcBorders>
              <w:left w:val="single" w:sz="4" w:space="0" w:color="000000"/>
              <w:right w:val="single" w:sz="4" w:space="0" w:color="000000"/>
            </w:tcBorders>
          </w:tcPr>
          <w:p>
            <w:pPr>
              <w:pStyle w:val="TableParagraph"/>
              <w:spacing w:line="205" w:lineRule="exact"/>
              <w:ind w:left="107" w:right="98"/>
              <w:jc w:val="center"/>
              <w:rPr>
                <w:sz w:val="20"/>
              </w:rPr>
            </w:pPr>
            <w:r>
              <w:rPr>
                <w:sz w:val="20"/>
              </w:rPr>
              <w:t>help.</w:t>
            </w:r>
          </w:p>
        </w:tc>
        <w:tc>
          <w:tcPr>
            <w:tcW w:w="1988" w:type="dxa"/>
            <w:tcBorders>
              <w:left w:val="single" w:sz="4" w:space="0" w:color="000000"/>
              <w:right w:val="single" w:sz="4" w:space="0" w:color="000000"/>
            </w:tcBorders>
          </w:tcPr>
          <w:p>
            <w:pPr>
              <w:pStyle w:val="TableParagraph"/>
              <w:spacing w:line="205" w:lineRule="exact"/>
              <w:ind w:left="305" w:right="295"/>
              <w:jc w:val="center"/>
              <w:rPr>
                <w:sz w:val="20"/>
              </w:rPr>
            </w:pPr>
            <w:r>
              <w:rPr>
                <w:sz w:val="20"/>
              </w:rPr>
              <w:t>doorstep.</w:t>
            </w:r>
          </w:p>
        </w:tc>
        <w:tc>
          <w:tcPr>
            <w:tcW w:w="2283" w:type="dxa"/>
            <w:tcBorders>
              <w:left w:val="single" w:sz="4" w:space="0" w:color="000000"/>
              <w:right w:val="single" w:sz="4" w:space="0" w:color="000000"/>
            </w:tcBorders>
          </w:tcPr>
          <w:p>
            <w:pPr>
              <w:pStyle w:val="TableParagraph"/>
              <w:spacing w:line="205" w:lineRule="exact"/>
              <w:ind w:left="167" w:right="152"/>
              <w:jc w:val="center"/>
              <w:rPr>
                <w:sz w:val="20"/>
              </w:rPr>
            </w:pPr>
            <w:r>
              <w:rPr>
                <w:sz w:val="20"/>
              </w:rPr>
              <w:t>interested.</w:t>
            </w:r>
          </w:p>
        </w:tc>
        <w:tc>
          <w:tcPr>
            <w:tcW w:w="2711" w:type="dxa"/>
            <w:tcBorders>
              <w:left w:val="single" w:sz="4" w:space="0" w:color="000000"/>
              <w:right w:val="single" w:sz="4" w:space="0" w:color="000000"/>
            </w:tcBorders>
          </w:tcPr>
          <w:p>
            <w:pPr>
              <w:pStyle w:val="TableParagraph"/>
              <w:rPr>
                <w:rFonts w:ascii="Times New Roman"/>
                <w:sz w:val="16"/>
              </w:rPr>
            </w:pPr>
          </w:p>
        </w:tc>
        <w:tc>
          <w:tcPr>
            <w:tcW w:w="1696" w:type="dxa"/>
            <w:vMerge/>
            <w:tcBorders>
              <w:top w:val="nil"/>
              <w:left w:val="single" w:sz="4" w:space="0" w:color="000000"/>
              <w:right w:val="single" w:sz="4" w:space="0" w:color="000000"/>
            </w:tcBorders>
          </w:tcPr>
          <w:p>
            <w:pPr>
              <w:rPr>
                <w:sz w:val="2"/>
                <w:szCs w:val="2"/>
              </w:rPr>
            </w:pPr>
          </w:p>
        </w:tc>
      </w:tr>
      <w:tr>
        <w:trPr>
          <w:trHeight w:val="280" w:hRule="atLeast"/>
        </w:trPr>
        <w:tc>
          <w:tcPr>
            <w:tcW w:w="1135" w:type="dxa"/>
            <w:tcBorders>
              <w:left w:val="single" w:sz="4" w:space="0" w:color="000000"/>
              <w:right w:val="single" w:sz="4" w:space="0" w:color="000000"/>
            </w:tcBorders>
          </w:tcPr>
          <w:p>
            <w:pPr>
              <w:pStyle w:val="TableParagraph"/>
              <w:rPr>
                <w:rFonts w:ascii="Times New Roman"/>
                <w:sz w:val="20"/>
              </w:rPr>
            </w:pPr>
          </w:p>
        </w:tc>
        <w:tc>
          <w:tcPr>
            <w:tcW w:w="2393" w:type="dxa"/>
            <w:tcBorders>
              <w:left w:val="single" w:sz="4" w:space="0" w:color="000000"/>
              <w:right w:val="single" w:sz="4" w:space="0" w:color="000000"/>
            </w:tcBorders>
          </w:tcPr>
          <w:p>
            <w:pPr>
              <w:pStyle w:val="TableParagraph"/>
              <w:ind w:left="108"/>
              <w:rPr>
                <w:sz w:val="20"/>
              </w:rPr>
            </w:pPr>
            <w:r>
              <w:rPr>
                <w:sz w:val="20"/>
              </w:rPr>
              <w:t>Friendships encouraged</w:t>
            </w:r>
          </w:p>
        </w:tc>
        <w:tc>
          <w:tcPr>
            <w:tcW w:w="1965" w:type="dxa"/>
            <w:tcBorders>
              <w:left w:val="single" w:sz="4" w:space="0" w:color="000000"/>
              <w:right w:val="single" w:sz="4" w:space="0" w:color="000000"/>
            </w:tcBorders>
          </w:tcPr>
          <w:p>
            <w:pPr>
              <w:pStyle w:val="TableParagraph"/>
              <w:rPr>
                <w:rFonts w:ascii="Times New Roman"/>
                <w:sz w:val="20"/>
              </w:rPr>
            </w:pPr>
          </w:p>
        </w:tc>
        <w:tc>
          <w:tcPr>
            <w:tcW w:w="1988" w:type="dxa"/>
            <w:tcBorders>
              <w:left w:val="single" w:sz="4" w:space="0" w:color="000000"/>
              <w:right w:val="single" w:sz="4" w:space="0" w:color="000000"/>
            </w:tcBorders>
          </w:tcPr>
          <w:p>
            <w:pPr>
              <w:pStyle w:val="TableParagraph"/>
              <w:ind w:left="306" w:right="295"/>
              <w:jc w:val="center"/>
              <w:rPr>
                <w:sz w:val="20"/>
              </w:rPr>
            </w:pPr>
            <w:r>
              <w:rPr>
                <w:sz w:val="20"/>
              </w:rPr>
              <w:t>Accepts</w:t>
            </w:r>
          </w:p>
        </w:tc>
        <w:tc>
          <w:tcPr>
            <w:tcW w:w="2283" w:type="dxa"/>
            <w:tcBorders>
              <w:left w:val="single" w:sz="4" w:space="0" w:color="000000"/>
              <w:right w:val="single" w:sz="4" w:space="0" w:color="000000"/>
            </w:tcBorders>
          </w:tcPr>
          <w:p>
            <w:pPr>
              <w:pStyle w:val="TableParagraph"/>
              <w:ind w:left="167" w:right="157"/>
              <w:jc w:val="center"/>
              <w:rPr>
                <w:sz w:val="20"/>
              </w:rPr>
            </w:pPr>
            <w:r>
              <w:rPr>
                <w:sz w:val="20"/>
              </w:rPr>
              <w:t>Child finds own friends,</w:t>
            </w:r>
          </w:p>
        </w:tc>
        <w:tc>
          <w:tcPr>
            <w:tcW w:w="2711" w:type="dxa"/>
            <w:tcBorders>
              <w:left w:val="single" w:sz="4" w:space="0" w:color="000000"/>
              <w:right w:val="single" w:sz="4" w:space="0" w:color="000000"/>
            </w:tcBorders>
          </w:tcPr>
          <w:p>
            <w:pPr>
              <w:pStyle w:val="TableParagraph"/>
              <w:ind w:left="545" w:right="529"/>
              <w:jc w:val="center"/>
              <w:rPr>
                <w:sz w:val="20"/>
              </w:rPr>
            </w:pPr>
            <w:r>
              <w:rPr>
                <w:sz w:val="20"/>
              </w:rPr>
              <w:t>No provision.</w:t>
            </w:r>
          </w:p>
        </w:tc>
        <w:tc>
          <w:tcPr>
            <w:tcW w:w="1696" w:type="dxa"/>
            <w:vMerge/>
            <w:tcBorders>
              <w:top w:val="nil"/>
              <w:left w:val="single" w:sz="4" w:space="0" w:color="000000"/>
              <w:right w:val="single" w:sz="4" w:space="0" w:color="000000"/>
            </w:tcBorders>
          </w:tcPr>
          <w:p>
            <w:pPr>
              <w:rPr>
                <w:sz w:val="2"/>
                <w:szCs w:val="2"/>
              </w:rPr>
            </w:pPr>
          </w:p>
        </w:tc>
      </w:tr>
      <w:tr>
        <w:trPr>
          <w:trHeight w:val="280" w:hRule="atLeast"/>
        </w:trPr>
        <w:tc>
          <w:tcPr>
            <w:tcW w:w="1135" w:type="dxa"/>
            <w:tcBorders>
              <w:left w:val="single" w:sz="4" w:space="0" w:color="000000"/>
              <w:right w:val="single" w:sz="4" w:space="0" w:color="000000"/>
            </w:tcBorders>
          </w:tcPr>
          <w:p>
            <w:pPr>
              <w:pStyle w:val="TableParagraph"/>
              <w:rPr>
                <w:rFonts w:ascii="Times New Roman"/>
                <w:sz w:val="20"/>
              </w:rPr>
            </w:pPr>
          </w:p>
        </w:tc>
        <w:tc>
          <w:tcPr>
            <w:tcW w:w="2393" w:type="dxa"/>
            <w:tcBorders>
              <w:left w:val="single" w:sz="4" w:space="0" w:color="000000"/>
              <w:right w:val="single" w:sz="4" w:space="0" w:color="000000"/>
            </w:tcBorders>
          </w:tcPr>
          <w:p>
            <w:pPr>
              <w:pStyle w:val="TableParagraph"/>
              <w:ind w:left="108"/>
              <w:rPr>
                <w:sz w:val="20"/>
              </w:rPr>
            </w:pPr>
            <w:r>
              <w:rPr>
                <w:sz w:val="20"/>
              </w:rPr>
              <w:t>and checked out</w:t>
            </w:r>
          </w:p>
        </w:tc>
        <w:tc>
          <w:tcPr>
            <w:tcW w:w="1965" w:type="dxa"/>
            <w:tcBorders>
              <w:left w:val="single" w:sz="4" w:space="0" w:color="000000"/>
              <w:right w:val="single" w:sz="4" w:space="0" w:color="000000"/>
            </w:tcBorders>
          </w:tcPr>
          <w:p>
            <w:pPr>
              <w:pStyle w:val="TableParagraph"/>
              <w:ind w:left="107" w:right="97"/>
              <w:jc w:val="center"/>
              <w:rPr>
                <w:sz w:val="20"/>
              </w:rPr>
            </w:pPr>
            <w:r>
              <w:rPr>
                <w:sz w:val="20"/>
              </w:rPr>
              <w:t>Adequate</w:t>
            </w:r>
          </w:p>
        </w:tc>
        <w:tc>
          <w:tcPr>
            <w:tcW w:w="1988" w:type="dxa"/>
            <w:tcBorders>
              <w:left w:val="single" w:sz="4" w:space="0" w:color="000000"/>
              <w:right w:val="single" w:sz="4" w:space="0" w:color="000000"/>
            </w:tcBorders>
          </w:tcPr>
          <w:p>
            <w:pPr>
              <w:pStyle w:val="TableParagraph"/>
              <w:rPr>
                <w:rFonts w:ascii="Times New Roman"/>
                <w:sz w:val="20"/>
              </w:rPr>
            </w:pPr>
          </w:p>
        </w:tc>
        <w:tc>
          <w:tcPr>
            <w:tcW w:w="2283" w:type="dxa"/>
            <w:tcBorders>
              <w:left w:val="single" w:sz="4" w:space="0" w:color="000000"/>
              <w:right w:val="single" w:sz="4" w:space="0" w:color="000000"/>
            </w:tcBorders>
          </w:tcPr>
          <w:p>
            <w:pPr>
              <w:pStyle w:val="TableParagraph"/>
              <w:ind w:left="167" w:right="155"/>
              <w:jc w:val="center"/>
              <w:rPr>
                <w:sz w:val="20"/>
              </w:rPr>
            </w:pPr>
            <w:r>
              <w:rPr>
                <w:sz w:val="20"/>
              </w:rPr>
              <w:t>no help from carer</w:t>
            </w:r>
          </w:p>
        </w:tc>
        <w:tc>
          <w:tcPr>
            <w:tcW w:w="2711" w:type="dxa"/>
            <w:tcBorders>
              <w:left w:val="single" w:sz="4" w:space="0" w:color="000000"/>
              <w:right w:val="single" w:sz="4" w:space="0" w:color="000000"/>
            </w:tcBorders>
          </w:tcPr>
          <w:p>
            <w:pPr>
              <w:pStyle w:val="TableParagraph"/>
              <w:rPr>
                <w:rFonts w:ascii="Times New Roman"/>
                <w:sz w:val="20"/>
              </w:rPr>
            </w:pPr>
          </w:p>
        </w:tc>
        <w:tc>
          <w:tcPr>
            <w:tcW w:w="1696" w:type="dxa"/>
            <w:vMerge/>
            <w:tcBorders>
              <w:top w:val="nil"/>
              <w:left w:val="single" w:sz="4" w:space="0" w:color="000000"/>
              <w:right w:val="single" w:sz="4" w:space="0" w:color="000000"/>
            </w:tcBorders>
          </w:tcPr>
          <w:p>
            <w:pPr>
              <w:rPr>
                <w:sz w:val="2"/>
                <w:szCs w:val="2"/>
              </w:rPr>
            </w:pPr>
          </w:p>
        </w:tc>
      </w:tr>
      <w:tr>
        <w:trPr>
          <w:trHeight w:val="281" w:hRule="atLeast"/>
        </w:trPr>
        <w:tc>
          <w:tcPr>
            <w:tcW w:w="1135" w:type="dxa"/>
            <w:tcBorders>
              <w:left w:val="single" w:sz="4" w:space="0" w:color="000000"/>
              <w:right w:val="single" w:sz="4" w:space="0" w:color="000000"/>
            </w:tcBorders>
          </w:tcPr>
          <w:p>
            <w:pPr>
              <w:pStyle w:val="TableParagraph"/>
              <w:rPr>
                <w:rFonts w:ascii="Times New Roman"/>
                <w:sz w:val="20"/>
              </w:rPr>
            </w:pPr>
          </w:p>
        </w:tc>
        <w:tc>
          <w:tcPr>
            <w:tcW w:w="2393" w:type="dxa"/>
            <w:tcBorders>
              <w:left w:val="single" w:sz="4" w:space="0" w:color="000000"/>
              <w:right w:val="single" w:sz="4" w:space="0" w:color="000000"/>
            </w:tcBorders>
          </w:tcPr>
          <w:p>
            <w:pPr>
              <w:pStyle w:val="TableParagraph"/>
              <w:rPr>
                <w:rFonts w:ascii="Times New Roman"/>
                <w:sz w:val="20"/>
              </w:rPr>
            </w:pPr>
          </w:p>
        </w:tc>
        <w:tc>
          <w:tcPr>
            <w:tcW w:w="1965" w:type="dxa"/>
            <w:tcBorders>
              <w:left w:val="single" w:sz="4" w:space="0" w:color="000000"/>
              <w:right w:val="single" w:sz="4" w:space="0" w:color="000000"/>
            </w:tcBorders>
          </w:tcPr>
          <w:p>
            <w:pPr>
              <w:pStyle w:val="TableParagraph"/>
              <w:rPr>
                <w:rFonts w:ascii="Times New Roman"/>
                <w:sz w:val="20"/>
              </w:rPr>
            </w:pPr>
          </w:p>
        </w:tc>
        <w:tc>
          <w:tcPr>
            <w:tcW w:w="1988" w:type="dxa"/>
            <w:tcBorders>
              <w:left w:val="single" w:sz="4" w:space="0" w:color="000000"/>
              <w:right w:val="single" w:sz="4" w:space="0" w:color="000000"/>
            </w:tcBorders>
          </w:tcPr>
          <w:p>
            <w:pPr>
              <w:pStyle w:val="TableParagraph"/>
              <w:ind w:left="350" w:right="295"/>
              <w:jc w:val="center"/>
              <w:rPr>
                <w:sz w:val="20"/>
              </w:rPr>
            </w:pPr>
            <w:r>
              <w:rPr>
                <w:sz w:val="20"/>
              </w:rPr>
              <w:t>Poorly provided</w:t>
            </w:r>
          </w:p>
        </w:tc>
        <w:tc>
          <w:tcPr>
            <w:tcW w:w="2283" w:type="dxa"/>
            <w:tcBorders>
              <w:left w:val="single" w:sz="4" w:space="0" w:color="000000"/>
              <w:right w:val="single" w:sz="4" w:space="0" w:color="000000"/>
            </w:tcBorders>
          </w:tcPr>
          <w:p>
            <w:pPr>
              <w:pStyle w:val="TableParagraph"/>
              <w:ind w:left="167" w:right="156"/>
              <w:jc w:val="center"/>
              <w:rPr>
                <w:sz w:val="20"/>
              </w:rPr>
            </w:pPr>
            <w:r>
              <w:rPr>
                <w:sz w:val="20"/>
              </w:rPr>
              <w:t>unless reported to be</w:t>
            </w:r>
          </w:p>
        </w:tc>
        <w:tc>
          <w:tcPr>
            <w:tcW w:w="2711" w:type="dxa"/>
            <w:tcBorders>
              <w:left w:val="single" w:sz="4" w:space="0" w:color="000000"/>
              <w:right w:val="single" w:sz="4" w:space="0" w:color="000000"/>
            </w:tcBorders>
          </w:tcPr>
          <w:p>
            <w:pPr>
              <w:pStyle w:val="TableParagraph"/>
              <w:rPr>
                <w:rFonts w:ascii="Times New Roman"/>
                <w:sz w:val="20"/>
              </w:rPr>
            </w:pPr>
          </w:p>
        </w:tc>
        <w:tc>
          <w:tcPr>
            <w:tcW w:w="1696" w:type="dxa"/>
            <w:vMerge/>
            <w:tcBorders>
              <w:top w:val="nil"/>
              <w:left w:val="single" w:sz="4" w:space="0" w:color="000000"/>
              <w:right w:val="single" w:sz="4" w:space="0" w:color="000000"/>
            </w:tcBorders>
          </w:tcPr>
          <w:p>
            <w:pPr>
              <w:rPr>
                <w:sz w:val="2"/>
                <w:szCs w:val="2"/>
              </w:rPr>
            </w:pPr>
          </w:p>
        </w:tc>
      </w:tr>
      <w:tr>
        <w:trPr>
          <w:trHeight w:val="421" w:hRule="atLeast"/>
        </w:trPr>
        <w:tc>
          <w:tcPr>
            <w:tcW w:w="1135" w:type="dxa"/>
            <w:tcBorders>
              <w:left w:val="single" w:sz="4" w:space="0" w:color="000000"/>
              <w:right w:val="single" w:sz="4" w:space="0" w:color="000000"/>
            </w:tcBorders>
          </w:tcPr>
          <w:p>
            <w:pPr>
              <w:pStyle w:val="TableParagraph"/>
              <w:rPr>
                <w:rFonts w:ascii="Times New Roman"/>
                <w:sz w:val="20"/>
              </w:rPr>
            </w:pPr>
          </w:p>
        </w:tc>
        <w:tc>
          <w:tcPr>
            <w:tcW w:w="2393" w:type="dxa"/>
            <w:tcBorders>
              <w:left w:val="single" w:sz="4" w:space="0" w:color="000000"/>
              <w:right w:val="single" w:sz="4" w:space="0" w:color="000000"/>
            </w:tcBorders>
          </w:tcPr>
          <w:p>
            <w:pPr>
              <w:pStyle w:val="TableParagraph"/>
              <w:ind w:left="108"/>
              <w:rPr>
                <w:sz w:val="20"/>
              </w:rPr>
            </w:pPr>
            <w:r>
              <w:rPr>
                <w:sz w:val="20"/>
              </w:rPr>
              <w:t>Provision– plentiful</w:t>
            </w:r>
          </w:p>
        </w:tc>
        <w:tc>
          <w:tcPr>
            <w:tcW w:w="1965" w:type="dxa"/>
            <w:tcBorders>
              <w:left w:val="single" w:sz="4" w:space="0" w:color="000000"/>
              <w:right w:val="single" w:sz="4" w:space="0" w:color="000000"/>
            </w:tcBorders>
          </w:tcPr>
          <w:p>
            <w:pPr>
              <w:pStyle w:val="TableParagraph"/>
              <w:rPr>
                <w:rFonts w:ascii="Times New Roman"/>
                <w:sz w:val="20"/>
              </w:rPr>
            </w:pPr>
          </w:p>
        </w:tc>
        <w:tc>
          <w:tcPr>
            <w:tcW w:w="1988" w:type="dxa"/>
            <w:tcBorders>
              <w:left w:val="single" w:sz="4" w:space="0" w:color="000000"/>
              <w:right w:val="single" w:sz="4" w:space="0" w:color="000000"/>
            </w:tcBorders>
          </w:tcPr>
          <w:p>
            <w:pPr>
              <w:pStyle w:val="TableParagraph"/>
              <w:rPr>
                <w:rFonts w:ascii="Times New Roman"/>
                <w:sz w:val="20"/>
              </w:rPr>
            </w:pPr>
          </w:p>
        </w:tc>
        <w:tc>
          <w:tcPr>
            <w:tcW w:w="2283" w:type="dxa"/>
            <w:tcBorders>
              <w:left w:val="single" w:sz="4" w:space="0" w:color="000000"/>
              <w:right w:val="single" w:sz="4" w:space="0" w:color="000000"/>
            </w:tcBorders>
          </w:tcPr>
          <w:p>
            <w:pPr>
              <w:pStyle w:val="TableParagraph"/>
              <w:ind w:left="167" w:right="154"/>
              <w:jc w:val="center"/>
              <w:rPr>
                <w:sz w:val="20"/>
              </w:rPr>
            </w:pPr>
            <w:r>
              <w:rPr>
                <w:sz w:val="20"/>
              </w:rPr>
              <w:t>bullied.</w:t>
            </w:r>
          </w:p>
        </w:tc>
        <w:tc>
          <w:tcPr>
            <w:tcW w:w="2711" w:type="dxa"/>
            <w:tcBorders>
              <w:left w:val="single" w:sz="4" w:space="0" w:color="000000"/>
              <w:right w:val="single" w:sz="4" w:space="0" w:color="000000"/>
            </w:tcBorders>
          </w:tcPr>
          <w:p>
            <w:pPr>
              <w:pStyle w:val="TableParagraph"/>
              <w:rPr>
                <w:rFonts w:ascii="Times New Roman"/>
                <w:sz w:val="20"/>
              </w:rPr>
            </w:pPr>
          </w:p>
        </w:tc>
        <w:tc>
          <w:tcPr>
            <w:tcW w:w="1696" w:type="dxa"/>
            <w:vMerge/>
            <w:tcBorders>
              <w:top w:val="nil"/>
              <w:left w:val="single" w:sz="4" w:space="0" w:color="000000"/>
              <w:right w:val="single" w:sz="4" w:space="0" w:color="000000"/>
            </w:tcBorders>
          </w:tcPr>
          <w:p>
            <w:pPr>
              <w:rPr>
                <w:sz w:val="2"/>
                <w:szCs w:val="2"/>
              </w:rPr>
            </w:pPr>
          </w:p>
        </w:tc>
      </w:tr>
      <w:tr>
        <w:trPr>
          <w:trHeight w:val="423" w:hRule="atLeast"/>
        </w:trPr>
        <w:tc>
          <w:tcPr>
            <w:tcW w:w="1135" w:type="dxa"/>
            <w:tcBorders>
              <w:left w:val="single" w:sz="4" w:space="0" w:color="000000"/>
              <w:right w:val="single" w:sz="4" w:space="0" w:color="000000"/>
            </w:tcBorders>
          </w:tcPr>
          <w:p>
            <w:pPr>
              <w:pStyle w:val="TableParagraph"/>
              <w:rPr>
                <w:rFonts w:ascii="Times New Roman"/>
                <w:sz w:val="20"/>
              </w:rPr>
            </w:pPr>
          </w:p>
        </w:tc>
        <w:tc>
          <w:tcPr>
            <w:tcW w:w="2393" w:type="dxa"/>
            <w:tcBorders>
              <w:left w:val="single" w:sz="4" w:space="0" w:color="000000"/>
              <w:right w:val="single" w:sz="4" w:space="0" w:color="000000"/>
            </w:tcBorders>
          </w:tcPr>
          <w:p>
            <w:pPr>
              <w:pStyle w:val="TableParagraph"/>
              <w:rPr>
                <w:rFonts w:ascii="Times New Roman"/>
                <w:sz w:val="20"/>
              </w:rPr>
            </w:pPr>
          </w:p>
        </w:tc>
        <w:tc>
          <w:tcPr>
            <w:tcW w:w="1965" w:type="dxa"/>
            <w:tcBorders>
              <w:left w:val="single" w:sz="4" w:space="0" w:color="000000"/>
              <w:right w:val="single" w:sz="4" w:space="0" w:color="000000"/>
            </w:tcBorders>
          </w:tcPr>
          <w:p>
            <w:pPr>
              <w:pStyle w:val="TableParagraph"/>
              <w:rPr>
                <w:rFonts w:ascii="Times New Roman"/>
                <w:sz w:val="20"/>
              </w:rPr>
            </w:pPr>
          </w:p>
        </w:tc>
        <w:tc>
          <w:tcPr>
            <w:tcW w:w="1988" w:type="dxa"/>
            <w:tcBorders>
              <w:left w:val="single" w:sz="4" w:space="0" w:color="000000"/>
              <w:right w:val="single" w:sz="4" w:space="0" w:color="000000"/>
            </w:tcBorders>
          </w:tcPr>
          <w:p>
            <w:pPr>
              <w:pStyle w:val="TableParagraph"/>
              <w:rPr>
                <w:rFonts w:ascii="Times New Roman"/>
                <w:sz w:val="20"/>
              </w:rPr>
            </w:pPr>
          </w:p>
        </w:tc>
        <w:tc>
          <w:tcPr>
            <w:tcW w:w="2283" w:type="dxa"/>
            <w:tcBorders>
              <w:left w:val="single" w:sz="4" w:space="0" w:color="000000"/>
              <w:right w:val="single" w:sz="4" w:space="0" w:color="000000"/>
            </w:tcBorders>
          </w:tcPr>
          <w:p>
            <w:pPr>
              <w:pStyle w:val="TableParagraph"/>
              <w:spacing w:before="140"/>
              <w:ind w:left="167" w:right="155"/>
              <w:jc w:val="center"/>
              <w:rPr>
                <w:sz w:val="20"/>
              </w:rPr>
            </w:pPr>
            <w:r>
              <w:rPr>
                <w:sz w:val="20"/>
              </w:rPr>
              <w:t>Under provided.</w:t>
            </w:r>
          </w:p>
        </w:tc>
        <w:tc>
          <w:tcPr>
            <w:tcW w:w="2711" w:type="dxa"/>
            <w:tcBorders>
              <w:left w:val="single" w:sz="4" w:space="0" w:color="000000"/>
              <w:right w:val="single" w:sz="4" w:space="0" w:color="000000"/>
            </w:tcBorders>
          </w:tcPr>
          <w:p>
            <w:pPr>
              <w:pStyle w:val="TableParagraph"/>
              <w:rPr>
                <w:rFonts w:ascii="Times New Roman"/>
                <w:sz w:val="20"/>
              </w:rPr>
            </w:pPr>
          </w:p>
        </w:tc>
        <w:tc>
          <w:tcPr>
            <w:tcW w:w="1696" w:type="dxa"/>
            <w:vMerge/>
            <w:tcBorders>
              <w:top w:val="nil"/>
              <w:left w:val="single" w:sz="4" w:space="0" w:color="000000"/>
              <w:right w:val="single" w:sz="4" w:space="0" w:color="000000"/>
            </w:tcBorders>
          </w:tcPr>
          <w:p>
            <w:pPr>
              <w:rPr>
                <w:sz w:val="2"/>
                <w:szCs w:val="2"/>
              </w:rPr>
            </w:pPr>
          </w:p>
        </w:tc>
      </w:tr>
      <w:tr>
        <w:trPr>
          <w:trHeight w:val="288" w:hRule="atLeast"/>
        </w:trPr>
        <w:tc>
          <w:tcPr>
            <w:tcW w:w="1135" w:type="dxa"/>
          </w:tcPr>
          <w:p>
            <w:pPr>
              <w:pStyle w:val="TableParagraph"/>
              <w:spacing w:before="7"/>
              <w:ind w:left="173" w:right="164"/>
              <w:jc w:val="center"/>
              <w:rPr>
                <w:b/>
                <w:sz w:val="20"/>
              </w:rPr>
            </w:pPr>
            <w:r>
              <w:rPr>
                <w:b/>
                <w:sz w:val="20"/>
                <w:u w:val="single"/>
              </w:rPr>
              <w:t>2.</w:t>
            </w:r>
          </w:p>
        </w:tc>
        <w:tc>
          <w:tcPr>
            <w:tcW w:w="2393" w:type="dxa"/>
          </w:tcPr>
          <w:p>
            <w:pPr>
              <w:pStyle w:val="TableParagraph"/>
              <w:spacing w:before="7"/>
              <w:ind w:left="157"/>
              <w:rPr>
                <w:sz w:val="20"/>
              </w:rPr>
            </w:pPr>
            <w:r>
              <w:rPr>
                <w:sz w:val="20"/>
              </w:rPr>
              <w:t>Talks about the child with</w:t>
            </w:r>
          </w:p>
        </w:tc>
        <w:tc>
          <w:tcPr>
            <w:tcW w:w="1965" w:type="dxa"/>
          </w:tcPr>
          <w:p>
            <w:pPr>
              <w:pStyle w:val="TableParagraph"/>
              <w:spacing w:before="7"/>
              <w:ind w:left="105" w:right="96"/>
              <w:jc w:val="center"/>
              <w:rPr>
                <w:sz w:val="20"/>
              </w:rPr>
            </w:pPr>
            <w:r>
              <w:rPr>
                <w:sz w:val="20"/>
              </w:rPr>
              <w:t>Talks fondly about</w:t>
            </w:r>
          </w:p>
        </w:tc>
        <w:tc>
          <w:tcPr>
            <w:tcW w:w="1988" w:type="dxa"/>
          </w:tcPr>
          <w:p>
            <w:pPr>
              <w:pStyle w:val="TableParagraph"/>
              <w:spacing w:before="7"/>
              <w:ind w:left="185" w:right="178"/>
              <w:jc w:val="center"/>
              <w:rPr>
                <w:sz w:val="20"/>
              </w:rPr>
            </w:pPr>
            <w:r>
              <w:rPr>
                <w:sz w:val="20"/>
              </w:rPr>
              <w:t>Agrees with other’s</w:t>
            </w:r>
          </w:p>
        </w:tc>
        <w:tc>
          <w:tcPr>
            <w:tcW w:w="2283" w:type="dxa"/>
          </w:tcPr>
          <w:p>
            <w:pPr>
              <w:pStyle w:val="TableParagraph"/>
              <w:spacing w:before="7"/>
              <w:ind w:left="213" w:right="199"/>
              <w:jc w:val="center"/>
              <w:rPr>
                <w:sz w:val="20"/>
              </w:rPr>
            </w:pPr>
            <w:r>
              <w:rPr>
                <w:sz w:val="20"/>
              </w:rPr>
              <w:t>Indifferent if child</w:t>
            </w:r>
          </w:p>
        </w:tc>
        <w:tc>
          <w:tcPr>
            <w:tcW w:w="2711" w:type="dxa"/>
          </w:tcPr>
          <w:p>
            <w:pPr>
              <w:pStyle w:val="TableParagraph"/>
              <w:spacing w:before="7"/>
              <w:ind w:left="222" w:right="207"/>
              <w:jc w:val="center"/>
              <w:rPr>
                <w:sz w:val="20"/>
              </w:rPr>
            </w:pPr>
            <w:r>
              <w:rPr>
                <w:sz w:val="20"/>
              </w:rPr>
              <w:t>If the child is praised by</w:t>
            </w:r>
          </w:p>
        </w:tc>
        <w:tc>
          <w:tcPr>
            <w:tcW w:w="1696" w:type="dxa"/>
            <w:vMerge w:val="restart"/>
          </w:tcPr>
          <w:p>
            <w:pPr>
              <w:pStyle w:val="TableParagraph"/>
              <w:rPr>
                <w:rFonts w:ascii="Times New Roman"/>
                <w:sz w:val="20"/>
              </w:rPr>
            </w:pPr>
          </w:p>
        </w:tc>
      </w:tr>
      <w:tr>
        <w:trPr>
          <w:trHeight w:val="280" w:hRule="atLeast"/>
        </w:trPr>
        <w:tc>
          <w:tcPr>
            <w:tcW w:w="1135" w:type="dxa"/>
          </w:tcPr>
          <w:p>
            <w:pPr>
              <w:pStyle w:val="TableParagraph"/>
              <w:ind w:left="173" w:right="164"/>
              <w:jc w:val="center"/>
              <w:rPr>
                <w:b/>
                <w:sz w:val="20"/>
              </w:rPr>
            </w:pPr>
            <w:r>
              <w:rPr>
                <w:b/>
                <w:sz w:val="20"/>
              </w:rPr>
              <w:t>Approval</w:t>
            </w:r>
          </w:p>
        </w:tc>
        <w:tc>
          <w:tcPr>
            <w:tcW w:w="2393" w:type="dxa"/>
          </w:tcPr>
          <w:p>
            <w:pPr>
              <w:pStyle w:val="TableParagraph"/>
              <w:ind w:left="269"/>
              <w:rPr>
                <w:sz w:val="20"/>
              </w:rPr>
            </w:pPr>
            <w:r>
              <w:rPr>
                <w:sz w:val="20"/>
              </w:rPr>
              <w:t>delight/ praise without</w:t>
            </w:r>
          </w:p>
        </w:tc>
        <w:tc>
          <w:tcPr>
            <w:tcW w:w="1965" w:type="dxa"/>
          </w:tcPr>
          <w:p>
            <w:pPr>
              <w:pStyle w:val="TableParagraph"/>
              <w:ind w:left="105" w:right="96"/>
              <w:jc w:val="center"/>
              <w:rPr>
                <w:sz w:val="20"/>
              </w:rPr>
            </w:pPr>
            <w:r>
              <w:rPr>
                <w:sz w:val="20"/>
              </w:rPr>
              <w:t>the child when</w:t>
            </w:r>
          </w:p>
        </w:tc>
        <w:tc>
          <w:tcPr>
            <w:tcW w:w="1988" w:type="dxa"/>
          </w:tcPr>
          <w:p>
            <w:pPr>
              <w:pStyle w:val="TableParagraph"/>
              <w:ind w:left="184" w:right="178"/>
              <w:jc w:val="center"/>
              <w:rPr>
                <w:sz w:val="20"/>
              </w:rPr>
            </w:pPr>
            <w:r>
              <w:rPr>
                <w:sz w:val="20"/>
              </w:rPr>
              <w:t>praise of the child,</w:t>
            </w:r>
          </w:p>
        </w:tc>
        <w:tc>
          <w:tcPr>
            <w:tcW w:w="2283" w:type="dxa"/>
          </w:tcPr>
          <w:p>
            <w:pPr>
              <w:pStyle w:val="TableParagraph"/>
              <w:ind w:left="213" w:right="200"/>
              <w:jc w:val="center"/>
              <w:rPr>
                <w:sz w:val="20"/>
              </w:rPr>
            </w:pPr>
            <w:r>
              <w:rPr>
                <w:sz w:val="20"/>
              </w:rPr>
              <w:t>praised by others,</w:t>
            </w:r>
          </w:p>
        </w:tc>
        <w:tc>
          <w:tcPr>
            <w:tcW w:w="2711" w:type="dxa"/>
          </w:tcPr>
          <w:p>
            <w:pPr>
              <w:pStyle w:val="TableParagraph"/>
              <w:ind w:left="222" w:right="206"/>
              <w:jc w:val="center"/>
              <w:rPr>
                <w:sz w:val="20"/>
              </w:rPr>
            </w:pPr>
            <w:r>
              <w:rPr>
                <w:sz w:val="20"/>
              </w:rPr>
              <w:t>someone else, successes</w:t>
            </w:r>
          </w:p>
        </w:tc>
        <w:tc>
          <w:tcPr>
            <w:tcW w:w="1696" w:type="dxa"/>
            <w:vMerge/>
            <w:tcBorders>
              <w:top w:val="nil"/>
            </w:tcBorders>
          </w:tcPr>
          <w:p>
            <w:pPr>
              <w:rPr>
                <w:sz w:val="2"/>
                <w:szCs w:val="2"/>
              </w:rPr>
            </w:pPr>
          </w:p>
        </w:tc>
      </w:tr>
      <w:tr>
        <w:trPr>
          <w:trHeight w:val="280" w:hRule="atLeast"/>
        </w:trPr>
        <w:tc>
          <w:tcPr>
            <w:tcW w:w="1135" w:type="dxa"/>
          </w:tcPr>
          <w:p>
            <w:pPr>
              <w:pStyle w:val="TableParagraph"/>
              <w:rPr>
                <w:rFonts w:ascii="Times New Roman"/>
                <w:sz w:val="20"/>
              </w:rPr>
            </w:pPr>
          </w:p>
        </w:tc>
        <w:tc>
          <w:tcPr>
            <w:tcW w:w="2393" w:type="dxa"/>
          </w:tcPr>
          <w:p>
            <w:pPr>
              <w:pStyle w:val="TableParagraph"/>
              <w:ind w:left="153"/>
              <w:rPr>
                <w:sz w:val="20"/>
              </w:rPr>
            </w:pPr>
            <w:r>
              <w:rPr>
                <w:sz w:val="20"/>
              </w:rPr>
              <w:t>being asked; material and</w:t>
            </w:r>
          </w:p>
        </w:tc>
        <w:tc>
          <w:tcPr>
            <w:tcW w:w="1965" w:type="dxa"/>
          </w:tcPr>
          <w:p>
            <w:pPr>
              <w:pStyle w:val="TableParagraph"/>
              <w:ind w:left="105" w:right="97"/>
              <w:jc w:val="center"/>
              <w:rPr>
                <w:sz w:val="20"/>
              </w:rPr>
            </w:pPr>
            <w:r>
              <w:rPr>
                <w:sz w:val="20"/>
              </w:rPr>
              <w:t>asked, generous</w:t>
            </w:r>
          </w:p>
        </w:tc>
        <w:tc>
          <w:tcPr>
            <w:tcW w:w="1988" w:type="dxa"/>
          </w:tcPr>
          <w:p>
            <w:pPr>
              <w:pStyle w:val="TableParagraph"/>
              <w:ind w:left="185" w:right="178"/>
              <w:jc w:val="center"/>
              <w:rPr>
                <w:sz w:val="20"/>
              </w:rPr>
            </w:pPr>
            <w:r>
              <w:rPr>
                <w:sz w:val="20"/>
              </w:rPr>
              <w:t>low-key praise and</w:t>
            </w:r>
          </w:p>
        </w:tc>
        <w:tc>
          <w:tcPr>
            <w:tcW w:w="2283" w:type="dxa"/>
          </w:tcPr>
          <w:p>
            <w:pPr>
              <w:pStyle w:val="TableParagraph"/>
              <w:ind w:left="213" w:right="200"/>
              <w:jc w:val="center"/>
              <w:rPr>
                <w:sz w:val="20"/>
              </w:rPr>
            </w:pPr>
            <w:r>
              <w:rPr>
                <w:sz w:val="20"/>
              </w:rPr>
              <w:t>indifferent to child’s</w:t>
            </w:r>
          </w:p>
        </w:tc>
        <w:tc>
          <w:tcPr>
            <w:tcW w:w="2711" w:type="dxa"/>
          </w:tcPr>
          <w:p>
            <w:pPr>
              <w:pStyle w:val="TableParagraph"/>
              <w:ind w:left="222" w:right="207"/>
              <w:jc w:val="center"/>
              <w:rPr>
                <w:sz w:val="20"/>
              </w:rPr>
            </w:pPr>
            <w:r>
              <w:rPr>
                <w:sz w:val="20"/>
              </w:rPr>
              <w:t>rejected. Achievements not</w:t>
            </w:r>
          </w:p>
        </w:tc>
        <w:tc>
          <w:tcPr>
            <w:tcW w:w="1696" w:type="dxa"/>
            <w:vMerge/>
            <w:tcBorders>
              <w:top w:val="nil"/>
            </w:tcBorders>
          </w:tcPr>
          <w:p>
            <w:pPr>
              <w:rPr>
                <w:sz w:val="2"/>
                <w:szCs w:val="2"/>
              </w:rPr>
            </w:pPr>
          </w:p>
        </w:tc>
      </w:tr>
      <w:tr>
        <w:trPr>
          <w:trHeight w:val="280" w:hRule="atLeast"/>
        </w:trPr>
        <w:tc>
          <w:tcPr>
            <w:tcW w:w="1135" w:type="dxa"/>
          </w:tcPr>
          <w:p>
            <w:pPr>
              <w:pStyle w:val="TableParagraph"/>
              <w:rPr>
                <w:rFonts w:ascii="Times New Roman"/>
                <w:sz w:val="20"/>
              </w:rPr>
            </w:pPr>
          </w:p>
        </w:tc>
        <w:tc>
          <w:tcPr>
            <w:tcW w:w="2393" w:type="dxa"/>
          </w:tcPr>
          <w:p>
            <w:pPr>
              <w:pStyle w:val="TableParagraph"/>
              <w:ind w:left="385"/>
              <w:rPr>
                <w:sz w:val="20"/>
              </w:rPr>
            </w:pPr>
            <w:r>
              <w:rPr>
                <w:sz w:val="20"/>
              </w:rPr>
              <w:t>generous emotional</w:t>
            </w:r>
          </w:p>
        </w:tc>
        <w:tc>
          <w:tcPr>
            <w:tcW w:w="1965" w:type="dxa"/>
          </w:tcPr>
          <w:p>
            <w:pPr>
              <w:pStyle w:val="TableParagraph"/>
              <w:ind w:left="105" w:right="98"/>
              <w:jc w:val="center"/>
              <w:rPr>
                <w:sz w:val="20"/>
              </w:rPr>
            </w:pPr>
            <w:r>
              <w:rPr>
                <w:sz w:val="20"/>
              </w:rPr>
              <w:t>praise and emotional</w:t>
            </w:r>
          </w:p>
        </w:tc>
        <w:tc>
          <w:tcPr>
            <w:tcW w:w="1988" w:type="dxa"/>
          </w:tcPr>
          <w:p>
            <w:pPr>
              <w:pStyle w:val="TableParagraph"/>
              <w:ind w:left="185" w:right="176"/>
              <w:jc w:val="center"/>
              <w:rPr>
                <w:sz w:val="20"/>
              </w:rPr>
            </w:pPr>
            <w:r>
              <w:rPr>
                <w:sz w:val="20"/>
              </w:rPr>
              <w:t>damp emotional</w:t>
            </w:r>
          </w:p>
        </w:tc>
        <w:tc>
          <w:tcPr>
            <w:tcW w:w="2283" w:type="dxa"/>
          </w:tcPr>
          <w:p>
            <w:pPr>
              <w:pStyle w:val="TableParagraph"/>
              <w:ind w:left="213" w:right="199"/>
              <w:jc w:val="center"/>
              <w:rPr>
                <w:sz w:val="20"/>
              </w:rPr>
            </w:pPr>
            <w:r>
              <w:rPr>
                <w:sz w:val="20"/>
              </w:rPr>
              <w:t>achievement, which is</w:t>
            </w:r>
          </w:p>
        </w:tc>
        <w:tc>
          <w:tcPr>
            <w:tcW w:w="2711" w:type="dxa"/>
          </w:tcPr>
          <w:p>
            <w:pPr>
              <w:pStyle w:val="TableParagraph"/>
              <w:ind w:left="219" w:right="207"/>
              <w:jc w:val="center"/>
              <w:rPr>
                <w:sz w:val="20"/>
              </w:rPr>
            </w:pPr>
            <w:r>
              <w:rPr>
                <w:sz w:val="20"/>
              </w:rPr>
              <w:t>acknowledged, lack of</w:t>
            </w:r>
          </w:p>
        </w:tc>
        <w:tc>
          <w:tcPr>
            <w:tcW w:w="1696" w:type="dxa"/>
            <w:vMerge/>
            <w:tcBorders>
              <w:top w:val="nil"/>
            </w:tcBorders>
          </w:tcPr>
          <w:p>
            <w:pPr>
              <w:rPr>
                <w:sz w:val="2"/>
                <w:szCs w:val="2"/>
              </w:rPr>
            </w:pPr>
          </w:p>
        </w:tc>
      </w:tr>
      <w:tr>
        <w:trPr>
          <w:trHeight w:val="280" w:hRule="atLeast"/>
        </w:trPr>
        <w:tc>
          <w:tcPr>
            <w:tcW w:w="1135" w:type="dxa"/>
          </w:tcPr>
          <w:p>
            <w:pPr>
              <w:pStyle w:val="TableParagraph"/>
              <w:rPr>
                <w:rFonts w:ascii="Times New Roman"/>
                <w:sz w:val="20"/>
              </w:rPr>
            </w:pPr>
          </w:p>
        </w:tc>
        <w:tc>
          <w:tcPr>
            <w:tcW w:w="2393" w:type="dxa"/>
          </w:tcPr>
          <w:p>
            <w:pPr>
              <w:pStyle w:val="TableParagraph"/>
              <w:ind w:left="600"/>
              <w:rPr>
                <w:sz w:val="20"/>
              </w:rPr>
            </w:pPr>
            <w:r>
              <w:rPr>
                <w:sz w:val="20"/>
              </w:rPr>
              <w:t>reward for any</w:t>
            </w:r>
          </w:p>
        </w:tc>
        <w:tc>
          <w:tcPr>
            <w:tcW w:w="1965" w:type="dxa"/>
          </w:tcPr>
          <w:p>
            <w:pPr>
              <w:pStyle w:val="TableParagraph"/>
              <w:ind w:left="105" w:right="95"/>
              <w:jc w:val="center"/>
              <w:rPr>
                <w:sz w:val="20"/>
              </w:rPr>
            </w:pPr>
            <w:r>
              <w:rPr>
                <w:sz w:val="20"/>
              </w:rPr>
              <w:t>reward, less of</w:t>
            </w:r>
          </w:p>
        </w:tc>
        <w:tc>
          <w:tcPr>
            <w:tcW w:w="1988" w:type="dxa"/>
          </w:tcPr>
          <w:p>
            <w:pPr>
              <w:pStyle w:val="TableParagraph"/>
              <w:ind w:left="185" w:right="177"/>
              <w:jc w:val="center"/>
              <w:rPr>
                <w:sz w:val="20"/>
              </w:rPr>
            </w:pPr>
            <w:r>
              <w:rPr>
                <w:sz w:val="20"/>
              </w:rPr>
              <w:t>reward.</w:t>
            </w:r>
          </w:p>
        </w:tc>
        <w:tc>
          <w:tcPr>
            <w:tcW w:w="2283" w:type="dxa"/>
          </w:tcPr>
          <w:p>
            <w:pPr>
              <w:pStyle w:val="TableParagraph"/>
              <w:ind w:left="213" w:right="200"/>
              <w:jc w:val="center"/>
              <w:rPr>
                <w:sz w:val="20"/>
              </w:rPr>
            </w:pPr>
            <w:r>
              <w:rPr>
                <w:sz w:val="20"/>
              </w:rPr>
              <w:t>quietly acknowledged.</w:t>
            </w:r>
          </w:p>
        </w:tc>
        <w:tc>
          <w:tcPr>
            <w:tcW w:w="2711" w:type="dxa"/>
          </w:tcPr>
          <w:p>
            <w:pPr>
              <w:pStyle w:val="TableParagraph"/>
              <w:ind w:left="222" w:right="207"/>
              <w:jc w:val="center"/>
              <w:rPr>
                <w:sz w:val="20"/>
              </w:rPr>
            </w:pPr>
            <w:r>
              <w:rPr>
                <w:sz w:val="20"/>
              </w:rPr>
              <w:t>reprimand or ridicule is the</w:t>
            </w:r>
          </w:p>
        </w:tc>
        <w:tc>
          <w:tcPr>
            <w:tcW w:w="1696" w:type="dxa"/>
            <w:vMerge/>
            <w:tcBorders>
              <w:top w:val="nil"/>
            </w:tcBorders>
          </w:tcPr>
          <w:p>
            <w:pPr>
              <w:rPr>
                <w:sz w:val="2"/>
                <w:szCs w:val="2"/>
              </w:rPr>
            </w:pPr>
          </w:p>
        </w:tc>
      </w:tr>
      <w:tr>
        <w:trPr>
          <w:trHeight w:val="240" w:hRule="atLeast"/>
        </w:trPr>
        <w:tc>
          <w:tcPr>
            <w:tcW w:w="1135" w:type="dxa"/>
          </w:tcPr>
          <w:p>
            <w:pPr>
              <w:pStyle w:val="TableParagraph"/>
              <w:rPr>
                <w:rFonts w:ascii="Times New Roman"/>
                <w:sz w:val="16"/>
              </w:rPr>
            </w:pPr>
          </w:p>
        </w:tc>
        <w:tc>
          <w:tcPr>
            <w:tcW w:w="2393" w:type="dxa"/>
          </w:tcPr>
          <w:p>
            <w:pPr>
              <w:pStyle w:val="TableParagraph"/>
              <w:spacing w:line="221" w:lineRule="exact"/>
              <w:ind w:left="649"/>
              <w:rPr>
                <w:sz w:val="20"/>
              </w:rPr>
            </w:pPr>
            <w:r>
              <w:rPr>
                <w:sz w:val="20"/>
              </w:rPr>
              <w:t>achievement.</w:t>
            </w:r>
          </w:p>
        </w:tc>
        <w:tc>
          <w:tcPr>
            <w:tcW w:w="1965" w:type="dxa"/>
          </w:tcPr>
          <w:p>
            <w:pPr>
              <w:pStyle w:val="TableParagraph"/>
              <w:spacing w:line="221" w:lineRule="exact"/>
              <w:ind w:left="105" w:right="97"/>
              <w:jc w:val="center"/>
              <w:rPr>
                <w:sz w:val="20"/>
              </w:rPr>
            </w:pPr>
            <w:r>
              <w:rPr>
                <w:sz w:val="20"/>
              </w:rPr>
              <w:t>material reward.</w:t>
            </w:r>
          </w:p>
        </w:tc>
        <w:tc>
          <w:tcPr>
            <w:tcW w:w="1988" w:type="dxa"/>
          </w:tcPr>
          <w:p>
            <w:pPr>
              <w:pStyle w:val="TableParagraph"/>
              <w:rPr>
                <w:rFonts w:ascii="Times New Roman"/>
                <w:sz w:val="16"/>
              </w:rPr>
            </w:pPr>
          </w:p>
        </w:tc>
        <w:tc>
          <w:tcPr>
            <w:tcW w:w="2283" w:type="dxa"/>
          </w:tcPr>
          <w:p>
            <w:pPr>
              <w:pStyle w:val="TableParagraph"/>
              <w:rPr>
                <w:rFonts w:ascii="Times New Roman"/>
                <w:sz w:val="16"/>
              </w:rPr>
            </w:pPr>
          </w:p>
        </w:tc>
        <w:tc>
          <w:tcPr>
            <w:tcW w:w="2711" w:type="dxa"/>
          </w:tcPr>
          <w:p>
            <w:pPr>
              <w:pStyle w:val="TableParagraph"/>
              <w:spacing w:line="221" w:lineRule="exact"/>
              <w:ind w:left="220" w:right="207"/>
              <w:jc w:val="center"/>
              <w:rPr>
                <w:sz w:val="20"/>
              </w:rPr>
            </w:pPr>
            <w:r>
              <w:rPr>
                <w:sz w:val="20"/>
              </w:rPr>
              <w:t>only reward if at all.</w:t>
            </w:r>
          </w:p>
        </w:tc>
        <w:tc>
          <w:tcPr>
            <w:tcW w:w="1696" w:type="dxa"/>
            <w:vMerge/>
            <w:tcBorders>
              <w:top w:val="nil"/>
            </w:tcBorders>
          </w:tcPr>
          <w:p>
            <w:pPr>
              <w:rPr>
                <w:sz w:val="2"/>
                <w:szCs w:val="2"/>
              </w:rPr>
            </w:pPr>
          </w:p>
        </w:tc>
      </w:tr>
    </w:tbl>
    <w:p>
      <w:pPr>
        <w:spacing w:after="0"/>
        <w:rPr>
          <w:sz w:val="2"/>
          <w:szCs w:val="2"/>
        </w:rPr>
        <w:sectPr>
          <w:headerReference w:type="default" r:id="rId65"/>
          <w:footerReference w:type="default" r:id="rId66"/>
          <w:pgSz w:w="16840" w:h="11910" w:orient="landscape"/>
          <w:pgMar w:header="753" w:footer="1253" w:top="960" w:bottom="1440" w:left="760" w:right="1160"/>
        </w:sectPr>
      </w:pPr>
    </w:p>
    <w:p>
      <w:pPr>
        <w:pStyle w:val="BodyText"/>
        <w:rPr>
          <w:b/>
          <w:sz w:val="20"/>
        </w:rPr>
      </w:pPr>
    </w:p>
    <w:p>
      <w:pPr>
        <w:pStyle w:val="BodyText"/>
        <w:rPr>
          <w:b/>
          <w:sz w:val="19"/>
        </w:rPr>
      </w:pPr>
    </w:p>
    <w:p>
      <w:pPr>
        <w:pStyle w:val="BodyText"/>
        <w:ind w:left="14125"/>
        <w:rPr>
          <w:sz w:val="20"/>
        </w:rPr>
      </w:pPr>
      <w:r>
        <w:rPr>
          <w:sz w:val="20"/>
        </w:rPr>
        <w:drawing>
          <wp:inline distT="0" distB="0" distL="0" distR="0">
            <wp:extent cx="286398" cy="365760"/>
            <wp:effectExtent l="0" t="0" r="0" b="0"/>
            <wp:docPr id="81" name="image39.jpeg"/>
            <wp:cNvGraphicFramePr>
              <a:graphicFrameLocks noChangeAspect="1"/>
            </wp:cNvGraphicFramePr>
            <a:graphic>
              <a:graphicData uri="http://schemas.openxmlformats.org/drawingml/2006/picture">
                <pic:pic>
                  <pic:nvPicPr>
                    <pic:cNvPr id="82" name="image39.jpeg"/>
                    <pic:cNvPicPr/>
                  </pic:nvPicPr>
                  <pic:blipFill>
                    <a:blip r:embed="rId69" cstate="print"/>
                    <a:stretch>
                      <a:fillRect/>
                    </a:stretch>
                  </pic:blipFill>
                  <pic:spPr>
                    <a:xfrm>
                      <a:off x="0" y="0"/>
                      <a:ext cx="286398" cy="365760"/>
                    </a:xfrm>
                    <a:prstGeom prst="rect">
                      <a:avLst/>
                    </a:prstGeom>
                  </pic:spPr>
                </pic:pic>
              </a:graphicData>
            </a:graphic>
          </wp:inline>
        </w:drawing>
      </w:r>
      <w:r>
        <w:rPr>
          <w:sz w:val="20"/>
        </w:rPr>
      </w:r>
    </w:p>
    <w:p>
      <w:pPr>
        <w:pStyle w:val="BodyText"/>
        <w:spacing w:before="9"/>
        <w:rPr>
          <w:b/>
          <w:sz w:val="10"/>
        </w:rPr>
      </w:pPr>
    </w:p>
    <w:tbl>
      <w:tblPr>
        <w:tblW w:w="0" w:type="auto"/>
        <w:jc w:val="left"/>
        <w:tblInd w:w="5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32"/>
        <w:gridCol w:w="2011"/>
        <w:gridCol w:w="2410"/>
        <w:gridCol w:w="2449"/>
        <w:gridCol w:w="2313"/>
        <w:gridCol w:w="2050"/>
        <w:gridCol w:w="1706"/>
      </w:tblGrid>
      <w:tr>
        <w:trPr>
          <w:trHeight w:val="694" w:hRule="atLeast"/>
        </w:trPr>
        <w:tc>
          <w:tcPr>
            <w:tcW w:w="12465" w:type="dxa"/>
            <w:gridSpan w:val="6"/>
            <w:shd w:val="clear" w:color="auto" w:fill="F9BE8F"/>
          </w:tcPr>
          <w:p>
            <w:pPr>
              <w:pStyle w:val="TableParagraph"/>
              <w:spacing w:line="291" w:lineRule="exact"/>
              <w:ind w:left="5356" w:right="5342"/>
              <w:jc w:val="center"/>
              <w:rPr>
                <w:b/>
                <w:sz w:val="24"/>
              </w:rPr>
            </w:pPr>
            <w:r>
              <w:rPr>
                <w:b/>
                <w:sz w:val="24"/>
              </w:rPr>
              <w:t>Stimulation cont.</w:t>
            </w:r>
          </w:p>
        </w:tc>
        <w:tc>
          <w:tcPr>
            <w:tcW w:w="1706" w:type="dxa"/>
            <w:shd w:val="clear" w:color="auto" w:fill="F9BE8F"/>
          </w:tcPr>
          <w:p>
            <w:pPr>
              <w:pStyle w:val="TableParagraph"/>
              <w:spacing w:line="276" w:lineRule="auto"/>
              <w:ind w:left="195" w:right="160" w:firstLine="12"/>
              <w:rPr>
                <w:b/>
                <w:sz w:val="24"/>
              </w:rPr>
            </w:pPr>
            <w:r>
              <w:rPr>
                <w:b/>
                <w:sz w:val="24"/>
              </w:rPr>
              <w:t>Comments &amp; Observations</w:t>
            </w:r>
          </w:p>
        </w:tc>
      </w:tr>
      <w:tr>
        <w:trPr>
          <w:trHeight w:val="274" w:hRule="atLeast"/>
        </w:trPr>
        <w:tc>
          <w:tcPr>
            <w:tcW w:w="1232" w:type="dxa"/>
            <w:tcBorders>
              <w:bottom w:val="nil"/>
            </w:tcBorders>
          </w:tcPr>
          <w:p>
            <w:pPr>
              <w:pStyle w:val="TableParagraph"/>
              <w:spacing w:line="243" w:lineRule="exact"/>
              <w:ind w:left="99" w:right="91"/>
              <w:jc w:val="center"/>
              <w:rPr>
                <w:b/>
                <w:sz w:val="20"/>
              </w:rPr>
            </w:pPr>
            <w:r>
              <w:rPr>
                <w:b/>
                <w:sz w:val="20"/>
                <w:u w:val="single"/>
              </w:rPr>
              <w:t>3.</w:t>
            </w:r>
          </w:p>
        </w:tc>
        <w:tc>
          <w:tcPr>
            <w:tcW w:w="2011" w:type="dxa"/>
            <w:tcBorders>
              <w:bottom w:val="nil"/>
            </w:tcBorders>
          </w:tcPr>
          <w:p>
            <w:pPr>
              <w:pStyle w:val="TableParagraph"/>
              <w:spacing w:line="243" w:lineRule="exact"/>
              <w:ind w:left="370"/>
              <w:rPr>
                <w:sz w:val="20"/>
              </w:rPr>
            </w:pPr>
            <w:r>
              <w:rPr>
                <w:sz w:val="20"/>
              </w:rPr>
              <w:t>Mild verbal and</w:t>
            </w:r>
          </w:p>
        </w:tc>
        <w:tc>
          <w:tcPr>
            <w:tcW w:w="2410" w:type="dxa"/>
            <w:tcBorders>
              <w:bottom w:val="nil"/>
            </w:tcBorders>
          </w:tcPr>
          <w:p>
            <w:pPr>
              <w:pStyle w:val="TableParagraph"/>
              <w:spacing w:line="243" w:lineRule="exact"/>
              <w:ind w:left="103" w:right="94"/>
              <w:jc w:val="center"/>
              <w:rPr>
                <w:sz w:val="20"/>
              </w:rPr>
            </w:pPr>
            <w:r>
              <w:rPr>
                <w:sz w:val="20"/>
              </w:rPr>
              <w:t>Consistent terse verbal,</w:t>
            </w:r>
          </w:p>
        </w:tc>
        <w:tc>
          <w:tcPr>
            <w:tcW w:w="2449" w:type="dxa"/>
            <w:tcBorders>
              <w:bottom w:val="nil"/>
            </w:tcBorders>
          </w:tcPr>
          <w:p>
            <w:pPr>
              <w:pStyle w:val="TableParagraph"/>
              <w:spacing w:line="243" w:lineRule="exact"/>
              <w:ind w:left="119" w:right="107"/>
              <w:jc w:val="center"/>
              <w:rPr>
                <w:sz w:val="20"/>
              </w:rPr>
            </w:pPr>
            <w:r>
              <w:rPr>
                <w:sz w:val="20"/>
              </w:rPr>
              <w:t>Inconsistent boundaries or</w:t>
            </w:r>
          </w:p>
        </w:tc>
        <w:tc>
          <w:tcPr>
            <w:tcW w:w="2313" w:type="dxa"/>
            <w:tcBorders>
              <w:bottom w:val="nil"/>
            </w:tcBorders>
          </w:tcPr>
          <w:p>
            <w:pPr>
              <w:pStyle w:val="TableParagraph"/>
              <w:spacing w:line="243" w:lineRule="exact"/>
              <w:ind w:left="152" w:right="141"/>
              <w:jc w:val="center"/>
              <w:rPr>
                <w:sz w:val="20"/>
              </w:rPr>
            </w:pPr>
            <w:r>
              <w:rPr>
                <w:sz w:val="20"/>
              </w:rPr>
              <w:t>Inconsistent, shouts/</w:t>
            </w:r>
          </w:p>
        </w:tc>
        <w:tc>
          <w:tcPr>
            <w:tcW w:w="2050" w:type="dxa"/>
            <w:tcBorders>
              <w:bottom w:val="nil"/>
            </w:tcBorders>
          </w:tcPr>
          <w:p>
            <w:pPr>
              <w:pStyle w:val="TableParagraph"/>
              <w:spacing w:line="243" w:lineRule="exact"/>
              <w:ind w:left="108" w:right="92"/>
              <w:jc w:val="center"/>
              <w:rPr>
                <w:sz w:val="20"/>
              </w:rPr>
            </w:pPr>
            <w:r>
              <w:rPr>
                <w:sz w:val="20"/>
              </w:rPr>
              <w:t>Terrorised. Ridicule,</w:t>
            </w:r>
          </w:p>
        </w:tc>
        <w:tc>
          <w:tcPr>
            <w:tcW w:w="1706" w:type="dxa"/>
            <w:vMerge w:val="restart"/>
          </w:tcPr>
          <w:p>
            <w:pPr>
              <w:pStyle w:val="TableParagraph"/>
              <w:rPr>
                <w:rFonts w:ascii="Times New Roman"/>
                <w:sz w:val="20"/>
              </w:rPr>
            </w:pPr>
          </w:p>
        </w:tc>
      </w:tr>
      <w:tr>
        <w:trPr>
          <w:trHeight w:val="256" w:hRule="atLeast"/>
        </w:trPr>
        <w:tc>
          <w:tcPr>
            <w:tcW w:w="1232" w:type="dxa"/>
            <w:tcBorders>
              <w:top w:val="nil"/>
              <w:bottom w:val="nil"/>
            </w:tcBorders>
          </w:tcPr>
          <w:p>
            <w:pPr>
              <w:pStyle w:val="TableParagraph"/>
              <w:spacing w:line="237" w:lineRule="exact"/>
              <w:ind w:left="101" w:right="91"/>
              <w:jc w:val="center"/>
              <w:rPr>
                <w:b/>
                <w:sz w:val="20"/>
              </w:rPr>
            </w:pPr>
            <w:r>
              <w:rPr>
                <w:b/>
                <w:sz w:val="20"/>
                <w:u w:val="single"/>
              </w:rPr>
              <w:t>Disapproval</w:t>
            </w:r>
          </w:p>
        </w:tc>
        <w:tc>
          <w:tcPr>
            <w:tcW w:w="2011" w:type="dxa"/>
            <w:tcBorders>
              <w:top w:val="nil"/>
              <w:bottom w:val="nil"/>
            </w:tcBorders>
          </w:tcPr>
          <w:p>
            <w:pPr>
              <w:pStyle w:val="TableParagraph"/>
              <w:spacing w:line="237" w:lineRule="exact"/>
              <w:ind w:left="587"/>
              <w:rPr>
                <w:sz w:val="20"/>
              </w:rPr>
            </w:pPr>
            <w:r>
              <w:rPr>
                <w:sz w:val="20"/>
              </w:rPr>
              <w:t>consistent</w:t>
            </w:r>
          </w:p>
        </w:tc>
        <w:tc>
          <w:tcPr>
            <w:tcW w:w="2410" w:type="dxa"/>
            <w:tcBorders>
              <w:top w:val="nil"/>
              <w:bottom w:val="nil"/>
            </w:tcBorders>
          </w:tcPr>
          <w:p>
            <w:pPr>
              <w:pStyle w:val="TableParagraph"/>
              <w:spacing w:line="237" w:lineRule="exact"/>
              <w:ind w:left="103" w:right="94"/>
              <w:jc w:val="center"/>
              <w:rPr>
                <w:sz w:val="20"/>
              </w:rPr>
            </w:pPr>
            <w:r>
              <w:rPr>
                <w:sz w:val="20"/>
              </w:rPr>
              <w:t>mild physical, mild</w:t>
            </w:r>
          </w:p>
        </w:tc>
        <w:tc>
          <w:tcPr>
            <w:tcW w:w="2449" w:type="dxa"/>
            <w:tcBorders>
              <w:top w:val="nil"/>
              <w:bottom w:val="nil"/>
            </w:tcBorders>
          </w:tcPr>
          <w:p>
            <w:pPr>
              <w:pStyle w:val="TableParagraph"/>
              <w:spacing w:line="237" w:lineRule="exact"/>
              <w:ind w:left="119" w:right="105"/>
              <w:jc w:val="center"/>
              <w:rPr>
                <w:sz w:val="20"/>
              </w:rPr>
            </w:pPr>
            <w:r>
              <w:rPr>
                <w:sz w:val="20"/>
              </w:rPr>
              <w:t>methods terse/shouts or</w:t>
            </w:r>
          </w:p>
        </w:tc>
        <w:tc>
          <w:tcPr>
            <w:tcW w:w="2313" w:type="dxa"/>
            <w:tcBorders>
              <w:top w:val="nil"/>
              <w:bottom w:val="nil"/>
            </w:tcBorders>
          </w:tcPr>
          <w:p>
            <w:pPr>
              <w:pStyle w:val="TableParagraph"/>
              <w:spacing w:line="237" w:lineRule="exact"/>
              <w:ind w:left="151" w:right="141"/>
              <w:jc w:val="center"/>
              <w:rPr>
                <w:sz w:val="20"/>
              </w:rPr>
            </w:pPr>
            <w:r>
              <w:rPr>
                <w:sz w:val="20"/>
              </w:rPr>
              <w:t>harsh verbal, moderate</w:t>
            </w:r>
          </w:p>
        </w:tc>
        <w:tc>
          <w:tcPr>
            <w:tcW w:w="2050" w:type="dxa"/>
            <w:tcBorders>
              <w:top w:val="nil"/>
              <w:bottom w:val="nil"/>
            </w:tcBorders>
          </w:tcPr>
          <w:p>
            <w:pPr>
              <w:pStyle w:val="TableParagraph"/>
              <w:spacing w:line="237" w:lineRule="exact"/>
              <w:ind w:left="107" w:right="92"/>
              <w:jc w:val="center"/>
              <w:rPr>
                <w:sz w:val="20"/>
              </w:rPr>
            </w:pPr>
            <w:r>
              <w:rPr>
                <w:sz w:val="20"/>
              </w:rPr>
              <w:t>severe physical or</w:t>
            </w:r>
          </w:p>
        </w:tc>
        <w:tc>
          <w:tcPr>
            <w:tcW w:w="1706" w:type="dxa"/>
            <w:vMerge/>
            <w:tcBorders>
              <w:top w:val="nil"/>
            </w:tcBorders>
          </w:tcPr>
          <w:p>
            <w:pPr>
              <w:rPr>
                <w:sz w:val="2"/>
                <w:szCs w:val="2"/>
              </w:rPr>
            </w:pPr>
          </w:p>
        </w:tc>
      </w:tr>
      <w:tr>
        <w:trPr>
          <w:trHeight w:val="1413" w:hRule="atLeast"/>
        </w:trPr>
        <w:tc>
          <w:tcPr>
            <w:tcW w:w="1232" w:type="dxa"/>
            <w:tcBorders>
              <w:top w:val="nil"/>
            </w:tcBorders>
          </w:tcPr>
          <w:p>
            <w:pPr>
              <w:pStyle w:val="TableParagraph"/>
              <w:ind w:left="369"/>
              <w:rPr>
                <w:sz w:val="20"/>
              </w:rPr>
            </w:pPr>
            <w:r>
              <w:rPr>
                <w:sz w:val="20"/>
              </w:rPr>
              <w:drawing>
                <wp:inline distT="0" distB="0" distL="0" distR="0">
                  <wp:extent cx="311671" cy="661987"/>
                  <wp:effectExtent l="0" t="0" r="0" b="0"/>
                  <wp:docPr id="83" name="image40.png"/>
                  <wp:cNvGraphicFramePr>
                    <a:graphicFrameLocks noChangeAspect="1"/>
                  </wp:cNvGraphicFramePr>
                  <a:graphic>
                    <a:graphicData uri="http://schemas.openxmlformats.org/drawingml/2006/picture">
                      <pic:pic>
                        <pic:nvPicPr>
                          <pic:cNvPr id="84" name="image40.png"/>
                          <pic:cNvPicPr/>
                        </pic:nvPicPr>
                        <pic:blipFill>
                          <a:blip r:embed="rId70" cstate="print"/>
                          <a:stretch>
                            <a:fillRect/>
                          </a:stretch>
                        </pic:blipFill>
                        <pic:spPr>
                          <a:xfrm>
                            <a:off x="0" y="0"/>
                            <a:ext cx="311671" cy="661987"/>
                          </a:xfrm>
                          <a:prstGeom prst="rect">
                            <a:avLst/>
                          </a:prstGeom>
                        </pic:spPr>
                      </pic:pic>
                    </a:graphicData>
                  </a:graphic>
                </wp:inline>
              </w:drawing>
            </w:r>
            <w:r>
              <w:rPr>
                <w:sz w:val="20"/>
              </w:rPr>
            </w:r>
          </w:p>
        </w:tc>
        <w:tc>
          <w:tcPr>
            <w:tcW w:w="2011" w:type="dxa"/>
            <w:tcBorders>
              <w:top w:val="nil"/>
            </w:tcBorders>
          </w:tcPr>
          <w:p>
            <w:pPr>
              <w:pStyle w:val="TableParagraph"/>
              <w:spacing w:line="276" w:lineRule="auto" w:before="9"/>
              <w:ind w:left="381" w:right="260" w:hanging="92"/>
              <w:rPr>
                <w:sz w:val="20"/>
              </w:rPr>
            </w:pPr>
            <w:r>
              <w:rPr>
                <w:sz w:val="20"/>
              </w:rPr>
              <w:t>disapproval if any limit is crossed.</w:t>
            </w:r>
          </w:p>
        </w:tc>
        <w:tc>
          <w:tcPr>
            <w:tcW w:w="2410" w:type="dxa"/>
            <w:tcBorders>
              <w:top w:val="nil"/>
            </w:tcBorders>
          </w:tcPr>
          <w:p>
            <w:pPr>
              <w:pStyle w:val="TableParagraph"/>
              <w:spacing w:line="276" w:lineRule="auto" w:before="9"/>
              <w:ind w:left="713" w:right="161" w:hanging="526"/>
              <w:rPr>
                <w:sz w:val="20"/>
              </w:rPr>
            </w:pPr>
            <w:r>
              <w:rPr>
                <w:sz w:val="20"/>
              </w:rPr>
              <w:t>sanctions if any set limits are crossed.</w:t>
            </w:r>
          </w:p>
        </w:tc>
        <w:tc>
          <w:tcPr>
            <w:tcW w:w="2449" w:type="dxa"/>
            <w:tcBorders>
              <w:top w:val="nil"/>
            </w:tcBorders>
          </w:tcPr>
          <w:p>
            <w:pPr>
              <w:pStyle w:val="TableParagraph"/>
              <w:spacing w:line="276" w:lineRule="auto" w:before="9"/>
              <w:ind w:left="139" w:right="125" w:firstLine="1"/>
              <w:jc w:val="center"/>
              <w:rPr>
                <w:sz w:val="20"/>
              </w:rPr>
            </w:pPr>
            <w:r>
              <w:rPr>
                <w:sz w:val="20"/>
              </w:rPr>
              <w:t>ignores for own convenience, mild physical and moderate other sanctions.</w:t>
            </w:r>
          </w:p>
        </w:tc>
        <w:tc>
          <w:tcPr>
            <w:tcW w:w="2313" w:type="dxa"/>
            <w:tcBorders>
              <w:top w:val="nil"/>
            </w:tcBorders>
          </w:tcPr>
          <w:p>
            <w:pPr>
              <w:pStyle w:val="TableParagraph"/>
              <w:spacing w:line="276" w:lineRule="auto" w:before="9"/>
              <w:ind w:left="749" w:right="129" w:hanging="591"/>
              <w:rPr>
                <w:sz w:val="20"/>
              </w:rPr>
            </w:pPr>
            <w:r>
              <w:rPr>
                <w:sz w:val="20"/>
              </w:rPr>
              <w:t>physical, or severe other sanctions.</w:t>
            </w:r>
          </w:p>
        </w:tc>
        <w:tc>
          <w:tcPr>
            <w:tcW w:w="2050" w:type="dxa"/>
            <w:tcBorders>
              <w:top w:val="nil"/>
            </w:tcBorders>
          </w:tcPr>
          <w:p>
            <w:pPr>
              <w:pStyle w:val="TableParagraph"/>
              <w:spacing w:before="9"/>
              <w:ind w:left="109" w:right="92"/>
              <w:jc w:val="center"/>
              <w:rPr>
                <w:sz w:val="20"/>
              </w:rPr>
            </w:pPr>
            <w:r>
              <w:rPr>
                <w:sz w:val="20"/>
              </w:rPr>
              <w:t>cruel other sanctions.</w:t>
            </w:r>
          </w:p>
        </w:tc>
        <w:tc>
          <w:tcPr>
            <w:tcW w:w="1706" w:type="dxa"/>
            <w:vMerge/>
            <w:tcBorders>
              <w:top w:val="nil"/>
            </w:tcBorders>
          </w:tcPr>
          <w:p>
            <w:pPr>
              <w:rPr>
                <w:sz w:val="2"/>
                <w:szCs w:val="2"/>
              </w:rPr>
            </w:pPr>
          </w:p>
        </w:tc>
      </w:tr>
      <w:tr>
        <w:trPr>
          <w:trHeight w:val="275" w:hRule="atLeast"/>
        </w:trPr>
        <w:tc>
          <w:tcPr>
            <w:tcW w:w="1232" w:type="dxa"/>
            <w:tcBorders>
              <w:bottom w:val="nil"/>
            </w:tcBorders>
          </w:tcPr>
          <w:p>
            <w:pPr>
              <w:pStyle w:val="TableParagraph"/>
              <w:spacing w:line="244" w:lineRule="exact"/>
              <w:ind w:left="99" w:right="91"/>
              <w:jc w:val="center"/>
              <w:rPr>
                <w:b/>
                <w:sz w:val="20"/>
              </w:rPr>
            </w:pPr>
            <w:r>
              <w:rPr>
                <w:b/>
                <w:sz w:val="20"/>
                <w:u w:val="single"/>
              </w:rPr>
              <w:t>4.</w:t>
            </w:r>
          </w:p>
        </w:tc>
        <w:tc>
          <w:tcPr>
            <w:tcW w:w="2011" w:type="dxa"/>
            <w:tcBorders>
              <w:bottom w:val="nil"/>
            </w:tcBorders>
          </w:tcPr>
          <w:p>
            <w:pPr>
              <w:pStyle w:val="TableParagraph"/>
              <w:spacing w:line="244" w:lineRule="exact"/>
              <w:ind w:left="433"/>
              <w:rPr>
                <w:sz w:val="20"/>
              </w:rPr>
            </w:pPr>
            <w:r>
              <w:rPr>
                <w:sz w:val="20"/>
              </w:rPr>
              <w:t>Unconditional</w:t>
            </w:r>
          </w:p>
        </w:tc>
        <w:tc>
          <w:tcPr>
            <w:tcW w:w="2410" w:type="dxa"/>
            <w:tcBorders>
              <w:bottom w:val="nil"/>
            </w:tcBorders>
          </w:tcPr>
          <w:p>
            <w:pPr>
              <w:pStyle w:val="TableParagraph"/>
              <w:spacing w:line="244" w:lineRule="exact"/>
              <w:ind w:left="103" w:right="95"/>
              <w:jc w:val="center"/>
              <w:rPr>
                <w:sz w:val="20"/>
              </w:rPr>
            </w:pPr>
            <w:r>
              <w:rPr>
                <w:sz w:val="20"/>
              </w:rPr>
              <w:t>Unconditional acceptance,</w:t>
            </w:r>
          </w:p>
        </w:tc>
        <w:tc>
          <w:tcPr>
            <w:tcW w:w="2449" w:type="dxa"/>
            <w:tcBorders>
              <w:bottom w:val="nil"/>
            </w:tcBorders>
          </w:tcPr>
          <w:p>
            <w:pPr>
              <w:pStyle w:val="TableParagraph"/>
              <w:spacing w:line="244" w:lineRule="exact"/>
              <w:ind w:left="119" w:right="107"/>
              <w:jc w:val="center"/>
              <w:rPr>
                <w:sz w:val="20"/>
              </w:rPr>
            </w:pPr>
            <w:r>
              <w:rPr>
                <w:sz w:val="20"/>
              </w:rPr>
              <w:t>Annoyance at child’s</w:t>
            </w:r>
          </w:p>
        </w:tc>
        <w:tc>
          <w:tcPr>
            <w:tcW w:w="2313" w:type="dxa"/>
            <w:tcBorders>
              <w:bottom w:val="nil"/>
            </w:tcBorders>
          </w:tcPr>
          <w:p>
            <w:pPr>
              <w:pStyle w:val="TableParagraph"/>
              <w:spacing w:line="244" w:lineRule="exact"/>
              <w:ind w:left="154" w:right="141"/>
              <w:jc w:val="center"/>
              <w:rPr>
                <w:sz w:val="20"/>
              </w:rPr>
            </w:pPr>
            <w:r>
              <w:rPr>
                <w:sz w:val="20"/>
              </w:rPr>
              <w:t>Unsupportive and/or</w:t>
            </w:r>
          </w:p>
        </w:tc>
        <w:tc>
          <w:tcPr>
            <w:tcW w:w="2050" w:type="dxa"/>
            <w:tcBorders>
              <w:bottom w:val="nil"/>
            </w:tcBorders>
          </w:tcPr>
          <w:p>
            <w:pPr>
              <w:pStyle w:val="TableParagraph"/>
              <w:spacing w:line="244" w:lineRule="exact"/>
              <w:ind w:left="108" w:right="92"/>
              <w:jc w:val="center"/>
              <w:rPr>
                <w:sz w:val="20"/>
              </w:rPr>
            </w:pPr>
            <w:r>
              <w:rPr>
                <w:sz w:val="20"/>
              </w:rPr>
              <w:t>Indifferent if child is</w:t>
            </w:r>
          </w:p>
        </w:tc>
        <w:tc>
          <w:tcPr>
            <w:tcW w:w="1706" w:type="dxa"/>
            <w:vMerge w:val="restart"/>
          </w:tcPr>
          <w:p>
            <w:pPr>
              <w:pStyle w:val="TableParagraph"/>
              <w:rPr>
                <w:rFonts w:ascii="Times New Roman"/>
                <w:sz w:val="20"/>
              </w:rPr>
            </w:pPr>
          </w:p>
        </w:tc>
      </w:tr>
      <w:tr>
        <w:trPr>
          <w:trHeight w:val="1113" w:hRule="atLeast"/>
        </w:trPr>
        <w:tc>
          <w:tcPr>
            <w:tcW w:w="1232" w:type="dxa"/>
            <w:tcBorders>
              <w:top w:val="nil"/>
              <w:bottom w:val="nil"/>
            </w:tcBorders>
          </w:tcPr>
          <w:p>
            <w:pPr>
              <w:pStyle w:val="TableParagraph"/>
              <w:spacing w:line="239" w:lineRule="exact"/>
              <w:ind w:left="101" w:right="90"/>
              <w:jc w:val="center"/>
              <w:rPr>
                <w:b/>
                <w:sz w:val="20"/>
              </w:rPr>
            </w:pPr>
            <w:r>
              <w:rPr>
                <w:b/>
                <w:sz w:val="20"/>
              </w:rPr>
              <w:t>Acceptance</w:t>
            </w:r>
          </w:p>
          <w:p>
            <w:pPr>
              <w:pStyle w:val="TableParagraph"/>
              <w:ind w:left="137"/>
              <w:rPr>
                <w:sz w:val="20"/>
              </w:rPr>
            </w:pPr>
            <w:r>
              <w:rPr>
                <w:sz w:val="20"/>
              </w:rPr>
              <w:drawing>
                <wp:inline distT="0" distB="0" distL="0" distR="0">
                  <wp:extent cx="607972" cy="493775"/>
                  <wp:effectExtent l="0" t="0" r="0" b="0"/>
                  <wp:docPr id="85" name="image41.png"/>
                  <wp:cNvGraphicFramePr>
                    <a:graphicFrameLocks noChangeAspect="1"/>
                  </wp:cNvGraphicFramePr>
                  <a:graphic>
                    <a:graphicData uri="http://schemas.openxmlformats.org/drawingml/2006/picture">
                      <pic:pic>
                        <pic:nvPicPr>
                          <pic:cNvPr id="86" name="image41.png"/>
                          <pic:cNvPicPr/>
                        </pic:nvPicPr>
                        <pic:blipFill>
                          <a:blip r:embed="rId71" cstate="print"/>
                          <a:stretch>
                            <a:fillRect/>
                          </a:stretch>
                        </pic:blipFill>
                        <pic:spPr>
                          <a:xfrm>
                            <a:off x="0" y="0"/>
                            <a:ext cx="607972" cy="493775"/>
                          </a:xfrm>
                          <a:prstGeom prst="rect">
                            <a:avLst/>
                          </a:prstGeom>
                        </pic:spPr>
                      </pic:pic>
                    </a:graphicData>
                  </a:graphic>
                </wp:inline>
              </w:drawing>
            </w:r>
            <w:r>
              <w:rPr>
                <w:sz w:val="20"/>
              </w:rPr>
            </w:r>
          </w:p>
        </w:tc>
        <w:tc>
          <w:tcPr>
            <w:tcW w:w="2011" w:type="dxa"/>
            <w:tcBorders>
              <w:top w:val="nil"/>
              <w:bottom w:val="nil"/>
            </w:tcBorders>
          </w:tcPr>
          <w:p>
            <w:pPr>
              <w:pStyle w:val="TableParagraph"/>
              <w:spacing w:line="276" w:lineRule="auto"/>
              <w:ind w:left="137" w:right="106" w:firstLine="75"/>
              <w:rPr>
                <w:sz w:val="20"/>
              </w:rPr>
            </w:pPr>
            <w:r>
              <w:rPr>
                <w:sz w:val="20"/>
              </w:rPr>
              <w:t>acceptance. Always warm and supportive even if child is failing.</w:t>
            </w:r>
          </w:p>
        </w:tc>
        <w:tc>
          <w:tcPr>
            <w:tcW w:w="2410" w:type="dxa"/>
            <w:tcBorders>
              <w:top w:val="nil"/>
              <w:bottom w:val="nil"/>
            </w:tcBorders>
          </w:tcPr>
          <w:p>
            <w:pPr>
              <w:pStyle w:val="TableParagraph"/>
              <w:spacing w:line="276" w:lineRule="auto"/>
              <w:ind w:left="107" w:right="95"/>
              <w:jc w:val="center"/>
              <w:rPr>
                <w:sz w:val="20"/>
              </w:rPr>
            </w:pPr>
            <w:r>
              <w:rPr>
                <w:sz w:val="20"/>
              </w:rPr>
              <w:t>even if temporarily upset by child’s behavioural demand but always warm</w:t>
            </w:r>
          </w:p>
          <w:p>
            <w:pPr>
              <w:pStyle w:val="TableParagraph"/>
              <w:ind w:left="103" w:right="94"/>
              <w:jc w:val="center"/>
              <w:rPr>
                <w:sz w:val="20"/>
              </w:rPr>
            </w:pPr>
            <w:r>
              <w:rPr>
                <w:sz w:val="20"/>
              </w:rPr>
              <w:t>and supportive.</w:t>
            </w:r>
          </w:p>
        </w:tc>
        <w:tc>
          <w:tcPr>
            <w:tcW w:w="2449" w:type="dxa"/>
            <w:tcBorders>
              <w:top w:val="nil"/>
              <w:bottom w:val="nil"/>
            </w:tcBorders>
          </w:tcPr>
          <w:p>
            <w:pPr>
              <w:pStyle w:val="TableParagraph"/>
              <w:spacing w:line="276" w:lineRule="auto"/>
              <w:ind w:left="119" w:right="107"/>
              <w:jc w:val="center"/>
              <w:rPr>
                <w:sz w:val="20"/>
              </w:rPr>
            </w:pPr>
            <w:r>
              <w:rPr>
                <w:sz w:val="20"/>
              </w:rPr>
              <w:t>failure, behavioural demands less well tolerated.</w:t>
            </w:r>
          </w:p>
        </w:tc>
        <w:tc>
          <w:tcPr>
            <w:tcW w:w="2313" w:type="dxa"/>
            <w:tcBorders>
              <w:top w:val="nil"/>
              <w:bottom w:val="nil"/>
            </w:tcBorders>
          </w:tcPr>
          <w:p>
            <w:pPr>
              <w:pStyle w:val="TableParagraph"/>
              <w:spacing w:line="276" w:lineRule="auto"/>
              <w:ind w:left="154" w:right="141"/>
              <w:jc w:val="center"/>
              <w:rPr>
                <w:sz w:val="20"/>
              </w:rPr>
            </w:pPr>
            <w:r>
              <w:rPr>
                <w:sz w:val="20"/>
              </w:rPr>
              <w:t>rejecting if child is failing or if behavioural demands are high.</w:t>
            </w:r>
          </w:p>
          <w:p>
            <w:pPr>
              <w:pStyle w:val="TableParagraph"/>
              <w:ind w:left="154" w:right="141"/>
              <w:jc w:val="center"/>
              <w:rPr>
                <w:sz w:val="20"/>
              </w:rPr>
            </w:pPr>
            <w:r>
              <w:rPr>
                <w:sz w:val="20"/>
              </w:rPr>
              <w:t>Accepts if child is not</w:t>
            </w:r>
          </w:p>
        </w:tc>
        <w:tc>
          <w:tcPr>
            <w:tcW w:w="2050" w:type="dxa"/>
            <w:tcBorders>
              <w:top w:val="nil"/>
              <w:bottom w:val="nil"/>
            </w:tcBorders>
          </w:tcPr>
          <w:p>
            <w:pPr>
              <w:pStyle w:val="TableParagraph"/>
              <w:spacing w:line="276" w:lineRule="auto"/>
              <w:ind w:left="110" w:right="92"/>
              <w:jc w:val="center"/>
              <w:rPr>
                <w:sz w:val="20"/>
              </w:rPr>
            </w:pPr>
            <w:r>
              <w:rPr>
                <w:sz w:val="20"/>
              </w:rPr>
              <w:t>achieving but rejects if makes mistakes or fails. Exaggerates</w:t>
            </w:r>
          </w:p>
          <w:p>
            <w:pPr>
              <w:pStyle w:val="TableParagraph"/>
              <w:ind w:left="106" w:right="92"/>
              <w:jc w:val="center"/>
              <w:rPr>
                <w:sz w:val="20"/>
              </w:rPr>
            </w:pPr>
            <w:r>
              <w:rPr>
                <w:sz w:val="20"/>
              </w:rPr>
              <w:t>child’s mistakes</w:t>
            </w:r>
          </w:p>
        </w:tc>
        <w:tc>
          <w:tcPr>
            <w:tcW w:w="1706" w:type="dxa"/>
            <w:vMerge/>
            <w:tcBorders>
              <w:top w:val="nil"/>
            </w:tcBorders>
          </w:tcPr>
          <w:p>
            <w:pPr>
              <w:rPr>
                <w:sz w:val="2"/>
                <w:szCs w:val="2"/>
              </w:rPr>
            </w:pPr>
          </w:p>
        </w:tc>
      </w:tr>
      <w:tr>
        <w:trPr>
          <w:trHeight w:val="277" w:hRule="atLeast"/>
        </w:trPr>
        <w:tc>
          <w:tcPr>
            <w:tcW w:w="1232" w:type="dxa"/>
            <w:tcBorders>
              <w:top w:val="nil"/>
            </w:tcBorders>
          </w:tcPr>
          <w:p>
            <w:pPr>
              <w:pStyle w:val="TableParagraph"/>
              <w:rPr>
                <w:rFonts w:ascii="Times New Roman"/>
                <w:sz w:val="20"/>
              </w:rPr>
            </w:pPr>
          </w:p>
        </w:tc>
        <w:tc>
          <w:tcPr>
            <w:tcW w:w="2011" w:type="dxa"/>
            <w:tcBorders>
              <w:top w:val="nil"/>
            </w:tcBorders>
          </w:tcPr>
          <w:p>
            <w:pPr>
              <w:pStyle w:val="TableParagraph"/>
              <w:rPr>
                <w:rFonts w:ascii="Times New Roman"/>
                <w:sz w:val="20"/>
              </w:rPr>
            </w:pPr>
          </w:p>
        </w:tc>
        <w:tc>
          <w:tcPr>
            <w:tcW w:w="2410" w:type="dxa"/>
            <w:tcBorders>
              <w:top w:val="nil"/>
            </w:tcBorders>
          </w:tcPr>
          <w:p>
            <w:pPr>
              <w:pStyle w:val="TableParagraph"/>
              <w:rPr>
                <w:rFonts w:ascii="Times New Roman"/>
                <w:sz w:val="20"/>
              </w:rPr>
            </w:pPr>
          </w:p>
        </w:tc>
        <w:tc>
          <w:tcPr>
            <w:tcW w:w="2449" w:type="dxa"/>
            <w:tcBorders>
              <w:top w:val="nil"/>
            </w:tcBorders>
          </w:tcPr>
          <w:p>
            <w:pPr>
              <w:pStyle w:val="TableParagraph"/>
              <w:rPr>
                <w:rFonts w:ascii="Times New Roman"/>
                <w:sz w:val="20"/>
              </w:rPr>
            </w:pPr>
          </w:p>
        </w:tc>
        <w:tc>
          <w:tcPr>
            <w:tcW w:w="2313" w:type="dxa"/>
            <w:tcBorders>
              <w:top w:val="nil"/>
            </w:tcBorders>
          </w:tcPr>
          <w:p>
            <w:pPr>
              <w:pStyle w:val="TableParagraph"/>
              <w:spacing w:line="239" w:lineRule="exact"/>
              <w:ind w:left="153" w:right="141"/>
              <w:jc w:val="center"/>
              <w:rPr>
                <w:sz w:val="20"/>
              </w:rPr>
            </w:pPr>
            <w:r>
              <w:rPr>
                <w:sz w:val="20"/>
              </w:rPr>
              <w:t>failing.</w:t>
            </w:r>
          </w:p>
        </w:tc>
        <w:tc>
          <w:tcPr>
            <w:tcW w:w="2050" w:type="dxa"/>
            <w:tcBorders>
              <w:top w:val="nil"/>
            </w:tcBorders>
          </w:tcPr>
          <w:p>
            <w:pPr>
              <w:pStyle w:val="TableParagraph"/>
              <w:rPr>
                <w:rFonts w:ascii="Times New Roman"/>
                <w:sz w:val="20"/>
              </w:rPr>
            </w:pPr>
          </w:p>
        </w:tc>
        <w:tc>
          <w:tcPr>
            <w:tcW w:w="1706" w:type="dxa"/>
            <w:vMerge/>
            <w:tcBorders>
              <w:top w:val="nil"/>
            </w:tcBorders>
          </w:tcPr>
          <w:p>
            <w:pPr>
              <w:rPr>
                <w:sz w:val="2"/>
                <w:szCs w:val="2"/>
              </w:rPr>
            </w:pPr>
          </w:p>
        </w:tc>
      </w:tr>
      <w:tr>
        <w:trPr>
          <w:trHeight w:val="525" w:hRule="atLeast"/>
        </w:trPr>
        <w:tc>
          <w:tcPr>
            <w:tcW w:w="14171" w:type="dxa"/>
            <w:gridSpan w:val="7"/>
          </w:tcPr>
          <w:p>
            <w:pPr>
              <w:pStyle w:val="TableParagraph"/>
              <w:spacing w:line="242" w:lineRule="exact"/>
              <w:ind w:left="107"/>
              <w:rPr>
                <w:sz w:val="20"/>
              </w:rPr>
            </w:pPr>
            <w:r>
              <w:rPr>
                <w:sz w:val="20"/>
              </w:rPr>
              <w:t>NOTE: If the style of parenting or type of values instilled is of concern, please make a note in the corresponding comment box.</w:t>
            </w:r>
          </w:p>
        </w:tc>
      </w:tr>
    </w:tbl>
    <w:p>
      <w:pPr>
        <w:spacing w:after="0" w:line="242" w:lineRule="exact"/>
        <w:rPr>
          <w:sz w:val="20"/>
        </w:rPr>
        <w:sectPr>
          <w:pgSz w:w="16840" w:h="11910" w:orient="landscape"/>
          <w:pgMar w:header="753" w:footer="1253" w:top="960" w:bottom="1440" w:left="760" w:right="1160"/>
        </w:sectPr>
      </w:pPr>
    </w:p>
    <w:p>
      <w:pPr>
        <w:pStyle w:val="BodyText"/>
        <w:rPr>
          <w:b/>
          <w:sz w:val="20"/>
        </w:rPr>
      </w:pPr>
    </w:p>
    <w:p>
      <w:pPr>
        <w:pStyle w:val="BodyText"/>
        <w:rPr>
          <w:b/>
          <w:sz w:val="20"/>
        </w:rPr>
      </w:pPr>
    </w:p>
    <w:p>
      <w:pPr>
        <w:pStyle w:val="BodyText"/>
        <w:spacing w:before="4"/>
        <w:rPr>
          <w:b/>
          <w:sz w:val="18"/>
        </w:rPr>
      </w:pPr>
    </w:p>
    <w:p>
      <w:pPr>
        <w:spacing w:before="52"/>
        <w:ind w:left="580" w:right="0" w:firstLine="0"/>
        <w:jc w:val="both"/>
        <w:rPr>
          <w:b/>
          <w:sz w:val="24"/>
        </w:rPr>
      </w:pPr>
      <w:r>
        <w:rPr>
          <w:b/>
          <w:sz w:val="24"/>
          <w:u w:val="single"/>
        </w:rPr>
        <w:t>Neglect Analysis Sheet</w:t>
      </w:r>
    </w:p>
    <w:p>
      <w:pPr>
        <w:pStyle w:val="BodyText"/>
        <w:spacing w:line="276" w:lineRule="auto" w:before="43"/>
        <w:ind w:left="580" w:right="557"/>
        <w:jc w:val="both"/>
      </w:pPr>
      <w:r>
        <w:rPr/>
        <w:t>Once you have completed the Care Consideration Tool use this Neglect Analysis Sheet to specify target areas for improvement with timescales and at review stage gather evidence  of what’s changed. Alternatively, you could use the Signs of Safety Mapping</w:t>
      </w:r>
      <w:r>
        <w:rPr>
          <w:spacing w:val="-19"/>
        </w:rPr>
        <w:t> </w:t>
      </w:r>
      <w:r>
        <w:rPr/>
        <w:t>Tool</w:t>
      </w:r>
    </w:p>
    <w:p>
      <w:pPr>
        <w:pStyle w:val="BodyText"/>
        <w:spacing w:before="9"/>
        <w:rPr>
          <w:sz w:val="27"/>
        </w:rPr>
      </w:pPr>
    </w:p>
    <w:tbl>
      <w:tblPr>
        <w:tblW w:w="0" w:type="auto"/>
        <w:jc w:val="left"/>
        <w:tblInd w:w="4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622"/>
        <w:gridCol w:w="4622"/>
      </w:tblGrid>
      <w:tr>
        <w:trPr>
          <w:trHeight w:val="879" w:hRule="atLeast"/>
        </w:trPr>
        <w:tc>
          <w:tcPr>
            <w:tcW w:w="4622" w:type="dxa"/>
          </w:tcPr>
          <w:p>
            <w:pPr>
              <w:pStyle w:val="TableParagraph"/>
              <w:ind w:left="107"/>
              <w:rPr>
                <w:b/>
                <w:sz w:val="24"/>
              </w:rPr>
            </w:pPr>
            <w:r>
              <w:rPr>
                <w:b/>
                <w:sz w:val="24"/>
                <w:u w:val="single"/>
              </w:rPr>
              <w:t>Date of analysis:</w:t>
            </w:r>
          </w:p>
        </w:tc>
        <w:tc>
          <w:tcPr>
            <w:tcW w:w="4622" w:type="dxa"/>
          </w:tcPr>
          <w:p>
            <w:pPr>
              <w:pStyle w:val="TableParagraph"/>
              <w:ind w:left="107"/>
              <w:rPr>
                <w:b/>
                <w:sz w:val="24"/>
              </w:rPr>
            </w:pPr>
            <w:r>
              <w:rPr>
                <w:b/>
                <w:sz w:val="24"/>
                <w:u w:val="single"/>
              </w:rPr>
              <w:t>Family Name:</w:t>
            </w:r>
          </w:p>
        </w:tc>
      </w:tr>
    </w:tbl>
    <w:p>
      <w:pPr>
        <w:pStyle w:val="BodyText"/>
        <w:spacing w:before="7"/>
        <w:rPr>
          <w:sz w:val="27"/>
        </w:rPr>
      </w:pPr>
    </w:p>
    <w:tbl>
      <w:tblPr>
        <w:tblW w:w="0" w:type="auto"/>
        <w:jc w:val="left"/>
        <w:tblInd w:w="4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76"/>
        <w:gridCol w:w="2976"/>
        <w:gridCol w:w="2977"/>
        <w:gridCol w:w="2614"/>
      </w:tblGrid>
      <w:tr>
        <w:trPr>
          <w:trHeight w:val="586" w:hRule="atLeast"/>
        </w:trPr>
        <w:tc>
          <w:tcPr>
            <w:tcW w:w="676" w:type="dxa"/>
            <w:shd w:val="clear" w:color="auto" w:fill="B8CCE3"/>
          </w:tcPr>
          <w:p>
            <w:pPr>
              <w:pStyle w:val="TableParagraph"/>
              <w:rPr>
                <w:rFonts w:ascii="Times New Roman"/>
                <w:sz w:val="22"/>
              </w:rPr>
            </w:pPr>
          </w:p>
        </w:tc>
        <w:tc>
          <w:tcPr>
            <w:tcW w:w="2976" w:type="dxa"/>
            <w:shd w:val="clear" w:color="auto" w:fill="B8CCE3"/>
          </w:tcPr>
          <w:p>
            <w:pPr>
              <w:pStyle w:val="TableParagraph"/>
              <w:ind w:left="733"/>
              <w:rPr>
                <w:b/>
                <w:sz w:val="24"/>
              </w:rPr>
            </w:pPr>
            <w:r>
              <w:rPr>
                <w:b/>
                <w:sz w:val="24"/>
              </w:rPr>
              <w:t>Targeted Areas</w:t>
            </w:r>
          </w:p>
        </w:tc>
        <w:tc>
          <w:tcPr>
            <w:tcW w:w="2977" w:type="dxa"/>
            <w:shd w:val="clear" w:color="auto" w:fill="B8CCE3"/>
          </w:tcPr>
          <w:p>
            <w:pPr>
              <w:pStyle w:val="TableParagraph"/>
              <w:ind w:left="911"/>
              <w:rPr>
                <w:b/>
                <w:sz w:val="24"/>
              </w:rPr>
            </w:pPr>
            <w:r>
              <w:rPr>
                <w:b/>
                <w:sz w:val="24"/>
              </w:rPr>
              <w:t>Time Scales</w:t>
            </w:r>
          </w:p>
        </w:tc>
        <w:tc>
          <w:tcPr>
            <w:tcW w:w="2614" w:type="dxa"/>
            <w:shd w:val="clear" w:color="auto" w:fill="B8CCE3"/>
          </w:tcPr>
          <w:p>
            <w:pPr>
              <w:pStyle w:val="TableParagraph"/>
              <w:ind w:left="392"/>
              <w:rPr>
                <w:b/>
                <w:sz w:val="24"/>
              </w:rPr>
            </w:pPr>
            <w:r>
              <w:rPr>
                <w:b/>
                <w:sz w:val="24"/>
              </w:rPr>
              <w:t>Review comments</w:t>
            </w:r>
          </w:p>
        </w:tc>
      </w:tr>
      <w:tr>
        <w:trPr>
          <w:trHeight w:val="1172" w:hRule="atLeast"/>
        </w:trPr>
        <w:tc>
          <w:tcPr>
            <w:tcW w:w="676" w:type="dxa"/>
          </w:tcPr>
          <w:p>
            <w:pPr>
              <w:pStyle w:val="TableParagraph"/>
              <w:spacing w:line="292" w:lineRule="exact"/>
              <w:ind w:left="107"/>
              <w:rPr>
                <w:b/>
                <w:sz w:val="24"/>
              </w:rPr>
            </w:pPr>
            <w:r>
              <w:rPr>
                <w:b/>
                <w:sz w:val="24"/>
              </w:rPr>
              <w:t>1</w:t>
            </w:r>
          </w:p>
        </w:tc>
        <w:tc>
          <w:tcPr>
            <w:tcW w:w="2976" w:type="dxa"/>
          </w:tcPr>
          <w:p>
            <w:pPr>
              <w:pStyle w:val="TableParagraph"/>
              <w:rPr>
                <w:rFonts w:ascii="Times New Roman"/>
                <w:sz w:val="22"/>
              </w:rPr>
            </w:pPr>
          </w:p>
        </w:tc>
        <w:tc>
          <w:tcPr>
            <w:tcW w:w="2977" w:type="dxa"/>
          </w:tcPr>
          <w:p>
            <w:pPr>
              <w:pStyle w:val="TableParagraph"/>
              <w:rPr>
                <w:rFonts w:ascii="Times New Roman"/>
                <w:sz w:val="22"/>
              </w:rPr>
            </w:pPr>
          </w:p>
        </w:tc>
        <w:tc>
          <w:tcPr>
            <w:tcW w:w="2614" w:type="dxa"/>
          </w:tcPr>
          <w:p>
            <w:pPr>
              <w:pStyle w:val="TableParagraph"/>
              <w:rPr>
                <w:rFonts w:ascii="Times New Roman"/>
                <w:sz w:val="22"/>
              </w:rPr>
            </w:pPr>
          </w:p>
        </w:tc>
      </w:tr>
      <w:tr>
        <w:trPr>
          <w:trHeight w:val="1172" w:hRule="atLeast"/>
        </w:trPr>
        <w:tc>
          <w:tcPr>
            <w:tcW w:w="676" w:type="dxa"/>
          </w:tcPr>
          <w:p>
            <w:pPr>
              <w:pStyle w:val="TableParagraph"/>
              <w:spacing w:line="292" w:lineRule="exact"/>
              <w:ind w:left="107"/>
              <w:rPr>
                <w:b/>
                <w:sz w:val="24"/>
              </w:rPr>
            </w:pPr>
            <w:r>
              <w:rPr>
                <w:b/>
                <w:sz w:val="24"/>
              </w:rPr>
              <w:t>2</w:t>
            </w:r>
          </w:p>
        </w:tc>
        <w:tc>
          <w:tcPr>
            <w:tcW w:w="2976" w:type="dxa"/>
          </w:tcPr>
          <w:p>
            <w:pPr>
              <w:pStyle w:val="TableParagraph"/>
              <w:rPr>
                <w:rFonts w:ascii="Times New Roman"/>
                <w:sz w:val="22"/>
              </w:rPr>
            </w:pPr>
          </w:p>
        </w:tc>
        <w:tc>
          <w:tcPr>
            <w:tcW w:w="2977" w:type="dxa"/>
          </w:tcPr>
          <w:p>
            <w:pPr>
              <w:pStyle w:val="TableParagraph"/>
              <w:rPr>
                <w:rFonts w:ascii="Times New Roman"/>
                <w:sz w:val="22"/>
              </w:rPr>
            </w:pPr>
          </w:p>
        </w:tc>
        <w:tc>
          <w:tcPr>
            <w:tcW w:w="2614" w:type="dxa"/>
          </w:tcPr>
          <w:p>
            <w:pPr>
              <w:pStyle w:val="TableParagraph"/>
              <w:rPr>
                <w:rFonts w:ascii="Times New Roman"/>
                <w:sz w:val="22"/>
              </w:rPr>
            </w:pPr>
          </w:p>
        </w:tc>
      </w:tr>
      <w:tr>
        <w:trPr>
          <w:trHeight w:val="1171" w:hRule="atLeast"/>
        </w:trPr>
        <w:tc>
          <w:tcPr>
            <w:tcW w:w="676" w:type="dxa"/>
          </w:tcPr>
          <w:p>
            <w:pPr>
              <w:pStyle w:val="TableParagraph"/>
              <w:spacing w:line="292" w:lineRule="exact"/>
              <w:ind w:left="107"/>
              <w:rPr>
                <w:b/>
                <w:sz w:val="24"/>
              </w:rPr>
            </w:pPr>
            <w:r>
              <w:rPr>
                <w:b/>
                <w:sz w:val="24"/>
              </w:rPr>
              <w:t>3</w:t>
            </w:r>
          </w:p>
        </w:tc>
        <w:tc>
          <w:tcPr>
            <w:tcW w:w="2976" w:type="dxa"/>
          </w:tcPr>
          <w:p>
            <w:pPr>
              <w:pStyle w:val="TableParagraph"/>
              <w:rPr>
                <w:rFonts w:ascii="Times New Roman"/>
                <w:sz w:val="22"/>
              </w:rPr>
            </w:pPr>
          </w:p>
        </w:tc>
        <w:tc>
          <w:tcPr>
            <w:tcW w:w="2977" w:type="dxa"/>
          </w:tcPr>
          <w:p>
            <w:pPr>
              <w:pStyle w:val="TableParagraph"/>
              <w:rPr>
                <w:rFonts w:ascii="Times New Roman"/>
                <w:sz w:val="22"/>
              </w:rPr>
            </w:pPr>
          </w:p>
        </w:tc>
        <w:tc>
          <w:tcPr>
            <w:tcW w:w="2614" w:type="dxa"/>
          </w:tcPr>
          <w:p>
            <w:pPr>
              <w:pStyle w:val="TableParagraph"/>
              <w:rPr>
                <w:rFonts w:ascii="Times New Roman"/>
                <w:sz w:val="22"/>
              </w:rPr>
            </w:pPr>
          </w:p>
        </w:tc>
      </w:tr>
      <w:tr>
        <w:trPr>
          <w:trHeight w:val="1172" w:hRule="atLeast"/>
        </w:trPr>
        <w:tc>
          <w:tcPr>
            <w:tcW w:w="676" w:type="dxa"/>
          </w:tcPr>
          <w:p>
            <w:pPr>
              <w:pStyle w:val="TableParagraph"/>
              <w:ind w:left="107"/>
              <w:rPr>
                <w:b/>
                <w:sz w:val="24"/>
              </w:rPr>
            </w:pPr>
            <w:r>
              <w:rPr>
                <w:b/>
                <w:sz w:val="24"/>
              </w:rPr>
              <w:t>4</w:t>
            </w:r>
          </w:p>
        </w:tc>
        <w:tc>
          <w:tcPr>
            <w:tcW w:w="2976" w:type="dxa"/>
          </w:tcPr>
          <w:p>
            <w:pPr>
              <w:pStyle w:val="TableParagraph"/>
              <w:rPr>
                <w:rFonts w:ascii="Times New Roman"/>
                <w:sz w:val="22"/>
              </w:rPr>
            </w:pPr>
          </w:p>
        </w:tc>
        <w:tc>
          <w:tcPr>
            <w:tcW w:w="2977" w:type="dxa"/>
          </w:tcPr>
          <w:p>
            <w:pPr>
              <w:pStyle w:val="TableParagraph"/>
              <w:rPr>
                <w:rFonts w:ascii="Times New Roman"/>
                <w:sz w:val="22"/>
              </w:rPr>
            </w:pPr>
          </w:p>
        </w:tc>
        <w:tc>
          <w:tcPr>
            <w:tcW w:w="2614" w:type="dxa"/>
          </w:tcPr>
          <w:p>
            <w:pPr>
              <w:pStyle w:val="TableParagraph"/>
              <w:rPr>
                <w:rFonts w:ascii="Times New Roman"/>
                <w:sz w:val="22"/>
              </w:rPr>
            </w:pPr>
          </w:p>
        </w:tc>
      </w:tr>
      <w:tr>
        <w:trPr>
          <w:trHeight w:val="1171" w:hRule="atLeast"/>
        </w:trPr>
        <w:tc>
          <w:tcPr>
            <w:tcW w:w="676" w:type="dxa"/>
          </w:tcPr>
          <w:p>
            <w:pPr>
              <w:pStyle w:val="TableParagraph"/>
              <w:ind w:left="107"/>
              <w:rPr>
                <w:b/>
                <w:sz w:val="24"/>
              </w:rPr>
            </w:pPr>
            <w:r>
              <w:rPr>
                <w:b/>
                <w:sz w:val="24"/>
              </w:rPr>
              <w:t>5</w:t>
            </w:r>
          </w:p>
        </w:tc>
        <w:tc>
          <w:tcPr>
            <w:tcW w:w="2976" w:type="dxa"/>
          </w:tcPr>
          <w:p>
            <w:pPr>
              <w:pStyle w:val="TableParagraph"/>
              <w:rPr>
                <w:rFonts w:ascii="Times New Roman"/>
                <w:sz w:val="22"/>
              </w:rPr>
            </w:pPr>
          </w:p>
        </w:tc>
        <w:tc>
          <w:tcPr>
            <w:tcW w:w="2977" w:type="dxa"/>
          </w:tcPr>
          <w:p>
            <w:pPr>
              <w:pStyle w:val="TableParagraph"/>
              <w:rPr>
                <w:rFonts w:ascii="Times New Roman"/>
                <w:sz w:val="22"/>
              </w:rPr>
            </w:pPr>
          </w:p>
        </w:tc>
        <w:tc>
          <w:tcPr>
            <w:tcW w:w="2614" w:type="dxa"/>
          </w:tcPr>
          <w:p>
            <w:pPr>
              <w:pStyle w:val="TableParagraph"/>
              <w:rPr>
                <w:rFonts w:ascii="Times New Roman"/>
                <w:sz w:val="22"/>
              </w:rPr>
            </w:pPr>
          </w:p>
        </w:tc>
      </w:tr>
      <w:tr>
        <w:trPr>
          <w:trHeight w:val="1173" w:hRule="atLeast"/>
        </w:trPr>
        <w:tc>
          <w:tcPr>
            <w:tcW w:w="676" w:type="dxa"/>
          </w:tcPr>
          <w:p>
            <w:pPr>
              <w:pStyle w:val="TableParagraph"/>
              <w:ind w:left="107"/>
              <w:rPr>
                <w:b/>
                <w:sz w:val="24"/>
              </w:rPr>
            </w:pPr>
            <w:r>
              <w:rPr>
                <w:b/>
                <w:sz w:val="24"/>
              </w:rPr>
              <w:t>6</w:t>
            </w:r>
          </w:p>
        </w:tc>
        <w:tc>
          <w:tcPr>
            <w:tcW w:w="2976" w:type="dxa"/>
          </w:tcPr>
          <w:p>
            <w:pPr>
              <w:pStyle w:val="TableParagraph"/>
              <w:rPr>
                <w:rFonts w:ascii="Times New Roman"/>
                <w:sz w:val="22"/>
              </w:rPr>
            </w:pPr>
          </w:p>
        </w:tc>
        <w:tc>
          <w:tcPr>
            <w:tcW w:w="2977" w:type="dxa"/>
          </w:tcPr>
          <w:p>
            <w:pPr>
              <w:pStyle w:val="TableParagraph"/>
              <w:rPr>
                <w:rFonts w:ascii="Times New Roman"/>
                <w:sz w:val="22"/>
              </w:rPr>
            </w:pPr>
          </w:p>
        </w:tc>
        <w:tc>
          <w:tcPr>
            <w:tcW w:w="2614" w:type="dxa"/>
          </w:tcPr>
          <w:p>
            <w:pPr>
              <w:pStyle w:val="TableParagraph"/>
              <w:rPr>
                <w:rFonts w:ascii="Times New Roman"/>
                <w:sz w:val="22"/>
              </w:rPr>
            </w:pPr>
          </w:p>
        </w:tc>
      </w:tr>
    </w:tbl>
    <w:p>
      <w:pPr>
        <w:pStyle w:val="BodyText"/>
        <w:spacing w:before="4"/>
        <w:rPr>
          <w:sz w:val="27"/>
        </w:rPr>
      </w:pPr>
    </w:p>
    <w:p>
      <w:pPr>
        <w:spacing w:before="0"/>
        <w:ind w:left="580" w:right="0" w:firstLine="0"/>
        <w:jc w:val="both"/>
        <w:rPr>
          <w:i/>
          <w:sz w:val="24"/>
        </w:rPr>
      </w:pPr>
      <w:r>
        <w:rPr>
          <w:i/>
          <w:sz w:val="24"/>
        </w:rPr>
        <w:t>(Adapted from Dorset Safeguarding Board)</w:t>
      </w:r>
    </w:p>
    <w:p>
      <w:pPr>
        <w:spacing w:after="0"/>
        <w:jc w:val="both"/>
        <w:rPr>
          <w:sz w:val="24"/>
        </w:rPr>
        <w:sectPr>
          <w:headerReference w:type="default" r:id="rId72"/>
          <w:footerReference w:type="default" r:id="rId73"/>
          <w:pgSz w:w="11910" w:h="16840"/>
          <w:pgMar w:header="752" w:footer="1252" w:top="1340" w:bottom="1440" w:left="860" w:right="880"/>
        </w:sectPr>
      </w:pPr>
    </w:p>
    <w:p>
      <w:pPr>
        <w:pStyle w:val="BodyText"/>
        <w:rPr>
          <w:i/>
          <w:sz w:val="20"/>
        </w:rPr>
      </w:pPr>
    </w:p>
    <w:p>
      <w:pPr>
        <w:pStyle w:val="BodyText"/>
        <w:rPr>
          <w:i/>
          <w:sz w:val="20"/>
        </w:rPr>
      </w:pPr>
    </w:p>
    <w:p>
      <w:pPr>
        <w:pStyle w:val="BodyText"/>
        <w:spacing w:before="2"/>
        <w:rPr>
          <w:i/>
          <w:sz w:val="16"/>
        </w:rPr>
      </w:pPr>
    </w:p>
    <w:p>
      <w:pPr>
        <w:pStyle w:val="BodyText"/>
        <w:ind w:left="435"/>
        <w:rPr>
          <w:sz w:val="20"/>
        </w:rPr>
      </w:pPr>
      <w:r>
        <w:rPr>
          <w:position w:val="0"/>
          <w:sz w:val="20"/>
        </w:rPr>
        <w:pict>
          <v:shape style="width:456pt;height:22.5pt;mso-position-horizontal-relative:char;mso-position-vertical-relative:line" type="#_x0000_t202" filled="true" fillcolor="#b8cde4" stroked="true" strokeweight=".5pt" strokecolor="#385d89">
            <w10:anchorlock/>
            <v:textbox inset="0,0,0,0">
              <w:txbxContent>
                <w:p>
                  <w:pPr>
                    <w:spacing w:before="70"/>
                    <w:ind w:left="143" w:right="0" w:firstLine="0"/>
                    <w:jc w:val="left"/>
                    <w:rPr>
                      <w:b/>
                      <w:sz w:val="28"/>
                    </w:rPr>
                  </w:pPr>
                  <w:r>
                    <w:rPr>
                      <w:b/>
                      <w:sz w:val="28"/>
                    </w:rPr>
                    <w:t>Assessment Checklist</w:t>
                  </w:r>
                </w:p>
              </w:txbxContent>
            </v:textbox>
            <v:fill type="solid"/>
            <v:stroke dashstyle="solid"/>
          </v:shape>
        </w:pict>
      </w:r>
      <w:r>
        <w:rPr>
          <w:position w:val="0"/>
          <w:sz w:val="20"/>
        </w:rPr>
      </w:r>
    </w:p>
    <w:p>
      <w:pPr>
        <w:pStyle w:val="BodyText"/>
        <w:spacing w:before="1"/>
        <w:rPr>
          <w:i/>
          <w:sz w:val="10"/>
        </w:rPr>
      </w:pPr>
    </w:p>
    <w:p>
      <w:pPr>
        <w:pStyle w:val="BodyText"/>
        <w:spacing w:before="52"/>
        <w:ind w:left="580" w:right="576"/>
      </w:pPr>
      <w:r>
        <w:rPr/>
        <w:t>At each section consider whether there is anything that seems likely to have an impact on the child.</w:t>
      </w:r>
    </w:p>
    <w:p>
      <w:pPr>
        <w:pStyle w:val="BodyText"/>
        <w:spacing w:before="11"/>
        <w:rPr>
          <w:sz w:val="23"/>
        </w:rPr>
      </w:pPr>
    </w:p>
    <w:p>
      <w:pPr>
        <w:pStyle w:val="Heading1"/>
        <w:numPr>
          <w:ilvl w:val="0"/>
          <w:numId w:val="4"/>
        </w:numPr>
        <w:tabs>
          <w:tab w:pos="844" w:val="left" w:leader="none"/>
        </w:tabs>
        <w:spacing w:line="240" w:lineRule="auto" w:before="0" w:after="0"/>
        <w:ind w:left="843" w:right="0" w:hanging="264"/>
        <w:jc w:val="left"/>
      </w:pPr>
      <w:r>
        <w:rPr/>
        <w:t>Nutrition and</w:t>
      </w:r>
      <w:r>
        <w:rPr>
          <w:spacing w:val="-2"/>
        </w:rPr>
        <w:t> </w:t>
      </w:r>
      <w:r>
        <w:rPr/>
        <w:t>Feeding</w:t>
      </w:r>
    </w:p>
    <w:p>
      <w:pPr>
        <w:pStyle w:val="ListParagraph"/>
        <w:numPr>
          <w:ilvl w:val="0"/>
          <w:numId w:val="5"/>
        </w:numPr>
        <w:tabs>
          <w:tab w:pos="754" w:val="left" w:leader="none"/>
        </w:tabs>
        <w:spacing w:line="240" w:lineRule="auto" w:before="0" w:after="0"/>
        <w:ind w:left="753" w:right="0" w:hanging="174"/>
        <w:jc w:val="left"/>
        <w:rPr>
          <w:sz w:val="24"/>
        </w:rPr>
      </w:pPr>
      <w:r>
        <w:rPr>
          <w:sz w:val="24"/>
        </w:rPr>
        <w:t>Is the child regularly</w:t>
      </w:r>
      <w:r>
        <w:rPr>
          <w:spacing w:val="-3"/>
          <w:sz w:val="24"/>
        </w:rPr>
        <w:t> </w:t>
      </w:r>
      <w:r>
        <w:rPr>
          <w:sz w:val="24"/>
        </w:rPr>
        <w:t>fed?</w:t>
      </w:r>
    </w:p>
    <w:p>
      <w:pPr>
        <w:pStyle w:val="ListParagraph"/>
        <w:numPr>
          <w:ilvl w:val="0"/>
          <w:numId w:val="5"/>
        </w:numPr>
        <w:tabs>
          <w:tab w:pos="754" w:val="left" w:leader="none"/>
        </w:tabs>
        <w:spacing w:line="240" w:lineRule="auto" w:before="1" w:after="0"/>
        <w:ind w:left="753" w:right="0" w:hanging="174"/>
        <w:jc w:val="left"/>
        <w:rPr>
          <w:sz w:val="24"/>
        </w:rPr>
      </w:pPr>
      <w:r>
        <w:rPr>
          <w:sz w:val="24"/>
        </w:rPr>
        <w:t>Does the child eat enough</w:t>
      </w:r>
      <w:r>
        <w:rPr>
          <w:spacing w:val="-3"/>
          <w:sz w:val="24"/>
        </w:rPr>
        <w:t> </w:t>
      </w:r>
      <w:r>
        <w:rPr>
          <w:sz w:val="24"/>
        </w:rPr>
        <w:t>food?</w:t>
      </w:r>
    </w:p>
    <w:p>
      <w:pPr>
        <w:pStyle w:val="ListParagraph"/>
        <w:numPr>
          <w:ilvl w:val="0"/>
          <w:numId w:val="5"/>
        </w:numPr>
        <w:tabs>
          <w:tab w:pos="754" w:val="left" w:leader="none"/>
        </w:tabs>
        <w:spacing w:line="240" w:lineRule="auto" w:before="0" w:after="0"/>
        <w:ind w:left="753" w:right="0" w:hanging="174"/>
        <w:jc w:val="left"/>
        <w:rPr>
          <w:sz w:val="24"/>
        </w:rPr>
      </w:pPr>
      <w:r>
        <w:rPr>
          <w:sz w:val="24"/>
        </w:rPr>
        <w:t>Does the child eat appropriate</w:t>
      </w:r>
      <w:r>
        <w:rPr>
          <w:spacing w:val="-3"/>
          <w:sz w:val="24"/>
        </w:rPr>
        <w:t> </w:t>
      </w:r>
      <w:r>
        <w:rPr>
          <w:sz w:val="24"/>
        </w:rPr>
        <w:t>food?</w:t>
      </w:r>
    </w:p>
    <w:p>
      <w:pPr>
        <w:pStyle w:val="ListParagraph"/>
        <w:numPr>
          <w:ilvl w:val="0"/>
          <w:numId w:val="5"/>
        </w:numPr>
        <w:tabs>
          <w:tab w:pos="754" w:val="left" w:leader="none"/>
        </w:tabs>
        <w:spacing w:line="240" w:lineRule="auto" w:before="0" w:after="0"/>
        <w:ind w:left="753" w:right="0" w:hanging="174"/>
        <w:jc w:val="left"/>
        <w:rPr>
          <w:sz w:val="24"/>
        </w:rPr>
      </w:pPr>
      <w:r>
        <w:rPr>
          <w:sz w:val="24"/>
        </w:rPr>
        <w:t>Is the child patiently handled during</w:t>
      </w:r>
      <w:r>
        <w:rPr>
          <w:spacing w:val="-5"/>
          <w:sz w:val="24"/>
        </w:rPr>
        <w:t> </w:t>
      </w:r>
      <w:r>
        <w:rPr>
          <w:sz w:val="24"/>
        </w:rPr>
        <w:t>feeding?</w:t>
      </w:r>
    </w:p>
    <w:p>
      <w:pPr>
        <w:pStyle w:val="ListParagraph"/>
        <w:numPr>
          <w:ilvl w:val="0"/>
          <w:numId w:val="5"/>
        </w:numPr>
        <w:tabs>
          <w:tab w:pos="754" w:val="left" w:leader="none"/>
        </w:tabs>
        <w:spacing w:line="240" w:lineRule="auto" w:before="0" w:after="0"/>
        <w:ind w:left="753" w:right="0" w:hanging="174"/>
        <w:jc w:val="left"/>
        <w:rPr>
          <w:sz w:val="24"/>
        </w:rPr>
      </w:pPr>
      <w:r>
        <w:rPr>
          <w:sz w:val="24"/>
        </w:rPr>
        <w:t>Does the parent/carer seek help regarding nutrition/feeding</w:t>
      </w:r>
      <w:r>
        <w:rPr>
          <w:spacing w:val="-12"/>
          <w:sz w:val="24"/>
        </w:rPr>
        <w:t> </w:t>
      </w:r>
      <w:r>
        <w:rPr>
          <w:sz w:val="24"/>
        </w:rPr>
        <w:t>problems?</w:t>
      </w:r>
    </w:p>
    <w:p>
      <w:pPr>
        <w:pStyle w:val="ListParagraph"/>
        <w:numPr>
          <w:ilvl w:val="0"/>
          <w:numId w:val="5"/>
        </w:numPr>
        <w:tabs>
          <w:tab w:pos="754" w:val="left" w:leader="none"/>
        </w:tabs>
        <w:spacing w:line="240" w:lineRule="auto" w:before="0" w:after="0"/>
        <w:ind w:left="753" w:right="0" w:hanging="174"/>
        <w:jc w:val="left"/>
        <w:rPr>
          <w:sz w:val="24"/>
        </w:rPr>
      </w:pPr>
      <w:r>
        <w:rPr>
          <w:sz w:val="24"/>
        </w:rPr>
        <w:t>Is the child punished for not</w:t>
      </w:r>
      <w:r>
        <w:rPr>
          <w:spacing w:val="-3"/>
          <w:sz w:val="24"/>
        </w:rPr>
        <w:t> </w:t>
      </w:r>
      <w:r>
        <w:rPr>
          <w:sz w:val="24"/>
        </w:rPr>
        <w:t>eating?</w:t>
      </w:r>
    </w:p>
    <w:p>
      <w:pPr>
        <w:pStyle w:val="ListParagraph"/>
        <w:numPr>
          <w:ilvl w:val="0"/>
          <w:numId w:val="5"/>
        </w:numPr>
        <w:tabs>
          <w:tab w:pos="754" w:val="left" w:leader="none"/>
        </w:tabs>
        <w:spacing w:line="240" w:lineRule="auto" w:before="0" w:after="0"/>
        <w:ind w:left="753" w:right="0" w:hanging="174"/>
        <w:jc w:val="left"/>
        <w:rPr>
          <w:sz w:val="24"/>
        </w:rPr>
      </w:pPr>
      <w:r>
        <w:rPr>
          <w:sz w:val="24"/>
        </w:rPr>
        <w:t>Is the child encouraged to</w:t>
      </w:r>
      <w:r>
        <w:rPr>
          <w:spacing w:val="-5"/>
          <w:sz w:val="24"/>
        </w:rPr>
        <w:t> </w:t>
      </w:r>
      <w:r>
        <w:rPr>
          <w:sz w:val="24"/>
        </w:rPr>
        <w:t>eat?</w:t>
      </w:r>
    </w:p>
    <w:p>
      <w:pPr>
        <w:pStyle w:val="ListParagraph"/>
        <w:numPr>
          <w:ilvl w:val="0"/>
          <w:numId w:val="5"/>
        </w:numPr>
        <w:tabs>
          <w:tab w:pos="754" w:val="left" w:leader="none"/>
        </w:tabs>
        <w:spacing w:line="240" w:lineRule="auto" w:before="0" w:after="0"/>
        <w:ind w:left="753" w:right="0" w:hanging="174"/>
        <w:jc w:val="left"/>
        <w:rPr>
          <w:sz w:val="24"/>
        </w:rPr>
      </w:pPr>
      <w:r>
        <w:rPr>
          <w:sz w:val="24"/>
        </w:rPr>
        <w:t>Is the child encouraged to develop appropriate</w:t>
      </w:r>
      <w:r>
        <w:rPr>
          <w:spacing w:val="-7"/>
          <w:sz w:val="24"/>
        </w:rPr>
        <w:t> </w:t>
      </w:r>
      <w:r>
        <w:rPr>
          <w:sz w:val="24"/>
        </w:rPr>
        <w:t>skills?</w:t>
      </w:r>
    </w:p>
    <w:p>
      <w:pPr>
        <w:pStyle w:val="ListParagraph"/>
        <w:numPr>
          <w:ilvl w:val="0"/>
          <w:numId w:val="5"/>
        </w:numPr>
        <w:tabs>
          <w:tab w:pos="754" w:val="left" w:leader="none"/>
        </w:tabs>
        <w:spacing w:line="240" w:lineRule="auto" w:before="0" w:after="0"/>
        <w:ind w:left="753" w:right="0" w:hanging="174"/>
        <w:jc w:val="left"/>
        <w:rPr>
          <w:sz w:val="24"/>
        </w:rPr>
      </w:pPr>
      <w:r>
        <w:rPr>
          <w:sz w:val="24"/>
        </w:rPr>
        <w:t>Are there flexible</w:t>
      </w:r>
      <w:r>
        <w:rPr>
          <w:spacing w:val="-1"/>
          <w:sz w:val="24"/>
        </w:rPr>
        <w:t> </w:t>
      </w:r>
      <w:r>
        <w:rPr>
          <w:sz w:val="24"/>
        </w:rPr>
        <w:t>routines?</w:t>
      </w:r>
    </w:p>
    <w:p>
      <w:pPr>
        <w:pStyle w:val="ListParagraph"/>
        <w:numPr>
          <w:ilvl w:val="0"/>
          <w:numId w:val="5"/>
        </w:numPr>
        <w:tabs>
          <w:tab w:pos="754" w:val="left" w:leader="none"/>
        </w:tabs>
        <w:spacing w:line="240" w:lineRule="auto" w:before="0" w:after="0"/>
        <w:ind w:left="753" w:right="0" w:hanging="174"/>
        <w:jc w:val="left"/>
        <w:rPr>
          <w:sz w:val="24"/>
        </w:rPr>
      </w:pPr>
      <w:r>
        <w:rPr>
          <w:sz w:val="24"/>
        </w:rPr>
        <w:t>Is the parent/carer aware of the child being over or under</w:t>
      </w:r>
      <w:r>
        <w:rPr>
          <w:spacing w:val="-7"/>
          <w:sz w:val="24"/>
        </w:rPr>
        <w:t> </w:t>
      </w:r>
      <w:r>
        <w:rPr>
          <w:sz w:val="24"/>
        </w:rPr>
        <w:t>weight?</w:t>
      </w:r>
    </w:p>
    <w:p>
      <w:pPr>
        <w:pStyle w:val="ListParagraph"/>
        <w:numPr>
          <w:ilvl w:val="0"/>
          <w:numId w:val="5"/>
        </w:numPr>
        <w:tabs>
          <w:tab w:pos="754" w:val="left" w:leader="none"/>
        </w:tabs>
        <w:spacing w:line="240" w:lineRule="auto" w:before="0" w:after="0"/>
        <w:ind w:left="753" w:right="0" w:hanging="174"/>
        <w:jc w:val="left"/>
        <w:rPr>
          <w:sz w:val="24"/>
        </w:rPr>
      </w:pPr>
      <w:r>
        <w:rPr>
          <w:sz w:val="24"/>
        </w:rPr>
        <w:t>Is there evidence that the child is</w:t>
      </w:r>
      <w:r>
        <w:rPr>
          <w:spacing w:val="-3"/>
          <w:sz w:val="24"/>
        </w:rPr>
        <w:t> </w:t>
      </w:r>
      <w:r>
        <w:rPr>
          <w:sz w:val="24"/>
        </w:rPr>
        <w:t>thriving?</w:t>
      </w:r>
    </w:p>
    <w:p>
      <w:pPr>
        <w:pStyle w:val="BodyText"/>
        <w:spacing w:before="11"/>
        <w:rPr>
          <w:sz w:val="23"/>
        </w:rPr>
      </w:pPr>
    </w:p>
    <w:p>
      <w:pPr>
        <w:pStyle w:val="Heading1"/>
        <w:numPr>
          <w:ilvl w:val="0"/>
          <w:numId w:val="4"/>
        </w:numPr>
        <w:tabs>
          <w:tab w:pos="833" w:val="left" w:leader="none"/>
        </w:tabs>
        <w:spacing w:line="240" w:lineRule="auto" w:before="1" w:after="0"/>
        <w:ind w:left="832" w:right="0" w:hanging="253"/>
        <w:jc w:val="left"/>
      </w:pPr>
      <w:r>
        <w:rPr/>
        <w:t>Physical</w:t>
      </w:r>
      <w:r>
        <w:rPr>
          <w:spacing w:val="-1"/>
        </w:rPr>
        <w:t> </w:t>
      </w:r>
      <w:r>
        <w:rPr/>
        <w:t>Warmth</w:t>
      </w:r>
    </w:p>
    <w:p>
      <w:pPr>
        <w:pStyle w:val="ListParagraph"/>
        <w:numPr>
          <w:ilvl w:val="0"/>
          <w:numId w:val="5"/>
        </w:numPr>
        <w:tabs>
          <w:tab w:pos="754" w:val="left" w:leader="none"/>
        </w:tabs>
        <w:spacing w:line="240" w:lineRule="auto" w:before="0" w:after="0"/>
        <w:ind w:left="753" w:right="0" w:hanging="174"/>
        <w:jc w:val="left"/>
        <w:rPr>
          <w:sz w:val="24"/>
        </w:rPr>
      </w:pPr>
      <w:r>
        <w:rPr>
          <w:sz w:val="24"/>
        </w:rPr>
        <w:t>Is the child appropriately dressed for the</w:t>
      </w:r>
      <w:r>
        <w:rPr>
          <w:spacing w:val="-5"/>
          <w:sz w:val="24"/>
        </w:rPr>
        <w:t> </w:t>
      </w:r>
      <w:r>
        <w:rPr>
          <w:sz w:val="24"/>
        </w:rPr>
        <w:t>weather?</w:t>
      </w:r>
    </w:p>
    <w:p>
      <w:pPr>
        <w:pStyle w:val="ListParagraph"/>
        <w:numPr>
          <w:ilvl w:val="0"/>
          <w:numId w:val="5"/>
        </w:numPr>
        <w:tabs>
          <w:tab w:pos="754" w:val="left" w:leader="none"/>
        </w:tabs>
        <w:spacing w:line="240" w:lineRule="auto" w:before="0" w:after="0"/>
        <w:ind w:left="753" w:right="0" w:hanging="174"/>
        <w:jc w:val="left"/>
        <w:rPr>
          <w:sz w:val="24"/>
        </w:rPr>
      </w:pPr>
      <w:r>
        <w:rPr>
          <w:sz w:val="24"/>
        </w:rPr>
        <w:t>Is the bedroom appropriately</w:t>
      </w:r>
      <w:r>
        <w:rPr>
          <w:spacing w:val="-1"/>
          <w:sz w:val="24"/>
        </w:rPr>
        <w:t> </w:t>
      </w:r>
      <w:r>
        <w:rPr>
          <w:sz w:val="24"/>
        </w:rPr>
        <w:t>heated?</w:t>
      </w:r>
    </w:p>
    <w:p>
      <w:pPr>
        <w:pStyle w:val="ListParagraph"/>
        <w:numPr>
          <w:ilvl w:val="0"/>
          <w:numId w:val="5"/>
        </w:numPr>
        <w:tabs>
          <w:tab w:pos="754" w:val="left" w:leader="none"/>
        </w:tabs>
        <w:spacing w:line="240" w:lineRule="auto" w:before="0" w:after="0"/>
        <w:ind w:left="753" w:right="0" w:hanging="174"/>
        <w:jc w:val="left"/>
        <w:rPr>
          <w:sz w:val="24"/>
        </w:rPr>
      </w:pPr>
      <w:r>
        <w:rPr>
          <w:sz w:val="24"/>
        </w:rPr>
        <w:t>Is the house in general appropriately</w:t>
      </w:r>
      <w:r>
        <w:rPr>
          <w:spacing w:val="-2"/>
          <w:sz w:val="24"/>
        </w:rPr>
        <w:t> </w:t>
      </w:r>
      <w:r>
        <w:rPr>
          <w:sz w:val="24"/>
        </w:rPr>
        <w:t>heated?</w:t>
      </w:r>
    </w:p>
    <w:p>
      <w:pPr>
        <w:pStyle w:val="BodyText"/>
      </w:pPr>
    </w:p>
    <w:p>
      <w:pPr>
        <w:pStyle w:val="Heading1"/>
        <w:numPr>
          <w:ilvl w:val="0"/>
          <w:numId w:val="4"/>
        </w:numPr>
        <w:tabs>
          <w:tab w:pos="826" w:val="left" w:leader="none"/>
        </w:tabs>
        <w:spacing w:line="240" w:lineRule="auto" w:before="0" w:after="0"/>
        <w:ind w:left="825" w:right="0" w:hanging="246"/>
        <w:jc w:val="left"/>
      </w:pPr>
      <w:r>
        <w:rPr/>
        <w:t>Physical Health (includes</w:t>
      </w:r>
      <w:r>
        <w:rPr>
          <w:spacing w:val="-1"/>
        </w:rPr>
        <w:t> </w:t>
      </w:r>
      <w:r>
        <w:rPr/>
        <w:t>dental)</w:t>
      </w:r>
    </w:p>
    <w:p>
      <w:pPr>
        <w:pStyle w:val="ListParagraph"/>
        <w:numPr>
          <w:ilvl w:val="0"/>
          <w:numId w:val="5"/>
        </w:numPr>
        <w:tabs>
          <w:tab w:pos="754" w:val="left" w:leader="none"/>
        </w:tabs>
        <w:spacing w:line="240" w:lineRule="auto" w:before="0" w:after="0"/>
        <w:ind w:left="753" w:right="0" w:hanging="174"/>
        <w:jc w:val="left"/>
        <w:rPr>
          <w:sz w:val="24"/>
        </w:rPr>
      </w:pPr>
      <w:r>
        <w:rPr>
          <w:sz w:val="24"/>
        </w:rPr>
        <w:t>Are physical health needs anticipated by</w:t>
      </w:r>
      <w:r>
        <w:rPr>
          <w:spacing w:val="-4"/>
          <w:sz w:val="24"/>
        </w:rPr>
        <w:t> </w:t>
      </w:r>
      <w:r>
        <w:rPr>
          <w:sz w:val="24"/>
        </w:rPr>
        <w:t>parent?</w:t>
      </w:r>
    </w:p>
    <w:p>
      <w:pPr>
        <w:pStyle w:val="ListParagraph"/>
        <w:numPr>
          <w:ilvl w:val="0"/>
          <w:numId w:val="5"/>
        </w:numPr>
        <w:tabs>
          <w:tab w:pos="754" w:val="left" w:leader="none"/>
        </w:tabs>
        <w:spacing w:line="240" w:lineRule="auto" w:before="0" w:after="0"/>
        <w:ind w:left="753" w:right="0" w:hanging="174"/>
        <w:jc w:val="left"/>
        <w:rPr>
          <w:sz w:val="24"/>
        </w:rPr>
      </w:pPr>
      <w:r>
        <w:rPr>
          <w:sz w:val="24"/>
        </w:rPr>
        <w:t>Do physical health needs get an appropriate and timely response from</w:t>
      </w:r>
      <w:r>
        <w:rPr>
          <w:spacing w:val="-14"/>
          <w:sz w:val="24"/>
        </w:rPr>
        <w:t> </w:t>
      </w:r>
      <w:r>
        <w:rPr>
          <w:sz w:val="24"/>
        </w:rPr>
        <w:t>parents/carers?</w:t>
      </w:r>
    </w:p>
    <w:p>
      <w:pPr>
        <w:pStyle w:val="ListParagraph"/>
        <w:numPr>
          <w:ilvl w:val="0"/>
          <w:numId w:val="5"/>
        </w:numPr>
        <w:tabs>
          <w:tab w:pos="754" w:val="left" w:leader="none"/>
        </w:tabs>
        <w:spacing w:line="240" w:lineRule="auto" w:before="0" w:after="0"/>
        <w:ind w:left="753" w:right="0" w:hanging="174"/>
        <w:jc w:val="left"/>
        <w:rPr>
          <w:sz w:val="24"/>
        </w:rPr>
      </w:pPr>
      <w:r>
        <w:rPr>
          <w:sz w:val="24"/>
        </w:rPr>
        <w:t>Is expert advice sought appropriately regarding</w:t>
      </w:r>
      <w:r>
        <w:rPr>
          <w:spacing w:val="-4"/>
          <w:sz w:val="24"/>
        </w:rPr>
        <w:t> </w:t>
      </w:r>
      <w:r>
        <w:rPr>
          <w:sz w:val="24"/>
        </w:rPr>
        <w:t>non-emergencies?</w:t>
      </w:r>
    </w:p>
    <w:p>
      <w:pPr>
        <w:pStyle w:val="ListParagraph"/>
        <w:numPr>
          <w:ilvl w:val="0"/>
          <w:numId w:val="5"/>
        </w:numPr>
        <w:tabs>
          <w:tab w:pos="754" w:val="left" w:leader="none"/>
        </w:tabs>
        <w:spacing w:line="240" w:lineRule="auto" w:before="0" w:after="0"/>
        <w:ind w:left="753" w:right="0" w:hanging="174"/>
        <w:jc w:val="left"/>
        <w:rPr>
          <w:sz w:val="24"/>
        </w:rPr>
      </w:pPr>
      <w:r>
        <w:rPr>
          <w:sz w:val="24"/>
        </w:rPr>
        <w:t>Is expert advice sought appropriately regarding</w:t>
      </w:r>
      <w:r>
        <w:rPr>
          <w:spacing w:val="-3"/>
          <w:sz w:val="24"/>
        </w:rPr>
        <w:t> </w:t>
      </w:r>
      <w:r>
        <w:rPr>
          <w:sz w:val="24"/>
        </w:rPr>
        <w:t>emergencies?</w:t>
      </w:r>
    </w:p>
    <w:p>
      <w:pPr>
        <w:pStyle w:val="ListParagraph"/>
        <w:numPr>
          <w:ilvl w:val="0"/>
          <w:numId w:val="5"/>
        </w:numPr>
        <w:tabs>
          <w:tab w:pos="754" w:val="left" w:leader="none"/>
        </w:tabs>
        <w:spacing w:line="240" w:lineRule="auto" w:before="0" w:after="0"/>
        <w:ind w:left="753" w:right="0" w:hanging="174"/>
        <w:jc w:val="left"/>
        <w:rPr>
          <w:sz w:val="24"/>
        </w:rPr>
      </w:pPr>
      <w:r>
        <w:rPr>
          <w:sz w:val="24"/>
        </w:rPr>
        <w:t>Is expert advice acted</w:t>
      </w:r>
      <w:r>
        <w:rPr>
          <w:spacing w:val="-2"/>
          <w:sz w:val="24"/>
        </w:rPr>
        <w:t> </w:t>
      </w:r>
      <w:r>
        <w:rPr>
          <w:sz w:val="24"/>
        </w:rPr>
        <w:t>upon?</w:t>
      </w:r>
    </w:p>
    <w:p>
      <w:pPr>
        <w:pStyle w:val="ListParagraph"/>
        <w:numPr>
          <w:ilvl w:val="0"/>
          <w:numId w:val="5"/>
        </w:numPr>
        <w:tabs>
          <w:tab w:pos="754" w:val="left" w:leader="none"/>
        </w:tabs>
        <w:spacing w:line="240" w:lineRule="auto" w:before="1" w:after="0"/>
        <w:ind w:left="753" w:right="0" w:hanging="174"/>
        <w:jc w:val="left"/>
        <w:rPr>
          <w:sz w:val="24"/>
        </w:rPr>
      </w:pPr>
      <w:r>
        <w:rPr>
          <w:sz w:val="24"/>
        </w:rPr>
        <w:t>Are any additional needs of the child understood and appropriately responded</w:t>
      </w:r>
      <w:r>
        <w:rPr>
          <w:spacing w:val="-16"/>
          <w:sz w:val="24"/>
        </w:rPr>
        <w:t> </w:t>
      </w:r>
      <w:r>
        <w:rPr>
          <w:sz w:val="24"/>
        </w:rPr>
        <w:t>to?</w:t>
      </w:r>
    </w:p>
    <w:p>
      <w:pPr>
        <w:pStyle w:val="ListParagraph"/>
        <w:numPr>
          <w:ilvl w:val="0"/>
          <w:numId w:val="5"/>
        </w:numPr>
        <w:tabs>
          <w:tab w:pos="763" w:val="left" w:leader="none"/>
        </w:tabs>
        <w:spacing w:line="240" w:lineRule="auto" w:before="0" w:after="0"/>
        <w:ind w:left="580" w:right="563" w:firstLine="0"/>
        <w:jc w:val="left"/>
        <w:rPr>
          <w:sz w:val="24"/>
        </w:rPr>
      </w:pPr>
      <w:r>
        <w:rPr>
          <w:sz w:val="24"/>
        </w:rPr>
        <w:t>Does the parent/carer ignore or not recognise the need for diagnosis and/or treatment of physical health</w:t>
      </w:r>
      <w:r>
        <w:rPr>
          <w:spacing w:val="-1"/>
          <w:sz w:val="24"/>
        </w:rPr>
        <w:t> </w:t>
      </w:r>
      <w:r>
        <w:rPr>
          <w:sz w:val="24"/>
        </w:rPr>
        <w:t>needs?</w:t>
      </w:r>
    </w:p>
    <w:p>
      <w:pPr>
        <w:pStyle w:val="ListParagraph"/>
        <w:numPr>
          <w:ilvl w:val="0"/>
          <w:numId w:val="5"/>
        </w:numPr>
        <w:tabs>
          <w:tab w:pos="790" w:val="left" w:leader="none"/>
        </w:tabs>
        <w:spacing w:line="240" w:lineRule="auto" w:before="0" w:after="0"/>
        <w:ind w:left="580" w:right="561" w:firstLine="0"/>
        <w:jc w:val="left"/>
        <w:rPr>
          <w:sz w:val="24"/>
        </w:rPr>
      </w:pPr>
      <w:r>
        <w:rPr>
          <w:sz w:val="24"/>
        </w:rPr>
        <w:t>Does the parent/carer act in a way that increases the likelihood of poor outcomes for physical</w:t>
      </w:r>
      <w:r>
        <w:rPr>
          <w:spacing w:val="-1"/>
          <w:sz w:val="24"/>
        </w:rPr>
        <w:t> </w:t>
      </w:r>
      <w:r>
        <w:rPr>
          <w:sz w:val="24"/>
        </w:rPr>
        <w:t>health?</w:t>
      </w:r>
    </w:p>
    <w:p>
      <w:pPr>
        <w:pStyle w:val="ListParagraph"/>
        <w:numPr>
          <w:ilvl w:val="0"/>
          <w:numId w:val="5"/>
        </w:numPr>
        <w:tabs>
          <w:tab w:pos="754" w:val="left" w:leader="none"/>
        </w:tabs>
        <w:spacing w:line="293" w:lineRule="exact" w:before="0" w:after="0"/>
        <w:ind w:left="753" w:right="0" w:hanging="174"/>
        <w:jc w:val="left"/>
        <w:rPr>
          <w:sz w:val="24"/>
        </w:rPr>
      </w:pPr>
      <w:r>
        <w:rPr>
          <w:sz w:val="24"/>
        </w:rPr>
        <w:t>Is there appropriate and active management of any head</w:t>
      </w:r>
      <w:r>
        <w:rPr>
          <w:spacing w:val="-6"/>
          <w:sz w:val="24"/>
        </w:rPr>
        <w:t> </w:t>
      </w:r>
      <w:r>
        <w:rPr>
          <w:sz w:val="24"/>
        </w:rPr>
        <w:t>lice?</w:t>
      </w:r>
    </w:p>
    <w:p>
      <w:pPr>
        <w:pStyle w:val="BodyText"/>
      </w:pPr>
    </w:p>
    <w:p>
      <w:pPr>
        <w:pStyle w:val="Heading1"/>
        <w:numPr>
          <w:ilvl w:val="0"/>
          <w:numId w:val="4"/>
        </w:numPr>
        <w:tabs>
          <w:tab w:pos="850" w:val="left" w:leader="none"/>
        </w:tabs>
        <w:spacing w:line="240" w:lineRule="auto" w:before="0" w:after="0"/>
        <w:ind w:left="849" w:right="0" w:hanging="270"/>
        <w:jc w:val="both"/>
      </w:pPr>
      <w:r>
        <w:rPr/>
        <w:t>Mental and Emotional</w:t>
      </w:r>
      <w:r>
        <w:rPr>
          <w:spacing w:val="-2"/>
        </w:rPr>
        <w:t> </w:t>
      </w:r>
      <w:r>
        <w:rPr/>
        <w:t>Health</w:t>
      </w:r>
    </w:p>
    <w:p>
      <w:pPr>
        <w:pStyle w:val="ListParagraph"/>
        <w:numPr>
          <w:ilvl w:val="0"/>
          <w:numId w:val="5"/>
        </w:numPr>
        <w:tabs>
          <w:tab w:pos="763" w:val="left" w:leader="none"/>
        </w:tabs>
        <w:spacing w:line="240" w:lineRule="auto" w:before="0" w:after="0"/>
        <w:ind w:left="580" w:right="563" w:firstLine="0"/>
        <w:jc w:val="both"/>
        <w:rPr>
          <w:sz w:val="24"/>
        </w:rPr>
      </w:pPr>
      <w:r>
        <w:rPr>
          <w:sz w:val="24"/>
        </w:rPr>
        <w:t>Does the parent/carer ignore or not recognise the need for diagnosis and/or treatment of mental and emotional health</w:t>
      </w:r>
      <w:r>
        <w:rPr>
          <w:spacing w:val="-4"/>
          <w:sz w:val="24"/>
        </w:rPr>
        <w:t> </w:t>
      </w:r>
      <w:r>
        <w:rPr>
          <w:sz w:val="24"/>
        </w:rPr>
        <w:t>needs?</w:t>
      </w:r>
    </w:p>
    <w:p>
      <w:pPr>
        <w:pStyle w:val="ListParagraph"/>
        <w:numPr>
          <w:ilvl w:val="0"/>
          <w:numId w:val="5"/>
        </w:numPr>
        <w:tabs>
          <w:tab w:pos="771" w:val="left" w:leader="none"/>
        </w:tabs>
        <w:spacing w:line="240" w:lineRule="auto" w:before="0" w:after="0"/>
        <w:ind w:left="580" w:right="561" w:firstLine="0"/>
        <w:jc w:val="both"/>
        <w:rPr>
          <w:sz w:val="24"/>
        </w:rPr>
      </w:pPr>
      <w:r>
        <w:rPr>
          <w:sz w:val="24"/>
        </w:rPr>
        <w:t>Does the parent/carer refuse to allow or provide or facilitate diagnosis and/or treatment of mental and emotional health</w:t>
      </w:r>
      <w:r>
        <w:rPr>
          <w:spacing w:val="-4"/>
          <w:sz w:val="24"/>
        </w:rPr>
        <w:t> </w:t>
      </w:r>
      <w:r>
        <w:rPr>
          <w:sz w:val="24"/>
        </w:rPr>
        <w:t>needs?</w:t>
      </w:r>
    </w:p>
    <w:p>
      <w:pPr>
        <w:pStyle w:val="ListParagraph"/>
        <w:numPr>
          <w:ilvl w:val="0"/>
          <w:numId w:val="5"/>
        </w:numPr>
        <w:tabs>
          <w:tab w:pos="803" w:val="left" w:leader="none"/>
        </w:tabs>
        <w:spacing w:line="240" w:lineRule="auto" w:before="0" w:after="0"/>
        <w:ind w:left="580" w:right="560" w:firstLine="0"/>
        <w:jc w:val="both"/>
        <w:rPr>
          <w:sz w:val="24"/>
        </w:rPr>
      </w:pPr>
      <w:r>
        <w:rPr>
          <w:sz w:val="24"/>
        </w:rPr>
        <w:t>Does the parent/carer act in a way that increases the likelihood of poor mental and emotional health? (This may include not taking known appropriate measures and/or not acting on advice in this</w:t>
      </w:r>
      <w:r>
        <w:rPr>
          <w:spacing w:val="-3"/>
          <w:sz w:val="24"/>
        </w:rPr>
        <w:t> </w:t>
      </w:r>
      <w:r>
        <w:rPr>
          <w:sz w:val="24"/>
        </w:rPr>
        <w:t>respect).</w:t>
      </w:r>
    </w:p>
    <w:p>
      <w:pPr>
        <w:spacing w:after="0" w:line="240" w:lineRule="auto"/>
        <w:jc w:val="both"/>
        <w:rPr>
          <w:sz w:val="24"/>
        </w:rPr>
        <w:sectPr>
          <w:pgSz w:w="11910" w:h="16840"/>
          <w:pgMar w:header="752" w:footer="1252" w:top="1340" w:bottom="1440" w:left="860" w:right="880"/>
        </w:sectPr>
      </w:pPr>
    </w:p>
    <w:p>
      <w:pPr>
        <w:pStyle w:val="BodyText"/>
        <w:spacing w:before="2"/>
        <w:rPr>
          <w:sz w:val="27"/>
        </w:rPr>
      </w:pPr>
    </w:p>
    <w:p>
      <w:pPr>
        <w:pStyle w:val="Heading1"/>
        <w:numPr>
          <w:ilvl w:val="0"/>
          <w:numId w:val="4"/>
        </w:numPr>
        <w:tabs>
          <w:tab w:pos="816" w:val="left" w:leader="none"/>
        </w:tabs>
        <w:spacing w:line="240" w:lineRule="auto" w:before="52" w:after="0"/>
        <w:ind w:left="815" w:right="0" w:hanging="236"/>
        <w:jc w:val="both"/>
      </w:pPr>
      <w:r>
        <w:rPr/>
        <w:t>Safety and</w:t>
      </w:r>
      <w:r>
        <w:rPr>
          <w:spacing w:val="-3"/>
        </w:rPr>
        <w:t> </w:t>
      </w:r>
      <w:r>
        <w:rPr/>
        <w:t>Protection</w:t>
      </w:r>
    </w:p>
    <w:p>
      <w:pPr>
        <w:pStyle w:val="ListParagraph"/>
        <w:numPr>
          <w:ilvl w:val="0"/>
          <w:numId w:val="5"/>
        </w:numPr>
        <w:tabs>
          <w:tab w:pos="754" w:val="left" w:leader="none"/>
        </w:tabs>
        <w:spacing w:line="240" w:lineRule="auto" w:before="0" w:after="0"/>
        <w:ind w:left="753" w:right="0" w:hanging="174"/>
        <w:jc w:val="both"/>
        <w:rPr>
          <w:sz w:val="24"/>
        </w:rPr>
      </w:pPr>
      <w:r>
        <w:rPr>
          <w:sz w:val="24"/>
        </w:rPr>
        <w:t>Is the child left alone</w:t>
      </w:r>
      <w:r>
        <w:rPr>
          <w:spacing w:val="-3"/>
          <w:sz w:val="24"/>
        </w:rPr>
        <w:t> </w:t>
      </w:r>
      <w:r>
        <w:rPr>
          <w:sz w:val="24"/>
        </w:rPr>
        <w:t>inappropriately?</w:t>
      </w:r>
    </w:p>
    <w:p>
      <w:pPr>
        <w:pStyle w:val="ListParagraph"/>
        <w:numPr>
          <w:ilvl w:val="0"/>
          <w:numId w:val="5"/>
        </w:numPr>
        <w:tabs>
          <w:tab w:pos="765" w:val="left" w:leader="none"/>
        </w:tabs>
        <w:spacing w:line="240" w:lineRule="auto" w:before="0" w:after="0"/>
        <w:ind w:left="580" w:right="560" w:firstLine="0"/>
        <w:jc w:val="both"/>
        <w:rPr>
          <w:sz w:val="24"/>
        </w:rPr>
      </w:pPr>
      <w:r>
        <w:rPr>
          <w:sz w:val="24"/>
        </w:rPr>
        <w:t>Are all babysitters of an appropriate age and capability? And known to the child? And are adults or young people without obvious problems that may affect their ability to care for the child?</w:t>
      </w:r>
    </w:p>
    <w:p>
      <w:pPr>
        <w:pStyle w:val="ListParagraph"/>
        <w:numPr>
          <w:ilvl w:val="0"/>
          <w:numId w:val="5"/>
        </w:numPr>
        <w:tabs>
          <w:tab w:pos="759" w:val="left" w:leader="none"/>
        </w:tabs>
        <w:spacing w:line="240" w:lineRule="auto" w:before="0" w:after="0"/>
        <w:ind w:left="580" w:right="566" w:firstLine="0"/>
        <w:jc w:val="both"/>
        <w:rPr>
          <w:sz w:val="24"/>
        </w:rPr>
      </w:pPr>
      <w:r>
        <w:rPr>
          <w:sz w:val="24"/>
        </w:rPr>
        <w:t>Are there safe physical boundaries? For example, not allowed/able to wander from home; parents have clear ideas of limits of play</w:t>
      </w:r>
      <w:r>
        <w:rPr>
          <w:spacing w:val="-7"/>
          <w:sz w:val="24"/>
        </w:rPr>
        <w:t> </w:t>
      </w:r>
      <w:r>
        <w:rPr>
          <w:sz w:val="24"/>
        </w:rPr>
        <w:t>areas</w:t>
      </w:r>
    </w:p>
    <w:p>
      <w:pPr>
        <w:pStyle w:val="ListParagraph"/>
        <w:numPr>
          <w:ilvl w:val="0"/>
          <w:numId w:val="5"/>
        </w:numPr>
        <w:tabs>
          <w:tab w:pos="791" w:val="left" w:leader="none"/>
        </w:tabs>
        <w:spacing w:line="240" w:lineRule="auto" w:before="0" w:after="0"/>
        <w:ind w:left="580" w:right="555" w:firstLine="0"/>
        <w:jc w:val="both"/>
        <w:rPr>
          <w:sz w:val="24"/>
        </w:rPr>
      </w:pPr>
      <w:r>
        <w:rPr>
          <w:sz w:val="24"/>
        </w:rPr>
        <w:t>Is there safety equipment, for example, stairgates and fireguards? Is the equipment in use?</w:t>
      </w:r>
    </w:p>
    <w:p>
      <w:pPr>
        <w:pStyle w:val="ListParagraph"/>
        <w:numPr>
          <w:ilvl w:val="0"/>
          <w:numId w:val="5"/>
        </w:numPr>
        <w:tabs>
          <w:tab w:pos="754" w:val="left" w:leader="none"/>
        </w:tabs>
        <w:spacing w:line="293" w:lineRule="exact" w:before="0" w:after="0"/>
        <w:ind w:left="753" w:right="0" w:hanging="174"/>
        <w:jc w:val="both"/>
        <w:rPr>
          <w:sz w:val="24"/>
        </w:rPr>
      </w:pPr>
      <w:r>
        <w:rPr>
          <w:sz w:val="24"/>
        </w:rPr>
        <w:t>Can the windows and doors be opened by a child if unsafe for them to do</w:t>
      </w:r>
      <w:r>
        <w:rPr>
          <w:spacing w:val="-20"/>
          <w:sz w:val="24"/>
        </w:rPr>
        <w:t> </w:t>
      </w:r>
      <w:r>
        <w:rPr>
          <w:sz w:val="24"/>
        </w:rPr>
        <w:t>so?</w:t>
      </w:r>
    </w:p>
    <w:p>
      <w:pPr>
        <w:pStyle w:val="ListParagraph"/>
        <w:numPr>
          <w:ilvl w:val="0"/>
          <w:numId w:val="5"/>
        </w:numPr>
        <w:tabs>
          <w:tab w:pos="754" w:val="left" w:leader="none"/>
        </w:tabs>
        <w:spacing w:line="240" w:lineRule="auto" w:before="1" w:after="0"/>
        <w:ind w:left="753" w:right="0" w:hanging="174"/>
        <w:jc w:val="left"/>
        <w:rPr>
          <w:sz w:val="24"/>
        </w:rPr>
      </w:pPr>
      <w:r>
        <w:rPr>
          <w:sz w:val="24"/>
        </w:rPr>
        <w:t>Are dangerous household substances (e.g. bleach and cleaners) kept</w:t>
      </w:r>
      <w:r>
        <w:rPr>
          <w:spacing w:val="-11"/>
          <w:sz w:val="24"/>
        </w:rPr>
        <w:t> </w:t>
      </w:r>
      <w:r>
        <w:rPr>
          <w:sz w:val="24"/>
        </w:rPr>
        <w:t>safely?</w:t>
      </w:r>
    </w:p>
    <w:p>
      <w:pPr>
        <w:pStyle w:val="ListParagraph"/>
        <w:numPr>
          <w:ilvl w:val="0"/>
          <w:numId w:val="5"/>
        </w:numPr>
        <w:tabs>
          <w:tab w:pos="754" w:val="left" w:leader="none"/>
        </w:tabs>
        <w:spacing w:line="240" w:lineRule="auto" w:before="0" w:after="0"/>
        <w:ind w:left="753" w:right="0" w:hanging="174"/>
        <w:jc w:val="left"/>
        <w:rPr>
          <w:sz w:val="24"/>
        </w:rPr>
      </w:pPr>
      <w:r>
        <w:rPr>
          <w:sz w:val="24"/>
        </w:rPr>
        <w:t>Are dangerous personal items (e.g. medication, needles and drugs) kept</w:t>
      </w:r>
      <w:r>
        <w:rPr>
          <w:spacing w:val="-15"/>
          <w:sz w:val="24"/>
        </w:rPr>
        <w:t> </w:t>
      </w:r>
      <w:r>
        <w:rPr>
          <w:sz w:val="24"/>
        </w:rPr>
        <w:t>safely?</w:t>
      </w:r>
    </w:p>
    <w:p>
      <w:pPr>
        <w:pStyle w:val="ListParagraph"/>
        <w:numPr>
          <w:ilvl w:val="0"/>
          <w:numId w:val="5"/>
        </w:numPr>
        <w:tabs>
          <w:tab w:pos="777" w:val="left" w:leader="none"/>
        </w:tabs>
        <w:spacing w:line="240" w:lineRule="auto" w:before="0" w:after="0"/>
        <w:ind w:left="580" w:right="559" w:firstLine="0"/>
        <w:jc w:val="left"/>
        <w:rPr>
          <w:sz w:val="24"/>
        </w:rPr>
      </w:pPr>
      <w:r>
        <w:rPr>
          <w:sz w:val="24"/>
        </w:rPr>
        <w:t>Is dangerous household equipment (e.g. knives, lighters, electrical appliances) accessible to children?</w:t>
      </w:r>
    </w:p>
    <w:p>
      <w:pPr>
        <w:pStyle w:val="ListParagraph"/>
        <w:numPr>
          <w:ilvl w:val="0"/>
          <w:numId w:val="5"/>
        </w:numPr>
        <w:tabs>
          <w:tab w:pos="796" w:val="left" w:leader="none"/>
        </w:tabs>
        <w:spacing w:line="240" w:lineRule="auto" w:before="0" w:after="0"/>
        <w:ind w:left="580" w:right="563" w:firstLine="0"/>
        <w:jc w:val="left"/>
        <w:rPr>
          <w:sz w:val="24"/>
        </w:rPr>
      </w:pPr>
      <w:r>
        <w:rPr>
          <w:sz w:val="24"/>
        </w:rPr>
        <w:t>Is there effective supervision in potentially dangerous situations in and outside of the home?</w:t>
      </w:r>
    </w:p>
    <w:p>
      <w:pPr>
        <w:pStyle w:val="ListParagraph"/>
        <w:numPr>
          <w:ilvl w:val="0"/>
          <w:numId w:val="5"/>
        </w:numPr>
        <w:tabs>
          <w:tab w:pos="778" w:val="left" w:leader="none"/>
        </w:tabs>
        <w:spacing w:line="240" w:lineRule="auto" w:before="0" w:after="0"/>
        <w:ind w:left="580" w:right="555" w:firstLine="0"/>
        <w:jc w:val="left"/>
        <w:rPr>
          <w:sz w:val="24"/>
        </w:rPr>
      </w:pPr>
      <w:r>
        <w:rPr>
          <w:sz w:val="24"/>
        </w:rPr>
        <w:t>Is the child expected/allowed to do inappropriate dangerous tasks, e.g. cooking, lighting fires, supervising very young siblings</w:t>
      </w:r>
      <w:r>
        <w:rPr>
          <w:spacing w:val="-5"/>
          <w:sz w:val="24"/>
        </w:rPr>
        <w:t> </w:t>
      </w:r>
      <w:r>
        <w:rPr>
          <w:sz w:val="24"/>
        </w:rPr>
        <w:t>etc.?</w:t>
      </w:r>
    </w:p>
    <w:p>
      <w:pPr>
        <w:pStyle w:val="ListParagraph"/>
        <w:numPr>
          <w:ilvl w:val="0"/>
          <w:numId w:val="5"/>
        </w:numPr>
        <w:tabs>
          <w:tab w:pos="754" w:val="left" w:leader="none"/>
        </w:tabs>
        <w:spacing w:line="240" w:lineRule="auto" w:before="0" w:after="0"/>
        <w:ind w:left="753" w:right="0" w:hanging="174"/>
        <w:jc w:val="left"/>
        <w:rPr>
          <w:sz w:val="24"/>
        </w:rPr>
      </w:pPr>
      <w:r>
        <w:rPr>
          <w:sz w:val="24"/>
        </w:rPr>
        <w:t>a history of fire setting, in or outside of the home, by any member of the</w:t>
      </w:r>
      <w:r>
        <w:rPr>
          <w:spacing w:val="-20"/>
          <w:sz w:val="24"/>
        </w:rPr>
        <w:t> </w:t>
      </w:r>
      <w:r>
        <w:rPr>
          <w:sz w:val="24"/>
        </w:rPr>
        <w:t>family?</w:t>
      </w:r>
    </w:p>
    <w:p>
      <w:pPr>
        <w:pStyle w:val="ListParagraph"/>
        <w:numPr>
          <w:ilvl w:val="0"/>
          <w:numId w:val="5"/>
        </w:numPr>
        <w:tabs>
          <w:tab w:pos="813" w:val="left" w:leader="none"/>
        </w:tabs>
        <w:spacing w:line="240" w:lineRule="auto" w:before="0" w:after="0"/>
        <w:ind w:left="580" w:right="559" w:firstLine="0"/>
        <w:jc w:val="left"/>
        <w:rPr>
          <w:sz w:val="24"/>
        </w:rPr>
      </w:pPr>
      <w:r>
        <w:rPr>
          <w:sz w:val="24"/>
        </w:rPr>
        <w:t>Is the area immediately around the home safe? E.g. are there accessible dangerous objects, balconies, stairwells</w:t>
      </w:r>
      <w:r>
        <w:rPr>
          <w:spacing w:val="-2"/>
          <w:sz w:val="24"/>
        </w:rPr>
        <w:t> </w:t>
      </w:r>
      <w:r>
        <w:rPr>
          <w:sz w:val="24"/>
        </w:rPr>
        <w:t>etc.?</w:t>
      </w:r>
    </w:p>
    <w:p>
      <w:pPr>
        <w:pStyle w:val="BodyText"/>
        <w:spacing w:before="11"/>
        <w:rPr>
          <w:sz w:val="23"/>
        </w:rPr>
      </w:pPr>
    </w:p>
    <w:p>
      <w:pPr>
        <w:pStyle w:val="Heading1"/>
        <w:numPr>
          <w:ilvl w:val="0"/>
          <w:numId w:val="4"/>
        </w:numPr>
        <w:tabs>
          <w:tab w:pos="809" w:val="left" w:leader="none"/>
        </w:tabs>
        <w:spacing w:line="240" w:lineRule="auto" w:before="1" w:after="0"/>
        <w:ind w:left="808" w:right="0" w:hanging="229"/>
        <w:jc w:val="left"/>
      </w:pPr>
      <w:r>
        <w:rPr/>
        <w:t>Cleanliness</w:t>
      </w:r>
    </w:p>
    <w:p>
      <w:pPr>
        <w:pStyle w:val="ListParagraph"/>
        <w:numPr>
          <w:ilvl w:val="0"/>
          <w:numId w:val="5"/>
        </w:numPr>
        <w:tabs>
          <w:tab w:pos="754" w:val="left" w:leader="none"/>
        </w:tabs>
        <w:spacing w:line="240" w:lineRule="auto" w:before="0" w:after="0"/>
        <w:ind w:left="753" w:right="0" w:hanging="174"/>
        <w:jc w:val="left"/>
        <w:rPr>
          <w:sz w:val="24"/>
        </w:rPr>
      </w:pPr>
      <w:r>
        <w:rPr>
          <w:sz w:val="24"/>
        </w:rPr>
        <w:t>Is general hygiene in the home</w:t>
      </w:r>
      <w:r>
        <w:rPr>
          <w:spacing w:val="-5"/>
          <w:sz w:val="24"/>
        </w:rPr>
        <w:t> </w:t>
      </w:r>
      <w:r>
        <w:rPr>
          <w:sz w:val="24"/>
        </w:rPr>
        <w:t>reasonable?</w:t>
      </w:r>
    </w:p>
    <w:p>
      <w:pPr>
        <w:pStyle w:val="ListParagraph"/>
        <w:numPr>
          <w:ilvl w:val="0"/>
          <w:numId w:val="5"/>
        </w:numPr>
        <w:tabs>
          <w:tab w:pos="754" w:val="left" w:leader="none"/>
        </w:tabs>
        <w:spacing w:line="240" w:lineRule="auto" w:before="1" w:after="0"/>
        <w:ind w:left="753" w:right="0" w:hanging="174"/>
        <w:jc w:val="left"/>
        <w:rPr>
          <w:sz w:val="24"/>
        </w:rPr>
      </w:pPr>
      <w:r>
        <w:rPr>
          <w:sz w:val="24"/>
        </w:rPr>
        <w:t>Is animal mess cleaned up promptly? Or is it left within reach of the</w:t>
      </w:r>
      <w:r>
        <w:rPr>
          <w:spacing w:val="-8"/>
          <w:sz w:val="24"/>
        </w:rPr>
        <w:t> </w:t>
      </w:r>
      <w:r>
        <w:rPr>
          <w:sz w:val="24"/>
        </w:rPr>
        <w:t>child?</w:t>
      </w:r>
    </w:p>
    <w:p>
      <w:pPr>
        <w:pStyle w:val="ListParagraph"/>
        <w:numPr>
          <w:ilvl w:val="0"/>
          <w:numId w:val="5"/>
        </w:numPr>
        <w:tabs>
          <w:tab w:pos="754" w:val="left" w:leader="none"/>
        </w:tabs>
        <w:spacing w:line="240" w:lineRule="auto" w:before="0" w:after="0"/>
        <w:ind w:left="753" w:right="0" w:hanging="174"/>
        <w:jc w:val="left"/>
        <w:rPr>
          <w:sz w:val="24"/>
        </w:rPr>
      </w:pPr>
      <w:r>
        <w:rPr>
          <w:sz w:val="24"/>
        </w:rPr>
        <w:t>Is old food cleared</w:t>
      </w:r>
      <w:r>
        <w:rPr>
          <w:spacing w:val="-1"/>
          <w:sz w:val="24"/>
        </w:rPr>
        <w:t> </w:t>
      </w:r>
      <w:r>
        <w:rPr>
          <w:sz w:val="24"/>
        </w:rPr>
        <w:t>away?</w:t>
      </w:r>
    </w:p>
    <w:p>
      <w:pPr>
        <w:pStyle w:val="ListParagraph"/>
        <w:numPr>
          <w:ilvl w:val="0"/>
          <w:numId w:val="5"/>
        </w:numPr>
        <w:tabs>
          <w:tab w:pos="754" w:val="left" w:leader="none"/>
        </w:tabs>
        <w:spacing w:line="240" w:lineRule="auto" w:before="0" w:after="0"/>
        <w:ind w:left="753" w:right="0" w:hanging="174"/>
        <w:jc w:val="left"/>
        <w:rPr>
          <w:sz w:val="24"/>
        </w:rPr>
      </w:pPr>
      <w:r>
        <w:rPr>
          <w:sz w:val="24"/>
        </w:rPr>
        <w:t>Is rubbish disposed of</w:t>
      </w:r>
      <w:r>
        <w:rPr>
          <w:spacing w:val="-4"/>
          <w:sz w:val="24"/>
        </w:rPr>
        <w:t> </w:t>
      </w:r>
      <w:r>
        <w:rPr>
          <w:sz w:val="24"/>
        </w:rPr>
        <w:t>safely?</w:t>
      </w:r>
    </w:p>
    <w:p>
      <w:pPr>
        <w:pStyle w:val="ListParagraph"/>
        <w:numPr>
          <w:ilvl w:val="0"/>
          <w:numId w:val="5"/>
        </w:numPr>
        <w:tabs>
          <w:tab w:pos="754" w:val="left" w:leader="none"/>
        </w:tabs>
        <w:spacing w:line="240" w:lineRule="auto" w:before="0" w:after="0"/>
        <w:ind w:left="753" w:right="0" w:hanging="174"/>
        <w:jc w:val="left"/>
        <w:rPr>
          <w:sz w:val="24"/>
        </w:rPr>
      </w:pPr>
      <w:r>
        <w:rPr>
          <w:sz w:val="24"/>
        </w:rPr>
        <w:t>Does the child have clean clothing</w:t>
      </w:r>
      <w:r>
        <w:rPr>
          <w:spacing w:val="-4"/>
          <w:sz w:val="24"/>
        </w:rPr>
        <w:t> </w:t>
      </w:r>
      <w:r>
        <w:rPr>
          <w:sz w:val="24"/>
        </w:rPr>
        <w:t>available?</w:t>
      </w:r>
    </w:p>
    <w:p>
      <w:pPr>
        <w:pStyle w:val="ListParagraph"/>
        <w:numPr>
          <w:ilvl w:val="0"/>
          <w:numId w:val="5"/>
        </w:numPr>
        <w:tabs>
          <w:tab w:pos="754" w:val="left" w:leader="none"/>
        </w:tabs>
        <w:spacing w:line="240" w:lineRule="auto" w:before="0" w:after="0"/>
        <w:ind w:left="753" w:right="0" w:hanging="174"/>
        <w:jc w:val="left"/>
        <w:rPr>
          <w:sz w:val="24"/>
        </w:rPr>
      </w:pPr>
      <w:r>
        <w:rPr>
          <w:sz w:val="24"/>
        </w:rPr>
        <w:t>Does the child smell? If they do, are they teased/rejected by</w:t>
      </w:r>
      <w:r>
        <w:rPr>
          <w:spacing w:val="-6"/>
          <w:sz w:val="24"/>
        </w:rPr>
        <w:t> </w:t>
      </w:r>
      <w:r>
        <w:rPr>
          <w:sz w:val="24"/>
        </w:rPr>
        <w:t>peers?</w:t>
      </w:r>
    </w:p>
    <w:p>
      <w:pPr>
        <w:pStyle w:val="ListParagraph"/>
        <w:numPr>
          <w:ilvl w:val="0"/>
          <w:numId w:val="5"/>
        </w:numPr>
        <w:tabs>
          <w:tab w:pos="754" w:val="left" w:leader="none"/>
        </w:tabs>
        <w:spacing w:line="240" w:lineRule="auto" w:before="0" w:after="0"/>
        <w:ind w:left="753" w:right="0" w:hanging="174"/>
        <w:jc w:val="left"/>
        <w:rPr>
          <w:sz w:val="24"/>
        </w:rPr>
      </w:pPr>
      <w:r>
        <w:rPr>
          <w:sz w:val="24"/>
        </w:rPr>
        <w:t>Is there bedding available? If so, is it clean and</w:t>
      </w:r>
      <w:r>
        <w:rPr>
          <w:spacing w:val="-7"/>
          <w:sz w:val="24"/>
        </w:rPr>
        <w:t> </w:t>
      </w:r>
      <w:r>
        <w:rPr>
          <w:sz w:val="24"/>
        </w:rPr>
        <w:t>dry?</w:t>
      </w:r>
    </w:p>
    <w:p>
      <w:pPr>
        <w:pStyle w:val="ListParagraph"/>
        <w:numPr>
          <w:ilvl w:val="0"/>
          <w:numId w:val="5"/>
        </w:numPr>
        <w:tabs>
          <w:tab w:pos="754" w:val="left" w:leader="none"/>
        </w:tabs>
        <w:spacing w:line="240" w:lineRule="auto" w:before="0" w:after="0"/>
        <w:ind w:left="753" w:right="0" w:hanging="174"/>
        <w:jc w:val="left"/>
        <w:rPr>
          <w:sz w:val="24"/>
        </w:rPr>
      </w:pPr>
      <w:r>
        <w:rPr>
          <w:sz w:val="24"/>
        </w:rPr>
        <w:t>Is food stored</w:t>
      </w:r>
      <w:r>
        <w:rPr>
          <w:spacing w:val="-3"/>
          <w:sz w:val="24"/>
        </w:rPr>
        <w:t> </w:t>
      </w:r>
      <w:r>
        <w:rPr>
          <w:sz w:val="24"/>
        </w:rPr>
        <w:t>hygienically?</w:t>
      </w:r>
    </w:p>
    <w:p>
      <w:pPr>
        <w:pStyle w:val="ListParagraph"/>
        <w:numPr>
          <w:ilvl w:val="0"/>
          <w:numId w:val="5"/>
        </w:numPr>
        <w:tabs>
          <w:tab w:pos="754" w:val="left" w:leader="none"/>
        </w:tabs>
        <w:spacing w:line="240" w:lineRule="auto" w:before="0" w:after="0"/>
        <w:ind w:left="753" w:right="0" w:hanging="174"/>
        <w:jc w:val="left"/>
        <w:rPr>
          <w:sz w:val="24"/>
        </w:rPr>
      </w:pPr>
      <w:r>
        <w:rPr>
          <w:sz w:val="24"/>
        </w:rPr>
        <w:t>Is the toilet cleaned on a regular</w:t>
      </w:r>
      <w:r>
        <w:rPr>
          <w:spacing w:val="-5"/>
          <w:sz w:val="24"/>
        </w:rPr>
        <w:t> </w:t>
      </w:r>
      <w:r>
        <w:rPr>
          <w:sz w:val="24"/>
        </w:rPr>
        <w:t>basis?</w:t>
      </w:r>
    </w:p>
    <w:p>
      <w:pPr>
        <w:pStyle w:val="ListParagraph"/>
        <w:numPr>
          <w:ilvl w:val="0"/>
          <w:numId w:val="5"/>
        </w:numPr>
        <w:tabs>
          <w:tab w:pos="754" w:val="left" w:leader="none"/>
        </w:tabs>
        <w:spacing w:line="240" w:lineRule="auto" w:before="0" w:after="0"/>
        <w:ind w:left="753" w:right="0" w:hanging="174"/>
        <w:jc w:val="left"/>
        <w:rPr>
          <w:sz w:val="24"/>
        </w:rPr>
      </w:pPr>
      <w:r>
        <w:rPr>
          <w:sz w:val="24"/>
        </w:rPr>
        <w:t>Are there facilities for washing and bathing? Are they used</w:t>
      </w:r>
      <w:r>
        <w:rPr>
          <w:spacing w:val="-9"/>
          <w:sz w:val="24"/>
        </w:rPr>
        <w:t> </w:t>
      </w:r>
      <w:r>
        <w:rPr>
          <w:sz w:val="24"/>
        </w:rPr>
        <w:t>regularly?</w:t>
      </w:r>
    </w:p>
    <w:p>
      <w:pPr>
        <w:pStyle w:val="ListParagraph"/>
        <w:numPr>
          <w:ilvl w:val="0"/>
          <w:numId w:val="5"/>
        </w:numPr>
        <w:tabs>
          <w:tab w:pos="754" w:val="left" w:leader="none"/>
        </w:tabs>
        <w:spacing w:line="240" w:lineRule="auto" w:before="0" w:after="0"/>
        <w:ind w:left="753" w:right="0" w:hanging="174"/>
        <w:jc w:val="left"/>
        <w:rPr>
          <w:sz w:val="24"/>
        </w:rPr>
      </w:pPr>
      <w:r>
        <w:rPr>
          <w:sz w:val="24"/>
        </w:rPr>
        <w:t>Does the house have an unclean</w:t>
      </w:r>
      <w:r>
        <w:rPr>
          <w:spacing w:val="-7"/>
          <w:sz w:val="24"/>
        </w:rPr>
        <w:t> </w:t>
      </w:r>
      <w:r>
        <w:rPr>
          <w:sz w:val="24"/>
        </w:rPr>
        <w:t>smell?</w:t>
      </w:r>
    </w:p>
    <w:p>
      <w:pPr>
        <w:pStyle w:val="BodyText"/>
        <w:spacing w:before="11"/>
        <w:rPr>
          <w:sz w:val="23"/>
        </w:rPr>
      </w:pPr>
    </w:p>
    <w:p>
      <w:pPr>
        <w:pStyle w:val="Heading1"/>
        <w:numPr>
          <w:ilvl w:val="0"/>
          <w:numId w:val="4"/>
        </w:numPr>
        <w:tabs>
          <w:tab w:pos="851" w:val="left" w:leader="none"/>
        </w:tabs>
        <w:spacing w:line="240" w:lineRule="auto" w:before="0" w:after="0"/>
        <w:ind w:left="850" w:right="0" w:hanging="271"/>
        <w:jc w:val="left"/>
      </w:pPr>
      <w:r>
        <w:rPr/>
        <w:t>Possessions and Personal</w:t>
      </w:r>
      <w:r>
        <w:rPr>
          <w:spacing w:val="-2"/>
        </w:rPr>
        <w:t> </w:t>
      </w:r>
      <w:r>
        <w:rPr/>
        <w:t>Space</w:t>
      </w:r>
    </w:p>
    <w:p>
      <w:pPr>
        <w:pStyle w:val="ListParagraph"/>
        <w:numPr>
          <w:ilvl w:val="0"/>
          <w:numId w:val="5"/>
        </w:numPr>
        <w:tabs>
          <w:tab w:pos="754" w:val="left" w:leader="none"/>
        </w:tabs>
        <w:spacing w:line="240" w:lineRule="auto" w:before="0" w:after="0"/>
        <w:ind w:left="753" w:right="0" w:hanging="174"/>
        <w:jc w:val="left"/>
        <w:rPr>
          <w:sz w:val="24"/>
        </w:rPr>
      </w:pPr>
      <w:r>
        <w:rPr>
          <w:sz w:val="24"/>
        </w:rPr>
        <w:t>Does the child have his/her own</w:t>
      </w:r>
      <w:r>
        <w:rPr>
          <w:spacing w:val="-5"/>
          <w:sz w:val="24"/>
        </w:rPr>
        <w:t> </w:t>
      </w:r>
      <w:r>
        <w:rPr>
          <w:sz w:val="24"/>
        </w:rPr>
        <w:t>clothing?</w:t>
      </w:r>
    </w:p>
    <w:p>
      <w:pPr>
        <w:pStyle w:val="ListParagraph"/>
        <w:numPr>
          <w:ilvl w:val="0"/>
          <w:numId w:val="5"/>
        </w:numPr>
        <w:tabs>
          <w:tab w:pos="754" w:val="left" w:leader="none"/>
        </w:tabs>
        <w:spacing w:line="240" w:lineRule="auto" w:before="0" w:after="0"/>
        <w:ind w:left="753" w:right="0" w:hanging="174"/>
        <w:jc w:val="left"/>
        <w:rPr>
          <w:sz w:val="24"/>
        </w:rPr>
      </w:pPr>
      <w:r>
        <w:rPr>
          <w:sz w:val="24"/>
        </w:rPr>
        <w:t>Does the child play with age appropriate</w:t>
      </w:r>
      <w:r>
        <w:rPr>
          <w:spacing w:val="-4"/>
          <w:sz w:val="24"/>
        </w:rPr>
        <w:t> </w:t>
      </w:r>
      <w:r>
        <w:rPr>
          <w:sz w:val="24"/>
        </w:rPr>
        <w:t>toys?</w:t>
      </w:r>
    </w:p>
    <w:p>
      <w:pPr>
        <w:pStyle w:val="ListParagraph"/>
        <w:numPr>
          <w:ilvl w:val="0"/>
          <w:numId w:val="5"/>
        </w:numPr>
        <w:tabs>
          <w:tab w:pos="754" w:val="left" w:leader="none"/>
        </w:tabs>
        <w:spacing w:line="240" w:lineRule="auto" w:before="0" w:after="0"/>
        <w:ind w:left="753" w:right="0" w:hanging="174"/>
        <w:jc w:val="left"/>
        <w:rPr>
          <w:sz w:val="24"/>
        </w:rPr>
      </w:pPr>
      <w:r>
        <w:rPr>
          <w:sz w:val="24"/>
        </w:rPr>
        <w:t>Does the child have toys of his/her</w:t>
      </w:r>
      <w:r>
        <w:rPr>
          <w:spacing w:val="-6"/>
          <w:sz w:val="24"/>
        </w:rPr>
        <w:t> </w:t>
      </w:r>
      <w:r>
        <w:rPr>
          <w:sz w:val="24"/>
        </w:rPr>
        <w:t>own?</w:t>
      </w:r>
    </w:p>
    <w:p>
      <w:pPr>
        <w:pStyle w:val="ListParagraph"/>
        <w:numPr>
          <w:ilvl w:val="0"/>
          <w:numId w:val="5"/>
        </w:numPr>
        <w:tabs>
          <w:tab w:pos="754" w:val="left" w:leader="none"/>
        </w:tabs>
        <w:spacing w:line="240" w:lineRule="auto" w:before="1" w:after="0"/>
        <w:ind w:left="753" w:right="0" w:hanging="174"/>
        <w:jc w:val="left"/>
        <w:rPr>
          <w:sz w:val="24"/>
        </w:rPr>
      </w:pPr>
      <w:r>
        <w:rPr>
          <w:sz w:val="24"/>
        </w:rPr>
        <w:t>Does the child have personal space (e.g. bedroom), including personal</w:t>
      </w:r>
      <w:r>
        <w:rPr>
          <w:spacing w:val="-13"/>
          <w:sz w:val="24"/>
        </w:rPr>
        <w:t> </w:t>
      </w:r>
      <w:r>
        <w:rPr>
          <w:sz w:val="24"/>
        </w:rPr>
        <w:t>privacy?</w:t>
      </w:r>
    </w:p>
    <w:p>
      <w:pPr>
        <w:pStyle w:val="ListParagraph"/>
        <w:numPr>
          <w:ilvl w:val="0"/>
          <w:numId w:val="5"/>
        </w:numPr>
        <w:tabs>
          <w:tab w:pos="754" w:val="left" w:leader="none"/>
        </w:tabs>
        <w:spacing w:line="240" w:lineRule="auto" w:before="0" w:after="0"/>
        <w:ind w:left="753" w:right="0" w:hanging="174"/>
        <w:jc w:val="left"/>
        <w:rPr>
          <w:sz w:val="24"/>
        </w:rPr>
      </w:pPr>
      <w:r>
        <w:rPr>
          <w:sz w:val="24"/>
        </w:rPr>
        <w:t>Does the child have appropriate personal</w:t>
      </w:r>
      <w:r>
        <w:rPr>
          <w:spacing w:val="-7"/>
          <w:sz w:val="24"/>
        </w:rPr>
        <w:t> </w:t>
      </w:r>
      <w:r>
        <w:rPr>
          <w:sz w:val="24"/>
        </w:rPr>
        <w:t>possessions?</w:t>
      </w:r>
    </w:p>
    <w:p>
      <w:pPr>
        <w:spacing w:after="0" w:line="240" w:lineRule="auto"/>
        <w:jc w:val="left"/>
        <w:rPr>
          <w:sz w:val="24"/>
        </w:rPr>
        <w:sectPr>
          <w:pgSz w:w="11910" w:h="16840"/>
          <w:pgMar w:header="752" w:footer="1252" w:top="1340" w:bottom="1440" w:left="860" w:right="880"/>
        </w:sectPr>
      </w:pPr>
    </w:p>
    <w:p>
      <w:pPr>
        <w:pStyle w:val="Heading1"/>
        <w:numPr>
          <w:ilvl w:val="0"/>
          <w:numId w:val="4"/>
        </w:numPr>
        <w:tabs>
          <w:tab w:pos="850" w:val="left" w:leader="none"/>
        </w:tabs>
        <w:spacing w:line="240" w:lineRule="auto" w:before="90" w:after="0"/>
        <w:ind w:left="849" w:right="0" w:hanging="270"/>
        <w:jc w:val="left"/>
      </w:pPr>
      <w:r>
        <w:rPr/>
        <w:t>Animals and</w:t>
      </w:r>
      <w:r>
        <w:rPr>
          <w:spacing w:val="-1"/>
        </w:rPr>
        <w:t> </w:t>
      </w:r>
      <w:r>
        <w:rPr/>
        <w:t>Pets</w:t>
      </w:r>
    </w:p>
    <w:p>
      <w:pPr>
        <w:pStyle w:val="ListParagraph"/>
        <w:numPr>
          <w:ilvl w:val="0"/>
          <w:numId w:val="5"/>
        </w:numPr>
        <w:tabs>
          <w:tab w:pos="754" w:val="left" w:leader="none"/>
        </w:tabs>
        <w:spacing w:line="240" w:lineRule="auto" w:before="0" w:after="0"/>
        <w:ind w:left="753" w:right="0" w:hanging="174"/>
        <w:jc w:val="left"/>
        <w:rPr>
          <w:sz w:val="24"/>
        </w:rPr>
      </w:pPr>
      <w:r>
        <w:rPr>
          <w:sz w:val="24"/>
        </w:rPr>
        <w:t>Are the pets appropriately cared</w:t>
      </w:r>
      <w:r>
        <w:rPr>
          <w:spacing w:val="-3"/>
          <w:sz w:val="24"/>
        </w:rPr>
        <w:t> </w:t>
      </w:r>
      <w:r>
        <w:rPr>
          <w:sz w:val="24"/>
        </w:rPr>
        <w:t>for?</w:t>
      </w:r>
    </w:p>
    <w:p>
      <w:pPr>
        <w:pStyle w:val="ListParagraph"/>
        <w:numPr>
          <w:ilvl w:val="0"/>
          <w:numId w:val="5"/>
        </w:numPr>
        <w:tabs>
          <w:tab w:pos="754" w:val="left" w:leader="none"/>
        </w:tabs>
        <w:spacing w:line="240" w:lineRule="auto" w:before="0" w:after="0"/>
        <w:ind w:left="753" w:right="0" w:hanging="174"/>
        <w:jc w:val="left"/>
        <w:rPr>
          <w:sz w:val="24"/>
        </w:rPr>
      </w:pPr>
      <w:r>
        <w:rPr>
          <w:sz w:val="24"/>
        </w:rPr>
        <w:t>Are the needs of the pet(s) prioritised over those of the</w:t>
      </w:r>
      <w:r>
        <w:rPr>
          <w:spacing w:val="-10"/>
          <w:sz w:val="24"/>
        </w:rPr>
        <w:t> </w:t>
      </w:r>
      <w:r>
        <w:rPr>
          <w:sz w:val="24"/>
        </w:rPr>
        <w:t>child?</w:t>
      </w:r>
    </w:p>
    <w:p>
      <w:pPr>
        <w:pStyle w:val="ListParagraph"/>
        <w:numPr>
          <w:ilvl w:val="0"/>
          <w:numId w:val="5"/>
        </w:numPr>
        <w:tabs>
          <w:tab w:pos="754" w:val="left" w:leader="none"/>
        </w:tabs>
        <w:spacing w:line="240" w:lineRule="auto" w:before="0" w:after="0"/>
        <w:ind w:left="753" w:right="0" w:hanging="174"/>
        <w:jc w:val="left"/>
        <w:rPr>
          <w:sz w:val="24"/>
        </w:rPr>
      </w:pPr>
      <w:r>
        <w:rPr>
          <w:sz w:val="24"/>
        </w:rPr>
        <w:t>Are pets safe in terms of harm to the</w:t>
      </w:r>
      <w:r>
        <w:rPr>
          <w:spacing w:val="-8"/>
          <w:sz w:val="24"/>
        </w:rPr>
        <w:t> </w:t>
      </w:r>
      <w:r>
        <w:rPr>
          <w:sz w:val="24"/>
        </w:rPr>
        <w:t>child?</w:t>
      </w:r>
    </w:p>
    <w:p>
      <w:pPr>
        <w:pStyle w:val="ListParagraph"/>
        <w:numPr>
          <w:ilvl w:val="0"/>
          <w:numId w:val="5"/>
        </w:numPr>
        <w:tabs>
          <w:tab w:pos="763" w:val="left" w:leader="none"/>
        </w:tabs>
        <w:spacing w:line="240" w:lineRule="auto" w:before="1" w:after="0"/>
        <w:ind w:left="580" w:right="562" w:firstLine="0"/>
        <w:jc w:val="left"/>
        <w:rPr>
          <w:sz w:val="24"/>
        </w:rPr>
      </w:pPr>
      <w:r>
        <w:rPr>
          <w:sz w:val="24"/>
        </w:rPr>
        <w:t>Do the parents/carers ensure the child learns to behave appropriately with pets, and take appropriate responsibility for them (if age</w:t>
      </w:r>
      <w:r>
        <w:rPr>
          <w:spacing w:val="-7"/>
          <w:sz w:val="24"/>
        </w:rPr>
        <w:t> </w:t>
      </w:r>
      <w:r>
        <w:rPr>
          <w:sz w:val="24"/>
        </w:rPr>
        <w:t>appropriate)?</w:t>
      </w:r>
    </w:p>
    <w:p>
      <w:pPr>
        <w:pStyle w:val="ListParagraph"/>
        <w:numPr>
          <w:ilvl w:val="0"/>
          <w:numId w:val="5"/>
        </w:numPr>
        <w:tabs>
          <w:tab w:pos="755" w:val="left" w:leader="none"/>
        </w:tabs>
        <w:spacing w:line="240" w:lineRule="auto" w:before="0" w:after="0"/>
        <w:ind w:left="580" w:right="561" w:firstLine="0"/>
        <w:jc w:val="left"/>
        <w:rPr>
          <w:sz w:val="24"/>
        </w:rPr>
      </w:pPr>
      <w:r>
        <w:rPr>
          <w:sz w:val="24"/>
        </w:rPr>
        <w:t>Is a significant proportion of family income being spent on the pets(s)? To the detriment of the</w:t>
      </w:r>
      <w:r>
        <w:rPr>
          <w:spacing w:val="-1"/>
          <w:sz w:val="24"/>
        </w:rPr>
        <w:t> </w:t>
      </w:r>
      <w:r>
        <w:rPr>
          <w:sz w:val="24"/>
        </w:rPr>
        <w:t>child?</w:t>
      </w:r>
    </w:p>
    <w:p>
      <w:pPr>
        <w:pStyle w:val="ListParagraph"/>
        <w:numPr>
          <w:ilvl w:val="0"/>
          <w:numId w:val="5"/>
        </w:numPr>
        <w:tabs>
          <w:tab w:pos="754" w:val="left" w:leader="none"/>
        </w:tabs>
        <w:spacing w:line="293" w:lineRule="exact" w:before="0" w:after="0"/>
        <w:ind w:left="753" w:right="0" w:hanging="174"/>
        <w:jc w:val="left"/>
        <w:rPr>
          <w:sz w:val="24"/>
        </w:rPr>
      </w:pPr>
      <w:r>
        <w:rPr>
          <w:sz w:val="24"/>
        </w:rPr>
        <w:t>Is access to, or ill-treatment of a pet, being used to control or punish the</w:t>
      </w:r>
      <w:r>
        <w:rPr>
          <w:spacing w:val="-15"/>
          <w:sz w:val="24"/>
        </w:rPr>
        <w:t> </w:t>
      </w:r>
      <w:r>
        <w:rPr>
          <w:sz w:val="24"/>
        </w:rPr>
        <w:t>child?</w:t>
      </w:r>
    </w:p>
    <w:p>
      <w:pPr>
        <w:pStyle w:val="ListParagraph"/>
        <w:numPr>
          <w:ilvl w:val="0"/>
          <w:numId w:val="5"/>
        </w:numPr>
        <w:tabs>
          <w:tab w:pos="754" w:val="left" w:leader="none"/>
        </w:tabs>
        <w:spacing w:line="240" w:lineRule="auto" w:before="0" w:after="0"/>
        <w:ind w:left="753" w:right="0" w:hanging="174"/>
        <w:jc w:val="left"/>
        <w:rPr>
          <w:sz w:val="24"/>
        </w:rPr>
      </w:pPr>
      <w:r>
        <w:rPr>
          <w:sz w:val="24"/>
        </w:rPr>
        <w:t>Are animals harmed by any member of or visitors to the</w:t>
      </w:r>
      <w:r>
        <w:rPr>
          <w:spacing w:val="-12"/>
          <w:sz w:val="24"/>
        </w:rPr>
        <w:t> </w:t>
      </w:r>
      <w:r>
        <w:rPr>
          <w:sz w:val="24"/>
        </w:rPr>
        <w:t>household?</w:t>
      </w:r>
    </w:p>
    <w:p>
      <w:pPr>
        <w:pStyle w:val="BodyText"/>
        <w:spacing w:before="1"/>
      </w:pPr>
    </w:p>
    <w:p>
      <w:pPr>
        <w:pStyle w:val="Heading1"/>
        <w:numPr>
          <w:ilvl w:val="0"/>
          <w:numId w:val="4"/>
        </w:numPr>
        <w:tabs>
          <w:tab w:pos="762" w:val="left" w:leader="none"/>
        </w:tabs>
        <w:spacing w:line="240" w:lineRule="auto" w:before="0" w:after="0"/>
        <w:ind w:left="761" w:right="0" w:hanging="182"/>
        <w:jc w:val="left"/>
      </w:pPr>
      <w:r>
        <w:rPr/>
        <w:t>Visitors to the</w:t>
      </w:r>
      <w:r>
        <w:rPr>
          <w:spacing w:val="-1"/>
        </w:rPr>
        <w:t> </w:t>
      </w:r>
      <w:r>
        <w:rPr/>
        <w:t>Household</w:t>
      </w:r>
    </w:p>
    <w:p>
      <w:pPr>
        <w:pStyle w:val="ListParagraph"/>
        <w:numPr>
          <w:ilvl w:val="0"/>
          <w:numId w:val="5"/>
        </w:numPr>
        <w:tabs>
          <w:tab w:pos="761" w:val="left" w:leader="none"/>
        </w:tabs>
        <w:spacing w:line="240" w:lineRule="auto" w:before="0" w:after="0"/>
        <w:ind w:left="580" w:right="562" w:firstLine="0"/>
        <w:jc w:val="left"/>
        <w:rPr>
          <w:sz w:val="24"/>
        </w:rPr>
      </w:pPr>
      <w:r>
        <w:rPr>
          <w:sz w:val="24"/>
        </w:rPr>
        <w:t>Is the child’s home often frequented by ‘visitors’, i.e. adults or young people who have no significant relationship with</w:t>
      </w:r>
      <w:r>
        <w:rPr>
          <w:spacing w:val="-3"/>
          <w:sz w:val="24"/>
        </w:rPr>
        <w:t> </w:t>
      </w:r>
      <w:r>
        <w:rPr>
          <w:sz w:val="24"/>
        </w:rPr>
        <w:t>them?</w:t>
      </w:r>
    </w:p>
    <w:p>
      <w:pPr>
        <w:pStyle w:val="ListParagraph"/>
        <w:numPr>
          <w:ilvl w:val="0"/>
          <w:numId w:val="5"/>
        </w:numPr>
        <w:tabs>
          <w:tab w:pos="754" w:val="left" w:leader="none"/>
        </w:tabs>
        <w:spacing w:line="293" w:lineRule="exact" w:before="0" w:after="0"/>
        <w:ind w:left="753" w:right="0" w:hanging="174"/>
        <w:jc w:val="left"/>
        <w:rPr>
          <w:sz w:val="24"/>
        </w:rPr>
      </w:pPr>
      <w:r>
        <w:rPr>
          <w:sz w:val="24"/>
        </w:rPr>
        <w:t>Is the child left in the care of</w:t>
      </w:r>
      <w:r>
        <w:rPr>
          <w:spacing w:val="-3"/>
          <w:sz w:val="24"/>
        </w:rPr>
        <w:t> </w:t>
      </w:r>
      <w:r>
        <w:rPr>
          <w:sz w:val="24"/>
        </w:rPr>
        <w:t>‘visitors’?</w:t>
      </w:r>
    </w:p>
    <w:p>
      <w:pPr>
        <w:pStyle w:val="ListParagraph"/>
        <w:numPr>
          <w:ilvl w:val="0"/>
          <w:numId w:val="5"/>
        </w:numPr>
        <w:tabs>
          <w:tab w:pos="861" w:val="left" w:leader="none"/>
        </w:tabs>
        <w:spacing w:line="240" w:lineRule="auto" w:before="0" w:after="0"/>
        <w:ind w:left="580" w:right="558" w:firstLine="0"/>
        <w:jc w:val="left"/>
        <w:rPr>
          <w:sz w:val="24"/>
        </w:rPr>
      </w:pPr>
      <w:r>
        <w:rPr>
          <w:sz w:val="24"/>
        </w:rPr>
        <w:t>Does the presence of ‘visitors’ disrupt the child’s normal routines or result in inappropriate routines?</w:t>
      </w:r>
    </w:p>
    <w:p>
      <w:pPr>
        <w:pStyle w:val="ListParagraph"/>
        <w:numPr>
          <w:ilvl w:val="0"/>
          <w:numId w:val="5"/>
        </w:numPr>
        <w:tabs>
          <w:tab w:pos="754" w:val="left" w:leader="none"/>
        </w:tabs>
        <w:spacing w:line="293" w:lineRule="exact" w:before="0" w:after="0"/>
        <w:ind w:left="753" w:right="0" w:hanging="174"/>
        <w:jc w:val="left"/>
        <w:rPr>
          <w:sz w:val="24"/>
        </w:rPr>
      </w:pPr>
      <w:r>
        <w:rPr>
          <w:sz w:val="24"/>
        </w:rPr>
        <w:t>Do the needs of the ‘visitors’ take priority over those of the</w:t>
      </w:r>
      <w:r>
        <w:rPr>
          <w:spacing w:val="-11"/>
          <w:sz w:val="24"/>
        </w:rPr>
        <w:t> </w:t>
      </w:r>
      <w:r>
        <w:rPr>
          <w:sz w:val="24"/>
        </w:rPr>
        <w:t>child?</w:t>
      </w:r>
    </w:p>
    <w:p>
      <w:pPr>
        <w:pStyle w:val="ListParagraph"/>
        <w:numPr>
          <w:ilvl w:val="0"/>
          <w:numId w:val="5"/>
        </w:numPr>
        <w:tabs>
          <w:tab w:pos="754" w:val="left" w:leader="none"/>
        </w:tabs>
        <w:spacing w:line="240" w:lineRule="auto" w:before="1" w:after="0"/>
        <w:ind w:left="753" w:right="0" w:hanging="174"/>
        <w:jc w:val="left"/>
        <w:rPr>
          <w:sz w:val="24"/>
        </w:rPr>
      </w:pPr>
      <w:r>
        <w:rPr>
          <w:sz w:val="24"/>
        </w:rPr>
        <w:t>Do ‘visitors’ stay</w:t>
      </w:r>
      <w:r>
        <w:rPr>
          <w:spacing w:val="-3"/>
          <w:sz w:val="24"/>
        </w:rPr>
        <w:t> </w:t>
      </w:r>
      <w:r>
        <w:rPr>
          <w:sz w:val="24"/>
        </w:rPr>
        <w:t>overnight?</w:t>
      </w:r>
    </w:p>
    <w:p>
      <w:pPr>
        <w:pStyle w:val="ListParagraph"/>
        <w:numPr>
          <w:ilvl w:val="0"/>
          <w:numId w:val="5"/>
        </w:numPr>
        <w:tabs>
          <w:tab w:pos="754" w:val="left" w:leader="none"/>
        </w:tabs>
        <w:spacing w:line="240" w:lineRule="auto" w:before="0" w:after="0"/>
        <w:ind w:left="753" w:right="0" w:hanging="174"/>
        <w:jc w:val="left"/>
        <w:rPr>
          <w:sz w:val="24"/>
        </w:rPr>
      </w:pPr>
      <w:r>
        <w:rPr>
          <w:sz w:val="24"/>
        </w:rPr>
        <w:t>Are ‘visitors’ genuinely friends of a parent, or are they exploiting or abusing a</w:t>
      </w:r>
      <w:r>
        <w:rPr>
          <w:spacing w:val="-20"/>
          <w:sz w:val="24"/>
        </w:rPr>
        <w:t> </w:t>
      </w:r>
      <w:r>
        <w:rPr>
          <w:sz w:val="24"/>
        </w:rPr>
        <w:t>parent?</w:t>
      </w:r>
    </w:p>
    <w:p>
      <w:pPr>
        <w:pStyle w:val="BodyText"/>
        <w:spacing w:before="11"/>
        <w:rPr>
          <w:sz w:val="23"/>
        </w:rPr>
      </w:pPr>
    </w:p>
    <w:p>
      <w:pPr>
        <w:pStyle w:val="Heading1"/>
        <w:numPr>
          <w:ilvl w:val="0"/>
          <w:numId w:val="4"/>
        </w:numPr>
        <w:tabs>
          <w:tab w:pos="777" w:val="left" w:leader="none"/>
        </w:tabs>
        <w:spacing w:line="240" w:lineRule="auto" w:before="0" w:after="0"/>
        <w:ind w:left="580" w:right="5566" w:firstLine="0"/>
        <w:jc w:val="left"/>
      </w:pPr>
      <w:r>
        <w:rPr/>
        <w:t>Parent/carer’s Emotional Involvement with the</w:t>
      </w:r>
      <w:r>
        <w:rPr>
          <w:spacing w:val="-1"/>
        </w:rPr>
        <w:t> </w:t>
      </w:r>
      <w:r>
        <w:rPr/>
        <w:t>Child</w:t>
      </w:r>
    </w:p>
    <w:p>
      <w:pPr>
        <w:pStyle w:val="ListParagraph"/>
        <w:numPr>
          <w:ilvl w:val="0"/>
          <w:numId w:val="5"/>
        </w:numPr>
        <w:tabs>
          <w:tab w:pos="754" w:val="left" w:leader="none"/>
        </w:tabs>
        <w:spacing w:line="293" w:lineRule="exact" w:before="0" w:after="0"/>
        <w:ind w:left="753" w:right="0" w:hanging="174"/>
        <w:jc w:val="left"/>
        <w:rPr>
          <w:sz w:val="24"/>
        </w:rPr>
      </w:pPr>
      <w:r>
        <w:rPr>
          <w:sz w:val="24"/>
        </w:rPr>
        <w:t>Is the child comforted when</w:t>
      </w:r>
      <w:r>
        <w:rPr>
          <w:spacing w:val="-2"/>
          <w:sz w:val="24"/>
        </w:rPr>
        <w:t> </w:t>
      </w:r>
      <w:r>
        <w:rPr>
          <w:sz w:val="24"/>
        </w:rPr>
        <w:t>distressed?</w:t>
      </w:r>
    </w:p>
    <w:p>
      <w:pPr>
        <w:pStyle w:val="ListParagraph"/>
        <w:numPr>
          <w:ilvl w:val="0"/>
          <w:numId w:val="5"/>
        </w:numPr>
        <w:tabs>
          <w:tab w:pos="754" w:val="left" w:leader="none"/>
        </w:tabs>
        <w:spacing w:line="240" w:lineRule="auto" w:before="1" w:after="0"/>
        <w:ind w:left="753" w:right="0" w:hanging="174"/>
        <w:jc w:val="left"/>
        <w:rPr>
          <w:sz w:val="24"/>
        </w:rPr>
      </w:pPr>
      <w:r>
        <w:rPr>
          <w:sz w:val="24"/>
        </w:rPr>
        <w:t>Does the parent expect comfort from the child when the parent is</w:t>
      </w:r>
      <w:r>
        <w:rPr>
          <w:spacing w:val="-10"/>
          <w:sz w:val="24"/>
        </w:rPr>
        <w:t> </w:t>
      </w:r>
      <w:r>
        <w:rPr>
          <w:sz w:val="24"/>
        </w:rPr>
        <w:t>distressed?</w:t>
      </w:r>
    </w:p>
    <w:p>
      <w:pPr>
        <w:pStyle w:val="ListParagraph"/>
        <w:numPr>
          <w:ilvl w:val="0"/>
          <w:numId w:val="5"/>
        </w:numPr>
        <w:tabs>
          <w:tab w:pos="754" w:val="left" w:leader="none"/>
        </w:tabs>
        <w:spacing w:line="240" w:lineRule="auto" w:before="1" w:after="0"/>
        <w:ind w:left="753" w:right="0" w:hanging="174"/>
        <w:jc w:val="left"/>
        <w:rPr>
          <w:sz w:val="24"/>
        </w:rPr>
      </w:pPr>
      <w:r>
        <w:rPr>
          <w:sz w:val="24"/>
        </w:rPr>
        <w:t>Is the child</w:t>
      </w:r>
      <w:r>
        <w:rPr>
          <w:spacing w:val="-2"/>
          <w:sz w:val="24"/>
        </w:rPr>
        <w:t> </w:t>
      </w:r>
      <w:r>
        <w:rPr>
          <w:sz w:val="24"/>
        </w:rPr>
        <w:t>denigrated?</w:t>
      </w:r>
    </w:p>
    <w:p>
      <w:pPr>
        <w:pStyle w:val="ListParagraph"/>
        <w:numPr>
          <w:ilvl w:val="0"/>
          <w:numId w:val="5"/>
        </w:numPr>
        <w:tabs>
          <w:tab w:pos="754" w:val="left" w:leader="none"/>
        </w:tabs>
        <w:spacing w:line="240" w:lineRule="auto" w:before="0" w:after="0"/>
        <w:ind w:left="753" w:right="0" w:hanging="174"/>
        <w:jc w:val="left"/>
        <w:rPr>
          <w:sz w:val="24"/>
        </w:rPr>
      </w:pPr>
      <w:r>
        <w:rPr>
          <w:sz w:val="24"/>
        </w:rPr>
        <w:t>Is the child praised/rewarded for</w:t>
      </w:r>
      <w:r>
        <w:rPr>
          <w:spacing w:val="-5"/>
          <w:sz w:val="24"/>
        </w:rPr>
        <w:t> </w:t>
      </w:r>
      <w:r>
        <w:rPr>
          <w:sz w:val="24"/>
        </w:rPr>
        <w:t>achievements?</w:t>
      </w:r>
    </w:p>
    <w:p>
      <w:pPr>
        <w:pStyle w:val="ListParagraph"/>
        <w:numPr>
          <w:ilvl w:val="0"/>
          <w:numId w:val="5"/>
        </w:numPr>
        <w:tabs>
          <w:tab w:pos="754" w:val="left" w:leader="none"/>
        </w:tabs>
        <w:spacing w:line="240" w:lineRule="auto" w:before="0" w:after="0"/>
        <w:ind w:left="753" w:right="0" w:hanging="174"/>
        <w:jc w:val="left"/>
        <w:rPr>
          <w:sz w:val="24"/>
        </w:rPr>
      </w:pPr>
      <w:r>
        <w:rPr>
          <w:sz w:val="24"/>
        </w:rPr>
        <w:t>Does the parent/carer emphasise or punish</w:t>
      </w:r>
      <w:r>
        <w:rPr>
          <w:spacing w:val="-9"/>
          <w:sz w:val="24"/>
        </w:rPr>
        <w:t> </w:t>
      </w:r>
      <w:r>
        <w:rPr>
          <w:sz w:val="24"/>
        </w:rPr>
        <w:t>failure?</w:t>
      </w:r>
    </w:p>
    <w:p>
      <w:pPr>
        <w:pStyle w:val="ListParagraph"/>
        <w:numPr>
          <w:ilvl w:val="0"/>
          <w:numId w:val="5"/>
        </w:numPr>
        <w:tabs>
          <w:tab w:pos="754" w:val="left" w:leader="none"/>
        </w:tabs>
        <w:spacing w:line="240" w:lineRule="auto" w:before="0" w:after="0"/>
        <w:ind w:left="753" w:right="0" w:hanging="174"/>
        <w:jc w:val="left"/>
        <w:rPr>
          <w:sz w:val="24"/>
        </w:rPr>
      </w:pPr>
      <w:r>
        <w:rPr>
          <w:sz w:val="24"/>
        </w:rPr>
        <w:t>Does the parent/carer have limited physical and emotional contact with the</w:t>
      </w:r>
      <w:r>
        <w:rPr>
          <w:spacing w:val="-13"/>
          <w:sz w:val="24"/>
        </w:rPr>
        <w:t> </w:t>
      </w:r>
      <w:r>
        <w:rPr>
          <w:sz w:val="24"/>
        </w:rPr>
        <w:t>child?</w:t>
      </w:r>
    </w:p>
    <w:p>
      <w:pPr>
        <w:pStyle w:val="ListParagraph"/>
        <w:numPr>
          <w:ilvl w:val="0"/>
          <w:numId w:val="5"/>
        </w:numPr>
        <w:tabs>
          <w:tab w:pos="754" w:val="left" w:leader="none"/>
        </w:tabs>
        <w:spacing w:line="240" w:lineRule="auto" w:before="0" w:after="0"/>
        <w:ind w:left="753" w:right="0" w:hanging="174"/>
        <w:jc w:val="left"/>
        <w:rPr>
          <w:sz w:val="24"/>
        </w:rPr>
      </w:pPr>
      <w:r>
        <w:rPr>
          <w:sz w:val="24"/>
        </w:rPr>
        <w:t>Is affection shown and</w:t>
      </w:r>
      <w:r>
        <w:rPr>
          <w:spacing w:val="-3"/>
          <w:sz w:val="24"/>
        </w:rPr>
        <w:t> </w:t>
      </w:r>
      <w:r>
        <w:rPr>
          <w:sz w:val="24"/>
        </w:rPr>
        <w:t>expressed?</w:t>
      </w:r>
    </w:p>
    <w:p>
      <w:pPr>
        <w:pStyle w:val="ListParagraph"/>
        <w:numPr>
          <w:ilvl w:val="0"/>
          <w:numId w:val="5"/>
        </w:numPr>
        <w:tabs>
          <w:tab w:pos="754" w:val="left" w:leader="none"/>
        </w:tabs>
        <w:spacing w:line="240" w:lineRule="auto" w:before="0" w:after="0"/>
        <w:ind w:left="753" w:right="0" w:hanging="174"/>
        <w:jc w:val="left"/>
        <w:rPr>
          <w:sz w:val="24"/>
        </w:rPr>
      </w:pPr>
      <w:r>
        <w:rPr>
          <w:sz w:val="24"/>
        </w:rPr>
        <w:t>Do the parents/carers have a negative attitude towards the</w:t>
      </w:r>
      <w:r>
        <w:rPr>
          <w:spacing w:val="-7"/>
          <w:sz w:val="24"/>
        </w:rPr>
        <w:t> </w:t>
      </w:r>
      <w:r>
        <w:rPr>
          <w:sz w:val="24"/>
        </w:rPr>
        <w:t>child?</w:t>
      </w:r>
    </w:p>
    <w:p>
      <w:pPr>
        <w:pStyle w:val="ListParagraph"/>
        <w:numPr>
          <w:ilvl w:val="0"/>
          <w:numId w:val="5"/>
        </w:numPr>
        <w:tabs>
          <w:tab w:pos="754" w:val="left" w:leader="none"/>
        </w:tabs>
        <w:spacing w:line="240" w:lineRule="auto" w:before="0" w:after="0"/>
        <w:ind w:left="753" w:right="0" w:hanging="174"/>
        <w:jc w:val="left"/>
        <w:rPr>
          <w:sz w:val="24"/>
        </w:rPr>
      </w:pPr>
      <w:r>
        <w:rPr>
          <w:sz w:val="24"/>
        </w:rPr>
        <w:t>Do the parents lack emotional</w:t>
      </w:r>
      <w:r>
        <w:rPr>
          <w:spacing w:val="-3"/>
          <w:sz w:val="24"/>
        </w:rPr>
        <w:t> </w:t>
      </w:r>
      <w:r>
        <w:rPr>
          <w:sz w:val="24"/>
        </w:rPr>
        <w:t>maturity?</w:t>
      </w:r>
    </w:p>
    <w:p>
      <w:pPr>
        <w:pStyle w:val="ListParagraph"/>
        <w:numPr>
          <w:ilvl w:val="0"/>
          <w:numId w:val="5"/>
        </w:numPr>
        <w:tabs>
          <w:tab w:pos="766" w:val="left" w:leader="none"/>
        </w:tabs>
        <w:spacing w:line="240" w:lineRule="auto" w:before="0" w:after="0"/>
        <w:ind w:left="580" w:right="567" w:firstLine="0"/>
        <w:jc w:val="left"/>
        <w:rPr>
          <w:sz w:val="24"/>
        </w:rPr>
      </w:pPr>
      <w:r>
        <w:rPr>
          <w:sz w:val="24"/>
        </w:rPr>
        <w:t>Is there a sense of belonging and security in the family? i.e. a sense of the parents/carers commitment to the child and to protect the</w:t>
      </w:r>
      <w:r>
        <w:rPr>
          <w:spacing w:val="-3"/>
          <w:sz w:val="24"/>
        </w:rPr>
        <w:t> </w:t>
      </w:r>
      <w:r>
        <w:rPr>
          <w:sz w:val="24"/>
        </w:rPr>
        <w:t>child?</w:t>
      </w:r>
    </w:p>
    <w:p>
      <w:pPr>
        <w:pStyle w:val="ListParagraph"/>
        <w:numPr>
          <w:ilvl w:val="0"/>
          <w:numId w:val="5"/>
        </w:numPr>
        <w:tabs>
          <w:tab w:pos="754" w:val="left" w:leader="none"/>
        </w:tabs>
        <w:spacing w:line="293" w:lineRule="exact" w:before="0" w:after="0"/>
        <w:ind w:left="753" w:right="0" w:hanging="174"/>
        <w:jc w:val="left"/>
        <w:rPr>
          <w:sz w:val="24"/>
        </w:rPr>
      </w:pPr>
      <w:r>
        <w:rPr>
          <w:sz w:val="24"/>
        </w:rPr>
        <w:t>Is the child free to express</w:t>
      </w:r>
      <w:r>
        <w:rPr>
          <w:spacing w:val="-3"/>
          <w:sz w:val="24"/>
        </w:rPr>
        <w:t> </w:t>
      </w:r>
      <w:r>
        <w:rPr>
          <w:sz w:val="24"/>
        </w:rPr>
        <w:t>themselves?</w:t>
      </w:r>
    </w:p>
    <w:p>
      <w:pPr>
        <w:pStyle w:val="BodyText"/>
        <w:spacing w:before="11"/>
        <w:rPr>
          <w:sz w:val="23"/>
        </w:rPr>
      </w:pPr>
    </w:p>
    <w:p>
      <w:pPr>
        <w:pStyle w:val="Heading1"/>
        <w:numPr>
          <w:ilvl w:val="0"/>
          <w:numId w:val="4"/>
        </w:numPr>
        <w:tabs>
          <w:tab w:pos="829" w:val="left" w:leader="none"/>
        </w:tabs>
        <w:spacing w:line="240" w:lineRule="auto" w:before="0" w:after="0"/>
        <w:ind w:left="828" w:right="0" w:hanging="249"/>
        <w:jc w:val="left"/>
      </w:pPr>
      <w:r>
        <w:rPr/>
        <w:t>Routines</w:t>
      </w:r>
    </w:p>
    <w:p>
      <w:pPr>
        <w:pStyle w:val="ListParagraph"/>
        <w:numPr>
          <w:ilvl w:val="0"/>
          <w:numId w:val="5"/>
        </w:numPr>
        <w:tabs>
          <w:tab w:pos="859" w:val="left" w:leader="none"/>
        </w:tabs>
        <w:spacing w:line="240" w:lineRule="auto" w:before="0" w:after="0"/>
        <w:ind w:left="580" w:right="559" w:firstLine="0"/>
        <w:jc w:val="left"/>
        <w:rPr>
          <w:sz w:val="24"/>
        </w:rPr>
      </w:pPr>
      <w:r>
        <w:rPr>
          <w:sz w:val="24"/>
        </w:rPr>
        <w:t>Are routines regarding meals, bedtimes, access to television, school attendance, homework, age</w:t>
      </w:r>
      <w:r>
        <w:rPr>
          <w:spacing w:val="-3"/>
          <w:sz w:val="24"/>
        </w:rPr>
        <w:t> </w:t>
      </w:r>
      <w:r>
        <w:rPr>
          <w:sz w:val="24"/>
        </w:rPr>
        <w:t>appropriate?</w:t>
      </w:r>
    </w:p>
    <w:p>
      <w:pPr>
        <w:pStyle w:val="ListParagraph"/>
        <w:numPr>
          <w:ilvl w:val="0"/>
          <w:numId w:val="5"/>
        </w:numPr>
        <w:tabs>
          <w:tab w:pos="754" w:val="left" w:leader="none"/>
        </w:tabs>
        <w:spacing w:line="293" w:lineRule="exact" w:before="0" w:after="0"/>
        <w:ind w:left="753" w:right="0" w:hanging="174"/>
        <w:jc w:val="left"/>
        <w:rPr>
          <w:sz w:val="24"/>
        </w:rPr>
      </w:pPr>
      <w:r>
        <w:rPr>
          <w:sz w:val="24"/>
        </w:rPr>
        <w:t>Are routines consistent and consistently</w:t>
      </w:r>
      <w:r>
        <w:rPr>
          <w:spacing w:val="-3"/>
          <w:sz w:val="24"/>
        </w:rPr>
        <w:t> </w:t>
      </w:r>
      <w:r>
        <w:rPr>
          <w:sz w:val="24"/>
        </w:rPr>
        <w:t>applied?</w:t>
      </w:r>
    </w:p>
    <w:p>
      <w:pPr>
        <w:pStyle w:val="BodyText"/>
      </w:pPr>
    </w:p>
    <w:p>
      <w:pPr>
        <w:pStyle w:val="BodyText"/>
      </w:pPr>
    </w:p>
    <w:p>
      <w:pPr>
        <w:pStyle w:val="BodyText"/>
      </w:pPr>
    </w:p>
    <w:p>
      <w:pPr>
        <w:pStyle w:val="BodyText"/>
      </w:pPr>
    </w:p>
    <w:p>
      <w:pPr>
        <w:pStyle w:val="BodyText"/>
        <w:spacing w:before="1"/>
      </w:pPr>
    </w:p>
    <w:p>
      <w:pPr>
        <w:pStyle w:val="Heading1"/>
        <w:numPr>
          <w:ilvl w:val="0"/>
          <w:numId w:val="4"/>
        </w:numPr>
        <w:tabs>
          <w:tab w:pos="800" w:val="left" w:leader="none"/>
        </w:tabs>
        <w:spacing w:line="240" w:lineRule="auto" w:before="0" w:after="0"/>
        <w:ind w:left="799" w:right="0" w:hanging="220"/>
        <w:jc w:val="left"/>
      </w:pPr>
      <w:r>
        <w:rPr/>
        <w:t>Controls</w:t>
      </w:r>
    </w:p>
    <w:p>
      <w:pPr>
        <w:pStyle w:val="ListParagraph"/>
        <w:numPr>
          <w:ilvl w:val="0"/>
          <w:numId w:val="5"/>
        </w:numPr>
        <w:tabs>
          <w:tab w:pos="754" w:val="left" w:leader="none"/>
        </w:tabs>
        <w:spacing w:line="240" w:lineRule="auto" w:before="0" w:after="0"/>
        <w:ind w:left="753" w:right="0" w:hanging="174"/>
        <w:jc w:val="left"/>
        <w:rPr>
          <w:sz w:val="24"/>
        </w:rPr>
      </w:pPr>
      <w:r>
        <w:rPr>
          <w:sz w:val="24"/>
        </w:rPr>
        <w:t>Is the child locked or shut in rooms or a cupboard</w:t>
      </w:r>
      <w:r>
        <w:rPr>
          <w:spacing w:val="-9"/>
          <w:sz w:val="24"/>
        </w:rPr>
        <w:t> </w:t>
      </w:r>
      <w:r>
        <w:rPr>
          <w:sz w:val="24"/>
        </w:rPr>
        <w:t>etc.?</w:t>
      </w:r>
    </w:p>
    <w:p>
      <w:pPr>
        <w:spacing w:after="0" w:line="240" w:lineRule="auto"/>
        <w:jc w:val="left"/>
        <w:rPr>
          <w:sz w:val="24"/>
        </w:rPr>
        <w:sectPr>
          <w:pgSz w:w="11910" w:h="16840"/>
          <w:pgMar w:header="752" w:footer="1252" w:top="1340" w:bottom="1440" w:left="860" w:right="880"/>
        </w:sectPr>
      </w:pPr>
    </w:p>
    <w:p>
      <w:pPr>
        <w:pStyle w:val="ListParagraph"/>
        <w:numPr>
          <w:ilvl w:val="0"/>
          <w:numId w:val="5"/>
        </w:numPr>
        <w:tabs>
          <w:tab w:pos="754" w:val="left" w:leader="none"/>
        </w:tabs>
        <w:spacing w:line="240" w:lineRule="auto" w:before="90" w:after="0"/>
        <w:ind w:left="753" w:right="0" w:hanging="174"/>
        <w:jc w:val="left"/>
        <w:rPr>
          <w:sz w:val="24"/>
        </w:rPr>
      </w:pPr>
      <w:r>
        <w:rPr>
          <w:sz w:val="24"/>
        </w:rPr>
        <w:t>Is the child subject to punishment or sanctions that cause damage or</w:t>
      </w:r>
      <w:r>
        <w:rPr>
          <w:spacing w:val="-11"/>
          <w:sz w:val="24"/>
        </w:rPr>
        <w:t> </w:t>
      </w:r>
      <w:r>
        <w:rPr>
          <w:sz w:val="24"/>
        </w:rPr>
        <w:t>pain?</w:t>
      </w:r>
    </w:p>
    <w:p>
      <w:pPr>
        <w:pStyle w:val="ListParagraph"/>
        <w:numPr>
          <w:ilvl w:val="0"/>
          <w:numId w:val="5"/>
        </w:numPr>
        <w:tabs>
          <w:tab w:pos="871" w:val="left" w:leader="none"/>
        </w:tabs>
        <w:spacing w:line="240" w:lineRule="auto" w:before="0" w:after="0"/>
        <w:ind w:left="580" w:right="557" w:firstLine="0"/>
        <w:jc w:val="left"/>
        <w:rPr>
          <w:sz w:val="24"/>
        </w:rPr>
      </w:pPr>
      <w:r>
        <w:rPr>
          <w:sz w:val="24"/>
        </w:rPr>
        <w:t>Is the parent able to instigate/ maintain appropriate controls and/or maintain structure/routines and/or ensure safety and</w:t>
      </w:r>
      <w:r>
        <w:rPr>
          <w:spacing w:val="-5"/>
          <w:sz w:val="24"/>
        </w:rPr>
        <w:t> </w:t>
      </w:r>
      <w:r>
        <w:rPr>
          <w:sz w:val="24"/>
        </w:rPr>
        <w:t>protection?</w:t>
      </w:r>
    </w:p>
    <w:p>
      <w:pPr>
        <w:pStyle w:val="BodyText"/>
        <w:spacing w:before="1"/>
      </w:pPr>
    </w:p>
    <w:p>
      <w:pPr>
        <w:pStyle w:val="Heading1"/>
        <w:numPr>
          <w:ilvl w:val="0"/>
          <w:numId w:val="4"/>
        </w:numPr>
        <w:tabs>
          <w:tab w:pos="909" w:val="left" w:leader="none"/>
        </w:tabs>
        <w:spacing w:line="240" w:lineRule="auto" w:before="0" w:after="0"/>
        <w:ind w:left="908" w:right="0" w:hanging="329"/>
        <w:jc w:val="left"/>
      </w:pPr>
      <w:r>
        <w:rPr/>
        <w:t>Parent’s/Carer’s Expectations of the</w:t>
      </w:r>
      <w:r>
        <w:rPr>
          <w:spacing w:val="-2"/>
        </w:rPr>
        <w:t> </w:t>
      </w:r>
      <w:r>
        <w:rPr/>
        <w:t>Child</w:t>
      </w:r>
    </w:p>
    <w:p>
      <w:pPr>
        <w:pStyle w:val="ListParagraph"/>
        <w:numPr>
          <w:ilvl w:val="0"/>
          <w:numId w:val="5"/>
        </w:numPr>
        <w:tabs>
          <w:tab w:pos="754" w:val="left" w:leader="none"/>
        </w:tabs>
        <w:spacing w:line="240" w:lineRule="auto" w:before="0" w:after="0"/>
        <w:ind w:left="753" w:right="0" w:hanging="174"/>
        <w:jc w:val="left"/>
        <w:rPr>
          <w:sz w:val="24"/>
        </w:rPr>
      </w:pPr>
      <w:r>
        <w:rPr>
          <w:sz w:val="24"/>
        </w:rPr>
        <w:t>Are the parent’s/carer’s expectations age</w:t>
      </w:r>
      <w:r>
        <w:rPr>
          <w:spacing w:val="-4"/>
          <w:sz w:val="24"/>
        </w:rPr>
        <w:t> </w:t>
      </w:r>
      <w:r>
        <w:rPr>
          <w:sz w:val="24"/>
        </w:rPr>
        <w:t>appropriate?</w:t>
      </w:r>
    </w:p>
    <w:p>
      <w:pPr>
        <w:pStyle w:val="ListParagraph"/>
        <w:numPr>
          <w:ilvl w:val="0"/>
          <w:numId w:val="5"/>
        </w:numPr>
        <w:tabs>
          <w:tab w:pos="754" w:val="left" w:leader="none"/>
        </w:tabs>
        <w:spacing w:line="240" w:lineRule="auto" w:before="0" w:after="0"/>
        <w:ind w:left="753" w:right="0" w:hanging="174"/>
        <w:jc w:val="left"/>
        <w:rPr>
          <w:sz w:val="24"/>
        </w:rPr>
      </w:pPr>
      <w:r>
        <w:rPr>
          <w:sz w:val="24"/>
        </w:rPr>
        <w:t>Are the parent’s/carer’s expectations of ability</w:t>
      </w:r>
      <w:r>
        <w:rPr>
          <w:spacing w:val="-5"/>
          <w:sz w:val="24"/>
        </w:rPr>
        <w:t> </w:t>
      </w:r>
      <w:r>
        <w:rPr>
          <w:sz w:val="24"/>
        </w:rPr>
        <w:t>appropriate?</w:t>
      </w:r>
    </w:p>
    <w:p>
      <w:pPr>
        <w:pStyle w:val="ListParagraph"/>
        <w:numPr>
          <w:ilvl w:val="0"/>
          <w:numId w:val="5"/>
        </w:numPr>
        <w:tabs>
          <w:tab w:pos="754" w:val="left" w:leader="none"/>
        </w:tabs>
        <w:spacing w:line="240" w:lineRule="auto" w:before="0" w:after="0"/>
        <w:ind w:left="753" w:right="0" w:hanging="174"/>
        <w:jc w:val="left"/>
        <w:rPr>
          <w:sz w:val="24"/>
        </w:rPr>
      </w:pPr>
      <w:r>
        <w:rPr>
          <w:sz w:val="24"/>
        </w:rPr>
        <w:t>Is there awareness of the child’s</w:t>
      </w:r>
      <w:r>
        <w:rPr>
          <w:spacing w:val="-2"/>
          <w:sz w:val="24"/>
        </w:rPr>
        <w:t> </w:t>
      </w:r>
      <w:r>
        <w:rPr>
          <w:sz w:val="24"/>
        </w:rPr>
        <w:t>needs?</w:t>
      </w:r>
    </w:p>
    <w:p>
      <w:pPr>
        <w:pStyle w:val="ListParagraph"/>
        <w:numPr>
          <w:ilvl w:val="0"/>
          <w:numId w:val="5"/>
        </w:numPr>
        <w:tabs>
          <w:tab w:pos="754" w:val="left" w:leader="none"/>
        </w:tabs>
        <w:spacing w:line="240" w:lineRule="auto" w:before="0" w:after="0"/>
        <w:ind w:left="753" w:right="0" w:hanging="174"/>
        <w:jc w:val="left"/>
        <w:rPr>
          <w:sz w:val="24"/>
        </w:rPr>
      </w:pPr>
      <w:r>
        <w:rPr>
          <w:sz w:val="24"/>
        </w:rPr>
        <w:t>Is there awareness of the child’s developmental</w:t>
      </w:r>
      <w:r>
        <w:rPr>
          <w:spacing w:val="-4"/>
          <w:sz w:val="24"/>
        </w:rPr>
        <w:t> </w:t>
      </w:r>
      <w:r>
        <w:rPr>
          <w:sz w:val="24"/>
        </w:rPr>
        <w:t>progress?</w:t>
      </w:r>
    </w:p>
    <w:p>
      <w:pPr>
        <w:pStyle w:val="ListParagraph"/>
        <w:numPr>
          <w:ilvl w:val="0"/>
          <w:numId w:val="5"/>
        </w:numPr>
        <w:tabs>
          <w:tab w:pos="754" w:val="left" w:leader="none"/>
        </w:tabs>
        <w:spacing w:line="240" w:lineRule="auto" w:before="0" w:after="0"/>
        <w:ind w:left="753" w:right="0" w:hanging="174"/>
        <w:jc w:val="left"/>
        <w:rPr>
          <w:sz w:val="24"/>
        </w:rPr>
      </w:pPr>
      <w:r>
        <w:rPr>
          <w:sz w:val="24"/>
        </w:rPr>
        <w:t>Are the parent’s/carer’s expectations</w:t>
      </w:r>
      <w:r>
        <w:rPr>
          <w:spacing w:val="-3"/>
          <w:sz w:val="24"/>
        </w:rPr>
        <w:t> </w:t>
      </w:r>
      <w:r>
        <w:rPr>
          <w:sz w:val="24"/>
        </w:rPr>
        <w:t>realistic?</w:t>
      </w:r>
    </w:p>
    <w:p>
      <w:pPr>
        <w:pStyle w:val="ListParagraph"/>
        <w:numPr>
          <w:ilvl w:val="0"/>
          <w:numId w:val="5"/>
        </w:numPr>
        <w:tabs>
          <w:tab w:pos="754" w:val="left" w:leader="none"/>
        </w:tabs>
        <w:spacing w:line="240" w:lineRule="auto" w:before="0" w:after="0"/>
        <w:ind w:left="753" w:right="0" w:hanging="174"/>
        <w:jc w:val="left"/>
        <w:rPr>
          <w:sz w:val="24"/>
        </w:rPr>
      </w:pPr>
      <w:r>
        <w:rPr>
          <w:sz w:val="24"/>
        </w:rPr>
        <w:t>Are the parent’s/carer’s expectations</w:t>
      </w:r>
      <w:r>
        <w:rPr>
          <w:spacing w:val="-2"/>
          <w:sz w:val="24"/>
        </w:rPr>
        <w:t> </w:t>
      </w:r>
      <w:r>
        <w:rPr>
          <w:sz w:val="24"/>
        </w:rPr>
        <w:t>consistent?</w:t>
      </w:r>
    </w:p>
    <w:p>
      <w:pPr>
        <w:pStyle w:val="ListParagraph"/>
        <w:numPr>
          <w:ilvl w:val="0"/>
          <w:numId w:val="5"/>
        </w:numPr>
        <w:tabs>
          <w:tab w:pos="754" w:val="left" w:leader="none"/>
        </w:tabs>
        <w:spacing w:line="240" w:lineRule="auto" w:before="0" w:after="0"/>
        <w:ind w:left="753" w:right="0" w:hanging="174"/>
        <w:jc w:val="left"/>
        <w:rPr>
          <w:sz w:val="24"/>
        </w:rPr>
      </w:pPr>
      <w:r>
        <w:rPr>
          <w:sz w:val="24"/>
        </w:rPr>
        <w:t>Is the child expected or allowed to act as a carer for the parent/carer or</w:t>
      </w:r>
      <w:r>
        <w:rPr>
          <w:spacing w:val="-19"/>
          <w:sz w:val="24"/>
        </w:rPr>
        <w:t> </w:t>
      </w:r>
      <w:r>
        <w:rPr>
          <w:sz w:val="24"/>
        </w:rPr>
        <w:t>sibling?</w:t>
      </w:r>
    </w:p>
    <w:p>
      <w:pPr>
        <w:pStyle w:val="BodyText"/>
      </w:pPr>
    </w:p>
    <w:p>
      <w:pPr>
        <w:pStyle w:val="Heading1"/>
        <w:numPr>
          <w:ilvl w:val="0"/>
          <w:numId w:val="4"/>
        </w:numPr>
        <w:tabs>
          <w:tab w:pos="857" w:val="left" w:leader="none"/>
        </w:tabs>
        <w:spacing w:line="240" w:lineRule="auto" w:before="0" w:after="0"/>
        <w:ind w:left="856" w:right="0" w:hanging="277"/>
        <w:jc w:val="left"/>
      </w:pPr>
      <w:r>
        <w:rPr/>
        <w:t>Domestic Violence and</w:t>
      </w:r>
      <w:r>
        <w:rPr>
          <w:spacing w:val="-3"/>
        </w:rPr>
        <w:t> </w:t>
      </w:r>
      <w:r>
        <w:rPr/>
        <w:t>Abuse</w:t>
      </w:r>
    </w:p>
    <w:p>
      <w:pPr>
        <w:pStyle w:val="ListParagraph"/>
        <w:numPr>
          <w:ilvl w:val="0"/>
          <w:numId w:val="5"/>
        </w:numPr>
        <w:tabs>
          <w:tab w:pos="841" w:val="left" w:leader="none"/>
        </w:tabs>
        <w:spacing w:line="240" w:lineRule="auto" w:before="0" w:after="0"/>
        <w:ind w:left="580" w:right="560" w:firstLine="0"/>
        <w:jc w:val="left"/>
        <w:rPr>
          <w:sz w:val="24"/>
        </w:rPr>
      </w:pPr>
      <w:r>
        <w:rPr>
          <w:sz w:val="24"/>
        </w:rPr>
        <w:t>Does the child experience domestic violence and abuse as a part of family life? (‘Experience’ means being aware of, not just being actually involved in it or seeing</w:t>
      </w:r>
      <w:r>
        <w:rPr>
          <w:spacing w:val="-19"/>
          <w:sz w:val="24"/>
        </w:rPr>
        <w:t> </w:t>
      </w:r>
      <w:r>
        <w:rPr>
          <w:sz w:val="24"/>
        </w:rPr>
        <w:t>it)</w:t>
      </w:r>
    </w:p>
    <w:p>
      <w:pPr>
        <w:pStyle w:val="BodyText"/>
        <w:spacing w:before="11"/>
        <w:rPr>
          <w:sz w:val="23"/>
        </w:rPr>
      </w:pPr>
    </w:p>
    <w:p>
      <w:pPr>
        <w:pStyle w:val="Heading1"/>
        <w:numPr>
          <w:ilvl w:val="0"/>
          <w:numId w:val="4"/>
        </w:numPr>
        <w:tabs>
          <w:tab w:pos="860" w:val="left" w:leader="none"/>
        </w:tabs>
        <w:spacing w:line="240" w:lineRule="auto" w:before="1" w:after="0"/>
        <w:ind w:left="859" w:right="0" w:hanging="280"/>
        <w:jc w:val="left"/>
      </w:pPr>
      <w:r>
        <w:rPr/>
        <w:t>Parent’s/Carer’s</w:t>
      </w:r>
      <w:r>
        <w:rPr>
          <w:spacing w:val="-1"/>
        </w:rPr>
        <w:t> </w:t>
      </w:r>
      <w:r>
        <w:rPr/>
        <w:t>Behaviour</w:t>
      </w:r>
    </w:p>
    <w:p>
      <w:pPr>
        <w:pStyle w:val="ListParagraph"/>
        <w:numPr>
          <w:ilvl w:val="0"/>
          <w:numId w:val="5"/>
        </w:numPr>
        <w:tabs>
          <w:tab w:pos="754" w:val="left" w:leader="none"/>
        </w:tabs>
        <w:spacing w:line="240" w:lineRule="auto" w:before="1" w:after="0"/>
        <w:ind w:left="753" w:right="0" w:hanging="174"/>
        <w:jc w:val="left"/>
        <w:rPr>
          <w:sz w:val="24"/>
        </w:rPr>
      </w:pPr>
      <w:r>
        <w:rPr>
          <w:sz w:val="24"/>
        </w:rPr>
        <w:t>Is the parent/carer able to instigate and maintain basic</w:t>
      </w:r>
      <w:r>
        <w:rPr>
          <w:spacing w:val="-4"/>
          <w:sz w:val="24"/>
        </w:rPr>
        <w:t> </w:t>
      </w:r>
      <w:r>
        <w:rPr>
          <w:sz w:val="24"/>
        </w:rPr>
        <w:t>routines?</w:t>
      </w:r>
    </w:p>
    <w:p>
      <w:pPr>
        <w:pStyle w:val="ListParagraph"/>
        <w:numPr>
          <w:ilvl w:val="0"/>
          <w:numId w:val="5"/>
        </w:numPr>
        <w:tabs>
          <w:tab w:pos="754" w:val="left" w:leader="none"/>
        </w:tabs>
        <w:spacing w:line="240" w:lineRule="auto" w:before="0" w:after="0"/>
        <w:ind w:left="753" w:right="0" w:hanging="174"/>
        <w:jc w:val="left"/>
        <w:rPr>
          <w:sz w:val="24"/>
        </w:rPr>
      </w:pPr>
      <w:r>
        <w:rPr>
          <w:sz w:val="24"/>
        </w:rPr>
        <w:t>Is the parent’s/carer’s behaviour chaotic and/or unpredictable and/or</w:t>
      </w:r>
      <w:r>
        <w:rPr>
          <w:spacing w:val="-10"/>
          <w:sz w:val="24"/>
        </w:rPr>
        <w:t> </w:t>
      </w:r>
      <w:r>
        <w:rPr>
          <w:sz w:val="24"/>
        </w:rPr>
        <w:t>inconsistent?</w:t>
      </w:r>
    </w:p>
    <w:p>
      <w:pPr>
        <w:pStyle w:val="ListParagraph"/>
        <w:numPr>
          <w:ilvl w:val="0"/>
          <w:numId w:val="5"/>
        </w:numPr>
        <w:tabs>
          <w:tab w:pos="754" w:val="left" w:leader="none"/>
        </w:tabs>
        <w:spacing w:line="240" w:lineRule="auto" w:before="0" w:after="0"/>
        <w:ind w:left="753" w:right="0" w:hanging="174"/>
        <w:jc w:val="left"/>
        <w:rPr>
          <w:sz w:val="24"/>
        </w:rPr>
      </w:pPr>
      <w:r>
        <w:rPr>
          <w:sz w:val="24"/>
        </w:rPr>
        <w:t>Does the parent/carer allow multiple carers? Do they have a relationship with the</w:t>
      </w:r>
      <w:r>
        <w:rPr>
          <w:spacing w:val="-15"/>
          <w:sz w:val="24"/>
        </w:rPr>
        <w:t> </w:t>
      </w:r>
      <w:r>
        <w:rPr>
          <w:sz w:val="24"/>
        </w:rPr>
        <w:t>child?</w:t>
      </w:r>
    </w:p>
    <w:p>
      <w:pPr>
        <w:pStyle w:val="ListParagraph"/>
        <w:numPr>
          <w:ilvl w:val="0"/>
          <w:numId w:val="5"/>
        </w:numPr>
        <w:tabs>
          <w:tab w:pos="754" w:val="left" w:leader="none"/>
        </w:tabs>
        <w:spacing w:line="240" w:lineRule="auto" w:before="0" w:after="0"/>
        <w:ind w:left="753" w:right="0" w:hanging="174"/>
        <w:jc w:val="left"/>
        <w:rPr>
          <w:sz w:val="24"/>
        </w:rPr>
      </w:pPr>
      <w:r>
        <w:rPr>
          <w:sz w:val="24"/>
        </w:rPr>
        <w:t>Does the parent/carer allow age/gender appropriate</w:t>
      </w:r>
      <w:r>
        <w:rPr>
          <w:spacing w:val="-7"/>
          <w:sz w:val="24"/>
        </w:rPr>
        <w:t> </w:t>
      </w:r>
      <w:r>
        <w:rPr>
          <w:sz w:val="24"/>
        </w:rPr>
        <w:t>carers?</w:t>
      </w:r>
    </w:p>
    <w:p>
      <w:pPr>
        <w:pStyle w:val="ListParagraph"/>
        <w:numPr>
          <w:ilvl w:val="0"/>
          <w:numId w:val="5"/>
        </w:numPr>
        <w:tabs>
          <w:tab w:pos="754" w:val="left" w:leader="none"/>
        </w:tabs>
        <w:spacing w:line="240" w:lineRule="auto" w:before="0" w:after="0"/>
        <w:ind w:left="753" w:right="0" w:hanging="174"/>
        <w:jc w:val="left"/>
        <w:rPr>
          <w:sz w:val="24"/>
        </w:rPr>
      </w:pPr>
      <w:r>
        <w:rPr>
          <w:sz w:val="24"/>
        </w:rPr>
        <w:t>Does the parent/carer leave the child</w:t>
      </w:r>
      <w:r>
        <w:rPr>
          <w:spacing w:val="-5"/>
          <w:sz w:val="24"/>
        </w:rPr>
        <w:t> </w:t>
      </w:r>
      <w:r>
        <w:rPr>
          <w:sz w:val="24"/>
        </w:rPr>
        <w:t>unattended?</w:t>
      </w:r>
    </w:p>
    <w:p>
      <w:pPr>
        <w:pStyle w:val="ListParagraph"/>
        <w:numPr>
          <w:ilvl w:val="0"/>
          <w:numId w:val="5"/>
        </w:numPr>
        <w:tabs>
          <w:tab w:pos="754" w:val="left" w:leader="none"/>
        </w:tabs>
        <w:spacing w:line="240" w:lineRule="auto" w:before="0" w:after="0"/>
        <w:ind w:left="753" w:right="0" w:hanging="174"/>
        <w:jc w:val="left"/>
        <w:rPr>
          <w:sz w:val="24"/>
        </w:rPr>
      </w:pPr>
      <w:r>
        <w:rPr>
          <w:sz w:val="24"/>
        </w:rPr>
        <w:t>Does the parent/carer provide reactive rather than proactive</w:t>
      </w:r>
      <w:r>
        <w:rPr>
          <w:spacing w:val="-8"/>
          <w:sz w:val="24"/>
        </w:rPr>
        <w:t> </w:t>
      </w:r>
      <w:r>
        <w:rPr>
          <w:sz w:val="24"/>
        </w:rPr>
        <w:t>care?</w:t>
      </w:r>
    </w:p>
    <w:p>
      <w:pPr>
        <w:pStyle w:val="ListParagraph"/>
        <w:numPr>
          <w:ilvl w:val="0"/>
          <w:numId w:val="5"/>
        </w:numPr>
        <w:tabs>
          <w:tab w:pos="754" w:val="left" w:leader="none"/>
        </w:tabs>
        <w:spacing w:line="240" w:lineRule="auto" w:before="0" w:after="0"/>
        <w:ind w:left="753" w:right="0" w:hanging="174"/>
        <w:jc w:val="left"/>
        <w:rPr>
          <w:sz w:val="24"/>
        </w:rPr>
      </w:pPr>
      <w:r>
        <w:rPr>
          <w:sz w:val="24"/>
        </w:rPr>
        <w:t>Does the parent/carer treat animals better than the</w:t>
      </w:r>
      <w:r>
        <w:rPr>
          <w:spacing w:val="-8"/>
          <w:sz w:val="24"/>
        </w:rPr>
        <w:t> </w:t>
      </w:r>
      <w:r>
        <w:rPr>
          <w:sz w:val="24"/>
        </w:rPr>
        <w:t>child?</w:t>
      </w:r>
    </w:p>
    <w:p>
      <w:pPr>
        <w:pStyle w:val="ListParagraph"/>
        <w:numPr>
          <w:ilvl w:val="0"/>
          <w:numId w:val="5"/>
        </w:numPr>
        <w:tabs>
          <w:tab w:pos="754" w:val="left" w:leader="none"/>
        </w:tabs>
        <w:spacing w:line="240" w:lineRule="auto" w:before="0" w:after="0"/>
        <w:ind w:left="753" w:right="0" w:hanging="174"/>
        <w:jc w:val="left"/>
        <w:rPr>
          <w:sz w:val="24"/>
        </w:rPr>
      </w:pPr>
      <w:r>
        <w:rPr>
          <w:sz w:val="24"/>
        </w:rPr>
        <w:t>Does the parent/carer acquire possessions for themselves, but markedly less so for</w:t>
      </w:r>
      <w:r>
        <w:rPr>
          <w:spacing w:val="-31"/>
          <w:sz w:val="24"/>
        </w:rPr>
        <w:t> </w:t>
      </w:r>
      <w:r>
        <w:rPr>
          <w:sz w:val="24"/>
        </w:rPr>
        <w:t>child?</w:t>
      </w:r>
    </w:p>
    <w:p>
      <w:pPr>
        <w:pStyle w:val="ListParagraph"/>
        <w:numPr>
          <w:ilvl w:val="0"/>
          <w:numId w:val="5"/>
        </w:numPr>
        <w:tabs>
          <w:tab w:pos="772" w:val="left" w:leader="none"/>
        </w:tabs>
        <w:spacing w:line="240" w:lineRule="auto" w:before="0" w:after="0"/>
        <w:ind w:left="580" w:right="564" w:firstLine="0"/>
        <w:jc w:val="left"/>
        <w:rPr>
          <w:sz w:val="24"/>
        </w:rPr>
      </w:pPr>
      <w:r>
        <w:rPr>
          <w:sz w:val="24"/>
        </w:rPr>
        <w:t>Does the parent/carer provide better living conditions for themselves than for the child? (For example,</w:t>
      </w:r>
      <w:r>
        <w:rPr>
          <w:spacing w:val="-2"/>
          <w:sz w:val="24"/>
        </w:rPr>
        <w:t> </w:t>
      </w:r>
      <w:r>
        <w:rPr>
          <w:sz w:val="24"/>
        </w:rPr>
        <w:t>bedrooms).</w:t>
      </w:r>
    </w:p>
    <w:p>
      <w:pPr>
        <w:pStyle w:val="ListParagraph"/>
        <w:numPr>
          <w:ilvl w:val="0"/>
          <w:numId w:val="5"/>
        </w:numPr>
        <w:tabs>
          <w:tab w:pos="754" w:val="left" w:leader="none"/>
        </w:tabs>
        <w:spacing w:line="293" w:lineRule="exact" w:before="0" w:after="0"/>
        <w:ind w:left="753" w:right="0" w:hanging="174"/>
        <w:jc w:val="left"/>
        <w:rPr>
          <w:sz w:val="24"/>
        </w:rPr>
      </w:pPr>
      <w:r>
        <w:rPr>
          <w:sz w:val="24"/>
        </w:rPr>
        <w:t>Does the parent/carer help the child to know right from</w:t>
      </w:r>
      <w:r>
        <w:rPr>
          <w:spacing w:val="-9"/>
          <w:sz w:val="24"/>
        </w:rPr>
        <w:t> </w:t>
      </w:r>
      <w:r>
        <w:rPr>
          <w:sz w:val="24"/>
        </w:rPr>
        <w:t>wrong?</w:t>
      </w:r>
    </w:p>
    <w:p>
      <w:pPr>
        <w:pStyle w:val="ListParagraph"/>
        <w:numPr>
          <w:ilvl w:val="0"/>
          <w:numId w:val="5"/>
        </w:numPr>
        <w:tabs>
          <w:tab w:pos="754" w:val="left" w:leader="none"/>
        </w:tabs>
        <w:spacing w:line="240" w:lineRule="auto" w:before="0" w:after="0"/>
        <w:ind w:left="753" w:right="0" w:hanging="174"/>
        <w:jc w:val="both"/>
        <w:rPr>
          <w:sz w:val="24"/>
        </w:rPr>
      </w:pPr>
      <w:r>
        <w:rPr>
          <w:sz w:val="24"/>
        </w:rPr>
        <w:t>Does the parent/carer involve the child in criminal/drug related/anti-social</w:t>
      </w:r>
      <w:r>
        <w:rPr>
          <w:spacing w:val="-16"/>
          <w:sz w:val="24"/>
        </w:rPr>
        <w:t> </w:t>
      </w:r>
      <w:r>
        <w:rPr>
          <w:sz w:val="24"/>
        </w:rPr>
        <w:t>behaviour?</w:t>
      </w:r>
    </w:p>
    <w:p>
      <w:pPr>
        <w:pStyle w:val="ListParagraph"/>
        <w:numPr>
          <w:ilvl w:val="0"/>
          <w:numId w:val="5"/>
        </w:numPr>
        <w:tabs>
          <w:tab w:pos="775" w:val="left" w:leader="none"/>
        </w:tabs>
        <w:spacing w:line="240" w:lineRule="auto" w:before="0" w:after="0"/>
        <w:ind w:left="580" w:right="556" w:firstLine="0"/>
        <w:jc w:val="both"/>
        <w:rPr>
          <w:sz w:val="24"/>
        </w:rPr>
      </w:pPr>
      <w:r>
        <w:rPr>
          <w:sz w:val="24"/>
        </w:rPr>
        <w:t>Does the parent/carer attempt to address child’s inappropriate behaviour? For example, committing offences, causing damage, being abusive and/or threatening, not attending school and so</w:t>
      </w:r>
      <w:r>
        <w:rPr>
          <w:spacing w:val="-5"/>
          <w:sz w:val="24"/>
        </w:rPr>
        <w:t> </w:t>
      </w:r>
      <w:r>
        <w:rPr>
          <w:sz w:val="24"/>
        </w:rPr>
        <w:t>on.</w:t>
      </w:r>
    </w:p>
    <w:p>
      <w:pPr>
        <w:pStyle w:val="ListParagraph"/>
        <w:numPr>
          <w:ilvl w:val="0"/>
          <w:numId w:val="5"/>
        </w:numPr>
        <w:tabs>
          <w:tab w:pos="754" w:val="left" w:leader="none"/>
        </w:tabs>
        <w:spacing w:line="240" w:lineRule="auto" w:before="0" w:after="0"/>
        <w:ind w:left="753" w:right="0" w:hanging="174"/>
        <w:jc w:val="both"/>
        <w:rPr>
          <w:sz w:val="24"/>
        </w:rPr>
      </w:pPr>
      <w:r>
        <w:rPr>
          <w:sz w:val="24"/>
        </w:rPr>
        <w:t>Does the parent/carer allow, encourage, or fail to prevent bullying by</w:t>
      </w:r>
      <w:r>
        <w:rPr>
          <w:spacing w:val="-19"/>
          <w:sz w:val="24"/>
        </w:rPr>
        <w:t> </w:t>
      </w:r>
      <w:r>
        <w:rPr>
          <w:sz w:val="24"/>
        </w:rPr>
        <w:t>siblings?</w:t>
      </w:r>
    </w:p>
    <w:p>
      <w:pPr>
        <w:pStyle w:val="BodyText"/>
      </w:pPr>
    </w:p>
    <w:p>
      <w:pPr>
        <w:pStyle w:val="Heading1"/>
        <w:numPr>
          <w:ilvl w:val="0"/>
          <w:numId w:val="4"/>
        </w:numPr>
        <w:tabs>
          <w:tab w:pos="825" w:val="left" w:leader="none"/>
        </w:tabs>
        <w:spacing w:line="240" w:lineRule="auto" w:before="0" w:after="0"/>
        <w:ind w:left="825" w:right="0" w:hanging="245"/>
        <w:jc w:val="left"/>
      </w:pPr>
      <w:r>
        <w:rPr/>
        <w:t>Leisure</w:t>
      </w:r>
      <w:r>
        <w:rPr>
          <w:spacing w:val="-1"/>
        </w:rPr>
        <w:t> </w:t>
      </w:r>
      <w:r>
        <w:rPr/>
        <w:t>Activity</w:t>
      </w:r>
    </w:p>
    <w:p>
      <w:pPr>
        <w:pStyle w:val="ListParagraph"/>
        <w:numPr>
          <w:ilvl w:val="0"/>
          <w:numId w:val="5"/>
        </w:numPr>
        <w:tabs>
          <w:tab w:pos="754" w:val="left" w:leader="none"/>
        </w:tabs>
        <w:spacing w:line="240" w:lineRule="auto" w:before="0" w:after="0"/>
        <w:ind w:left="753" w:right="0" w:hanging="174"/>
        <w:jc w:val="left"/>
        <w:rPr>
          <w:sz w:val="24"/>
        </w:rPr>
      </w:pPr>
      <w:r>
        <w:rPr>
          <w:sz w:val="24"/>
        </w:rPr>
        <w:t>Does the child have access to age inappropriate video, DVD, computer games</w:t>
      </w:r>
      <w:r>
        <w:rPr>
          <w:spacing w:val="-9"/>
          <w:sz w:val="24"/>
        </w:rPr>
        <w:t> </w:t>
      </w:r>
      <w:r>
        <w:rPr>
          <w:sz w:val="24"/>
        </w:rPr>
        <w:t>etc.?</w:t>
      </w:r>
    </w:p>
    <w:p>
      <w:pPr>
        <w:pStyle w:val="ListParagraph"/>
        <w:numPr>
          <w:ilvl w:val="0"/>
          <w:numId w:val="5"/>
        </w:numPr>
        <w:tabs>
          <w:tab w:pos="754" w:val="left" w:leader="none"/>
        </w:tabs>
        <w:spacing w:line="240" w:lineRule="auto" w:before="0" w:after="0"/>
        <w:ind w:left="753" w:right="0" w:hanging="174"/>
        <w:jc w:val="left"/>
        <w:rPr>
          <w:sz w:val="24"/>
        </w:rPr>
      </w:pPr>
      <w:r>
        <w:rPr>
          <w:sz w:val="24"/>
        </w:rPr>
        <w:t>Does the child have access to adult</w:t>
      </w:r>
      <w:r>
        <w:rPr>
          <w:spacing w:val="-5"/>
          <w:sz w:val="24"/>
        </w:rPr>
        <w:t> </w:t>
      </w:r>
      <w:r>
        <w:rPr>
          <w:sz w:val="24"/>
        </w:rPr>
        <w:t>pornography?</w:t>
      </w:r>
    </w:p>
    <w:p>
      <w:pPr>
        <w:pStyle w:val="ListParagraph"/>
        <w:numPr>
          <w:ilvl w:val="0"/>
          <w:numId w:val="5"/>
        </w:numPr>
        <w:tabs>
          <w:tab w:pos="754" w:val="left" w:leader="none"/>
        </w:tabs>
        <w:spacing w:line="240" w:lineRule="auto" w:before="0" w:after="0"/>
        <w:ind w:left="753" w:right="0" w:hanging="174"/>
        <w:jc w:val="left"/>
        <w:rPr>
          <w:sz w:val="24"/>
        </w:rPr>
      </w:pPr>
      <w:r>
        <w:rPr>
          <w:sz w:val="24"/>
        </w:rPr>
        <w:t>Does the child have uncontrolled access to the</w:t>
      </w:r>
      <w:r>
        <w:rPr>
          <w:spacing w:val="-6"/>
          <w:sz w:val="24"/>
        </w:rPr>
        <w:t> </w:t>
      </w:r>
      <w:r>
        <w:rPr>
          <w:sz w:val="24"/>
        </w:rPr>
        <w:t>internet?</w:t>
      </w:r>
    </w:p>
    <w:p>
      <w:pPr>
        <w:pStyle w:val="ListParagraph"/>
        <w:numPr>
          <w:ilvl w:val="0"/>
          <w:numId w:val="5"/>
        </w:numPr>
        <w:tabs>
          <w:tab w:pos="754" w:val="left" w:leader="none"/>
        </w:tabs>
        <w:spacing w:line="240" w:lineRule="auto" w:before="0" w:after="0"/>
        <w:ind w:left="753" w:right="0" w:hanging="174"/>
        <w:jc w:val="left"/>
        <w:rPr>
          <w:sz w:val="24"/>
        </w:rPr>
      </w:pPr>
      <w:r>
        <w:rPr>
          <w:sz w:val="24"/>
        </w:rPr>
        <w:t>Does the child have unrestricted access to late-night</w:t>
      </w:r>
      <w:r>
        <w:rPr>
          <w:spacing w:val="-7"/>
          <w:sz w:val="24"/>
        </w:rPr>
        <w:t> </w:t>
      </w:r>
      <w:r>
        <w:rPr>
          <w:sz w:val="24"/>
        </w:rPr>
        <w:t>television?</w:t>
      </w:r>
    </w:p>
    <w:p>
      <w:pPr>
        <w:pStyle w:val="ListParagraph"/>
        <w:numPr>
          <w:ilvl w:val="0"/>
          <w:numId w:val="5"/>
        </w:numPr>
        <w:tabs>
          <w:tab w:pos="817" w:val="left" w:leader="none"/>
        </w:tabs>
        <w:spacing w:line="240" w:lineRule="auto" w:before="0" w:after="0"/>
        <w:ind w:left="580" w:right="559" w:firstLine="0"/>
        <w:jc w:val="left"/>
        <w:rPr>
          <w:sz w:val="24"/>
        </w:rPr>
      </w:pPr>
      <w:r>
        <w:rPr>
          <w:sz w:val="24"/>
        </w:rPr>
        <w:t>Is the child supervised by a responsible person during potentially dangerous leisure activities?</w:t>
      </w:r>
    </w:p>
    <w:p>
      <w:pPr>
        <w:pStyle w:val="ListParagraph"/>
        <w:numPr>
          <w:ilvl w:val="0"/>
          <w:numId w:val="5"/>
        </w:numPr>
        <w:tabs>
          <w:tab w:pos="754" w:val="left" w:leader="none"/>
        </w:tabs>
        <w:spacing w:line="293" w:lineRule="exact" w:before="0" w:after="0"/>
        <w:ind w:left="753" w:right="0" w:hanging="174"/>
        <w:jc w:val="left"/>
        <w:rPr>
          <w:sz w:val="24"/>
        </w:rPr>
      </w:pPr>
      <w:r>
        <w:rPr>
          <w:sz w:val="24"/>
        </w:rPr>
        <w:t>Is the child allowed to take part in age inappropriate</w:t>
      </w:r>
      <w:r>
        <w:rPr>
          <w:spacing w:val="-6"/>
          <w:sz w:val="24"/>
        </w:rPr>
        <w:t> </w:t>
      </w:r>
      <w:r>
        <w:rPr>
          <w:sz w:val="24"/>
        </w:rPr>
        <w:t>activities?</w:t>
      </w:r>
    </w:p>
    <w:p>
      <w:pPr>
        <w:pStyle w:val="BodyText"/>
      </w:pPr>
    </w:p>
    <w:p>
      <w:pPr>
        <w:pStyle w:val="Heading1"/>
        <w:numPr>
          <w:ilvl w:val="0"/>
          <w:numId w:val="4"/>
        </w:numPr>
        <w:tabs>
          <w:tab w:pos="862" w:val="left" w:leader="none"/>
        </w:tabs>
        <w:spacing w:line="240" w:lineRule="auto" w:before="0" w:after="0"/>
        <w:ind w:left="862" w:right="0" w:hanging="282"/>
        <w:jc w:val="both"/>
      </w:pPr>
      <w:r>
        <w:rPr/>
        <w:t>Self-Harming</w:t>
      </w:r>
    </w:p>
    <w:p>
      <w:pPr>
        <w:pStyle w:val="ListParagraph"/>
        <w:numPr>
          <w:ilvl w:val="0"/>
          <w:numId w:val="5"/>
        </w:numPr>
        <w:tabs>
          <w:tab w:pos="754" w:val="left" w:leader="none"/>
        </w:tabs>
        <w:spacing w:line="240" w:lineRule="auto" w:before="0" w:after="0"/>
        <w:ind w:left="753" w:right="0" w:hanging="174"/>
        <w:jc w:val="both"/>
        <w:rPr>
          <w:sz w:val="24"/>
        </w:rPr>
      </w:pPr>
      <w:r>
        <w:rPr>
          <w:sz w:val="24"/>
        </w:rPr>
        <w:t>Self-harming may include using drugs or alcohol or deliberate exposure to</w:t>
      </w:r>
      <w:r>
        <w:rPr>
          <w:spacing w:val="-22"/>
          <w:sz w:val="24"/>
        </w:rPr>
        <w:t> </w:t>
      </w:r>
      <w:r>
        <w:rPr>
          <w:sz w:val="24"/>
        </w:rPr>
        <w:t>danger.</w:t>
      </w:r>
    </w:p>
    <w:p>
      <w:pPr>
        <w:spacing w:after="0" w:line="240" w:lineRule="auto"/>
        <w:jc w:val="both"/>
        <w:rPr>
          <w:sz w:val="24"/>
        </w:rPr>
        <w:sectPr>
          <w:pgSz w:w="11910" w:h="16840"/>
          <w:pgMar w:header="752" w:footer="1252" w:top="1340" w:bottom="1440" w:left="860" w:right="880"/>
        </w:sectPr>
      </w:pPr>
    </w:p>
    <w:p>
      <w:pPr>
        <w:pStyle w:val="ListParagraph"/>
        <w:numPr>
          <w:ilvl w:val="0"/>
          <w:numId w:val="5"/>
        </w:numPr>
        <w:tabs>
          <w:tab w:pos="787" w:val="left" w:leader="none"/>
        </w:tabs>
        <w:spacing w:line="240" w:lineRule="auto" w:before="90" w:after="0"/>
        <w:ind w:left="580" w:right="561" w:firstLine="0"/>
        <w:jc w:val="both"/>
        <w:rPr>
          <w:sz w:val="24"/>
        </w:rPr>
      </w:pPr>
      <w:r>
        <w:rPr>
          <w:sz w:val="24"/>
        </w:rPr>
        <w:t>Does the child experience self-harming, or threats of self-harming by a parent/carer or sibling as part of family</w:t>
      </w:r>
      <w:r>
        <w:rPr>
          <w:spacing w:val="-4"/>
          <w:sz w:val="24"/>
        </w:rPr>
        <w:t> </w:t>
      </w:r>
      <w:r>
        <w:rPr>
          <w:sz w:val="24"/>
        </w:rPr>
        <w:t>life?</w:t>
      </w:r>
    </w:p>
    <w:p>
      <w:pPr>
        <w:pStyle w:val="ListParagraph"/>
        <w:numPr>
          <w:ilvl w:val="0"/>
          <w:numId w:val="5"/>
        </w:numPr>
        <w:tabs>
          <w:tab w:pos="754" w:val="left" w:leader="none"/>
        </w:tabs>
        <w:spacing w:line="293" w:lineRule="exact" w:before="0" w:after="0"/>
        <w:ind w:left="753" w:right="0" w:hanging="174"/>
        <w:jc w:val="both"/>
        <w:rPr>
          <w:sz w:val="24"/>
        </w:rPr>
      </w:pPr>
      <w:r>
        <w:rPr>
          <w:sz w:val="24"/>
        </w:rPr>
        <w:t>Is the child self-harming, or threatening</w:t>
      </w:r>
      <w:r>
        <w:rPr>
          <w:spacing w:val="-3"/>
          <w:sz w:val="24"/>
        </w:rPr>
        <w:t> </w:t>
      </w:r>
      <w:r>
        <w:rPr>
          <w:sz w:val="24"/>
        </w:rPr>
        <w:t>self-harm?</w:t>
      </w:r>
    </w:p>
    <w:p>
      <w:pPr>
        <w:pStyle w:val="BodyText"/>
        <w:spacing w:before="2"/>
      </w:pPr>
    </w:p>
    <w:p>
      <w:pPr>
        <w:pStyle w:val="Heading1"/>
        <w:numPr>
          <w:ilvl w:val="0"/>
          <w:numId w:val="4"/>
        </w:numPr>
        <w:tabs>
          <w:tab w:pos="834" w:val="left" w:leader="none"/>
        </w:tabs>
        <w:spacing w:line="240" w:lineRule="auto" w:before="0" w:after="0"/>
        <w:ind w:left="833" w:right="0" w:hanging="254"/>
        <w:jc w:val="both"/>
      </w:pPr>
      <w:r>
        <w:rPr/>
        <w:t>Educational</w:t>
      </w:r>
      <w:r>
        <w:rPr>
          <w:spacing w:val="-2"/>
        </w:rPr>
        <w:t> </w:t>
      </w:r>
      <w:r>
        <w:rPr/>
        <w:t>Needs</w:t>
      </w:r>
    </w:p>
    <w:p>
      <w:pPr>
        <w:pStyle w:val="ListParagraph"/>
        <w:numPr>
          <w:ilvl w:val="0"/>
          <w:numId w:val="5"/>
        </w:numPr>
        <w:tabs>
          <w:tab w:pos="754" w:val="left" w:leader="none"/>
        </w:tabs>
        <w:spacing w:line="240" w:lineRule="auto" w:before="0" w:after="0"/>
        <w:ind w:left="753" w:right="0" w:hanging="174"/>
        <w:jc w:val="both"/>
        <w:rPr>
          <w:sz w:val="24"/>
        </w:rPr>
      </w:pPr>
      <w:r>
        <w:rPr>
          <w:sz w:val="24"/>
        </w:rPr>
        <w:t>Does the parent/carer ensure the child receives an appropriate</w:t>
      </w:r>
      <w:r>
        <w:rPr>
          <w:spacing w:val="-12"/>
          <w:sz w:val="24"/>
        </w:rPr>
        <w:t> </w:t>
      </w:r>
      <w:r>
        <w:rPr>
          <w:sz w:val="24"/>
        </w:rPr>
        <w:t>education?</w:t>
      </w:r>
    </w:p>
    <w:p>
      <w:pPr>
        <w:pStyle w:val="ListParagraph"/>
        <w:numPr>
          <w:ilvl w:val="0"/>
          <w:numId w:val="5"/>
        </w:numPr>
        <w:tabs>
          <w:tab w:pos="797" w:val="left" w:leader="none"/>
        </w:tabs>
        <w:spacing w:line="240" w:lineRule="auto" w:before="0" w:after="0"/>
        <w:ind w:left="580" w:right="556" w:firstLine="0"/>
        <w:jc w:val="both"/>
        <w:rPr>
          <w:sz w:val="24"/>
        </w:rPr>
      </w:pPr>
      <w:r>
        <w:rPr>
          <w:sz w:val="24"/>
        </w:rPr>
        <w:t>Does the parent/carer allow and/or recognise the need for treatment and/or services regarding serious educational problems or needs? Is the parent/carer involved in the child’s education? (E.g. assisting with homework, ensuring child has equipment, engaging with teachers as appropriate, and so</w:t>
      </w:r>
      <w:r>
        <w:rPr>
          <w:spacing w:val="-6"/>
          <w:sz w:val="24"/>
        </w:rPr>
        <w:t> </w:t>
      </w:r>
      <w:r>
        <w:rPr>
          <w:sz w:val="24"/>
        </w:rPr>
        <w:t>on)</w:t>
      </w:r>
    </w:p>
    <w:p>
      <w:pPr>
        <w:pStyle w:val="ListParagraph"/>
        <w:numPr>
          <w:ilvl w:val="0"/>
          <w:numId w:val="5"/>
        </w:numPr>
        <w:tabs>
          <w:tab w:pos="830" w:val="left" w:leader="none"/>
        </w:tabs>
        <w:spacing w:line="240" w:lineRule="auto" w:before="0" w:after="0"/>
        <w:ind w:left="580" w:right="561" w:firstLine="0"/>
        <w:jc w:val="both"/>
        <w:rPr>
          <w:sz w:val="24"/>
        </w:rPr>
      </w:pPr>
      <w:r>
        <w:rPr>
          <w:sz w:val="24"/>
        </w:rPr>
        <w:t>Is the child unable to access the curriculum or fully benefit from the educational experience? (E.g. because of their or others behaviour in class, relationships with peers and/or adults in school, ability to concentrate and/or learn, punctuality and/or attendance, social skills and/or acceptability and so</w:t>
      </w:r>
      <w:r>
        <w:rPr>
          <w:spacing w:val="-8"/>
          <w:sz w:val="24"/>
        </w:rPr>
        <w:t> </w:t>
      </w:r>
      <w:r>
        <w:rPr>
          <w:sz w:val="24"/>
        </w:rPr>
        <w:t>on).</w:t>
      </w:r>
    </w:p>
    <w:p>
      <w:pPr>
        <w:pStyle w:val="BodyText"/>
        <w:spacing w:before="11"/>
        <w:rPr>
          <w:sz w:val="23"/>
        </w:rPr>
      </w:pPr>
    </w:p>
    <w:p>
      <w:pPr>
        <w:pStyle w:val="Heading1"/>
        <w:numPr>
          <w:ilvl w:val="0"/>
          <w:numId w:val="4"/>
        </w:numPr>
        <w:tabs>
          <w:tab w:pos="813" w:val="left" w:leader="none"/>
        </w:tabs>
        <w:spacing w:line="240" w:lineRule="auto" w:before="0" w:after="0"/>
        <w:ind w:left="812" w:right="0" w:hanging="233"/>
        <w:jc w:val="left"/>
      </w:pPr>
      <w:r>
        <w:rPr/>
        <w:t>Parents/Carers Attitudes to</w:t>
      </w:r>
      <w:r>
        <w:rPr>
          <w:spacing w:val="-1"/>
        </w:rPr>
        <w:t> </w:t>
      </w:r>
      <w:r>
        <w:rPr/>
        <w:t>Professionals</w:t>
      </w:r>
    </w:p>
    <w:p>
      <w:pPr>
        <w:pStyle w:val="ListParagraph"/>
        <w:numPr>
          <w:ilvl w:val="0"/>
          <w:numId w:val="5"/>
        </w:numPr>
        <w:tabs>
          <w:tab w:pos="865" w:val="left" w:leader="none"/>
        </w:tabs>
        <w:spacing w:line="240" w:lineRule="auto" w:before="0" w:after="0"/>
        <w:ind w:left="580" w:right="563" w:firstLine="0"/>
        <w:jc w:val="left"/>
        <w:rPr>
          <w:sz w:val="24"/>
        </w:rPr>
      </w:pPr>
      <w:r>
        <w:rPr>
          <w:sz w:val="24"/>
        </w:rPr>
        <w:t>Are parents/carers likely to refuse (actually or effectively) to be involved with professionals?</w:t>
      </w:r>
    </w:p>
    <w:p>
      <w:pPr>
        <w:pStyle w:val="ListParagraph"/>
        <w:numPr>
          <w:ilvl w:val="0"/>
          <w:numId w:val="5"/>
        </w:numPr>
        <w:tabs>
          <w:tab w:pos="754" w:val="left" w:leader="none"/>
        </w:tabs>
        <w:spacing w:line="240" w:lineRule="auto" w:before="1" w:after="0"/>
        <w:ind w:left="753" w:right="0" w:hanging="174"/>
        <w:jc w:val="left"/>
        <w:rPr>
          <w:sz w:val="24"/>
        </w:rPr>
      </w:pPr>
      <w:r>
        <w:rPr>
          <w:sz w:val="24"/>
        </w:rPr>
        <w:t>Is there any history of disguised or</w:t>
      </w:r>
      <w:r>
        <w:rPr>
          <w:spacing w:val="-4"/>
          <w:sz w:val="24"/>
        </w:rPr>
        <w:t> </w:t>
      </w:r>
      <w:r>
        <w:rPr>
          <w:sz w:val="24"/>
        </w:rPr>
        <w:t>noncompliance?</w:t>
      </w:r>
    </w:p>
    <w:p>
      <w:pPr>
        <w:pStyle w:val="ListParagraph"/>
        <w:numPr>
          <w:ilvl w:val="0"/>
          <w:numId w:val="5"/>
        </w:numPr>
        <w:tabs>
          <w:tab w:pos="754" w:val="left" w:leader="none"/>
        </w:tabs>
        <w:spacing w:line="240" w:lineRule="auto" w:before="0" w:after="0"/>
        <w:ind w:left="753" w:right="0" w:hanging="174"/>
        <w:jc w:val="left"/>
        <w:rPr>
          <w:sz w:val="24"/>
        </w:rPr>
      </w:pPr>
      <w:r>
        <w:rPr>
          <w:sz w:val="24"/>
        </w:rPr>
        <w:t>Do parents/carers accept that professional involvement is</w:t>
      </w:r>
      <w:r>
        <w:rPr>
          <w:spacing w:val="-6"/>
          <w:sz w:val="24"/>
        </w:rPr>
        <w:t> </w:t>
      </w:r>
      <w:r>
        <w:rPr>
          <w:sz w:val="24"/>
        </w:rPr>
        <w:t>appropriate?</w:t>
      </w:r>
    </w:p>
    <w:p>
      <w:pPr>
        <w:pStyle w:val="ListParagraph"/>
        <w:numPr>
          <w:ilvl w:val="0"/>
          <w:numId w:val="5"/>
        </w:numPr>
        <w:tabs>
          <w:tab w:pos="754" w:val="left" w:leader="none"/>
        </w:tabs>
        <w:spacing w:line="240" w:lineRule="auto" w:before="0" w:after="0"/>
        <w:ind w:left="753" w:right="0" w:hanging="174"/>
        <w:jc w:val="left"/>
        <w:rPr>
          <w:sz w:val="24"/>
        </w:rPr>
      </w:pPr>
      <w:r>
        <w:rPr>
          <w:sz w:val="24"/>
        </w:rPr>
        <w:t>Do parents/carers accept that professional involvement is</w:t>
      </w:r>
      <w:r>
        <w:rPr>
          <w:spacing w:val="-6"/>
          <w:sz w:val="24"/>
        </w:rPr>
        <w:t> </w:t>
      </w:r>
      <w:r>
        <w:rPr>
          <w:sz w:val="24"/>
        </w:rPr>
        <w:t>necessary?</w:t>
      </w:r>
    </w:p>
    <w:p>
      <w:pPr>
        <w:pStyle w:val="BodyText"/>
        <w:spacing w:before="11"/>
        <w:rPr>
          <w:sz w:val="23"/>
        </w:rPr>
      </w:pPr>
    </w:p>
    <w:p>
      <w:pPr>
        <w:pStyle w:val="Heading1"/>
        <w:numPr>
          <w:ilvl w:val="0"/>
          <w:numId w:val="4"/>
        </w:numPr>
        <w:tabs>
          <w:tab w:pos="818" w:val="left" w:leader="none"/>
        </w:tabs>
        <w:spacing w:line="240" w:lineRule="auto" w:before="1" w:after="0"/>
        <w:ind w:left="817" w:right="0" w:hanging="238"/>
        <w:jc w:val="left"/>
      </w:pPr>
      <w:r>
        <w:rPr/>
        <w:t>History and</w:t>
      </w:r>
      <w:r>
        <w:rPr>
          <w:spacing w:val="-2"/>
        </w:rPr>
        <w:t> </w:t>
      </w:r>
      <w:r>
        <w:rPr/>
        <w:t>Context</w:t>
      </w:r>
    </w:p>
    <w:p>
      <w:pPr>
        <w:pStyle w:val="ListParagraph"/>
        <w:numPr>
          <w:ilvl w:val="0"/>
          <w:numId w:val="5"/>
        </w:numPr>
        <w:tabs>
          <w:tab w:pos="754" w:val="left" w:leader="none"/>
        </w:tabs>
        <w:spacing w:line="240" w:lineRule="auto" w:before="0" w:after="0"/>
        <w:ind w:left="753" w:right="0" w:hanging="174"/>
        <w:jc w:val="left"/>
        <w:rPr>
          <w:sz w:val="24"/>
        </w:rPr>
      </w:pPr>
      <w:r>
        <w:rPr>
          <w:sz w:val="24"/>
        </w:rPr>
        <w:t>Is there a history or context of current concerns in terms</w:t>
      </w:r>
      <w:r>
        <w:rPr>
          <w:spacing w:val="-6"/>
          <w:sz w:val="24"/>
        </w:rPr>
        <w:t> </w:t>
      </w:r>
      <w:r>
        <w:rPr>
          <w:sz w:val="24"/>
        </w:rPr>
        <w:t>of?</w:t>
      </w:r>
    </w:p>
    <w:p>
      <w:pPr>
        <w:pStyle w:val="ListParagraph"/>
        <w:numPr>
          <w:ilvl w:val="0"/>
          <w:numId w:val="5"/>
        </w:numPr>
        <w:tabs>
          <w:tab w:pos="754" w:val="left" w:leader="none"/>
        </w:tabs>
        <w:spacing w:line="240" w:lineRule="auto" w:before="0" w:after="0"/>
        <w:ind w:left="753" w:right="0" w:hanging="174"/>
        <w:jc w:val="left"/>
        <w:rPr>
          <w:sz w:val="24"/>
        </w:rPr>
      </w:pPr>
      <w:r>
        <w:rPr>
          <w:sz w:val="24"/>
        </w:rPr>
        <w:t>Abuse or</w:t>
      </w:r>
      <w:r>
        <w:rPr>
          <w:spacing w:val="-1"/>
          <w:sz w:val="24"/>
        </w:rPr>
        <w:t> </w:t>
      </w:r>
      <w:r>
        <w:rPr>
          <w:sz w:val="24"/>
        </w:rPr>
        <w:t>neglect?</w:t>
      </w:r>
    </w:p>
    <w:p>
      <w:pPr>
        <w:pStyle w:val="ListParagraph"/>
        <w:numPr>
          <w:ilvl w:val="0"/>
          <w:numId w:val="5"/>
        </w:numPr>
        <w:tabs>
          <w:tab w:pos="754" w:val="left" w:leader="none"/>
        </w:tabs>
        <w:spacing w:line="240" w:lineRule="auto" w:before="1" w:after="0"/>
        <w:ind w:left="753" w:right="0" w:hanging="174"/>
        <w:jc w:val="left"/>
        <w:rPr>
          <w:sz w:val="24"/>
        </w:rPr>
      </w:pPr>
      <w:r>
        <w:rPr>
          <w:sz w:val="24"/>
        </w:rPr>
        <w:t>Mental ill</w:t>
      </w:r>
      <w:r>
        <w:rPr>
          <w:spacing w:val="-4"/>
          <w:sz w:val="24"/>
        </w:rPr>
        <w:t> </w:t>
      </w:r>
      <w:r>
        <w:rPr>
          <w:sz w:val="24"/>
        </w:rPr>
        <w:t>health?</w:t>
      </w:r>
    </w:p>
    <w:p>
      <w:pPr>
        <w:pStyle w:val="ListParagraph"/>
        <w:numPr>
          <w:ilvl w:val="0"/>
          <w:numId w:val="5"/>
        </w:numPr>
        <w:tabs>
          <w:tab w:pos="754" w:val="left" w:leader="none"/>
        </w:tabs>
        <w:spacing w:line="240" w:lineRule="auto" w:before="0" w:after="0"/>
        <w:ind w:left="753" w:right="0" w:hanging="174"/>
        <w:jc w:val="left"/>
        <w:rPr>
          <w:sz w:val="24"/>
        </w:rPr>
      </w:pPr>
      <w:r>
        <w:rPr>
          <w:sz w:val="24"/>
        </w:rPr>
        <w:t>Learning</w:t>
      </w:r>
      <w:r>
        <w:rPr>
          <w:spacing w:val="-2"/>
          <w:sz w:val="24"/>
        </w:rPr>
        <w:t> </w:t>
      </w:r>
      <w:r>
        <w:rPr>
          <w:sz w:val="24"/>
        </w:rPr>
        <w:t>disability?</w:t>
      </w:r>
    </w:p>
    <w:p>
      <w:pPr>
        <w:pStyle w:val="ListParagraph"/>
        <w:numPr>
          <w:ilvl w:val="0"/>
          <w:numId w:val="5"/>
        </w:numPr>
        <w:tabs>
          <w:tab w:pos="754" w:val="left" w:leader="none"/>
        </w:tabs>
        <w:spacing w:line="240" w:lineRule="auto" w:before="0" w:after="0"/>
        <w:ind w:left="753" w:right="0" w:hanging="174"/>
        <w:jc w:val="left"/>
        <w:rPr>
          <w:sz w:val="24"/>
        </w:rPr>
      </w:pPr>
      <w:r>
        <w:rPr>
          <w:sz w:val="24"/>
        </w:rPr>
        <w:t>Drug or alcohol</w:t>
      </w:r>
      <w:r>
        <w:rPr>
          <w:spacing w:val="-4"/>
          <w:sz w:val="24"/>
        </w:rPr>
        <w:t> </w:t>
      </w:r>
      <w:r>
        <w:rPr>
          <w:sz w:val="24"/>
        </w:rPr>
        <w:t>misuse?</w:t>
      </w:r>
    </w:p>
    <w:p>
      <w:pPr>
        <w:pStyle w:val="ListParagraph"/>
        <w:numPr>
          <w:ilvl w:val="0"/>
          <w:numId w:val="5"/>
        </w:numPr>
        <w:tabs>
          <w:tab w:pos="754" w:val="left" w:leader="none"/>
        </w:tabs>
        <w:spacing w:line="240" w:lineRule="auto" w:before="0" w:after="0"/>
        <w:ind w:left="753" w:right="0" w:hanging="174"/>
        <w:jc w:val="left"/>
        <w:rPr>
          <w:sz w:val="24"/>
        </w:rPr>
      </w:pPr>
      <w:r>
        <w:rPr>
          <w:sz w:val="24"/>
        </w:rPr>
        <w:t>Poverty or financial problems?</w:t>
      </w:r>
    </w:p>
    <w:p>
      <w:pPr>
        <w:pStyle w:val="ListParagraph"/>
        <w:numPr>
          <w:ilvl w:val="0"/>
          <w:numId w:val="5"/>
        </w:numPr>
        <w:tabs>
          <w:tab w:pos="754" w:val="left" w:leader="none"/>
        </w:tabs>
        <w:spacing w:line="240" w:lineRule="auto" w:before="0" w:after="0"/>
        <w:ind w:left="753" w:right="0" w:hanging="174"/>
        <w:jc w:val="left"/>
        <w:rPr>
          <w:sz w:val="24"/>
        </w:rPr>
      </w:pPr>
      <w:r>
        <w:rPr>
          <w:sz w:val="24"/>
        </w:rPr>
        <w:t>Homelessness?</w:t>
      </w:r>
    </w:p>
    <w:p>
      <w:pPr>
        <w:pStyle w:val="ListParagraph"/>
        <w:numPr>
          <w:ilvl w:val="0"/>
          <w:numId w:val="5"/>
        </w:numPr>
        <w:tabs>
          <w:tab w:pos="754" w:val="left" w:leader="none"/>
        </w:tabs>
        <w:spacing w:line="240" w:lineRule="auto" w:before="0" w:after="0"/>
        <w:ind w:left="753" w:right="0" w:hanging="174"/>
        <w:jc w:val="left"/>
        <w:rPr>
          <w:sz w:val="24"/>
        </w:rPr>
      </w:pPr>
      <w:r>
        <w:rPr>
          <w:sz w:val="24"/>
        </w:rPr>
        <w:t>Frequent changes of home and/or</w:t>
      </w:r>
      <w:r>
        <w:rPr>
          <w:spacing w:val="-4"/>
          <w:sz w:val="24"/>
        </w:rPr>
        <w:t> </w:t>
      </w:r>
      <w:r>
        <w:rPr>
          <w:sz w:val="24"/>
        </w:rPr>
        <w:t>school?</w:t>
      </w:r>
    </w:p>
    <w:p>
      <w:pPr>
        <w:pStyle w:val="ListParagraph"/>
        <w:numPr>
          <w:ilvl w:val="0"/>
          <w:numId w:val="5"/>
        </w:numPr>
        <w:tabs>
          <w:tab w:pos="754" w:val="left" w:leader="none"/>
        </w:tabs>
        <w:spacing w:line="240" w:lineRule="auto" w:before="0" w:after="0"/>
        <w:ind w:left="753" w:right="0" w:hanging="174"/>
        <w:jc w:val="left"/>
        <w:rPr>
          <w:sz w:val="24"/>
        </w:rPr>
      </w:pPr>
      <w:r>
        <w:rPr>
          <w:sz w:val="24"/>
        </w:rPr>
        <w:t>Child going missing, with or without parents/</w:t>
      </w:r>
      <w:r>
        <w:rPr>
          <w:spacing w:val="-5"/>
          <w:sz w:val="24"/>
        </w:rPr>
        <w:t> </w:t>
      </w:r>
      <w:r>
        <w:rPr>
          <w:sz w:val="24"/>
        </w:rPr>
        <w:t>carers?</w:t>
      </w:r>
    </w:p>
    <w:p>
      <w:pPr>
        <w:pStyle w:val="ListParagraph"/>
        <w:numPr>
          <w:ilvl w:val="0"/>
          <w:numId w:val="5"/>
        </w:numPr>
        <w:tabs>
          <w:tab w:pos="754" w:val="left" w:leader="none"/>
        </w:tabs>
        <w:spacing w:line="240" w:lineRule="auto" w:before="0" w:after="0"/>
        <w:ind w:left="753" w:right="0" w:hanging="174"/>
        <w:jc w:val="left"/>
        <w:rPr>
          <w:sz w:val="24"/>
        </w:rPr>
      </w:pPr>
      <w:r>
        <w:rPr>
          <w:sz w:val="24"/>
        </w:rPr>
        <w:t>Addictive behaviour by</w:t>
      </w:r>
      <w:r>
        <w:rPr>
          <w:spacing w:val="-5"/>
          <w:sz w:val="24"/>
        </w:rPr>
        <w:t> </w:t>
      </w:r>
      <w:r>
        <w:rPr>
          <w:sz w:val="24"/>
        </w:rPr>
        <w:t>parents/carers?</w:t>
      </w:r>
    </w:p>
    <w:p>
      <w:pPr>
        <w:pStyle w:val="BodyText"/>
        <w:spacing w:before="11"/>
        <w:rPr>
          <w:sz w:val="23"/>
        </w:rPr>
      </w:pPr>
    </w:p>
    <w:p>
      <w:pPr>
        <w:pStyle w:val="Heading1"/>
        <w:numPr>
          <w:ilvl w:val="0"/>
          <w:numId w:val="4"/>
        </w:numPr>
        <w:tabs>
          <w:tab w:pos="856" w:val="left" w:leader="none"/>
        </w:tabs>
        <w:spacing w:line="240" w:lineRule="auto" w:before="0" w:after="0"/>
        <w:ind w:left="855" w:right="0" w:hanging="276"/>
        <w:jc w:val="left"/>
      </w:pPr>
      <w:r>
        <w:rPr/>
        <w:t>The</w:t>
      </w:r>
      <w:r>
        <w:rPr>
          <w:spacing w:val="-2"/>
        </w:rPr>
        <w:t> </w:t>
      </w:r>
      <w:r>
        <w:rPr/>
        <w:t>Child</w:t>
      </w:r>
    </w:p>
    <w:p>
      <w:pPr>
        <w:pStyle w:val="ListParagraph"/>
        <w:numPr>
          <w:ilvl w:val="0"/>
          <w:numId w:val="5"/>
        </w:numPr>
        <w:tabs>
          <w:tab w:pos="758" w:val="left" w:leader="none"/>
        </w:tabs>
        <w:spacing w:line="240" w:lineRule="auto" w:before="0" w:after="0"/>
        <w:ind w:left="580" w:right="564" w:firstLine="0"/>
        <w:jc w:val="left"/>
        <w:rPr>
          <w:sz w:val="24"/>
        </w:rPr>
      </w:pPr>
      <w:r>
        <w:rPr>
          <w:sz w:val="24"/>
        </w:rPr>
        <w:t>Is the child seen as being ‘difficult’? (Crying, refusing to engage with parents or in play and so</w:t>
      </w:r>
      <w:r>
        <w:rPr>
          <w:spacing w:val="-3"/>
          <w:sz w:val="24"/>
        </w:rPr>
        <w:t> </w:t>
      </w:r>
      <w:r>
        <w:rPr>
          <w:sz w:val="24"/>
        </w:rPr>
        <w:t>on)</w:t>
      </w:r>
    </w:p>
    <w:p>
      <w:pPr>
        <w:pStyle w:val="ListParagraph"/>
        <w:numPr>
          <w:ilvl w:val="0"/>
          <w:numId w:val="5"/>
        </w:numPr>
        <w:tabs>
          <w:tab w:pos="755" w:val="left" w:leader="none"/>
        </w:tabs>
        <w:spacing w:line="240" w:lineRule="auto" w:before="0" w:after="0"/>
        <w:ind w:left="580" w:right="557" w:firstLine="0"/>
        <w:jc w:val="left"/>
        <w:rPr>
          <w:sz w:val="24"/>
        </w:rPr>
      </w:pPr>
      <w:r>
        <w:rPr>
          <w:sz w:val="24"/>
        </w:rPr>
        <w:t>Is the child ‘passive’? (i.e. vacant facial expression, failing to respond to adults, reluctant to play)</w:t>
      </w:r>
    </w:p>
    <w:p>
      <w:pPr>
        <w:pStyle w:val="ListParagraph"/>
        <w:numPr>
          <w:ilvl w:val="0"/>
          <w:numId w:val="5"/>
        </w:numPr>
        <w:tabs>
          <w:tab w:pos="767" w:val="left" w:leader="none"/>
        </w:tabs>
        <w:spacing w:line="240" w:lineRule="auto" w:before="0" w:after="0"/>
        <w:ind w:left="580" w:right="562" w:firstLine="0"/>
        <w:jc w:val="left"/>
        <w:rPr>
          <w:sz w:val="24"/>
        </w:rPr>
      </w:pPr>
      <w:r>
        <w:rPr>
          <w:sz w:val="24"/>
        </w:rPr>
        <w:t>Is the child able to enjoy social intercourse, take turns, and respond to adult interest and so</w:t>
      </w:r>
      <w:r>
        <w:rPr>
          <w:spacing w:val="-3"/>
          <w:sz w:val="24"/>
        </w:rPr>
        <w:t> </w:t>
      </w:r>
      <w:r>
        <w:rPr>
          <w:sz w:val="24"/>
        </w:rPr>
        <w:t>on?</w:t>
      </w:r>
    </w:p>
    <w:p>
      <w:pPr>
        <w:pStyle w:val="ListParagraph"/>
        <w:numPr>
          <w:ilvl w:val="0"/>
          <w:numId w:val="5"/>
        </w:numPr>
        <w:tabs>
          <w:tab w:pos="754" w:val="left" w:leader="none"/>
        </w:tabs>
        <w:spacing w:line="240" w:lineRule="auto" w:before="1" w:after="0"/>
        <w:ind w:left="753" w:right="0" w:hanging="174"/>
        <w:jc w:val="left"/>
        <w:rPr>
          <w:sz w:val="24"/>
        </w:rPr>
      </w:pPr>
      <w:r>
        <w:rPr>
          <w:sz w:val="24"/>
        </w:rPr>
        <w:t>Does the child have a secure attachment to</w:t>
      </w:r>
      <w:r>
        <w:rPr>
          <w:spacing w:val="-6"/>
          <w:sz w:val="24"/>
        </w:rPr>
        <w:t> </w:t>
      </w:r>
      <w:r>
        <w:rPr>
          <w:sz w:val="24"/>
        </w:rPr>
        <w:t>parent/carer?</w:t>
      </w:r>
    </w:p>
    <w:p>
      <w:pPr>
        <w:pStyle w:val="ListParagraph"/>
        <w:numPr>
          <w:ilvl w:val="0"/>
          <w:numId w:val="5"/>
        </w:numPr>
        <w:tabs>
          <w:tab w:pos="754" w:val="left" w:leader="none"/>
        </w:tabs>
        <w:spacing w:line="240" w:lineRule="auto" w:before="0" w:after="0"/>
        <w:ind w:left="753" w:right="0" w:hanging="174"/>
        <w:jc w:val="left"/>
        <w:rPr>
          <w:sz w:val="24"/>
        </w:rPr>
      </w:pPr>
      <w:r>
        <w:rPr>
          <w:sz w:val="24"/>
        </w:rPr>
        <w:t>Does the child have strong feelings of self worth and</w:t>
      </w:r>
      <w:r>
        <w:rPr>
          <w:spacing w:val="-12"/>
          <w:sz w:val="24"/>
        </w:rPr>
        <w:t> </w:t>
      </w:r>
      <w:r>
        <w:rPr>
          <w:sz w:val="24"/>
        </w:rPr>
        <w:t>self-confidence?</w:t>
      </w:r>
    </w:p>
    <w:p>
      <w:pPr>
        <w:spacing w:after="0" w:line="240" w:lineRule="auto"/>
        <w:jc w:val="left"/>
        <w:rPr>
          <w:sz w:val="24"/>
        </w:rPr>
        <w:sectPr>
          <w:pgSz w:w="11910" w:h="16840"/>
          <w:pgMar w:header="752" w:footer="1252" w:top="1340" w:bottom="1440" w:left="860" w:right="880"/>
        </w:sectPr>
      </w:pPr>
    </w:p>
    <w:p>
      <w:pPr>
        <w:pStyle w:val="BodyText"/>
        <w:rPr>
          <w:sz w:val="7"/>
        </w:rPr>
      </w:pPr>
    </w:p>
    <w:p>
      <w:pPr>
        <w:pStyle w:val="BodyText"/>
        <w:ind w:left="575"/>
        <w:rPr>
          <w:sz w:val="20"/>
        </w:rPr>
      </w:pPr>
      <w:r>
        <w:rPr>
          <w:position w:val="0"/>
          <w:sz w:val="20"/>
        </w:rPr>
        <w:pict>
          <v:shape style="width:456pt;height:22.5pt;mso-position-horizontal-relative:char;mso-position-vertical-relative:line" type="#_x0000_t202" filled="true" fillcolor="#b8cde4" stroked="true" strokeweight=".5pt" strokecolor="#385d89">
            <w10:anchorlock/>
            <v:textbox inset="0,0,0,0">
              <w:txbxContent>
                <w:p>
                  <w:pPr>
                    <w:spacing w:before="70"/>
                    <w:ind w:left="143" w:right="0" w:firstLine="0"/>
                    <w:jc w:val="left"/>
                    <w:rPr>
                      <w:b/>
                      <w:sz w:val="28"/>
                    </w:rPr>
                  </w:pPr>
                  <w:r>
                    <w:rPr>
                      <w:b/>
                      <w:sz w:val="28"/>
                    </w:rPr>
                    <w:t>Routine – A Day in the Life of a Baby (0-18m approximately)</w:t>
                  </w:r>
                </w:p>
              </w:txbxContent>
            </v:textbox>
            <v:fill type="solid"/>
            <v:stroke dashstyle="solid"/>
          </v:shape>
        </w:pict>
      </w:r>
      <w:r>
        <w:rPr>
          <w:position w:val="0"/>
          <w:sz w:val="20"/>
        </w:rPr>
      </w:r>
    </w:p>
    <w:p>
      <w:pPr>
        <w:pStyle w:val="BodyText"/>
        <w:spacing w:before="2"/>
        <w:rPr>
          <w:sz w:val="11"/>
        </w:rPr>
      </w:pPr>
    </w:p>
    <w:p>
      <w:pPr>
        <w:pStyle w:val="BodyText"/>
        <w:spacing w:line="276" w:lineRule="auto" w:before="52"/>
        <w:ind w:left="580" w:right="576"/>
      </w:pPr>
      <w:r>
        <w:rPr/>
        <w:t>What is the Baby’s Daily Routine? Prompts for observation and suggested questions for Assessment and Review for parent/carer.</w:t>
      </w:r>
    </w:p>
    <w:tbl>
      <w:tblPr>
        <w:tblW w:w="0" w:type="auto"/>
        <w:jc w:val="left"/>
        <w:tblInd w:w="4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244"/>
      </w:tblGrid>
      <w:tr>
        <w:trPr>
          <w:trHeight w:val="1075" w:hRule="atLeast"/>
        </w:trPr>
        <w:tc>
          <w:tcPr>
            <w:tcW w:w="9244" w:type="dxa"/>
            <w:shd w:val="clear" w:color="auto" w:fill="DBE4F0"/>
          </w:tcPr>
          <w:p>
            <w:pPr>
              <w:pStyle w:val="TableParagraph"/>
              <w:spacing w:line="268" w:lineRule="exact"/>
              <w:ind w:left="107"/>
              <w:rPr>
                <w:b/>
                <w:sz w:val="22"/>
              </w:rPr>
            </w:pPr>
            <w:r>
              <w:rPr>
                <w:b/>
                <w:sz w:val="22"/>
              </w:rPr>
              <w:t>Waking</w:t>
            </w:r>
          </w:p>
          <w:p>
            <w:pPr>
              <w:pStyle w:val="TableParagraph"/>
              <w:ind w:left="107"/>
              <w:rPr>
                <w:sz w:val="22"/>
              </w:rPr>
            </w:pPr>
            <w:r>
              <w:rPr>
                <w:sz w:val="22"/>
              </w:rPr>
              <w:t>What time do they wake up? What happens next? Who gets them up? Does the same thing happen every day?</w:t>
            </w:r>
          </w:p>
        </w:tc>
      </w:tr>
      <w:tr>
        <w:trPr>
          <w:trHeight w:val="1878" w:hRule="atLeast"/>
        </w:trPr>
        <w:tc>
          <w:tcPr>
            <w:tcW w:w="9244" w:type="dxa"/>
            <w:shd w:val="clear" w:color="auto" w:fill="F1DBDB"/>
          </w:tcPr>
          <w:p>
            <w:pPr>
              <w:pStyle w:val="TableParagraph"/>
              <w:spacing w:line="268" w:lineRule="exact"/>
              <w:ind w:left="107"/>
              <w:rPr>
                <w:b/>
                <w:sz w:val="22"/>
              </w:rPr>
            </w:pPr>
            <w:r>
              <w:rPr>
                <w:b/>
                <w:sz w:val="22"/>
              </w:rPr>
              <w:t>Feeding</w:t>
            </w:r>
          </w:p>
          <w:p>
            <w:pPr>
              <w:pStyle w:val="TableParagraph"/>
              <w:ind w:left="107" w:right="276"/>
              <w:rPr>
                <w:sz w:val="22"/>
              </w:rPr>
            </w:pPr>
            <w:r>
              <w:rPr>
                <w:sz w:val="22"/>
              </w:rPr>
              <w:t>Is the baby breastfed? Are there any difficulties? What time does this happen? Where does this happen? If bottles are used, are they sterilised? Who does this? How often does this happen? Where are the sterilised bottles kept? Who bottle feeds the baby? Is the baby held while feeding? If not, then what happens? E.g. prop feeding, in their cot etc. How well does the baby feed? Is the baby ‘burped’ during and at the end of feeding? Is eye contact made with the baby? Does the baby</w:t>
            </w:r>
          </w:p>
          <w:p>
            <w:pPr>
              <w:pStyle w:val="TableParagraph"/>
              <w:spacing w:line="248" w:lineRule="exact"/>
              <w:ind w:left="107"/>
              <w:rPr>
                <w:sz w:val="22"/>
              </w:rPr>
            </w:pPr>
            <w:r>
              <w:rPr>
                <w:sz w:val="22"/>
              </w:rPr>
              <w:t>settle well after the feed? What is happening regarding weaning?</w:t>
            </w:r>
          </w:p>
        </w:tc>
      </w:tr>
      <w:tr>
        <w:trPr>
          <w:trHeight w:val="1343" w:hRule="atLeast"/>
        </w:trPr>
        <w:tc>
          <w:tcPr>
            <w:tcW w:w="9244" w:type="dxa"/>
            <w:shd w:val="clear" w:color="auto" w:fill="DBE4F0"/>
          </w:tcPr>
          <w:p>
            <w:pPr>
              <w:pStyle w:val="TableParagraph"/>
              <w:ind w:left="107"/>
              <w:rPr>
                <w:b/>
                <w:sz w:val="22"/>
              </w:rPr>
            </w:pPr>
            <w:r>
              <w:rPr>
                <w:b/>
                <w:sz w:val="22"/>
              </w:rPr>
              <w:t>Dressing</w:t>
            </w:r>
          </w:p>
          <w:p>
            <w:pPr>
              <w:pStyle w:val="TableParagraph"/>
              <w:ind w:left="107" w:right="166"/>
              <w:rPr>
                <w:sz w:val="22"/>
              </w:rPr>
            </w:pPr>
            <w:r>
              <w:rPr>
                <w:sz w:val="22"/>
              </w:rPr>
              <w:t>Who dresses them? Where are they dressed? Are they washed? Is the nappy changed? Are there clean clothes? How are they dressed (considering weather / planned activity)? Does the same person dress them/change their nappy every day? Are the carers gentle when they dress the baby?</w:t>
            </w:r>
          </w:p>
          <w:p>
            <w:pPr>
              <w:pStyle w:val="TableParagraph"/>
              <w:spacing w:line="249" w:lineRule="exact"/>
              <w:ind w:left="107"/>
              <w:rPr>
                <w:sz w:val="22"/>
              </w:rPr>
            </w:pPr>
            <w:r>
              <w:rPr>
                <w:sz w:val="22"/>
              </w:rPr>
              <w:t>Do they interact with the baby during dressing?</w:t>
            </w:r>
          </w:p>
        </w:tc>
      </w:tr>
      <w:tr>
        <w:trPr>
          <w:trHeight w:val="1611" w:hRule="atLeast"/>
        </w:trPr>
        <w:tc>
          <w:tcPr>
            <w:tcW w:w="9244" w:type="dxa"/>
            <w:shd w:val="clear" w:color="auto" w:fill="F1DBDB"/>
          </w:tcPr>
          <w:p>
            <w:pPr>
              <w:pStyle w:val="TableParagraph"/>
              <w:spacing w:line="268" w:lineRule="exact"/>
              <w:ind w:left="107"/>
              <w:rPr>
                <w:b/>
                <w:sz w:val="22"/>
              </w:rPr>
            </w:pPr>
            <w:r>
              <w:rPr>
                <w:b/>
                <w:sz w:val="22"/>
              </w:rPr>
              <w:t>Getting to School (if there are school age children in the house)</w:t>
            </w:r>
          </w:p>
          <w:p>
            <w:pPr>
              <w:pStyle w:val="TableParagraph"/>
              <w:ind w:left="107"/>
              <w:rPr>
                <w:sz w:val="22"/>
              </w:rPr>
            </w:pPr>
            <w:r>
              <w:rPr>
                <w:sz w:val="22"/>
              </w:rPr>
              <w:t>What happens to the baby? Do they go as well? If so, how do they get there (e.g. in a </w:t>
            </w:r>
            <w:r>
              <w:rPr>
                <w:spacing w:val="12"/>
                <w:sz w:val="22"/>
              </w:rPr>
              <w:t> </w:t>
            </w:r>
            <w:r>
              <w:rPr>
                <w:sz w:val="22"/>
              </w:rPr>
              <w:t>pushchair,</w:t>
            </w:r>
          </w:p>
          <w:p>
            <w:pPr>
              <w:pStyle w:val="TableParagraph"/>
              <w:ind w:left="107"/>
              <w:rPr>
                <w:sz w:val="22"/>
              </w:rPr>
            </w:pPr>
            <w:r>
              <w:rPr>
                <w:sz w:val="22"/>
              </w:rPr>
              <w:t>car, carried in car‐seat)? If they stay at home, who is looking after them? What is happening at this time? Are feeds being missed or rushed due to the school run? How are they dressed (taking into account the weather)? Where are they whilst parents/carers take the older children into</w:t>
            </w:r>
            <w:r>
              <w:rPr>
                <w:spacing w:val="-28"/>
                <w:sz w:val="22"/>
              </w:rPr>
              <w:t> </w:t>
            </w:r>
            <w:r>
              <w:rPr>
                <w:sz w:val="22"/>
              </w:rPr>
              <w:t>school?</w:t>
            </w:r>
          </w:p>
          <w:p>
            <w:pPr>
              <w:pStyle w:val="TableParagraph"/>
              <w:spacing w:line="249" w:lineRule="exact"/>
              <w:ind w:left="107"/>
              <w:rPr>
                <w:sz w:val="22"/>
              </w:rPr>
            </w:pPr>
            <w:r>
              <w:rPr>
                <w:sz w:val="22"/>
              </w:rPr>
              <w:t>E.g. are they left in the car?</w:t>
            </w:r>
          </w:p>
        </w:tc>
      </w:tr>
      <w:tr>
        <w:trPr>
          <w:trHeight w:val="2954" w:hRule="atLeast"/>
        </w:trPr>
        <w:tc>
          <w:tcPr>
            <w:tcW w:w="9244" w:type="dxa"/>
            <w:shd w:val="clear" w:color="auto" w:fill="DBE4F0"/>
          </w:tcPr>
          <w:p>
            <w:pPr>
              <w:pStyle w:val="TableParagraph"/>
              <w:spacing w:line="268" w:lineRule="exact"/>
              <w:ind w:left="107"/>
              <w:rPr>
                <w:b/>
                <w:sz w:val="22"/>
              </w:rPr>
            </w:pPr>
            <w:r>
              <w:rPr>
                <w:b/>
                <w:sz w:val="22"/>
              </w:rPr>
              <w:t>During the Day</w:t>
            </w:r>
          </w:p>
          <w:p>
            <w:pPr>
              <w:pStyle w:val="TableParagraph"/>
              <w:ind w:left="107" w:right="166"/>
              <w:rPr>
                <w:sz w:val="22"/>
              </w:rPr>
            </w:pPr>
            <w:r>
              <w:rPr>
                <w:sz w:val="22"/>
              </w:rPr>
              <w:t>What happens during the day? Who is spending time with them? What do they do with the baby? What toys and books are available? What happens about sleeping during the day? What time are they sleeping? Where do they sleep? Do they go out of the house? Where do they go? Who goes with them? What equipment goes with them? Does the same thing happen every day? What happens about feeding? What time does this happen? If bottles are used, are they sterilised? When does this happen? Who does this? What happens about nappy changes? Who does this? Is there a good supply of nappies? How often are nappies changed? If there are pets, where are they? Are they spending long periods of time sat in front of television or sat in a car seat and/or pushchair for long periods? If they are beginning to explore their environment, what safety measures are</w:t>
            </w:r>
            <w:r>
              <w:rPr>
                <w:spacing w:val="-25"/>
                <w:sz w:val="22"/>
              </w:rPr>
              <w:t> </w:t>
            </w:r>
            <w:r>
              <w:rPr>
                <w:sz w:val="22"/>
              </w:rPr>
              <w:t>being</w:t>
            </w:r>
          </w:p>
          <w:p>
            <w:pPr>
              <w:pStyle w:val="TableParagraph"/>
              <w:spacing w:line="249" w:lineRule="exact"/>
              <w:ind w:left="107"/>
              <w:rPr>
                <w:sz w:val="22"/>
              </w:rPr>
            </w:pPr>
            <w:r>
              <w:rPr>
                <w:sz w:val="22"/>
              </w:rPr>
              <w:t>put into place, e.g. safety gates, plug socket covers, supervision by an appropriate person?</w:t>
            </w:r>
          </w:p>
        </w:tc>
      </w:tr>
      <w:tr>
        <w:trPr>
          <w:trHeight w:val="3492" w:hRule="atLeast"/>
        </w:trPr>
        <w:tc>
          <w:tcPr>
            <w:tcW w:w="9244" w:type="dxa"/>
            <w:shd w:val="clear" w:color="auto" w:fill="F1DBDB"/>
          </w:tcPr>
          <w:p>
            <w:pPr>
              <w:pStyle w:val="TableParagraph"/>
              <w:spacing w:line="268" w:lineRule="exact"/>
              <w:ind w:left="107"/>
              <w:rPr>
                <w:b/>
                <w:sz w:val="22"/>
              </w:rPr>
            </w:pPr>
            <w:r>
              <w:rPr>
                <w:b/>
                <w:sz w:val="22"/>
              </w:rPr>
              <w:t>Socialising (Communication)</w:t>
            </w:r>
          </w:p>
          <w:p>
            <w:pPr>
              <w:pStyle w:val="TableParagraph"/>
              <w:ind w:left="107" w:right="382"/>
              <w:rPr>
                <w:sz w:val="22"/>
              </w:rPr>
            </w:pPr>
            <w:r>
              <w:rPr>
                <w:sz w:val="22"/>
              </w:rPr>
              <w:t>The baby will start to enjoy socialising within the first few weeks of life, and this will increase over time with smiling and eye to eye contact. Is the mother/father/carer able to cue into the baby’s need to communicate initially through fleeting face to face communication? Does the</w:t>
            </w:r>
          </w:p>
          <w:p>
            <w:pPr>
              <w:pStyle w:val="TableParagraph"/>
              <w:ind w:left="107" w:right="166"/>
              <w:rPr>
                <w:sz w:val="22"/>
              </w:rPr>
            </w:pPr>
            <w:r>
              <w:rPr>
                <w:sz w:val="22"/>
              </w:rPr>
              <w:t>mother/father/carer support this communication by holding the baby’s head up if needs be? Is the mother/father/carer aware of the baby’s state and able to cue into when the baby feels sleepy, hungry or in pain and either doesn’t want to start an engagement or has had enough of interacting for the time being? The baby gradually communicates more by moving and changing the shape of their mouth and tongue. This socialisation gradually turns onto play and babbling. Does the</w:t>
            </w:r>
          </w:p>
          <w:p>
            <w:pPr>
              <w:pStyle w:val="TableParagraph"/>
              <w:spacing w:line="270" w:lineRule="atLeast"/>
              <w:ind w:left="107"/>
              <w:rPr>
                <w:sz w:val="22"/>
              </w:rPr>
            </w:pPr>
            <w:r>
              <w:rPr>
                <w:sz w:val="22"/>
              </w:rPr>
              <w:t>mother/father/carer mirror and respond to the baby’s efforts to communicate i.e. promoting attunement? How does the baby respond to this communication? How does the baby respond to facial expression when they are being calmed, talked to or played with? This is the voice of the child which is one of the most important considerations when carrying out an assessment.</w:t>
            </w:r>
          </w:p>
        </w:tc>
      </w:tr>
    </w:tbl>
    <w:p>
      <w:pPr>
        <w:spacing w:after="0" w:line="270" w:lineRule="atLeast"/>
        <w:rPr>
          <w:sz w:val="22"/>
        </w:rPr>
        <w:sectPr>
          <w:pgSz w:w="11910" w:h="16840"/>
          <w:pgMar w:header="752" w:footer="1252" w:top="1340" w:bottom="1440" w:left="860" w:right="880"/>
        </w:sectPr>
      </w:pPr>
    </w:p>
    <w:p>
      <w:pPr>
        <w:pStyle w:val="BodyText"/>
        <w:spacing w:before="5"/>
        <w:rPr>
          <w:sz w:val="7"/>
        </w:rPr>
      </w:pPr>
    </w:p>
    <w:tbl>
      <w:tblPr>
        <w:tblW w:w="0" w:type="auto"/>
        <w:jc w:val="left"/>
        <w:tblInd w:w="4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244"/>
      </w:tblGrid>
      <w:tr>
        <w:trPr>
          <w:trHeight w:val="1074" w:hRule="atLeast"/>
        </w:trPr>
        <w:tc>
          <w:tcPr>
            <w:tcW w:w="9244" w:type="dxa"/>
            <w:shd w:val="clear" w:color="auto" w:fill="DBE4F0"/>
          </w:tcPr>
          <w:p>
            <w:pPr>
              <w:pStyle w:val="TableParagraph"/>
              <w:spacing w:line="268" w:lineRule="exact"/>
              <w:ind w:left="107"/>
              <w:rPr>
                <w:b/>
                <w:sz w:val="22"/>
              </w:rPr>
            </w:pPr>
            <w:r>
              <w:rPr>
                <w:b/>
                <w:sz w:val="22"/>
              </w:rPr>
              <w:t>After School (if there is a school age child in the house)</w:t>
            </w:r>
          </w:p>
          <w:p>
            <w:pPr>
              <w:pStyle w:val="TableParagraph"/>
              <w:spacing w:line="270" w:lineRule="atLeast"/>
              <w:ind w:left="107" w:right="276"/>
              <w:rPr>
                <w:sz w:val="22"/>
              </w:rPr>
            </w:pPr>
            <w:r>
              <w:rPr>
                <w:sz w:val="22"/>
              </w:rPr>
              <w:t>Does the baby go with anyone to meet the other child(ren) at school? What happens when the other child(ren) are home from school? Do they engage with the baby? Is there an adult present if this happens? What happens during mealtimes? What about during the school holidays?</w:t>
            </w:r>
          </w:p>
        </w:tc>
      </w:tr>
      <w:tr>
        <w:trPr>
          <w:trHeight w:val="1608" w:hRule="atLeast"/>
        </w:trPr>
        <w:tc>
          <w:tcPr>
            <w:tcW w:w="9244" w:type="dxa"/>
            <w:shd w:val="clear" w:color="auto" w:fill="F1DBDB"/>
          </w:tcPr>
          <w:p>
            <w:pPr>
              <w:pStyle w:val="TableParagraph"/>
              <w:spacing w:line="265" w:lineRule="exact"/>
              <w:ind w:left="107"/>
              <w:rPr>
                <w:b/>
                <w:sz w:val="22"/>
              </w:rPr>
            </w:pPr>
            <w:r>
              <w:rPr>
                <w:b/>
                <w:sz w:val="22"/>
              </w:rPr>
              <w:t>Evenings</w:t>
            </w:r>
          </w:p>
          <w:p>
            <w:pPr>
              <w:pStyle w:val="TableParagraph"/>
              <w:ind w:left="107" w:right="276" w:firstLine="49"/>
              <w:rPr>
                <w:sz w:val="22"/>
              </w:rPr>
            </w:pPr>
            <w:r>
              <w:rPr>
                <w:sz w:val="22"/>
              </w:rPr>
              <w:t>What happens about feeding? Who does this? What happens at bath time? Who does this? How often does the baby have a bath? Where do they have a bath? Does the same person bath the baby? What do the parents/carers do in the evenings? Does the baby spend time with parents/carers in the evening? If so, what happens? What is on the television when the baby is</w:t>
            </w:r>
          </w:p>
          <w:p>
            <w:pPr>
              <w:pStyle w:val="TableParagraph"/>
              <w:spacing w:line="249" w:lineRule="exact"/>
              <w:ind w:left="107"/>
              <w:rPr>
                <w:sz w:val="22"/>
              </w:rPr>
            </w:pPr>
            <w:r>
              <w:rPr>
                <w:sz w:val="22"/>
              </w:rPr>
              <w:t>around?</w:t>
            </w:r>
          </w:p>
        </w:tc>
      </w:tr>
      <w:tr>
        <w:trPr>
          <w:trHeight w:val="2147" w:hRule="atLeast"/>
        </w:trPr>
        <w:tc>
          <w:tcPr>
            <w:tcW w:w="9244" w:type="dxa"/>
            <w:shd w:val="clear" w:color="auto" w:fill="DBE4F0"/>
          </w:tcPr>
          <w:p>
            <w:pPr>
              <w:pStyle w:val="TableParagraph"/>
              <w:spacing w:line="268" w:lineRule="exact"/>
              <w:ind w:left="107"/>
              <w:rPr>
                <w:b/>
                <w:sz w:val="22"/>
              </w:rPr>
            </w:pPr>
            <w:r>
              <w:rPr>
                <w:b/>
                <w:sz w:val="22"/>
              </w:rPr>
              <w:t>Bedtime</w:t>
            </w:r>
          </w:p>
          <w:p>
            <w:pPr>
              <w:pStyle w:val="TableParagraph"/>
              <w:ind w:left="107"/>
              <w:rPr>
                <w:sz w:val="22"/>
              </w:rPr>
            </w:pPr>
            <w:r>
              <w:rPr>
                <w:sz w:val="22"/>
              </w:rPr>
              <w:t>Do they have a set time to go to bed? Who decides when it is time for bed? Where do they sleep? What does their bed look like? What is their bedding like (take account of temperature)? Are they changed for bed? What happens before they are put to bed? Do they have anything in with them</w:t>
            </w:r>
          </w:p>
          <w:p>
            <w:pPr>
              <w:pStyle w:val="TableParagraph"/>
              <w:ind w:left="107" w:right="276"/>
              <w:rPr>
                <w:sz w:val="22"/>
              </w:rPr>
            </w:pPr>
            <w:r>
              <w:rPr>
                <w:sz w:val="22"/>
              </w:rPr>
              <w:t>e.g. bedtime toy? Does anyone read them a story? How are they settled? What happens if they do not settle? Is there a baby monitor? Who else is in the house at night? Is anyone put in charge of them at bedtime? What position do they sleep in? What is the environment like, e.g. regarding</w:t>
            </w:r>
          </w:p>
          <w:p>
            <w:pPr>
              <w:pStyle w:val="TableParagraph"/>
              <w:spacing w:line="248" w:lineRule="exact"/>
              <w:ind w:left="107"/>
              <w:rPr>
                <w:sz w:val="22"/>
              </w:rPr>
            </w:pPr>
            <w:r>
              <w:rPr>
                <w:sz w:val="22"/>
              </w:rPr>
              <w:t>temperature?</w:t>
            </w:r>
          </w:p>
        </w:tc>
      </w:tr>
      <w:tr>
        <w:trPr>
          <w:trHeight w:val="1343" w:hRule="atLeast"/>
        </w:trPr>
        <w:tc>
          <w:tcPr>
            <w:tcW w:w="9244" w:type="dxa"/>
            <w:shd w:val="clear" w:color="auto" w:fill="F1DBDB"/>
          </w:tcPr>
          <w:p>
            <w:pPr>
              <w:pStyle w:val="TableParagraph"/>
              <w:spacing w:line="268" w:lineRule="exact"/>
              <w:ind w:left="107"/>
              <w:rPr>
                <w:b/>
                <w:sz w:val="22"/>
              </w:rPr>
            </w:pPr>
            <w:r>
              <w:rPr>
                <w:b/>
                <w:sz w:val="22"/>
              </w:rPr>
              <w:t>Overnight</w:t>
            </w:r>
          </w:p>
          <w:p>
            <w:pPr>
              <w:pStyle w:val="TableParagraph"/>
              <w:ind w:left="107" w:right="166"/>
              <w:rPr>
                <w:sz w:val="22"/>
              </w:rPr>
            </w:pPr>
            <w:r>
              <w:rPr>
                <w:sz w:val="22"/>
              </w:rPr>
              <w:t>How often do they wake? What happens when they wake? Who goes to them when they wake? Does the same person go to them when they wake? Are they fed when they wake? Is their nappy changed when they wake? If there are pets, where do the pets sleep? Is the baby left to cry for long</w:t>
            </w:r>
          </w:p>
          <w:p>
            <w:pPr>
              <w:pStyle w:val="TableParagraph"/>
              <w:spacing w:line="249" w:lineRule="exact"/>
              <w:ind w:left="107"/>
              <w:rPr>
                <w:sz w:val="22"/>
              </w:rPr>
            </w:pPr>
            <w:r>
              <w:rPr>
                <w:sz w:val="22"/>
              </w:rPr>
              <w:t>periods of time?</w:t>
            </w:r>
          </w:p>
        </w:tc>
      </w:tr>
    </w:tbl>
    <w:p>
      <w:pPr>
        <w:pStyle w:val="BodyText"/>
        <w:rPr>
          <w:sz w:val="20"/>
        </w:rPr>
      </w:pPr>
    </w:p>
    <w:p>
      <w:pPr>
        <w:pStyle w:val="BodyText"/>
        <w:rPr>
          <w:sz w:val="20"/>
        </w:rPr>
      </w:pPr>
    </w:p>
    <w:p>
      <w:pPr>
        <w:pStyle w:val="BodyText"/>
        <w:spacing w:before="7"/>
        <w:rPr>
          <w:sz w:val="12"/>
        </w:rPr>
      </w:pPr>
      <w:r>
        <w:rPr/>
        <w:pict>
          <v:shape style="position:absolute;margin-left:48.599998pt;margin-top:9.907929pt;width:478.95pt;height:29pt;mso-position-horizontal-relative:page;mso-position-vertical-relative:paragraph;z-index:-15717376;mso-wrap-distance-left:0;mso-wrap-distance-right:0" type="#_x0000_t202" filled="true" fillcolor="#b8cde4" stroked="true" strokeweight=".5pt" strokecolor="#385d89">
            <v:textbox inset="0,0,0,0">
              <w:txbxContent>
                <w:p>
                  <w:pPr>
                    <w:spacing w:before="71"/>
                    <w:ind w:left="143" w:right="0" w:firstLine="0"/>
                    <w:jc w:val="left"/>
                    <w:rPr>
                      <w:b/>
                      <w:sz w:val="28"/>
                    </w:rPr>
                  </w:pPr>
                  <w:r>
                    <w:rPr>
                      <w:b/>
                      <w:sz w:val="28"/>
                    </w:rPr>
                    <w:t>A Day in the Life of a Child</w:t>
                  </w:r>
                </w:p>
              </w:txbxContent>
            </v:textbox>
            <v:fill type="solid"/>
            <v:stroke dashstyle="solid"/>
            <w10:wrap type="topAndBottom"/>
          </v:shape>
        </w:pict>
      </w:r>
    </w:p>
    <w:p>
      <w:pPr>
        <w:spacing w:after="0"/>
        <w:rPr>
          <w:sz w:val="12"/>
        </w:rPr>
        <w:sectPr>
          <w:pgSz w:w="11910" w:h="16840"/>
          <w:pgMar w:header="752" w:footer="1252" w:top="1340" w:bottom="1440" w:left="860" w:right="880"/>
        </w:sectPr>
      </w:pPr>
    </w:p>
    <w:p>
      <w:pPr>
        <w:pStyle w:val="BodyText"/>
        <w:rPr>
          <w:sz w:val="20"/>
        </w:rPr>
      </w:pPr>
    </w:p>
    <w:p>
      <w:pPr>
        <w:pStyle w:val="BodyText"/>
        <w:rPr>
          <w:sz w:val="20"/>
        </w:rPr>
      </w:pPr>
    </w:p>
    <w:p>
      <w:pPr>
        <w:pStyle w:val="BodyText"/>
        <w:rPr>
          <w:sz w:val="20"/>
        </w:rPr>
      </w:pPr>
    </w:p>
    <w:p>
      <w:pPr>
        <w:pStyle w:val="BodyText"/>
        <w:spacing w:before="6"/>
        <w:rPr>
          <w:sz w:val="16"/>
        </w:rPr>
      </w:pPr>
    </w:p>
    <w:p>
      <w:pPr>
        <w:pStyle w:val="BodyText"/>
        <w:spacing w:before="52"/>
        <w:ind w:left="580" w:right="576"/>
      </w:pPr>
      <w:r>
        <w:rPr/>
        <w:t>What is the Child’s Daily Routine? Suggested questions for Assessment and review for both child and parent / carer.</w:t>
      </w:r>
    </w:p>
    <w:tbl>
      <w:tblPr>
        <w:tblW w:w="0" w:type="auto"/>
        <w:jc w:val="left"/>
        <w:tblInd w:w="1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924"/>
      </w:tblGrid>
      <w:tr>
        <w:trPr>
          <w:trHeight w:val="806" w:hRule="atLeast"/>
        </w:trPr>
        <w:tc>
          <w:tcPr>
            <w:tcW w:w="9924" w:type="dxa"/>
            <w:shd w:val="clear" w:color="auto" w:fill="DBE4F0"/>
          </w:tcPr>
          <w:p>
            <w:pPr>
              <w:pStyle w:val="TableParagraph"/>
              <w:spacing w:line="268" w:lineRule="exact"/>
              <w:ind w:left="107"/>
              <w:rPr>
                <w:b/>
                <w:sz w:val="22"/>
              </w:rPr>
            </w:pPr>
            <w:r>
              <w:rPr>
                <w:b/>
                <w:sz w:val="22"/>
              </w:rPr>
              <w:t>Waking</w:t>
            </w:r>
          </w:p>
          <w:p>
            <w:pPr>
              <w:pStyle w:val="TableParagraph"/>
              <w:spacing w:line="270" w:lineRule="atLeast"/>
              <w:ind w:left="107" w:right="245"/>
              <w:rPr>
                <w:sz w:val="22"/>
              </w:rPr>
            </w:pPr>
            <w:r>
              <w:rPr>
                <w:sz w:val="22"/>
              </w:rPr>
              <w:t>Do they use a clock to get up? Does someone get them up? Do they have to get anyone else up? Does anyone else get up with them? Does the same thing happen every day? What time does this happen?</w:t>
            </w:r>
          </w:p>
        </w:tc>
      </w:tr>
      <w:tr>
        <w:trPr>
          <w:trHeight w:val="535" w:hRule="atLeast"/>
        </w:trPr>
        <w:tc>
          <w:tcPr>
            <w:tcW w:w="9924" w:type="dxa"/>
            <w:shd w:val="clear" w:color="auto" w:fill="E4DFEB"/>
          </w:tcPr>
          <w:p>
            <w:pPr>
              <w:pStyle w:val="TableParagraph"/>
              <w:spacing w:line="266" w:lineRule="exact"/>
              <w:ind w:left="107"/>
              <w:rPr>
                <w:b/>
                <w:sz w:val="22"/>
              </w:rPr>
            </w:pPr>
            <w:r>
              <w:rPr>
                <w:b/>
                <w:sz w:val="22"/>
              </w:rPr>
              <w:t>Breakfast</w:t>
            </w:r>
          </w:p>
          <w:p>
            <w:pPr>
              <w:pStyle w:val="TableParagraph"/>
              <w:spacing w:line="249" w:lineRule="exact"/>
              <w:ind w:left="107"/>
              <w:rPr>
                <w:sz w:val="22"/>
              </w:rPr>
            </w:pPr>
            <w:r>
              <w:rPr>
                <w:sz w:val="22"/>
              </w:rPr>
              <w:t>Do they have breakfast? What sort of food do they have? Do they have a choice? Who makes breakfast?</w:t>
            </w:r>
          </w:p>
        </w:tc>
      </w:tr>
      <w:tr>
        <w:trPr>
          <w:trHeight w:val="1073" w:hRule="atLeast"/>
        </w:trPr>
        <w:tc>
          <w:tcPr>
            <w:tcW w:w="9924" w:type="dxa"/>
            <w:shd w:val="clear" w:color="auto" w:fill="DBE4F0"/>
          </w:tcPr>
          <w:p>
            <w:pPr>
              <w:pStyle w:val="TableParagraph"/>
              <w:spacing w:line="268" w:lineRule="exact"/>
              <w:ind w:left="107"/>
              <w:rPr>
                <w:b/>
                <w:sz w:val="22"/>
              </w:rPr>
            </w:pPr>
            <w:r>
              <w:rPr>
                <w:b/>
                <w:sz w:val="22"/>
              </w:rPr>
              <w:t>Dressing</w:t>
            </w:r>
          </w:p>
          <w:p>
            <w:pPr>
              <w:pStyle w:val="TableParagraph"/>
              <w:ind w:left="107" w:right="245"/>
              <w:rPr>
                <w:sz w:val="22"/>
              </w:rPr>
            </w:pPr>
            <w:r>
              <w:rPr>
                <w:sz w:val="22"/>
              </w:rPr>
              <w:t>Do they dress themselves? Do they help anyone else get dressed? Do they wash and clean their teeth before getting dressed? Who makes sure they are doing this? Is there hot water? Do they have correct and</w:t>
            </w:r>
          </w:p>
          <w:p>
            <w:pPr>
              <w:pStyle w:val="TableParagraph"/>
              <w:spacing w:line="249" w:lineRule="exact"/>
              <w:ind w:left="107"/>
              <w:rPr>
                <w:sz w:val="22"/>
              </w:rPr>
            </w:pPr>
            <w:r>
              <w:rPr>
                <w:sz w:val="22"/>
              </w:rPr>
              <w:t>clean uniform / clothes?</w:t>
            </w:r>
          </w:p>
        </w:tc>
      </w:tr>
      <w:tr>
        <w:trPr>
          <w:trHeight w:val="1080" w:hRule="atLeast"/>
        </w:trPr>
        <w:tc>
          <w:tcPr>
            <w:tcW w:w="9924" w:type="dxa"/>
            <w:shd w:val="clear" w:color="auto" w:fill="E4DFEB"/>
          </w:tcPr>
          <w:p>
            <w:pPr>
              <w:pStyle w:val="TableParagraph"/>
              <w:spacing w:line="268" w:lineRule="exact"/>
              <w:ind w:left="107"/>
              <w:rPr>
                <w:b/>
                <w:sz w:val="22"/>
              </w:rPr>
            </w:pPr>
            <w:r>
              <w:rPr>
                <w:b/>
                <w:sz w:val="22"/>
              </w:rPr>
              <w:t>Equipment</w:t>
            </w:r>
          </w:p>
          <w:p>
            <w:pPr>
              <w:pStyle w:val="TableParagraph"/>
              <w:spacing w:line="270" w:lineRule="atLeast"/>
              <w:ind w:left="107" w:right="201"/>
              <w:rPr>
                <w:sz w:val="22"/>
              </w:rPr>
            </w:pPr>
            <w:r>
              <w:rPr>
                <w:sz w:val="22"/>
              </w:rPr>
              <w:t>Do they pack their bag or does someone help them? Do they have a drink? Is the temperature considered; do they have a coat / is there sunscreen / sun hat in their bag? If they wear glasses are these remembered? Have they got hygiene products they may need? Is prescribed / required medication at school?</w:t>
            </w:r>
          </w:p>
        </w:tc>
      </w:tr>
      <w:tr>
        <w:trPr>
          <w:trHeight w:val="806" w:hRule="atLeast"/>
        </w:trPr>
        <w:tc>
          <w:tcPr>
            <w:tcW w:w="9924" w:type="dxa"/>
            <w:shd w:val="clear" w:color="auto" w:fill="DBE4F0"/>
          </w:tcPr>
          <w:p>
            <w:pPr>
              <w:pStyle w:val="TableParagraph"/>
              <w:spacing w:line="268" w:lineRule="exact"/>
              <w:ind w:left="107"/>
              <w:rPr>
                <w:b/>
                <w:sz w:val="22"/>
              </w:rPr>
            </w:pPr>
            <w:r>
              <w:rPr>
                <w:b/>
                <w:sz w:val="22"/>
              </w:rPr>
              <w:t>Getting to School</w:t>
            </w:r>
          </w:p>
          <w:p>
            <w:pPr>
              <w:pStyle w:val="TableParagraph"/>
              <w:spacing w:line="268" w:lineRule="exact"/>
              <w:ind w:left="107"/>
              <w:rPr>
                <w:sz w:val="22"/>
              </w:rPr>
            </w:pPr>
            <w:r>
              <w:rPr>
                <w:sz w:val="22"/>
              </w:rPr>
              <w:t>How do they get there? Does someone take them? Do they walk with someone else? Do they have to take</w:t>
            </w:r>
          </w:p>
          <w:p>
            <w:pPr>
              <w:pStyle w:val="TableParagraph"/>
              <w:spacing w:line="249" w:lineRule="exact"/>
              <w:ind w:left="107"/>
              <w:rPr>
                <w:sz w:val="22"/>
              </w:rPr>
            </w:pPr>
            <w:r>
              <w:rPr>
                <w:sz w:val="22"/>
              </w:rPr>
              <w:t>anyone else? Do they cross busy roads? Who helps them do this? Do they get to school on time?</w:t>
            </w:r>
          </w:p>
        </w:tc>
      </w:tr>
      <w:tr>
        <w:trPr>
          <w:trHeight w:val="1080" w:hRule="atLeast"/>
        </w:trPr>
        <w:tc>
          <w:tcPr>
            <w:tcW w:w="9924" w:type="dxa"/>
            <w:shd w:val="clear" w:color="auto" w:fill="E4DFEB"/>
          </w:tcPr>
          <w:p>
            <w:pPr>
              <w:pStyle w:val="TableParagraph"/>
              <w:spacing w:line="268" w:lineRule="exact"/>
              <w:ind w:left="107"/>
              <w:rPr>
                <w:b/>
                <w:sz w:val="22"/>
              </w:rPr>
            </w:pPr>
            <w:r>
              <w:rPr>
                <w:b/>
                <w:sz w:val="22"/>
              </w:rPr>
              <w:t>In School</w:t>
            </w:r>
          </w:p>
          <w:p>
            <w:pPr>
              <w:pStyle w:val="TableParagraph"/>
              <w:spacing w:line="270" w:lineRule="atLeast"/>
              <w:ind w:left="107" w:right="105"/>
              <w:rPr>
                <w:sz w:val="22"/>
              </w:rPr>
            </w:pPr>
            <w:r>
              <w:rPr>
                <w:sz w:val="22"/>
              </w:rPr>
              <w:t>What do they like about school? What don’t they like about school? Who are their friends? What do they do with their friends? What do they like to do at break times? What do they eat at lunchtime? Do they have a favourite teacher or subject? Are they experiencing bullying? Do they receive pupil / student support?</w:t>
            </w:r>
          </w:p>
        </w:tc>
      </w:tr>
      <w:tr>
        <w:trPr>
          <w:trHeight w:val="1342" w:hRule="atLeast"/>
        </w:trPr>
        <w:tc>
          <w:tcPr>
            <w:tcW w:w="9924" w:type="dxa"/>
            <w:shd w:val="clear" w:color="auto" w:fill="DBE4F0"/>
          </w:tcPr>
          <w:p>
            <w:pPr>
              <w:pStyle w:val="TableParagraph"/>
              <w:spacing w:line="268" w:lineRule="exact"/>
              <w:ind w:left="107"/>
              <w:rPr>
                <w:b/>
                <w:sz w:val="22"/>
              </w:rPr>
            </w:pPr>
            <w:r>
              <w:rPr>
                <w:b/>
                <w:sz w:val="22"/>
              </w:rPr>
              <w:t>After School</w:t>
            </w:r>
          </w:p>
          <w:p>
            <w:pPr>
              <w:pStyle w:val="TableParagraph"/>
              <w:spacing w:line="270" w:lineRule="atLeast"/>
              <w:ind w:left="107" w:right="341"/>
              <w:rPr>
                <w:sz w:val="22"/>
              </w:rPr>
            </w:pPr>
            <w:r>
              <w:rPr>
                <w:sz w:val="22"/>
              </w:rPr>
              <w:t>How do they get home from school? Does someone meet them at school? If so, who is this? If not, then is there anyone at home to meet them? What do they do after school? Do they look after anyone else? Do they have anything to eat? What do they have? Who makes it for them? Do they prepare food for anyone else? Do they go out and play? Do they do homework? Are there any issues around doing homework?</w:t>
            </w:r>
          </w:p>
        </w:tc>
      </w:tr>
      <w:tr>
        <w:trPr>
          <w:trHeight w:val="2412" w:hRule="atLeast"/>
        </w:trPr>
        <w:tc>
          <w:tcPr>
            <w:tcW w:w="9924" w:type="dxa"/>
            <w:shd w:val="clear" w:color="auto" w:fill="E4DFEB"/>
          </w:tcPr>
          <w:p>
            <w:pPr>
              <w:pStyle w:val="TableParagraph"/>
              <w:spacing w:line="264" w:lineRule="exact"/>
              <w:ind w:left="107"/>
              <w:rPr>
                <w:b/>
                <w:sz w:val="22"/>
              </w:rPr>
            </w:pPr>
            <w:r>
              <w:rPr>
                <w:b/>
                <w:sz w:val="22"/>
              </w:rPr>
              <w:t>Evenings</w:t>
            </w:r>
          </w:p>
          <w:p>
            <w:pPr>
              <w:pStyle w:val="TableParagraph"/>
              <w:ind w:left="107" w:right="100"/>
              <w:rPr>
                <w:sz w:val="22"/>
              </w:rPr>
            </w:pPr>
            <w:r>
              <w:rPr>
                <w:sz w:val="22"/>
              </w:rPr>
              <w:t>Do they have an evening meal? What time is this? Who prepares the meal? What is their favourite food? Do they have this often? Do they eat with their parents/carers/other family members? If not, where do they eat? Who do they tell if they are hungry and what happens about this? Do they watch TV? If so, what do they watch? Do they use the internet/social networking sites? Is this supervised? Who do they communicate with online? What do they talk about? Do they go out? If so, who are they with and where do they go? Do they communicate this information to anyone? Do they have to be in at a particular time? Do they like toys and games? Do they have any? What do their parents/carers do in the evenings? Do they spend time with</w:t>
            </w:r>
          </w:p>
          <w:p>
            <w:pPr>
              <w:pStyle w:val="TableParagraph"/>
              <w:spacing w:line="249" w:lineRule="exact"/>
              <w:ind w:left="107"/>
              <w:rPr>
                <w:sz w:val="22"/>
              </w:rPr>
            </w:pPr>
            <w:r>
              <w:rPr>
                <w:sz w:val="22"/>
              </w:rPr>
              <w:t>parents/carers in the evening? If so, what do they do?</w:t>
            </w:r>
          </w:p>
        </w:tc>
      </w:tr>
      <w:tr>
        <w:trPr>
          <w:trHeight w:val="1073" w:hRule="atLeast"/>
        </w:trPr>
        <w:tc>
          <w:tcPr>
            <w:tcW w:w="9924" w:type="dxa"/>
            <w:shd w:val="clear" w:color="auto" w:fill="DBE4F0"/>
          </w:tcPr>
          <w:p>
            <w:pPr>
              <w:pStyle w:val="TableParagraph"/>
              <w:spacing w:line="268" w:lineRule="exact"/>
              <w:ind w:left="107"/>
              <w:rPr>
                <w:b/>
                <w:sz w:val="22"/>
              </w:rPr>
            </w:pPr>
            <w:r>
              <w:rPr>
                <w:b/>
                <w:sz w:val="22"/>
              </w:rPr>
              <w:t>Bedtime</w:t>
            </w:r>
          </w:p>
          <w:p>
            <w:pPr>
              <w:pStyle w:val="TableParagraph"/>
              <w:spacing w:line="270" w:lineRule="atLeast"/>
              <w:ind w:left="107" w:right="105"/>
              <w:rPr>
                <w:sz w:val="22"/>
              </w:rPr>
            </w:pPr>
            <w:r>
              <w:rPr>
                <w:sz w:val="22"/>
              </w:rPr>
              <w:t>Do they have a set time to go to bed? Who decides when it is time for bed? Where do they sleep? Do they like where they sleep? What is there bedding like? Do they wash and brush their teeth at bedtime? Do they change for bed? Who else is in the house at night? Are they put in charge of anyone else at bedtime?</w:t>
            </w:r>
          </w:p>
        </w:tc>
      </w:tr>
      <w:tr>
        <w:trPr>
          <w:trHeight w:val="1339" w:hRule="atLeast"/>
        </w:trPr>
        <w:tc>
          <w:tcPr>
            <w:tcW w:w="9924" w:type="dxa"/>
            <w:shd w:val="clear" w:color="auto" w:fill="E4DFEB"/>
          </w:tcPr>
          <w:p>
            <w:pPr>
              <w:pStyle w:val="TableParagraph"/>
              <w:spacing w:line="265" w:lineRule="exact"/>
              <w:ind w:left="107"/>
              <w:rPr>
                <w:b/>
                <w:sz w:val="22"/>
              </w:rPr>
            </w:pPr>
            <w:r>
              <w:rPr>
                <w:b/>
                <w:sz w:val="22"/>
              </w:rPr>
              <w:t>School holidays/weekends</w:t>
            </w:r>
          </w:p>
          <w:p>
            <w:pPr>
              <w:pStyle w:val="TableParagraph"/>
              <w:ind w:left="107"/>
              <w:rPr>
                <w:sz w:val="22"/>
              </w:rPr>
            </w:pPr>
            <w:r>
              <w:rPr>
                <w:sz w:val="22"/>
              </w:rPr>
              <w:t>Do they look after anyone? Do they have chores/jobs to do? If so, what are they and who are they for? How else do they spend their time? Do they see friends? Who do they tell where they are going? Do their parents</w:t>
            </w:r>
          </w:p>
          <w:p>
            <w:pPr>
              <w:pStyle w:val="TableParagraph"/>
              <w:spacing w:line="268" w:lineRule="exact"/>
              <w:ind w:left="107"/>
              <w:rPr>
                <w:sz w:val="22"/>
              </w:rPr>
            </w:pPr>
            <w:r>
              <w:rPr>
                <w:sz w:val="22"/>
              </w:rPr>
              <w:t>/ carers know their friends? Do they go to clubs? Who looks after them when they are not in school? Who</w:t>
            </w:r>
          </w:p>
          <w:p>
            <w:pPr>
              <w:pStyle w:val="TableParagraph"/>
              <w:spacing w:line="249" w:lineRule="exact"/>
              <w:ind w:left="107"/>
              <w:rPr>
                <w:sz w:val="22"/>
              </w:rPr>
            </w:pPr>
            <w:r>
              <w:rPr>
                <w:sz w:val="22"/>
              </w:rPr>
              <w:t>supervises mealtimes?</w:t>
            </w:r>
          </w:p>
        </w:tc>
      </w:tr>
    </w:tbl>
    <w:p>
      <w:pPr>
        <w:spacing w:after="0" w:line="249" w:lineRule="exact"/>
        <w:rPr>
          <w:sz w:val="22"/>
        </w:rPr>
        <w:sectPr>
          <w:pgSz w:w="11910" w:h="16840"/>
          <w:pgMar w:header="752" w:footer="1252" w:top="1340" w:bottom="1440" w:left="860" w:right="880"/>
        </w:sectPr>
      </w:pPr>
    </w:p>
    <w:p>
      <w:pPr>
        <w:pStyle w:val="BodyText"/>
        <w:rPr>
          <w:sz w:val="7"/>
        </w:rPr>
      </w:pPr>
    </w:p>
    <w:p>
      <w:pPr>
        <w:pStyle w:val="BodyText"/>
        <w:ind w:left="575"/>
        <w:rPr>
          <w:sz w:val="20"/>
        </w:rPr>
      </w:pPr>
      <w:r>
        <w:rPr>
          <w:position w:val="0"/>
          <w:sz w:val="20"/>
        </w:rPr>
        <w:pict>
          <v:shape style="width:456pt;height:22.5pt;mso-position-horizontal-relative:char;mso-position-vertical-relative:line" type="#_x0000_t202" filled="true" fillcolor="#b8cde4" stroked="true" strokeweight=".5pt" strokecolor="#385d89">
            <w10:anchorlock/>
            <v:textbox inset="0,0,0,0">
              <w:txbxContent>
                <w:p>
                  <w:pPr>
                    <w:spacing w:before="70"/>
                    <w:ind w:left="143" w:right="0" w:firstLine="0"/>
                    <w:jc w:val="left"/>
                    <w:rPr>
                      <w:b/>
                      <w:sz w:val="28"/>
                    </w:rPr>
                  </w:pPr>
                  <w:r>
                    <w:rPr>
                      <w:b/>
                      <w:sz w:val="28"/>
                    </w:rPr>
                    <w:t>Identifying Concerns</w:t>
                  </w:r>
                </w:p>
              </w:txbxContent>
            </v:textbox>
            <v:fill type="solid"/>
            <v:stroke dashstyle="solid"/>
          </v:shape>
        </w:pict>
      </w:r>
      <w:r>
        <w:rPr>
          <w:position w:val="0"/>
          <w:sz w:val="20"/>
        </w:rPr>
      </w:r>
    </w:p>
    <w:p>
      <w:pPr>
        <w:pStyle w:val="BodyText"/>
        <w:spacing w:before="2"/>
        <w:rPr>
          <w:sz w:val="11"/>
        </w:rPr>
      </w:pPr>
    </w:p>
    <w:p>
      <w:pPr>
        <w:pStyle w:val="BodyText"/>
        <w:spacing w:line="276" w:lineRule="auto" w:before="52"/>
        <w:ind w:left="580" w:right="557"/>
        <w:jc w:val="both"/>
      </w:pPr>
      <w:r>
        <w:rPr/>
        <w:t>The starting point of any assessment is to get the parents / carers to understand and acknowledge concerns from practitioners. They will have possibly been involved in a meeting, or some other kind of multi-agency meeting, but what understanding do they have of what was discussed and what the priorities are? The aim of this activity is to make sure the parents/carers understand what the concerns are and to determine the potential for change.</w:t>
      </w:r>
    </w:p>
    <w:p>
      <w:pPr>
        <w:pStyle w:val="BodyText"/>
        <w:spacing w:line="293" w:lineRule="exact"/>
        <w:ind w:left="580"/>
        <w:jc w:val="both"/>
      </w:pPr>
      <w:r>
        <w:rPr>
          <w:b/>
        </w:rPr>
        <w:t>Tools: </w:t>
      </w:r>
      <w:r>
        <w:rPr/>
        <w:t>make some cards labelled with identified concerns or points from the action plan e.g.</w:t>
      </w:r>
    </w:p>
    <w:p>
      <w:pPr>
        <w:pStyle w:val="BodyText"/>
        <w:rPr>
          <w:sz w:val="27"/>
        </w:rPr>
      </w:pPr>
      <w:r>
        <w:rPr/>
        <w:pict>
          <v:shape style="position:absolute;margin-left:68pt;margin-top:19.429689pt;width:130pt;height:70pt;mso-position-horizontal-relative:page;mso-position-vertical-relative:paragraph;z-index:-15716352;mso-wrap-distance-left:0;mso-wrap-distance-right:0" type="#_x0000_t202" filled="true" fillcolor="#b8cde4" stroked="true" strokeweight="2pt" strokecolor="#385d89">
            <v:textbox inset="0,0,0,0">
              <w:txbxContent>
                <w:p>
                  <w:pPr>
                    <w:pStyle w:val="BodyText"/>
                    <w:rPr>
                      <w:sz w:val="22"/>
                    </w:rPr>
                  </w:pPr>
                </w:p>
                <w:p>
                  <w:pPr>
                    <w:spacing w:before="154"/>
                    <w:ind w:left="482" w:right="0" w:firstLine="0"/>
                    <w:jc w:val="left"/>
                    <w:rPr>
                      <w:sz w:val="22"/>
                    </w:rPr>
                  </w:pPr>
                  <w:r>
                    <w:rPr>
                      <w:sz w:val="22"/>
                    </w:rPr>
                    <w:t>George’s bedtime</w:t>
                  </w:r>
                </w:p>
              </w:txbxContent>
            </v:textbox>
            <v:fill type="solid"/>
            <v:stroke dashstyle="solid"/>
            <w10:wrap type="topAndBottom"/>
          </v:shape>
        </w:pict>
      </w:r>
      <w:r>
        <w:rPr/>
        <w:pict>
          <v:shape style="position:absolute;margin-left:218pt;margin-top:20.779690pt;width:130pt;height:70pt;mso-position-horizontal-relative:page;mso-position-vertical-relative:paragraph;z-index:-15715840;mso-wrap-distance-left:0;mso-wrap-distance-right:0" type="#_x0000_t202" filled="true" fillcolor="#b8cde4" stroked="true" strokeweight="2pt" strokecolor="#385d89">
            <v:textbox inset="0,0,0,0">
              <w:txbxContent>
                <w:p>
                  <w:pPr>
                    <w:pStyle w:val="BodyText"/>
                    <w:spacing w:before="1"/>
                    <w:rPr>
                      <w:sz w:val="22"/>
                    </w:rPr>
                  </w:pPr>
                </w:p>
                <w:p>
                  <w:pPr>
                    <w:spacing w:line="276" w:lineRule="auto" w:before="0"/>
                    <w:ind w:left="305" w:right="286" w:firstLine="98"/>
                    <w:jc w:val="left"/>
                    <w:rPr>
                      <w:sz w:val="22"/>
                    </w:rPr>
                  </w:pPr>
                  <w:r>
                    <w:rPr>
                      <w:sz w:val="22"/>
                    </w:rPr>
                    <w:t>Ifemelu missing her doctor’s appointment</w:t>
                  </w:r>
                </w:p>
              </w:txbxContent>
            </v:textbox>
            <v:fill type="solid"/>
            <v:stroke dashstyle="solid"/>
            <w10:wrap type="topAndBottom"/>
          </v:shape>
        </w:pict>
      </w:r>
      <w:r>
        <w:rPr/>
        <w:pict>
          <v:shape style="position:absolute;margin-left:367pt;margin-top:20.829689pt;width:130pt;height:70pt;mso-position-horizontal-relative:page;mso-position-vertical-relative:paragraph;z-index:-15715328;mso-wrap-distance-left:0;mso-wrap-distance-right:0" type="#_x0000_t202" filled="true" fillcolor="#b8cde4" stroked="true" strokeweight="2pt" strokecolor="#385d89">
            <v:textbox inset="0,0,0,0">
              <w:txbxContent>
                <w:p>
                  <w:pPr>
                    <w:pStyle w:val="BodyText"/>
                    <w:rPr>
                      <w:sz w:val="22"/>
                    </w:rPr>
                  </w:pPr>
                </w:p>
                <w:p>
                  <w:pPr>
                    <w:spacing w:before="156"/>
                    <w:ind w:left="327" w:right="0" w:firstLine="0"/>
                    <w:jc w:val="left"/>
                    <w:rPr>
                      <w:sz w:val="22"/>
                    </w:rPr>
                  </w:pPr>
                  <w:r>
                    <w:rPr>
                      <w:sz w:val="22"/>
                    </w:rPr>
                    <w:t>Bedding is unsuitable</w:t>
                  </w:r>
                </w:p>
              </w:txbxContent>
            </v:textbox>
            <v:fill type="solid"/>
            <v:stroke dashstyle="solid"/>
            <w10:wrap type="topAndBottom"/>
          </v:shape>
        </w:pict>
      </w:r>
    </w:p>
    <w:p>
      <w:pPr>
        <w:pStyle w:val="BodyText"/>
      </w:pPr>
    </w:p>
    <w:p>
      <w:pPr>
        <w:pStyle w:val="BodyText"/>
        <w:spacing w:before="11"/>
        <w:rPr>
          <w:sz w:val="19"/>
        </w:rPr>
      </w:pPr>
    </w:p>
    <w:p>
      <w:pPr>
        <w:pStyle w:val="BodyText"/>
        <w:spacing w:line="276" w:lineRule="auto" w:before="1"/>
        <w:ind w:left="580" w:right="557"/>
        <w:jc w:val="both"/>
      </w:pPr>
      <w:r>
        <w:rPr>
          <w:b/>
        </w:rPr>
        <w:t>Method: </w:t>
      </w:r>
      <w:r>
        <w:rPr/>
        <w:t>Read through the action plan going over each point with the parent/carer, then using the cards, ask the parent/carer to place the cards into two piles – “High Concern” and “Low Concern”. Encourage them to say why they feel this way.</w:t>
      </w:r>
    </w:p>
    <w:p>
      <w:pPr>
        <w:pStyle w:val="BodyText"/>
        <w:spacing w:before="7"/>
        <w:rPr>
          <w:sz w:val="27"/>
        </w:rPr>
      </w:pPr>
    </w:p>
    <w:p>
      <w:pPr>
        <w:pStyle w:val="BodyText"/>
        <w:spacing w:line="276" w:lineRule="auto"/>
        <w:ind w:left="580" w:right="556"/>
        <w:jc w:val="both"/>
      </w:pPr>
      <w:r>
        <w:rPr>
          <w:b/>
        </w:rPr>
        <w:t>Further Ideas: </w:t>
      </w:r>
      <w:r>
        <w:rPr/>
        <w:t>It would also be useful to do this activity separately with the child/young person (if appropriate) to establish whether there are any differences of opinion as to what the priorities are, or whether there is agreement within the family. This information can then be used to further the assessment/action</w:t>
      </w:r>
      <w:r>
        <w:rPr>
          <w:spacing w:val="-3"/>
        </w:rPr>
        <w:t> </w:t>
      </w:r>
      <w:r>
        <w:rPr/>
        <w:t>plan.</w:t>
      </w:r>
    </w:p>
    <w:p>
      <w:pPr>
        <w:pStyle w:val="BodyText"/>
        <w:spacing w:before="8"/>
        <w:rPr>
          <w:sz w:val="27"/>
        </w:rPr>
      </w:pPr>
    </w:p>
    <w:p>
      <w:pPr>
        <w:pStyle w:val="BodyText"/>
        <w:spacing w:line="276" w:lineRule="auto"/>
        <w:ind w:left="580" w:right="564"/>
        <w:jc w:val="both"/>
      </w:pPr>
      <w:r>
        <w:rPr>
          <w:b/>
        </w:rPr>
        <w:t>Accessibility: </w:t>
      </w:r>
      <w:r>
        <w:rPr/>
        <w:t>If it is not appropriate to use labelled cards, using picture cards, drawing pictures on paper/flipchart, cutting out pictures from magazines etc. could be more visual ways of engaging children/young people/parents/carers in identifying concerns.</w:t>
      </w:r>
    </w:p>
    <w:p>
      <w:pPr>
        <w:spacing w:after="0" w:line="276" w:lineRule="auto"/>
        <w:jc w:val="both"/>
        <w:sectPr>
          <w:pgSz w:w="11910" w:h="16840"/>
          <w:pgMar w:header="752" w:footer="1252" w:top="1340" w:bottom="1440" w:left="860" w:right="880"/>
        </w:sectPr>
      </w:pPr>
    </w:p>
    <w:p>
      <w:pPr>
        <w:pStyle w:val="BodyText"/>
        <w:spacing w:before="3"/>
        <w:rPr>
          <w:sz w:val="8"/>
        </w:rPr>
      </w:pPr>
    </w:p>
    <w:p>
      <w:pPr>
        <w:pStyle w:val="BodyText"/>
        <w:ind w:left="9093"/>
        <w:rPr>
          <w:sz w:val="20"/>
        </w:rPr>
      </w:pPr>
      <w:r>
        <w:rPr>
          <w:sz w:val="20"/>
        </w:rPr>
        <w:drawing>
          <wp:inline distT="0" distB="0" distL="0" distR="0">
            <wp:extent cx="286398" cy="365759"/>
            <wp:effectExtent l="0" t="0" r="0" b="0"/>
            <wp:docPr id="87" name="image39.jpeg"/>
            <wp:cNvGraphicFramePr>
              <a:graphicFrameLocks noChangeAspect="1"/>
            </wp:cNvGraphicFramePr>
            <a:graphic>
              <a:graphicData uri="http://schemas.openxmlformats.org/drawingml/2006/picture">
                <pic:pic>
                  <pic:nvPicPr>
                    <pic:cNvPr id="88" name="image39.jpeg"/>
                    <pic:cNvPicPr/>
                  </pic:nvPicPr>
                  <pic:blipFill>
                    <a:blip r:embed="rId69" cstate="print"/>
                    <a:stretch>
                      <a:fillRect/>
                    </a:stretch>
                  </pic:blipFill>
                  <pic:spPr>
                    <a:xfrm>
                      <a:off x="0" y="0"/>
                      <a:ext cx="286398" cy="365759"/>
                    </a:xfrm>
                    <a:prstGeom prst="rect">
                      <a:avLst/>
                    </a:prstGeom>
                  </pic:spPr>
                </pic:pic>
              </a:graphicData>
            </a:graphic>
          </wp:inline>
        </w:drawing>
      </w:r>
      <w:r>
        <w:rPr>
          <w:sz w:val="20"/>
        </w:rPr>
      </w:r>
    </w:p>
    <w:p>
      <w:pPr>
        <w:pStyle w:val="BodyText"/>
        <w:spacing w:before="9"/>
        <w:rPr>
          <w:sz w:val="7"/>
        </w:rPr>
      </w:pPr>
    </w:p>
    <w:p>
      <w:pPr>
        <w:pStyle w:val="BodyText"/>
        <w:ind w:left="575"/>
        <w:rPr>
          <w:sz w:val="20"/>
        </w:rPr>
      </w:pPr>
      <w:r>
        <w:rPr>
          <w:position w:val="0"/>
          <w:sz w:val="20"/>
        </w:rPr>
        <w:pict>
          <v:shape style="width:456pt;height:22.5pt;mso-position-horizontal-relative:char;mso-position-vertical-relative:line" type="#_x0000_t202" filled="true" fillcolor="#b8cde4" stroked="true" strokeweight=".5pt" strokecolor="#385d89">
            <w10:anchorlock/>
            <v:textbox inset="0,0,0,0">
              <w:txbxContent>
                <w:p>
                  <w:pPr>
                    <w:spacing w:before="70"/>
                    <w:ind w:left="143" w:right="0" w:firstLine="0"/>
                    <w:jc w:val="left"/>
                    <w:rPr>
                      <w:b/>
                      <w:sz w:val="28"/>
                    </w:rPr>
                  </w:pPr>
                  <w:r>
                    <w:rPr>
                      <w:b/>
                      <w:sz w:val="28"/>
                    </w:rPr>
                    <w:t>Identifying Parenting / Caring Tasks, Knowledge, Skills and Attributes</w:t>
                  </w:r>
                </w:p>
              </w:txbxContent>
            </v:textbox>
            <v:fill type="solid"/>
            <v:stroke dashstyle="solid"/>
          </v:shape>
        </w:pict>
      </w:r>
      <w:r>
        <w:rPr>
          <w:position w:val="0"/>
          <w:sz w:val="20"/>
        </w:rPr>
      </w:r>
    </w:p>
    <w:p>
      <w:pPr>
        <w:pStyle w:val="BodyText"/>
        <w:spacing w:before="3"/>
        <w:rPr>
          <w:sz w:val="11"/>
        </w:rPr>
      </w:pPr>
    </w:p>
    <w:p>
      <w:pPr>
        <w:pStyle w:val="BodyText"/>
        <w:spacing w:line="276" w:lineRule="auto" w:before="52"/>
        <w:ind w:left="580" w:right="557"/>
        <w:jc w:val="both"/>
      </w:pPr>
      <w:r>
        <w:rPr/>
        <w:t>The table below provides a focus for discussions with parents/carers regarding expectations about basic care and the skills and knowledge they may already have or might need to develop in order to provide good enough care.</w:t>
      </w:r>
    </w:p>
    <w:tbl>
      <w:tblPr>
        <w:tblW w:w="0" w:type="auto"/>
        <w:jc w:val="left"/>
        <w:tblInd w:w="4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622"/>
        <w:gridCol w:w="4622"/>
      </w:tblGrid>
      <w:tr>
        <w:trPr>
          <w:trHeight w:val="586" w:hRule="atLeast"/>
        </w:trPr>
        <w:tc>
          <w:tcPr>
            <w:tcW w:w="4622" w:type="dxa"/>
            <w:shd w:val="clear" w:color="auto" w:fill="B8CCE3"/>
          </w:tcPr>
          <w:p>
            <w:pPr>
              <w:pStyle w:val="TableParagraph"/>
              <w:ind w:left="1106"/>
              <w:rPr>
                <w:b/>
                <w:sz w:val="24"/>
              </w:rPr>
            </w:pPr>
            <w:r>
              <w:rPr>
                <w:b/>
                <w:sz w:val="24"/>
              </w:rPr>
              <w:t>Parenting / Caring Tasks</w:t>
            </w:r>
          </w:p>
        </w:tc>
        <w:tc>
          <w:tcPr>
            <w:tcW w:w="4622" w:type="dxa"/>
            <w:shd w:val="clear" w:color="auto" w:fill="B8CCE3"/>
          </w:tcPr>
          <w:p>
            <w:pPr>
              <w:pStyle w:val="TableParagraph"/>
              <w:spacing w:line="290" w:lineRule="atLeast"/>
              <w:ind w:left="927" w:right="900" w:firstLine="135"/>
              <w:rPr>
                <w:b/>
                <w:sz w:val="24"/>
              </w:rPr>
            </w:pPr>
            <w:r>
              <w:rPr>
                <w:b/>
                <w:sz w:val="24"/>
              </w:rPr>
              <w:t>What do I already know? What do I need to develop?</w:t>
            </w:r>
          </w:p>
        </w:tc>
      </w:tr>
      <w:tr>
        <w:trPr>
          <w:trHeight w:val="6445" w:hRule="atLeast"/>
        </w:trPr>
        <w:tc>
          <w:tcPr>
            <w:tcW w:w="4622" w:type="dxa"/>
          </w:tcPr>
          <w:p>
            <w:pPr>
              <w:pStyle w:val="TableParagraph"/>
              <w:spacing w:line="268" w:lineRule="exact"/>
              <w:ind w:left="107"/>
              <w:rPr>
                <w:b/>
                <w:sz w:val="22"/>
              </w:rPr>
            </w:pPr>
            <w:r>
              <w:rPr>
                <w:b/>
                <w:sz w:val="22"/>
              </w:rPr>
              <w:t>Basic care</w:t>
            </w:r>
          </w:p>
          <w:p>
            <w:pPr>
              <w:pStyle w:val="TableParagraph"/>
              <w:ind w:left="107"/>
              <w:rPr>
                <w:sz w:val="22"/>
              </w:rPr>
            </w:pPr>
            <w:r>
              <w:rPr>
                <w:sz w:val="22"/>
              </w:rPr>
              <w:t>Meeting child’s physical needs</w:t>
            </w:r>
          </w:p>
          <w:p>
            <w:pPr>
              <w:pStyle w:val="TableParagraph"/>
              <w:rPr>
                <w:sz w:val="22"/>
              </w:rPr>
            </w:pPr>
          </w:p>
          <w:p>
            <w:pPr>
              <w:pStyle w:val="TableParagraph"/>
              <w:ind w:left="107" w:right="342"/>
              <w:rPr>
                <w:sz w:val="22"/>
              </w:rPr>
            </w:pPr>
            <w:r>
              <w:rPr>
                <w:sz w:val="22"/>
              </w:rPr>
              <w:t>Providing appropriate health care and medical attention</w:t>
            </w:r>
          </w:p>
          <w:p>
            <w:pPr>
              <w:pStyle w:val="TableParagraph"/>
              <w:rPr>
                <w:sz w:val="22"/>
              </w:rPr>
            </w:pPr>
          </w:p>
          <w:p>
            <w:pPr>
              <w:pStyle w:val="TableParagraph"/>
              <w:ind w:left="107" w:right="342"/>
              <w:rPr>
                <w:sz w:val="22"/>
              </w:rPr>
            </w:pPr>
            <w:r>
              <w:rPr>
                <w:sz w:val="22"/>
              </w:rPr>
              <w:t>Ensuring child has nutritious diet, warmth, shelter</w:t>
            </w:r>
          </w:p>
          <w:p>
            <w:pPr>
              <w:pStyle w:val="TableParagraph"/>
              <w:spacing w:before="12"/>
              <w:rPr>
                <w:sz w:val="21"/>
              </w:rPr>
            </w:pPr>
          </w:p>
          <w:p>
            <w:pPr>
              <w:pStyle w:val="TableParagraph"/>
              <w:ind w:left="107" w:right="751"/>
              <w:rPr>
                <w:sz w:val="22"/>
              </w:rPr>
            </w:pPr>
            <w:r>
              <w:rPr>
                <w:sz w:val="22"/>
              </w:rPr>
              <w:t>Giving clean and appropriate clothing and ensuring adequate personal hygiene</w:t>
            </w:r>
          </w:p>
        </w:tc>
        <w:tc>
          <w:tcPr>
            <w:tcW w:w="4622" w:type="dxa"/>
          </w:tcPr>
          <w:p>
            <w:pPr>
              <w:pStyle w:val="TableParagraph"/>
              <w:spacing w:line="268" w:lineRule="exact"/>
              <w:ind w:left="107"/>
              <w:rPr>
                <w:b/>
                <w:sz w:val="22"/>
              </w:rPr>
            </w:pPr>
            <w:r>
              <w:rPr>
                <w:b/>
                <w:sz w:val="22"/>
              </w:rPr>
              <w:t>Knowledge of:</w:t>
            </w:r>
          </w:p>
          <w:p>
            <w:pPr>
              <w:pStyle w:val="TableParagraph"/>
              <w:ind w:left="107" w:right="889"/>
              <w:rPr>
                <w:sz w:val="22"/>
              </w:rPr>
            </w:pPr>
            <w:r>
              <w:rPr>
                <w:sz w:val="22"/>
              </w:rPr>
              <w:t>Healthy diet and the food and drink requirements of a child at different ages</w:t>
            </w:r>
          </w:p>
          <w:p>
            <w:pPr>
              <w:pStyle w:val="TableParagraph"/>
              <w:ind w:left="107"/>
              <w:rPr>
                <w:sz w:val="22"/>
              </w:rPr>
            </w:pPr>
            <w:r>
              <w:rPr>
                <w:sz w:val="22"/>
              </w:rPr>
              <w:t>A comfortable temperature for a baby and small child</w:t>
            </w:r>
          </w:p>
          <w:p>
            <w:pPr>
              <w:pStyle w:val="TableParagraph"/>
              <w:spacing w:line="268" w:lineRule="exact"/>
              <w:ind w:left="107"/>
              <w:rPr>
                <w:sz w:val="22"/>
              </w:rPr>
            </w:pPr>
            <w:r>
              <w:rPr>
                <w:sz w:val="22"/>
              </w:rPr>
              <w:t>Toileting requirements of baby or child</w:t>
            </w:r>
          </w:p>
          <w:p>
            <w:pPr>
              <w:pStyle w:val="TableParagraph"/>
              <w:spacing w:before="1"/>
              <w:ind w:left="107"/>
              <w:rPr>
                <w:sz w:val="22"/>
              </w:rPr>
            </w:pPr>
            <w:r>
              <w:rPr>
                <w:sz w:val="22"/>
              </w:rPr>
              <w:t>How to bath a baby and hygiene requirements of child</w:t>
            </w:r>
          </w:p>
          <w:p>
            <w:pPr>
              <w:pStyle w:val="TableParagraph"/>
              <w:ind w:left="107" w:right="857"/>
              <w:rPr>
                <w:sz w:val="22"/>
              </w:rPr>
            </w:pPr>
            <w:r>
              <w:rPr>
                <w:sz w:val="22"/>
              </w:rPr>
              <w:t>Common ailments and how to cope with accidents</w:t>
            </w:r>
          </w:p>
          <w:p>
            <w:pPr>
              <w:pStyle w:val="TableParagraph"/>
              <w:ind w:left="107" w:right="553"/>
              <w:rPr>
                <w:sz w:val="22"/>
              </w:rPr>
            </w:pPr>
            <w:r>
              <w:rPr>
                <w:sz w:val="22"/>
              </w:rPr>
              <w:t>How to access GP, dentist, optician etc Particular medical requirements of the child</w:t>
            </w:r>
          </w:p>
          <w:p>
            <w:pPr>
              <w:pStyle w:val="TableParagraph"/>
              <w:rPr>
                <w:sz w:val="22"/>
              </w:rPr>
            </w:pPr>
          </w:p>
          <w:p>
            <w:pPr>
              <w:pStyle w:val="TableParagraph"/>
              <w:spacing w:line="268" w:lineRule="exact"/>
              <w:ind w:left="107"/>
              <w:rPr>
                <w:b/>
                <w:sz w:val="22"/>
              </w:rPr>
            </w:pPr>
            <w:r>
              <w:rPr>
                <w:b/>
                <w:sz w:val="22"/>
              </w:rPr>
              <w:t>Skill in being able to:</w:t>
            </w:r>
          </w:p>
          <w:p>
            <w:pPr>
              <w:pStyle w:val="TableParagraph"/>
              <w:ind w:left="107" w:right="433"/>
              <w:rPr>
                <w:sz w:val="22"/>
              </w:rPr>
            </w:pPr>
            <w:r>
              <w:rPr>
                <w:sz w:val="22"/>
              </w:rPr>
              <w:t>Provide a diet that enables child to thrive Recognise if a child is uncomfortable because they are too cold or hot</w:t>
            </w:r>
          </w:p>
          <w:p>
            <w:pPr>
              <w:pStyle w:val="TableParagraph"/>
              <w:spacing w:before="1"/>
              <w:ind w:left="107" w:right="131" w:firstLine="49"/>
              <w:rPr>
                <w:sz w:val="22"/>
              </w:rPr>
            </w:pPr>
            <w:r>
              <w:rPr>
                <w:sz w:val="22"/>
              </w:rPr>
              <w:t>Identify and respond to child’s toileting needs Keep a young child clean and teach a child to take increasing responsibility for their own hygiene</w:t>
            </w:r>
          </w:p>
          <w:p>
            <w:pPr>
              <w:pStyle w:val="TableParagraph"/>
              <w:ind w:left="107" w:right="131"/>
              <w:rPr>
                <w:sz w:val="22"/>
              </w:rPr>
            </w:pPr>
            <w:r>
              <w:rPr>
                <w:sz w:val="22"/>
              </w:rPr>
              <w:t>Identify and respond to child’s health care needs Meet the particular needs of the child related to</w:t>
            </w:r>
          </w:p>
          <w:p>
            <w:pPr>
              <w:pStyle w:val="TableParagraph"/>
              <w:spacing w:line="248" w:lineRule="exact"/>
              <w:ind w:left="107"/>
              <w:rPr>
                <w:sz w:val="22"/>
              </w:rPr>
            </w:pPr>
            <w:r>
              <w:rPr>
                <w:sz w:val="22"/>
              </w:rPr>
              <w:t>their disability or health issues</w:t>
            </w:r>
          </w:p>
        </w:tc>
      </w:tr>
      <w:tr>
        <w:trPr>
          <w:trHeight w:val="4029" w:hRule="atLeast"/>
        </w:trPr>
        <w:tc>
          <w:tcPr>
            <w:tcW w:w="4622" w:type="dxa"/>
          </w:tcPr>
          <w:p>
            <w:pPr>
              <w:pStyle w:val="TableParagraph"/>
              <w:spacing w:line="268" w:lineRule="exact"/>
              <w:ind w:left="107"/>
              <w:rPr>
                <w:b/>
                <w:sz w:val="22"/>
              </w:rPr>
            </w:pPr>
            <w:r>
              <w:rPr>
                <w:b/>
                <w:sz w:val="22"/>
              </w:rPr>
              <w:t>Ensuring Safety</w:t>
            </w:r>
          </w:p>
          <w:p>
            <w:pPr>
              <w:pStyle w:val="TableParagraph"/>
              <w:ind w:left="107" w:right="584"/>
              <w:rPr>
                <w:sz w:val="22"/>
              </w:rPr>
            </w:pPr>
            <w:r>
              <w:rPr>
                <w:sz w:val="22"/>
              </w:rPr>
              <w:t>Ensuring child is adequately protected from harm and danger</w:t>
            </w:r>
          </w:p>
          <w:p>
            <w:pPr>
              <w:pStyle w:val="TableParagraph"/>
              <w:rPr>
                <w:sz w:val="22"/>
              </w:rPr>
            </w:pPr>
          </w:p>
          <w:p>
            <w:pPr>
              <w:pStyle w:val="TableParagraph"/>
              <w:ind w:left="107" w:right="556"/>
              <w:rPr>
                <w:sz w:val="22"/>
              </w:rPr>
            </w:pPr>
            <w:r>
              <w:rPr>
                <w:sz w:val="22"/>
              </w:rPr>
              <w:t>Protecting children from possible significant harm</w:t>
            </w:r>
          </w:p>
          <w:p>
            <w:pPr>
              <w:pStyle w:val="TableParagraph"/>
              <w:rPr>
                <w:sz w:val="22"/>
              </w:rPr>
            </w:pPr>
          </w:p>
          <w:p>
            <w:pPr>
              <w:pStyle w:val="TableParagraph"/>
              <w:spacing w:line="480" w:lineRule="auto"/>
              <w:ind w:left="107" w:right="482"/>
              <w:rPr>
                <w:sz w:val="22"/>
              </w:rPr>
            </w:pPr>
            <w:r>
              <w:rPr>
                <w:sz w:val="22"/>
              </w:rPr>
              <w:t>Avoiding contact with unsafe adults/children Protecting children from self-harm</w:t>
            </w:r>
          </w:p>
          <w:p>
            <w:pPr>
              <w:pStyle w:val="TableParagraph"/>
              <w:ind w:left="107"/>
              <w:rPr>
                <w:sz w:val="22"/>
              </w:rPr>
            </w:pPr>
            <w:r>
              <w:rPr>
                <w:sz w:val="22"/>
              </w:rPr>
              <w:t>Recognising hazards and dangers both at home and elsewhere</w:t>
            </w:r>
          </w:p>
        </w:tc>
        <w:tc>
          <w:tcPr>
            <w:tcW w:w="4622" w:type="dxa"/>
          </w:tcPr>
          <w:p>
            <w:pPr>
              <w:pStyle w:val="TableParagraph"/>
              <w:spacing w:line="268" w:lineRule="exact"/>
              <w:ind w:left="107"/>
              <w:rPr>
                <w:b/>
                <w:sz w:val="22"/>
              </w:rPr>
            </w:pPr>
            <w:r>
              <w:rPr>
                <w:b/>
                <w:sz w:val="22"/>
              </w:rPr>
              <w:t>Knowledge of:</w:t>
            </w:r>
          </w:p>
          <w:p>
            <w:pPr>
              <w:pStyle w:val="TableParagraph"/>
              <w:ind w:left="107"/>
              <w:rPr>
                <w:sz w:val="22"/>
              </w:rPr>
            </w:pPr>
            <w:r>
              <w:rPr>
                <w:sz w:val="22"/>
              </w:rPr>
              <w:t>Sources of potential harm such as hazards in home, need for supervision, risk posed by unsafe adults and other children</w:t>
            </w:r>
          </w:p>
          <w:p>
            <w:pPr>
              <w:pStyle w:val="TableParagraph"/>
              <w:ind w:left="107" w:right="108"/>
              <w:rPr>
                <w:sz w:val="22"/>
              </w:rPr>
            </w:pPr>
            <w:r>
              <w:rPr>
                <w:sz w:val="22"/>
              </w:rPr>
              <w:t>Ways in which child can become involved in anti- social behaviours and indicators of this involvement</w:t>
            </w:r>
          </w:p>
          <w:p>
            <w:pPr>
              <w:pStyle w:val="TableParagraph"/>
              <w:spacing w:line="268" w:lineRule="exact"/>
              <w:ind w:left="107"/>
              <w:rPr>
                <w:sz w:val="22"/>
              </w:rPr>
            </w:pPr>
            <w:r>
              <w:rPr>
                <w:sz w:val="22"/>
              </w:rPr>
              <w:t>Particular vulnerabilities of a disabled child</w:t>
            </w:r>
          </w:p>
          <w:p>
            <w:pPr>
              <w:pStyle w:val="TableParagraph"/>
              <w:spacing w:before="1"/>
              <w:rPr>
                <w:sz w:val="22"/>
              </w:rPr>
            </w:pPr>
          </w:p>
          <w:p>
            <w:pPr>
              <w:pStyle w:val="TableParagraph"/>
              <w:ind w:left="107"/>
              <w:rPr>
                <w:b/>
                <w:sz w:val="22"/>
              </w:rPr>
            </w:pPr>
            <w:r>
              <w:rPr>
                <w:b/>
                <w:sz w:val="22"/>
              </w:rPr>
              <w:t>Skill in being able to:</w:t>
            </w:r>
          </w:p>
          <w:p>
            <w:pPr>
              <w:pStyle w:val="TableParagraph"/>
              <w:ind w:left="107" w:right="419"/>
              <w:rPr>
                <w:sz w:val="22"/>
              </w:rPr>
            </w:pPr>
            <w:r>
              <w:rPr>
                <w:sz w:val="22"/>
              </w:rPr>
              <w:t>Provide a safe environment for the child both within the home and elsewhere</w:t>
            </w:r>
          </w:p>
          <w:p>
            <w:pPr>
              <w:pStyle w:val="TableParagraph"/>
              <w:ind w:left="107" w:right="211"/>
              <w:rPr>
                <w:sz w:val="22"/>
              </w:rPr>
            </w:pPr>
            <w:r>
              <w:rPr>
                <w:sz w:val="22"/>
              </w:rPr>
              <w:t>Identify the signs and indicators that the child is at possible risk of harm</w:t>
            </w:r>
          </w:p>
        </w:tc>
      </w:tr>
      <w:tr>
        <w:trPr>
          <w:trHeight w:val="268" w:hRule="atLeast"/>
        </w:trPr>
        <w:tc>
          <w:tcPr>
            <w:tcW w:w="4622" w:type="dxa"/>
          </w:tcPr>
          <w:p>
            <w:pPr>
              <w:pStyle w:val="TableParagraph"/>
              <w:spacing w:line="248" w:lineRule="exact"/>
              <w:ind w:left="107"/>
              <w:rPr>
                <w:b/>
                <w:sz w:val="22"/>
              </w:rPr>
            </w:pPr>
            <w:r>
              <w:rPr>
                <w:b/>
                <w:sz w:val="22"/>
              </w:rPr>
              <w:t>Stimulation</w:t>
            </w:r>
          </w:p>
        </w:tc>
        <w:tc>
          <w:tcPr>
            <w:tcW w:w="4622" w:type="dxa"/>
          </w:tcPr>
          <w:p>
            <w:pPr>
              <w:pStyle w:val="TableParagraph"/>
              <w:spacing w:line="248" w:lineRule="exact"/>
              <w:ind w:left="107"/>
              <w:rPr>
                <w:b/>
                <w:sz w:val="22"/>
              </w:rPr>
            </w:pPr>
            <w:r>
              <w:rPr>
                <w:b/>
                <w:sz w:val="22"/>
              </w:rPr>
              <w:t>Knowledge of:</w:t>
            </w:r>
          </w:p>
        </w:tc>
      </w:tr>
    </w:tbl>
    <w:p>
      <w:pPr>
        <w:spacing w:after="0" w:line="248" w:lineRule="exact"/>
        <w:rPr>
          <w:sz w:val="22"/>
        </w:rPr>
        <w:sectPr>
          <w:pgSz w:w="11910" w:h="16840"/>
          <w:pgMar w:header="752" w:footer="1252" w:top="1340" w:bottom="1440" w:left="860" w:right="880"/>
        </w:sectPr>
      </w:pPr>
    </w:p>
    <w:p>
      <w:pPr>
        <w:pStyle w:val="BodyText"/>
        <w:spacing w:before="5"/>
        <w:rPr>
          <w:sz w:val="7"/>
        </w:rPr>
      </w:pPr>
    </w:p>
    <w:tbl>
      <w:tblPr>
        <w:tblW w:w="0" w:type="auto"/>
        <w:jc w:val="left"/>
        <w:tblInd w:w="4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622"/>
        <w:gridCol w:w="4622"/>
      </w:tblGrid>
      <w:tr>
        <w:trPr>
          <w:trHeight w:val="6177" w:hRule="atLeast"/>
        </w:trPr>
        <w:tc>
          <w:tcPr>
            <w:tcW w:w="4622" w:type="dxa"/>
          </w:tcPr>
          <w:p>
            <w:pPr>
              <w:pStyle w:val="TableParagraph"/>
              <w:ind w:left="107" w:right="319" w:firstLine="49"/>
              <w:rPr>
                <w:sz w:val="22"/>
              </w:rPr>
            </w:pPr>
            <w:r>
              <w:rPr>
                <w:sz w:val="22"/>
              </w:rPr>
              <w:t>Promoting the child’s learning and intellectual development</w:t>
            </w:r>
          </w:p>
          <w:p>
            <w:pPr>
              <w:pStyle w:val="TableParagraph"/>
              <w:ind w:left="107" w:right="175"/>
              <w:rPr>
                <w:sz w:val="22"/>
              </w:rPr>
            </w:pPr>
            <w:r>
              <w:rPr>
                <w:sz w:val="22"/>
              </w:rPr>
              <w:t>Encouraging, stimulating cognitive development Providing social opportunities</w:t>
            </w:r>
          </w:p>
          <w:p>
            <w:pPr>
              <w:pStyle w:val="TableParagraph"/>
              <w:ind w:left="107" w:right="923"/>
              <w:rPr>
                <w:sz w:val="22"/>
              </w:rPr>
            </w:pPr>
            <w:r>
              <w:rPr>
                <w:sz w:val="22"/>
              </w:rPr>
              <w:t>Talking and responding to the child Encouraging and joining in play Enabling the child to experience</w:t>
            </w:r>
            <w:r>
              <w:rPr>
                <w:spacing w:val="-15"/>
                <w:sz w:val="22"/>
              </w:rPr>
              <w:t> </w:t>
            </w:r>
            <w:r>
              <w:rPr>
                <w:sz w:val="22"/>
              </w:rPr>
              <w:t>success Ensuring school/nursery</w:t>
            </w:r>
            <w:r>
              <w:rPr>
                <w:spacing w:val="-4"/>
                <w:sz w:val="22"/>
              </w:rPr>
              <w:t> </w:t>
            </w:r>
            <w:r>
              <w:rPr>
                <w:sz w:val="22"/>
              </w:rPr>
              <w:t>attendance</w:t>
            </w:r>
          </w:p>
          <w:p>
            <w:pPr>
              <w:pStyle w:val="TableParagraph"/>
              <w:ind w:left="107"/>
              <w:rPr>
                <w:sz w:val="22"/>
              </w:rPr>
            </w:pPr>
            <w:r>
              <w:rPr>
                <w:sz w:val="22"/>
              </w:rPr>
              <w:t>Facilitating child to meet the challenges of life -</w:t>
            </w:r>
          </w:p>
        </w:tc>
        <w:tc>
          <w:tcPr>
            <w:tcW w:w="4622" w:type="dxa"/>
          </w:tcPr>
          <w:p>
            <w:pPr>
              <w:pStyle w:val="TableParagraph"/>
              <w:ind w:left="107" w:right="161"/>
              <w:jc w:val="both"/>
              <w:rPr>
                <w:sz w:val="22"/>
              </w:rPr>
            </w:pPr>
            <w:r>
              <w:rPr>
                <w:sz w:val="22"/>
              </w:rPr>
              <w:t>The education system and resources available to promote child’s intellectual development within the community</w:t>
            </w:r>
          </w:p>
          <w:p>
            <w:pPr>
              <w:pStyle w:val="TableParagraph"/>
              <w:ind w:left="107" w:right="235"/>
              <w:jc w:val="both"/>
              <w:rPr>
                <w:sz w:val="22"/>
              </w:rPr>
            </w:pPr>
            <w:r>
              <w:rPr>
                <w:sz w:val="22"/>
              </w:rPr>
              <w:t>The way in which a child develops cognitive</w:t>
            </w:r>
            <w:r>
              <w:rPr>
                <w:spacing w:val="-16"/>
                <w:sz w:val="22"/>
              </w:rPr>
              <w:t> </w:t>
            </w:r>
            <w:r>
              <w:rPr>
                <w:sz w:val="22"/>
              </w:rPr>
              <w:t>and language</w:t>
            </w:r>
            <w:r>
              <w:rPr>
                <w:spacing w:val="-2"/>
                <w:sz w:val="22"/>
              </w:rPr>
              <w:t> </w:t>
            </w:r>
            <w:r>
              <w:rPr>
                <w:sz w:val="22"/>
              </w:rPr>
              <w:t>skills</w:t>
            </w:r>
          </w:p>
          <w:p>
            <w:pPr>
              <w:pStyle w:val="TableParagraph"/>
              <w:ind w:left="107" w:right="573"/>
              <w:jc w:val="both"/>
              <w:rPr>
                <w:sz w:val="22"/>
              </w:rPr>
            </w:pPr>
            <w:r>
              <w:rPr>
                <w:sz w:val="22"/>
              </w:rPr>
              <w:t>Impact of child’s disability on their</w:t>
            </w:r>
            <w:r>
              <w:rPr>
                <w:spacing w:val="-26"/>
                <w:sz w:val="22"/>
              </w:rPr>
              <w:t> </w:t>
            </w:r>
            <w:r>
              <w:rPr>
                <w:sz w:val="22"/>
              </w:rPr>
              <w:t>cognitive development</w:t>
            </w:r>
          </w:p>
          <w:p>
            <w:pPr>
              <w:pStyle w:val="TableParagraph"/>
              <w:rPr>
                <w:sz w:val="22"/>
              </w:rPr>
            </w:pPr>
          </w:p>
          <w:p>
            <w:pPr>
              <w:pStyle w:val="TableParagraph"/>
              <w:spacing w:before="11"/>
              <w:rPr>
                <w:sz w:val="21"/>
              </w:rPr>
            </w:pPr>
          </w:p>
          <w:p>
            <w:pPr>
              <w:pStyle w:val="TableParagraph"/>
              <w:ind w:left="107"/>
              <w:rPr>
                <w:b/>
                <w:sz w:val="22"/>
              </w:rPr>
            </w:pPr>
            <w:r>
              <w:rPr>
                <w:b/>
                <w:sz w:val="22"/>
              </w:rPr>
              <w:t>Skill in being able to:</w:t>
            </w:r>
          </w:p>
          <w:p>
            <w:pPr>
              <w:pStyle w:val="TableParagraph"/>
              <w:ind w:left="107" w:right="1091"/>
              <w:rPr>
                <w:sz w:val="22"/>
              </w:rPr>
            </w:pPr>
            <w:r>
              <w:rPr>
                <w:sz w:val="22"/>
              </w:rPr>
              <w:t>Engage with the child in play activities Stimulate the child through verbal</w:t>
            </w:r>
          </w:p>
          <w:p>
            <w:pPr>
              <w:pStyle w:val="TableParagraph"/>
              <w:spacing w:before="1"/>
              <w:ind w:left="107" w:right="192"/>
              <w:rPr>
                <w:sz w:val="22"/>
              </w:rPr>
            </w:pPr>
            <w:r>
              <w:rPr>
                <w:sz w:val="22"/>
              </w:rPr>
              <w:t>communication or child’s particular communication method, reading, play materials etc</w:t>
            </w:r>
          </w:p>
          <w:p>
            <w:pPr>
              <w:pStyle w:val="TableParagraph"/>
              <w:ind w:left="107" w:right="559"/>
              <w:rPr>
                <w:sz w:val="22"/>
              </w:rPr>
            </w:pPr>
            <w:r>
              <w:rPr>
                <w:sz w:val="22"/>
              </w:rPr>
              <w:t>Access and use educational resources in the community</w:t>
            </w:r>
          </w:p>
          <w:p>
            <w:pPr>
              <w:pStyle w:val="TableParagraph"/>
              <w:ind w:left="107" w:right="98"/>
              <w:rPr>
                <w:sz w:val="22"/>
              </w:rPr>
            </w:pPr>
            <w:r>
              <w:rPr>
                <w:sz w:val="22"/>
              </w:rPr>
              <w:t>Prepare child for preschool and school activities and support child enabling them to maximise the opportunities provided by these activities</w:t>
            </w:r>
          </w:p>
          <w:p>
            <w:pPr>
              <w:pStyle w:val="TableParagraph"/>
              <w:ind w:left="107"/>
              <w:rPr>
                <w:sz w:val="22"/>
              </w:rPr>
            </w:pPr>
            <w:r>
              <w:rPr>
                <w:sz w:val="22"/>
              </w:rPr>
              <w:t>Have appropriate expectations of child when encouraging them to take on the challenges of</w:t>
            </w:r>
          </w:p>
          <w:p>
            <w:pPr>
              <w:pStyle w:val="TableParagraph"/>
              <w:spacing w:line="249" w:lineRule="exact"/>
              <w:ind w:left="107"/>
              <w:rPr>
                <w:sz w:val="22"/>
              </w:rPr>
            </w:pPr>
            <w:r>
              <w:rPr>
                <w:sz w:val="22"/>
              </w:rPr>
              <w:t>life</w:t>
            </w:r>
          </w:p>
        </w:tc>
      </w:tr>
      <w:tr>
        <w:trPr>
          <w:trHeight w:val="3490" w:hRule="atLeast"/>
        </w:trPr>
        <w:tc>
          <w:tcPr>
            <w:tcW w:w="4622" w:type="dxa"/>
          </w:tcPr>
          <w:p>
            <w:pPr>
              <w:pStyle w:val="TableParagraph"/>
              <w:spacing w:line="268" w:lineRule="exact"/>
              <w:ind w:left="107"/>
              <w:rPr>
                <w:b/>
                <w:sz w:val="22"/>
              </w:rPr>
            </w:pPr>
            <w:r>
              <w:rPr>
                <w:b/>
                <w:sz w:val="22"/>
              </w:rPr>
              <w:t>Emotional Warmth</w:t>
            </w:r>
          </w:p>
          <w:p>
            <w:pPr>
              <w:pStyle w:val="TableParagraph"/>
              <w:ind w:left="107"/>
              <w:rPr>
                <w:sz w:val="22"/>
              </w:rPr>
            </w:pPr>
            <w:r>
              <w:rPr>
                <w:sz w:val="22"/>
              </w:rPr>
              <w:t>Ensuring the child’s emotional needs are met Giving the child a sense of being valued and a positive sense of own race and cultural identity Ensuring the child has secure, stable and affectionate relationships with significant others Demonstrating sensitivity and responsiveness to the child’s emotional needs</w:t>
            </w:r>
          </w:p>
          <w:p>
            <w:pPr>
              <w:pStyle w:val="TableParagraph"/>
              <w:ind w:left="107" w:right="224"/>
              <w:rPr>
                <w:sz w:val="22"/>
              </w:rPr>
            </w:pPr>
            <w:r>
              <w:rPr>
                <w:sz w:val="22"/>
              </w:rPr>
              <w:t>Providing appropriate physical contact, comfort and cuddling sufficient to demonstrate warm regard, praise and encouragement</w:t>
            </w:r>
          </w:p>
        </w:tc>
        <w:tc>
          <w:tcPr>
            <w:tcW w:w="4622" w:type="dxa"/>
          </w:tcPr>
          <w:p>
            <w:pPr>
              <w:pStyle w:val="TableParagraph"/>
              <w:spacing w:line="268" w:lineRule="exact"/>
              <w:ind w:left="107"/>
              <w:rPr>
                <w:b/>
                <w:sz w:val="22"/>
              </w:rPr>
            </w:pPr>
            <w:r>
              <w:rPr>
                <w:b/>
                <w:sz w:val="22"/>
              </w:rPr>
              <w:t>Knowledge of:</w:t>
            </w:r>
          </w:p>
          <w:p>
            <w:pPr>
              <w:pStyle w:val="TableParagraph"/>
              <w:ind w:left="107" w:right="1407"/>
              <w:rPr>
                <w:sz w:val="22"/>
              </w:rPr>
            </w:pPr>
            <w:r>
              <w:rPr>
                <w:sz w:val="22"/>
              </w:rPr>
              <w:t>The child’s cultural background The emotional needs of children</w:t>
            </w:r>
          </w:p>
          <w:p>
            <w:pPr>
              <w:pStyle w:val="TableParagraph"/>
              <w:rPr>
                <w:sz w:val="22"/>
              </w:rPr>
            </w:pPr>
          </w:p>
          <w:p>
            <w:pPr>
              <w:pStyle w:val="TableParagraph"/>
              <w:ind w:left="107"/>
              <w:rPr>
                <w:b/>
                <w:sz w:val="22"/>
              </w:rPr>
            </w:pPr>
            <w:r>
              <w:rPr>
                <w:b/>
                <w:sz w:val="22"/>
              </w:rPr>
              <w:t>Skills in being able to:</w:t>
            </w:r>
          </w:p>
          <w:p>
            <w:pPr>
              <w:pStyle w:val="TableParagraph"/>
              <w:ind w:left="107" w:right="211"/>
              <w:rPr>
                <w:sz w:val="22"/>
              </w:rPr>
            </w:pPr>
            <w:r>
              <w:rPr>
                <w:sz w:val="22"/>
              </w:rPr>
              <w:t>Offer child love and acceptance and being able to respond sensitively to their needs</w:t>
            </w:r>
          </w:p>
          <w:p>
            <w:pPr>
              <w:pStyle w:val="TableParagraph"/>
              <w:spacing w:line="268" w:lineRule="exact" w:before="1"/>
              <w:ind w:left="107"/>
              <w:rPr>
                <w:sz w:val="22"/>
              </w:rPr>
            </w:pPr>
            <w:r>
              <w:rPr>
                <w:sz w:val="22"/>
              </w:rPr>
              <w:t>Foster a sense of identity</w:t>
            </w:r>
          </w:p>
          <w:p>
            <w:pPr>
              <w:pStyle w:val="TableParagraph"/>
              <w:ind w:left="107" w:right="101"/>
              <w:rPr>
                <w:sz w:val="22"/>
              </w:rPr>
            </w:pPr>
            <w:r>
              <w:rPr>
                <w:sz w:val="22"/>
              </w:rPr>
              <w:t>Have confidence in the child’s worth and abilities Provide appropriate physical contact in light of age and ability</w:t>
            </w:r>
          </w:p>
          <w:p>
            <w:pPr>
              <w:pStyle w:val="TableParagraph"/>
              <w:spacing w:line="270" w:lineRule="atLeast"/>
              <w:ind w:left="107"/>
              <w:rPr>
                <w:sz w:val="22"/>
              </w:rPr>
            </w:pPr>
            <w:r>
              <w:rPr>
                <w:sz w:val="22"/>
              </w:rPr>
              <w:t>Demonstrating consistency, reliability and dependability, providing a stable environment</w:t>
            </w:r>
          </w:p>
        </w:tc>
      </w:tr>
      <w:tr>
        <w:trPr>
          <w:trHeight w:val="4026" w:hRule="atLeast"/>
        </w:trPr>
        <w:tc>
          <w:tcPr>
            <w:tcW w:w="4622" w:type="dxa"/>
          </w:tcPr>
          <w:p>
            <w:pPr>
              <w:pStyle w:val="TableParagraph"/>
              <w:spacing w:line="265" w:lineRule="exact"/>
              <w:ind w:left="107"/>
              <w:rPr>
                <w:b/>
                <w:sz w:val="22"/>
              </w:rPr>
            </w:pPr>
            <w:r>
              <w:rPr>
                <w:b/>
                <w:sz w:val="22"/>
              </w:rPr>
              <w:t>Guidance and Boundaries</w:t>
            </w:r>
          </w:p>
          <w:p>
            <w:pPr>
              <w:pStyle w:val="TableParagraph"/>
              <w:ind w:left="107" w:right="949"/>
              <w:rPr>
                <w:sz w:val="22"/>
              </w:rPr>
            </w:pPr>
            <w:r>
              <w:rPr>
                <w:sz w:val="22"/>
              </w:rPr>
              <w:t>Enabling the child to regulate their own emotions and behaviours</w:t>
            </w:r>
          </w:p>
          <w:p>
            <w:pPr>
              <w:pStyle w:val="TableParagraph"/>
              <w:ind w:left="107" w:right="713"/>
              <w:rPr>
                <w:sz w:val="22"/>
              </w:rPr>
            </w:pPr>
            <w:r>
              <w:rPr>
                <w:sz w:val="22"/>
              </w:rPr>
              <w:t>Demonstrating and modelling appropriate behaviour and control of emotions and interactions with others</w:t>
            </w:r>
          </w:p>
          <w:p>
            <w:pPr>
              <w:pStyle w:val="TableParagraph"/>
              <w:ind w:left="107" w:right="311"/>
              <w:rPr>
                <w:sz w:val="22"/>
              </w:rPr>
            </w:pPr>
            <w:r>
              <w:rPr>
                <w:sz w:val="22"/>
              </w:rPr>
              <w:t>Providing guidance involving the setting of boundaries enabling child to develop values, a conscience and appropriate social behaviours Enabling the child to grow into an autonomous adult acting appropriately with others Allowing child to explore and</w:t>
            </w:r>
            <w:r>
              <w:rPr>
                <w:spacing w:val="-3"/>
                <w:sz w:val="22"/>
              </w:rPr>
              <w:t> </w:t>
            </w:r>
            <w:r>
              <w:rPr>
                <w:sz w:val="22"/>
              </w:rPr>
              <w:t>learn</w:t>
            </w:r>
          </w:p>
          <w:p>
            <w:pPr>
              <w:pStyle w:val="TableParagraph"/>
              <w:spacing w:line="270" w:lineRule="atLeast"/>
              <w:ind w:left="107"/>
              <w:rPr>
                <w:sz w:val="22"/>
              </w:rPr>
            </w:pPr>
            <w:r>
              <w:rPr>
                <w:sz w:val="22"/>
              </w:rPr>
              <w:t>Enabling child to manage anger, consider others Use effective methods of discipline to shape behaviour</w:t>
            </w:r>
          </w:p>
        </w:tc>
        <w:tc>
          <w:tcPr>
            <w:tcW w:w="4622" w:type="dxa"/>
          </w:tcPr>
          <w:p>
            <w:pPr>
              <w:pStyle w:val="TableParagraph"/>
              <w:spacing w:line="265" w:lineRule="exact"/>
              <w:ind w:left="107"/>
              <w:rPr>
                <w:b/>
                <w:sz w:val="22"/>
              </w:rPr>
            </w:pPr>
            <w:r>
              <w:rPr>
                <w:b/>
                <w:sz w:val="22"/>
              </w:rPr>
              <w:t>Knowledge of:</w:t>
            </w:r>
          </w:p>
          <w:p>
            <w:pPr>
              <w:pStyle w:val="TableParagraph"/>
              <w:ind w:left="107" w:right="342"/>
              <w:rPr>
                <w:sz w:val="22"/>
              </w:rPr>
            </w:pPr>
            <w:r>
              <w:rPr>
                <w:sz w:val="22"/>
              </w:rPr>
              <w:t>Appropriate behaviour for age and ability Effective methods for disciplining child</w:t>
            </w:r>
          </w:p>
          <w:p>
            <w:pPr>
              <w:pStyle w:val="TableParagraph"/>
              <w:rPr>
                <w:sz w:val="22"/>
              </w:rPr>
            </w:pPr>
          </w:p>
          <w:p>
            <w:pPr>
              <w:pStyle w:val="TableParagraph"/>
              <w:ind w:left="107"/>
              <w:rPr>
                <w:sz w:val="22"/>
              </w:rPr>
            </w:pPr>
            <w:r>
              <w:rPr>
                <w:b/>
                <w:sz w:val="22"/>
              </w:rPr>
              <w:t>Skills in being able to: </w:t>
            </w:r>
            <w:r>
              <w:rPr>
                <w:sz w:val="22"/>
              </w:rPr>
              <w:t>Understand how their values and attitudes impact upon others</w:t>
            </w:r>
          </w:p>
          <w:p>
            <w:pPr>
              <w:pStyle w:val="TableParagraph"/>
              <w:ind w:left="107" w:right="494"/>
              <w:rPr>
                <w:sz w:val="22"/>
              </w:rPr>
            </w:pPr>
            <w:r>
              <w:rPr>
                <w:sz w:val="22"/>
              </w:rPr>
              <w:t>Be authoritative, rather than overprotective, permissive or authoritarian</w:t>
            </w:r>
          </w:p>
          <w:p>
            <w:pPr>
              <w:pStyle w:val="TableParagraph"/>
              <w:ind w:left="107"/>
              <w:rPr>
                <w:sz w:val="22"/>
              </w:rPr>
            </w:pPr>
            <w:r>
              <w:rPr>
                <w:sz w:val="22"/>
              </w:rPr>
              <w:t>Offer a secure environment where rules are clear and consistent</w:t>
            </w:r>
          </w:p>
          <w:p>
            <w:pPr>
              <w:pStyle w:val="TableParagraph"/>
              <w:spacing w:before="1"/>
              <w:ind w:left="107"/>
              <w:rPr>
                <w:sz w:val="22"/>
              </w:rPr>
            </w:pPr>
            <w:r>
              <w:rPr>
                <w:sz w:val="22"/>
              </w:rPr>
              <w:t>Set appropriate boundaries, providing adequate supervision and encouraging children to set their own boundaries</w:t>
            </w:r>
          </w:p>
          <w:p>
            <w:pPr>
              <w:pStyle w:val="TableParagraph"/>
              <w:spacing w:line="268" w:lineRule="exact"/>
              <w:ind w:left="107"/>
              <w:rPr>
                <w:sz w:val="22"/>
              </w:rPr>
            </w:pPr>
            <w:r>
              <w:rPr>
                <w:sz w:val="22"/>
              </w:rPr>
              <w:t>Avoid harsh punishments but reinforce good</w:t>
            </w:r>
          </w:p>
          <w:p>
            <w:pPr>
              <w:pStyle w:val="TableParagraph"/>
              <w:spacing w:line="249" w:lineRule="exact"/>
              <w:ind w:left="107"/>
              <w:rPr>
                <w:sz w:val="22"/>
              </w:rPr>
            </w:pPr>
            <w:r>
              <w:rPr>
                <w:sz w:val="22"/>
              </w:rPr>
              <w:t>behaviour</w:t>
            </w:r>
          </w:p>
        </w:tc>
      </w:tr>
    </w:tbl>
    <w:p>
      <w:pPr>
        <w:spacing w:after="0" w:line="249" w:lineRule="exact"/>
        <w:rPr>
          <w:sz w:val="22"/>
        </w:rPr>
        <w:sectPr>
          <w:pgSz w:w="11910" w:h="16840"/>
          <w:pgMar w:header="752" w:footer="1252" w:top="1340" w:bottom="1440" w:left="860" w:right="880"/>
        </w:sectPr>
      </w:pPr>
    </w:p>
    <w:p>
      <w:pPr>
        <w:pStyle w:val="BodyText"/>
        <w:spacing w:before="5"/>
        <w:rPr>
          <w:sz w:val="7"/>
        </w:rPr>
      </w:pPr>
    </w:p>
    <w:tbl>
      <w:tblPr>
        <w:tblW w:w="0" w:type="auto"/>
        <w:jc w:val="left"/>
        <w:tblInd w:w="4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622"/>
        <w:gridCol w:w="4622"/>
      </w:tblGrid>
      <w:tr>
        <w:trPr>
          <w:trHeight w:val="1342" w:hRule="atLeast"/>
        </w:trPr>
        <w:tc>
          <w:tcPr>
            <w:tcW w:w="4622" w:type="dxa"/>
          </w:tcPr>
          <w:p>
            <w:pPr>
              <w:pStyle w:val="TableParagraph"/>
              <w:rPr>
                <w:rFonts w:ascii="Times New Roman"/>
                <w:sz w:val="20"/>
              </w:rPr>
            </w:pPr>
          </w:p>
        </w:tc>
        <w:tc>
          <w:tcPr>
            <w:tcW w:w="4622" w:type="dxa"/>
          </w:tcPr>
          <w:p>
            <w:pPr>
              <w:pStyle w:val="TableParagraph"/>
              <w:ind w:left="107" w:right="99"/>
              <w:jc w:val="both"/>
              <w:rPr>
                <w:sz w:val="22"/>
              </w:rPr>
            </w:pPr>
            <w:r>
              <w:rPr>
                <w:sz w:val="22"/>
              </w:rPr>
              <w:t>Model effective methods of dealing with conflict, demonstration of emotions and interactions with others</w:t>
            </w:r>
          </w:p>
          <w:p>
            <w:pPr>
              <w:pStyle w:val="TableParagraph"/>
              <w:ind w:left="107"/>
              <w:jc w:val="both"/>
              <w:rPr>
                <w:sz w:val="22"/>
              </w:rPr>
            </w:pPr>
            <w:r>
              <w:rPr>
                <w:sz w:val="22"/>
              </w:rPr>
              <w:t>Have confidence in child</w:t>
            </w:r>
          </w:p>
          <w:p>
            <w:pPr>
              <w:pStyle w:val="TableParagraph"/>
              <w:spacing w:line="248" w:lineRule="exact"/>
              <w:ind w:left="107"/>
              <w:jc w:val="both"/>
              <w:rPr>
                <w:sz w:val="22"/>
              </w:rPr>
            </w:pPr>
            <w:r>
              <w:rPr>
                <w:sz w:val="22"/>
              </w:rPr>
              <w:t>Have appropriate expectations of child</w:t>
            </w:r>
          </w:p>
        </w:tc>
      </w:tr>
      <w:tr>
        <w:trPr>
          <w:trHeight w:val="3224" w:hRule="atLeast"/>
        </w:trPr>
        <w:tc>
          <w:tcPr>
            <w:tcW w:w="4622" w:type="dxa"/>
          </w:tcPr>
          <w:p>
            <w:pPr>
              <w:pStyle w:val="TableParagraph"/>
              <w:spacing w:line="268" w:lineRule="exact"/>
              <w:ind w:left="107"/>
              <w:rPr>
                <w:b/>
                <w:sz w:val="22"/>
              </w:rPr>
            </w:pPr>
            <w:r>
              <w:rPr>
                <w:b/>
                <w:sz w:val="22"/>
              </w:rPr>
              <w:t>Stability</w:t>
            </w:r>
          </w:p>
          <w:p>
            <w:pPr>
              <w:pStyle w:val="TableParagraph"/>
              <w:ind w:left="107" w:right="131"/>
              <w:rPr>
                <w:sz w:val="22"/>
              </w:rPr>
            </w:pPr>
            <w:r>
              <w:rPr>
                <w:sz w:val="22"/>
              </w:rPr>
              <w:t>Provide a sufficiently stable family environment to enable the child to develop and maintain a secure attachment to the primary caregiver Ensure secure attachments are not disrupted Provide consistent emotional warmth</w:t>
            </w:r>
          </w:p>
          <w:p>
            <w:pPr>
              <w:pStyle w:val="TableParagraph"/>
              <w:ind w:left="107" w:right="211"/>
              <w:rPr>
                <w:sz w:val="22"/>
              </w:rPr>
            </w:pPr>
            <w:r>
              <w:rPr>
                <w:sz w:val="22"/>
              </w:rPr>
              <w:t>Respond in a similar way to the same behaviour Recognise and respond to the child’s changing needs</w:t>
            </w:r>
          </w:p>
          <w:p>
            <w:pPr>
              <w:pStyle w:val="TableParagraph"/>
              <w:spacing w:before="1"/>
              <w:ind w:left="107" w:right="342"/>
              <w:rPr>
                <w:sz w:val="22"/>
              </w:rPr>
            </w:pPr>
            <w:r>
              <w:rPr>
                <w:sz w:val="22"/>
              </w:rPr>
              <w:t>Ensure child keeps in contact with family members and significant others</w:t>
            </w:r>
          </w:p>
        </w:tc>
        <w:tc>
          <w:tcPr>
            <w:tcW w:w="4622" w:type="dxa"/>
          </w:tcPr>
          <w:p>
            <w:pPr>
              <w:pStyle w:val="TableParagraph"/>
              <w:spacing w:line="268" w:lineRule="exact"/>
              <w:ind w:left="107"/>
              <w:rPr>
                <w:b/>
                <w:sz w:val="22"/>
              </w:rPr>
            </w:pPr>
            <w:r>
              <w:rPr>
                <w:b/>
                <w:sz w:val="22"/>
              </w:rPr>
              <w:t>Knowledge of:</w:t>
            </w:r>
          </w:p>
          <w:p>
            <w:pPr>
              <w:pStyle w:val="TableParagraph"/>
              <w:ind w:left="107" w:right="978"/>
              <w:rPr>
                <w:sz w:val="22"/>
              </w:rPr>
            </w:pPr>
            <w:r>
              <w:rPr>
                <w:sz w:val="22"/>
              </w:rPr>
              <w:t>What a child needs to develop a secure relationship with a care giver</w:t>
            </w:r>
          </w:p>
          <w:p>
            <w:pPr>
              <w:pStyle w:val="TableParagraph"/>
              <w:ind w:left="107" w:right="601"/>
              <w:rPr>
                <w:sz w:val="22"/>
              </w:rPr>
            </w:pPr>
            <w:r>
              <w:rPr>
                <w:sz w:val="22"/>
              </w:rPr>
              <w:t>Their own upbringing and its effect on their ability to parent</w:t>
            </w:r>
          </w:p>
          <w:p>
            <w:pPr>
              <w:pStyle w:val="TableParagraph"/>
              <w:rPr>
                <w:sz w:val="22"/>
              </w:rPr>
            </w:pPr>
          </w:p>
          <w:p>
            <w:pPr>
              <w:pStyle w:val="TableParagraph"/>
              <w:ind w:left="107"/>
              <w:rPr>
                <w:b/>
                <w:sz w:val="22"/>
              </w:rPr>
            </w:pPr>
            <w:r>
              <w:rPr>
                <w:b/>
                <w:sz w:val="22"/>
              </w:rPr>
              <w:t>Skills in being able to:</w:t>
            </w:r>
          </w:p>
          <w:p>
            <w:pPr>
              <w:pStyle w:val="TableParagraph"/>
              <w:ind w:left="107"/>
              <w:rPr>
                <w:sz w:val="22"/>
              </w:rPr>
            </w:pPr>
            <w:r>
              <w:rPr>
                <w:sz w:val="22"/>
              </w:rPr>
              <w:t>Maintain relationships with significant people in the child’s life</w:t>
            </w:r>
          </w:p>
          <w:p>
            <w:pPr>
              <w:pStyle w:val="TableParagraph"/>
              <w:spacing w:before="1"/>
              <w:ind w:left="107" w:right="342"/>
              <w:rPr>
                <w:sz w:val="22"/>
              </w:rPr>
            </w:pPr>
            <w:r>
              <w:rPr>
                <w:sz w:val="22"/>
              </w:rPr>
              <w:t>Recognise the changing needs of the child as they mature and develop</w:t>
            </w:r>
          </w:p>
          <w:p>
            <w:pPr>
              <w:pStyle w:val="TableParagraph"/>
              <w:spacing w:line="250" w:lineRule="exact"/>
              <w:ind w:left="107"/>
              <w:rPr>
                <w:sz w:val="22"/>
              </w:rPr>
            </w:pPr>
            <w:r>
              <w:rPr>
                <w:sz w:val="22"/>
              </w:rPr>
              <w:t>Create a stable home environment</w:t>
            </w:r>
          </w:p>
        </w:tc>
      </w:tr>
    </w:tbl>
    <w:p>
      <w:pPr>
        <w:spacing w:after="0" w:line="250" w:lineRule="exact"/>
        <w:rPr>
          <w:sz w:val="22"/>
        </w:rPr>
        <w:sectPr>
          <w:pgSz w:w="11910" w:h="16840"/>
          <w:pgMar w:header="752" w:footer="1252" w:top="1340" w:bottom="1440" w:left="860" w:right="880"/>
        </w:sectPr>
      </w:pPr>
    </w:p>
    <w:p>
      <w:pPr>
        <w:pStyle w:val="BodyText"/>
        <w:rPr>
          <w:sz w:val="20"/>
        </w:rPr>
      </w:pPr>
    </w:p>
    <w:p>
      <w:pPr>
        <w:pStyle w:val="BodyText"/>
        <w:spacing w:before="5"/>
        <w:rPr>
          <w:sz w:val="29"/>
        </w:rPr>
      </w:pPr>
    </w:p>
    <w:p>
      <w:pPr>
        <w:pStyle w:val="BodyText"/>
        <w:ind w:left="575"/>
        <w:rPr>
          <w:sz w:val="20"/>
        </w:rPr>
      </w:pPr>
      <w:r>
        <w:rPr>
          <w:position w:val="0"/>
          <w:sz w:val="20"/>
        </w:rPr>
        <w:pict>
          <v:shape style="width:456pt;height:22.5pt;mso-position-horizontal-relative:char;mso-position-vertical-relative:line" type="#_x0000_t202" filled="true" fillcolor="#b8cde4" stroked="true" strokeweight=".5pt" strokecolor="#385d89">
            <w10:anchorlock/>
            <v:textbox inset="0,0,0,0">
              <w:txbxContent>
                <w:p>
                  <w:pPr>
                    <w:spacing w:before="70"/>
                    <w:ind w:left="143" w:right="0" w:firstLine="0"/>
                    <w:jc w:val="left"/>
                    <w:rPr>
                      <w:b/>
                      <w:sz w:val="28"/>
                    </w:rPr>
                  </w:pPr>
                  <w:r>
                    <w:rPr>
                      <w:b/>
                      <w:sz w:val="28"/>
                    </w:rPr>
                    <w:t>Voice of the Child</w:t>
                  </w:r>
                </w:p>
              </w:txbxContent>
            </v:textbox>
            <v:fill type="solid"/>
            <v:stroke dashstyle="solid"/>
          </v:shape>
        </w:pict>
      </w:r>
      <w:r>
        <w:rPr>
          <w:position w:val="0"/>
          <w:sz w:val="20"/>
        </w:rPr>
      </w:r>
    </w:p>
    <w:p>
      <w:pPr>
        <w:pStyle w:val="BodyText"/>
        <w:spacing w:before="2"/>
        <w:rPr>
          <w:sz w:val="10"/>
        </w:rPr>
      </w:pPr>
    </w:p>
    <w:p>
      <w:pPr>
        <w:pStyle w:val="BodyText"/>
        <w:spacing w:line="276" w:lineRule="auto" w:before="52"/>
        <w:ind w:left="580" w:right="555"/>
        <w:jc w:val="both"/>
      </w:pPr>
      <w:r>
        <w:rPr/>
        <w:t>A neglected child/young person has </w:t>
      </w:r>
      <w:r>
        <w:rPr>
          <w:color w:val="333333"/>
        </w:rPr>
        <w:t>suffered significant harm and Gardner (2008) concludes that the damage caused can affect all areas of development and last a lifetime, long after the neglect has stopped. When working with neglect, practitioners need to maintain focus on the child/ren. It is important to capture the voice of each individual child and to understand their lived experience (see Neglect Guidance on ‘Invisible</w:t>
      </w:r>
      <w:r>
        <w:rPr>
          <w:color w:val="333333"/>
          <w:spacing w:val="-13"/>
        </w:rPr>
        <w:t> </w:t>
      </w:r>
      <w:r>
        <w:rPr>
          <w:color w:val="333333"/>
        </w:rPr>
        <w:t>Children’).</w:t>
      </w:r>
    </w:p>
    <w:p>
      <w:pPr>
        <w:pStyle w:val="BodyText"/>
        <w:spacing w:line="276" w:lineRule="auto"/>
        <w:ind w:left="580" w:right="561"/>
        <w:jc w:val="both"/>
      </w:pPr>
      <w:r>
        <w:rPr>
          <w:color w:val="333333"/>
        </w:rPr>
        <w:t>The following are examples of tools you can use with children to gain an understanding of their world.</w:t>
      </w:r>
    </w:p>
    <w:p>
      <w:pPr>
        <w:pStyle w:val="BodyText"/>
        <w:rPr>
          <w:sz w:val="20"/>
        </w:rPr>
      </w:pPr>
    </w:p>
    <w:p>
      <w:pPr>
        <w:pStyle w:val="BodyText"/>
        <w:spacing w:before="8"/>
        <w:rPr>
          <w:sz w:val="20"/>
        </w:rPr>
      </w:pPr>
      <w:r>
        <w:rPr/>
        <w:drawing>
          <wp:anchor distT="0" distB="0" distL="0" distR="0" allowOverlap="1" layoutInCell="1" locked="0" behindDoc="0" simplePos="0" relativeHeight="29">
            <wp:simplePos x="0" y="0"/>
            <wp:positionH relativeFrom="page">
              <wp:posOffset>1227270</wp:posOffset>
            </wp:positionH>
            <wp:positionV relativeFrom="paragraph">
              <wp:posOffset>185088</wp:posOffset>
            </wp:positionV>
            <wp:extent cx="4991152" cy="3581400"/>
            <wp:effectExtent l="0" t="0" r="0" b="0"/>
            <wp:wrapTopAndBottom/>
            <wp:docPr id="89" name="image42.jpeg"/>
            <wp:cNvGraphicFramePr>
              <a:graphicFrameLocks noChangeAspect="1"/>
            </wp:cNvGraphicFramePr>
            <a:graphic>
              <a:graphicData uri="http://schemas.openxmlformats.org/drawingml/2006/picture">
                <pic:pic>
                  <pic:nvPicPr>
                    <pic:cNvPr id="90" name="image42.jpeg"/>
                    <pic:cNvPicPr/>
                  </pic:nvPicPr>
                  <pic:blipFill>
                    <a:blip r:embed="rId74" cstate="print"/>
                    <a:stretch>
                      <a:fillRect/>
                    </a:stretch>
                  </pic:blipFill>
                  <pic:spPr>
                    <a:xfrm>
                      <a:off x="0" y="0"/>
                      <a:ext cx="4991152" cy="3581400"/>
                    </a:xfrm>
                    <a:prstGeom prst="rect">
                      <a:avLst/>
                    </a:prstGeom>
                  </pic:spPr>
                </pic:pic>
              </a:graphicData>
            </a:graphic>
          </wp:anchor>
        </w:drawing>
      </w:r>
    </w:p>
    <w:p>
      <w:pPr>
        <w:spacing w:after="0"/>
        <w:rPr>
          <w:sz w:val="20"/>
        </w:rPr>
        <w:sectPr>
          <w:pgSz w:w="11910" w:h="16840"/>
          <w:pgMar w:header="752" w:footer="1252" w:top="1340" w:bottom="1440" w:left="860" w:right="880"/>
        </w:sectPr>
      </w:pPr>
    </w:p>
    <w:p>
      <w:pPr>
        <w:pStyle w:val="BodyText"/>
        <w:spacing w:before="10"/>
        <w:rPr>
          <w:sz w:val="27"/>
        </w:rPr>
      </w:pPr>
    </w:p>
    <w:p>
      <w:pPr>
        <w:pStyle w:val="BodyText"/>
        <w:ind w:left="843"/>
        <w:rPr>
          <w:sz w:val="20"/>
        </w:rPr>
      </w:pPr>
      <w:r>
        <w:rPr>
          <w:sz w:val="20"/>
        </w:rPr>
        <w:drawing>
          <wp:inline distT="0" distB="0" distL="0" distR="0">
            <wp:extent cx="4977208" cy="3751135"/>
            <wp:effectExtent l="0" t="0" r="0" b="0"/>
            <wp:docPr id="91" name="image43.jpeg"/>
            <wp:cNvGraphicFramePr>
              <a:graphicFrameLocks noChangeAspect="1"/>
            </wp:cNvGraphicFramePr>
            <a:graphic>
              <a:graphicData uri="http://schemas.openxmlformats.org/drawingml/2006/picture">
                <pic:pic>
                  <pic:nvPicPr>
                    <pic:cNvPr id="92" name="image43.jpeg"/>
                    <pic:cNvPicPr/>
                  </pic:nvPicPr>
                  <pic:blipFill>
                    <a:blip r:embed="rId75" cstate="print"/>
                    <a:stretch>
                      <a:fillRect/>
                    </a:stretch>
                  </pic:blipFill>
                  <pic:spPr>
                    <a:xfrm>
                      <a:off x="0" y="0"/>
                      <a:ext cx="4977208" cy="3751135"/>
                    </a:xfrm>
                    <a:prstGeom prst="rect">
                      <a:avLst/>
                    </a:prstGeom>
                  </pic:spPr>
                </pic:pic>
              </a:graphicData>
            </a:graphic>
          </wp:inline>
        </w:drawing>
      </w:r>
      <w:r>
        <w:rPr>
          <w:sz w:val="20"/>
        </w:rPr>
      </w:r>
    </w:p>
    <w:p>
      <w:pPr>
        <w:spacing w:line="238" w:lineRule="exact" w:before="0"/>
        <w:ind w:left="8955" w:right="670" w:firstLine="0"/>
        <w:jc w:val="center"/>
        <w:rPr>
          <w:i/>
          <w:sz w:val="22"/>
        </w:rPr>
      </w:pPr>
      <w:r>
        <w:rPr>
          <w:i/>
          <w:color w:val="333333"/>
          <w:sz w:val="22"/>
        </w:rPr>
        <w:t>taken</w:t>
      </w:r>
    </w:p>
    <w:p>
      <w:pPr>
        <w:spacing w:before="41"/>
        <w:ind w:left="689" w:right="670" w:firstLine="0"/>
        <w:jc w:val="center"/>
        <w:rPr>
          <w:i/>
          <w:sz w:val="22"/>
        </w:rPr>
      </w:pPr>
      <w:r>
        <w:rPr>
          <w:i/>
          <w:color w:val="333333"/>
          <w:sz w:val="22"/>
        </w:rPr>
        <w:t>from ‘How it Looks to Me’, see references</w:t>
      </w:r>
    </w:p>
    <w:p>
      <w:pPr>
        <w:pStyle w:val="BodyText"/>
        <w:spacing w:before="4"/>
        <w:rPr>
          <w:i/>
        </w:rPr>
      </w:pPr>
    </w:p>
    <w:p>
      <w:pPr>
        <w:pStyle w:val="BodyText"/>
        <w:spacing w:line="276" w:lineRule="auto" w:before="52"/>
        <w:ind w:left="580" w:right="557"/>
        <w:jc w:val="both"/>
      </w:pPr>
      <w:r>
        <w:rPr>
          <w:color w:val="333333"/>
        </w:rPr>
        <w:t>Some other useful and well-known tools can be used to consider risks, strengths, hopes and dreams, such as the ‘Three Houses’ and the ‘Wizard and Fairy tool’ - See ‘Child’s Voice’ section of Core skills Workbook </w:t>
      </w:r>
      <w:hyperlink r:id="rId14">
        <w:r>
          <w:rPr>
            <w:color w:val="0000FF"/>
            <w:u w:val="single" w:color="0000FF"/>
          </w:rPr>
          <w:t>Access the Core Skills Resource Book on the Academy</w:t>
        </w:r>
      </w:hyperlink>
      <w:r>
        <w:rPr/>
        <w:t>.</w:t>
      </w:r>
    </w:p>
    <w:p>
      <w:pPr>
        <w:pStyle w:val="BodyText"/>
        <w:spacing w:before="4"/>
        <w:rPr>
          <w:sz w:val="23"/>
        </w:rPr>
      </w:pPr>
    </w:p>
    <w:p>
      <w:pPr>
        <w:spacing w:before="52"/>
        <w:ind w:left="580" w:right="0" w:firstLine="0"/>
        <w:jc w:val="both"/>
        <w:rPr>
          <w:b/>
          <w:sz w:val="24"/>
        </w:rPr>
      </w:pPr>
      <w:r>
        <w:rPr>
          <w:b/>
          <w:color w:val="333333"/>
          <w:sz w:val="24"/>
          <w:u w:val="single" w:color="333333"/>
        </w:rPr>
        <w:t>Understanding the lived experience through observation</w:t>
      </w:r>
    </w:p>
    <w:p>
      <w:pPr>
        <w:pStyle w:val="BodyText"/>
        <w:spacing w:line="276" w:lineRule="auto" w:before="43"/>
        <w:ind w:left="580" w:right="556"/>
        <w:jc w:val="both"/>
      </w:pPr>
      <w:r>
        <w:rPr>
          <w:color w:val="333333"/>
        </w:rPr>
        <w:t>When working with non-verbal babies/children, it is important to observe them with their parent/carer, to understand their stage of development, their needs, and </w:t>
      </w:r>
      <w:r>
        <w:rPr>
          <w:i/>
          <w:color w:val="333333"/>
        </w:rPr>
        <w:t>how </w:t>
      </w:r>
      <w:r>
        <w:rPr>
          <w:color w:val="333333"/>
        </w:rPr>
        <w:t>they might  be experiencing their world. See link in Neglect Guidance: </w:t>
      </w:r>
      <w:hyperlink r:id="rId76">
        <w:r>
          <w:rPr>
            <w:color w:val="0000FF"/>
            <w:u w:val="single" w:color="0000FF"/>
          </w:rPr>
          <w:t>Summary of Stages of Child</w:t>
        </w:r>
      </w:hyperlink>
      <w:r>
        <w:rPr>
          <w:color w:val="0000FF"/>
        </w:rPr>
        <w:t> </w:t>
      </w:r>
      <w:hyperlink r:id="rId76">
        <w:r>
          <w:rPr>
            <w:color w:val="0000FF"/>
            <w:u w:val="single" w:color="0000FF"/>
          </w:rPr>
          <w:t>Development</w:t>
        </w:r>
      </w:hyperlink>
      <w:r>
        <w:rPr/>
        <w:t>. There is also further training available via the Early Years Development Programme, which contains learning specifically linked to the Early Years Foundation Stage, with a focus on the importance of child observation (see further</w:t>
      </w:r>
      <w:r>
        <w:rPr>
          <w:spacing w:val="-9"/>
        </w:rPr>
        <w:t> </w:t>
      </w:r>
      <w:r>
        <w:rPr/>
        <w:t>reading)</w:t>
      </w:r>
    </w:p>
    <w:p>
      <w:pPr>
        <w:pStyle w:val="BodyText"/>
      </w:pPr>
    </w:p>
    <w:p>
      <w:pPr>
        <w:pStyle w:val="BodyText"/>
      </w:pPr>
    </w:p>
    <w:p>
      <w:pPr>
        <w:pStyle w:val="BodyText"/>
      </w:pPr>
    </w:p>
    <w:p>
      <w:pPr>
        <w:pStyle w:val="BodyText"/>
      </w:pPr>
    </w:p>
    <w:p>
      <w:pPr>
        <w:pStyle w:val="BodyText"/>
        <w:spacing w:before="176"/>
        <w:ind w:left="580"/>
        <w:jc w:val="both"/>
      </w:pPr>
      <w:r>
        <w:rPr>
          <w:color w:val="333333"/>
        </w:rPr>
        <w:t>Below is a particularly useful tool to support with observation.</w:t>
      </w:r>
    </w:p>
    <w:p>
      <w:pPr>
        <w:spacing w:after="0"/>
        <w:jc w:val="both"/>
        <w:sectPr>
          <w:pgSz w:w="11910" w:h="16840"/>
          <w:pgMar w:header="752" w:footer="1252" w:top="1340" w:bottom="1440" w:left="860" w:right="880"/>
        </w:sectPr>
      </w:pPr>
    </w:p>
    <w:p>
      <w:pPr>
        <w:pStyle w:val="BodyText"/>
        <w:spacing w:before="3"/>
        <w:rPr>
          <w:sz w:val="8"/>
        </w:rPr>
      </w:pPr>
    </w:p>
    <w:p>
      <w:pPr>
        <w:pStyle w:val="BodyText"/>
        <w:ind w:left="575"/>
        <w:rPr>
          <w:sz w:val="20"/>
        </w:rPr>
      </w:pPr>
      <w:r>
        <w:rPr>
          <w:position w:val="0"/>
          <w:sz w:val="20"/>
        </w:rPr>
        <w:pict>
          <v:shape style="width:456pt;height:22.5pt;mso-position-horizontal-relative:char;mso-position-vertical-relative:line" type="#_x0000_t202" filled="true" fillcolor="#b8cde4" stroked="true" strokeweight=".5pt" strokecolor="#385d89">
            <w10:anchorlock/>
            <v:textbox inset="0,0,0,0">
              <w:txbxContent>
                <w:p>
                  <w:pPr>
                    <w:spacing w:before="71"/>
                    <w:ind w:left="143" w:right="0" w:firstLine="0"/>
                    <w:jc w:val="left"/>
                    <w:rPr>
                      <w:b/>
                      <w:sz w:val="28"/>
                    </w:rPr>
                  </w:pPr>
                  <w:r>
                    <w:rPr>
                      <w:b/>
                      <w:sz w:val="28"/>
                    </w:rPr>
                    <w:t>Interaction Observation Chart</w:t>
                  </w:r>
                </w:p>
              </w:txbxContent>
            </v:textbox>
            <v:fill type="solid"/>
            <v:stroke dashstyle="solid"/>
          </v:shape>
        </w:pict>
      </w:r>
      <w:r>
        <w:rPr>
          <w:position w:val="0"/>
          <w:sz w:val="20"/>
        </w:rPr>
      </w:r>
    </w:p>
    <w:p>
      <w:pPr>
        <w:pStyle w:val="BodyText"/>
        <w:rPr>
          <w:sz w:val="20"/>
        </w:rPr>
      </w:pPr>
    </w:p>
    <w:p>
      <w:pPr>
        <w:pStyle w:val="Heading1"/>
        <w:tabs>
          <w:tab w:pos="9270" w:val="left" w:leader="none"/>
        </w:tabs>
        <w:spacing w:before="180"/>
      </w:pPr>
      <w:r>
        <w:rPr/>
        <w:t>Parent/Carer</w:t>
      </w:r>
      <w:r>
        <w:rPr>
          <w:spacing w:val="-14"/>
        </w:rPr>
        <w:t> </w:t>
      </w:r>
      <w:r>
        <w:rPr/>
        <w:t>Details:</w:t>
      </w:r>
      <w:r>
        <w:rPr>
          <w:u w:val="single"/>
        </w:rPr>
        <w:t> </w:t>
        <w:tab/>
      </w:r>
    </w:p>
    <w:p>
      <w:pPr>
        <w:pStyle w:val="BodyText"/>
        <w:spacing w:before="4"/>
        <w:rPr>
          <w:b/>
        </w:rPr>
      </w:pPr>
    </w:p>
    <w:p>
      <w:pPr>
        <w:tabs>
          <w:tab w:pos="9276" w:val="left" w:leader="none"/>
        </w:tabs>
        <w:spacing w:before="85"/>
        <w:ind w:left="580" w:right="0" w:firstLine="0"/>
        <w:jc w:val="left"/>
        <w:rPr>
          <w:rFonts w:ascii="Times New Roman" w:hAnsi="Times New Roman"/>
          <w:sz w:val="24"/>
        </w:rPr>
      </w:pPr>
      <w:r>
        <w:rPr>
          <w:b/>
          <w:sz w:val="24"/>
        </w:rPr>
        <w:t>Child’s</w:t>
      </w:r>
      <w:r>
        <w:rPr>
          <w:b/>
          <w:spacing w:val="-10"/>
          <w:sz w:val="24"/>
        </w:rPr>
        <w:t> </w:t>
      </w:r>
      <w:r>
        <w:rPr>
          <w:b/>
          <w:sz w:val="24"/>
        </w:rPr>
        <w:t>Details:</w:t>
      </w:r>
      <w:r>
        <w:rPr>
          <w:rFonts w:ascii="Times New Roman" w:hAnsi="Times New Roman"/>
          <w:sz w:val="24"/>
          <w:u w:val="single"/>
        </w:rPr>
        <w:t> </w:t>
        <w:tab/>
      </w:r>
    </w:p>
    <w:p>
      <w:pPr>
        <w:pStyle w:val="BodyText"/>
        <w:spacing w:before="7"/>
        <w:rPr>
          <w:rFonts w:ascii="Times New Roman"/>
          <w:sz w:val="28"/>
        </w:rPr>
      </w:pPr>
    </w:p>
    <w:p>
      <w:pPr>
        <w:pStyle w:val="Heading1"/>
        <w:tabs>
          <w:tab w:pos="9270" w:val="left" w:leader="none"/>
        </w:tabs>
        <w:spacing w:before="51"/>
      </w:pPr>
      <w:r>
        <w:rPr/>
        <w:t>Date and</w:t>
      </w:r>
      <w:r>
        <w:rPr>
          <w:spacing w:val="-6"/>
        </w:rPr>
        <w:t> </w:t>
      </w:r>
      <w:r>
        <w:rPr/>
        <w:t>Venue:</w:t>
      </w:r>
      <w:r>
        <w:rPr>
          <w:u w:val="single"/>
        </w:rPr>
        <w:t> </w:t>
        <w:tab/>
      </w:r>
    </w:p>
    <w:p>
      <w:pPr>
        <w:pStyle w:val="BodyText"/>
        <w:spacing w:before="1"/>
        <w:rPr>
          <w:b/>
          <w:sz w:val="29"/>
        </w:rPr>
      </w:pPr>
    </w:p>
    <w:tbl>
      <w:tblPr>
        <w:tblW w:w="0" w:type="auto"/>
        <w:jc w:val="left"/>
        <w:tblInd w:w="4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310"/>
        <w:gridCol w:w="2310"/>
        <w:gridCol w:w="2311"/>
        <w:gridCol w:w="2311"/>
      </w:tblGrid>
      <w:tr>
        <w:trPr>
          <w:trHeight w:val="493" w:hRule="atLeast"/>
        </w:trPr>
        <w:tc>
          <w:tcPr>
            <w:tcW w:w="2310" w:type="dxa"/>
            <w:shd w:val="clear" w:color="auto" w:fill="B8CCE3"/>
          </w:tcPr>
          <w:p>
            <w:pPr>
              <w:pStyle w:val="TableParagraph"/>
              <w:rPr>
                <w:rFonts w:ascii="Times New Roman"/>
                <w:sz w:val="24"/>
              </w:rPr>
            </w:pPr>
          </w:p>
        </w:tc>
        <w:tc>
          <w:tcPr>
            <w:tcW w:w="2310" w:type="dxa"/>
            <w:shd w:val="clear" w:color="auto" w:fill="B8CCE3"/>
          </w:tcPr>
          <w:p>
            <w:pPr>
              <w:pStyle w:val="TableParagraph"/>
              <w:ind w:left="320" w:right="311"/>
              <w:jc w:val="center"/>
              <w:rPr>
                <w:b/>
                <w:sz w:val="24"/>
              </w:rPr>
            </w:pPr>
            <w:r>
              <w:rPr>
                <w:b/>
                <w:sz w:val="24"/>
              </w:rPr>
              <w:t>Child</w:t>
            </w:r>
          </w:p>
        </w:tc>
        <w:tc>
          <w:tcPr>
            <w:tcW w:w="2311" w:type="dxa"/>
            <w:shd w:val="clear" w:color="auto" w:fill="B8CCE3"/>
          </w:tcPr>
          <w:p>
            <w:pPr>
              <w:pStyle w:val="TableParagraph"/>
              <w:ind w:left="803" w:right="793"/>
              <w:jc w:val="center"/>
              <w:rPr>
                <w:b/>
                <w:sz w:val="24"/>
              </w:rPr>
            </w:pPr>
            <w:r>
              <w:rPr>
                <w:b/>
                <w:sz w:val="24"/>
              </w:rPr>
              <w:t>Parent</w:t>
            </w:r>
          </w:p>
        </w:tc>
        <w:tc>
          <w:tcPr>
            <w:tcW w:w="2311" w:type="dxa"/>
            <w:shd w:val="clear" w:color="auto" w:fill="B8CCE3"/>
          </w:tcPr>
          <w:p>
            <w:pPr>
              <w:pStyle w:val="TableParagraph"/>
              <w:ind w:left="718"/>
              <w:rPr>
                <w:b/>
                <w:sz w:val="24"/>
              </w:rPr>
            </w:pPr>
            <w:r>
              <w:rPr>
                <w:b/>
                <w:sz w:val="24"/>
              </w:rPr>
              <w:t>Reaction</w:t>
            </w:r>
          </w:p>
        </w:tc>
      </w:tr>
      <w:tr>
        <w:trPr>
          <w:trHeight w:val="879" w:hRule="atLeast"/>
        </w:trPr>
        <w:tc>
          <w:tcPr>
            <w:tcW w:w="2310" w:type="dxa"/>
          </w:tcPr>
          <w:p>
            <w:pPr>
              <w:pStyle w:val="TableParagraph"/>
              <w:ind w:left="319" w:right="311"/>
              <w:jc w:val="center"/>
              <w:rPr>
                <w:b/>
                <w:sz w:val="24"/>
              </w:rPr>
            </w:pPr>
            <w:r>
              <w:rPr>
                <w:b/>
                <w:sz w:val="24"/>
              </w:rPr>
              <w:t>Playing</w:t>
            </w:r>
          </w:p>
        </w:tc>
        <w:tc>
          <w:tcPr>
            <w:tcW w:w="2310" w:type="dxa"/>
          </w:tcPr>
          <w:p>
            <w:pPr>
              <w:pStyle w:val="TableParagraph"/>
              <w:rPr>
                <w:rFonts w:ascii="Times New Roman"/>
                <w:sz w:val="24"/>
              </w:rPr>
            </w:pPr>
          </w:p>
        </w:tc>
        <w:tc>
          <w:tcPr>
            <w:tcW w:w="2311" w:type="dxa"/>
          </w:tcPr>
          <w:p>
            <w:pPr>
              <w:pStyle w:val="TableParagraph"/>
              <w:rPr>
                <w:rFonts w:ascii="Times New Roman"/>
                <w:sz w:val="24"/>
              </w:rPr>
            </w:pPr>
          </w:p>
        </w:tc>
        <w:tc>
          <w:tcPr>
            <w:tcW w:w="2311" w:type="dxa"/>
          </w:tcPr>
          <w:p>
            <w:pPr>
              <w:pStyle w:val="TableParagraph"/>
              <w:rPr>
                <w:rFonts w:ascii="Times New Roman"/>
                <w:sz w:val="24"/>
              </w:rPr>
            </w:pPr>
          </w:p>
        </w:tc>
      </w:tr>
      <w:tr>
        <w:trPr>
          <w:trHeight w:val="879" w:hRule="atLeast"/>
        </w:trPr>
        <w:tc>
          <w:tcPr>
            <w:tcW w:w="2310" w:type="dxa"/>
          </w:tcPr>
          <w:p>
            <w:pPr>
              <w:pStyle w:val="TableParagraph"/>
              <w:spacing w:line="292" w:lineRule="exact"/>
              <w:ind w:left="319" w:right="311"/>
              <w:jc w:val="center"/>
              <w:rPr>
                <w:b/>
                <w:sz w:val="24"/>
              </w:rPr>
            </w:pPr>
            <w:r>
              <w:rPr>
                <w:b/>
                <w:sz w:val="24"/>
              </w:rPr>
              <w:t>Talking</w:t>
            </w:r>
          </w:p>
        </w:tc>
        <w:tc>
          <w:tcPr>
            <w:tcW w:w="2310" w:type="dxa"/>
          </w:tcPr>
          <w:p>
            <w:pPr>
              <w:pStyle w:val="TableParagraph"/>
              <w:rPr>
                <w:rFonts w:ascii="Times New Roman"/>
                <w:sz w:val="24"/>
              </w:rPr>
            </w:pPr>
          </w:p>
        </w:tc>
        <w:tc>
          <w:tcPr>
            <w:tcW w:w="2311" w:type="dxa"/>
          </w:tcPr>
          <w:p>
            <w:pPr>
              <w:pStyle w:val="TableParagraph"/>
              <w:rPr>
                <w:rFonts w:ascii="Times New Roman"/>
                <w:sz w:val="24"/>
              </w:rPr>
            </w:pPr>
          </w:p>
        </w:tc>
        <w:tc>
          <w:tcPr>
            <w:tcW w:w="2311" w:type="dxa"/>
          </w:tcPr>
          <w:p>
            <w:pPr>
              <w:pStyle w:val="TableParagraph"/>
              <w:rPr>
                <w:rFonts w:ascii="Times New Roman"/>
                <w:sz w:val="24"/>
              </w:rPr>
            </w:pPr>
          </w:p>
        </w:tc>
      </w:tr>
      <w:tr>
        <w:trPr>
          <w:trHeight w:val="879" w:hRule="atLeast"/>
        </w:trPr>
        <w:tc>
          <w:tcPr>
            <w:tcW w:w="2310" w:type="dxa"/>
          </w:tcPr>
          <w:p>
            <w:pPr>
              <w:pStyle w:val="TableParagraph"/>
              <w:spacing w:line="292" w:lineRule="exact"/>
              <w:ind w:left="320" w:right="311"/>
              <w:jc w:val="center"/>
              <w:rPr>
                <w:b/>
                <w:sz w:val="24"/>
              </w:rPr>
            </w:pPr>
            <w:r>
              <w:rPr>
                <w:b/>
                <w:sz w:val="24"/>
              </w:rPr>
              <w:t>Touch/Affection</w:t>
            </w:r>
          </w:p>
        </w:tc>
        <w:tc>
          <w:tcPr>
            <w:tcW w:w="2310" w:type="dxa"/>
          </w:tcPr>
          <w:p>
            <w:pPr>
              <w:pStyle w:val="TableParagraph"/>
              <w:rPr>
                <w:rFonts w:ascii="Times New Roman"/>
                <w:sz w:val="24"/>
              </w:rPr>
            </w:pPr>
          </w:p>
        </w:tc>
        <w:tc>
          <w:tcPr>
            <w:tcW w:w="2311" w:type="dxa"/>
          </w:tcPr>
          <w:p>
            <w:pPr>
              <w:pStyle w:val="TableParagraph"/>
              <w:rPr>
                <w:rFonts w:ascii="Times New Roman"/>
                <w:sz w:val="24"/>
              </w:rPr>
            </w:pPr>
          </w:p>
        </w:tc>
        <w:tc>
          <w:tcPr>
            <w:tcW w:w="2311" w:type="dxa"/>
          </w:tcPr>
          <w:p>
            <w:pPr>
              <w:pStyle w:val="TableParagraph"/>
              <w:rPr>
                <w:rFonts w:ascii="Times New Roman"/>
                <w:sz w:val="24"/>
              </w:rPr>
            </w:pPr>
          </w:p>
        </w:tc>
      </w:tr>
      <w:tr>
        <w:trPr>
          <w:trHeight w:val="878" w:hRule="atLeast"/>
        </w:trPr>
        <w:tc>
          <w:tcPr>
            <w:tcW w:w="2310" w:type="dxa"/>
          </w:tcPr>
          <w:p>
            <w:pPr>
              <w:pStyle w:val="TableParagraph"/>
              <w:spacing w:line="292" w:lineRule="exact"/>
              <w:ind w:left="320" w:right="310"/>
              <w:jc w:val="center"/>
              <w:rPr>
                <w:b/>
                <w:sz w:val="24"/>
              </w:rPr>
            </w:pPr>
            <w:r>
              <w:rPr>
                <w:b/>
                <w:sz w:val="24"/>
              </w:rPr>
              <w:t>Reassurance</w:t>
            </w:r>
          </w:p>
        </w:tc>
        <w:tc>
          <w:tcPr>
            <w:tcW w:w="2310" w:type="dxa"/>
          </w:tcPr>
          <w:p>
            <w:pPr>
              <w:pStyle w:val="TableParagraph"/>
              <w:rPr>
                <w:rFonts w:ascii="Times New Roman"/>
                <w:sz w:val="24"/>
              </w:rPr>
            </w:pPr>
          </w:p>
        </w:tc>
        <w:tc>
          <w:tcPr>
            <w:tcW w:w="2311" w:type="dxa"/>
          </w:tcPr>
          <w:p>
            <w:pPr>
              <w:pStyle w:val="TableParagraph"/>
              <w:rPr>
                <w:rFonts w:ascii="Times New Roman"/>
                <w:sz w:val="24"/>
              </w:rPr>
            </w:pPr>
          </w:p>
        </w:tc>
        <w:tc>
          <w:tcPr>
            <w:tcW w:w="2311" w:type="dxa"/>
          </w:tcPr>
          <w:p>
            <w:pPr>
              <w:pStyle w:val="TableParagraph"/>
              <w:rPr>
                <w:rFonts w:ascii="Times New Roman"/>
                <w:sz w:val="24"/>
              </w:rPr>
            </w:pPr>
          </w:p>
        </w:tc>
      </w:tr>
      <w:tr>
        <w:trPr>
          <w:trHeight w:val="879" w:hRule="atLeast"/>
        </w:trPr>
        <w:tc>
          <w:tcPr>
            <w:tcW w:w="2310" w:type="dxa"/>
          </w:tcPr>
          <w:p>
            <w:pPr>
              <w:pStyle w:val="TableParagraph"/>
              <w:ind w:left="320" w:right="310"/>
              <w:jc w:val="center"/>
              <w:rPr>
                <w:b/>
                <w:sz w:val="24"/>
              </w:rPr>
            </w:pPr>
            <w:r>
              <w:rPr>
                <w:b/>
                <w:sz w:val="24"/>
              </w:rPr>
              <w:t>Boundaries</w:t>
            </w:r>
          </w:p>
        </w:tc>
        <w:tc>
          <w:tcPr>
            <w:tcW w:w="2310" w:type="dxa"/>
          </w:tcPr>
          <w:p>
            <w:pPr>
              <w:pStyle w:val="TableParagraph"/>
              <w:rPr>
                <w:rFonts w:ascii="Times New Roman"/>
                <w:sz w:val="24"/>
              </w:rPr>
            </w:pPr>
          </w:p>
        </w:tc>
        <w:tc>
          <w:tcPr>
            <w:tcW w:w="2311" w:type="dxa"/>
          </w:tcPr>
          <w:p>
            <w:pPr>
              <w:pStyle w:val="TableParagraph"/>
              <w:rPr>
                <w:rFonts w:ascii="Times New Roman"/>
                <w:sz w:val="24"/>
              </w:rPr>
            </w:pPr>
          </w:p>
        </w:tc>
        <w:tc>
          <w:tcPr>
            <w:tcW w:w="2311" w:type="dxa"/>
          </w:tcPr>
          <w:p>
            <w:pPr>
              <w:pStyle w:val="TableParagraph"/>
              <w:rPr>
                <w:rFonts w:ascii="Times New Roman"/>
                <w:sz w:val="24"/>
              </w:rPr>
            </w:pPr>
          </w:p>
        </w:tc>
      </w:tr>
      <w:tr>
        <w:trPr>
          <w:trHeight w:val="879" w:hRule="atLeast"/>
        </w:trPr>
        <w:tc>
          <w:tcPr>
            <w:tcW w:w="2310" w:type="dxa"/>
          </w:tcPr>
          <w:p>
            <w:pPr>
              <w:pStyle w:val="TableParagraph"/>
              <w:spacing w:line="292" w:lineRule="exact"/>
              <w:ind w:left="317" w:right="311"/>
              <w:jc w:val="center"/>
              <w:rPr>
                <w:b/>
                <w:sz w:val="24"/>
              </w:rPr>
            </w:pPr>
            <w:r>
              <w:rPr>
                <w:b/>
                <w:sz w:val="24"/>
              </w:rPr>
              <w:t>Guidance</w:t>
            </w:r>
          </w:p>
        </w:tc>
        <w:tc>
          <w:tcPr>
            <w:tcW w:w="2310" w:type="dxa"/>
          </w:tcPr>
          <w:p>
            <w:pPr>
              <w:pStyle w:val="TableParagraph"/>
              <w:rPr>
                <w:rFonts w:ascii="Times New Roman"/>
                <w:sz w:val="24"/>
              </w:rPr>
            </w:pPr>
          </w:p>
        </w:tc>
        <w:tc>
          <w:tcPr>
            <w:tcW w:w="2311" w:type="dxa"/>
          </w:tcPr>
          <w:p>
            <w:pPr>
              <w:pStyle w:val="TableParagraph"/>
              <w:rPr>
                <w:rFonts w:ascii="Times New Roman"/>
                <w:sz w:val="24"/>
              </w:rPr>
            </w:pPr>
          </w:p>
        </w:tc>
        <w:tc>
          <w:tcPr>
            <w:tcW w:w="2311" w:type="dxa"/>
          </w:tcPr>
          <w:p>
            <w:pPr>
              <w:pStyle w:val="TableParagraph"/>
              <w:rPr>
                <w:rFonts w:ascii="Times New Roman"/>
                <w:sz w:val="24"/>
              </w:rPr>
            </w:pPr>
          </w:p>
        </w:tc>
      </w:tr>
      <w:tr>
        <w:trPr>
          <w:trHeight w:val="879" w:hRule="atLeast"/>
        </w:trPr>
        <w:tc>
          <w:tcPr>
            <w:tcW w:w="2310" w:type="dxa"/>
          </w:tcPr>
          <w:p>
            <w:pPr>
              <w:pStyle w:val="TableParagraph"/>
              <w:spacing w:line="292" w:lineRule="exact"/>
              <w:ind w:left="319" w:right="311"/>
              <w:jc w:val="center"/>
              <w:rPr>
                <w:b/>
                <w:sz w:val="24"/>
              </w:rPr>
            </w:pPr>
            <w:r>
              <w:rPr>
                <w:b/>
                <w:sz w:val="24"/>
              </w:rPr>
              <w:t>Praise</w:t>
            </w:r>
          </w:p>
        </w:tc>
        <w:tc>
          <w:tcPr>
            <w:tcW w:w="2310" w:type="dxa"/>
          </w:tcPr>
          <w:p>
            <w:pPr>
              <w:pStyle w:val="TableParagraph"/>
              <w:rPr>
                <w:rFonts w:ascii="Times New Roman"/>
                <w:sz w:val="24"/>
              </w:rPr>
            </w:pPr>
          </w:p>
        </w:tc>
        <w:tc>
          <w:tcPr>
            <w:tcW w:w="2311" w:type="dxa"/>
          </w:tcPr>
          <w:p>
            <w:pPr>
              <w:pStyle w:val="TableParagraph"/>
              <w:rPr>
                <w:rFonts w:ascii="Times New Roman"/>
                <w:sz w:val="24"/>
              </w:rPr>
            </w:pPr>
          </w:p>
        </w:tc>
        <w:tc>
          <w:tcPr>
            <w:tcW w:w="2311" w:type="dxa"/>
          </w:tcPr>
          <w:p>
            <w:pPr>
              <w:pStyle w:val="TableParagraph"/>
              <w:rPr>
                <w:rFonts w:ascii="Times New Roman"/>
                <w:sz w:val="24"/>
              </w:rPr>
            </w:pPr>
          </w:p>
        </w:tc>
      </w:tr>
      <w:tr>
        <w:trPr>
          <w:trHeight w:val="879" w:hRule="atLeast"/>
        </w:trPr>
        <w:tc>
          <w:tcPr>
            <w:tcW w:w="2310" w:type="dxa"/>
          </w:tcPr>
          <w:p>
            <w:pPr>
              <w:pStyle w:val="TableParagraph"/>
              <w:ind w:left="617" w:right="199" w:hanging="391"/>
              <w:rPr>
                <w:b/>
                <w:sz w:val="24"/>
              </w:rPr>
            </w:pPr>
            <w:r>
              <w:rPr>
                <w:b/>
                <w:sz w:val="24"/>
              </w:rPr>
              <w:t>Criticism/Negative Comments</w:t>
            </w:r>
          </w:p>
        </w:tc>
        <w:tc>
          <w:tcPr>
            <w:tcW w:w="2310" w:type="dxa"/>
          </w:tcPr>
          <w:p>
            <w:pPr>
              <w:pStyle w:val="TableParagraph"/>
              <w:rPr>
                <w:rFonts w:ascii="Times New Roman"/>
                <w:sz w:val="24"/>
              </w:rPr>
            </w:pPr>
          </w:p>
        </w:tc>
        <w:tc>
          <w:tcPr>
            <w:tcW w:w="2311" w:type="dxa"/>
          </w:tcPr>
          <w:p>
            <w:pPr>
              <w:pStyle w:val="TableParagraph"/>
              <w:rPr>
                <w:rFonts w:ascii="Times New Roman"/>
                <w:sz w:val="24"/>
              </w:rPr>
            </w:pPr>
          </w:p>
        </w:tc>
        <w:tc>
          <w:tcPr>
            <w:tcW w:w="2311" w:type="dxa"/>
          </w:tcPr>
          <w:p>
            <w:pPr>
              <w:pStyle w:val="TableParagraph"/>
              <w:rPr>
                <w:rFonts w:ascii="Times New Roman"/>
                <w:sz w:val="24"/>
              </w:rPr>
            </w:pPr>
          </w:p>
        </w:tc>
      </w:tr>
    </w:tbl>
    <w:p>
      <w:pPr>
        <w:pStyle w:val="BodyText"/>
        <w:spacing w:before="4"/>
        <w:rPr>
          <w:b/>
          <w:sz w:val="27"/>
        </w:rPr>
      </w:pPr>
    </w:p>
    <w:p>
      <w:pPr>
        <w:spacing w:before="0"/>
        <w:ind w:left="580" w:right="0" w:firstLine="0"/>
        <w:jc w:val="left"/>
        <w:rPr>
          <w:i/>
          <w:sz w:val="24"/>
        </w:rPr>
      </w:pPr>
      <w:r>
        <w:rPr>
          <w:i/>
          <w:sz w:val="24"/>
        </w:rPr>
        <w:t>(Taken from the South Gloucestershire Safeguarding Children’s Board Neglect Tool Kit)</w:t>
      </w:r>
    </w:p>
    <w:p>
      <w:pPr>
        <w:spacing w:after="0"/>
        <w:jc w:val="left"/>
        <w:rPr>
          <w:sz w:val="24"/>
        </w:rPr>
        <w:sectPr>
          <w:pgSz w:w="11910" w:h="16840"/>
          <w:pgMar w:header="752" w:footer="1252" w:top="1340" w:bottom="1440" w:left="860" w:right="880"/>
        </w:sectPr>
      </w:pPr>
    </w:p>
    <w:p>
      <w:pPr>
        <w:pStyle w:val="BodyText"/>
        <w:rPr>
          <w:i/>
          <w:sz w:val="7"/>
        </w:rPr>
      </w:pPr>
    </w:p>
    <w:p>
      <w:pPr>
        <w:pStyle w:val="BodyText"/>
        <w:ind w:left="575"/>
        <w:rPr>
          <w:sz w:val="20"/>
        </w:rPr>
      </w:pPr>
      <w:r>
        <w:rPr>
          <w:position w:val="0"/>
          <w:sz w:val="20"/>
        </w:rPr>
        <w:pict>
          <v:shape style="width:456pt;height:22.5pt;mso-position-horizontal-relative:char;mso-position-vertical-relative:line" type="#_x0000_t202" filled="true" fillcolor="#b8cde4" stroked="true" strokeweight=".5pt" strokecolor="#385d89">
            <w10:anchorlock/>
            <v:textbox inset="0,0,0,0">
              <w:txbxContent>
                <w:p>
                  <w:pPr>
                    <w:spacing w:before="70"/>
                    <w:ind w:left="143" w:right="0" w:firstLine="0"/>
                    <w:jc w:val="left"/>
                    <w:rPr>
                      <w:b/>
                      <w:sz w:val="28"/>
                    </w:rPr>
                  </w:pPr>
                  <w:r>
                    <w:rPr>
                      <w:b/>
                      <w:sz w:val="28"/>
                    </w:rPr>
                    <w:t>Tools for Direct Work with Children and Young People</w:t>
                  </w:r>
                </w:p>
              </w:txbxContent>
            </v:textbox>
            <v:fill type="solid"/>
            <v:stroke dashstyle="solid"/>
          </v:shape>
        </w:pict>
      </w:r>
      <w:r>
        <w:rPr>
          <w:position w:val="0"/>
          <w:sz w:val="20"/>
        </w:rPr>
      </w:r>
    </w:p>
    <w:p>
      <w:pPr>
        <w:pStyle w:val="BodyText"/>
        <w:spacing w:before="5"/>
        <w:rPr>
          <w:i/>
          <w:sz w:val="13"/>
        </w:rPr>
      </w:pPr>
    </w:p>
    <w:p>
      <w:pPr>
        <w:pStyle w:val="BodyText"/>
        <w:spacing w:line="276" w:lineRule="auto" w:before="52"/>
        <w:ind w:left="580" w:right="576"/>
      </w:pPr>
      <w:r>
        <w:rPr/>
        <w:t>There are a variety of resources that you can use with children and young people to identify their network as follows:</w:t>
      </w:r>
    </w:p>
    <w:p>
      <w:pPr>
        <w:pStyle w:val="BodyText"/>
        <w:spacing w:before="4"/>
        <w:rPr>
          <w:sz w:val="12"/>
        </w:rPr>
      </w:pPr>
      <w:r>
        <w:rPr/>
        <w:drawing>
          <wp:anchor distT="0" distB="0" distL="0" distR="0" allowOverlap="1" layoutInCell="1" locked="0" behindDoc="0" simplePos="0" relativeHeight="32">
            <wp:simplePos x="0" y="0"/>
            <wp:positionH relativeFrom="page">
              <wp:posOffset>1350375</wp:posOffset>
            </wp:positionH>
            <wp:positionV relativeFrom="paragraph">
              <wp:posOffset>120373</wp:posOffset>
            </wp:positionV>
            <wp:extent cx="4796280" cy="4843462"/>
            <wp:effectExtent l="0" t="0" r="0" b="0"/>
            <wp:wrapTopAndBottom/>
            <wp:docPr id="93" name="image44.jpeg"/>
            <wp:cNvGraphicFramePr>
              <a:graphicFrameLocks noChangeAspect="1"/>
            </wp:cNvGraphicFramePr>
            <a:graphic>
              <a:graphicData uri="http://schemas.openxmlformats.org/drawingml/2006/picture">
                <pic:pic>
                  <pic:nvPicPr>
                    <pic:cNvPr id="94" name="image44.jpeg"/>
                    <pic:cNvPicPr/>
                  </pic:nvPicPr>
                  <pic:blipFill>
                    <a:blip r:embed="rId77" cstate="print"/>
                    <a:stretch>
                      <a:fillRect/>
                    </a:stretch>
                  </pic:blipFill>
                  <pic:spPr>
                    <a:xfrm>
                      <a:off x="0" y="0"/>
                      <a:ext cx="4796280" cy="4843462"/>
                    </a:xfrm>
                    <a:prstGeom prst="rect">
                      <a:avLst/>
                    </a:prstGeom>
                  </pic:spPr>
                </pic:pic>
              </a:graphicData>
            </a:graphic>
          </wp:anchor>
        </w:drawing>
      </w:r>
    </w:p>
    <w:p>
      <w:pPr>
        <w:spacing w:after="0"/>
        <w:rPr>
          <w:sz w:val="12"/>
        </w:rPr>
        <w:sectPr>
          <w:pgSz w:w="11910" w:h="16840"/>
          <w:pgMar w:header="752" w:footer="1252" w:top="1340" w:bottom="1440" w:left="860" w:right="880"/>
        </w:sectPr>
      </w:pPr>
    </w:p>
    <w:p>
      <w:pPr>
        <w:pStyle w:val="BodyText"/>
        <w:spacing w:before="11"/>
        <w:rPr>
          <w:sz w:val="18"/>
        </w:rPr>
      </w:pPr>
    </w:p>
    <w:p>
      <w:pPr>
        <w:pStyle w:val="BodyText"/>
        <w:ind w:left="1171"/>
        <w:rPr>
          <w:sz w:val="20"/>
        </w:rPr>
      </w:pPr>
      <w:r>
        <w:rPr>
          <w:sz w:val="20"/>
        </w:rPr>
        <w:drawing>
          <wp:inline distT="0" distB="0" distL="0" distR="0">
            <wp:extent cx="5213668" cy="4048220"/>
            <wp:effectExtent l="0" t="0" r="0" b="0"/>
            <wp:docPr id="95" name="image45.jpeg"/>
            <wp:cNvGraphicFramePr>
              <a:graphicFrameLocks noChangeAspect="1"/>
            </wp:cNvGraphicFramePr>
            <a:graphic>
              <a:graphicData uri="http://schemas.openxmlformats.org/drawingml/2006/picture">
                <pic:pic>
                  <pic:nvPicPr>
                    <pic:cNvPr id="96" name="image45.jpeg"/>
                    <pic:cNvPicPr/>
                  </pic:nvPicPr>
                  <pic:blipFill>
                    <a:blip r:embed="rId78" cstate="print"/>
                    <a:stretch>
                      <a:fillRect/>
                    </a:stretch>
                  </pic:blipFill>
                  <pic:spPr>
                    <a:xfrm>
                      <a:off x="0" y="0"/>
                      <a:ext cx="5213668" cy="4048220"/>
                    </a:xfrm>
                    <a:prstGeom prst="rect">
                      <a:avLst/>
                    </a:prstGeom>
                  </pic:spPr>
                </pic:pic>
              </a:graphicData>
            </a:graphic>
          </wp:inline>
        </w:drawing>
      </w:r>
      <w:r>
        <w:rPr>
          <w:sz w:val="20"/>
        </w:rPr>
      </w:r>
    </w:p>
    <w:p>
      <w:pPr>
        <w:pStyle w:val="BodyText"/>
        <w:spacing w:before="10"/>
        <w:rPr>
          <w:sz w:val="27"/>
        </w:rPr>
      </w:pPr>
      <w:r>
        <w:rPr/>
        <w:drawing>
          <wp:anchor distT="0" distB="0" distL="0" distR="0" allowOverlap="1" layoutInCell="1" locked="0" behindDoc="0" simplePos="0" relativeHeight="33">
            <wp:simplePos x="0" y="0"/>
            <wp:positionH relativeFrom="page">
              <wp:posOffset>1260868</wp:posOffset>
            </wp:positionH>
            <wp:positionV relativeFrom="paragraph">
              <wp:posOffset>240612</wp:posOffset>
            </wp:positionV>
            <wp:extent cx="5304471" cy="4181094"/>
            <wp:effectExtent l="0" t="0" r="0" b="0"/>
            <wp:wrapTopAndBottom/>
            <wp:docPr id="97" name="image46.jpeg"/>
            <wp:cNvGraphicFramePr>
              <a:graphicFrameLocks noChangeAspect="1"/>
            </wp:cNvGraphicFramePr>
            <a:graphic>
              <a:graphicData uri="http://schemas.openxmlformats.org/drawingml/2006/picture">
                <pic:pic>
                  <pic:nvPicPr>
                    <pic:cNvPr id="98" name="image46.jpeg"/>
                    <pic:cNvPicPr/>
                  </pic:nvPicPr>
                  <pic:blipFill>
                    <a:blip r:embed="rId79" cstate="print"/>
                    <a:stretch>
                      <a:fillRect/>
                    </a:stretch>
                  </pic:blipFill>
                  <pic:spPr>
                    <a:xfrm>
                      <a:off x="0" y="0"/>
                      <a:ext cx="5304471" cy="4181094"/>
                    </a:xfrm>
                    <a:prstGeom prst="rect">
                      <a:avLst/>
                    </a:prstGeom>
                  </pic:spPr>
                </pic:pic>
              </a:graphicData>
            </a:graphic>
          </wp:anchor>
        </w:drawing>
      </w:r>
    </w:p>
    <w:p>
      <w:pPr>
        <w:spacing w:before="43"/>
        <w:ind w:left="689" w:right="670" w:firstLine="0"/>
        <w:jc w:val="center"/>
        <w:rPr>
          <w:i/>
          <w:sz w:val="22"/>
        </w:rPr>
      </w:pPr>
      <w:r>
        <w:rPr>
          <w:i/>
          <w:sz w:val="22"/>
        </w:rPr>
        <w:t>‘Say it your own way’ (DFE/Barnados) see reference</w:t>
      </w:r>
    </w:p>
    <w:p>
      <w:pPr>
        <w:spacing w:after="0"/>
        <w:jc w:val="center"/>
        <w:rPr>
          <w:sz w:val="22"/>
        </w:rPr>
        <w:sectPr>
          <w:pgSz w:w="11910" w:h="16840"/>
          <w:pgMar w:header="752" w:footer="1252" w:top="1340" w:bottom="1440" w:left="860" w:right="880"/>
        </w:sectPr>
      </w:pPr>
    </w:p>
    <w:p>
      <w:pPr>
        <w:pStyle w:val="BodyText"/>
        <w:spacing w:before="8"/>
        <w:rPr>
          <w:i/>
          <w:sz w:val="25"/>
        </w:rPr>
      </w:pPr>
    </w:p>
    <w:p>
      <w:pPr>
        <w:pStyle w:val="BodyText"/>
        <w:ind w:left="1887"/>
        <w:rPr>
          <w:sz w:val="20"/>
        </w:rPr>
      </w:pPr>
      <w:r>
        <w:rPr>
          <w:sz w:val="20"/>
        </w:rPr>
        <w:drawing>
          <wp:inline distT="0" distB="0" distL="0" distR="0">
            <wp:extent cx="4912691" cy="6687978"/>
            <wp:effectExtent l="0" t="0" r="0" b="0"/>
            <wp:docPr id="99" name="image47.jpeg"/>
            <wp:cNvGraphicFramePr>
              <a:graphicFrameLocks noChangeAspect="1"/>
            </wp:cNvGraphicFramePr>
            <a:graphic>
              <a:graphicData uri="http://schemas.openxmlformats.org/drawingml/2006/picture">
                <pic:pic>
                  <pic:nvPicPr>
                    <pic:cNvPr id="100" name="image47.jpeg"/>
                    <pic:cNvPicPr/>
                  </pic:nvPicPr>
                  <pic:blipFill>
                    <a:blip r:embed="rId80" cstate="print"/>
                    <a:stretch>
                      <a:fillRect/>
                    </a:stretch>
                  </pic:blipFill>
                  <pic:spPr>
                    <a:xfrm>
                      <a:off x="0" y="0"/>
                      <a:ext cx="4912691" cy="6687978"/>
                    </a:xfrm>
                    <a:prstGeom prst="rect">
                      <a:avLst/>
                    </a:prstGeom>
                  </pic:spPr>
                </pic:pic>
              </a:graphicData>
            </a:graphic>
          </wp:inline>
        </w:drawing>
      </w:r>
      <w:r>
        <w:rPr>
          <w:sz w:val="20"/>
        </w:rPr>
      </w:r>
    </w:p>
    <w:p>
      <w:pPr>
        <w:pStyle w:val="BodyText"/>
        <w:spacing w:before="6"/>
        <w:rPr>
          <w:i/>
          <w:sz w:val="21"/>
        </w:rPr>
      </w:pPr>
    </w:p>
    <w:p>
      <w:pPr>
        <w:spacing w:before="56"/>
        <w:ind w:left="690" w:right="670" w:firstLine="0"/>
        <w:jc w:val="center"/>
        <w:rPr>
          <w:i/>
          <w:sz w:val="22"/>
        </w:rPr>
      </w:pPr>
      <w:r>
        <w:rPr>
          <w:i/>
          <w:sz w:val="22"/>
        </w:rPr>
        <w:t>‘How it looks to me’ (Cafcass) see references</w:t>
      </w:r>
    </w:p>
    <w:p>
      <w:pPr>
        <w:spacing w:after="0"/>
        <w:jc w:val="center"/>
        <w:rPr>
          <w:sz w:val="22"/>
        </w:rPr>
        <w:sectPr>
          <w:pgSz w:w="11910" w:h="16840"/>
          <w:pgMar w:header="752" w:footer="1252" w:top="1340" w:bottom="1440" w:left="860" w:right="880"/>
        </w:sectPr>
      </w:pPr>
    </w:p>
    <w:p>
      <w:pPr>
        <w:pStyle w:val="BodyText"/>
        <w:rPr>
          <w:i/>
          <w:sz w:val="20"/>
        </w:rPr>
      </w:pPr>
    </w:p>
    <w:p>
      <w:pPr>
        <w:pStyle w:val="BodyText"/>
        <w:spacing w:before="10"/>
        <w:rPr>
          <w:i/>
          <w:sz w:val="19"/>
        </w:rPr>
      </w:pPr>
    </w:p>
    <w:p>
      <w:pPr>
        <w:pStyle w:val="BodyText"/>
        <w:ind w:left="2938"/>
        <w:rPr>
          <w:sz w:val="20"/>
        </w:rPr>
      </w:pPr>
      <w:r>
        <w:rPr>
          <w:sz w:val="20"/>
        </w:rPr>
        <w:drawing>
          <wp:inline distT="0" distB="0" distL="0" distR="0">
            <wp:extent cx="4124524" cy="3936491"/>
            <wp:effectExtent l="0" t="0" r="0" b="0"/>
            <wp:docPr id="101" name="image48.jpeg"/>
            <wp:cNvGraphicFramePr>
              <a:graphicFrameLocks noChangeAspect="1"/>
            </wp:cNvGraphicFramePr>
            <a:graphic>
              <a:graphicData uri="http://schemas.openxmlformats.org/drawingml/2006/picture">
                <pic:pic>
                  <pic:nvPicPr>
                    <pic:cNvPr id="102" name="image48.jpeg"/>
                    <pic:cNvPicPr/>
                  </pic:nvPicPr>
                  <pic:blipFill>
                    <a:blip r:embed="rId81" cstate="print"/>
                    <a:stretch>
                      <a:fillRect/>
                    </a:stretch>
                  </pic:blipFill>
                  <pic:spPr>
                    <a:xfrm>
                      <a:off x="0" y="0"/>
                      <a:ext cx="4124524" cy="3936491"/>
                    </a:xfrm>
                    <a:prstGeom prst="rect">
                      <a:avLst/>
                    </a:prstGeom>
                  </pic:spPr>
                </pic:pic>
              </a:graphicData>
            </a:graphic>
          </wp:inline>
        </w:drawing>
      </w:r>
      <w:r>
        <w:rPr>
          <w:sz w:val="20"/>
        </w:rPr>
      </w:r>
    </w:p>
    <w:p>
      <w:pPr>
        <w:pStyle w:val="BodyText"/>
        <w:rPr>
          <w:i/>
          <w:sz w:val="20"/>
        </w:rPr>
      </w:pPr>
    </w:p>
    <w:p>
      <w:pPr>
        <w:pStyle w:val="BodyText"/>
        <w:rPr>
          <w:i/>
          <w:sz w:val="20"/>
        </w:rPr>
      </w:pPr>
    </w:p>
    <w:p>
      <w:pPr>
        <w:pStyle w:val="BodyText"/>
        <w:spacing w:before="7"/>
        <w:rPr>
          <w:i/>
          <w:sz w:val="21"/>
        </w:rPr>
      </w:pPr>
    </w:p>
    <w:p>
      <w:pPr>
        <w:spacing w:before="51"/>
        <w:ind w:left="688" w:right="670" w:firstLine="0"/>
        <w:jc w:val="center"/>
        <w:rPr>
          <w:i/>
          <w:sz w:val="24"/>
        </w:rPr>
      </w:pPr>
      <w:r>
        <w:rPr>
          <w:i/>
          <w:sz w:val="24"/>
        </w:rPr>
        <w:t>Solution Focussed Practice Toolkit (NSPCC) see reference</w:t>
      </w:r>
    </w:p>
    <w:p>
      <w:pPr>
        <w:pStyle w:val="BodyText"/>
        <w:spacing w:before="11"/>
        <w:rPr>
          <w:i/>
          <w:sz w:val="28"/>
        </w:rPr>
      </w:pPr>
    </w:p>
    <w:p>
      <w:pPr>
        <w:pStyle w:val="BodyText"/>
        <w:spacing w:line="276" w:lineRule="auto"/>
        <w:ind w:left="580" w:right="558"/>
        <w:jc w:val="both"/>
      </w:pPr>
      <w:r>
        <w:rPr/>
        <w:t>Sometimes parents/carers will find it difficult to identify their network, and/or they might identify their family members as their primary support, which can often bring concern due to the trans-generational nature of neglect that is often seen. However, careful assessment is needed in this situation, and practitioners must be careful of unconscious bias. When trying to elicit information from the parent/carer, you should also explore friends, neighbours, and the community and ‘family’ in the widest possible</w:t>
      </w:r>
      <w:r>
        <w:rPr>
          <w:spacing w:val="-9"/>
        </w:rPr>
        <w:t> </w:t>
      </w:r>
      <w:r>
        <w:rPr/>
        <w:t>sense.</w:t>
      </w:r>
    </w:p>
    <w:p>
      <w:pPr>
        <w:spacing w:after="0" w:line="276" w:lineRule="auto"/>
        <w:jc w:val="both"/>
        <w:sectPr>
          <w:pgSz w:w="11910" w:h="16840"/>
          <w:pgMar w:header="752" w:footer="1252" w:top="1340" w:bottom="1440" w:left="860" w:right="880"/>
        </w:sectPr>
      </w:pPr>
    </w:p>
    <w:p>
      <w:pPr>
        <w:pStyle w:val="BodyText"/>
        <w:spacing w:before="11"/>
        <w:rPr>
          <w:sz w:val="15"/>
        </w:rPr>
      </w:pPr>
    </w:p>
    <w:p>
      <w:pPr>
        <w:pStyle w:val="BodyText"/>
        <w:ind w:left="515"/>
        <w:rPr>
          <w:sz w:val="20"/>
        </w:rPr>
      </w:pPr>
      <w:r>
        <w:rPr>
          <w:position w:val="0"/>
          <w:sz w:val="20"/>
        </w:rPr>
        <w:pict>
          <v:shape style="width:456pt;height:22.5pt;mso-position-horizontal-relative:char;mso-position-vertical-relative:line" type="#_x0000_t202" filled="true" fillcolor="#b8cde4" stroked="true" strokeweight=".5pt" strokecolor="#385d89">
            <w10:anchorlock/>
            <v:textbox inset="0,0,0,0">
              <w:txbxContent>
                <w:p>
                  <w:pPr>
                    <w:spacing w:before="70"/>
                    <w:ind w:left="143" w:right="0" w:firstLine="0"/>
                    <w:jc w:val="left"/>
                    <w:rPr>
                      <w:b/>
                      <w:sz w:val="28"/>
                    </w:rPr>
                  </w:pPr>
                  <w:r>
                    <w:rPr>
                      <w:b/>
                      <w:sz w:val="28"/>
                    </w:rPr>
                    <w:t>Multi Agency Working</w:t>
                  </w:r>
                </w:p>
              </w:txbxContent>
            </v:textbox>
            <v:fill type="solid"/>
            <v:stroke dashstyle="solid"/>
          </v:shape>
        </w:pict>
      </w:r>
      <w:r>
        <w:rPr>
          <w:position w:val="0"/>
          <w:sz w:val="20"/>
        </w:rPr>
      </w:r>
    </w:p>
    <w:p>
      <w:pPr>
        <w:pStyle w:val="BodyText"/>
        <w:spacing w:before="10"/>
        <w:rPr>
          <w:sz w:val="6"/>
        </w:rPr>
      </w:pPr>
    </w:p>
    <w:p>
      <w:pPr>
        <w:pStyle w:val="BodyText"/>
        <w:spacing w:line="276" w:lineRule="auto" w:before="51"/>
        <w:ind w:left="580" w:right="556"/>
        <w:jc w:val="both"/>
      </w:pPr>
      <w:r>
        <w:rPr/>
        <w:t>When neglect is a presenting worry in families, research illustrates that those families are often isolated or perceive themselves to be lacking in support (Brandon 2014). When working with neglect it is important to consider Multi Agency working and to create an environment where discussion is welcome and does not lead to ‘Group Think’. This is a phenomenon where people tend to conform with group decisions to avoid feeling outcast, and this can lead to ignoring alternatives and taking irrational actions (See Neglect Guidance).</w:t>
      </w:r>
    </w:p>
    <w:p>
      <w:pPr>
        <w:pStyle w:val="BodyText"/>
        <w:spacing w:before="8"/>
        <w:rPr>
          <w:sz w:val="27"/>
        </w:rPr>
      </w:pPr>
    </w:p>
    <w:p>
      <w:pPr>
        <w:pStyle w:val="Heading1"/>
        <w:jc w:val="both"/>
      </w:pPr>
      <w:r>
        <w:rPr>
          <w:u w:val="single"/>
        </w:rPr>
        <w:t>Mapping the professional network</w:t>
      </w:r>
    </w:p>
    <w:p>
      <w:pPr>
        <w:pStyle w:val="BodyText"/>
        <w:spacing w:line="276" w:lineRule="auto" w:before="44"/>
        <w:ind w:left="580" w:right="557"/>
        <w:jc w:val="both"/>
      </w:pPr>
      <w:r>
        <w:rPr/>
        <w:t>This is your first step; using the information you know, and by asking the family and those already involved. You may then want to consider if there are agencies/professionals you feel are missing? Who has the best relationship with the family? Think about your own Social Graaaaces (</w:t>
      </w:r>
      <w:hyperlink r:id="rId14">
        <w:r>
          <w:rPr>
            <w:color w:val="0000FF"/>
            <w:u w:val="single" w:color="0000FF"/>
          </w:rPr>
          <w:t>See Core Skills Resource Book on the Academy</w:t>
        </w:r>
      </w:hyperlink>
      <w:r>
        <w:rPr/>
        <w:t>) and what may lead to bias?</w:t>
      </w:r>
    </w:p>
    <w:p>
      <w:pPr>
        <w:pStyle w:val="BodyText"/>
        <w:ind w:left="580"/>
      </w:pPr>
      <w:r>
        <w:rPr/>
        <w:t>Consider:</w:t>
      </w:r>
    </w:p>
    <w:p>
      <w:pPr>
        <w:pStyle w:val="ListParagraph"/>
        <w:numPr>
          <w:ilvl w:val="1"/>
          <w:numId w:val="5"/>
        </w:numPr>
        <w:tabs>
          <w:tab w:pos="1300" w:val="left" w:leader="none"/>
          <w:tab w:pos="1301" w:val="left" w:leader="none"/>
        </w:tabs>
        <w:spacing w:line="240" w:lineRule="auto" w:before="45" w:after="0"/>
        <w:ind w:left="1300" w:right="0" w:hanging="361"/>
        <w:jc w:val="left"/>
        <w:rPr>
          <w:rFonts w:ascii="Symbol" w:hAnsi="Symbol"/>
          <w:sz w:val="24"/>
        </w:rPr>
      </w:pPr>
      <w:r>
        <w:rPr>
          <w:sz w:val="24"/>
        </w:rPr>
        <w:t>What are your previous experiences with the agencies or individuals</w:t>
      </w:r>
      <w:r>
        <w:rPr>
          <w:spacing w:val="-10"/>
          <w:sz w:val="24"/>
        </w:rPr>
        <w:t> </w:t>
      </w:r>
      <w:r>
        <w:rPr>
          <w:sz w:val="24"/>
        </w:rPr>
        <w:t>involved?</w:t>
      </w:r>
    </w:p>
    <w:p>
      <w:pPr>
        <w:pStyle w:val="ListParagraph"/>
        <w:numPr>
          <w:ilvl w:val="1"/>
          <w:numId w:val="5"/>
        </w:numPr>
        <w:tabs>
          <w:tab w:pos="1300" w:val="left" w:leader="none"/>
          <w:tab w:pos="1301" w:val="left" w:leader="none"/>
        </w:tabs>
        <w:spacing w:line="273" w:lineRule="auto" w:before="43" w:after="0"/>
        <w:ind w:left="1300" w:right="557" w:hanging="360"/>
        <w:jc w:val="left"/>
        <w:rPr>
          <w:rFonts w:ascii="Symbol" w:hAnsi="Symbol"/>
          <w:sz w:val="24"/>
        </w:rPr>
      </w:pPr>
      <w:r>
        <w:rPr>
          <w:sz w:val="24"/>
        </w:rPr>
        <w:t>What is your relationship like with partner agencies? Is there a culture of multi- agency</w:t>
      </w:r>
      <w:r>
        <w:rPr>
          <w:spacing w:val="-1"/>
          <w:sz w:val="24"/>
        </w:rPr>
        <w:t> </w:t>
      </w:r>
      <w:r>
        <w:rPr>
          <w:sz w:val="24"/>
        </w:rPr>
        <w:t>working?</w:t>
      </w:r>
    </w:p>
    <w:p>
      <w:pPr>
        <w:pStyle w:val="ListParagraph"/>
        <w:numPr>
          <w:ilvl w:val="1"/>
          <w:numId w:val="5"/>
        </w:numPr>
        <w:tabs>
          <w:tab w:pos="1300" w:val="left" w:leader="none"/>
          <w:tab w:pos="1301" w:val="left" w:leader="none"/>
        </w:tabs>
        <w:spacing w:line="240" w:lineRule="auto" w:before="7" w:after="0"/>
        <w:ind w:left="1300" w:right="0" w:hanging="361"/>
        <w:jc w:val="left"/>
        <w:rPr>
          <w:rFonts w:ascii="Symbol" w:hAnsi="Symbol"/>
          <w:sz w:val="24"/>
        </w:rPr>
      </w:pPr>
      <w:r>
        <w:rPr>
          <w:sz w:val="24"/>
        </w:rPr>
        <w:t>Is there a shared understanding of risk? Is there a shared</w:t>
      </w:r>
      <w:r>
        <w:rPr>
          <w:spacing w:val="-16"/>
          <w:sz w:val="24"/>
        </w:rPr>
        <w:t> </w:t>
      </w:r>
      <w:r>
        <w:rPr>
          <w:sz w:val="24"/>
        </w:rPr>
        <w:t>Framework?</w:t>
      </w:r>
    </w:p>
    <w:p>
      <w:pPr>
        <w:pStyle w:val="ListParagraph"/>
        <w:numPr>
          <w:ilvl w:val="1"/>
          <w:numId w:val="5"/>
        </w:numPr>
        <w:tabs>
          <w:tab w:pos="1300" w:val="left" w:leader="none"/>
          <w:tab w:pos="1301" w:val="left" w:leader="none"/>
        </w:tabs>
        <w:spacing w:line="273" w:lineRule="auto" w:before="44" w:after="0"/>
        <w:ind w:left="1300" w:right="555" w:hanging="360"/>
        <w:jc w:val="left"/>
        <w:rPr>
          <w:rFonts w:ascii="Symbol" w:hAnsi="Symbol"/>
          <w:sz w:val="24"/>
        </w:rPr>
      </w:pPr>
      <w:r>
        <w:rPr>
          <w:sz w:val="24"/>
        </w:rPr>
        <w:t>How do you think your team is perceived by other professionals? What were the worries before you became involved? What has already been</w:t>
      </w:r>
      <w:r>
        <w:rPr>
          <w:spacing w:val="-5"/>
          <w:sz w:val="24"/>
        </w:rPr>
        <w:t> </w:t>
      </w:r>
      <w:r>
        <w:rPr>
          <w:sz w:val="24"/>
        </w:rPr>
        <w:t>tried?</w:t>
      </w:r>
    </w:p>
    <w:p>
      <w:pPr>
        <w:pStyle w:val="BodyText"/>
        <w:rPr>
          <w:sz w:val="28"/>
        </w:rPr>
      </w:pPr>
    </w:p>
    <w:p>
      <w:pPr>
        <w:pStyle w:val="Heading1"/>
        <w:jc w:val="both"/>
      </w:pPr>
      <w:r>
        <w:rPr>
          <w:u w:val="single"/>
        </w:rPr>
        <w:t>Working effectively</w:t>
      </w:r>
    </w:p>
    <w:p>
      <w:pPr>
        <w:pStyle w:val="BodyText"/>
        <w:spacing w:line="276" w:lineRule="auto" w:before="45"/>
        <w:ind w:left="580" w:right="557"/>
        <w:jc w:val="both"/>
      </w:pPr>
      <w:r>
        <w:rPr/>
        <w:t>It is important to use a restorative approach when working with others (see section on Facilitating Family Network Meetings). You can do this by:</w:t>
      </w:r>
    </w:p>
    <w:p>
      <w:pPr>
        <w:pStyle w:val="ListParagraph"/>
        <w:numPr>
          <w:ilvl w:val="1"/>
          <w:numId w:val="5"/>
        </w:numPr>
        <w:tabs>
          <w:tab w:pos="1301" w:val="left" w:leader="none"/>
        </w:tabs>
        <w:spacing w:line="276" w:lineRule="auto" w:before="0" w:after="0"/>
        <w:ind w:left="1300" w:right="557" w:hanging="360"/>
        <w:jc w:val="both"/>
        <w:rPr>
          <w:rFonts w:ascii="Symbol" w:hAnsi="Symbol"/>
          <w:sz w:val="24"/>
        </w:rPr>
      </w:pPr>
      <w:r>
        <w:rPr>
          <w:b/>
          <w:sz w:val="24"/>
        </w:rPr>
        <w:t>Introducing everyone to each other</w:t>
      </w:r>
      <w:r>
        <w:rPr>
          <w:sz w:val="24"/>
        </w:rPr>
        <w:t>: Individual professionals may have consulted each other in the past, but not yet come together as a network. This can be an opportunity for everyone to know who is involved and will support information sharing. You could do this in a number of ways (via a group email, a virtual meeting etc)</w:t>
      </w:r>
    </w:p>
    <w:p>
      <w:pPr>
        <w:pStyle w:val="ListParagraph"/>
        <w:numPr>
          <w:ilvl w:val="1"/>
          <w:numId w:val="5"/>
        </w:numPr>
        <w:tabs>
          <w:tab w:pos="1301" w:val="left" w:leader="none"/>
        </w:tabs>
        <w:spacing w:line="273" w:lineRule="auto" w:before="0" w:after="0"/>
        <w:ind w:left="1300" w:right="555" w:hanging="360"/>
        <w:jc w:val="both"/>
        <w:rPr>
          <w:rFonts w:ascii="Symbol" w:hAnsi="Symbol"/>
          <w:sz w:val="24"/>
        </w:rPr>
      </w:pPr>
      <w:r>
        <w:rPr>
          <w:b/>
          <w:sz w:val="24"/>
        </w:rPr>
        <w:t>Set out how you want to work </w:t>
      </w:r>
      <w:r>
        <w:rPr>
          <w:sz w:val="24"/>
        </w:rPr>
        <w:t>and test out hypotheses and ideas to pre-empt potential issues in working</w:t>
      </w:r>
      <w:r>
        <w:rPr>
          <w:spacing w:val="-4"/>
          <w:sz w:val="24"/>
        </w:rPr>
        <w:t> </w:t>
      </w:r>
      <w:r>
        <w:rPr>
          <w:sz w:val="24"/>
        </w:rPr>
        <w:t>together</w:t>
      </w:r>
    </w:p>
    <w:p>
      <w:pPr>
        <w:pStyle w:val="ListParagraph"/>
        <w:numPr>
          <w:ilvl w:val="1"/>
          <w:numId w:val="5"/>
        </w:numPr>
        <w:tabs>
          <w:tab w:pos="1301" w:val="left" w:leader="none"/>
        </w:tabs>
        <w:spacing w:line="273" w:lineRule="auto" w:before="5" w:after="0"/>
        <w:ind w:left="1300" w:right="557" w:hanging="360"/>
        <w:jc w:val="both"/>
        <w:rPr>
          <w:rFonts w:ascii="Symbol" w:hAnsi="Symbol"/>
          <w:sz w:val="24"/>
        </w:rPr>
      </w:pPr>
      <w:r>
        <w:rPr>
          <w:b/>
          <w:sz w:val="24"/>
        </w:rPr>
        <w:t>Invite views and create a sense of collaboration </w:t>
      </w:r>
      <w:r>
        <w:rPr>
          <w:sz w:val="24"/>
        </w:rPr>
        <w:t>as you would be when working with a</w:t>
      </w:r>
      <w:r>
        <w:rPr>
          <w:spacing w:val="-2"/>
          <w:sz w:val="24"/>
        </w:rPr>
        <w:t> </w:t>
      </w:r>
      <w:r>
        <w:rPr>
          <w:sz w:val="24"/>
        </w:rPr>
        <w:t>family</w:t>
      </w:r>
    </w:p>
    <w:p>
      <w:pPr>
        <w:pStyle w:val="ListParagraph"/>
        <w:numPr>
          <w:ilvl w:val="1"/>
          <w:numId w:val="5"/>
        </w:numPr>
        <w:tabs>
          <w:tab w:pos="1301" w:val="left" w:leader="none"/>
        </w:tabs>
        <w:spacing w:line="273" w:lineRule="auto" w:before="6" w:after="0"/>
        <w:ind w:left="1300" w:right="560" w:hanging="360"/>
        <w:jc w:val="both"/>
        <w:rPr>
          <w:rFonts w:ascii="Symbol" w:hAnsi="Symbol"/>
          <w:sz w:val="24"/>
        </w:rPr>
      </w:pPr>
      <w:r>
        <w:rPr>
          <w:b/>
          <w:sz w:val="24"/>
        </w:rPr>
        <w:t>Take time to think and prepare</w:t>
      </w:r>
      <w:r>
        <w:rPr>
          <w:sz w:val="24"/>
        </w:rPr>
        <w:t>. Time for in-depth thinking about the position of each professional will support you to consider each</w:t>
      </w:r>
      <w:r>
        <w:rPr>
          <w:spacing w:val="-12"/>
          <w:sz w:val="24"/>
        </w:rPr>
        <w:t> </w:t>
      </w:r>
      <w:r>
        <w:rPr>
          <w:sz w:val="24"/>
        </w:rPr>
        <w:t>perspective.</w:t>
      </w:r>
    </w:p>
    <w:p>
      <w:pPr>
        <w:pStyle w:val="ListParagraph"/>
        <w:numPr>
          <w:ilvl w:val="1"/>
          <w:numId w:val="5"/>
        </w:numPr>
        <w:tabs>
          <w:tab w:pos="1301" w:val="left" w:leader="none"/>
        </w:tabs>
        <w:spacing w:line="276" w:lineRule="auto" w:before="6" w:after="0"/>
        <w:ind w:left="1300" w:right="556" w:hanging="360"/>
        <w:jc w:val="both"/>
        <w:rPr>
          <w:rFonts w:ascii="Symbol" w:hAnsi="Symbol"/>
          <w:sz w:val="24"/>
        </w:rPr>
      </w:pPr>
      <w:r>
        <w:rPr>
          <w:b/>
          <w:sz w:val="24"/>
        </w:rPr>
        <w:t>Consider and utilise the strengths of each professional </w:t>
      </w:r>
      <w:r>
        <w:rPr>
          <w:sz w:val="24"/>
        </w:rPr>
        <w:t>Who is best placed to support the child/young person or parent/carer, and with what tasks. Ensure work is joined up, but not overlapped, and the family do not feel</w:t>
      </w:r>
      <w:r>
        <w:rPr>
          <w:spacing w:val="-13"/>
          <w:sz w:val="24"/>
        </w:rPr>
        <w:t> </w:t>
      </w:r>
      <w:r>
        <w:rPr>
          <w:sz w:val="24"/>
        </w:rPr>
        <w:t>overwhelmed.</w:t>
      </w:r>
    </w:p>
    <w:p>
      <w:pPr>
        <w:spacing w:after="0" w:line="276" w:lineRule="auto"/>
        <w:jc w:val="both"/>
        <w:rPr>
          <w:rFonts w:ascii="Symbol" w:hAnsi="Symbol"/>
          <w:sz w:val="24"/>
        </w:rPr>
        <w:sectPr>
          <w:pgSz w:w="11910" w:h="16840"/>
          <w:pgMar w:header="752" w:footer="1252" w:top="1340" w:bottom="1440" w:left="860" w:right="880"/>
        </w:sectPr>
      </w:pPr>
    </w:p>
    <w:p>
      <w:pPr>
        <w:pStyle w:val="ListParagraph"/>
        <w:numPr>
          <w:ilvl w:val="1"/>
          <w:numId w:val="5"/>
        </w:numPr>
        <w:tabs>
          <w:tab w:pos="1301" w:val="left" w:leader="none"/>
        </w:tabs>
        <w:spacing w:line="276" w:lineRule="auto" w:before="90" w:after="0"/>
        <w:ind w:left="1300" w:right="563" w:hanging="360"/>
        <w:jc w:val="both"/>
        <w:rPr>
          <w:rFonts w:ascii="Symbol" w:hAnsi="Symbol"/>
          <w:sz w:val="24"/>
        </w:rPr>
      </w:pPr>
      <w:r>
        <w:rPr>
          <w:b/>
          <w:sz w:val="24"/>
        </w:rPr>
        <w:t>Focus on the shared goal </w:t>
      </w:r>
      <w:r>
        <w:rPr>
          <w:sz w:val="24"/>
        </w:rPr>
        <w:t>There may be differences of opinion, but use solution focussed questions to remind everyone of their shared goals, which will be to improve the outcomes for the child/young</w:t>
      </w:r>
      <w:r>
        <w:rPr>
          <w:spacing w:val="-4"/>
          <w:sz w:val="24"/>
        </w:rPr>
        <w:t> </w:t>
      </w:r>
      <w:r>
        <w:rPr>
          <w:sz w:val="24"/>
        </w:rPr>
        <w:t>person.</w:t>
      </w:r>
    </w:p>
    <w:p>
      <w:pPr>
        <w:spacing w:after="0" w:line="276" w:lineRule="auto"/>
        <w:jc w:val="both"/>
        <w:rPr>
          <w:rFonts w:ascii="Symbol" w:hAnsi="Symbol"/>
          <w:sz w:val="24"/>
        </w:rPr>
        <w:sectPr>
          <w:pgSz w:w="11910" w:h="16840"/>
          <w:pgMar w:header="752" w:footer="1252" w:top="1340" w:bottom="1440" w:left="860" w:right="880"/>
        </w:sectPr>
      </w:pPr>
    </w:p>
    <w:p>
      <w:pPr>
        <w:pStyle w:val="BodyText"/>
        <w:spacing w:before="4"/>
        <w:rPr>
          <w:sz w:val="8"/>
        </w:rPr>
      </w:pPr>
    </w:p>
    <w:p>
      <w:pPr>
        <w:pStyle w:val="BodyText"/>
        <w:ind w:left="575"/>
        <w:rPr>
          <w:sz w:val="20"/>
        </w:rPr>
      </w:pPr>
      <w:r>
        <w:rPr>
          <w:position w:val="0"/>
          <w:sz w:val="20"/>
        </w:rPr>
        <w:pict>
          <v:shape style="width:456pt;height:22.5pt;mso-position-horizontal-relative:char;mso-position-vertical-relative:line" type="#_x0000_t202" filled="true" fillcolor="#b8cde4" stroked="true" strokeweight=".5pt" strokecolor="#385d89">
            <w10:anchorlock/>
            <v:textbox inset="0,0,0,0">
              <w:txbxContent>
                <w:p>
                  <w:pPr>
                    <w:spacing w:before="70"/>
                    <w:ind w:left="143" w:right="0" w:firstLine="0"/>
                    <w:jc w:val="left"/>
                    <w:rPr>
                      <w:b/>
                      <w:sz w:val="28"/>
                    </w:rPr>
                  </w:pPr>
                  <w:r>
                    <w:rPr>
                      <w:b/>
                      <w:sz w:val="28"/>
                    </w:rPr>
                    <w:t>Involving the Wider Support Network</w:t>
                  </w:r>
                </w:p>
              </w:txbxContent>
            </v:textbox>
            <v:fill type="solid"/>
            <v:stroke dashstyle="solid"/>
          </v:shape>
        </w:pict>
      </w:r>
      <w:r>
        <w:rPr>
          <w:position w:val="0"/>
          <w:sz w:val="20"/>
        </w:rPr>
      </w:r>
    </w:p>
    <w:p>
      <w:pPr>
        <w:pStyle w:val="BodyText"/>
        <w:spacing w:before="4"/>
        <w:rPr>
          <w:sz w:val="14"/>
        </w:rPr>
      </w:pPr>
    </w:p>
    <w:p>
      <w:pPr>
        <w:pStyle w:val="BodyText"/>
        <w:spacing w:line="276" w:lineRule="auto" w:before="52"/>
        <w:ind w:left="580" w:right="558"/>
        <w:jc w:val="both"/>
      </w:pPr>
      <w:r>
        <w:rPr/>
        <w:t>Social isolation and limited networks can impede the ability to address change. In this instance, Family Finding Tools can be useful to help a family naturally develop and identify their support network, which is important for families to feel empowered, enable change and build resilience.</w:t>
      </w:r>
    </w:p>
    <w:p>
      <w:pPr>
        <w:pStyle w:val="BodyText"/>
        <w:spacing w:before="7"/>
        <w:rPr>
          <w:sz w:val="27"/>
        </w:rPr>
      </w:pPr>
    </w:p>
    <w:p>
      <w:pPr>
        <w:pStyle w:val="BodyText"/>
        <w:spacing w:line="276" w:lineRule="auto" w:before="1"/>
        <w:ind w:left="580" w:right="556"/>
        <w:jc w:val="both"/>
      </w:pPr>
      <w:r>
        <w:rPr/>
        <w:t>There are a number of tools that you can use with a family to map their network of support to feed into assessments, plans, reviews and chronologies thereby maximising the effectiveness of the practitioner's interventions. All of the following can be found in the </w:t>
      </w:r>
      <w:hyperlink r:id="rId14">
        <w:r>
          <w:rPr>
            <w:color w:val="0000FF"/>
            <w:u w:val="single" w:color="0000FF"/>
          </w:rPr>
          <w:t>Core Skills Resource Book on the</w:t>
        </w:r>
        <w:r>
          <w:rPr>
            <w:color w:val="0000FF"/>
            <w:spacing w:val="-4"/>
            <w:u w:val="single" w:color="0000FF"/>
          </w:rPr>
          <w:t> </w:t>
        </w:r>
        <w:r>
          <w:rPr>
            <w:color w:val="0000FF"/>
            <w:u w:val="single" w:color="0000FF"/>
          </w:rPr>
          <w:t>Academy</w:t>
        </w:r>
      </w:hyperlink>
    </w:p>
    <w:p>
      <w:pPr>
        <w:pStyle w:val="ListParagraph"/>
        <w:numPr>
          <w:ilvl w:val="1"/>
          <w:numId w:val="5"/>
        </w:numPr>
        <w:tabs>
          <w:tab w:pos="1300" w:val="left" w:leader="none"/>
          <w:tab w:pos="1301" w:val="left" w:leader="none"/>
        </w:tabs>
        <w:spacing w:line="240" w:lineRule="auto" w:before="1" w:after="0"/>
        <w:ind w:left="1300" w:right="0" w:hanging="361"/>
        <w:jc w:val="left"/>
        <w:rPr>
          <w:rFonts w:ascii="Symbol" w:hAnsi="Symbol"/>
          <w:sz w:val="24"/>
        </w:rPr>
      </w:pPr>
      <w:r>
        <w:rPr>
          <w:sz w:val="24"/>
        </w:rPr>
        <w:t>Genogram – Page</w:t>
      </w:r>
      <w:r>
        <w:rPr>
          <w:spacing w:val="-2"/>
          <w:sz w:val="24"/>
        </w:rPr>
        <w:t> </w:t>
      </w:r>
      <w:r>
        <w:rPr>
          <w:sz w:val="24"/>
        </w:rPr>
        <w:t>10</w:t>
      </w:r>
    </w:p>
    <w:p>
      <w:pPr>
        <w:pStyle w:val="ListParagraph"/>
        <w:numPr>
          <w:ilvl w:val="1"/>
          <w:numId w:val="5"/>
        </w:numPr>
        <w:tabs>
          <w:tab w:pos="1300" w:val="left" w:leader="none"/>
          <w:tab w:pos="1301" w:val="left" w:leader="none"/>
        </w:tabs>
        <w:spacing w:line="240" w:lineRule="auto" w:before="23" w:after="0"/>
        <w:ind w:left="1300" w:right="0" w:hanging="361"/>
        <w:jc w:val="left"/>
        <w:rPr>
          <w:rFonts w:ascii="Symbol" w:hAnsi="Symbol"/>
          <w:sz w:val="24"/>
        </w:rPr>
      </w:pPr>
      <w:r>
        <w:rPr>
          <w:sz w:val="24"/>
        </w:rPr>
        <w:t>Eco Map - Page</w:t>
      </w:r>
      <w:r>
        <w:rPr>
          <w:spacing w:val="-3"/>
          <w:sz w:val="24"/>
        </w:rPr>
        <w:t> </w:t>
      </w:r>
      <w:r>
        <w:rPr>
          <w:sz w:val="24"/>
        </w:rPr>
        <w:t>34</w:t>
      </w:r>
    </w:p>
    <w:p>
      <w:pPr>
        <w:pStyle w:val="ListParagraph"/>
        <w:numPr>
          <w:ilvl w:val="1"/>
          <w:numId w:val="5"/>
        </w:numPr>
        <w:tabs>
          <w:tab w:pos="1300" w:val="left" w:leader="none"/>
          <w:tab w:pos="1301" w:val="left" w:leader="none"/>
        </w:tabs>
        <w:spacing w:line="240" w:lineRule="auto" w:before="23" w:after="0"/>
        <w:ind w:left="1300" w:right="0" w:hanging="361"/>
        <w:jc w:val="left"/>
        <w:rPr>
          <w:rFonts w:ascii="Symbol" w:hAnsi="Symbol"/>
          <w:sz w:val="24"/>
        </w:rPr>
      </w:pPr>
      <w:r>
        <w:rPr>
          <w:sz w:val="24"/>
        </w:rPr>
        <w:t>Family Tree Tools – Page</w:t>
      </w:r>
      <w:r>
        <w:rPr>
          <w:spacing w:val="-11"/>
          <w:sz w:val="24"/>
        </w:rPr>
        <w:t> </w:t>
      </w:r>
      <w:r>
        <w:rPr>
          <w:sz w:val="24"/>
        </w:rPr>
        <w:t>49</w:t>
      </w:r>
    </w:p>
    <w:p>
      <w:pPr>
        <w:pStyle w:val="ListParagraph"/>
        <w:numPr>
          <w:ilvl w:val="1"/>
          <w:numId w:val="5"/>
        </w:numPr>
        <w:tabs>
          <w:tab w:pos="1300" w:val="left" w:leader="none"/>
          <w:tab w:pos="1301" w:val="left" w:leader="none"/>
        </w:tabs>
        <w:spacing w:line="240" w:lineRule="auto" w:before="25" w:after="0"/>
        <w:ind w:left="1300" w:right="0" w:hanging="361"/>
        <w:jc w:val="left"/>
        <w:rPr>
          <w:rFonts w:ascii="Symbol" w:hAnsi="Symbol"/>
          <w:sz w:val="24"/>
        </w:rPr>
      </w:pPr>
      <w:r>
        <w:rPr>
          <w:sz w:val="24"/>
        </w:rPr>
        <w:t>Mobility mapping – Page</w:t>
      </w:r>
      <w:r>
        <w:rPr>
          <w:spacing w:val="-1"/>
          <w:sz w:val="24"/>
        </w:rPr>
        <w:t> </w:t>
      </w:r>
      <w:r>
        <w:rPr>
          <w:sz w:val="24"/>
        </w:rPr>
        <w:t>56</w:t>
      </w:r>
    </w:p>
    <w:p>
      <w:pPr>
        <w:pStyle w:val="BodyText"/>
        <w:spacing w:before="7"/>
        <w:rPr>
          <w:sz w:val="27"/>
        </w:rPr>
      </w:pPr>
    </w:p>
    <w:p>
      <w:pPr>
        <w:pStyle w:val="BodyText"/>
        <w:spacing w:line="276" w:lineRule="auto"/>
        <w:ind w:left="580" w:right="556"/>
        <w:jc w:val="both"/>
      </w:pPr>
      <w:r>
        <w:rPr/>
        <w:t>Note that all of these tools can be completed with a parent/carer, or a child/young person. </w:t>
      </w:r>
      <w:r>
        <w:rPr>
          <w:b/>
        </w:rPr>
        <w:t>You need to carefully consider which tool to use</w:t>
      </w:r>
      <w:r>
        <w:rPr/>
        <w:t>. You can often use the same tool with the parent/carer and with the child/young person and you might get a different response regarding whom is identified.</w:t>
      </w:r>
    </w:p>
    <w:p>
      <w:pPr>
        <w:spacing w:after="0" w:line="276" w:lineRule="auto"/>
        <w:jc w:val="both"/>
        <w:sectPr>
          <w:pgSz w:w="11910" w:h="16840"/>
          <w:pgMar w:header="752" w:footer="1252" w:top="1340" w:bottom="1440" w:left="860" w:right="880"/>
        </w:sectPr>
      </w:pPr>
    </w:p>
    <w:p>
      <w:pPr>
        <w:pStyle w:val="BodyText"/>
        <w:rPr>
          <w:sz w:val="20"/>
        </w:rPr>
      </w:pPr>
      <w:r>
        <w:rPr/>
        <w:pict>
          <v:group style="position:absolute;margin-left:36.900002pt;margin-top:235.259979pt;width:526.35pt;height:530.65pt;mso-position-horizontal-relative:page;mso-position-vertical-relative:page;z-index:-17754112" coordorigin="738,4705" coordsize="10527,10613">
            <v:shape style="position:absolute;left:758;top:4725;width:10487;height:10573" coordorigin="758,4725" coordsize="10487,10573" path="m9497,4725l2506,4725,2430,4727,2355,4732,2281,4740,2208,4751,2136,4764,2065,4781,1995,4801,1926,4824,1859,4849,1793,4877,1728,4907,1665,4940,1603,4976,1543,5014,1485,5054,1428,5097,1374,5141,1321,5188,1270,5237,1221,5288,1174,5341,1129,5396,1087,5452,1047,5511,1009,5571,973,5632,940,5695,910,5760,882,5826,856,5893,834,5962,814,6032,797,6103,783,6175,772,6248,764,6322,760,6397,758,6473,758,13549,760,13625,764,13700,772,13774,783,13847,797,13920,814,13991,834,14060,856,14129,882,14197,910,14263,940,14327,973,14390,1009,14452,1047,14512,1087,14570,1129,14627,1174,14681,1221,14734,1270,14785,1321,14834,1374,14881,1428,14926,1485,14968,1543,15009,1603,15046,1665,15082,1728,15115,1793,15146,1859,15173,1926,15199,1995,15221,2065,15241,2136,15258,2208,15272,2281,15283,2355,15291,2430,15296,2506,15297,9497,15297,9573,15296,9648,15291,9722,15283,9795,15272,9867,15258,9938,15241,10008,15221,10077,15199,10144,15173,10210,15146,10275,15115,10338,15082,10400,15046,10460,15009,10518,14968,10574,14926,10629,14881,10682,14834,10733,14785,10782,14734,10829,14681,10874,14627,10916,14570,10956,14512,10994,14452,11030,14390,11063,14327,11093,14263,11121,14197,11147,14129,11169,14060,11189,13991,11206,13920,11220,13847,11231,13774,11239,13700,11243,13625,11245,13549,11245,6473,11243,6397,11239,6322,11231,6248,11220,6175,11206,6103,11189,6032,11169,5962,11147,5893,11121,5826,11093,5760,11063,5695,11030,5632,10994,5571,10956,5511,10916,5452,10874,5396,10829,5341,10782,5288,10733,5237,10682,5188,10629,5141,10574,5097,10518,5054,10460,5014,10400,4976,10338,4940,10275,4907,10210,4877,10144,4849,10077,4824,10008,4801,9938,4781,9867,4764,9795,4751,9722,4740,9648,4732,9573,4727,9497,4725xe" filled="true" fillcolor="#dce6f1" stroked="false">
              <v:path arrowok="t"/>
              <v:fill type="solid"/>
            </v:shape>
            <v:shape style="position:absolute;left:758;top:4725;width:10487;height:10573" coordorigin="758,4725" coordsize="10487,10573" path="m758,6473l760,6397,764,6322,772,6248,783,6175,797,6103,814,6032,834,5962,856,5893,882,5826,910,5760,940,5695,973,5632,1009,5571,1047,5511,1087,5452,1129,5396,1174,5341,1221,5288,1270,5237,1321,5188,1374,5141,1428,5097,1485,5054,1543,5014,1603,4976,1665,4940,1728,4907,1793,4877,1859,4849,1926,4824,1995,4801,2065,4781,2136,4764,2208,4751,2281,4740,2355,4732,2430,4727,2506,4725,9497,4725,9573,4727,9648,4732,9722,4740,9795,4751,9867,4764,9938,4781,10008,4801,10077,4824,10144,4849,10210,4877,10275,4907,10338,4940,10400,4976,10460,5014,10518,5054,10574,5097,10629,5141,10682,5188,10733,5237,10782,5288,10829,5341,10874,5396,10916,5452,10956,5511,10994,5571,11030,5632,11063,5695,11093,5760,11121,5826,11147,5893,11169,5962,11189,6032,11206,6103,11220,6175,11231,6248,11239,6322,11243,6397,11245,6473,11245,13549,11243,13625,11239,13700,11231,13774,11220,13847,11206,13920,11189,13991,11169,14060,11147,14129,11121,14197,11093,14263,11063,14327,11030,14390,10994,14452,10956,14512,10916,14570,10874,14627,10829,14681,10782,14734,10733,14785,10682,14834,10629,14881,10574,14926,10518,14968,10460,15009,10400,15046,10338,15082,10275,15115,10210,15146,10144,15173,10077,15199,10008,15221,9938,15241,9867,15258,9795,15272,9722,15283,9648,15291,9573,15296,9497,15297,2506,15297,2430,15296,2355,15291,2281,15283,2208,15272,2136,15258,2065,15241,1995,15221,1926,15199,1859,15173,1793,15146,1728,15115,1665,15082,1603,15046,1543,15009,1485,14968,1428,14926,1374,14881,1321,14834,1270,14785,1221,14734,1174,14681,1129,14627,1087,14570,1047,14512,1009,14452,973,14390,940,14327,910,14263,882,14197,856,14129,834,14060,814,13991,797,13920,783,13847,772,13774,764,13700,760,13625,758,13549,758,6473xe" filled="false" stroked="true" strokeweight="2pt" strokecolor="#385d89">
              <v:path arrowok="t"/>
              <v:stroke dashstyle="solid"/>
            </v:shape>
            <w10:wrap type="none"/>
          </v:group>
        </w:pict>
      </w:r>
    </w:p>
    <w:p>
      <w:pPr>
        <w:pStyle w:val="BodyText"/>
        <w:spacing w:before="1"/>
        <w:rPr>
          <w:sz w:val="23"/>
        </w:rPr>
      </w:pPr>
    </w:p>
    <w:p>
      <w:pPr>
        <w:pStyle w:val="BodyText"/>
        <w:ind w:left="575"/>
        <w:rPr>
          <w:sz w:val="20"/>
        </w:rPr>
      </w:pPr>
      <w:r>
        <w:rPr>
          <w:position w:val="0"/>
          <w:sz w:val="20"/>
        </w:rPr>
        <w:pict>
          <v:shape style="width:456pt;height:22.5pt;mso-position-horizontal-relative:char;mso-position-vertical-relative:line" type="#_x0000_t202" filled="true" fillcolor="#b8cde4" stroked="true" strokeweight=".5pt" strokecolor="#385d89">
            <w10:anchorlock/>
            <v:textbox inset="0,0,0,0">
              <w:txbxContent>
                <w:p>
                  <w:pPr>
                    <w:spacing w:before="70"/>
                    <w:ind w:left="143" w:right="0" w:firstLine="0"/>
                    <w:jc w:val="left"/>
                    <w:rPr>
                      <w:b/>
                      <w:sz w:val="28"/>
                    </w:rPr>
                  </w:pPr>
                  <w:r>
                    <w:rPr>
                      <w:b/>
                      <w:sz w:val="28"/>
                    </w:rPr>
                    <w:t>Conversational Tools</w:t>
                  </w:r>
                </w:p>
              </w:txbxContent>
            </v:textbox>
            <v:fill type="solid"/>
            <v:stroke dashstyle="solid"/>
          </v:shape>
        </w:pict>
      </w:r>
      <w:r>
        <w:rPr>
          <w:position w:val="0"/>
          <w:sz w:val="20"/>
        </w:rPr>
      </w:r>
    </w:p>
    <w:p>
      <w:pPr>
        <w:pStyle w:val="BodyText"/>
        <w:spacing w:line="276" w:lineRule="auto" w:before="83"/>
        <w:ind w:left="580" w:right="558"/>
        <w:jc w:val="both"/>
      </w:pPr>
      <w:r>
        <w:rPr/>
        <w:t>There are a number of strength-based ‘family finding questions’ from Turnell (2012) (see references). </w:t>
      </w:r>
      <w:r>
        <w:rPr>
          <w:sz w:val="22"/>
        </w:rPr>
        <w:t>Y</w:t>
      </w:r>
      <w:r>
        <w:rPr/>
        <w:t>ou can ask parents/carers or the child/young person to broaden your conversations with them, and elicit more information about their network, especially if they feel isolated.</w:t>
      </w:r>
    </w:p>
    <w:p>
      <w:pPr>
        <w:pStyle w:val="BodyText"/>
        <w:spacing w:line="276" w:lineRule="auto" w:before="1"/>
        <w:ind w:left="580" w:right="558"/>
        <w:jc w:val="both"/>
      </w:pPr>
      <w:r>
        <w:rPr/>
        <w:t>Not all questions are applicable in all circumstances, but you can choose the questions most appropriate for the person you are talking to:</w:t>
      </w:r>
    </w:p>
    <w:p>
      <w:pPr>
        <w:pStyle w:val="BodyText"/>
        <w:rPr>
          <w:sz w:val="20"/>
        </w:rPr>
      </w:pPr>
    </w:p>
    <w:p>
      <w:pPr>
        <w:pStyle w:val="BodyText"/>
        <w:rPr>
          <w:sz w:val="20"/>
        </w:rPr>
      </w:pPr>
    </w:p>
    <w:p>
      <w:pPr>
        <w:pStyle w:val="BodyText"/>
        <w:rPr>
          <w:sz w:val="29"/>
        </w:rPr>
      </w:pPr>
    </w:p>
    <w:p>
      <w:pPr>
        <w:pStyle w:val="Heading1"/>
        <w:spacing w:line="292" w:lineRule="exact" w:before="52"/>
        <w:ind w:left="574"/>
      </w:pPr>
      <w:r>
        <w:rPr/>
        <w:t>Past</w:t>
      </w:r>
    </w:p>
    <w:p>
      <w:pPr>
        <w:pStyle w:val="ListParagraph"/>
        <w:numPr>
          <w:ilvl w:val="1"/>
          <w:numId w:val="5"/>
        </w:numPr>
        <w:tabs>
          <w:tab w:pos="1294" w:val="left" w:leader="none"/>
          <w:tab w:pos="1295" w:val="left" w:leader="none"/>
        </w:tabs>
        <w:spacing w:line="305" w:lineRule="exact" w:before="0" w:after="0"/>
        <w:ind w:left="1294" w:right="0" w:hanging="361"/>
        <w:jc w:val="left"/>
        <w:rPr>
          <w:rFonts w:ascii="Symbol" w:hAnsi="Symbol"/>
          <w:sz w:val="24"/>
        </w:rPr>
      </w:pPr>
      <w:r>
        <w:rPr>
          <w:sz w:val="24"/>
        </w:rPr>
        <w:t>Who are the people that have stuck with you at your best and worst moments in</w:t>
      </w:r>
      <w:r>
        <w:rPr>
          <w:spacing w:val="-19"/>
          <w:sz w:val="24"/>
        </w:rPr>
        <w:t> </w:t>
      </w:r>
      <w:r>
        <w:rPr>
          <w:sz w:val="24"/>
        </w:rPr>
        <w:t>life?</w:t>
      </w:r>
    </w:p>
    <w:p>
      <w:pPr>
        <w:pStyle w:val="ListParagraph"/>
        <w:numPr>
          <w:ilvl w:val="1"/>
          <w:numId w:val="5"/>
        </w:numPr>
        <w:tabs>
          <w:tab w:pos="1294" w:val="left" w:leader="none"/>
          <w:tab w:pos="1295" w:val="left" w:leader="none"/>
        </w:tabs>
        <w:spacing w:line="240" w:lineRule="auto" w:before="45" w:after="0"/>
        <w:ind w:left="1294" w:right="456" w:hanging="360"/>
        <w:jc w:val="left"/>
        <w:rPr>
          <w:rFonts w:ascii="Symbol" w:hAnsi="Symbol"/>
          <w:sz w:val="24"/>
        </w:rPr>
      </w:pPr>
      <w:r>
        <w:rPr>
          <w:sz w:val="24"/>
        </w:rPr>
        <w:t>Can you tell me about someone in your life who has really understood you? Really appreciated</w:t>
      </w:r>
      <w:r>
        <w:rPr>
          <w:spacing w:val="-2"/>
          <w:sz w:val="24"/>
        </w:rPr>
        <w:t> </w:t>
      </w:r>
      <w:r>
        <w:rPr>
          <w:sz w:val="24"/>
        </w:rPr>
        <w:t>you?</w:t>
      </w:r>
    </w:p>
    <w:p>
      <w:pPr>
        <w:pStyle w:val="ListParagraph"/>
        <w:numPr>
          <w:ilvl w:val="1"/>
          <w:numId w:val="5"/>
        </w:numPr>
        <w:tabs>
          <w:tab w:pos="1294" w:val="left" w:leader="none"/>
          <w:tab w:pos="1295" w:val="left" w:leader="none"/>
        </w:tabs>
        <w:spacing w:line="240" w:lineRule="auto" w:before="43" w:after="0"/>
        <w:ind w:left="1294" w:right="455" w:hanging="360"/>
        <w:jc w:val="left"/>
        <w:rPr>
          <w:rFonts w:ascii="Symbol" w:hAnsi="Symbol"/>
          <w:sz w:val="24"/>
        </w:rPr>
      </w:pPr>
      <w:r>
        <w:rPr>
          <w:sz w:val="24"/>
        </w:rPr>
        <w:t>What has been the most important day in your life and who was there to share it with you?</w:t>
      </w:r>
    </w:p>
    <w:p>
      <w:pPr>
        <w:pStyle w:val="ListParagraph"/>
        <w:numPr>
          <w:ilvl w:val="1"/>
          <w:numId w:val="5"/>
        </w:numPr>
        <w:tabs>
          <w:tab w:pos="1294" w:val="left" w:leader="none"/>
          <w:tab w:pos="1295" w:val="left" w:leader="none"/>
        </w:tabs>
        <w:spacing w:line="240" w:lineRule="auto" w:before="44" w:after="0"/>
        <w:ind w:left="1294" w:right="458" w:hanging="360"/>
        <w:jc w:val="left"/>
        <w:rPr>
          <w:rFonts w:ascii="Symbol" w:hAnsi="Symbol"/>
          <w:sz w:val="24"/>
        </w:rPr>
      </w:pPr>
      <w:r>
        <w:rPr>
          <w:sz w:val="24"/>
        </w:rPr>
        <w:t>Who has been the person that surprised you the most when you needed help caring for your</w:t>
      </w:r>
      <w:r>
        <w:rPr>
          <w:spacing w:val="-2"/>
          <w:sz w:val="24"/>
        </w:rPr>
        <w:t> </w:t>
      </w:r>
      <w:r>
        <w:rPr>
          <w:sz w:val="24"/>
        </w:rPr>
        <w:t>child?</w:t>
      </w:r>
    </w:p>
    <w:p>
      <w:pPr>
        <w:pStyle w:val="ListParagraph"/>
        <w:numPr>
          <w:ilvl w:val="1"/>
          <w:numId w:val="5"/>
        </w:numPr>
        <w:tabs>
          <w:tab w:pos="1294" w:val="left" w:leader="none"/>
          <w:tab w:pos="1295" w:val="left" w:leader="none"/>
        </w:tabs>
        <w:spacing w:line="240" w:lineRule="auto" w:before="44" w:after="0"/>
        <w:ind w:left="1294" w:right="453" w:hanging="360"/>
        <w:jc w:val="left"/>
        <w:rPr>
          <w:rFonts w:ascii="Symbol" w:hAnsi="Symbol"/>
          <w:sz w:val="24"/>
        </w:rPr>
      </w:pPr>
      <w:r>
        <w:rPr>
          <w:sz w:val="24"/>
        </w:rPr>
        <w:t>When you think about your past, who has been most supportive of you in the choices you have made regarding your</w:t>
      </w:r>
      <w:r>
        <w:rPr>
          <w:spacing w:val="-3"/>
          <w:sz w:val="24"/>
        </w:rPr>
        <w:t> </w:t>
      </w:r>
      <w:r>
        <w:rPr>
          <w:sz w:val="24"/>
        </w:rPr>
        <w:t>children?</w:t>
      </w:r>
    </w:p>
    <w:p>
      <w:pPr>
        <w:pStyle w:val="ListParagraph"/>
        <w:numPr>
          <w:ilvl w:val="1"/>
          <w:numId w:val="5"/>
        </w:numPr>
        <w:tabs>
          <w:tab w:pos="1294" w:val="left" w:leader="none"/>
          <w:tab w:pos="1295" w:val="left" w:leader="none"/>
        </w:tabs>
        <w:spacing w:line="240" w:lineRule="auto" w:before="45" w:after="0"/>
        <w:ind w:left="1294" w:right="459" w:hanging="360"/>
        <w:jc w:val="left"/>
        <w:rPr>
          <w:rFonts w:ascii="Symbol" w:hAnsi="Symbol"/>
          <w:sz w:val="22"/>
        </w:rPr>
      </w:pPr>
      <w:r>
        <w:rPr>
          <w:sz w:val="24"/>
        </w:rPr>
        <w:t>Can you find a photo on (social media/phone etc) that reminds you of a happy time? Who are you with? Who has responded to the photo in a positive way? (eg. a</w:t>
      </w:r>
      <w:r>
        <w:rPr>
          <w:spacing w:val="-18"/>
          <w:sz w:val="24"/>
        </w:rPr>
        <w:t> </w:t>
      </w:r>
      <w:r>
        <w:rPr>
          <w:sz w:val="24"/>
        </w:rPr>
        <w:t>‘like’)</w:t>
      </w:r>
    </w:p>
    <w:p>
      <w:pPr>
        <w:pStyle w:val="Heading1"/>
        <w:spacing w:line="292" w:lineRule="exact" w:before="44"/>
        <w:ind w:left="574"/>
      </w:pPr>
      <w:r>
        <w:rPr/>
        <w:t>Present</w:t>
      </w:r>
    </w:p>
    <w:p>
      <w:pPr>
        <w:pStyle w:val="ListParagraph"/>
        <w:numPr>
          <w:ilvl w:val="1"/>
          <w:numId w:val="5"/>
        </w:numPr>
        <w:tabs>
          <w:tab w:pos="1294" w:val="left" w:leader="none"/>
          <w:tab w:pos="1295" w:val="left" w:leader="none"/>
        </w:tabs>
        <w:spacing w:line="240" w:lineRule="auto" w:before="0" w:after="0"/>
        <w:ind w:left="1294" w:right="458" w:hanging="360"/>
        <w:jc w:val="left"/>
        <w:rPr>
          <w:rFonts w:ascii="Symbol" w:hAnsi="Symbol"/>
          <w:sz w:val="24"/>
        </w:rPr>
      </w:pPr>
      <w:r>
        <w:rPr>
          <w:sz w:val="24"/>
        </w:rPr>
        <w:t>Who is someone in your life that you can call on or depend on in a time of need or crisis?</w:t>
      </w:r>
    </w:p>
    <w:p>
      <w:pPr>
        <w:pStyle w:val="ListParagraph"/>
        <w:numPr>
          <w:ilvl w:val="1"/>
          <w:numId w:val="5"/>
        </w:numPr>
        <w:tabs>
          <w:tab w:pos="1294" w:val="left" w:leader="none"/>
          <w:tab w:pos="1295" w:val="left" w:leader="none"/>
        </w:tabs>
        <w:spacing w:line="240" w:lineRule="auto" w:before="46" w:after="0"/>
        <w:ind w:left="1294" w:right="0" w:hanging="361"/>
        <w:jc w:val="left"/>
        <w:rPr>
          <w:rFonts w:ascii="Symbol" w:hAnsi="Symbol"/>
          <w:sz w:val="24"/>
        </w:rPr>
      </w:pPr>
      <w:r>
        <w:rPr>
          <w:sz w:val="24"/>
        </w:rPr>
        <w:t>Who is someone in your life that you would tell exciting/good news</w:t>
      </w:r>
      <w:r>
        <w:rPr>
          <w:spacing w:val="-20"/>
          <w:sz w:val="24"/>
        </w:rPr>
        <w:t> </w:t>
      </w:r>
      <w:r>
        <w:rPr>
          <w:sz w:val="24"/>
        </w:rPr>
        <w:t>to?</w:t>
      </w:r>
    </w:p>
    <w:p>
      <w:pPr>
        <w:pStyle w:val="ListParagraph"/>
        <w:numPr>
          <w:ilvl w:val="1"/>
          <w:numId w:val="5"/>
        </w:numPr>
        <w:tabs>
          <w:tab w:pos="1294" w:val="left" w:leader="none"/>
          <w:tab w:pos="1295" w:val="left" w:leader="none"/>
        </w:tabs>
        <w:spacing w:line="240" w:lineRule="auto" w:before="0" w:after="0"/>
        <w:ind w:left="1294" w:right="454" w:hanging="360"/>
        <w:jc w:val="left"/>
        <w:rPr>
          <w:rFonts w:ascii="Symbol" w:hAnsi="Symbol"/>
          <w:sz w:val="24"/>
        </w:rPr>
      </w:pPr>
      <w:r>
        <w:rPr>
          <w:sz w:val="24"/>
        </w:rPr>
        <w:t>If today was the last day you could ever communicate something to your child what would you say to them? Who would you tell them to go to for</w:t>
      </w:r>
      <w:r>
        <w:rPr>
          <w:spacing w:val="-13"/>
          <w:sz w:val="24"/>
        </w:rPr>
        <w:t> </w:t>
      </w:r>
      <w:r>
        <w:rPr>
          <w:sz w:val="24"/>
        </w:rPr>
        <w:t>help?</w:t>
      </w:r>
    </w:p>
    <w:p>
      <w:pPr>
        <w:pStyle w:val="ListParagraph"/>
        <w:numPr>
          <w:ilvl w:val="1"/>
          <w:numId w:val="5"/>
        </w:numPr>
        <w:tabs>
          <w:tab w:pos="1294" w:val="left" w:leader="none"/>
          <w:tab w:pos="1295" w:val="left" w:leader="none"/>
        </w:tabs>
        <w:spacing w:line="240" w:lineRule="auto" w:before="0" w:after="0"/>
        <w:ind w:left="1294" w:right="0" w:hanging="361"/>
        <w:jc w:val="left"/>
        <w:rPr>
          <w:rFonts w:ascii="Symbol" w:hAnsi="Symbol"/>
          <w:sz w:val="24"/>
        </w:rPr>
      </w:pPr>
      <w:r>
        <w:rPr>
          <w:sz w:val="24"/>
        </w:rPr>
        <w:t>If you had a power cut tonight who would you call? Where would you</w:t>
      </w:r>
      <w:r>
        <w:rPr>
          <w:spacing w:val="-8"/>
          <w:sz w:val="24"/>
        </w:rPr>
        <w:t> </w:t>
      </w:r>
      <w:r>
        <w:rPr>
          <w:sz w:val="24"/>
        </w:rPr>
        <w:t>stay?</w:t>
      </w:r>
    </w:p>
    <w:p>
      <w:pPr>
        <w:pStyle w:val="ListParagraph"/>
        <w:numPr>
          <w:ilvl w:val="1"/>
          <w:numId w:val="5"/>
        </w:numPr>
        <w:tabs>
          <w:tab w:pos="1294" w:val="left" w:leader="none"/>
          <w:tab w:pos="1295" w:val="left" w:leader="none"/>
        </w:tabs>
        <w:spacing w:line="240" w:lineRule="auto" w:before="0" w:after="0"/>
        <w:ind w:left="1294" w:right="0" w:hanging="361"/>
        <w:jc w:val="left"/>
        <w:rPr>
          <w:rFonts w:ascii="Symbol" w:hAnsi="Symbol"/>
          <w:sz w:val="24"/>
        </w:rPr>
      </w:pPr>
      <w:r>
        <w:rPr>
          <w:sz w:val="24"/>
        </w:rPr>
        <w:t>Who sent you a birthday/Christmas card? Who did you send them</w:t>
      </w:r>
      <w:r>
        <w:rPr>
          <w:spacing w:val="-15"/>
          <w:sz w:val="24"/>
        </w:rPr>
        <w:t> </w:t>
      </w:r>
      <w:r>
        <w:rPr>
          <w:sz w:val="24"/>
        </w:rPr>
        <w:t>to?</w:t>
      </w:r>
    </w:p>
    <w:p>
      <w:pPr>
        <w:pStyle w:val="ListParagraph"/>
        <w:numPr>
          <w:ilvl w:val="1"/>
          <w:numId w:val="5"/>
        </w:numPr>
        <w:tabs>
          <w:tab w:pos="1294" w:val="left" w:leader="none"/>
          <w:tab w:pos="1295" w:val="left" w:leader="none"/>
        </w:tabs>
        <w:spacing w:line="240" w:lineRule="auto" w:before="1" w:after="0"/>
        <w:ind w:left="1294" w:right="0" w:hanging="361"/>
        <w:jc w:val="left"/>
        <w:rPr>
          <w:rFonts w:ascii="Symbol" w:hAnsi="Symbol"/>
          <w:sz w:val="24"/>
        </w:rPr>
      </w:pPr>
      <w:r>
        <w:rPr>
          <w:sz w:val="24"/>
        </w:rPr>
        <w:t>Who is last person on your phone that text you and made you</w:t>
      </w:r>
      <w:r>
        <w:rPr>
          <w:spacing w:val="-15"/>
          <w:sz w:val="24"/>
        </w:rPr>
        <w:t> </w:t>
      </w:r>
      <w:r>
        <w:rPr>
          <w:sz w:val="24"/>
        </w:rPr>
        <w:t>smile?</w:t>
      </w:r>
    </w:p>
    <w:p>
      <w:pPr>
        <w:pStyle w:val="BodyText"/>
        <w:spacing w:before="11"/>
        <w:rPr>
          <w:sz w:val="23"/>
        </w:rPr>
      </w:pPr>
    </w:p>
    <w:p>
      <w:pPr>
        <w:pStyle w:val="Heading1"/>
        <w:ind w:left="574"/>
      </w:pPr>
      <w:r>
        <w:rPr/>
        <w:t>Future</w:t>
      </w:r>
    </w:p>
    <w:p>
      <w:pPr>
        <w:pStyle w:val="ListParagraph"/>
        <w:numPr>
          <w:ilvl w:val="1"/>
          <w:numId w:val="5"/>
        </w:numPr>
        <w:tabs>
          <w:tab w:pos="1294" w:val="left" w:leader="none"/>
          <w:tab w:pos="1295" w:val="left" w:leader="none"/>
        </w:tabs>
        <w:spacing w:line="240" w:lineRule="auto" w:before="1" w:after="0"/>
        <w:ind w:left="1294" w:right="459" w:hanging="360"/>
        <w:jc w:val="left"/>
        <w:rPr>
          <w:rFonts w:ascii="Symbol" w:hAnsi="Symbol"/>
          <w:sz w:val="24"/>
        </w:rPr>
      </w:pPr>
      <w:r>
        <w:rPr>
          <w:sz w:val="24"/>
        </w:rPr>
        <w:t>If you could fast forward 5 years from now, who would be your support network and who would rely on</w:t>
      </w:r>
      <w:r>
        <w:rPr>
          <w:spacing w:val="-3"/>
          <w:sz w:val="24"/>
        </w:rPr>
        <w:t> </w:t>
      </w:r>
      <w:r>
        <w:rPr>
          <w:sz w:val="24"/>
        </w:rPr>
        <w:t>you?</w:t>
      </w:r>
    </w:p>
    <w:p>
      <w:pPr>
        <w:pStyle w:val="ListParagraph"/>
        <w:numPr>
          <w:ilvl w:val="1"/>
          <w:numId w:val="5"/>
        </w:numPr>
        <w:tabs>
          <w:tab w:pos="1294" w:val="left" w:leader="none"/>
          <w:tab w:pos="1295" w:val="left" w:leader="none"/>
        </w:tabs>
        <w:spacing w:line="305" w:lineRule="exact" w:before="0" w:after="0"/>
        <w:ind w:left="1294" w:right="0" w:hanging="361"/>
        <w:jc w:val="left"/>
        <w:rPr>
          <w:rFonts w:ascii="Symbol" w:hAnsi="Symbol"/>
          <w:sz w:val="24"/>
        </w:rPr>
      </w:pPr>
      <w:r>
        <w:rPr>
          <w:sz w:val="24"/>
        </w:rPr>
        <w:t>If you found yourself homeless who would you</w:t>
      </w:r>
      <w:r>
        <w:rPr>
          <w:spacing w:val="-4"/>
          <w:sz w:val="24"/>
        </w:rPr>
        <w:t> </w:t>
      </w:r>
      <w:r>
        <w:rPr>
          <w:sz w:val="24"/>
        </w:rPr>
        <w:t>call?</w:t>
      </w:r>
    </w:p>
    <w:p>
      <w:pPr>
        <w:pStyle w:val="ListParagraph"/>
        <w:numPr>
          <w:ilvl w:val="1"/>
          <w:numId w:val="5"/>
        </w:numPr>
        <w:tabs>
          <w:tab w:pos="1294" w:val="left" w:leader="none"/>
          <w:tab w:pos="1295" w:val="left" w:leader="none"/>
        </w:tabs>
        <w:spacing w:line="240" w:lineRule="auto" w:before="0" w:after="0"/>
        <w:ind w:left="1294" w:right="456" w:hanging="360"/>
        <w:jc w:val="left"/>
        <w:rPr>
          <w:rFonts w:ascii="Symbol" w:hAnsi="Symbol"/>
          <w:sz w:val="24"/>
        </w:rPr>
      </w:pPr>
      <w:r>
        <w:rPr>
          <w:sz w:val="24"/>
        </w:rPr>
        <w:t>You wake up tomorrow and its two years from now. Who are the people you hope are in your life?</w:t>
      </w:r>
    </w:p>
    <w:p>
      <w:pPr>
        <w:pStyle w:val="ListParagraph"/>
        <w:numPr>
          <w:ilvl w:val="1"/>
          <w:numId w:val="5"/>
        </w:numPr>
        <w:tabs>
          <w:tab w:pos="1294" w:val="left" w:leader="none"/>
          <w:tab w:pos="1295" w:val="left" w:leader="none"/>
        </w:tabs>
        <w:spacing w:line="240" w:lineRule="auto" w:before="0" w:after="0"/>
        <w:ind w:left="1294" w:right="457" w:hanging="360"/>
        <w:jc w:val="left"/>
        <w:rPr>
          <w:rFonts w:ascii="Symbol" w:hAnsi="Symbol"/>
          <w:sz w:val="24"/>
        </w:rPr>
      </w:pPr>
      <w:r>
        <w:rPr>
          <w:sz w:val="24"/>
        </w:rPr>
        <w:t>Its several years from now and your children have grown up. Who are the important people in their</w:t>
      </w:r>
      <w:r>
        <w:rPr>
          <w:spacing w:val="-2"/>
          <w:sz w:val="24"/>
        </w:rPr>
        <w:t> </w:t>
      </w:r>
      <w:r>
        <w:rPr>
          <w:sz w:val="24"/>
        </w:rPr>
        <w:t>life?</w:t>
      </w:r>
    </w:p>
    <w:p>
      <w:pPr>
        <w:spacing w:after="0" w:line="240" w:lineRule="auto"/>
        <w:jc w:val="left"/>
        <w:rPr>
          <w:rFonts w:ascii="Symbol" w:hAnsi="Symbol"/>
          <w:sz w:val="24"/>
        </w:rPr>
        <w:sectPr>
          <w:pgSz w:w="11910" w:h="16840"/>
          <w:pgMar w:header="752" w:footer="1252" w:top="1340" w:bottom="1440" w:left="860" w:right="880"/>
        </w:sectPr>
      </w:pPr>
    </w:p>
    <w:p>
      <w:pPr>
        <w:pStyle w:val="BodyText"/>
        <w:spacing w:before="6"/>
        <w:rPr>
          <w:sz w:val="8"/>
        </w:rPr>
      </w:pPr>
    </w:p>
    <w:p>
      <w:pPr>
        <w:pStyle w:val="BodyText"/>
        <w:ind w:left="9093"/>
        <w:rPr>
          <w:sz w:val="20"/>
        </w:rPr>
      </w:pPr>
      <w:r>
        <w:rPr>
          <w:sz w:val="20"/>
        </w:rPr>
        <w:drawing>
          <wp:inline distT="0" distB="0" distL="0" distR="0">
            <wp:extent cx="281832" cy="360425"/>
            <wp:effectExtent l="0" t="0" r="0" b="0"/>
            <wp:docPr id="103" name="image8.jpeg"/>
            <wp:cNvGraphicFramePr>
              <a:graphicFrameLocks noChangeAspect="1"/>
            </wp:cNvGraphicFramePr>
            <a:graphic>
              <a:graphicData uri="http://schemas.openxmlformats.org/drawingml/2006/picture">
                <pic:pic>
                  <pic:nvPicPr>
                    <pic:cNvPr id="104" name="image8.jpeg"/>
                    <pic:cNvPicPr/>
                  </pic:nvPicPr>
                  <pic:blipFill>
                    <a:blip r:embed="rId30" cstate="print"/>
                    <a:stretch>
                      <a:fillRect/>
                    </a:stretch>
                  </pic:blipFill>
                  <pic:spPr>
                    <a:xfrm>
                      <a:off x="0" y="0"/>
                      <a:ext cx="281832" cy="360425"/>
                    </a:xfrm>
                    <a:prstGeom prst="rect">
                      <a:avLst/>
                    </a:prstGeom>
                  </pic:spPr>
                </pic:pic>
              </a:graphicData>
            </a:graphic>
          </wp:inline>
        </w:drawing>
      </w:r>
      <w:r>
        <w:rPr>
          <w:sz w:val="20"/>
        </w:rPr>
      </w:r>
    </w:p>
    <w:p>
      <w:pPr>
        <w:pStyle w:val="BodyText"/>
        <w:spacing w:before="1"/>
        <w:rPr>
          <w:sz w:val="5"/>
        </w:rPr>
      </w:pPr>
      <w:r>
        <w:rPr/>
        <w:pict>
          <v:shape style="position:absolute;margin-left:72pt;margin-top:5.348485pt;width:456pt;height:22.5pt;mso-position-horizontal-relative:page;mso-position-vertical-relative:paragraph;z-index:-15709184;mso-wrap-distance-left:0;mso-wrap-distance-right:0" type="#_x0000_t202" filled="true" fillcolor="#b8cde4" stroked="true" strokeweight=".5pt" strokecolor="#385d89">
            <v:textbox inset="0,0,0,0">
              <w:txbxContent>
                <w:p>
                  <w:pPr>
                    <w:spacing w:before="71"/>
                    <w:ind w:left="143" w:right="0" w:firstLine="0"/>
                    <w:jc w:val="left"/>
                    <w:rPr>
                      <w:b/>
                      <w:sz w:val="28"/>
                    </w:rPr>
                  </w:pPr>
                  <w:r>
                    <w:rPr>
                      <w:b/>
                      <w:sz w:val="28"/>
                    </w:rPr>
                    <w:t>Safety Circles</w:t>
                  </w:r>
                </w:p>
              </w:txbxContent>
            </v:textbox>
            <v:fill type="solid"/>
            <v:stroke dashstyle="solid"/>
            <w10:wrap type="topAndBottom"/>
          </v:shape>
        </w:pict>
      </w:r>
    </w:p>
    <w:p>
      <w:pPr>
        <w:pStyle w:val="BodyText"/>
        <w:spacing w:before="4"/>
        <w:rPr>
          <w:sz w:val="11"/>
        </w:rPr>
      </w:pPr>
    </w:p>
    <w:p>
      <w:pPr>
        <w:pStyle w:val="BodyText"/>
        <w:spacing w:line="276" w:lineRule="auto" w:before="51"/>
        <w:ind w:left="580" w:right="556"/>
        <w:jc w:val="both"/>
      </w:pPr>
      <w:r>
        <w:rPr/>
        <w:pict>
          <v:shape style="position:absolute;margin-left:72pt;margin-top:-28.764194pt;width:69.4pt;height:12pt;mso-position-horizontal-relative:page;mso-position-vertical-relative:paragraph;z-index:-17752576" type="#_x0000_t202" filled="false" stroked="false">
            <v:textbox inset="0,0,0,0">
              <w:txbxContent>
                <w:p>
                  <w:pPr>
                    <w:spacing w:line="240" w:lineRule="exact" w:before="0"/>
                    <w:ind w:left="0" w:right="0" w:firstLine="0"/>
                    <w:jc w:val="left"/>
                    <w:rPr>
                      <w:b/>
                      <w:sz w:val="24"/>
                    </w:rPr>
                  </w:pPr>
                  <w:r>
                    <w:rPr>
                      <w:b/>
                      <w:sz w:val="24"/>
                    </w:rPr>
                    <w:t>Safety </w:t>
                  </w:r>
                  <w:r>
                    <w:rPr>
                      <w:b/>
                      <w:spacing w:val="-3"/>
                      <w:sz w:val="24"/>
                    </w:rPr>
                    <w:t>Circles’</w:t>
                  </w:r>
                </w:p>
              </w:txbxContent>
            </v:textbox>
            <w10:wrap type="none"/>
          </v:shape>
        </w:pict>
      </w:r>
      <w:r>
        <w:rPr/>
        <w:t>Developed by Susie Essex (Cited by Turnell 2012). This can be done by asking the parent/carer to list everyone they know and ask them to categorise those people within the following three circles. This encourages the parent/carer to think about whether some people are more appropriate and helpful than others. The parent/carer is also supported to consider who in their network might share the worries of the practitioner.</w:t>
      </w:r>
    </w:p>
    <w:p>
      <w:pPr>
        <w:pStyle w:val="BodyText"/>
        <w:spacing w:before="3"/>
        <w:rPr>
          <w:sz w:val="22"/>
        </w:rPr>
      </w:pPr>
      <w:r>
        <w:rPr/>
        <w:drawing>
          <wp:anchor distT="0" distB="0" distL="0" distR="0" allowOverlap="1" layoutInCell="1" locked="0" behindDoc="0" simplePos="0" relativeHeight="39">
            <wp:simplePos x="0" y="0"/>
            <wp:positionH relativeFrom="page">
              <wp:posOffset>914400</wp:posOffset>
            </wp:positionH>
            <wp:positionV relativeFrom="paragraph">
              <wp:posOffset>197200</wp:posOffset>
            </wp:positionV>
            <wp:extent cx="4694325" cy="3503676"/>
            <wp:effectExtent l="0" t="0" r="0" b="0"/>
            <wp:wrapTopAndBottom/>
            <wp:docPr id="105" name="image49.png"/>
            <wp:cNvGraphicFramePr>
              <a:graphicFrameLocks noChangeAspect="1"/>
            </wp:cNvGraphicFramePr>
            <a:graphic>
              <a:graphicData uri="http://schemas.openxmlformats.org/drawingml/2006/picture">
                <pic:pic>
                  <pic:nvPicPr>
                    <pic:cNvPr id="106" name="image49.png"/>
                    <pic:cNvPicPr/>
                  </pic:nvPicPr>
                  <pic:blipFill>
                    <a:blip r:embed="rId82" cstate="print"/>
                    <a:stretch>
                      <a:fillRect/>
                    </a:stretch>
                  </pic:blipFill>
                  <pic:spPr>
                    <a:xfrm>
                      <a:off x="0" y="0"/>
                      <a:ext cx="4694325" cy="3503676"/>
                    </a:xfrm>
                    <a:prstGeom prst="rect">
                      <a:avLst/>
                    </a:prstGeom>
                  </pic:spPr>
                </pic:pic>
              </a:graphicData>
            </a:graphic>
          </wp:anchor>
        </w:drawing>
      </w:r>
    </w:p>
    <w:p>
      <w:pPr>
        <w:spacing w:after="0"/>
        <w:rPr>
          <w:sz w:val="22"/>
        </w:rPr>
        <w:sectPr>
          <w:pgSz w:w="11910" w:h="16840"/>
          <w:pgMar w:header="752" w:footer="1252" w:top="1340" w:bottom="1440" w:left="860" w:right="88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16"/>
        </w:rPr>
      </w:pPr>
    </w:p>
    <w:p>
      <w:pPr>
        <w:pStyle w:val="BodyText"/>
        <w:ind w:left="575"/>
        <w:rPr>
          <w:sz w:val="20"/>
        </w:rPr>
      </w:pPr>
      <w:r>
        <w:rPr>
          <w:position w:val="0"/>
          <w:sz w:val="20"/>
        </w:rPr>
        <w:pict>
          <v:shape style="width:456pt;height:25.3pt;mso-position-horizontal-relative:char;mso-position-vertical-relative:line" type="#_x0000_t202" filled="true" fillcolor="#b8cde4" stroked="true" strokeweight=".5pt" strokecolor="#385d89">
            <w10:anchorlock/>
            <v:textbox inset="0,0,0,0">
              <w:txbxContent>
                <w:p>
                  <w:pPr>
                    <w:spacing w:before="71"/>
                    <w:ind w:left="143" w:right="0" w:firstLine="0"/>
                    <w:jc w:val="left"/>
                    <w:rPr>
                      <w:b/>
                      <w:sz w:val="28"/>
                    </w:rPr>
                  </w:pPr>
                  <w:r>
                    <w:rPr>
                      <w:b/>
                      <w:sz w:val="28"/>
                    </w:rPr>
                    <w:t>Facilitating Family Network Meetings</w:t>
                  </w:r>
                </w:p>
              </w:txbxContent>
            </v:textbox>
            <v:fill type="solid"/>
            <v:stroke dashstyle="solid"/>
          </v:shape>
        </w:pict>
      </w:r>
      <w:r>
        <w:rPr>
          <w:position w:val="0"/>
          <w:sz w:val="20"/>
        </w:rPr>
      </w:r>
    </w:p>
    <w:p>
      <w:pPr>
        <w:pStyle w:val="BodyText"/>
        <w:rPr>
          <w:sz w:val="20"/>
        </w:rPr>
      </w:pPr>
    </w:p>
    <w:p>
      <w:pPr>
        <w:pStyle w:val="BodyText"/>
        <w:spacing w:before="6"/>
        <w:rPr>
          <w:sz w:val="18"/>
        </w:rPr>
      </w:pPr>
    </w:p>
    <w:p>
      <w:pPr>
        <w:pStyle w:val="BodyText"/>
        <w:spacing w:line="276" w:lineRule="auto" w:before="1"/>
        <w:ind w:left="580" w:right="556"/>
        <w:jc w:val="both"/>
      </w:pPr>
      <w:r>
        <w:rPr/>
        <w:t>Facilitating a solution focussed ‘Family and Friends Meeting’ can result in a robust family plan that takes a restorative approach, building self-efficacy and resilience. These meetings have the following features:</w:t>
      </w:r>
    </w:p>
    <w:p>
      <w:pPr>
        <w:pStyle w:val="ListParagraph"/>
        <w:numPr>
          <w:ilvl w:val="1"/>
          <w:numId w:val="5"/>
        </w:numPr>
        <w:tabs>
          <w:tab w:pos="1300" w:val="left" w:leader="none"/>
          <w:tab w:pos="1301" w:val="left" w:leader="none"/>
        </w:tabs>
        <w:spacing w:line="268" w:lineRule="exact" w:before="0" w:after="0"/>
        <w:ind w:left="1300" w:right="0" w:hanging="361"/>
        <w:jc w:val="left"/>
        <w:rPr>
          <w:rFonts w:ascii="Symbol" w:hAnsi="Symbol"/>
          <w:sz w:val="24"/>
        </w:rPr>
      </w:pPr>
      <w:r>
        <w:rPr>
          <w:sz w:val="24"/>
        </w:rPr>
        <w:t>A Family led</w:t>
      </w:r>
      <w:r>
        <w:rPr>
          <w:spacing w:val="-2"/>
          <w:sz w:val="24"/>
        </w:rPr>
        <w:t> </w:t>
      </w:r>
      <w:r>
        <w:rPr>
          <w:sz w:val="24"/>
        </w:rPr>
        <w:t>approach</w:t>
      </w:r>
    </w:p>
    <w:p>
      <w:pPr>
        <w:pStyle w:val="ListParagraph"/>
        <w:numPr>
          <w:ilvl w:val="1"/>
          <w:numId w:val="5"/>
        </w:numPr>
        <w:tabs>
          <w:tab w:pos="1300" w:val="left" w:leader="none"/>
          <w:tab w:pos="1301" w:val="left" w:leader="none"/>
        </w:tabs>
        <w:spacing w:line="277" w:lineRule="exact" w:before="0" w:after="0"/>
        <w:ind w:left="1300" w:right="0" w:hanging="361"/>
        <w:jc w:val="left"/>
        <w:rPr>
          <w:rFonts w:ascii="Symbol" w:hAnsi="Symbol"/>
          <w:sz w:val="24"/>
        </w:rPr>
      </w:pPr>
      <w:r>
        <w:rPr>
          <w:sz w:val="24"/>
        </w:rPr>
        <w:t>Family friendly language</w:t>
      </w:r>
    </w:p>
    <w:p>
      <w:pPr>
        <w:pStyle w:val="ListParagraph"/>
        <w:numPr>
          <w:ilvl w:val="1"/>
          <w:numId w:val="5"/>
        </w:numPr>
        <w:tabs>
          <w:tab w:pos="1300" w:val="left" w:leader="none"/>
          <w:tab w:pos="1301" w:val="left" w:leader="none"/>
        </w:tabs>
        <w:spacing w:line="277" w:lineRule="exact" w:before="0" w:after="0"/>
        <w:ind w:left="1300" w:right="0" w:hanging="361"/>
        <w:jc w:val="left"/>
        <w:rPr>
          <w:rFonts w:ascii="Symbol" w:hAnsi="Symbol"/>
          <w:sz w:val="24"/>
        </w:rPr>
      </w:pPr>
      <w:r>
        <w:rPr>
          <w:sz w:val="24"/>
        </w:rPr>
        <w:t>The family are encouraged / supported to share their</w:t>
      </w:r>
      <w:r>
        <w:rPr>
          <w:spacing w:val="-4"/>
          <w:sz w:val="24"/>
        </w:rPr>
        <w:t> </w:t>
      </w:r>
      <w:r>
        <w:rPr>
          <w:sz w:val="24"/>
        </w:rPr>
        <w:t>views</w:t>
      </w:r>
    </w:p>
    <w:p>
      <w:pPr>
        <w:pStyle w:val="ListParagraph"/>
        <w:numPr>
          <w:ilvl w:val="1"/>
          <w:numId w:val="5"/>
        </w:numPr>
        <w:tabs>
          <w:tab w:pos="1300" w:val="left" w:leader="none"/>
          <w:tab w:pos="1301" w:val="left" w:leader="none"/>
        </w:tabs>
        <w:spacing w:line="277" w:lineRule="exact" w:before="0" w:after="0"/>
        <w:ind w:left="1300" w:right="0" w:hanging="361"/>
        <w:jc w:val="left"/>
        <w:rPr>
          <w:rFonts w:ascii="Symbol" w:hAnsi="Symbol"/>
          <w:sz w:val="24"/>
        </w:rPr>
      </w:pPr>
      <w:r>
        <w:rPr>
          <w:sz w:val="24"/>
        </w:rPr>
        <w:t>A neutral</w:t>
      </w:r>
      <w:r>
        <w:rPr>
          <w:spacing w:val="-1"/>
          <w:sz w:val="24"/>
        </w:rPr>
        <w:t> </w:t>
      </w:r>
      <w:r>
        <w:rPr>
          <w:sz w:val="24"/>
        </w:rPr>
        <w:t>venue</w:t>
      </w:r>
    </w:p>
    <w:p>
      <w:pPr>
        <w:pStyle w:val="ListParagraph"/>
        <w:numPr>
          <w:ilvl w:val="1"/>
          <w:numId w:val="5"/>
        </w:numPr>
        <w:tabs>
          <w:tab w:pos="1300" w:val="left" w:leader="none"/>
          <w:tab w:pos="1301" w:val="left" w:leader="none"/>
        </w:tabs>
        <w:spacing w:line="277" w:lineRule="exact" w:before="0" w:after="0"/>
        <w:ind w:left="1300" w:right="0" w:hanging="361"/>
        <w:jc w:val="left"/>
        <w:rPr>
          <w:rFonts w:ascii="Symbol" w:hAnsi="Symbol"/>
          <w:sz w:val="24"/>
        </w:rPr>
      </w:pPr>
      <w:r>
        <w:rPr>
          <w:sz w:val="24"/>
        </w:rPr>
        <w:t>Child or Young person taking the</w:t>
      </w:r>
      <w:r>
        <w:rPr>
          <w:spacing w:val="-5"/>
          <w:sz w:val="24"/>
        </w:rPr>
        <w:t> </w:t>
      </w:r>
      <w:r>
        <w:rPr>
          <w:sz w:val="24"/>
        </w:rPr>
        <w:t>lead</w:t>
      </w:r>
    </w:p>
    <w:p>
      <w:pPr>
        <w:pStyle w:val="ListParagraph"/>
        <w:numPr>
          <w:ilvl w:val="1"/>
          <w:numId w:val="5"/>
        </w:numPr>
        <w:tabs>
          <w:tab w:pos="1300" w:val="left" w:leader="none"/>
          <w:tab w:pos="1301" w:val="left" w:leader="none"/>
        </w:tabs>
        <w:spacing w:line="276" w:lineRule="exact" w:before="0" w:after="0"/>
        <w:ind w:left="1300" w:right="0" w:hanging="361"/>
        <w:jc w:val="left"/>
        <w:rPr>
          <w:rFonts w:ascii="Symbol" w:hAnsi="Symbol"/>
          <w:sz w:val="24"/>
        </w:rPr>
      </w:pPr>
      <w:r>
        <w:rPr>
          <w:sz w:val="24"/>
        </w:rPr>
        <w:t>Family taking responsibility (owning their</w:t>
      </w:r>
      <w:r>
        <w:rPr>
          <w:spacing w:val="-4"/>
          <w:sz w:val="24"/>
        </w:rPr>
        <w:t> </w:t>
      </w:r>
      <w:r>
        <w:rPr>
          <w:sz w:val="24"/>
        </w:rPr>
        <w:t>feelings)</w:t>
      </w:r>
    </w:p>
    <w:p>
      <w:pPr>
        <w:pStyle w:val="ListParagraph"/>
        <w:numPr>
          <w:ilvl w:val="1"/>
          <w:numId w:val="5"/>
        </w:numPr>
        <w:tabs>
          <w:tab w:pos="1300" w:val="left" w:leader="none"/>
          <w:tab w:pos="1301" w:val="left" w:leader="none"/>
        </w:tabs>
        <w:spacing w:line="277" w:lineRule="exact" w:before="0" w:after="0"/>
        <w:ind w:left="1300" w:right="0" w:hanging="361"/>
        <w:jc w:val="left"/>
        <w:rPr>
          <w:rFonts w:ascii="Symbol" w:hAnsi="Symbol"/>
          <w:sz w:val="24"/>
        </w:rPr>
      </w:pPr>
      <w:r>
        <w:rPr>
          <w:sz w:val="24"/>
        </w:rPr>
        <w:t>Family making</w:t>
      </w:r>
      <w:r>
        <w:rPr>
          <w:spacing w:val="-2"/>
          <w:sz w:val="24"/>
        </w:rPr>
        <w:t> </w:t>
      </w:r>
      <w:r>
        <w:rPr>
          <w:sz w:val="24"/>
        </w:rPr>
        <w:t>suggestions</w:t>
      </w:r>
    </w:p>
    <w:p>
      <w:pPr>
        <w:pStyle w:val="ListParagraph"/>
        <w:numPr>
          <w:ilvl w:val="1"/>
          <w:numId w:val="5"/>
        </w:numPr>
        <w:tabs>
          <w:tab w:pos="1300" w:val="left" w:leader="none"/>
          <w:tab w:pos="1301" w:val="left" w:leader="none"/>
        </w:tabs>
        <w:spacing w:line="422" w:lineRule="auto" w:before="0" w:after="0"/>
        <w:ind w:left="580" w:right="5022" w:firstLine="360"/>
        <w:jc w:val="left"/>
        <w:rPr>
          <w:rFonts w:ascii="Symbol" w:hAnsi="Symbol"/>
          <w:sz w:val="24"/>
        </w:rPr>
      </w:pPr>
      <w:r>
        <w:rPr/>
        <w:drawing>
          <wp:anchor distT="0" distB="0" distL="0" distR="0" allowOverlap="1" layoutInCell="1" locked="0" behindDoc="0" simplePos="0" relativeHeight="42">
            <wp:simplePos x="0" y="0"/>
            <wp:positionH relativeFrom="page">
              <wp:posOffset>2116540</wp:posOffset>
            </wp:positionH>
            <wp:positionV relativeFrom="paragraph">
              <wp:posOffset>692460</wp:posOffset>
            </wp:positionV>
            <wp:extent cx="3299945" cy="3377565"/>
            <wp:effectExtent l="0" t="0" r="0" b="0"/>
            <wp:wrapTopAndBottom/>
            <wp:docPr id="107" name="image50.jpeg"/>
            <wp:cNvGraphicFramePr>
              <a:graphicFrameLocks noChangeAspect="1"/>
            </wp:cNvGraphicFramePr>
            <a:graphic>
              <a:graphicData uri="http://schemas.openxmlformats.org/drawingml/2006/picture">
                <pic:pic>
                  <pic:nvPicPr>
                    <pic:cNvPr id="108" name="image50.jpeg"/>
                    <pic:cNvPicPr/>
                  </pic:nvPicPr>
                  <pic:blipFill>
                    <a:blip r:embed="rId83" cstate="print"/>
                    <a:stretch>
                      <a:fillRect/>
                    </a:stretch>
                  </pic:blipFill>
                  <pic:spPr>
                    <a:xfrm>
                      <a:off x="0" y="0"/>
                      <a:ext cx="3299945" cy="3377565"/>
                    </a:xfrm>
                    <a:prstGeom prst="rect">
                      <a:avLst/>
                    </a:prstGeom>
                  </pic:spPr>
                </pic:pic>
              </a:graphicData>
            </a:graphic>
          </wp:anchor>
        </w:drawing>
      </w:r>
      <w:r>
        <w:rPr>
          <w:sz w:val="24"/>
        </w:rPr>
        <w:t>Family making their own resolutions The restorative practitioner's role is as</w:t>
      </w:r>
      <w:r>
        <w:rPr>
          <w:spacing w:val="-18"/>
          <w:sz w:val="24"/>
        </w:rPr>
        <w:t> </w:t>
      </w:r>
      <w:r>
        <w:rPr>
          <w:sz w:val="24"/>
        </w:rPr>
        <w:t>follows:</w:t>
      </w:r>
    </w:p>
    <w:p>
      <w:pPr>
        <w:spacing w:after="0" w:line="422" w:lineRule="auto"/>
        <w:jc w:val="left"/>
        <w:rPr>
          <w:rFonts w:ascii="Symbol" w:hAnsi="Symbol"/>
          <w:sz w:val="24"/>
        </w:rPr>
        <w:sectPr>
          <w:pgSz w:w="11910" w:h="16840"/>
          <w:pgMar w:header="752" w:footer="1252" w:top="1340" w:bottom="1440" w:left="860" w:right="880"/>
        </w:sectPr>
      </w:pPr>
    </w:p>
    <w:p>
      <w:pPr>
        <w:pStyle w:val="BodyText"/>
        <w:spacing w:line="276" w:lineRule="auto" w:before="89"/>
        <w:ind w:left="580" w:right="560"/>
        <w:jc w:val="both"/>
      </w:pPr>
      <w:r>
        <w:rPr/>
        <w:t>Prior to holding a ‘Family and Friends meeting’, there are a number of questions to consider in your preparation:</w:t>
      </w:r>
    </w:p>
    <w:p>
      <w:pPr>
        <w:pStyle w:val="ListParagraph"/>
        <w:numPr>
          <w:ilvl w:val="1"/>
          <w:numId w:val="5"/>
        </w:numPr>
        <w:tabs>
          <w:tab w:pos="1301" w:val="left" w:leader="none"/>
        </w:tabs>
        <w:spacing w:line="276" w:lineRule="auto" w:before="1" w:after="0"/>
        <w:ind w:left="1300" w:right="557" w:hanging="360"/>
        <w:jc w:val="both"/>
        <w:rPr>
          <w:rFonts w:ascii="Symbol" w:hAnsi="Symbol"/>
          <w:sz w:val="24"/>
        </w:rPr>
      </w:pPr>
      <w:r>
        <w:rPr>
          <w:b/>
          <w:sz w:val="24"/>
        </w:rPr>
        <w:t>Network mapping </w:t>
      </w:r>
      <w:r>
        <w:rPr>
          <w:sz w:val="24"/>
        </w:rPr>
        <w:t>– Have you used the tools in this Neglect Tool Book? Have you fully explored with the parent/carer/child/young person who is in the  network? Have you discussed with the parent/carer anyone who might be considered unsafe and/or most useful to</w:t>
      </w:r>
      <w:r>
        <w:rPr>
          <w:spacing w:val="-4"/>
          <w:sz w:val="24"/>
        </w:rPr>
        <w:t> </w:t>
      </w:r>
      <w:r>
        <w:rPr>
          <w:sz w:val="24"/>
        </w:rPr>
        <w:t>involve?</w:t>
      </w:r>
    </w:p>
    <w:p>
      <w:pPr>
        <w:pStyle w:val="ListParagraph"/>
        <w:numPr>
          <w:ilvl w:val="1"/>
          <w:numId w:val="5"/>
        </w:numPr>
        <w:tabs>
          <w:tab w:pos="1301" w:val="left" w:leader="none"/>
        </w:tabs>
        <w:spacing w:line="276" w:lineRule="auto" w:before="0" w:after="0"/>
        <w:ind w:left="1300" w:right="559" w:hanging="360"/>
        <w:jc w:val="both"/>
        <w:rPr>
          <w:rFonts w:ascii="Symbol" w:hAnsi="Symbol"/>
          <w:sz w:val="24"/>
        </w:rPr>
      </w:pPr>
      <w:r>
        <w:rPr>
          <w:b/>
          <w:sz w:val="24"/>
        </w:rPr>
        <w:t>Absent parents </w:t>
      </w:r>
      <w:r>
        <w:rPr>
          <w:sz w:val="24"/>
        </w:rPr>
        <w:t>– Have you explored involving absent parents/carers? Those with parental responsibility? Some members of the network may wish to give their views or have their voice heard, or may not be able to attend but wish to be</w:t>
      </w:r>
      <w:r>
        <w:rPr>
          <w:spacing w:val="-21"/>
          <w:sz w:val="24"/>
        </w:rPr>
        <w:t> </w:t>
      </w:r>
      <w:r>
        <w:rPr>
          <w:sz w:val="24"/>
        </w:rPr>
        <w:t>consulted</w:t>
      </w:r>
    </w:p>
    <w:p>
      <w:pPr>
        <w:pStyle w:val="ListParagraph"/>
        <w:numPr>
          <w:ilvl w:val="1"/>
          <w:numId w:val="5"/>
        </w:numPr>
        <w:tabs>
          <w:tab w:pos="1301" w:val="left" w:leader="none"/>
        </w:tabs>
        <w:spacing w:line="276" w:lineRule="auto" w:before="0" w:after="0"/>
        <w:ind w:left="1300" w:right="555" w:hanging="360"/>
        <w:jc w:val="both"/>
        <w:rPr>
          <w:rFonts w:ascii="Symbol" w:hAnsi="Symbol"/>
          <w:sz w:val="24"/>
        </w:rPr>
      </w:pPr>
      <w:r>
        <w:rPr>
          <w:b/>
          <w:sz w:val="24"/>
        </w:rPr>
        <w:t>Conflict and Risk Assessment </w:t>
      </w:r>
      <w:r>
        <w:rPr>
          <w:sz w:val="24"/>
        </w:rPr>
        <w:t>– Do you understand the dynamics within the family? Do you know of any conflict? How will you manage any conflict that might arise? Do you have a risk assessment in</w:t>
      </w:r>
      <w:r>
        <w:rPr>
          <w:spacing w:val="-4"/>
          <w:sz w:val="24"/>
        </w:rPr>
        <w:t> </w:t>
      </w:r>
      <w:r>
        <w:rPr>
          <w:sz w:val="24"/>
        </w:rPr>
        <w:t>place?</w:t>
      </w:r>
    </w:p>
    <w:p>
      <w:pPr>
        <w:pStyle w:val="ListParagraph"/>
        <w:numPr>
          <w:ilvl w:val="1"/>
          <w:numId w:val="5"/>
        </w:numPr>
        <w:tabs>
          <w:tab w:pos="1301" w:val="left" w:leader="none"/>
        </w:tabs>
        <w:spacing w:line="276" w:lineRule="auto" w:before="0" w:after="0"/>
        <w:ind w:left="1300" w:right="558" w:hanging="360"/>
        <w:jc w:val="both"/>
        <w:rPr>
          <w:rFonts w:ascii="Symbol" w:hAnsi="Symbol"/>
          <w:sz w:val="24"/>
        </w:rPr>
      </w:pPr>
      <w:r>
        <w:rPr>
          <w:b/>
          <w:sz w:val="24"/>
        </w:rPr>
        <w:t>Practicalities</w:t>
      </w:r>
      <w:r>
        <w:rPr>
          <w:sz w:val="24"/>
        </w:rPr>
        <w:t>– Have you considered the best location, time and day for the meeting? Does it suit the family? What impact might venue/online/time/place have on the meeting itself? How will people be invited? By the parent/carer or you? Consider  the balance of power and how you might address</w:t>
      </w:r>
      <w:r>
        <w:rPr>
          <w:spacing w:val="-7"/>
          <w:sz w:val="24"/>
        </w:rPr>
        <w:t> </w:t>
      </w:r>
      <w:r>
        <w:rPr>
          <w:sz w:val="24"/>
        </w:rPr>
        <w:t>this</w:t>
      </w:r>
    </w:p>
    <w:p>
      <w:pPr>
        <w:pStyle w:val="ListParagraph"/>
        <w:numPr>
          <w:ilvl w:val="1"/>
          <w:numId w:val="5"/>
        </w:numPr>
        <w:tabs>
          <w:tab w:pos="1301" w:val="left" w:leader="none"/>
        </w:tabs>
        <w:spacing w:line="276" w:lineRule="auto" w:before="0" w:after="0"/>
        <w:ind w:left="1300" w:right="559" w:hanging="360"/>
        <w:jc w:val="both"/>
        <w:rPr>
          <w:rFonts w:ascii="Symbol" w:hAnsi="Symbol"/>
          <w:sz w:val="24"/>
        </w:rPr>
      </w:pPr>
      <w:r>
        <w:rPr>
          <w:b/>
          <w:sz w:val="24"/>
        </w:rPr>
        <w:t>Voice of the child/young person </w:t>
      </w:r>
      <w:r>
        <w:rPr>
          <w:sz w:val="24"/>
        </w:rPr>
        <w:t>- How are you going to include the voice of the child? Will they attend? If so, how will you support them, or who else can? If not, how can you creatively ensure their voice is heard? How will you record</w:t>
      </w:r>
      <w:r>
        <w:rPr>
          <w:spacing w:val="-10"/>
          <w:sz w:val="24"/>
        </w:rPr>
        <w:t> </w:t>
      </w:r>
      <w:r>
        <w:rPr>
          <w:sz w:val="24"/>
        </w:rPr>
        <w:t>it?</w:t>
      </w:r>
    </w:p>
    <w:p>
      <w:pPr>
        <w:pStyle w:val="ListParagraph"/>
        <w:numPr>
          <w:ilvl w:val="1"/>
          <w:numId w:val="5"/>
        </w:numPr>
        <w:tabs>
          <w:tab w:pos="1301" w:val="left" w:leader="none"/>
        </w:tabs>
        <w:spacing w:line="276" w:lineRule="auto" w:before="0" w:after="0"/>
        <w:ind w:left="1300" w:right="559" w:hanging="360"/>
        <w:jc w:val="both"/>
        <w:rPr>
          <w:rFonts w:ascii="Symbol" w:hAnsi="Symbol"/>
          <w:sz w:val="24"/>
        </w:rPr>
      </w:pPr>
      <w:r>
        <w:rPr>
          <w:b/>
          <w:sz w:val="24"/>
        </w:rPr>
        <w:t>Information for the family </w:t>
      </w:r>
      <w:r>
        <w:rPr>
          <w:sz w:val="24"/>
        </w:rPr>
        <w:t>– What information will you present at the meeting? How might everyone respond? Will there be new information for the family? If so, how might they respond? Are the family likely to understand the</w:t>
      </w:r>
      <w:r>
        <w:rPr>
          <w:spacing w:val="-7"/>
          <w:sz w:val="24"/>
        </w:rPr>
        <w:t> </w:t>
      </w:r>
      <w:r>
        <w:rPr>
          <w:sz w:val="24"/>
        </w:rPr>
        <w:t>information?</w:t>
      </w:r>
    </w:p>
    <w:p>
      <w:pPr>
        <w:pStyle w:val="ListParagraph"/>
        <w:numPr>
          <w:ilvl w:val="1"/>
          <w:numId w:val="5"/>
        </w:numPr>
        <w:tabs>
          <w:tab w:pos="1301" w:val="left" w:leader="none"/>
        </w:tabs>
        <w:spacing w:line="276" w:lineRule="auto" w:before="0" w:after="0"/>
        <w:ind w:left="1300" w:right="557" w:hanging="360"/>
        <w:jc w:val="both"/>
        <w:rPr>
          <w:rFonts w:ascii="Symbol" w:hAnsi="Symbol"/>
          <w:sz w:val="24"/>
        </w:rPr>
      </w:pPr>
      <w:r>
        <w:rPr>
          <w:b/>
          <w:sz w:val="24"/>
        </w:rPr>
        <w:t>Family Plan </w:t>
      </w:r>
      <w:r>
        <w:rPr>
          <w:sz w:val="24"/>
        </w:rPr>
        <w:t>– How will this be formulated? Do you have a template? How will it draw on the strengths? How will it be relevant and workable for the family? How will it be related to your worries? How will it be written – by you or the family? How can you make sure it is SMART? How will it be measured moving forwards? How will you know it is working? What would the plan need to look like for you to close or feel less worried? See Neglect</w:t>
      </w:r>
      <w:r>
        <w:rPr>
          <w:spacing w:val="-2"/>
          <w:sz w:val="24"/>
        </w:rPr>
        <w:t> </w:t>
      </w:r>
      <w:r>
        <w:rPr>
          <w:sz w:val="24"/>
        </w:rPr>
        <w:t>Guidance.</w:t>
      </w:r>
    </w:p>
    <w:p>
      <w:pPr>
        <w:spacing w:after="0" w:line="276" w:lineRule="auto"/>
        <w:jc w:val="both"/>
        <w:rPr>
          <w:rFonts w:ascii="Symbol" w:hAnsi="Symbol"/>
          <w:sz w:val="24"/>
        </w:rPr>
        <w:sectPr>
          <w:pgSz w:w="11910" w:h="16840"/>
          <w:pgMar w:header="752" w:footer="1252" w:top="1340" w:bottom="1440" w:left="860" w:right="880"/>
        </w:sectPr>
      </w:pPr>
    </w:p>
    <w:p>
      <w:pPr>
        <w:pStyle w:val="BodyText"/>
        <w:rPr>
          <w:sz w:val="20"/>
        </w:rPr>
      </w:pPr>
    </w:p>
    <w:p>
      <w:pPr>
        <w:pStyle w:val="BodyText"/>
        <w:rPr>
          <w:sz w:val="20"/>
        </w:rPr>
      </w:pPr>
    </w:p>
    <w:p>
      <w:pPr>
        <w:pStyle w:val="BodyText"/>
        <w:spacing w:before="3"/>
        <w:rPr>
          <w:sz w:val="29"/>
        </w:rPr>
      </w:pPr>
    </w:p>
    <w:p>
      <w:pPr>
        <w:pStyle w:val="BodyText"/>
        <w:ind w:left="435"/>
        <w:rPr>
          <w:sz w:val="20"/>
        </w:rPr>
      </w:pPr>
      <w:r>
        <w:rPr>
          <w:position w:val="0"/>
          <w:sz w:val="20"/>
        </w:rPr>
        <w:pict>
          <v:shape style="width:456pt;height:22.5pt;mso-position-horizontal-relative:char;mso-position-vertical-relative:line" type="#_x0000_t202" filled="true" fillcolor="#b8cde4" stroked="true" strokeweight=".5pt" strokecolor="#385d89">
            <w10:anchorlock/>
            <v:textbox inset="0,0,0,0">
              <w:txbxContent>
                <w:p>
                  <w:pPr>
                    <w:spacing w:before="71"/>
                    <w:ind w:left="143" w:right="0" w:firstLine="0"/>
                    <w:jc w:val="left"/>
                    <w:rPr>
                      <w:b/>
                      <w:sz w:val="28"/>
                    </w:rPr>
                  </w:pPr>
                  <w:r>
                    <w:rPr>
                      <w:b/>
                      <w:sz w:val="28"/>
                    </w:rPr>
                    <w:t>Common Problems and How to Overcome Them</w:t>
                  </w:r>
                </w:p>
              </w:txbxContent>
            </v:textbox>
            <v:fill type="solid"/>
            <v:stroke dashstyle="solid"/>
          </v:shape>
        </w:pict>
      </w:r>
      <w:r>
        <w:rPr>
          <w:position w:val="0"/>
          <w:sz w:val="20"/>
        </w:rPr>
      </w:r>
    </w:p>
    <w:p>
      <w:pPr>
        <w:pStyle w:val="BodyText"/>
        <w:rPr>
          <w:sz w:val="20"/>
        </w:rPr>
      </w:pPr>
    </w:p>
    <w:p>
      <w:pPr>
        <w:pStyle w:val="BodyText"/>
        <w:spacing w:before="5"/>
        <w:rPr>
          <w:sz w:val="16"/>
        </w:rPr>
      </w:pPr>
    </w:p>
    <w:tbl>
      <w:tblPr>
        <w:tblW w:w="0" w:type="auto"/>
        <w:jc w:val="left"/>
        <w:tblInd w:w="4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244"/>
      </w:tblGrid>
      <w:tr>
        <w:trPr>
          <w:trHeight w:val="585" w:hRule="atLeast"/>
        </w:trPr>
        <w:tc>
          <w:tcPr>
            <w:tcW w:w="9244" w:type="dxa"/>
            <w:shd w:val="clear" w:color="auto" w:fill="DBE4F0"/>
          </w:tcPr>
          <w:p>
            <w:pPr>
              <w:pStyle w:val="TableParagraph"/>
              <w:spacing w:line="292" w:lineRule="exact"/>
              <w:ind w:left="623" w:right="617"/>
              <w:jc w:val="center"/>
              <w:rPr>
                <w:b/>
                <w:sz w:val="24"/>
              </w:rPr>
            </w:pPr>
            <w:r>
              <w:rPr>
                <w:b/>
                <w:sz w:val="24"/>
              </w:rPr>
              <w:t>Issue: I can’t seem to get the family to understand what I am concerned about…</w:t>
            </w:r>
          </w:p>
        </w:tc>
      </w:tr>
      <w:tr>
        <w:trPr>
          <w:trHeight w:val="4765" w:hRule="atLeast"/>
        </w:trPr>
        <w:tc>
          <w:tcPr>
            <w:tcW w:w="9244" w:type="dxa"/>
            <w:shd w:val="clear" w:color="auto" w:fill="DBE4F0"/>
          </w:tcPr>
          <w:p>
            <w:pPr>
              <w:pStyle w:val="TableParagraph"/>
              <w:spacing w:line="292" w:lineRule="exact"/>
              <w:ind w:left="107"/>
              <w:rPr>
                <w:sz w:val="24"/>
              </w:rPr>
            </w:pPr>
            <w:r>
              <w:rPr>
                <w:sz w:val="24"/>
              </w:rPr>
              <w:t>Try the following:</w:t>
            </w:r>
          </w:p>
          <w:p>
            <w:pPr>
              <w:pStyle w:val="TableParagraph"/>
              <w:numPr>
                <w:ilvl w:val="0"/>
                <w:numId w:val="6"/>
              </w:numPr>
              <w:tabs>
                <w:tab w:pos="468" w:val="left" w:leader="none"/>
                <w:tab w:pos="469" w:val="left" w:leader="none"/>
              </w:tabs>
              <w:spacing w:line="240" w:lineRule="auto" w:before="0" w:after="0"/>
              <w:ind w:left="468" w:right="182" w:hanging="361"/>
              <w:jc w:val="left"/>
              <w:rPr>
                <w:sz w:val="24"/>
              </w:rPr>
            </w:pPr>
            <w:r>
              <w:rPr>
                <w:sz w:val="24"/>
              </w:rPr>
              <w:t>Seek support at an early opportunity from your manager. Talk through your worries and agree whether there are any different techniques that could be</w:t>
            </w:r>
            <w:r>
              <w:rPr>
                <w:spacing w:val="-10"/>
                <w:sz w:val="24"/>
              </w:rPr>
              <w:t> </w:t>
            </w:r>
            <w:r>
              <w:rPr>
                <w:sz w:val="24"/>
              </w:rPr>
              <w:t>used.</w:t>
            </w:r>
          </w:p>
          <w:p>
            <w:pPr>
              <w:pStyle w:val="TableParagraph"/>
              <w:numPr>
                <w:ilvl w:val="0"/>
                <w:numId w:val="6"/>
              </w:numPr>
              <w:tabs>
                <w:tab w:pos="468" w:val="left" w:leader="none"/>
                <w:tab w:pos="469" w:val="left" w:leader="none"/>
              </w:tabs>
              <w:spacing w:line="240" w:lineRule="auto" w:before="0" w:after="0"/>
              <w:ind w:left="468" w:right="141" w:hanging="361"/>
              <w:jc w:val="left"/>
              <w:rPr>
                <w:sz w:val="24"/>
              </w:rPr>
            </w:pPr>
            <w:r>
              <w:rPr>
                <w:sz w:val="24"/>
              </w:rPr>
              <w:t>Think of creative ways to discuss the issues you are concerned about with the family. – Perhaps produce concern strips with your worries written on each one. Ask the family</w:t>
            </w:r>
            <w:r>
              <w:rPr>
                <w:spacing w:val="-37"/>
                <w:sz w:val="24"/>
              </w:rPr>
              <w:t> </w:t>
            </w:r>
            <w:r>
              <w:rPr>
                <w:sz w:val="24"/>
              </w:rPr>
              <w:t>to reflect and prioritise</w:t>
            </w:r>
            <w:r>
              <w:rPr>
                <w:spacing w:val="-3"/>
                <w:sz w:val="24"/>
              </w:rPr>
              <w:t> </w:t>
            </w:r>
            <w:r>
              <w:rPr>
                <w:sz w:val="24"/>
              </w:rPr>
              <w:t>them.</w:t>
            </w:r>
          </w:p>
          <w:p>
            <w:pPr>
              <w:pStyle w:val="TableParagraph"/>
              <w:numPr>
                <w:ilvl w:val="0"/>
                <w:numId w:val="6"/>
              </w:numPr>
              <w:tabs>
                <w:tab w:pos="468" w:val="left" w:leader="none"/>
                <w:tab w:pos="469" w:val="left" w:leader="none"/>
              </w:tabs>
              <w:spacing w:line="240" w:lineRule="auto" w:before="0" w:after="0"/>
              <w:ind w:left="468" w:right="779" w:hanging="361"/>
              <w:jc w:val="left"/>
              <w:rPr>
                <w:sz w:val="24"/>
              </w:rPr>
            </w:pPr>
            <w:r>
              <w:rPr>
                <w:sz w:val="24"/>
              </w:rPr>
              <w:t>Ask the family why they think you are visiting and use their response to talk about issues.</w:t>
            </w:r>
          </w:p>
          <w:p>
            <w:pPr>
              <w:pStyle w:val="TableParagraph"/>
              <w:numPr>
                <w:ilvl w:val="0"/>
                <w:numId w:val="6"/>
              </w:numPr>
              <w:tabs>
                <w:tab w:pos="468" w:val="left" w:leader="none"/>
                <w:tab w:pos="469" w:val="left" w:leader="none"/>
              </w:tabs>
              <w:spacing w:line="240" w:lineRule="auto" w:before="0" w:after="0"/>
              <w:ind w:left="468" w:right="123" w:hanging="361"/>
              <w:jc w:val="left"/>
              <w:rPr>
                <w:sz w:val="24"/>
              </w:rPr>
            </w:pPr>
            <w:r>
              <w:rPr>
                <w:sz w:val="24"/>
              </w:rPr>
              <w:t>If you have been involved with the family for a long time and you feel that when you</w:t>
            </w:r>
            <w:r>
              <w:rPr>
                <w:spacing w:val="-30"/>
                <w:sz w:val="24"/>
              </w:rPr>
              <w:t> </w:t>
            </w:r>
            <w:r>
              <w:rPr>
                <w:sz w:val="24"/>
              </w:rPr>
              <w:t>talk about issues you are no longer making an impact, try and visit with a colleague to produce a new way of talking about the same</w:t>
            </w:r>
            <w:r>
              <w:rPr>
                <w:spacing w:val="-5"/>
                <w:sz w:val="24"/>
              </w:rPr>
              <w:t> </w:t>
            </w:r>
            <w:r>
              <w:rPr>
                <w:sz w:val="24"/>
              </w:rPr>
              <w:t>things.</w:t>
            </w:r>
          </w:p>
          <w:p>
            <w:pPr>
              <w:pStyle w:val="TableParagraph"/>
              <w:numPr>
                <w:ilvl w:val="0"/>
                <w:numId w:val="6"/>
              </w:numPr>
              <w:tabs>
                <w:tab w:pos="468" w:val="left" w:leader="none"/>
                <w:tab w:pos="469" w:val="left" w:leader="none"/>
              </w:tabs>
              <w:spacing w:line="240" w:lineRule="auto" w:before="0" w:after="0"/>
              <w:ind w:left="468" w:right="661" w:hanging="361"/>
              <w:jc w:val="left"/>
              <w:rPr>
                <w:sz w:val="24"/>
              </w:rPr>
            </w:pPr>
            <w:r>
              <w:rPr>
                <w:sz w:val="24"/>
              </w:rPr>
              <w:t>•Be mindful of level of cognitive ability of the family and adjust your language accordingly</w:t>
            </w:r>
            <w:r>
              <w:rPr>
                <w:spacing w:val="-6"/>
                <w:sz w:val="24"/>
              </w:rPr>
              <w:t> </w:t>
            </w:r>
            <w:r>
              <w:rPr>
                <w:sz w:val="24"/>
              </w:rPr>
              <w:t>(particularly</w:t>
            </w:r>
            <w:r>
              <w:rPr>
                <w:spacing w:val="-6"/>
                <w:sz w:val="24"/>
              </w:rPr>
              <w:t> </w:t>
            </w:r>
            <w:r>
              <w:rPr>
                <w:sz w:val="24"/>
              </w:rPr>
              <w:t>relevant</w:t>
            </w:r>
            <w:r>
              <w:rPr>
                <w:spacing w:val="-4"/>
                <w:sz w:val="24"/>
              </w:rPr>
              <w:t> </w:t>
            </w:r>
            <w:r>
              <w:rPr>
                <w:sz w:val="24"/>
              </w:rPr>
              <w:t>with</w:t>
            </w:r>
            <w:r>
              <w:rPr>
                <w:spacing w:val="-6"/>
                <w:sz w:val="24"/>
              </w:rPr>
              <w:t> </w:t>
            </w:r>
            <w:r>
              <w:rPr>
                <w:sz w:val="24"/>
              </w:rPr>
              <w:t>families</w:t>
            </w:r>
            <w:r>
              <w:rPr>
                <w:spacing w:val="-5"/>
                <w:sz w:val="24"/>
              </w:rPr>
              <w:t> </w:t>
            </w:r>
            <w:r>
              <w:rPr>
                <w:sz w:val="24"/>
              </w:rPr>
              <w:t>with</w:t>
            </w:r>
            <w:r>
              <w:rPr>
                <w:spacing w:val="-5"/>
                <w:sz w:val="24"/>
              </w:rPr>
              <w:t> </w:t>
            </w:r>
            <w:r>
              <w:rPr>
                <w:sz w:val="24"/>
              </w:rPr>
              <w:t>significant</w:t>
            </w:r>
            <w:r>
              <w:rPr>
                <w:spacing w:val="-5"/>
                <w:sz w:val="24"/>
              </w:rPr>
              <w:t> </w:t>
            </w:r>
            <w:r>
              <w:rPr>
                <w:sz w:val="24"/>
              </w:rPr>
              <w:t>learning</w:t>
            </w:r>
            <w:r>
              <w:rPr>
                <w:spacing w:val="-6"/>
                <w:sz w:val="24"/>
              </w:rPr>
              <w:t> </w:t>
            </w:r>
            <w:r>
              <w:rPr>
                <w:sz w:val="24"/>
              </w:rPr>
              <w:t>disabilities).</w:t>
            </w:r>
          </w:p>
          <w:p>
            <w:pPr>
              <w:pStyle w:val="TableParagraph"/>
              <w:numPr>
                <w:ilvl w:val="0"/>
                <w:numId w:val="6"/>
              </w:numPr>
              <w:tabs>
                <w:tab w:pos="468" w:val="left" w:leader="none"/>
                <w:tab w:pos="469" w:val="left" w:leader="none"/>
              </w:tabs>
              <w:spacing w:line="240" w:lineRule="auto" w:before="0" w:after="0"/>
              <w:ind w:left="468" w:right="122" w:hanging="361"/>
              <w:jc w:val="left"/>
              <w:rPr>
                <w:sz w:val="24"/>
              </w:rPr>
            </w:pPr>
            <w:r>
              <w:rPr>
                <w:sz w:val="24"/>
              </w:rPr>
              <w:t>Use case progression to share your thoughts and reflect on the family’s circumstances as a</w:t>
            </w:r>
            <w:r>
              <w:rPr>
                <w:spacing w:val="-1"/>
                <w:sz w:val="24"/>
              </w:rPr>
              <w:t> </w:t>
            </w:r>
            <w:r>
              <w:rPr>
                <w:sz w:val="24"/>
              </w:rPr>
              <w:t>group</w:t>
            </w:r>
          </w:p>
        </w:tc>
      </w:tr>
      <w:tr>
        <w:trPr>
          <w:trHeight w:val="585" w:hRule="atLeast"/>
        </w:trPr>
        <w:tc>
          <w:tcPr>
            <w:tcW w:w="9244" w:type="dxa"/>
            <w:shd w:val="clear" w:color="auto" w:fill="E4DFEB"/>
          </w:tcPr>
          <w:p>
            <w:pPr>
              <w:pStyle w:val="TableParagraph"/>
              <w:spacing w:line="292" w:lineRule="exact"/>
              <w:ind w:left="621" w:right="617"/>
              <w:jc w:val="center"/>
              <w:rPr>
                <w:b/>
                <w:sz w:val="24"/>
              </w:rPr>
            </w:pPr>
            <w:r>
              <w:rPr>
                <w:b/>
                <w:sz w:val="24"/>
              </w:rPr>
              <w:t>Issue: It’s hard to effect change with issues of neglect with this family</w:t>
            </w:r>
          </w:p>
        </w:tc>
      </w:tr>
      <w:tr>
        <w:trPr>
          <w:trHeight w:val="3605" w:hRule="atLeast"/>
        </w:trPr>
        <w:tc>
          <w:tcPr>
            <w:tcW w:w="9244" w:type="dxa"/>
            <w:shd w:val="clear" w:color="auto" w:fill="E4DFEB"/>
          </w:tcPr>
          <w:p>
            <w:pPr>
              <w:pStyle w:val="TableParagraph"/>
              <w:spacing w:line="292" w:lineRule="exact"/>
              <w:ind w:left="107"/>
              <w:rPr>
                <w:sz w:val="24"/>
              </w:rPr>
            </w:pPr>
            <w:r>
              <w:rPr>
                <w:sz w:val="24"/>
              </w:rPr>
              <w:t>Try the following:</w:t>
            </w:r>
          </w:p>
          <w:p>
            <w:pPr>
              <w:pStyle w:val="TableParagraph"/>
              <w:numPr>
                <w:ilvl w:val="0"/>
                <w:numId w:val="7"/>
              </w:numPr>
              <w:tabs>
                <w:tab w:pos="468" w:val="left" w:leader="none"/>
                <w:tab w:pos="469" w:val="left" w:leader="none"/>
              </w:tabs>
              <w:spacing w:line="305" w:lineRule="exact" w:before="0" w:after="0"/>
              <w:ind w:left="468" w:right="0" w:hanging="362"/>
              <w:jc w:val="left"/>
              <w:rPr>
                <w:sz w:val="24"/>
              </w:rPr>
            </w:pPr>
            <w:r>
              <w:rPr>
                <w:sz w:val="24"/>
              </w:rPr>
              <w:t>Review the case with your</w:t>
            </w:r>
            <w:r>
              <w:rPr>
                <w:spacing w:val="-4"/>
                <w:sz w:val="24"/>
              </w:rPr>
              <w:t> </w:t>
            </w:r>
            <w:r>
              <w:rPr>
                <w:sz w:val="24"/>
              </w:rPr>
              <w:t>manager.</w:t>
            </w:r>
          </w:p>
          <w:p>
            <w:pPr>
              <w:pStyle w:val="TableParagraph"/>
              <w:numPr>
                <w:ilvl w:val="0"/>
                <w:numId w:val="7"/>
              </w:numPr>
              <w:tabs>
                <w:tab w:pos="468" w:val="left" w:leader="none"/>
                <w:tab w:pos="469" w:val="left" w:leader="none"/>
              </w:tabs>
              <w:spacing w:line="305" w:lineRule="exact" w:before="0" w:after="0"/>
              <w:ind w:left="468" w:right="0" w:hanging="362"/>
              <w:jc w:val="left"/>
              <w:rPr>
                <w:sz w:val="24"/>
              </w:rPr>
            </w:pPr>
            <w:r>
              <w:rPr>
                <w:sz w:val="24"/>
              </w:rPr>
              <w:t>Share chronologies between agencies who are working with the child /</w:t>
            </w:r>
            <w:r>
              <w:rPr>
                <w:spacing w:val="-12"/>
                <w:sz w:val="24"/>
              </w:rPr>
              <w:t> </w:t>
            </w:r>
            <w:r>
              <w:rPr>
                <w:sz w:val="24"/>
              </w:rPr>
              <w:t>family.</w:t>
            </w:r>
          </w:p>
          <w:p>
            <w:pPr>
              <w:pStyle w:val="TableParagraph"/>
              <w:numPr>
                <w:ilvl w:val="0"/>
                <w:numId w:val="7"/>
              </w:numPr>
              <w:tabs>
                <w:tab w:pos="468" w:val="left" w:leader="none"/>
                <w:tab w:pos="469" w:val="left" w:leader="none"/>
              </w:tabs>
              <w:spacing w:line="305" w:lineRule="exact" w:before="0" w:after="0"/>
              <w:ind w:left="468" w:right="0" w:hanging="362"/>
              <w:jc w:val="left"/>
              <w:rPr>
                <w:sz w:val="24"/>
              </w:rPr>
            </w:pPr>
            <w:r>
              <w:rPr>
                <w:sz w:val="24"/>
              </w:rPr>
              <w:t>Review the</w:t>
            </w:r>
            <w:r>
              <w:rPr>
                <w:spacing w:val="-3"/>
                <w:sz w:val="24"/>
              </w:rPr>
              <w:t> </w:t>
            </w:r>
            <w:r>
              <w:rPr>
                <w:sz w:val="24"/>
              </w:rPr>
              <w:t>plan.</w:t>
            </w:r>
          </w:p>
          <w:p>
            <w:pPr>
              <w:pStyle w:val="TableParagraph"/>
              <w:numPr>
                <w:ilvl w:val="0"/>
                <w:numId w:val="7"/>
              </w:numPr>
              <w:tabs>
                <w:tab w:pos="468" w:val="left" w:leader="none"/>
                <w:tab w:pos="469" w:val="left" w:leader="none"/>
              </w:tabs>
              <w:spacing w:line="240" w:lineRule="auto" w:before="1" w:after="0"/>
              <w:ind w:left="468" w:right="0" w:hanging="362"/>
              <w:jc w:val="left"/>
              <w:rPr>
                <w:sz w:val="24"/>
              </w:rPr>
            </w:pPr>
            <w:r>
              <w:rPr>
                <w:sz w:val="24"/>
              </w:rPr>
              <w:t>Establish whether there is any pattern to decline or triggers that can be</w:t>
            </w:r>
            <w:r>
              <w:rPr>
                <w:spacing w:val="-17"/>
                <w:sz w:val="24"/>
              </w:rPr>
              <w:t> </w:t>
            </w:r>
            <w:r>
              <w:rPr>
                <w:sz w:val="24"/>
              </w:rPr>
              <w:t>identified.</w:t>
            </w:r>
          </w:p>
          <w:p>
            <w:pPr>
              <w:pStyle w:val="TableParagraph"/>
              <w:numPr>
                <w:ilvl w:val="0"/>
                <w:numId w:val="7"/>
              </w:numPr>
              <w:tabs>
                <w:tab w:pos="468" w:val="left" w:leader="none"/>
                <w:tab w:pos="469" w:val="left" w:leader="none"/>
              </w:tabs>
              <w:spacing w:line="240" w:lineRule="auto" w:before="0" w:after="0"/>
              <w:ind w:left="468" w:right="354" w:hanging="361"/>
              <w:jc w:val="left"/>
              <w:rPr>
                <w:sz w:val="24"/>
              </w:rPr>
            </w:pPr>
            <w:r>
              <w:rPr>
                <w:sz w:val="24"/>
              </w:rPr>
              <w:t>Consider the likely long-term outcome for the children without change and the</w:t>
            </w:r>
            <w:r>
              <w:rPr>
                <w:spacing w:val="-33"/>
                <w:sz w:val="24"/>
              </w:rPr>
              <w:t> </w:t>
            </w:r>
            <w:r>
              <w:rPr>
                <w:sz w:val="24"/>
              </w:rPr>
              <w:t>impact of this. Use this to inform the plan or discussions with the</w:t>
            </w:r>
            <w:r>
              <w:rPr>
                <w:spacing w:val="-15"/>
                <w:sz w:val="24"/>
              </w:rPr>
              <w:t> </w:t>
            </w:r>
            <w:r>
              <w:rPr>
                <w:sz w:val="24"/>
              </w:rPr>
              <w:t>family.</w:t>
            </w:r>
          </w:p>
          <w:p>
            <w:pPr>
              <w:pStyle w:val="TableParagraph"/>
              <w:numPr>
                <w:ilvl w:val="0"/>
                <w:numId w:val="7"/>
              </w:numPr>
              <w:tabs>
                <w:tab w:pos="468" w:val="left" w:leader="none"/>
                <w:tab w:pos="469" w:val="left" w:leader="none"/>
              </w:tabs>
              <w:spacing w:line="240" w:lineRule="auto" w:before="0" w:after="0"/>
              <w:ind w:left="468" w:right="239" w:hanging="361"/>
              <w:jc w:val="left"/>
              <w:rPr>
                <w:sz w:val="24"/>
              </w:rPr>
            </w:pPr>
            <w:r>
              <w:rPr>
                <w:sz w:val="24"/>
              </w:rPr>
              <w:t>Be clear about the desired outcomes and timescales with the family, extended informal network and multi-agency</w:t>
            </w:r>
            <w:r>
              <w:rPr>
                <w:spacing w:val="-3"/>
                <w:sz w:val="24"/>
              </w:rPr>
              <w:t> </w:t>
            </w:r>
            <w:r>
              <w:rPr>
                <w:sz w:val="24"/>
              </w:rPr>
              <w:t>partners</w:t>
            </w:r>
          </w:p>
          <w:p>
            <w:pPr>
              <w:pStyle w:val="TableParagraph"/>
              <w:numPr>
                <w:ilvl w:val="0"/>
                <w:numId w:val="7"/>
              </w:numPr>
              <w:tabs>
                <w:tab w:pos="468" w:val="left" w:leader="none"/>
                <w:tab w:pos="469" w:val="left" w:leader="none"/>
              </w:tabs>
              <w:spacing w:line="240" w:lineRule="auto" w:before="0" w:after="0"/>
              <w:ind w:left="468" w:right="454" w:hanging="361"/>
              <w:jc w:val="left"/>
              <w:rPr>
                <w:sz w:val="24"/>
              </w:rPr>
            </w:pPr>
            <w:r>
              <w:rPr>
                <w:sz w:val="24"/>
              </w:rPr>
              <w:t>Be mindful that children with disabilities and / or additional needs, and their</w:t>
            </w:r>
            <w:r>
              <w:rPr>
                <w:spacing w:val="-30"/>
                <w:sz w:val="24"/>
              </w:rPr>
              <w:t> </w:t>
            </w:r>
            <w:r>
              <w:rPr>
                <w:sz w:val="24"/>
              </w:rPr>
              <w:t>families, are likely to require additional</w:t>
            </w:r>
            <w:r>
              <w:rPr>
                <w:spacing w:val="-3"/>
                <w:sz w:val="24"/>
              </w:rPr>
              <w:t> </w:t>
            </w:r>
            <w:r>
              <w:rPr>
                <w:sz w:val="24"/>
              </w:rPr>
              <w:t>support.</w:t>
            </w:r>
          </w:p>
        </w:tc>
      </w:tr>
      <w:tr>
        <w:trPr>
          <w:trHeight w:val="879" w:hRule="atLeast"/>
        </w:trPr>
        <w:tc>
          <w:tcPr>
            <w:tcW w:w="9244" w:type="dxa"/>
            <w:shd w:val="clear" w:color="auto" w:fill="DBE4F0"/>
          </w:tcPr>
          <w:p>
            <w:pPr>
              <w:pStyle w:val="TableParagraph"/>
              <w:ind w:left="2631" w:right="357" w:hanging="2248"/>
              <w:rPr>
                <w:b/>
                <w:sz w:val="24"/>
              </w:rPr>
            </w:pPr>
            <w:r>
              <w:rPr>
                <w:b/>
                <w:sz w:val="24"/>
              </w:rPr>
              <w:t>Issue: The family had shown that they do know and understand what good parenting is……. But they don’t do it consistently…</w:t>
            </w:r>
          </w:p>
        </w:tc>
      </w:tr>
      <w:tr>
        <w:trPr>
          <w:trHeight w:val="1478" w:hRule="atLeast"/>
        </w:trPr>
        <w:tc>
          <w:tcPr>
            <w:tcW w:w="9244" w:type="dxa"/>
            <w:shd w:val="clear" w:color="auto" w:fill="DBE4F0"/>
          </w:tcPr>
          <w:p>
            <w:pPr>
              <w:pStyle w:val="TableParagraph"/>
              <w:spacing w:line="292" w:lineRule="exact"/>
              <w:ind w:left="107"/>
              <w:rPr>
                <w:sz w:val="24"/>
              </w:rPr>
            </w:pPr>
            <w:r>
              <w:rPr>
                <w:sz w:val="24"/>
              </w:rPr>
              <w:t>Try the following:</w:t>
            </w:r>
          </w:p>
          <w:p>
            <w:pPr>
              <w:pStyle w:val="TableParagraph"/>
              <w:numPr>
                <w:ilvl w:val="0"/>
                <w:numId w:val="8"/>
              </w:numPr>
              <w:tabs>
                <w:tab w:pos="468" w:val="left" w:leader="none"/>
                <w:tab w:pos="469" w:val="left" w:leader="none"/>
              </w:tabs>
              <w:spacing w:line="240" w:lineRule="auto" w:before="0" w:after="0"/>
              <w:ind w:left="468" w:right="210" w:hanging="361"/>
              <w:jc w:val="left"/>
              <w:rPr>
                <w:sz w:val="24"/>
              </w:rPr>
            </w:pPr>
            <w:r>
              <w:rPr>
                <w:sz w:val="24"/>
              </w:rPr>
              <w:t>Look for and require consistency; it is common for parents who have received support and services such as parenting skills programmes to have knowledge of what</w:t>
            </w:r>
            <w:r>
              <w:rPr>
                <w:spacing w:val="-32"/>
                <w:sz w:val="24"/>
              </w:rPr>
              <w:t> </w:t>
            </w:r>
            <w:r>
              <w:rPr>
                <w:sz w:val="24"/>
              </w:rPr>
              <w:t>good</w:t>
            </w:r>
          </w:p>
          <w:p>
            <w:pPr>
              <w:pStyle w:val="TableParagraph"/>
              <w:spacing w:line="290" w:lineRule="atLeast"/>
              <w:ind w:left="468" w:right="166"/>
              <w:rPr>
                <w:sz w:val="24"/>
              </w:rPr>
            </w:pPr>
            <w:r>
              <w:rPr>
                <w:sz w:val="24"/>
              </w:rPr>
              <w:t>parenting is. Often parents can talk about what they should be doing with their children and a lot of the time they demonstrate an ability to provide good enough care, however</w:t>
            </w:r>
          </w:p>
        </w:tc>
      </w:tr>
    </w:tbl>
    <w:p>
      <w:pPr>
        <w:spacing w:after="0" w:line="290" w:lineRule="atLeast"/>
        <w:rPr>
          <w:sz w:val="24"/>
        </w:rPr>
        <w:sectPr>
          <w:pgSz w:w="11910" w:h="16840"/>
          <w:pgMar w:header="752" w:footer="1252" w:top="1340" w:bottom="1440" w:left="860" w:right="880"/>
        </w:sectPr>
      </w:pPr>
    </w:p>
    <w:p>
      <w:pPr>
        <w:pStyle w:val="BodyText"/>
        <w:spacing w:before="5"/>
        <w:rPr>
          <w:sz w:val="7"/>
        </w:rPr>
      </w:pPr>
    </w:p>
    <w:tbl>
      <w:tblPr>
        <w:tblW w:w="0" w:type="auto"/>
        <w:jc w:val="left"/>
        <w:tblInd w:w="4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244"/>
      </w:tblGrid>
      <w:tr>
        <w:trPr>
          <w:trHeight w:val="5324" w:hRule="atLeast"/>
        </w:trPr>
        <w:tc>
          <w:tcPr>
            <w:tcW w:w="9244" w:type="dxa"/>
            <w:shd w:val="clear" w:color="auto" w:fill="DBE4F0"/>
          </w:tcPr>
          <w:p>
            <w:pPr>
              <w:pStyle w:val="TableParagraph"/>
              <w:spacing w:line="292" w:lineRule="exact"/>
              <w:ind w:left="468"/>
              <w:rPr>
                <w:sz w:val="24"/>
              </w:rPr>
            </w:pPr>
            <w:r>
              <w:rPr>
                <w:sz w:val="24"/>
              </w:rPr>
              <w:t>they are not always able to do this consistently.</w:t>
            </w:r>
          </w:p>
          <w:p>
            <w:pPr>
              <w:pStyle w:val="TableParagraph"/>
              <w:rPr>
                <w:sz w:val="24"/>
              </w:rPr>
            </w:pPr>
          </w:p>
          <w:p>
            <w:pPr>
              <w:pStyle w:val="TableParagraph"/>
              <w:numPr>
                <w:ilvl w:val="0"/>
                <w:numId w:val="9"/>
              </w:numPr>
              <w:tabs>
                <w:tab w:pos="468" w:val="left" w:leader="none"/>
                <w:tab w:pos="469" w:val="left" w:leader="none"/>
              </w:tabs>
              <w:spacing w:line="240" w:lineRule="auto" w:before="0" w:after="0"/>
              <w:ind w:left="468" w:right="385" w:hanging="361"/>
              <w:jc w:val="left"/>
              <w:rPr>
                <w:sz w:val="24"/>
              </w:rPr>
            </w:pPr>
            <w:r>
              <w:rPr>
                <w:sz w:val="24"/>
              </w:rPr>
              <w:t>Consider involving individuals who can act as role models to parents, preferably in the home. There may be resources within the extended family for this. The aim of this exercise would be to have someone who is able to spend significant periods of time</w:t>
            </w:r>
            <w:r>
              <w:rPr>
                <w:spacing w:val="-32"/>
                <w:sz w:val="24"/>
              </w:rPr>
              <w:t> </w:t>
            </w:r>
            <w:r>
              <w:rPr>
                <w:sz w:val="24"/>
              </w:rPr>
              <w:t>in the home assisting and guiding parenting. It might mean helping a young mother or father to safely bath a baby. Or helping a family to understand the necessity for good hygiene in the</w:t>
            </w:r>
            <w:r>
              <w:rPr>
                <w:spacing w:val="-3"/>
                <w:sz w:val="24"/>
              </w:rPr>
              <w:t> </w:t>
            </w:r>
            <w:r>
              <w:rPr>
                <w:sz w:val="24"/>
              </w:rPr>
              <w:t>kitchen.</w:t>
            </w:r>
          </w:p>
          <w:p>
            <w:pPr>
              <w:pStyle w:val="TableParagraph"/>
              <w:numPr>
                <w:ilvl w:val="0"/>
                <w:numId w:val="9"/>
              </w:numPr>
              <w:tabs>
                <w:tab w:pos="468" w:val="left" w:leader="none"/>
                <w:tab w:pos="469" w:val="left" w:leader="none"/>
              </w:tabs>
              <w:spacing w:line="240" w:lineRule="auto" w:before="0" w:after="0"/>
              <w:ind w:left="468" w:right="443" w:hanging="361"/>
              <w:jc w:val="left"/>
              <w:rPr>
                <w:sz w:val="24"/>
              </w:rPr>
            </w:pPr>
            <w:r>
              <w:rPr>
                <w:sz w:val="24"/>
              </w:rPr>
              <w:t>Keep the needs of the children in focus. Talk to the children and find out what their experiences are, e.g. what a day in their life is like (there are some examples included within this</w:t>
            </w:r>
            <w:r>
              <w:rPr>
                <w:spacing w:val="-2"/>
                <w:sz w:val="24"/>
              </w:rPr>
              <w:t> </w:t>
            </w:r>
            <w:r>
              <w:rPr>
                <w:sz w:val="24"/>
              </w:rPr>
              <w:t>toolkit).</w:t>
            </w:r>
          </w:p>
          <w:p>
            <w:pPr>
              <w:pStyle w:val="TableParagraph"/>
              <w:numPr>
                <w:ilvl w:val="0"/>
                <w:numId w:val="9"/>
              </w:numPr>
              <w:tabs>
                <w:tab w:pos="468" w:val="left" w:leader="none"/>
                <w:tab w:pos="469" w:val="left" w:leader="none"/>
              </w:tabs>
              <w:spacing w:line="240" w:lineRule="auto" w:before="0" w:after="0"/>
              <w:ind w:left="468" w:right="136" w:hanging="361"/>
              <w:jc w:val="left"/>
              <w:rPr>
                <w:sz w:val="24"/>
              </w:rPr>
            </w:pPr>
            <w:r>
              <w:rPr>
                <w:sz w:val="24"/>
              </w:rPr>
              <w:t>When you know that parents can care adequately some of the time it becomes harder to remain objective and there could be a tendency to err on the side of optimism. Record carefully when the dips in parenting occur and compile chronologies of accidents and issues around poor</w:t>
            </w:r>
            <w:r>
              <w:rPr>
                <w:spacing w:val="-4"/>
                <w:sz w:val="24"/>
              </w:rPr>
              <w:t> </w:t>
            </w:r>
            <w:r>
              <w:rPr>
                <w:sz w:val="24"/>
              </w:rPr>
              <w:t>supervision.</w:t>
            </w:r>
          </w:p>
          <w:p>
            <w:pPr>
              <w:pStyle w:val="TableParagraph"/>
              <w:numPr>
                <w:ilvl w:val="0"/>
                <w:numId w:val="9"/>
              </w:numPr>
              <w:tabs>
                <w:tab w:pos="468" w:val="left" w:leader="none"/>
                <w:tab w:pos="469" w:val="left" w:leader="none"/>
              </w:tabs>
              <w:spacing w:line="240" w:lineRule="auto" w:before="0" w:after="0"/>
              <w:ind w:left="468" w:right="454" w:hanging="361"/>
              <w:jc w:val="left"/>
              <w:rPr>
                <w:sz w:val="24"/>
              </w:rPr>
            </w:pPr>
            <w:r>
              <w:rPr>
                <w:sz w:val="24"/>
              </w:rPr>
              <w:t>Be mindful that children with disabilities and / or additional needs, and their</w:t>
            </w:r>
            <w:r>
              <w:rPr>
                <w:spacing w:val="-30"/>
                <w:sz w:val="24"/>
              </w:rPr>
              <w:t> </w:t>
            </w:r>
            <w:r>
              <w:rPr>
                <w:sz w:val="24"/>
              </w:rPr>
              <w:t>families, are likely to require additional</w:t>
            </w:r>
            <w:r>
              <w:rPr>
                <w:spacing w:val="-3"/>
                <w:sz w:val="24"/>
              </w:rPr>
              <w:t> </w:t>
            </w:r>
            <w:r>
              <w:rPr>
                <w:sz w:val="24"/>
              </w:rPr>
              <w:t>support.</w:t>
            </w:r>
          </w:p>
        </w:tc>
      </w:tr>
      <w:tr>
        <w:trPr>
          <w:trHeight w:val="879" w:hRule="atLeast"/>
        </w:trPr>
        <w:tc>
          <w:tcPr>
            <w:tcW w:w="9244" w:type="dxa"/>
            <w:shd w:val="clear" w:color="auto" w:fill="E4DFEB"/>
          </w:tcPr>
          <w:p>
            <w:pPr>
              <w:pStyle w:val="TableParagraph"/>
              <w:ind w:left="1685" w:right="97" w:hanging="1562"/>
              <w:rPr>
                <w:b/>
                <w:sz w:val="24"/>
              </w:rPr>
            </w:pPr>
            <w:r>
              <w:rPr>
                <w:b/>
                <w:sz w:val="24"/>
              </w:rPr>
              <w:t>Issue: There is a plan in place, but I remain concerned for the child’s safety. I can’t seem to get the family to understand what I am concerned about….</w:t>
            </w:r>
          </w:p>
        </w:tc>
      </w:tr>
      <w:tr>
        <w:trPr>
          <w:trHeight w:val="3606" w:hRule="atLeast"/>
        </w:trPr>
        <w:tc>
          <w:tcPr>
            <w:tcW w:w="9244" w:type="dxa"/>
            <w:shd w:val="clear" w:color="auto" w:fill="E4DFEB"/>
          </w:tcPr>
          <w:p>
            <w:pPr>
              <w:pStyle w:val="TableParagraph"/>
              <w:spacing w:line="292" w:lineRule="exact"/>
              <w:ind w:left="107"/>
              <w:rPr>
                <w:sz w:val="24"/>
              </w:rPr>
            </w:pPr>
            <w:r>
              <w:rPr>
                <w:sz w:val="24"/>
              </w:rPr>
              <w:t>Try the following:</w:t>
            </w:r>
          </w:p>
          <w:p>
            <w:pPr>
              <w:pStyle w:val="TableParagraph"/>
              <w:numPr>
                <w:ilvl w:val="0"/>
                <w:numId w:val="10"/>
              </w:numPr>
              <w:tabs>
                <w:tab w:pos="468" w:val="left" w:leader="none"/>
                <w:tab w:pos="469" w:val="left" w:leader="none"/>
              </w:tabs>
              <w:spacing w:line="240" w:lineRule="auto" w:before="0" w:after="0"/>
              <w:ind w:left="468" w:right="882" w:hanging="361"/>
              <w:jc w:val="left"/>
              <w:rPr>
                <w:sz w:val="24"/>
              </w:rPr>
            </w:pPr>
            <w:r>
              <w:rPr>
                <w:sz w:val="24"/>
              </w:rPr>
              <w:t>Discuss your concerns with your manager or, where the child is subject to a</w:t>
            </w:r>
            <w:r>
              <w:rPr>
                <w:spacing w:val="-25"/>
                <w:sz w:val="24"/>
              </w:rPr>
              <w:t> </w:t>
            </w:r>
            <w:r>
              <w:rPr>
                <w:sz w:val="24"/>
              </w:rPr>
              <w:t>Child Protection Plan, the Chair of the Child Protection</w:t>
            </w:r>
            <w:r>
              <w:rPr>
                <w:spacing w:val="-6"/>
                <w:sz w:val="24"/>
              </w:rPr>
              <w:t> </w:t>
            </w:r>
            <w:r>
              <w:rPr>
                <w:sz w:val="24"/>
              </w:rPr>
              <w:t>Conference.</w:t>
            </w:r>
          </w:p>
          <w:p>
            <w:pPr>
              <w:pStyle w:val="TableParagraph"/>
              <w:numPr>
                <w:ilvl w:val="0"/>
                <w:numId w:val="10"/>
              </w:numPr>
              <w:tabs>
                <w:tab w:pos="468" w:val="left" w:leader="none"/>
                <w:tab w:pos="469" w:val="left" w:leader="none"/>
              </w:tabs>
              <w:spacing w:line="305" w:lineRule="exact" w:before="0" w:after="0"/>
              <w:ind w:left="468" w:right="0" w:hanging="362"/>
              <w:jc w:val="left"/>
              <w:rPr>
                <w:sz w:val="24"/>
              </w:rPr>
            </w:pPr>
            <w:r>
              <w:rPr>
                <w:sz w:val="24"/>
              </w:rPr>
              <w:t>Ask for the review to be brought</w:t>
            </w:r>
            <w:r>
              <w:rPr>
                <w:spacing w:val="-5"/>
                <w:sz w:val="24"/>
              </w:rPr>
              <w:t> </w:t>
            </w:r>
            <w:r>
              <w:rPr>
                <w:sz w:val="24"/>
              </w:rPr>
              <w:t>forward.</w:t>
            </w:r>
          </w:p>
          <w:p>
            <w:pPr>
              <w:pStyle w:val="TableParagraph"/>
              <w:numPr>
                <w:ilvl w:val="0"/>
                <w:numId w:val="10"/>
              </w:numPr>
              <w:tabs>
                <w:tab w:pos="468" w:val="left" w:leader="none"/>
                <w:tab w:pos="469" w:val="left" w:leader="none"/>
              </w:tabs>
              <w:spacing w:line="305" w:lineRule="exact" w:before="0" w:after="0"/>
              <w:ind w:left="468" w:right="0" w:hanging="362"/>
              <w:jc w:val="left"/>
              <w:rPr>
                <w:sz w:val="24"/>
              </w:rPr>
            </w:pPr>
            <w:r>
              <w:rPr>
                <w:sz w:val="24"/>
              </w:rPr>
              <w:t>Produce a multi-agency</w:t>
            </w:r>
            <w:r>
              <w:rPr>
                <w:spacing w:val="-3"/>
                <w:sz w:val="24"/>
              </w:rPr>
              <w:t> </w:t>
            </w:r>
            <w:r>
              <w:rPr>
                <w:sz w:val="24"/>
              </w:rPr>
              <w:t>chronology.</w:t>
            </w:r>
          </w:p>
          <w:p>
            <w:pPr>
              <w:pStyle w:val="TableParagraph"/>
              <w:numPr>
                <w:ilvl w:val="0"/>
                <w:numId w:val="10"/>
              </w:numPr>
              <w:tabs>
                <w:tab w:pos="468" w:val="left" w:leader="none"/>
                <w:tab w:pos="469" w:val="left" w:leader="none"/>
              </w:tabs>
              <w:spacing w:line="240" w:lineRule="auto" w:before="0" w:after="0"/>
              <w:ind w:left="468" w:right="734" w:hanging="361"/>
              <w:jc w:val="left"/>
              <w:rPr>
                <w:sz w:val="24"/>
              </w:rPr>
            </w:pPr>
            <w:r>
              <w:rPr>
                <w:sz w:val="24"/>
              </w:rPr>
              <w:t>Reflect on concerns in relation to the child and parent and the effectiveness of the current</w:t>
            </w:r>
            <w:r>
              <w:rPr>
                <w:spacing w:val="-2"/>
                <w:sz w:val="24"/>
              </w:rPr>
              <w:t> </w:t>
            </w:r>
            <w:r>
              <w:rPr>
                <w:sz w:val="24"/>
              </w:rPr>
              <w:t>plan.</w:t>
            </w:r>
          </w:p>
          <w:p>
            <w:pPr>
              <w:pStyle w:val="TableParagraph"/>
              <w:numPr>
                <w:ilvl w:val="0"/>
                <w:numId w:val="10"/>
              </w:numPr>
              <w:tabs>
                <w:tab w:pos="468" w:val="left" w:leader="none"/>
                <w:tab w:pos="469" w:val="left" w:leader="none"/>
              </w:tabs>
              <w:spacing w:line="240" w:lineRule="auto" w:before="1" w:after="0"/>
              <w:ind w:left="468" w:right="135" w:hanging="361"/>
              <w:jc w:val="left"/>
              <w:rPr>
                <w:sz w:val="24"/>
              </w:rPr>
            </w:pPr>
            <w:r>
              <w:rPr>
                <w:sz w:val="24"/>
              </w:rPr>
              <w:t>Be mindful of level of cognitive ability of the family and adjust your language</w:t>
            </w:r>
            <w:r>
              <w:rPr>
                <w:spacing w:val="-35"/>
                <w:sz w:val="24"/>
              </w:rPr>
              <w:t> </w:t>
            </w:r>
            <w:r>
              <w:rPr>
                <w:sz w:val="24"/>
              </w:rPr>
              <w:t>accordingly (particularly relevant with families with significant learning</w:t>
            </w:r>
            <w:r>
              <w:rPr>
                <w:spacing w:val="-13"/>
                <w:sz w:val="24"/>
              </w:rPr>
              <w:t> </w:t>
            </w:r>
            <w:r>
              <w:rPr>
                <w:sz w:val="24"/>
              </w:rPr>
              <w:t>disabilities).</w:t>
            </w:r>
          </w:p>
          <w:p>
            <w:pPr>
              <w:pStyle w:val="TableParagraph"/>
              <w:numPr>
                <w:ilvl w:val="0"/>
                <w:numId w:val="10"/>
              </w:numPr>
              <w:tabs>
                <w:tab w:pos="468" w:val="left" w:leader="none"/>
                <w:tab w:pos="469" w:val="left" w:leader="none"/>
              </w:tabs>
              <w:spacing w:line="240" w:lineRule="auto" w:before="0" w:after="0"/>
              <w:ind w:left="468" w:right="0" w:hanging="362"/>
              <w:jc w:val="left"/>
              <w:rPr>
                <w:sz w:val="24"/>
              </w:rPr>
            </w:pPr>
            <w:r>
              <w:rPr>
                <w:sz w:val="24"/>
              </w:rPr>
              <w:t>Use tools/resources to consolidate</w:t>
            </w:r>
            <w:r>
              <w:rPr>
                <w:spacing w:val="-3"/>
                <w:sz w:val="24"/>
              </w:rPr>
              <w:t> </w:t>
            </w:r>
            <w:r>
              <w:rPr>
                <w:sz w:val="24"/>
              </w:rPr>
              <w:t>concerns.</w:t>
            </w:r>
          </w:p>
          <w:p>
            <w:pPr>
              <w:pStyle w:val="TableParagraph"/>
              <w:numPr>
                <w:ilvl w:val="0"/>
                <w:numId w:val="10"/>
              </w:numPr>
              <w:tabs>
                <w:tab w:pos="468" w:val="left" w:leader="none"/>
                <w:tab w:pos="469" w:val="left" w:leader="none"/>
              </w:tabs>
              <w:spacing w:line="240" w:lineRule="auto" w:before="0" w:after="0"/>
              <w:ind w:left="468" w:right="0" w:hanging="362"/>
              <w:jc w:val="left"/>
              <w:rPr>
                <w:sz w:val="24"/>
              </w:rPr>
            </w:pPr>
            <w:r>
              <w:rPr>
                <w:sz w:val="24"/>
              </w:rPr>
              <w:t>Seek legal advice about commencing the Public Law Outline (Social Care staff</w:t>
            </w:r>
            <w:r>
              <w:rPr>
                <w:spacing w:val="-21"/>
                <w:sz w:val="24"/>
              </w:rPr>
              <w:t> </w:t>
            </w:r>
            <w:r>
              <w:rPr>
                <w:sz w:val="24"/>
              </w:rPr>
              <w:t>only).</w:t>
            </w:r>
          </w:p>
        </w:tc>
      </w:tr>
      <w:tr>
        <w:trPr>
          <w:trHeight w:val="585" w:hRule="atLeast"/>
        </w:trPr>
        <w:tc>
          <w:tcPr>
            <w:tcW w:w="9244" w:type="dxa"/>
            <w:shd w:val="clear" w:color="auto" w:fill="DBE4F0"/>
          </w:tcPr>
          <w:p>
            <w:pPr>
              <w:pStyle w:val="TableParagraph"/>
              <w:spacing w:line="292" w:lineRule="exact"/>
              <w:ind w:left="289"/>
              <w:rPr>
                <w:b/>
                <w:sz w:val="24"/>
              </w:rPr>
            </w:pPr>
            <w:r>
              <w:rPr>
                <w:b/>
                <w:sz w:val="24"/>
              </w:rPr>
              <w:t>Issue: The plan doesn’t seem to be working, the family isn’t co-operating – I feel ‘stuck’</w:t>
            </w:r>
          </w:p>
        </w:tc>
      </w:tr>
      <w:tr>
        <w:trPr>
          <w:trHeight w:val="3288" w:hRule="atLeast"/>
        </w:trPr>
        <w:tc>
          <w:tcPr>
            <w:tcW w:w="9244" w:type="dxa"/>
            <w:shd w:val="clear" w:color="auto" w:fill="DBE4F0"/>
          </w:tcPr>
          <w:p>
            <w:pPr>
              <w:pStyle w:val="TableParagraph"/>
              <w:spacing w:line="292" w:lineRule="exact"/>
              <w:ind w:left="107"/>
              <w:rPr>
                <w:sz w:val="24"/>
              </w:rPr>
            </w:pPr>
            <w:r>
              <w:rPr>
                <w:sz w:val="24"/>
              </w:rPr>
              <w:t>Try the following:</w:t>
            </w:r>
          </w:p>
          <w:p>
            <w:pPr>
              <w:pStyle w:val="TableParagraph"/>
              <w:numPr>
                <w:ilvl w:val="0"/>
                <w:numId w:val="11"/>
              </w:numPr>
              <w:tabs>
                <w:tab w:pos="468" w:val="left" w:leader="none"/>
                <w:tab w:pos="469" w:val="left" w:leader="none"/>
              </w:tabs>
              <w:spacing w:line="240" w:lineRule="auto" w:before="0" w:after="0"/>
              <w:ind w:left="468" w:right="1166" w:hanging="361"/>
              <w:jc w:val="left"/>
              <w:rPr>
                <w:sz w:val="24"/>
              </w:rPr>
            </w:pPr>
            <w:r>
              <w:rPr>
                <w:sz w:val="24"/>
              </w:rPr>
              <w:t>Review what you have done so far to engage the family – what has been</w:t>
            </w:r>
            <w:r>
              <w:rPr>
                <w:spacing w:val="-28"/>
                <w:sz w:val="24"/>
              </w:rPr>
              <w:t> </w:t>
            </w:r>
            <w:r>
              <w:rPr>
                <w:sz w:val="24"/>
              </w:rPr>
              <w:t>most successful? What has been least successful and</w:t>
            </w:r>
            <w:r>
              <w:rPr>
                <w:spacing w:val="-9"/>
                <w:sz w:val="24"/>
              </w:rPr>
              <w:t> </w:t>
            </w:r>
            <w:r>
              <w:rPr>
                <w:sz w:val="24"/>
              </w:rPr>
              <w:t>why?</w:t>
            </w:r>
          </w:p>
          <w:p>
            <w:pPr>
              <w:pStyle w:val="TableParagraph"/>
              <w:numPr>
                <w:ilvl w:val="0"/>
                <w:numId w:val="11"/>
              </w:numPr>
              <w:tabs>
                <w:tab w:pos="468" w:val="left" w:leader="none"/>
                <w:tab w:pos="469" w:val="left" w:leader="none"/>
              </w:tabs>
              <w:spacing w:line="240" w:lineRule="auto" w:before="0" w:after="0"/>
              <w:ind w:left="468" w:right="0" w:hanging="362"/>
              <w:jc w:val="left"/>
              <w:rPr>
                <w:sz w:val="24"/>
              </w:rPr>
            </w:pPr>
            <w:r>
              <w:rPr>
                <w:sz w:val="24"/>
              </w:rPr>
              <w:t>Discuss with your</w:t>
            </w:r>
            <w:r>
              <w:rPr>
                <w:spacing w:val="-3"/>
                <w:sz w:val="24"/>
              </w:rPr>
              <w:t> </w:t>
            </w:r>
            <w:r>
              <w:rPr>
                <w:sz w:val="24"/>
              </w:rPr>
              <w:t>manager.</w:t>
            </w:r>
          </w:p>
          <w:p>
            <w:pPr>
              <w:pStyle w:val="TableParagraph"/>
              <w:numPr>
                <w:ilvl w:val="0"/>
                <w:numId w:val="11"/>
              </w:numPr>
              <w:tabs>
                <w:tab w:pos="468" w:val="left" w:leader="none"/>
                <w:tab w:pos="469" w:val="left" w:leader="none"/>
              </w:tabs>
              <w:spacing w:line="240" w:lineRule="auto" w:before="0" w:after="0"/>
              <w:ind w:left="468" w:right="195" w:hanging="361"/>
              <w:jc w:val="left"/>
              <w:rPr>
                <w:sz w:val="24"/>
              </w:rPr>
            </w:pPr>
            <w:r>
              <w:rPr>
                <w:sz w:val="24"/>
              </w:rPr>
              <w:t>If there are practical issues blocking progress attempt to resolve these. It may be that the home environment is so chaotic when you visit that you are unable to complete any assessment. If this is the case, plan carefully how you can assess the family in these circumstances.</w:t>
            </w:r>
          </w:p>
          <w:p>
            <w:pPr>
              <w:pStyle w:val="TableParagraph"/>
              <w:numPr>
                <w:ilvl w:val="0"/>
                <w:numId w:val="11"/>
              </w:numPr>
              <w:tabs>
                <w:tab w:pos="468" w:val="left" w:leader="none"/>
                <w:tab w:pos="469" w:val="left" w:leader="none"/>
              </w:tabs>
              <w:spacing w:line="240" w:lineRule="auto" w:before="0" w:after="0"/>
              <w:ind w:left="468" w:right="418" w:hanging="361"/>
              <w:jc w:val="left"/>
              <w:rPr>
                <w:sz w:val="24"/>
              </w:rPr>
            </w:pPr>
            <w:r>
              <w:rPr>
                <w:sz w:val="24"/>
              </w:rPr>
              <w:t>Resolve some of these practical issues that may be distracting the family (although</w:t>
            </w:r>
            <w:r>
              <w:rPr>
                <w:spacing w:val="-34"/>
                <w:sz w:val="24"/>
              </w:rPr>
              <w:t> </w:t>
            </w:r>
            <w:r>
              <w:rPr>
                <w:sz w:val="24"/>
              </w:rPr>
              <w:t>be aware to the possibility that they are not being used as excuses to distract</w:t>
            </w:r>
            <w:r>
              <w:rPr>
                <w:spacing w:val="-22"/>
                <w:sz w:val="24"/>
              </w:rPr>
              <w:t> </w:t>
            </w:r>
            <w:r>
              <w:rPr>
                <w:sz w:val="24"/>
              </w:rPr>
              <w:t>you).</w:t>
            </w:r>
          </w:p>
          <w:p>
            <w:pPr>
              <w:pStyle w:val="TableParagraph"/>
              <w:numPr>
                <w:ilvl w:val="0"/>
                <w:numId w:val="11"/>
              </w:numPr>
              <w:tabs>
                <w:tab w:pos="468" w:val="left" w:leader="none"/>
                <w:tab w:pos="469" w:val="left" w:leader="none"/>
              </w:tabs>
              <w:spacing w:line="287" w:lineRule="exact" w:before="0" w:after="0"/>
              <w:ind w:left="468" w:right="0" w:hanging="362"/>
              <w:jc w:val="left"/>
              <w:rPr>
                <w:sz w:val="24"/>
              </w:rPr>
            </w:pPr>
            <w:r>
              <w:rPr>
                <w:sz w:val="24"/>
              </w:rPr>
              <w:t>Think about what the family most likes to talk about, for example, the</w:t>
            </w:r>
            <w:r>
              <w:rPr>
                <w:spacing w:val="-12"/>
                <w:sz w:val="24"/>
              </w:rPr>
              <w:t> </w:t>
            </w:r>
            <w:r>
              <w:rPr>
                <w:sz w:val="24"/>
              </w:rPr>
              <w:t>children,</w:t>
            </w:r>
          </w:p>
        </w:tc>
      </w:tr>
    </w:tbl>
    <w:p>
      <w:pPr>
        <w:spacing w:after="0" w:line="287" w:lineRule="exact"/>
        <w:jc w:val="left"/>
        <w:rPr>
          <w:sz w:val="24"/>
        </w:rPr>
        <w:sectPr>
          <w:pgSz w:w="11910" w:h="16840"/>
          <w:pgMar w:header="752" w:footer="1252" w:top="1340" w:bottom="1440" w:left="860" w:right="880"/>
        </w:sectPr>
      </w:pPr>
    </w:p>
    <w:p>
      <w:pPr>
        <w:pStyle w:val="BodyText"/>
        <w:spacing w:before="5"/>
        <w:rPr>
          <w:sz w:val="7"/>
        </w:rPr>
      </w:pPr>
    </w:p>
    <w:tbl>
      <w:tblPr>
        <w:tblW w:w="0" w:type="auto"/>
        <w:jc w:val="left"/>
        <w:tblInd w:w="4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244"/>
      </w:tblGrid>
      <w:tr>
        <w:trPr>
          <w:trHeight w:val="5362" w:hRule="atLeast"/>
        </w:trPr>
        <w:tc>
          <w:tcPr>
            <w:tcW w:w="9244" w:type="dxa"/>
            <w:shd w:val="clear" w:color="auto" w:fill="DBE4F0"/>
          </w:tcPr>
          <w:p>
            <w:pPr>
              <w:pStyle w:val="TableParagraph"/>
              <w:ind w:left="468"/>
              <w:rPr>
                <w:sz w:val="24"/>
              </w:rPr>
            </w:pPr>
            <w:r>
              <w:rPr>
                <w:sz w:val="24"/>
              </w:rPr>
              <w:t>themselves, housing issues. Structure your visit and allow them 10 minutes at the beginning of the session to let off steam and then spend the remaining time looking at issues that you want to cover.</w:t>
            </w:r>
          </w:p>
          <w:p>
            <w:pPr>
              <w:pStyle w:val="TableParagraph"/>
              <w:numPr>
                <w:ilvl w:val="0"/>
                <w:numId w:val="12"/>
              </w:numPr>
              <w:tabs>
                <w:tab w:pos="468" w:val="left" w:leader="none"/>
                <w:tab w:pos="469" w:val="left" w:leader="none"/>
              </w:tabs>
              <w:spacing w:line="240" w:lineRule="auto" w:before="0" w:after="0"/>
              <w:ind w:left="468" w:right="203" w:hanging="361"/>
              <w:jc w:val="left"/>
              <w:rPr>
                <w:sz w:val="24"/>
              </w:rPr>
            </w:pPr>
            <w:r>
              <w:rPr>
                <w:sz w:val="24"/>
              </w:rPr>
              <w:t>Plan your visits. Think carefully about what time you will visit, what you want to achieve from the visit and how you will do</w:t>
            </w:r>
            <w:r>
              <w:rPr>
                <w:spacing w:val="-6"/>
                <w:sz w:val="24"/>
              </w:rPr>
              <w:t> </w:t>
            </w:r>
            <w:r>
              <w:rPr>
                <w:sz w:val="24"/>
              </w:rPr>
              <w:t>it.</w:t>
            </w:r>
          </w:p>
          <w:p>
            <w:pPr>
              <w:pStyle w:val="TableParagraph"/>
              <w:numPr>
                <w:ilvl w:val="0"/>
                <w:numId w:val="12"/>
              </w:numPr>
              <w:tabs>
                <w:tab w:pos="468" w:val="left" w:leader="none"/>
                <w:tab w:pos="469" w:val="left" w:leader="none"/>
              </w:tabs>
              <w:spacing w:line="240" w:lineRule="auto" w:before="0" w:after="0"/>
              <w:ind w:left="468" w:right="128" w:hanging="361"/>
              <w:jc w:val="left"/>
              <w:rPr>
                <w:sz w:val="24"/>
              </w:rPr>
            </w:pPr>
            <w:r>
              <w:rPr>
                <w:sz w:val="24"/>
              </w:rPr>
              <w:t>Think carefully about how you are going to monitor and measure the issues of neglect. It is not acceptable to see this as ongoing activity that you cast your eyes over when visiting the family home. Use resources and tools to review change and feedback to the family what you perceive the situation to</w:t>
            </w:r>
            <w:r>
              <w:rPr>
                <w:spacing w:val="-7"/>
                <w:sz w:val="24"/>
              </w:rPr>
              <w:t> </w:t>
            </w:r>
            <w:r>
              <w:rPr>
                <w:sz w:val="24"/>
              </w:rPr>
              <w:t>be.</w:t>
            </w:r>
          </w:p>
          <w:p>
            <w:pPr>
              <w:pStyle w:val="TableParagraph"/>
              <w:numPr>
                <w:ilvl w:val="0"/>
                <w:numId w:val="12"/>
              </w:numPr>
              <w:tabs>
                <w:tab w:pos="468" w:val="left" w:leader="none"/>
                <w:tab w:pos="469" w:val="left" w:leader="none"/>
              </w:tabs>
              <w:spacing w:line="305" w:lineRule="exact" w:before="0" w:after="0"/>
              <w:ind w:left="468" w:right="0" w:hanging="362"/>
              <w:jc w:val="left"/>
              <w:rPr>
                <w:sz w:val="24"/>
              </w:rPr>
            </w:pPr>
            <w:r>
              <w:rPr>
                <w:sz w:val="24"/>
              </w:rPr>
              <w:t>Consider using creative ways to engage the family e.g. DVD,</w:t>
            </w:r>
            <w:r>
              <w:rPr>
                <w:spacing w:val="-11"/>
                <w:sz w:val="24"/>
              </w:rPr>
              <w:t> </w:t>
            </w:r>
            <w:r>
              <w:rPr>
                <w:sz w:val="24"/>
              </w:rPr>
              <w:t>games.</w:t>
            </w:r>
          </w:p>
          <w:p>
            <w:pPr>
              <w:pStyle w:val="TableParagraph"/>
              <w:numPr>
                <w:ilvl w:val="0"/>
                <w:numId w:val="12"/>
              </w:numPr>
              <w:tabs>
                <w:tab w:pos="468" w:val="left" w:leader="none"/>
                <w:tab w:pos="469" w:val="left" w:leader="none"/>
              </w:tabs>
              <w:spacing w:line="305" w:lineRule="exact" w:before="0" w:after="0"/>
              <w:ind w:left="468" w:right="0" w:hanging="362"/>
              <w:jc w:val="left"/>
              <w:rPr>
                <w:sz w:val="24"/>
              </w:rPr>
            </w:pPr>
            <w:r>
              <w:rPr>
                <w:sz w:val="24"/>
              </w:rPr>
              <w:t>Consider using a written agreement with the</w:t>
            </w:r>
            <w:r>
              <w:rPr>
                <w:spacing w:val="-7"/>
                <w:sz w:val="24"/>
              </w:rPr>
              <w:t> </w:t>
            </w:r>
            <w:r>
              <w:rPr>
                <w:sz w:val="24"/>
              </w:rPr>
              <w:t>family.</w:t>
            </w:r>
          </w:p>
          <w:p>
            <w:pPr>
              <w:pStyle w:val="TableParagraph"/>
              <w:numPr>
                <w:ilvl w:val="0"/>
                <w:numId w:val="12"/>
              </w:numPr>
              <w:tabs>
                <w:tab w:pos="468" w:val="left" w:leader="none"/>
                <w:tab w:pos="469" w:val="left" w:leader="none"/>
              </w:tabs>
              <w:spacing w:line="240" w:lineRule="auto" w:before="0" w:after="0"/>
              <w:ind w:left="468" w:right="167" w:hanging="361"/>
              <w:jc w:val="left"/>
              <w:rPr>
                <w:sz w:val="24"/>
              </w:rPr>
            </w:pPr>
            <w:r>
              <w:rPr>
                <w:sz w:val="24"/>
              </w:rPr>
              <w:t>Use observation as a method of gaining information and then feedback the issues to the family and engage in discussion about</w:t>
            </w:r>
            <w:r>
              <w:rPr>
                <w:spacing w:val="-6"/>
                <w:sz w:val="24"/>
              </w:rPr>
              <w:t> </w:t>
            </w:r>
            <w:r>
              <w:rPr>
                <w:sz w:val="24"/>
              </w:rPr>
              <w:t>this.</w:t>
            </w:r>
          </w:p>
          <w:p>
            <w:pPr>
              <w:pStyle w:val="TableParagraph"/>
              <w:numPr>
                <w:ilvl w:val="0"/>
                <w:numId w:val="12"/>
              </w:numPr>
              <w:tabs>
                <w:tab w:pos="468" w:val="left" w:leader="none"/>
                <w:tab w:pos="469" w:val="left" w:leader="none"/>
              </w:tabs>
              <w:spacing w:line="240" w:lineRule="auto" w:before="0" w:after="0"/>
              <w:ind w:left="468" w:right="684" w:hanging="361"/>
              <w:jc w:val="left"/>
              <w:rPr>
                <w:sz w:val="24"/>
              </w:rPr>
            </w:pPr>
            <w:r>
              <w:rPr>
                <w:sz w:val="24"/>
              </w:rPr>
              <w:t>Consider</w:t>
            </w:r>
            <w:r>
              <w:rPr>
                <w:spacing w:val="-4"/>
                <w:sz w:val="24"/>
              </w:rPr>
              <w:t> </w:t>
            </w:r>
            <w:r>
              <w:rPr>
                <w:sz w:val="24"/>
              </w:rPr>
              <w:t>discussing</w:t>
            </w:r>
            <w:r>
              <w:rPr>
                <w:spacing w:val="-4"/>
                <w:sz w:val="24"/>
              </w:rPr>
              <w:t> </w:t>
            </w:r>
            <w:r>
              <w:rPr>
                <w:sz w:val="24"/>
              </w:rPr>
              <w:t>your</w:t>
            </w:r>
            <w:r>
              <w:rPr>
                <w:spacing w:val="-2"/>
                <w:sz w:val="24"/>
              </w:rPr>
              <w:t> </w:t>
            </w:r>
            <w:r>
              <w:rPr>
                <w:sz w:val="24"/>
              </w:rPr>
              <w:t>family</w:t>
            </w:r>
            <w:r>
              <w:rPr>
                <w:spacing w:val="-4"/>
                <w:sz w:val="24"/>
              </w:rPr>
              <w:t> </w:t>
            </w:r>
            <w:r>
              <w:rPr>
                <w:sz w:val="24"/>
              </w:rPr>
              <w:t>within</w:t>
            </w:r>
            <w:r>
              <w:rPr>
                <w:spacing w:val="-4"/>
                <w:sz w:val="24"/>
              </w:rPr>
              <w:t> </w:t>
            </w:r>
            <w:r>
              <w:rPr>
                <w:sz w:val="24"/>
              </w:rPr>
              <w:t>your</w:t>
            </w:r>
            <w:r>
              <w:rPr>
                <w:spacing w:val="-3"/>
                <w:sz w:val="24"/>
              </w:rPr>
              <w:t> </w:t>
            </w:r>
            <w:r>
              <w:rPr>
                <w:sz w:val="24"/>
              </w:rPr>
              <w:t>team,</w:t>
            </w:r>
            <w:r>
              <w:rPr>
                <w:spacing w:val="-3"/>
                <w:sz w:val="24"/>
              </w:rPr>
              <w:t> </w:t>
            </w:r>
            <w:r>
              <w:rPr>
                <w:sz w:val="24"/>
              </w:rPr>
              <w:t>possibly</w:t>
            </w:r>
            <w:r>
              <w:rPr>
                <w:spacing w:val="-4"/>
                <w:sz w:val="24"/>
              </w:rPr>
              <w:t> </w:t>
            </w:r>
            <w:r>
              <w:rPr>
                <w:sz w:val="24"/>
              </w:rPr>
              <w:t>at</w:t>
            </w:r>
            <w:r>
              <w:rPr>
                <w:spacing w:val="-3"/>
                <w:sz w:val="24"/>
              </w:rPr>
              <w:t> </w:t>
            </w:r>
            <w:r>
              <w:rPr>
                <w:sz w:val="24"/>
              </w:rPr>
              <w:t>a</w:t>
            </w:r>
            <w:r>
              <w:rPr>
                <w:spacing w:val="-3"/>
                <w:sz w:val="24"/>
              </w:rPr>
              <w:t> </w:t>
            </w:r>
            <w:r>
              <w:rPr>
                <w:sz w:val="24"/>
              </w:rPr>
              <w:t>team</w:t>
            </w:r>
            <w:r>
              <w:rPr>
                <w:spacing w:val="-3"/>
                <w:sz w:val="24"/>
              </w:rPr>
              <w:t> </w:t>
            </w:r>
            <w:r>
              <w:rPr>
                <w:sz w:val="24"/>
              </w:rPr>
              <w:t>meeting.</w:t>
            </w:r>
            <w:r>
              <w:rPr>
                <w:spacing w:val="-4"/>
                <w:sz w:val="24"/>
              </w:rPr>
              <w:t> </w:t>
            </w:r>
            <w:r>
              <w:rPr>
                <w:sz w:val="24"/>
              </w:rPr>
              <w:t>Your colleagues may think of new ways of engaging the family or support to</w:t>
            </w:r>
            <w:r>
              <w:rPr>
                <w:spacing w:val="-17"/>
                <w:sz w:val="24"/>
              </w:rPr>
              <w:t> </w:t>
            </w:r>
            <w:r>
              <w:rPr>
                <w:sz w:val="24"/>
              </w:rPr>
              <w:t>offer.</w:t>
            </w:r>
          </w:p>
          <w:p>
            <w:pPr>
              <w:pStyle w:val="TableParagraph"/>
              <w:numPr>
                <w:ilvl w:val="0"/>
                <w:numId w:val="12"/>
              </w:numPr>
              <w:tabs>
                <w:tab w:pos="468" w:val="left" w:leader="none"/>
                <w:tab w:pos="469" w:val="left" w:leader="none"/>
              </w:tabs>
              <w:spacing w:line="240" w:lineRule="auto" w:before="0" w:after="0"/>
              <w:ind w:left="468" w:right="465" w:hanging="361"/>
              <w:jc w:val="left"/>
              <w:rPr>
                <w:sz w:val="24"/>
              </w:rPr>
            </w:pPr>
            <w:r>
              <w:rPr>
                <w:sz w:val="24"/>
              </w:rPr>
              <w:t>Consider having a colleague co-work with you. This will provide you with support</w:t>
            </w:r>
            <w:r>
              <w:rPr>
                <w:spacing w:val="-32"/>
                <w:sz w:val="24"/>
              </w:rPr>
              <w:t> </w:t>
            </w:r>
            <w:r>
              <w:rPr>
                <w:sz w:val="24"/>
              </w:rPr>
              <w:t>and may also help to provide a fresh approach to the</w:t>
            </w:r>
            <w:r>
              <w:rPr>
                <w:spacing w:val="-9"/>
                <w:sz w:val="24"/>
              </w:rPr>
              <w:t> </w:t>
            </w:r>
            <w:r>
              <w:rPr>
                <w:sz w:val="24"/>
              </w:rPr>
              <w:t>case.</w:t>
            </w:r>
          </w:p>
        </w:tc>
      </w:tr>
      <w:tr>
        <w:trPr>
          <w:trHeight w:val="586" w:hRule="atLeast"/>
        </w:trPr>
        <w:tc>
          <w:tcPr>
            <w:tcW w:w="9244" w:type="dxa"/>
            <w:shd w:val="clear" w:color="auto" w:fill="E4DFEB"/>
          </w:tcPr>
          <w:p>
            <w:pPr>
              <w:pStyle w:val="TableParagraph"/>
              <w:ind w:left="380"/>
              <w:rPr>
                <w:b/>
                <w:sz w:val="24"/>
              </w:rPr>
            </w:pPr>
            <w:r>
              <w:rPr>
                <w:b/>
                <w:sz w:val="24"/>
              </w:rPr>
              <w:t>Issue: There is no network of support for this family – family members are unsuitable</w:t>
            </w:r>
          </w:p>
        </w:tc>
      </w:tr>
      <w:tr>
        <w:trPr>
          <w:trHeight w:val="7109" w:hRule="atLeast"/>
        </w:trPr>
        <w:tc>
          <w:tcPr>
            <w:tcW w:w="9244" w:type="dxa"/>
            <w:shd w:val="clear" w:color="auto" w:fill="E4DFEB"/>
          </w:tcPr>
          <w:p>
            <w:pPr>
              <w:pStyle w:val="TableParagraph"/>
              <w:spacing w:line="292" w:lineRule="exact"/>
              <w:ind w:left="107"/>
              <w:rPr>
                <w:sz w:val="24"/>
              </w:rPr>
            </w:pPr>
            <w:r>
              <w:rPr>
                <w:sz w:val="24"/>
              </w:rPr>
              <w:t>Try the following:</w:t>
            </w:r>
          </w:p>
          <w:p>
            <w:pPr>
              <w:pStyle w:val="TableParagraph"/>
              <w:numPr>
                <w:ilvl w:val="0"/>
                <w:numId w:val="13"/>
              </w:numPr>
              <w:tabs>
                <w:tab w:pos="468" w:val="left" w:leader="none"/>
                <w:tab w:pos="469" w:val="left" w:leader="none"/>
              </w:tabs>
              <w:spacing w:line="240" w:lineRule="auto" w:before="0" w:after="0"/>
              <w:ind w:left="468" w:right="105" w:hanging="361"/>
              <w:jc w:val="left"/>
              <w:rPr>
                <w:sz w:val="24"/>
              </w:rPr>
            </w:pPr>
            <w:r>
              <w:rPr>
                <w:sz w:val="24"/>
              </w:rPr>
              <w:t>Consider what you know about the extended family and friends/network. Is your information based on an effective assessment or just what you have been told? Consider any unconscious bias and reflect on this with your</w:t>
            </w:r>
            <w:r>
              <w:rPr>
                <w:spacing w:val="-9"/>
                <w:sz w:val="24"/>
              </w:rPr>
              <w:t> </w:t>
            </w:r>
            <w:r>
              <w:rPr>
                <w:sz w:val="24"/>
              </w:rPr>
              <w:t>manager</w:t>
            </w:r>
          </w:p>
          <w:p>
            <w:pPr>
              <w:pStyle w:val="TableParagraph"/>
              <w:numPr>
                <w:ilvl w:val="0"/>
                <w:numId w:val="13"/>
              </w:numPr>
              <w:tabs>
                <w:tab w:pos="468" w:val="left" w:leader="none"/>
                <w:tab w:pos="469" w:val="left" w:leader="none"/>
              </w:tabs>
              <w:spacing w:line="240" w:lineRule="auto" w:before="1" w:after="0"/>
              <w:ind w:left="468" w:right="597" w:hanging="361"/>
              <w:jc w:val="left"/>
              <w:rPr>
                <w:sz w:val="24"/>
              </w:rPr>
            </w:pPr>
            <w:r>
              <w:rPr>
                <w:sz w:val="24"/>
              </w:rPr>
              <w:t>What makes the family members/network unsuitable? If there is trans-generational neglect, do the family members understand the concerns? Consider speaking to extended family (with consent) to help them understand your worries and your assessment, and the next steps if things don’t improve. If appropriate, it might be possible to involve them in your work and discussions with parents/carers to fully engage them in the process of</w:t>
            </w:r>
            <w:r>
              <w:rPr>
                <w:spacing w:val="-3"/>
                <w:sz w:val="24"/>
              </w:rPr>
              <w:t> </w:t>
            </w:r>
            <w:r>
              <w:rPr>
                <w:sz w:val="24"/>
              </w:rPr>
              <w:t>change.</w:t>
            </w:r>
          </w:p>
          <w:p>
            <w:pPr>
              <w:pStyle w:val="TableParagraph"/>
              <w:numPr>
                <w:ilvl w:val="0"/>
                <w:numId w:val="13"/>
              </w:numPr>
              <w:tabs>
                <w:tab w:pos="469" w:val="left" w:leader="none"/>
              </w:tabs>
              <w:spacing w:line="240" w:lineRule="auto" w:before="0" w:after="0"/>
              <w:ind w:left="468" w:right="130" w:hanging="361"/>
              <w:jc w:val="both"/>
              <w:rPr>
                <w:sz w:val="24"/>
              </w:rPr>
            </w:pPr>
            <w:r>
              <w:rPr>
                <w:sz w:val="24"/>
              </w:rPr>
              <w:t>Try the strength based questions with the family to explore when things have gone well, who</w:t>
            </w:r>
            <w:r>
              <w:rPr>
                <w:spacing w:val="-3"/>
                <w:sz w:val="24"/>
              </w:rPr>
              <w:t> </w:t>
            </w:r>
            <w:r>
              <w:rPr>
                <w:sz w:val="24"/>
              </w:rPr>
              <w:t>has</w:t>
            </w:r>
            <w:r>
              <w:rPr>
                <w:spacing w:val="-4"/>
                <w:sz w:val="24"/>
              </w:rPr>
              <w:t> </w:t>
            </w:r>
            <w:r>
              <w:rPr>
                <w:sz w:val="24"/>
              </w:rPr>
              <w:t>helped</w:t>
            </w:r>
            <w:r>
              <w:rPr>
                <w:spacing w:val="-3"/>
                <w:sz w:val="24"/>
              </w:rPr>
              <w:t> </w:t>
            </w:r>
            <w:r>
              <w:rPr>
                <w:sz w:val="24"/>
              </w:rPr>
              <w:t>them?</w:t>
            </w:r>
            <w:r>
              <w:rPr>
                <w:spacing w:val="-4"/>
                <w:sz w:val="24"/>
              </w:rPr>
              <w:t> </w:t>
            </w:r>
            <w:r>
              <w:rPr>
                <w:sz w:val="24"/>
              </w:rPr>
              <w:t>How?</w:t>
            </w:r>
            <w:r>
              <w:rPr>
                <w:spacing w:val="-4"/>
                <w:sz w:val="24"/>
              </w:rPr>
              <w:t> </w:t>
            </w:r>
            <w:r>
              <w:rPr>
                <w:sz w:val="24"/>
              </w:rPr>
              <w:t>Try</w:t>
            </w:r>
            <w:r>
              <w:rPr>
                <w:spacing w:val="-3"/>
                <w:sz w:val="24"/>
              </w:rPr>
              <w:t> </w:t>
            </w:r>
            <w:r>
              <w:rPr>
                <w:sz w:val="24"/>
              </w:rPr>
              <w:t>supporting</w:t>
            </w:r>
            <w:r>
              <w:rPr>
                <w:spacing w:val="-3"/>
                <w:sz w:val="24"/>
              </w:rPr>
              <w:t> </w:t>
            </w:r>
            <w:r>
              <w:rPr>
                <w:sz w:val="24"/>
              </w:rPr>
              <w:t>the</w:t>
            </w:r>
            <w:r>
              <w:rPr>
                <w:spacing w:val="-3"/>
                <w:sz w:val="24"/>
              </w:rPr>
              <w:t> </w:t>
            </w:r>
            <w:r>
              <w:rPr>
                <w:sz w:val="24"/>
              </w:rPr>
              <w:t>family</w:t>
            </w:r>
            <w:r>
              <w:rPr>
                <w:spacing w:val="-3"/>
                <w:sz w:val="24"/>
              </w:rPr>
              <w:t> </w:t>
            </w:r>
            <w:r>
              <w:rPr>
                <w:sz w:val="24"/>
              </w:rPr>
              <w:t>to</w:t>
            </w:r>
            <w:r>
              <w:rPr>
                <w:spacing w:val="-3"/>
                <w:sz w:val="24"/>
              </w:rPr>
              <w:t> </w:t>
            </w:r>
            <w:r>
              <w:rPr>
                <w:sz w:val="24"/>
              </w:rPr>
              <w:t>visualise</w:t>
            </w:r>
            <w:r>
              <w:rPr>
                <w:spacing w:val="-2"/>
                <w:sz w:val="24"/>
              </w:rPr>
              <w:t> </w:t>
            </w:r>
            <w:r>
              <w:rPr>
                <w:sz w:val="24"/>
              </w:rPr>
              <w:t>a</w:t>
            </w:r>
            <w:r>
              <w:rPr>
                <w:spacing w:val="-4"/>
                <w:sz w:val="24"/>
              </w:rPr>
              <w:t> </w:t>
            </w:r>
            <w:r>
              <w:rPr>
                <w:sz w:val="24"/>
              </w:rPr>
              <w:t>future</w:t>
            </w:r>
            <w:r>
              <w:rPr>
                <w:spacing w:val="-3"/>
                <w:sz w:val="24"/>
              </w:rPr>
              <w:t> </w:t>
            </w:r>
            <w:r>
              <w:rPr>
                <w:sz w:val="24"/>
              </w:rPr>
              <w:t>where</w:t>
            </w:r>
            <w:r>
              <w:rPr>
                <w:spacing w:val="-2"/>
                <w:sz w:val="24"/>
              </w:rPr>
              <w:t> </w:t>
            </w:r>
            <w:r>
              <w:rPr>
                <w:sz w:val="24"/>
              </w:rPr>
              <w:t>things have improved. What would this look like? Who would be helping</w:t>
            </w:r>
            <w:r>
              <w:rPr>
                <w:spacing w:val="-10"/>
                <w:sz w:val="24"/>
              </w:rPr>
              <w:t> </w:t>
            </w:r>
            <w:r>
              <w:rPr>
                <w:sz w:val="24"/>
              </w:rPr>
              <w:t>them?</w:t>
            </w:r>
          </w:p>
          <w:p>
            <w:pPr>
              <w:pStyle w:val="TableParagraph"/>
              <w:numPr>
                <w:ilvl w:val="0"/>
                <w:numId w:val="13"/>
              </w:numPr>
              <w:tabs>
                <w:tab w:pos="469" w:val="left" w:leader="none"/>
              </w:tabs>
              <w:spacing w:line="240" w:lineRule="auto" w:before="0" w:after="0"/>
              <w:ind w:left="468" w:right="259" w:hanging="361"/>
              <w:jc w:val="both"/>
              <w:rPr>
                <w:sz w:val="24"/>
              </w:rPr>
            </w:pPr>
            <w:r>
              <w:rPr>
                <w:sz w:val="24"/>
              </w:rPr>
              <w:t>Are there people that can give the parent/carer moral support, reminders or</w:t>
            </w:r>
            <w:r>
              <w:rPr>
                <w:spacing w:val="-33"/>
                <w:sz w:val="24"/>
              </w:rPr>
              <w:t> </w:t>
            </w:r>
            <w:r>
              <w:rPr>
                <w:sz w:val="24"/>
              </w:rPr>
              <w:t>emotional support? Support from the network does not mean others ‘doing it for</w:t>
            </w:r>
            <w:r>
              <w:rPr>
                <w:spacing w:val="-18"/>
                <w:sz w:val="24"/>
              </w:rPr>
              <w:t> </w:t>
            </w:r>
            <w:r>
              <w:rPr>
                <w:sz w:val="24"/>
              </w:rPr>
              <w:t>them’</w:t>
            </w:r>
          </w:p>
          <w:p>
            <w:pPr>
              <w:pStyle w:val="TableParagraph"/>
              <w:numPr>
                <w:ilvl w:val="0"/>
                <w:numId w:val="13"/>
              </w:numPr>
              <w:tabs>
                <w:tab w:pos="468" w:val="left" w:leader="none"/>
                <w:tab w:pos="469" w:val="left" w:leader="none"/>
              </w:tabs>
              <w:spacing w:line="240" w:lineRule="auto" w:before="0" w:after="0"/>
              <w:ind w:left="468" w:right="145" w:hanging="361"/>
              <w:jc w:val="left"/>
              <w:rPr>
                <w:sz w:val="24"/>
              </w:rPr>
            </w:pPr>
            <w:r>
              <w:rPr>
                <w:sz w:val="24"/>
              </w:rPr>
              <w:t>Think creatively about what the support network might look like – it does not have to be direct family members. Try using the strength-based questions, safety circles and other tools with the family to fully explore their network and who can be most helpful. Try to focus on what can be done by an individual, not what can’t (eg. they might not be able to provide respite care, but they might be able to text a parent and remind them of appointments)</w:t>
            </w:r>
          </w:p>
          <w:p>
            <w:pPr>
              <w:pStyle w:val="TableParagraph"/>
              <w:numPr>
                <w:ilvl w:val="0"/>
                <w:numId w:val="13"/>
              </w:numPr>
              <w:tabs>
                <w:tab w:pos="468" w:val="left" w:leader="none"/>
                <w:tab w:pos="469" w:val="left" w:leader="none"/>
              </w:tabs>
              <w:spacing w:line="240" w:lineRule="auto" w:before="0" w:after="0"/>
              <w:ind w:left="468" w:right="351" w:hanging="361"/>
              <w:jc w:val="left"/>
              <w:rPr>
                <w:sz w:val="24"/>
              </w:rPr>
            </w:pPr>
            <w:r>
              <w:rPr>
                <w:sz w:val="24"/>
              </w:rPr>
              <w:t>Complete direct work with the child/young person to explore who they feel can help – sometimes they will identify different people to their</w:t>
            </w:r>
            <w:r>
              <w:rPr>
                <w:spacing w:val="-10"/>
                <w:sz w:val="24"/>
              </w:rPr>
              <w:t> </w:t>
            </w:r>
            <w:r>
              <w:rPr>
                <w:sz w:val="24"/>
              </w:rPr>
              <w:t>parent/carer</w:t>
            </w:r>
          </w:p>
        </w:tc>
      </w:tr>
    </w:tbl>
    <w:p>
      <w:pPr>
        <w:spacing w:after="0" w:line="240" w:lineRule="auto"/>
        <w:jc w:val="left"/>
        <w:rPr>
          <w:sz w:val="24"/>
        </w:rPr>
        <w:sectPr>
          <w:pgSz w:w="11910" w:h="16840"/>
          <w:pgMar w:header="752" w:footer="1252" w:top="1340" w:bottom="1440" w:left="860" w:right="880"/>
        </w:sectPr>
      </w:pPr>
    </w:p>
    <w:p>
      <w:pPr>
        <w:pStyle w:val="BodyText"/>
        <w:rPr>
          <w:sz w:val="7"/>
        </w:rPr>
      </w:pPr>
    </w:p>
    <w:p>
      <w:pPr>
        <w:pStyle w:val="BodyText"/>
        <w:ind w:left="575"/>
        <w:rPr>
          <w:sz w:val="20"/>
        </w:rPr>
      </w:pPr>
      <w:r>
        <w:rPr>
          <w:position w:val="0"/>
          <w:sz w:val="20"/>
        </w:rPr>
        <w:pict>
          <v:shape style="width:456pt;height:26.1pt;mso-position-horizontal-relative:char;mso-position-vertical-relative:line" type="#_x0000_t202" filled="true" fillcolor="#b8cde4" stroked="true" strokeweight=".5pt" strokecolor="#385d89">
            <w10:anchorlock/>
            <v:textbox inset="0,0,0,0">
              <w:txbxContent>
                <w:p>
                  <w:pPr>
                    <w:spacing w:before="70"/>
                    <w:ind w:left="143" w:right="0" w:firstLine="0"/>
                    <w:jc w:val="left"/>
                    <w:rPr>
                      <w:b/>
                      <w:sz w:val="28"/>
                    </w:rPr>
                  </w:pPr>
                  <w:r>
                    <w:rPr>
                      <w:b/>
                      <w:sz w:val="28"/>
                    </w:rPr>
                    <w:t>Further Reading</w:t>
                  </w:r>
                </w:p>
              </w:txbxContent>
            </v:textbox>
            <v:fill type="solid"/>
            <v:stroke dashstyle="solid"/>
          </v:shape>
        </w:pict>
      </w:r>
      <w:r>
        <w:rPr>
          <w:position w:val="0"/>
          <w:sz w:val="20"/>
        </w:rPr>
      </w:r>
    </w:p>
    <w:p>
      <w:pPr>
        <w:pStyle w:val="BodyText"/>
        <w:spacing w:before="4"/>
        <w:rPr>
          <w:sz w:val="7"/>
        </w:rPr>
      </w:pPr>
    </w:p>
    <w:p>
      <w:pPr>
        <w:spacing w:line="276" w:lineRule="auto" w:before="51"/>
        <w:ind w:left="580" w:right="6907" w:firstLine="0"/>
        <w:jc w:val="left"/>
        <w:rPr>
          <w:sz w:val="24"/>
        </w:rPr>
      </w:pPr>
      <w:r>
        <w:rPr>
          <w:b/>
          <w:sz w:val="24"/>
          <w:u w:val="single"/>
        </w:rPr>
        <w:t>General Neglect Resources</w:t>
      </w:r>
      <w:r>
        <w:rPr>
          <w:b/>
          <w:sz w:val="24"/>
        </w:rPr>
        <w:t> </w:t>
      </w:r>
      <w:hyperlink r:id="rId84">
        <w:r>
          <w:rPr>
            <w:color w:val="0000FF"/>
            <w:sz w:val="24"/>
            <w:u w:val="single" w:color="0000FF"/>
          </w:rPr>
          <w:t>Research in Practice</w:t>
        </w:r>
      </w:hyperlink>
      <w:r>
        <w:rPr>
          <w:color w:val="0000FF"/>
          <w:sz w:val="24"/>
        </w:rPr>
        <w:t> </w:t>
      </w:r>
      <w:hyperlink r:id="rId85">
        <w:r>
          <w:rPr>
            <w:color w:val="0000FF"/>
            <w:sz w:val="24"/>
            <w:u w:val="single" w:color="0000FF"/>
          </w:rPr>
          <w:t>Community Care Inform</w:t>
        </w:r>
      </w:hyperlink>
      <w:r>
        <w:rPr>
          <w:color w:val="0000FF"/>
          <w:sz w:val="24"/>
        </w:rPr>
        <w:t> </w:t>
      </w:r>
      <w:hyperlink r:id="rId86">
        <w:r>
          <w:rPr>
            <w:color w:val="0000FF"/>
            <w:sz w:val="24"/>
            <w:u w:val="single" w:color="0000FF"/>
          </w:rPr>
          <w:t>KCSPM</w:t>
        </w:r>
        <w:r>
          <w:rPr>
            <w:color w:val="0000FF"/>
            <w:sz w:val="24"/>
          </w:rPr>
          <w:t> </w:t>
        </w:r>
      </w:hyperlink>
      <w:r>
        <w:rPr>
          <w:sz w:val="24"/>
        </w:rPr>
        <w:t>– Neglect Strategy</w:t>
      </w:r>
    </w:p>
    <w:p>
      <w:pPr>
        <w:pStyle w:val="BodyText"/>
        <w:spacing w:line="336" w:lineRule="auto" w:before="74"/>
        <w:ind w:left="580" w:right="558"/>
        <w:jc w:val="both"/>
      </w:pPr>
      <w:hyperlink r:id="rId87">
        <w:r>
          <w:rPr>
            <w:color w:val="0000FF"/>
            <w:u w:val="single" w:color="0000FF"/>
          </w:rPr>
          <w:t>Department for Education</w:t>
        </w:r>
      </w:hyperlink>
      <w:r>
        <w:rPr>
          <w:color w:val="0000FF"/>
        </w:rPr>
        <w:t> </w:t>
      </w:r>
      <w:r>
        <w:rPr/>
        <w:t>- This link takes you to the safeguarding children pages of the website where there are numerous articles, reviews and research papers related to child neglect as well as wider safeguarding concerns.</w:t>
      </w:r>
    </w:p>
    <w:p>
      <w:pPr>
        <w:pStyle w:val="BodyText"/>
        <w:spacing w:line="276" w:lineRule="auto"/>
        <w:ind w:left="580" w:right="1393"/>
        <w:jc w:val="both"/>
      </w:pPr>
      <w:hyperlink r:id="rId88">
        <w:r>
          <w:rPr>
            <w:color w:val="0000FF"/>
            <w:u w:val="single" w:color="0000FF"/>
          </w:rPr>
          <w:t>NSPCC</w:t>
        </w:r>
        <w:r>
          <w:rPr>
            <w:color w:val="0000FF"/>
          </w:rPr>
          <w:t> </w:t>
        </w:r>
      </w:hyperlink>
      <w:r>
        <w:rPr/>
        <w:t>- Spotlight on preventing child neglect; an overview of learning and research. </w:t>
      </w:r>
      <w:hyperlink r:id="rId89">
        <w:r>
          <w:rPr>
            <w:color w:val="0000FF"/>
            <w:u w:val="single" w:color="0000FF"/>
          </w:rPr>
          <w:t>Early Years Development programme</w:t>
        </w:r>
        <w:r>
          <w:rPr>
            <w:color w:val="0000FF"/>
          </w:rPr>
          <w:t> </w:t>
        </w:r>
      </w:hyperlink>
      <w:r>
        <w:rPr/>
        <w:t>on Kent Academy</w:t>
      </w:r>
    </w:p>
    <w:p>
      <w:pPr>
        <w:pStyle w:val="BodyText"/>
        <w:spacing w:before="5"/>
        <w:rPr>
          <w:sz w:val="23"/>
        </w:rPr>
      </w:pPr>
    </w:p>
    <w:p>
      <w:pPr>
        <w:pStyle w:val="Heading1"/>
        <w:spacing w:before="51"/>
      </w:pPr>
      <w:r>
        <w:rPr>
          <w:u w:val="single"/>
        </w:rPr>
        <w:t>Home Conditions</w:t>
      </w:r>
    </w:p>
    <w:p>
      <w:pPr>
        <w:pStyle w:val="BodyText"/>
        <w:spacing w:line="276" w:lineRule="auto" w:before="43"/>
        <w:ind w:left="580" w:right="576"/>
      </w:pPr>
      <w:r>
        <w:rPr/>
        <w:t>The tools and links below provide a method to assess physical aspects of home conditions and their impact on the children who live there.</w:t>
      </w:r>
    </w:p>
    <w:p>
      <w:pPr>
        <w:pStyle w:val="BodyText"/>
        <w:spacing w:line="276" w:lineRule="auto" w:before="1"/>
        <w:ind w:left="580" w:right="3817"/>
      </w:pPr>
      <w:hyperlink r:id="rId90">
        <w:r>
          <w:rPr>
            <w:color w:val="0000FF"/>
            <w:u w:val="single" w:color="0000FF"/>
          </w:rPr>
          <w:t>https://www.cafcass.gov.uk - Home conditions assessment</w:t>
        </w:r>
      </w:hyperlink>
      <w:r>
        <w:rPr>
          <w:color w:val="0000FF"/>
        </w:rPr>
        <w:t> </w:t>
      </w:r>
      <w:hyperlink r:id="rId91">
        <w:r>
          <w:rPr>
            <w:color w:val="0000FF"/>
            <w:u w:val="single" w:color="0000FF"/>
          </w:rPr>
          <w:t>Home Conditions Oberservation / Record Framework</w:t>
        </w:r>
      </w:hyperlink>
      <w:r>
        <w:rPr>
          <w:color w:val="0000FF"/>
        </w:rPr>
        <w:t> </w:t>
      </w:r>
      <w:hyperlink r:id="rId92">
        <w:r>
          <w:rPr>
            <w:color w:val="0000FF"/>
            <w:u w:val="single" w:color="0000FF"/>
          </w:rPr>
          <w:t>https://www.hoardinguk.org/</w:t>
        </w:r>
      </w:hyperlink>
    </w:p>
    <w:p>
      <w:pPr>
        <w:pStyle w:val="BodyText"/>
        <w:spacing w:before="4"/>
        <w:rPr>
          <w:sz w:val="23"/>
        </w:rPr>
      </w:pPr>
    </w:p>
    <w:p>
      <w:pPr>
        <w:pStyle w:val="Heading1"/>
        <w:spacing w:before="52"/>
      </w:pPr>
      <w:r>
        <w:rPr>
          <w:u w:val="single"/>
        </w:rPr>
        <w:t>Domestic Abuse</w:t>
      </w:r>
    </w:p>
    <w:p>
      <w:pPr>
        <w:pStyle w:val="BodyText"/>
        <w:spacing w:line="276" w:lineRule="auto" w:before="45"/>
        <w:ind w:left="580" w:right="3352"/>
      </w:pPr>
      <w:r>
        <w:rPr/>
        <w:t>Tools for assessing Domestic abuse impact on children </w:t>
      </w:r>
      <w:hyperlink r:id="rId93">
        <w:r>
          <w:rPr>
            <w:color w:val="0000FF"/>
            <w:u w:val="single" w:color="0000FF"/>
          </w:rPr>
          <w:t>CAFCASS</w:t>
        </w:r>
      </w:hyperlink>
      <w:r>
        <w:rPr>
          <w:color w:val="0000FF"/>
        </w:rPr>
        <w:t> </w:t>
      </w:r>
      <w:hyperlink r:id="rId94">
        <w:r>
          <w:rPr>
            <w:color w:val="0000FF"/>
            <w:u w:val="single" w:color="0000FF"/>
          </w:rPr>
          <w:t>https://www.womensaid.org.uk/</w:t>
        </w:r>
      </w:hyperlink>
    </w:p>
    <w:p>
      <w:pPr>
        <w:pStyle w:val="BodyText"/>
        <w:spacing w:line="276" w:lineRule="auto"/>
        <w:ind w:left="580" w:right="5009"/>
      </w:pPr>
      <w:hyperlink r:id="rId95">
        <w:r>
          <w:rPr>
            <w:color w:val="0000FF"/>
            <w:u w:val="single" w:color="0000FF"/>
          </w:rPr>
          <w:t>Womens Aid – How you can help your children</w:t>
        </w:r>
      </w:hyperlink>
      <w:r>
        <w:rPr>
          <w:color w:val="0000FF"/>
        </w:rPr>
        <w:t> </w:t>
      </w:r>
      <w:hyperlink r:id="rId96">
        <w:r>
          <w:rPr>
            <w:color w:val="0000FF"/>
            <w:u w:val="single" w:color="0000FF"/>
          </w:rPr>
          <w:t>http://www.oasisdaservice.org/home</w:t>
        </w:r>
      </w:hyperlink>
    </w:p>
    <w:p>
      <w:pPr>
        <w:pStyle w:val="BodyText"/>
        <w:spacing w:before="4"/>
        <w:rPr>
          <w:sz w:val="23"/>
        </w:rPr>
      </w:pPr>
    </w:p>
    <w:p>
      <w:pPr>
        <w:pStyle w:val="Heading1"/>
        <w:spacing w:before="52"/>
        <w:jc w:val="both"/>
      </w:pPr>
      <w:r>
        <w:rPr>
          <w:u w:val="single"/>
        </w:rPr>
        <w:t>Mental Health</w:t>
      </w:r>
    </w:p>
    <w:p>
      <w:pPr>
        <w:pStyle w:val="BodyText"/>
        <w:spacing w:line="276" w:lineRule="auto" w:before="43"/>
        <w:ind w:left="580" w:right="556"/>
        <w:jc w:val="both"/>
      </w:pPr>
      <w:hyperlink r:id="rId97">
        <w:r>
          <w:rPr>
            <w:color w:val="0000FF"/>
            <w:u w:val="single" w:color="0000FF"/>
          </w:rPr>
          <w:t>Kent Enablement and Recovery Service for mental health</w:t>
        </w:r>
      </w:hyperlink>
      <w:r>
        <w:rPr>
          <w:color w:val="0000FF"/>
        </w:rPr>
        <w:t> </w:t>
      </w:r>
      <w:r>
        <w:rPr/>
        <w:t>Kent Enablement and Recovery Service (KERS) works with people experiencing mental health difficulties to address social care needs over a short period of time (up to 12 weeks).</w:t>
      </w:r>
    </w:p>
    <w:p>
      <w:pPr>
        <w:pStyle w:val="BodyText"/>
        <w:spacing w:before="1"/>
        <w:ind w:left="580"/>
      </w:pPr>
      <w:hyperlink r:id="rId98">
        <w:r>
          <w:rPr>
            <w:color w:val="0000FF"/>
            <w:u w:val="single" w:color="0000FF"/>
          </w:rPr>
          <w:t>MIND</w:t>
        </w:r>
      </w:hyperlink>
    </w:p>
    <w:p>
      <w:pPr>
        <w:pStyle w:val="BodyText"/>
        <w:spacing w:before="11"/>
        <w:rPr>
          <w:sz w:val="26"/>
        </w:rPr>
      </w:pPr>
    </w:p>
    <w:p>
      <w:pPr>
        <w:pStyle w:val="BodyText"/>
        <w:spacing w:line="276" w:lineRule="auto" w:before="52"/>
        <w:ind w:left="580" w:right="5191"/>
      </w:pPr>
      <w:r>
        <w:rPr>
          <w:b/>
          <w:u w:val="single"/>
        </w:rPr>
        <w:t>Substance Misuse</w:t>
      </w:r>
      <w:r>
        <w:rPr>
          <w:b/>
        </w:rPr>
        <w:t> </w:t>
      </w:r>
      <w:hyperlink r:id="rId99">
        <w:r>
          <w:rPr>
            <w:color w:val="0000FF"/>
            <w:u w:val="single" w:color="0000FF"/>
          </w:rPr>
          <w:t>https://www.changegrowlive.org/</w:t>
        </w:r>
      </w:hyperlink>
      <w:r>
        <w:rPr>
          <w:color w:val="0000FF"/>
        </w:rPr>
        <w:t> </w:t>
      </w:r>
      <w:hyperlink r:id="rId100">
        <w:r>
          <w:rPr>
            <w:color w:val="0000FF"/>
            <w:u w:val="single" w:color="0000FF"/>
          </w:rPr>
          <w:t>https://www.alcoholics-anonymous.org.uk/#</w:t>
        </w:r>
      </w:hyperlink>
    </w:p>
    <w:p>
      <w:pPr>
        <w:pStyle w:val="BodyText"/>
        <w:spacing w:line="276" w:lineRule="auto"/>
        <w:ind w:left="580" w:right="576"/>
      </w:pPr>
      <w:hyperlink r:id="rId101">
        <w:r>
          <w:rPr>
            <w:color w:val="0000FF"/>
            <w:u w:val="single" w:color="0000FF"/>
          </w:rPr>
          <w:t>https://www.al-anonuk.org.uk/</w:t>
        </w:r>
      </w:hyperlink>
      <w:r>
        <w:rPr>
          <w:color w:val="0000FF"/>
        </w:rPr>
        <w:t> </w:t>
      </w:r>
      <w:r>
        <w:rPr/>
        <w:t>- </w:t>
      </w:r>
      <w:r>
        <w:rPr>
          <w:color w:val="202429"/>
        </w:rPr>
        <w:t>Al-Anon Family Groups UK &amp; Eire is there for anyone whose life is or has been affected by someone else's</w:t>
      </w:r>
      <w:r>
        <w:rPr>
          <w:color w:val="202429"/>
          <w:spacing w:val="-9"/>
        </w:rPr>
        <w:t> </w:t>
      </w:r>
      <w:r>
        <w:rPr>
          <w:color w:val="202429"/>
        </w:rPr>
        <w:t>drinking.</w:t>
      </w:r>
    </w:p>
    <w:p>
      <w:pPr>
        <w:pStyle w:val="BodyText"/>
        <w:spacing w:before="8"/>
        <w:rPr>
          <w:sz w:val="27"/>
        </w:rPr>
      </w:pPr>
    </w:p>
    <w:p>
      <w:pPr>
        <w:pStyle w:val="Heading1"/>
      </w:pPr>
      <w:r>
        <w:rPr>
          <w:u w:val="single"/>
        </w:rPr>
        <w:t>Parents/carers with Learning Disabilities</w:t>
      </w:r>
    </w:p>
    <w:p>
      <w:pPr>
        <w:pStyle w:val="BodyText"/>
        <w:spacing w:before="43"/>
        <w:ind w:left="580"/>
      </w:pPr>
      <w:hyperlink r:id="rId102">
        <w:r>
          <w:rPr>
            <w:color w:val="0000FF"/>
            <w:u w:val="single" w:color="0000FF"/>
          </w:rPr>
          <w:t>Community Learning Disability Team</w:t>
        </w:r>
      </w:hyperlink>
    </w:p>
    <w:p>
      <w:pPr>
        <w:spacing w:after="0"/>
        <w:sectPr>
          <w:pgSz w:w="11910" w:h="16840"/>
          <w:pgMar w:header="752" w:footer="1252" w:top="1340" w:bottom="1440" w:left="860" w:right="880"/>
        </w:sectPr>
      </w:pPr>
    </w:p>
    <w:p>
      <w:pPr>
        <w:pStyle w:val="BodyText"/>
        <w:spacing w:line="276" w:lineRule="auto" w:before="90"/>
        <w:ind w:left="580" w:right="558"/>
        <w:jc w:val="both"/>
      </w:pPr>
      <w:hyperlink r:id="rId103">
        <w:r>
          <w:rPr>
            <w:color w:val="0000FF"/>
            <w:u w:val="single" w:color="0000FF"/>
          </w:rPr>
          <w:t>Family Assessment Centre and online Community Support</w:t>
        </w:r>
      </w:hyperlink>
      <w:r>
        <w:rPr>
          <w:color w:val="0000FF"/>
        </w:rPr>
        <w:t> </w:t>
      </w:r>
      <w:r>
        <w:rPr/>
        <w:t>- Symbol - The service exists to provide specialist assessment and support services for clients with special needs and/or vulnerabilities. The service provides residential and community based care for families who have special needs, this includes assessment, support, teaching and developing communication skills and independence within the community</w:t>
      </w:r>
    </w:p>
    <w:p>
      <w:pPr>
        <w:pStyle w:val="BodyText"/>
        <w:spacing w:before="8"/>
        <w:rPr>
          <w:sz w:val="21"/>
        </w:rPr>
      </w:pPr>
      <w:r>
        <w:rPr/>
        <w:pict>
          <v:shape style="position:absolute;margin-left:72pt;margin-top:15.455937pt;width:456pt;height:22.5pt;mso-position-horizontal-relative:page;mso-position-vertical-relative:paragraph;z-index:-15705600;mso-wrap-distance-left:0;mso-wrap-distance-right:0" type="#_x0000_t202" filled="true" fillcolor="#b8cde4" stroked="true" strokeweight=".5pt" strokecolor="#385d89">
            <v:textbox inset="0,0,0,0">
              <w:txbxContent>
                <w:p>
                  <w:pPr>
                    <w:spacing w:before="70"/>
                    <w:ind w:left="143" w:right="0" w:firstLine="0"/>
                    <w:jc w:val="left"/>
                    <w:rPr>
                      <w:b/>
                      <w:sz w:val="28"/>
                    </w:rPr>
                  </w:pPr>
                  <w:r>
                    <w:rPr>
                      <w:b/>
                      <w:sz w:val="28"/>
                    </w:rPr>
                    <w:t>References</w:t>
                  </w:r>
                </w:p>
              </w:txbxContent>
            </v:textbox>
            <v:fill type="solid"/>
            <v:stroke dashstyle="solid"/>
            <w10:wrap type="topAndBottom"/>
          </v:shape>
        </w:pict>
      </w:r>
    </w:p>
    <w:p>
      <w:pPr>
        <w:pStyle w:val="BodyText"/>
        <w:spacing w:before="190"/>
        <w:ind w:left="580" w:right="559"/>
        <w:jc w:val="both"/>
      </w:pPr>
      <w:r>
        <w:rPr/>
        <w:t>Brandon, M. et al., (2014) Missed opportunities: indicators of neglect-what is ignored, why, and what can be done? London: Department for Education, DFE-RR404</w:t>
      </w:r>
    </w:p>
    <w:p>
      <w:pPr>
        <w:pStyle w:val="BodyText"/>
        <w:spacing w:before="11"/>
        <w:rPr>
          <w:sz w:val="23"/>
        </w:rPr>
      </w:pPr>
    </w:p>
    <w:p>
      <w:pPr>
        <w:pStyle w:val="BodyText"/>
        <w:ind w:left="580" w:right="558"/>
        <w:jc w:val="both"/>
      </w:pPr>
      <w:r>
        <w:rPr/>
        <w:t>Cambell, K &amp; Turnell, A, (2012) Family Finding/Signs of Safety Residency - Questions for Finding Naturally Connected Networks. (</w:t>
      </w:r>
      <w:hyperlink r:id="rId104">
        <w:r>
          <w:rPr>
            <w:color w:val="0066FF"/>
            <w:u w:val="single" w:color="0066FF"/>
          </w:rPr>
          <w:t>www.familyfinding.org</w:t>
        </w:r>
      </w:hyperlink>
      <w:r>
        <w:rPr/>
        <w:t>)</w:t>
      </w:r>
    </w:p>
    <w:p>
      <w:pPr>
        <w:pStyle w:val="BodyText"/>
        <w:spacing w:before="10"/>
        <w:rPr>
          <w:sz w:val="19"/>
        </w:rPr>
      </w:pPr>
    </w:p>
    <w:p>
      <w:pPr>
        <w:pStyle w:val="BodyText"/>
        <w:spacing w:before="52"/>
        <w:ind w:left="580" w:right="576"/>
      </w:pPr>
      <w:r>
        <w:rPr/>
        <w:t>Children and Family Court Advisory and Support Service (CAFCASS), (2013) How it Looks to Me (</w:t>
      </w:r>
      <w:hyperlink r:id="rId105">
        <w:r>
          <w:rPr>
            <w:color w:val="0066FF"/>
            <w:u w:val="single" w:color="0066FF"/>
          </w:rPr>
          <w:t>www.cafcass.gov.uk</w:t>
        </w:r>
      </w:hyperlink>
      <w:r>
        <w:rPr/>
        <w:t>)</w:t>
      </w:r>
    </w:p>
    <w:p>
      <w:pPr>
        <w:pStyle w:val="BodyText"/>
        <w:spacing w:before="9"/>
        <w:rPr>
          <w:sz w:val="19"/>
        </w:rPr>
      </w:pPr>
    </w:p>
    <w:p>
      <w:pPr>
        <w:pStyle w:val="BodyText"/>
        <w:spacing w:before="52"/>
        <w:ind w:left="580" w:right="564"/>
      </w:pPr>
      <w:r>
        <w:rPr/>
        <w:t>Department for Education, Barnardo’s, (2006) Say it your own way – Children’s participation in assessment: resources. London: Her Majesty’s Stationary Office (HMSO).</w:t>
      </w:r>
    </w:p>
    <w:p>
      <w:pPr>
        <w:pStyle w:val="BodyText"/>
      </w:pPr>
    </w:p>
    <w:p>
      <w:pPr>
        <w:pStyle w:val="BodyText"/>
        <w:tabs>
          <w:tab w:pos="1579" w:val="left" w:leader="none"/>
          <w:tab w:pos="2034" w:val="left" w:leader="none"/>
          <w:tab w:pos="2924" w:val="left" w:leader="none"/>
          <w:tab w:pos="3544" w:val="left" w:leader="none"/>
          <w:tab w:pos="4299" w:val="left" w:leader="none"/>
          <w:tab w:pos="4755" w:val="left" w:leader="none"/>
          <w:tab w:pos="5621" w:val="left" w:leader="none"/>
          <w:tab w:pos="6960" w:val="left" w:leader="none"/>
          <w:tab w:pos="8351" w:val="left" w:leader="none"/>
        </w:tabs>
        <w:ind w:left="580" w:right="564"/>
      </w:pPr>
      <w:r>
        <w:rPr/>
        <w:t>Turnell,</w:t>
        <w:tab/>
        <w:t>A,</w:t>
        <w:tab/>
        <w:t>(2012)</w:t>
        <w:tab/>
        <w:t>The</w:t>
        <w:tab/>
        <w:t>Signs</w:t>
        <w:tab/>
        <w:t>of</w:t>
        <w:tab/>
        <w:t>Safety</w:t>
        <w:tab/>
        <w:t>Workbook.</w:t>
        <w:tab/>
        <w:t>Resolutions</w:t>
        <w:tab/>
        <w:t>Consultancy, (</w:t>
      </w:r>
      <w:hyperlink r:id="rId106">
        <w:r>
          <w:rPr>
            <w:color w:val="0066FF"/>
            <w:u w:val="single" w:color="0066FF"/>
          </w:rPr>
          <w:t>www.signsofsafety.net</w:t>
        </w:r>
      </w:hyperlink>
      <w:r>
        <w:rPr/>
        <w:t>)</w:t>
      </w:r>
    </w:p>
    <w:p>
      <w:pPr>
        <w:pStyle w:val="BodyText"/>
        <w:spacing w:before="9"/>
        <w:rPr>
          <w:sz w:val="19"/>
        </w:rPr>
      </w:pPr>
    </w:p>
    <w:p>
      <w:pPr>
        <w:pStyle w:val="BodyText"/>
        <w:spacing w:before="52"/>
        <w:ind w:left="580" w:right="576"/>
      </w:pPr>
      <w:r>
        <w:rPr/>
        <w:t>NSPCC (2014) Solution-focused practice – A toolkit for working with children and young people (</w:t>
      </w:r>
      <w:hyperlink r:id="rId107">
        <w:r>
          <w:rPr>
            <w:color w:val="0066FF"/>
            <w:u w:val="single" w:color="0066FF"/>
          </w:rPr>
          <w:t>www.nspcc.org.uk</w:t>
        </w:r>
      </w:hyperlink>
      <w:r>
        <w:rPr/>
        <w:t>)</w:t>
      </w:r>
    </w:p>
    <w:p>
      <w:pPr>
        <w:pStyle w:val="BodyText"/>
        <w:spacing w:before="10"/>
        <w:rPr>
          <w:sz w:val="19"/>
        </w:rPr>
      </w:pPr>
    </w:p>
    <w:p>
      <w:pPr>
        <w:pStyle w:val="BodyText"/>
        <w:tabs>
          <w:tab w:pos="2261" w:val="left" w:leader="none"/>
          <w:tab w:pos="4074" w:val="left" w:leader="none"/>
          <w:tab w:pos="5101" w:val="left" w:leader="none"/>
          <w:tab w:pos="6334" w:val="left" w:leader="none"/>
          <w:tab w:pos="7765" w:val="left" w:leader="none"/>
          <w:tab w:pos="8960" w:val="left" w:leader="none"/>
        </w:tabs>
        <w:spacing w:before="52"/>
        <w:ind w:left="580" w:right="558"/>
        <w:jc w:val="both"/>
      </w:pPr>
      <w:r>
        <w:rPr/>
        <w:t>Gardner, R (2008) </w:t>
      </w:r>
      <w:hyperlink r:id="rId108">
        <w:r>
          <w:rPr/>
          <w:t>Developing an effective response to neglect and emotional harm to</w:t>
        </w:r>
      </w:hyperlink>
      <w:r>
        <w:rPr/>
        <w:t> </w:t>
      </w:r>
      <w:hyperlink r:id="rId108">
        <w:r>
          <w:rPr/>
          <w:t>children.</w:t>
          <w:tab/>
          <w:t>University</w:t>
          <w:tab/>
          <w:t>of</w:t>
          <w:tab/>
          <w:t>East</w:t>
          <w:tab/>
          <w:t>Anglia</w:t>
          <w:tab/>
          <w:t>and</w:t>
          <w:tab/>
        </w:r>
        <w:r>
          <w:rPr>
            <w:spacing w:val="-4"/>
          </w:rPr>
          <w:t>NSPCC</w:t>
        </w:r>
      </w:hyperlink>
    </w:p>
    <w:p>
      <w:pPr>
        <w:pStyle w:val="BodyText"/>
        <w:spacing w:before="11"/>
        <w:rPr>
          <w:sz w:val="23"/>
        </w:rPr>
      </w:pPr>
    </w:p>
    <w:p>
      <w:pPr>
        <w:pStyle w:val="BodyText"/>
        <w:spacing w:before="1"/>
        <w:ind w:left="580" w:right="558"/>
        <w:jc w:val="both"/>
      </w:pPr>
      <w:r>
        <w:rPr/>
        <w:t>Prochaska, J.O. and DiClemente, C.C. (1982) ‘Trans-theoretical therapy: toward a more integrative model of change.’ Psychotherapy: Theory, Research, and Practice 19, 3, 276– 288.</w:t>
      </w:r>
    </w:p>
    <w:p>
      <w:pPr>
        <w:pStyle w:val="BodyText"/>
      </w:pPr>
    </w:p>
    <w:p>
      <w:pPr>
        <w:pStyle w:val="BodyText"/>
        <w:ind w:left="580" w:right="560"/>
        <w:jc w:val="both"/>
      </w:pPr>
      <w:r>
        <w:rPr/>
        <w:t>Morrison, T. (2010) ‘Assessing parental motivation for change.’ In J. Horwath (ed)  The Child’s World: The Comprehensive Guide to Assessing Children in Need. London: Jessica Kingsley Publishers.</w:t>
      </w:r>
    </w:p>
    <w:p>
      <w:pPr>
        <w:pStyle w:val="BodyText"/>
        <w:ind w:left="580" w:right="559"/>
        <w:jc w:val="both"/>
      </w:pPr>
      <w:r>
        <w:rPr/>
        <w:t>Some tools adapted from: Dorset Safeguarding Board, South Gloucestershire Safeguarding Board, Essex Safeguarding Board and East Sussex County Council</w:t>
      </w:r>
    </w:p>
    <w:sectPr>
      <w:pgSz w:w="11910" w:h="16840"/>
      <w:pgMar w:header="752" w:footer="1252" w:top="1340" w:bottom="1440" w:left="860" w:right="8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alibri">
    <w:altName w:val="Calibri"/>
    <w:charset w:val="0"/>
    <w:family w:val="swiss"/>
    <w:pitch w:val="variable"/>
  </w:font>
  <w:font w:name="Symbol">
    <w:altName w:val="Symbol"/>
    <w:charset w:val="2"/>
    <w:family w:val="roman"/>
    <w:pitch w:val="variable"/>
  </w:font>
  <w:font w:name="Calibri Light">
    <w:altName w:val="Calibri Light"/>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1pt;margin-top:795.304993pt;width:88.6pt;height:12.05pt;mso-position-horizontal-relative:page;mso-position-vertical-relative:page;z-index:-17772032" type="#_x0000_t202" filled="false" stroked="false">
          <v:textbox inset="0,0,0,0">
            <w:txbxContent>
              <w:p>
                <w:pPr>
                  <w:spacing w:line="224" w:lineRule="exact" w:before="0"/>
                  <w:ind w:left="20" w:right="0" w:firstLine="0"/>
                  <w:jc w:val="left"/>
                  <w:rPr>
                    <w:sz w:val="20"/>
                  </w:rPr>
                </w:pPr>
                <w:r>
                  <w:rPr>
                    <w:sz w:val="20"/>
                  </w:rPr>
                  <w:t>Neglect Tool Kit 2021</w:t>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420.950012pt;margin-top:522.664001pt;width:192.45pt;height:34.5pt;mso-position-horizontal-relative:page;mso-position-vertical-relative:page;z-index:-17761280" coordorigin="8419,10453" coordsize="3849,690">
          <v:shape style="position:absolute;left:8419;top:10603;width:1501;height:516" type="#_x0000_t75" stroked="false">
            <v:imagedata r:id="rId1" o:title=""/>
          </v:shape>
          <v:shape style="position:absolute;left:9934;top:10636;width:1224;height:500" type="#_x0000_t75" stroked="false">
            <v:imagedata r:id="rId2" o:title=""/>
          </v:shape>
          <v:shape style="position:absolute;left:11209;top:10453;width:1059;height:690" type="#_x0000_t75" stroked="false">
            <v:imagedata r:id="rId3" o:title=""/>
          </v:shape>
          <w10:wrap type="none"/>
        </v:group>
      </w:pict>
    </w:r>
    <w:r>
      <w:rPr/>
      <w:pict>
        <v:shape style="position:absolute;margin-left:71pt;margin-top:548.645020pt;width:88.6pt;height:12.05pt;mso-position-horizontal-relative:page;mso-position-vertical-relative:page;z-index:-17760768" type="#_x0000_t202" filled="false" stroked="false">
          <v:textbox inset="0,0,0,0">
            <w:txbxContent>
              <w:p>
                <w:pPr>
                  <w:spacing w:line="224" w:lineRule="exact" w:before="0"/>
                  <w:ind w:left="20" w:right="0" w:firstLine="0"/>
                  <w:jc w:val="left"/>
                  <w:rPr>
                    <w:sz w:val="20"/>
                  </w:rPr>
                </w:pPr>
                <w:r>
                  <w:rPr>
                    <w:sz w:val="20"/>
                  </w:rPr>
                  <w:t>Neglect Tool Kit 2021</w:t>
                </w:r>
              </w:p>
            </w:txbxContent>
          </v:textbox>
          <w10:wrap type="non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420.950012pt;margin-top:522.664001pt;width:192.45pt;height:34.5pt;mso-position-horizontal-relative:page;mso-position-vertical-relative:page;z-index:-17759744" coordorigin="8419,10453" coordsize="3849,690">
          <v:shape style="position:absolute;left:8419;top:10603;width:1501;height:516" type="#_x0000_t75" stroked="false">
            <v:imagedata r:id="rId1" o:title=""/>
          </v:shape>
          <v:shape style="position:absolute;left:9934;top:10636;width:1224;height:500" type="#_x0000_t75" stroked="false">
            <v:imagedata r:id="rId2" o:title=""/>
          </v:shape>
          <v:shape style="position:absolute;left:11209;top:10453;width:1059;height:690" type="#_x0000_t75" stroked="false">
            <v:imagedata r:id="rId3" o:title=""/>
          </v:shape>
          <w10:wrap type="none"/>
        </v:group>
      </w:pict>
    </w:r>
    <w:r>
      <w:rPr/>
      <w:drawing>
        <wp:anchor distT="0" distB="0" distL="0" distR="0" allowOverlap="1" layoutInCell="1" locked="0" behindDoc="1" simplePos="0" relativeHeight="485557248">
          <wp:simplePos x="0" y="0"/>
          <wp:positionH relativeFrom="page">
            <wp:posOffset>9452381</wp:posOffset>
          </wp:positionH>
          <wp:positionV relativeFrom="page">
            <wp:posOffset>5896438</wp:posOffset>
          </wp:positionV>
          <wp:extent cx="284679" cy="364066"/>
          <wp:effectExtent l="0" t="0" r="0" b="0"/>
          <wp:wrapNone/>
          <wp:docPr id="67" name="image8.jpeg"/>
          <wp:cNvGraphicFramePr>
            <a:graphicFrameLocks noChangeAspect="1"/>
          </wp:cNvGraphicFramePr>
          <a:graphic>
            <a:graphicData uri="http://schemas.openxmlformats.org/drawingml/2006/picture">
              <pic:pic>
                <pic:nvPicPr>
                  <pic:cNvPr id="68" name="image8.jpeg"/>
                  <pic:cNvPicPr/>
                </pic:nvPicPr>
                <pic:blipFill>
                  <a:blip r:embed="rId4" cstate="print"/>
                  <a:stretch>
                    <a:fillRect/>
                  </a:stretch>
                </pic:blipFill>
                <pic:spPr>
                  <a:xfrm>
                    <a:off x="0" y="0"/>
                    <a:ext cx="284679" cy="364066"/>
                  </a:xfrm>
                  <a:prstGeom prst="rect">
                    <a:avLst/>
                  </a:prstGeom>
                </pic:spPr>
              </pic:pic>
            </a:graphicData>
          </a:graphic>
        </wp:anchor>
      </w:drawing>
    </w:r>
    <w:r>
      <w:rPr/>
      <w:pict>
        <v:shape style="position:absolute;margin-left:71pt;margin-top:548.645020pt;width:88.6pt;height:12.05pt;mso-position-horizontal-relative:page;mso-position-vertical-relative:page;z-index:-17758720" type="#_x0000_t202" filled="false" stroked="false">
          <v:textbox inset="0,0,0,0">
            <w:txbxContent>
              <w:p>
                <w:pPr>
                  <w:spacing w:line="224" w:lineRule="exact" w:before="0"/>
                  <w:ind w:left="20" w:right="0" w:firstLine="0"/>
                  <w:jc w:val="left"/>
                  <w:rPr>
                    <w:sz w:val="20"/>
                  </w:rPr>
                </w:pPr>
                <w:r>
                  <w:rPr>
                    <w:sz w:val="20"/>
                  </w:rPr>
                  <w:t>Neglect Tool Kit 2021</w:t>
                </w:r>
              </w:p>
            </w:txbxContent>
          </v:textbox>
          <w10:wrap type="non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420.950012pt;margin-top:522.664001pt;width:192.45pt;height:34.5pt;mso-position-horizontal-relative:page;mso-position-vertical-relative:page;z-index:-17757696" coordorigin="8419,10453" coordsize="3849,690">
          <v:shape style="position:absolute;left:8419;top:10603;width:1501;height:516" type="#_x0000_t75" stroked="false">
            <v:imagedata r:id="rId1" o:title=""/>
          </v:shape>
          <v:shape style="position:absolute;left:9934;top:10636;width:1224;height:500" type="#_x0000_t75" stroked="false">
            <v:imagedata r:id="rId2" o:title=""/>
          </v:shape>
          <v:shape style="position:absolute;left:11209;top:10453;width:1059;height:690" type="#_x0000_t75" stroked="false">
            <v:imagedata r:id="rId3" o:title=""/>
          </v:shape>
          <w10:wrap type="none"/>
        </v:group>
      </w:pict>
    </w:r>
    <w:r>
      <w:rPr/>
      <w:pict>
        <v:shape style="position:absolute;margin-left:71pt;margin-top:548.645020pt;width:88.6pt;height:12.05pt;mso-position-horizontal-relative:page;mso-position-vertical-relative:page;z-index:-17757184" type="#_x0000_t202" filled="false" stroked="false">
          <v:textbox inset="0,0,0,0">
            <w:txbxContent>
              <w:p>
                <w:pPr>
                  <w:spacing w:line="224" w:lineRule="exact" w:before="0"/>
                  <w:ind w:left="20" w:right="0" w:firstLine="0"/>
                  <w:jc w:val="left"/>
                  <w:rPr>
                    <w:sz w:val="20"/>
                  </w:rPr>
                </w:pPr>
                <w:r>
                  <w:rPr>
                    <w:sz w:val="20"/>
                  </w:rPr>
                  <w:t>Neglect Tool Kit 2021</w:t>
                </w:r>
              </w:p>
            </w:txbxContent>
          </v:textbox>
          <w10:wrap type="non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330.850006pt;margin-top:769.320007pt;width:192.45pt;height:34.5pt;mso-position-horizontal-relative:page;mso-position-vertical-relative:page;z-index:-17756160" coordorigin="6617,15386" coordsize="3849,690">
          <v:shape style="position:absolute;left:6617;top:15536;width:1501;height:516" type="#_x0000_t75" stroked="false">
            <v:imagedata r:id="rId1" o:title=""/>
          </v:shape>
          <v:shape style="position:absolute;left:8132;top:15569;width:1224;height:500" type="#_x0000_t75" stroked="false">
            <v:imagedata r:id="rId2" o:title=""/>
          </v:shape>
          <v:shape style="position:absolute;left:9407;top:15386;width:1059;height:690" type="#_x0000_t75" stroked="false">
            <v:imagedata r:id="rId3" o:title=""/>
          </v:shape>
          <w10:wrap type="none"/>
        </v:group>
      </w:pict>
    </w:r>
    <w:r>
      <w:rPr/>
      <w:pict>
        <v:shape style="position:absolute;margin-left:71pt;margin-top:795.304993pt;width:88.6pt;height:12.05pt;mso-position-horizontal-relative:page;mso-position-vertical-relative:page;z-index:-17755648" type="#_x0000_t202" filled="false" stroked="false">
          <v:textbox inset="0,0,0,0">
            <w:txbxContent>
              <w:p>
                <w:pPr>
                  <w:spacing w:line="224" w:lineRule="exact" w:before="0"/>
                  <w:ind w:left="20" w:right="0" w:firstLine="0"/>
                  <w:jc w:val="left"/>
                  <w:rPr>
                    <w:sz w:val="20"/>
                  </w:rPr>
                </w:pPr>
                <w:r>
                  <w:rPr>
                    <w:sz w:val="20"/>
                  </w:rPr>
                  <w:t>Neglect Tool Kit 2021</w:t>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330.850006pt;margin-top:769.320007pt;width:192.45pt;height:34.5pt;mso-position-horizontal-relative:page;mso-position-vertical-relative:page;z-index:-17771008" coordorigin="6617,15386" coordsize="3849,690">
          <v:shape style="position:absolute;left:6617;top:15536;width:1501;height:516" type="#_x0000_t75" stroked="false">
            <v:imagedata r:id="rId1" o:title=""/>
          </v:shape>
          <v:shape style="position:absolute;left:8132;top:15569;width:1224;height:500" type="#_x0000_t75" stroked="false">
            <v:imagedata r:id="rId2" o:title=""/>
          </v:shape>
          <v:shape style="position:absolute;left:9407;top:15386;width:1059;height:690" type="#_x0000_t75" stroked="false">
            <v:imagedata r:id="rId3" o:title=""/>
          </v:shape>
          <w10:wrap type="none"/>
        </v:group>
      </w:pict>
    </w:r>
    <w:r>
      <w:rPr/>
      <w:pict>
        <v:shape style="position:absolute;margin-left:71pt;margin-top:795.304993pt;width:88.6pt;height:12.05pt;mso-position-horizontal-relative:page;mso-position-vertical-relative:page;z-index:-17770496" type="#_x0000_t202" filled="false" stroked="false">
          <v:textbox inset="0,0,0,0">
            <w:txbxContent>
              <w:p>
                <w:pPr>
                  <w:spacing w:line="224" w:lineRule="exact" w:before="0"/>
                  <w:ind w:left="20" w:right="0" w:firstLine="0"/>
                  <w:jc w:val="left"/>
                  <w:rPr>
                    <w:sz w:val="20"/>
                  </w:rPr>
                </w:pPr>
                <w:r>
                  <w:rPr>
                    <w:sz w:val="20"/>
                  </w:rPr>
                  <w:t>Neglect Tool Kit 2021</w:t>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1pt;margin-top:795.304993pt;width:88.6pt;height:12.05pt;mso-position-horizontal-relative:page;mso-position-vertical-relative:page;z-index:-17769472" type="#_x0000_t202" filled="false" stroked="false">
          <v:textbox inset="0,0,0,0">
            <w:txbxContent>
              <w:p>
                <w:pPr>
                  <w:spacing w:line="224" w:lineRule="exact" w:before="0"/>
                  <w:ind w:left="20" w:right="0" w:firstLine="0"/>
                  <w:jc w:val="left"/>
                  <w:rPr>
                    <w:sz w:val="20"/>
                  </w:rPr>
                </w:pPr>
                <w:r>
                  <w:rPr>
                    <w:sz w:val="20"/>
                  </w:rPr>
                  <w:t>Neglect Tool Kit 2021</w:t>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330.850006pt;margin-top:769.320007pt;width:192.45pt;height:34.5pt;mso-position-horizontal-relative:page;mso-position-vertical-relative:page;z-index:-17768448" coordorigin="6617,15386" coordsize="3849,690">
          <v:shape style="position:absolute;left:6617;top:15536;width:1501;height:516" type="#_x0000_t75" stroked="false">
            <v:imagedata r:id="rId1" o:title=""/>
          </v:shape>
          <v:shape style="position:absolute;left:8132;top:15569;width:1224;height:500" type="#_x0000_t75" stroked="false">
            <v:imagedata r:id="rId2" o:title=""/>
          </v:shape>
          <v:shape style="position:absolute;left:9407;top:15386;width:1059;height:690" type="#_x0000_t75" stroked="false">
            <v:imagedata r:id="rId3" o:title=""/>
          </v:shape>
          <w10:wrap type="none"/>
        </v:group>
      </w:pict>
    </w:r>
    <w:r>
      <w:rPr/>
      <w:pict>
        <v:shape style="position:absolute;margin-left:71pt;margin-top:795.304993pt;width:88.6pt;height:12.05pt;mso-position-horizontal-relative:page;mso-position-vertical-relative:page;z-index:-17767936" type="#_x0000_t202" filled="false" stroked="false">
          <v:textbox inset="0,0,0,0">
            <w:txbxContent>
              <w:p>
                <w:pPr>
                  <w:spacing w:line="224" w:lineRule="exact" w:before="0"/>
                  <w:ind w:left="20" w:right="0" w:firstLine="0"/>
                  <w:jc w:val="left"/>
                  <w:rPr>
                    <w:sz w:val="20"/>
                  </w:rPr>
                </w:pPr>
                <w:r>
                  <w:rPr>
                    <w:sz w:val="20"/>
                  </w:rPr>
                  <w:t>Neglect Tool Kit 2021</w:t>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1pt;margin-top:548.645020pt;width:88.6pt;height:12.05pt;mso-position-horizontal-relative:page;mso-position-vertical-relative:page;z-index:-17766912" type="#_x0000_t202" filled="false" stroked="false">
          <v:textbox inset="0,0,0,0">
            <w:txbxContent>
              <w:p>
                <w:pPr>
                  <w:spacing w:line="224" w:lineRule="exact" w:before="0"/>
                  <w:ind w:left="20" w:right="0" w:firstLine="0"/>
                  <w:jc w:val="left"/>
                  <w:rPr>
                    <w:sz w:val="20"/>
                  </w:rPr>
                </w:pPr>
                <w:r>
                  <w:rPr>
                    <w:sz w:val="20"/>
                  </w:rPr>
                  <w:t>Neglect Tool Kit 2021</w:t>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420.950012pt;margin-top:522.664001pt;width:192.45pt;height:34.5pt;mso-position-horizontal-relative:page;mso-position-vertical-relative:page;z-index:-17764864" coordorigin="8419,10453" coordsize="3849,690">
          <v:shape style="position:absolute;left:8419;top:10603;width:1501;height:516" type="#_x0000_t75" stroked="false">
            <v:imagedata r:id="rId1" o:title=""/>
          </v:shape>
          <v:shape style="position:absolute;left:9934;top:10636;width:1224;height:500" type="#_x0000_t75" stroked="false">
            <v:imagedata r:id="rId2" o:title=""/>
          </v:shape>
          <v:shape style="position:absolute;left:11209;top:10453;width:1059;height:690" type="#_x0000_t75" stroked="false">
            <v:imagedata r:id="rId3" o:title=""/>
          </v:shape>
          <w10:wrap type="none"/>
        </v:group>
      </w:pict>
    </w:r>
    <w:r>
      <w:rPr/>
      <w:pict>
        <v:shape style="position:absolute;margin-left:71pt;margin-top:548.645020pt;width:88.6pt;height:12.05pt;mso-position-horizontal-relative:page;mso-position-vertical-relative:page;z-index:-17764352" type="#_x0000_t202" filled="false" stroked="false">
          <v:textbox inset="0,0,0,0">
            <w:txbxContent>
              <w:p>
                <w:pPr>
                  <w:spacing w:line="224" w:lineRule="exact" w:before="0"/>
                  <w:ind w:left="20" w:right="0" w:firstLine="0"/>
                  <w:jc w:val="left"/>
                  <w:rPr>
                    <w:sz w:val="20"/>
                  </w:rPr>
                </w:pPr>
                <w:r>
                  <w:rPr>
                    <w:sz w:val="20"/>
                  </w:rPr>
                  <w:t>Neglect Tool Kit 2021</w:t>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420.950012pt;margin-top:522.664001pt;width:192.45pt;height:34.5pt;mso-position-horizontal-relative:page;mso-position-vertical-relative:page;z-index:-17762816" coordorigin="8419,10453" coordsize="3849,690">
          <v:shape style="position:absolute;left:8419;top:10603;width:1501;height:516" type="#_x0000_t75" stroked="false">
            <v:imagedata r:id="rId1" o:title=""/>
          </v:shape>
          <v:shape style="position:absolute;left:9934;top:10636;width:1224;height:500" type="#_x0000_t75" stroked="false">
            <v:imagedata r:id="rId2" o:title=""/>
          </v:shape>
          <v:shape style="position:absolute;left:11209;top:10453;width:1059;height:690" type="#_x0000_t75" stroked="false">
            <v:imagedata r:id="rId3" o:title=""/>
          </v:shape>
          <w10:wrap type="none"/>
        </v:group>
      </w:pict>
    </w:r>
    <w:r>
      <w:rPr/>
      <w:pict>
        <v:shape style="position:absolute;margin-left:71pt;margin-top:548.645020pt;width:88.6pt;height:12.05pt;mso-position-horizontal-relative:page;mso-position-vertical-relative:page;z-index:-17762304" type="#_x0000_t202" filled="false" stroked="false">
          <v:textbox inset="0,0,0,0">
            <w:txbxContent>
              <w:p>
                <w:pPr>
                  <w:spacing w:line="224" w:lineRule="exact" w:before="0"/>
                  <w:ind w:left="20" w:right="0" w:firstLine="0"/>
                  <w:jc w:val="left"/>
                  <w:rPr>
                    <w:sz w:val="20"/>
                  </w:rPr>
                </w:pPr>
                <w:r>
                  <w:rPr>
                    <w:sz w:val="20"/>
                  </w:rPr>
                  <w:t>Neglect Tool Kit 2021</w:t>
                </w:r>
              </w:p>
            </w:txbxContent>
          </v:textbox>
          <w10:wrap type="non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514.799988pt;margin-top:36.604984pt;width:11.6pt;height:13pt;mso-position-horizontal-relative:page;mso-position-vertical-relative:page;z-index:-17773056" type="#_x0000_t202" filled="false" stroked="false">
          <v:textbox inset="0,0,0,0">
            <w:txbxContent>
              <w:p>
                <w:pPr>
                  <w:spacing w:line="244" w:lineRule="exact" w:before="0"/>
                  <w:ind w:left="60" w:right="0" w:firstLine="0"/>
                  <w:jc w:val="left"/>
                  <w:rPr>
                    <w:sz w:val="22"/>
                  </w:rPr>
                </w:pPr>
                <w:r>
                  <w:rPr/>
                  <w:fldChar w:fldCharType="begin"/>
                </w:r>
                <w:r>
                  <w:rPr>
                    <w:w w:val="99"/>
                    <w:sz w:val="22"/>
                  </w:rPr>
                  <w:instrText> PAGE </w:instrText>
                </w:r>
                <w:r>
                  <w:rPr/>
                  <w:fldChar w:fldCharType="separate"/>
                </w:r>
                <w:r>
                  <w:rPr/>
                  <w:t>1</w:t>
                </w:r>
                <w:r>
                  <w:rPr/>
                  <w:fldChar w:fldCharType="end"/>
                </w:r>
              </w:p>
            </w:txbxContent>
          </v:textbox>
          <w10:wrap type="non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485552640">
          <wp:simplePos x="0" y="0"/>
          <wp:positionH relativeFrom="page">
            <wp:posOffset>9452381</wp:posOffset>
          </wp:positionH>
          <wp:positionV relativeFrom="page">
            <wp:posOffset>922674</wp:posOffset>
          </wp:positionV>
          <wp:extent cx="284679" cy="364066"/>
          <wp:effectExtent l="0" t="0" r="0" b="0"/>
          <wp:wrapNone/>
          <wp:docPr id="25" name="image8.jpeg"/>
          <wp:cNvGraphicFramePr>
            <a:graphicFrameLocks noChangeAspect="1"/>
          </wp:cNvGraphicFramePr>
          <a:graphic>
            <a:graphicData uri="http://schemas.openxmlformats.org/drawingml/2006/picture">
              <pic:pic>
                <pic:nvPicPr>
                  <pic:cNvPr id="26" name="image8.jpeg"/>
                  <pic:cNvPicPr/>
                </pic:nvPicPr>
                <pic:blipFill>
                  <a:blip r:embed="rId1" cstate="print"/>
                  <a:stretch>
                    <a:fillRect/>
                  </a:stretch>
                </pic:blipFill>
                <pic:spPr>
                  <a:xfrm>
                    <a:off x="0" y="0"/>
                    <a:ext cx="284679" cy="364066"/>
                  </a:xfrm>
                  <a:prstGeom prst="rect">
                    <a:avLst/>
                  </a:prstGeom>
                </pic:spPr>
              </pic:pic>
            </a:graphicData>
          </a:graphic>
        </wp:anchor>
      </w:drawing>
    </w:r>
    <w:r>
      <w:rPr/>
      <w:pict>
        <v:shape style="position:absolute;margin-left:755.820007pt;margin-top:36.665009pt;width:17.2pt;height:13pt;mso-position-horizontal-relative:page;mso-position-vertical-relative:page;z-index:-17763328" type="#_x0000_t202" filled="false" stroked="false">
          <v:textbox inset="0,0,0,0">
            <w:txbxContent>
              <w:p>
                <w:pPr>
                  <w:spacing w:line="244" w:lineRule="exact" w:before="0"/>
                  <w:ind w:left="60" w:right="0" w:firstLine="0"/>
                  <w:jc w:val="left"/>
                  <w:rPr>
                    <w:sz w:val="22"/>
                  </w:rPr>
                </w:pPr>
                <w:r>
                  <w:rPr/>
                  <w:fldChar w:fldCharType="begin"/>
                </w:r>
                <w:r>
                  <w:rPr>
                    <w:sz w:val="22"/>
                  </w:rPr>
                  <w:instrText> PAGE </w:instrText>
                </w:r>
                <w:r>
                  <w:rPr/>
                  <w:fldChar w:fldCharType="separate"/>
                </w:r>
                <w:r>
                  <w:rPr/>
                  <w:t>15</w:t>
                </w:r>
                <w:r>
                  <w:rPr/>
                  <w:fldChar w:fldCharType="end"/>
                </w:r>
              </w:p>
            </w:txbxContent>
          </v:textbox>
          <w10:wrap type="none"/>
        </v:shape>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55.820007pt;margin-top:36.665009pt;width:17.2pt;height:13pt;mso-position-horizontal-relative:page;mso-position-vertical-relative:page;z-index:-17761792" type="#_x0000_t202" filled="false" stroked="false">
          <v:textbox inset="0,0,0,0">
            <w:txbxContent>
              <w:p>
                <w:pPr>
                  <w:spacing w:line="244" w:lineRule="exact" w:before="0"/>
                  <w:ind w:left="60" w:right="0" w:firstLine="0"/>
                  <w:jc w:val="left"/>
                  <w:rPr>
                    <w:sz w:val="22"/>
                  </w:rPr>
                </w:pPr>
                <w:r>
                  <w:rPr/>
                  <w:fldChar w:fldCharType="begin"/>
                </w:r>
                <w:r>
                  <w:rPr>
                    <w:sz w:val="22"/>
                  </w:rPr>
                  <w:instrText> PAGE </w:instrText>
                </w:r>
                <w:r>
                  <w:rPr/>
                  <w:fldChar w:fldCharType="separate"/>
                </w:r>
                <w:r>
                  <w:rPr/>
                  <w:t>18</w:t>
                </w:r>
                <w:r>
                  <w:rPr/>
                  <w:fldChar w:fldCharType="end"/>
                </w:r>
              </w:p>
            </w:txbxContent>
          </v:textbox>
          <w10:wrap type="none"/>
        </v:shape>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55.820007pt;margin-top:36.665009pt;width:17.2pt;height:13pt;mso-position-horizontal-relative:page;mso-position-vertical-relative:page;z-index:-17760256" type="#_x0000_t202" filled="false" stroked="false">
          <v:textbox inset="0,0,0,0">
            <w:txbxContent>
              <w:p>
                <w:pPr>
                  <w:spacing w:line="244" w:lineRule="exact" w:before="0"/>
                  <w:ind w:left="60" w:right="0" w:firstLine="0"/>
                  <w:jc w:val="left"/>
                  <w:rPr>
                    <w:sz w:val="22"/>
                  </w:rPr>
                </w:pPr>
                <w:r>
                  <w:rPr/>
                  <w:fldChar w:fldCharType="begin"/>
                </w:r>
                <w:r>
                  <w:rPr>
                    <w:sz w:val="22"/>
                  </w:rPr>
                  <w:instrText> PAGE </w:instrText>
                </w:r>
                <w:r>
                  <w:rPr/>
                  <w:fldChar w:fldCharType="separate"/>
                </w:r>
                <w:r>
                  <w:rPr/>
                  <w:t>21</w:t>
                </w:r>
                <w:r>
                  <w:rPr/>
                  <w:fldChar w:fldCharType="end"/>
                </w:r>
              </w:p>
            </w:txbxContent>
          </v:textbox>
          <w10:wrap type="none"/>
        </v:shape>
      </w:pic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55.820007pt;margin-top:36.665009pt;width:17.2pt;height:13pt;mso-position-horizontal-relative:page;mso-position-vertical-relative:page;z-index:-17758208" type="#_x0000_t202" filled="false" stroked="false">
          <v:textbox inset="0,0,0,0">
            <w:txbxContent>
              <w:p>
                <w:pPr>
                  <w:spacing w:line="244" w:lineRule="exact" w:before="0"/>
                  <w:ind w:left="60" w:right="0" w:firstLine="0"/>
                  <w:jc w:val="left"/>
                  <w:rPr>
                    <w:sz w:val="22"/>
                  </w:rPr>
                </w:pPr>
                <w:r>
                  <w:rPr/>
                  <w:fldChar w:fldCharType="begin"/>
                </w:r>
                <w:r>
                  <w:rPr>
                    <w:sz w:val="22"/>
                  </w:rPr>
                  <w:instrText> PAGE </w:instrText>
                </w:r>
                <w:r>
                  <w:rPr/>
                  <w:fldChar w:fldCharType="separate"/>
                </w:r>
                <w:r>
                  <w:rPr/>
                  <w:t>23</w:t>
                </w:r>
                <w:r>
                  <w:rPr/>
                  <w:fldChar w:fldCharType="end"/>
                </w:r>
              </w:p>
            </w:txbxContent>
          </v:textbox>
          <w10:wrap type="none"/>
        </v:shape>
      </w:pic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9.220001pt;margin-top:36.604984pt;width:17.2pt;height:13pt;mso-position-horizontal-relative:page;mso-position-vertical-relative:page;z-index:-17756672" type="#_x0000_t202" filled="false" stroked="false">
          <v:textbox inset="0,0,0,0">
            <w:txbxContent>
              <w:p>
                <w:pPr>
                  <w:spacing w:line="244" w:lineRule="exact" w:before="0"/>
                  <w:ind w:left="60" w:right="0" w:firstLine="0"/>
                  <w:jc w:val="left"/>
                  <w:rPr>
                    <w:sz w:val="22"/>
                  </w:rPr>
                </w:pPr>
                <w:r>
                  <w:rPr/>
                  <w:fldChar w:fldCharType="begin"/>
                </w:r>
                <w:r>
                  <w:rPr>
                    <w:sz w:val="22"/>
                  </w:rPr>
                  <w:instrText> PAGE </w:instrText>
                </w:r>
                <w:r>
                  <w:rPr/>
                  <w:fldChar w:fldCharType="separate"/>
                </w:r>
                <w:r>
                  <w:rPr/>
                  <w:t>25</w:t>
                </w:r>
                <w:r>
                  <w:rPr/>
                  <w:fldChar w:fldCharType="end"/>
                </w:r>
              </w:p>
            </w:txbxContent>
          </v:textbox>
          <w10:wrap type="non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4.799988pt;margin-top:36.604984pt;width:11.6pt;height:13pt;mso-position-horizontal-relative:page;mso-position-vertical-relative:page;z-index:-17772544" type="#_x0000_t202" filled="false" stroked="false">
          <v:textbox inset="0,0,0,0">
            <w:txbxContent>
              <w:p>
                <w:pPr>
                  <w:spacing w:line="244" w:lineRule="exact" w:before="0"/>
                  <w:ind w:left="60" w:right="0" w:firstLine="0"/>
                  <w:jc w:val="left"/>
                  <w:rPr>
                    <w:sz w:val="22"/>
                  </w:rPr>
                </w:pPr>
                <w:r>
                  <w:rPr/>
                  <w:fldChar w:fldCharType="begin"/>
                </w:r>
                <w:r>
                  <w:rPr>
                    <w:w w:val="99"/>
                    <w:sz w:val="22"/>
                  </w:rPr>
                  <w:instrText> PAGE </w:instrText>
                </w:r>
                <w:r>
                  <w:rPr/>
                  <w:fldChar w:fldCharType="separate"/>
                </w:r>
                <w:r>
                  <w:rPr/>
                  <w:t>2</w:t>
                </w:r>
                <w:r>
                  <w:rPr/>
                  <w:fldChar w:fldCharType="end"/>
                </w:r>
              </w:p>
            </w:txbxContent>
          </v:textbox>
          <w10:wrap type="non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4.799988pt;margin-top:36.604984pt;width:11.6pt;height:13pt;mso-position-horizontal-relative:page;mso-position-vertical-relative:page;z-index:-17771520" type="#_x0000_t202" filled="false" stroked="false">
          <v:textbox inset="0,0,0,0">
            <w:txbxContent>
              <w:p>
                <w:pPr>
                  <w:spacing w:line="244" w:lineRule="exact" w:before="0"/>
                  <w:ind w:left="60" w:right="0" w:firstLine="0"/>
                  <w:jc w:val="left"/>
                  <w:rPr>
                    <w:sz w:val="22"/>
                  </w:rPr>
                </w:pPr>
                <w:r>
                  <w:rPr/>
                  <w:fldChar w:fldCharType="begin"/>
                </w:r>
                <w:r>
                  <w:rPr>
                    <w:w w:val="99"/>
                    <w:sz w:val="22"/>
                  </w:rPr>
                  <w:instrText> PAGE </w:instrText>
                </w:r>
                <w:r>
                  <w:rPr/>
                  <w:fldChar w:fldCharType="separate"/>
                </w:r>
                <w:r>
                  <w:rPr/>
                  <w:t>3</w:t>
                </w:r>
                <w:r>
                  <w:rPr/>
                  <w:fldChar w:fldCharType="end"/>
                </w:r>
              </w:p>
            </w:txbxContent>
          </v:textbox>
          <w10:wrap type="non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4.799988pt;margin-top:36.604984pt;width:11.6pt;height:13pt;mso-position-horizontal-relative:page;mso-position-vertical-relative:page;z-index:-17769984" type="#_x0000_t202" filled="false" stroked="false">
          <v:textbox inset="0,0,0,0">
            <w:txbxContent>
              <w:p>
                <w:pPr>
                  <w:spacing w:line="244" w:lineRule="exact" w:before="0"/>
                  <w:ind w:left="60" w:right="0" w:firstLine="0"/>
                  <w:jc w:val="left"/>
                  <w:rPr>
                    <w:sz w:val="22"/>
                  </w:rPr>
                </w:pPr>
                <w:r>
                  <w:rPr/>
                  <w:fldChar w:fldCharType="begin"/>
                </w:r>
                <w:r>
                  <w:rPr>
                    <w:w w:val="99"/>
                    <w:sz w:val="22"/>
                  </w:rPr>
                  <w:instrText> PAGE </w:instrText>
                </w:r>
                <w:r>
                  <w:rPr/>
                  <w:fldChar w:fldCharType="separate"/>
                </w:r>
                <w:r>
                  <w:rPr/>
                  <w:t>6</w:t>
                </w:r>
                <w:r>
                  <w:rPr/>
                  <w:fldChar w:fldCharType="end"/>
                </w:r>
              </w:p>
            </w:txbxContent>
          </v:textbox>
          <w10:wrap type="non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4.799988pt;margin-top:36.604984pt;width:11.6pt;height:13pt;mso-position-horizontal-relative:page;mso-position-vertical-relative:page;z-index:-17768960" type="#_x0000_t202" filled="false" stroked="false">
          <v:textbox inset="0,0,0,0">
            <w:txbxContent>
              <w:p>
                <w:pPr>
                  <w:spacing w:line="244" w:lineRule="exact" w:before="0"/>
                  <w:ind w:left="60" w:right="0" w:firstLine="0"/>
                  <w:jc w:val="left"/>
                  <w:rPr>
                    <w:sz w:val="22"/>
                  </w:rPr>
                </w:pPr>
                <w:r>
                  <w:rPr/>
                  <w:fldChar w:fldCharType="begin"/>
                </w:r>
                <w:r>
                  <w:rPr>
                    <w:w w:val="99"/>
                    <w:sz w:val="22"/>
                  </w:rPr>
                  <w:instrText> PAGE </w:instrText>
                </w:r>
                <w:r>
                  <w:rPr/>
                  <w:fldChar w:fldCharType="separate"/>
                </w:r>
                <w:r>
                  <w:rPr/>
                  <w:t>7</w:t>
                </w:r>
                <w:r>
                  <w:rPr/>
                  <w:fldChar w:fldCharType="end"/>
                </w:r>
              </w:p>
            </w:txbxContent>
          </v:textbox>
          <w10:wrap type="non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61.400024pt;margin-top:36.665009pt;width:11.6pt;height:13pt;mso-position-horizontal-relative:page;mso-position-vertical-relative:page;z-index:-17767424" type="#_x0000_t202" filled="false" stroked="false">
          <v:textbox inset="0,0,0,0">
            <w:txbxContent>
              <w:p>
                <w:pPr>
                  <w:spacing w:line="244" w:lineRule="exact" w:before="0"/>
                  <w:ind w:left="60" w:right="0" w:firstLine="0"/>
                  <w:jc w:val="left"/>
                  <w:rPr>
                    <w:sz w:val="22"/>
                  </w:rPr>
                </w:pPr>
                <w:r>
                  <w:rPr/>
                  <w:fldChar w:fldCharType="begin"/>
                </w:r>
                <w:r>
                  <w:rPr>
                    <w:w w:val="99"/>
                    <w:sz w:val="22"/>
                  </w:rPr>
                  <w:instrText> PAGE </w:instrText>
                </w:r>
                <w:r>
                  <w:rPr/>
                  <w:fldChar w:fldCharType="separate"/>
                </w:r>
                <w:r>
                  <w:rPr/>
                  <w:t>9</w:t>
                </w:r>
                <w:r>
                  <w:rPr/>
                  <w:fldChar w:fldCharType="end"/>
                </w:r>
              </w:p>
            </w:txbxContent>
          </v:textbox>
          <w10:wrap type="none"/>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55.820007pt;margin-top:36.665009pt;width:17.2pt;height:13pt;mso-position-horizontal-relative:page;mso-position-vertical-relative:page;z-index:-17766400" type="#_x0000_t202" filled="false" stroked="false">
          <v:textbox inset="0,0,0,0">
            <w:txbxContent>
              <w:p>
                <w:pPr>
                  <w:spacing w:line="244" w:lineRule="exact" w:before="0"/>
                  <w:ind w:left="60" w:right="0" w:firstLine="0"/>
                  <w:jc w:val="left"/>
                  <w:rPr>
                    <w:sz w:val="22"/>
                  </w:rPr>
                </w:pPr>
                <w:r>
                  <w:rPr/>
                  <w:fldChar w:fldCharType="begin"/>
                </w:r>
                <w:r>
                  <w:rPr>
                    <w:sz w:val="22"/>
                  </w:rPr>
                  <w:instrText> PAGE </w:instrText>
                </w:r>
                <w:r>
                  <w:rPr/>
                  <w:fldChar w:fldCharType="separate"/>
                </w:r>
                <w:r>
                  <w:rPr/>
                  <w:t>10</w:t>
                </w:r>
                <w:r>
                  <w:rPr/>
                  <w:fldChar w:fldCharType="end"/>
                </w:r>
              </w:p>
            </w:txbxContent>
          </v:textbox>
          <w10:wrap type="none"/>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55.820007pt;margin-top:36.665009pt;width:17.2pt;height:13pt;mso-position-horizontal-relative:page;mso-position-vertical-relative:page;z-index:-17765888" type="#_x0000_t202" filled="false" stroked="false">
          <v:textbox inset="0,0,0,0">
            <w:txbxContent>
              <w:p>
                <w:pPr>
                  <w:spacing w:line="244" w:lineRule="exact" w:before="0"/>
                  <w:ind w:left="60" w:right="0" w:firstLine="0"/>
                  <w:jc w:val="left"/>
                  <w:rPr>
                    <w:sz w:val="22"/>
                  </w:rPr>
                </w:pPr>
                <w:r>
                  <w:rPr/>
                  <w:fldChar w:fldCharType="begin"/>
                </w:r>
                <w:r>
                  <w:rPr>
                    <w:sz w:val="22"/>
                  </w:rPr>
                  <w:instrText> PAGE </w:instrText>
                </w:r>
                <w:r>
                  <w:rPr/>
                  <w:fldChar w:fldCharType="separate"/>
                </w:r>
                <w:r>
                  <w:rPr/>
                  <w:t>11</w:t>
                </w:r>
                <w:r>
                  <w:rPr/>
                  <w:fldChar w:fldCharType="end"/>
                </w:r>
              </w:p>
            </w:txbxContent>
          </v:textbox>
          <w10:wrap type="none"/>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55.820007pt;margin-top:36.665009pt;width:17.2pt;height:13pt;mso-position-horizontal-relative:page;mso-position-vertical-relative:page;z-index:-17765376" type="#_x0000_t202" filled="false" stroked="false">
          <v:textbox inset="0,0,0,0">
            <w:txbxContent>
              <w:p>
                <w:pPr>
                  <w:spacing w:line="244" w:lineRule="exact" w:before="0"/>
                  <w:ind w:left="60" w:right="0" w:firstLine="0"/>
                  <w:jc w:val="left"/>
                  <w:rPr>
                    <w:sz w:val="22"/>
                  </w:rPr>
                </w:pPr>
                <w:r>
                  <w:rPr/>
                  <w:fldChar w:fldCharType="begin"/>
                </w:r>
                <w:r>
                  <w:rPr>
                    <w:sz w:val="22"/>
                  </w:rPr>
                  <w:instrText> PAGE </w:instrText>
                </w:r>
                <w:r>
                  <w:rPr/>
                  <w:fldChar w:fldCharType="separate"/>
                </w:r>
                <w:r>
                  <w:rPr/>
                  <w:t>12</w:t>
                </w:r>
                <w:r>
                  <w:rPr/>
                  <w:fldChar w:fldCharType="end"/>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2">
    <w:multiLevelType w:val="hybridMultilevel"/>
    <w:lvl w:ilvl="0">
      <w:start w:val="0"/>
      <w:numFmt w:val="bullet"/>
      <w:lvlText w:val=""/>
      <w:lvlJc w:val="left"/>
      <w:pPr>
        <w:ind w:left="468" w:hanging="361"/>
      </w:pPr>
      <w:rPr>
        <w:rFonts w:hint="default" w:ascii="Symbol" w:hAnsi="Symbol" w:eastAsia="Symbol" w:cs="Symbol"/>
        <w:w w:val="100"/>
        <w:sz w:val="24"/>
        <w:szCs w:val="24"/>
        <w:lang w:val="en-gb" w:eastAsia="en-US" w:bidi="ar-SA"/>
      </w:rPr>
    </w:lvl>
    <w:lvl w:ilvl="1">
      <w:start w:val="0"/>
      <w:numFmt w:val="bullet"/>
      <w:lvlText w:val="•"/>
      <w:lvlJc w:val="left"/>
      <w:pPr>
        <w:ind w:left="1337" w:hanging="361"/>
      </w:pPr>
      <w:rPr>
        <w:rFonts w:hint="default"/>
        <w:lang w:val="en-gb" w:eastAsia="en-US" w:bidi="ar-SA"/>
      </w:rPr>
    </w:lvl>
    <w:lvl w:ilvl="2">
      <w:start w:val="0"/>
      <w:numFmt w:val="bullet"/>
      <w:lvlText w:val="•"/>
      <w:lvlJc w:val="left"/>
      <w:pPr>
        <w:ind w:left="2214" w:hanging="361"/>
      </w:pPr>
      <w:rPr>
        <w:rFonts w:hint="default"/>
        <w:lang w:val="en-gb" w:eastAsia="en-US" w:bidi="ar-SA"/>
      </w:rPr>
    </w:lvl>
    <w:lvl w:ilvl="3">
      <w:start w:val="0"/>
      <w:numFmt w:val="bullet"/>
      <w:lvlText w:val="•"/>
      <w:lvlJc w:val="left"/>
      <w:pPr>
        <w:ind w:left="3092" w:hanging="361"/>
      </w:pPr>
      <w:rPr>
        <w:rFonts w:hint="default"/>
        <w:lang w:val="en-gb" w:eastAsia="en-US" w:bidi="ar-SA"/>
      </w:rPr>
    </w:lvl>
    <w:lvl w:ilvl="4">
      <w:start w:val="0"/>
      <w:numFmt w:val="bullet"/>
      <w:lvlText w:val="•"/>
      <w:lvlJc w:val="left"/>
      <w:pPr>
        <w:ind w:left="3969" w:hanging="361"/>
      </w:pPr>
      <w:rPr>
        <w:rFonts w:hint="default"/>
        <w:lang w:val="en-gb" w:eastAsia="en-US" w:bidi="ar-SA"/>
      </w:rPr>
    </w:lvl>
    <w:lvl w:ilvl="5">
      <w:start w:val="0"/>
      <w:numFmt w:val="bullet"/>
      <w:lvlText w:val="•"/>
      <w:lvlJc w:val="left"/>
      <w:pPr>
        <w:ind w:left="4847" w:hanging="361"/>
      </w:pPr>
      <w:rPr>
        <w:rFonts w:hint="default"/>
        <w:lang w:val="en-gb" w:eastAsia="en-US" w:bidi="ar-SA"/>
      </w:rPr>
    </w:lvl>
    <w:lvl w:ilvl="6">
      <w:start w:val="0"/>
      <w:numFmt w:val="bullet"/>
      <w:lvlText w:val="•"/>
      <w:lvlJc w:val="left"/>
      <w:pPr>
        <w:ind w:left="5724" w:hanging="361"/>
      </w:pPr>
      <w:rPr>
        <w:rFonts w:hint="default"/>
        <w:lang w:val="en-gb" w:eastAsia="en-US" w:bidi="ar-SA"/>
      </w:rPr>
    </w:lvl>
    <w:lvl w:ilvl="7">
      <w:start w:val="0"/>
      <w:numFmt w:val="bullet"/>
      <w:lvlText w:val="•"/>
      <w:lvlJc w:val="left"/>
      <w:pPr>
        <w:ind w:left="6601" w:hanging="361"/>
      </w:pPr>
      <w:rPr>
        <w:rFonts w:hint="default"/>
        <w:lang w:val="en-gb" w:eastAsia="en-US" w:bidi="ar-SA"/>
      </w:rPr>
    </w:lvl>
    <w:lvl w:ilvl="8">
      <w:start w:val="0"/>
      <w:numFmt w:val="bullet"/>
      <w:lvlText w:val="•"/>
      <w:lvlJc w:val="left"/>
      <w:pPr>
        <w:ind w:left="7479" w:hanging="361"/>
      </w:pPr>
      <w:rPr>
        <w:rFonts w:hint="default"/>
        <w:lang w:val="en-gb" w:eastAsia="en-US" w:bidi="ar-SA"/>
      </w:rPr>
    </w:lvl>
  </w:abstractNum>
  <w:abstractNum w:abstractNumId="11">
    <w:multiLevelType w:val="hybridMultilevel"/>
    <w:lvl w:ilvl="0">
      <w:start w:val="0"/>
      <w:numFmt w:val="bullet"/>
      <w:lvlText w:val=""/>
      <w:lvlJc w:val="left"/>
      <w:pPr>
        <w:ind w:left="468" w:hanging="361"/>
      </w:pPr>
      <w:rPr>
        <w:rFonts w:hint="default" w:ascii="Symbol" w:hAnsi="Symbol" w:eastAsia="Symbol" w:cs="Symbol"/>
        <w:w w:val="100"/>
        <w:sz w:val="24"/>
        <w:szCs w:val="24"/>
        <w:lang w:val="en-gb" w:eastAsia="en-US" w:bidi="ar-SA"/>
      </w:rPr>
    </w:lvl>
    <w:lvl w:ilvl="1">
      <w:start w:val="0"/>
      <w:numFmt w:val="bullet"/>
      <w:lvlText w:val="•"/>
      <w:lvlJc w:val="left"/>
      <w:pPr>
        <w:ind w:left="1337" w:hanging="361"/>
      </w:pPr>
      <w:rPr>
        <w:rFonts w:hint="default"/>
        <w:lang w:val="en-gb" w:eastAsia="en-US" w:bidi="ar-SA"/>
      </w:rPr>
    </w:lvl>
    <w:lvl w:ilvl="2">
      <w:start w:val="0"/>
      <w:numFmt w:val="bullet"/>
      <w:lvlText w:val="•"/>
      <w:lvlJc w:val="left"/>
      <w:pPr>
        <w:ind w:left="2214" w:hanging="361"/>
      </w:pPr>
      <w:rPr>
        <w:rFonts w:hint="default"/>
        <w:lang w:val="en-gb" w:eastAsia="en-US" w:bidi="ar-SA"/>
      </w:rPr>
    </w:lvl>
    <w:lvl w:ilvl="3">
      <w:start w:val="0"/>
      <w:numFmt w:val="bullet"/>
      <w:lvlText w:val="•"/>
      <w:lvlJc w:val="left"/>
      <w:pPr>
        <w:ind w:left="3092" w:hanging="361"/>
      </w:pPr>
      <w:rPr>
        <w:rFonts w:hint="default"/>
        <w:lang w:val="en-gb" w:eastAsia="en-US" w:bidi="ar-SA"/>
      </w:rPr>
    </w:lvl>
    <w:lvl w:ilvl="4">
      <w:start w:val="0"/>
      <w:numFmt w:val="bullet"/>
      <w:lvlText w:val="•"/>
      <w:lvlJc w:val="left"/>
      <w:pPr>
        <w:ind w:left="3969" w:hanging="361"/>
      </w:pPr>
      <w:rPr>
        <w:rFonts w:hint="default"/>
        <w:lang w:val="en-gb" w:eastAsia="en-US" w:bidi="ar-SA"/>
      </w:rPr>
    </w:lvl>
    <w:lvl w:ilvl="5">
      <w:start w:val="0"/>
      <w:numFmt w:val="bullet"/>
      <w:lvlText w:val="•"/>
      <w:lvlJc w:val="left"/>
      <w:pPr>
        <w:ind w:left="4847" w:hanging="361"/>
      </w:pPr>
      <w:rPr>
        <w:rFonts w:hint="default"/>
        <w:lang w:val="en-gb" w:eastAsia="en-US" w:bidi="ar-SA"/>
      </w:rPr>
    </w:lvl>
    <w:lvl w:ilvl="6">
      <w:start w:val="0"/>
      <w:numFmt w:val="bullet"/>
      <w:lvlText w:val="•"/>
      <w:lvlJc w:val="left"/>
      <w:pPr>
        <w:ind w:left="5724" w:hanging="361"/>
      </w:pPr>
      <w:rPr>
        <w:rFonts w:hint="default"/>
        <w:lang w:val="en-gb" w:eastAsia="en-US" w:bidi="ar-SA"/>
      </w:rPr>
    </w:lvl>
    <w:lvl w:ilvl="7">
      <w:start w:val="0"/>
      <w:numFmt w:val="bullet"/>
      <w:lvlText w:val="•"/>
      <w:lvlJc w:val="left"/>
      <w:pPr>
        <w:ind w:left="6601" w:hanging="361"/>
      </w:pPr>
      <w:rPr>
        <w:rFonts w:hint="default"/>
        <w:lang w:val="en-gb" w:eastAsia="en-US" w:bidi="ar-SA"/>
      </w:rPr>
    </w:lvl>
    <w:lvl w:ilvl="8">
      <w:start w:val="0"/>
      <w:numFmt w:val="bullet"/>
      <w:lvlText w:val="•"/>
      <w:lvlJc w:val="left"/>
      <w:pPr>
        <w:ind w:left="7479" w:hanging="361"/>
      </w:pPr>
      <w:rPr>
        <w:rFonts w:hint="default"/>
        <w:lang w:val="en-gb" w:eastAsia="en-US" w:bidi="ar-SA"/>
      </w:rPr>
    </w:lvl>
  </w:abstractNum>
  <w:abstractNum w:abstractNumId="10">
    <w:multiLevelType w:val="hybridMultilevel"/>
    <w:lvl w:ilvl="0">
      <w:start w:val="0"/>
      <w:numFmt w:val="bullet"/>
      <w:lvlText w:val=""/>
      <w:lvlJc w:val="left"/>
      <w:pPr>
        <w:ind w:left="468" w:hanging="361"/>
      </w:pPr>
      <w:rPr>
        <w:rFonts w:hint="default" w:ascii="Symbol" w:hAnsi="Symbol" w:eastAsia="Symbol" w:cs="Symbol"/>
        <w:w w:val="100"/>
        <w:sz w:val="24"/>
        <w:szCs w:val="24"/>
        <w:lang w:val="en-gb" w:eastAsia="en-US" w:bidi="ar-SA"/>
      </w:rPr>
    </w:lvl>
    <w:lvl w:ilvl="1">
      <w:start w:val="0"/>
      <w:numFmt w:val="bullet"/>
      <w:lvlText w:val="•"/>
      <w:lvlJc w:val="left"/>
      <w:pPr>
        <w:ind w:left="1337" w:hanging="361"/>
      </w:pPr>
      <w:rPr>
        <w:rFonts w:hint="default"/>
        <w:lang w:val="en-gb" w:eastAsia="en-US" w:bidi="ar-SA"/>
      </w:rPr>
    </w:lvl>
    <w:lvl w:ilvl="2">
      <w:start w:val="0"/>
      <w:numFmt w:val="bullet"/>
      <w:lvlText w:val="•"/>
      <w:lvlJc w:val="left"/>
      <w:pPr>
        <w:ind w:left="2214" w:hanging="361"/>
      </w:pPr>
      <w:rPr>
        <w:rFonts w:hint="default"/>
        <w:lang w:val="en-gb" w:eastAsia="en-US" w:bidi="ar-SA"/>
      </w:rPr>
    </w:lvl>
    <w:lvl w:ilvl="3">
      <w:start w:val="0"/>
      <w:numFmt w:val="bullet"/>
      <w:lvlText w:val="•"/>
      <w:lvlJc w:val="left"/>
      <w:pPr>
        <w:ind w:left="3092" w:hanging="361"/>
      </w:pPr>
      <w:rPr>
        <w:rFonts w:hint="default"/>
        <w:lang w:val="en-gb" w:eastAsia="en-US" w:bidi="ar-SA"/>
      </w:rPr>
    </w:lvl>
    <w:lvl w:ilvl="4">
      <w:start w:val="0"/>
      <w:numFmt w:val="bullet"/>
      <w:lvlText w:val="•"/>
      <w:lvlJc w:val="left"/>
      <w:pPr>
        <w:ind w:left="3969" w:hanging="361"/>
      </w:pPr>
      <w:rPr>
        <w:rFonts w:hint="default"/>
        <w:lang w:val="en-gb" w:eastAsia="en-US" w:bidi="ar-SA"/>
      </w:rPr>
    </w:lvl>
    <w:lvl w:ilvl="5">
      <w:start w:val="0"/>
      <w:numFmt w:val="bullet"/>
      <w:lvlText w:val="•"/>
      <w:lvlJc w:val="left"/>
      <w:pPr>
        <w:ind w:left="4847" w:hanging="361"/>
      </w:pPr>
      <w:rPr>
        <w:rFonts w:hint="default"/>
        <w:lang w:val="en-gb" w:eastAsia="en-US" w:bidi="ar-SA"/>
      </w:rPr>
    </w:lvl>
    <w:lvl w:ilvl="6">
      <w:start w:val="0"/>
      <w:numFmt w:val="bullet"/>
      <w:lvlText w:val="•"/>
      <w:lvlJc w:val="left"/>
      <w:pPr>
        <w:ind w:left="5724" w:hanging="361"/>
      </w:pPr>
      <w:rPr>
        <w:rFonts w:hint="default"/>
        <w:lang w:val="en-gb" w:eastAsia="en-US" w:bidi="ar-SA"/>
      </w:rPr>
    </w:lvl>
    <w:lvl w:ilvl="7">
      <w:start w:val="0"/>
      <w:numFmt w:val="bullet"/>
      <w:lvlText w:val="•"/>
      <w:lvlJc w:val="left"/>
      <w:pPr>
        <w:ind w:left="6601" w:hanging="361"/>
      </w:pPr>
      <w:rPr>
        <w:rFonts w:hint="default"/>
        <w:lang w:val="en-gb" w:eastAsia="en-US" w:bidi="ar-SA"/>
      </w:rPr>
    </w:lvl>
    <w:lvl w:ilvl="8">
      <w:start w:val="0"/>
      <w:numFmt w:val="bullet"/>
      <w:lvlText w:val="•"/>
      <w:lvlJc w:val="left"/>
      <w:pPr>
        <w:ind w:left="7479" w:hanging="361"/>
      </w:pPr>
      <w:rPr>
        <w:rFonts w:hint="default"/>
        <w:lang w:val="en-gb" w:eastAsia="en-US" w:bidi="ar-SA"/>
      </w:rPr>
    </w:lvl>
  </w:abstractNum>
  <w:abstractNum w:abstractNumId="9">
    <w:multiLevelType w:val="hybridMultilevel"/>
    <w:lvl w:ilvl="0">
      <w:start w:val="0"/>
      <w:numFmt w:val="bullet"/>
      <w:lvlText w:val=""/>
      <w:lvlJc w:val="left"/>
      <w:pPr>
        <w:ind w:left="468" w:hanging="361"/>
      </w:pPr>
      <w:rPr>
        <w:rFonts w:hint="default" w:ascii="Symbol" w:hAnsi="Symbol" w:eastAsia="Symbol" w:cs="Symbol"/>
        <w:w w:val="100"/>
        <w:sz w:val="24"/>
        <w:szCs w:val="24"/>
        <w:lang w:val="en-gb" w:eastAsia="en-US" w:bidi="ar-SA"/>
      </w:rPr>
    </w:lvl>
    <w:lvl w:ilvl="1">
      <w:start w:val="0"/>
      <w:numFmt w:val="bullet"/>
      <w:lvlText w:val="•"/>
      <w:lvlJc w:val="left"/>
      <w:pPr>
        <w:ind w:left="1337" w:hanging="361"/>
      </w:pPr>
      <w:rPr>
        <w:rFonts w:hint="default"/>
        <w:lang w:val="en-gb" w:eastAsia="en-US" w:bidi="ar-SA"/>
      </w:rPr>
    </w:lvl>
    <w:lvl w:ilvl="2">
      <w:start w:val="0"/>
      <w:numFmt w:val="bullet"/>
      <w:lvlText w:val="•"/>
      <w:lvlJc w:val="left"/>
      <w:pPr>
        <w:ind w:left="2214" w:hanging="361"/>
      </w:pPr>
      <w:rPr>
        <w:rFonts w:hint="default"/>
        <w:lang w:val="en-gb" w:eastAsia="en-US" w:bidi="ar-SA"/>
      </w:rPr>
    </w:lvl>
    <w:lvl w:ilvl="3">
      <w:start w:val="0"/>
      <w:numFmt w:val="bullet"/>
      <w:lvlText w:val="•"/>
      <w:lvlJc w:val="left"/>
      <w:pPr>
        <w:ind w:left="3092" w:hanging="361"/>
      </w:pPr>
      <w:rPr>
        <w:rFonts w:hint="default"/>
        <w:lang w:val="en-gb" w:eastAsia="en-US" w:bidi="ar-SA"/>
      </w:rPr>
    </w:lvl>
    <w:lvl w:ilvl="4">
      <w:start w:val="0"/>
      <w:numFmt w:val="bullet"/>
      <w:lvlText w:val="•"/>
      <w:lvlJc w:val="left"/>
      <w:pPr>
        <w:ind w:left="3969" w:hanging="361"/>
      </w:pPr>
      <w:rPr>
        <w:rFonts w:hint="default"/>
        <w:lang w:val="en-gb" w:eastAsia="en-US" w:bidi="ar-SA"/>
      </w:rPr>
    </w:lvl>
    <w:lvl w:ilvl="5">
      <w:start w:val="0"/>
      <w:numFmt w:val="bullet"/>
      <w:lvlText w:val="•"/>
      <w:lvlJc w:val="left"/>
      <w:pPr>
        <w:ind w:left="4847" w:hanging="361"/>
      </w:pPr>
      <w:rPr>
        <w:rFonts w:hint="default"/>
        <w:lang w:val="en-gb" w:eastAsia="en-US" w:bidi="ar-SA"/>
      </w:rPr>
    </w:lvl>
    <w:lvl w:ilvl="6">
      <w:start w:val="0"/>
      <w:numFmt w:val="bullet"/>
      <w:lvlText w:val="•"/>
      <w:lvlJc w:val="left"/>
      <w:pPr>
        <w:ind w:left="5724" w:hanging="361"/>
      </w:pPr>
      <w:rPr>
        <w:rFonts w:hint="default"/>
        <w:lang w:val="en-gb" w:eastAsia="en-US" w:bidi="ar-SA"/>
      </w:rPr>
    </w:lvl>
    <w:lvl w:ilvl="7">
      <w:start w:val="0"/>
      <w:numFmt w:val="bullet"/>
      <w:lvlText w:val="•"/>
      <w:lvlJc w:val="left"/>
      <w:pPr>
        <w:ind w:left="6601" w:hanging="361"/>
      </w:pPr>
      <w:rPr>
        <w:rFonts w:hint="default"/>
        <w:lang w:val="en-gb" w:eastAsia="en-US" w:bidi="ar-SA"/>
      </w:rPr>
    </w:lvl>
    <w:lvl w:ilvl="8">
      <w:start w:val="0"/>
      <w:numFmt w:val="bullet"/>
      <w:lvlText w:val="•"/>
      <w:lvlJc w:val="left"/>
      <w:pPr>
        <w:ind w:left="7479" w:hanging="361"/>
      </w:pPr>
      <w:rPr>
        <w:rFonts w:hint="default"/>
        <w:lang w:val="en-gb" w:eastAsia="en-US" w:bidi="ar-SA"/>
      </w:rPr>
    </w:lvl>
  </w:abstractNum>
  <w:abstractNum w:abstractNumId="8">
    <w:multiLevelType w:val="hybridMultilevel"/>
    <w:lvl w:ilvl="0">
      <w:start w:val="0"/>
      <w:numFmt w:val="bullet"/>
      <w:lvlText w:val=""/>
      <w:lvlJc w:val="left"/>
      <w:pPr>
        <w:ind w:left="468" w:hanging="361"/>
      </w:pPr>
      <w:rPr>
        <w:rFonts w:hint="default" w:ascii="Symbol" w:hAnsi="Symbol" w:eastAsia="Symbol" w:cs="Symbol"/>
        <w:w w:val="100"/>
        <w:sz w:val="24"/>
        <w:szCs w:val="24"/>
        <w:lang w:val="en-gb" w:eastAsia="en-US" w:bidi="ar-SA"/>
      </w:rPr>
    </w:lvl>
    <w:lvl w:ilvl="1">
      <w:start w:val="0"/>
      <w:numFmt w:val="bullet"/>
      <w:lvlText w:val="•"/>
      <w:lvlJc w:val="left"/>
      <w:pPr>
        <w:ind w:left="1337" w:hanging="361"/>
      </w:pPr>
      <w:rPr>
        <w:rFonts w:hint="default"/>
        <w:lang w:val="en-gb" w:eastAsia="en-US" w:bidi="ar-SA"/>
      </w:rPr>
    </w:lvl>
    <w:lvl w:ilvl="2">
      <w:start w:val="0"/>
      <w:numFmt w:val="bullet"/>
      <w:lvlText w:val="•"/>
      <w:lvlJc w:val="left"/>
      <w:pPr>
        <w:ind w:left="2214" w:hanging="361"/>
      </w:pPr>
      <w:rPr>
        <w:rFonts w:hint="default"/>
        <w:lang w:val="en-gb" w:eastAsia="en-US" w:bidi="ar-SA"/>
      </w:rPr>
    </w:lvl>
    <w:lvl w:ilvl="3">
      <w:start w:val="0"/>
      <w:numFmt w:val="bullet"/>
      <w:lvlText w:val="•"/>
      <w:lvlJc w:val="left"/>
      <w:pPr>
        <w:ind w:left="3092" w:hanging="361"/>
      </w:pPr>
      <w:rPr>
        <w:rFonts w:hint="default"/>
        <w:lang w:val="en-gb" w:eastAsia="en-US" w:bidi="ar-SA"/>
      </w:rPr>
    </w:lvl>
    <w:lvl w:ilvl="4">
      <w:start w:val="0"/>
      <w:numFmt w:val="bullet"/>
      <w:lvlText w:val="•"/>
      <w:lvlJc w:val="left"/>
      <w:pPr>
        <w:ind w:left="3969" w:hanging="361"/>
      </w:pPr>
      <w:rPr>
        <w:rFonts w:hint="default"/>
        <w:lang w:val="en-gb" w:eastAsia="en-US" w:bidi="ar-SA"/>
      </w:rPr>
    </w:lvl>
    <w:lvl w:ilvl="5">
      <w:start w:val="0"/>
      <w:numFmt w:val="bullet"/>
      <w:lvlText w:val="•"/>
      <w:lvlJc w:val="left"/>
      <w:pPr>
        <w:ind w:left="4847" w:hanging="361"/>
      </w:pPr>
      <w:rPr>
        <w:rFonts w:hint="default"/>
        <w:lang w:val="en-gb" w:eastAsia="en-US" w:bidi="ar-SA"/>
      </w:rPr>
    </w:lvl>
    <w:lvl w:ilvl="6">
      <w:start w:val="0"/>
      <w:numFmt w:val="bullet"/>
      <w:lvlText w:val="•"/>
      <w:lvlJc w:val="left"/>
      <w:pPr>
        <w:ind w:left="5724" w:hanging="361"/>
      </w:pPr>
      <w:rPr>
        <w:rFonts w:hint="default"/>
        <w:lang w:val="en-gb" w:eastAsia="en-US" w:bidi="ar-SA"/>
      </w:rPr>
    </w:lvl>
    <w:lvl w:ilvl="7">
      <w:start w:val="0"/>
      <w:numFmt w:val="bullet"/>
      <w:lvlText w:val="•"/>
      <w:lvlJc w:val="left"/>
      <w:pPr>
        <w:ind w:left="6601" w:hanging="361"/>
      </w:pPr>
      <w:rPr>
        <w:rFonts w:hint="default"/>
        <w:lang w:val="en-gb" w:eastAsia="en-US" w:bidi="ar-SA"/>
      </w:rPr>
    </w:lvl>
    <w:lvl w:ilvl="8">
      <w:start w:val="0"/>
      <w:numFmt w:val="bullet"/>
      <w:lvlText w:val="•"/>
      <w:lvlJc w:val="left"/>
      <w:pPr>
        <w:ind w:left="7479" w:hanging="361"/>
      </w:pPr>
      <w:rPr>
        <w:rFonts w:hint="default"/>
        <w:lang w:val="en-gb" w:eastAsia="en-US" w:bidi="ar-SA"/>
      </w:rPr>
    </w:lvl>
  </w:abstractNum>
  <w:abstractNum w:abstractNumId="7">
    <w:multiLevelType w:val="hybridMultilevel"/>
    <w:lvl w:ilvl="0">
      <w:start w:val="0"/>
      <w:numFmt w:val="bullet"/>
      <w:lvlText w:val=""/>
      <w:lvlJc w:val="left"/>
      <w:pPr>
        <w:ind w:left="468" w:hanging="361"/>
      </w:pPr>
      <w:rPr>
        <w:rFonts w:hint="default" w:ascii="Symbol" w:hAnsi="Symbol" w:eastAsia="Symbol" w:cs="Symbol"/>
        <w:w w:val="100"/>
        <w:sz w:val="24"/>
        <w:szCs w:val="24"/>
        <w:lang w:val="en-gb" w:eastAsia="en-US" w:bidi="ar-SA"/>
      </w:rPr>
    </w:lvl>
    <w:lvl w:ilvl="1">
      <w:start w:val="0"/>
      <w:numFmt w:val="bullet"/>
      <w:lvlText w:val="•"/>
      <w:lvlJc w:val="left"/>
      <w:pPr>
        <w:ind w:left="1337" w:hanging="361"/>
      </w:pPr>
      <w:rPr>
        <w:rFonts w:hint="default"/>
        <w:lang w:val="en-gb" w:eastAsia="en-US" w:bidi="ar-SA"/>
      </w:rPr>
    </w:lvl>
    <w:lvl w:ilvl="2">
      <w:start w:val="0"/>
      <w:numFmt w:val="bullet"/>
      <w:lvlText w:val="•"/>
      <w:lvlJc w:val="left"/>
      <w:pPr>
        <w:ind w:left="2214" w:hanging="361"/>
      </w:pPr>
      <w:rPr>
        <w:rFonts w:hint="default"/>
        <w:lang w:val="en-gb" w:eastAsia="en-US" w:bidi="ar-SA"/>
      </w:rPr>
    </w:lvl>
    <w:lvl w:ilvl="3">
      <w:start w:val="0"/>
      <w:numFmt w:val="bullet"/>
      <w:lvlText w:val="•"/>
      <w:lvlJc w:val="left"/>
      <w:pPr>
        <w:ind w:left="3092" w:hanging="361"/>
      </w:pPr>
      <w:rPr>
        <w:rFonts w:hint="default"/>
        <w:lang w:val="en-gb" w:eastAsia="en-US" w:bidi="ar-SA"/>
      </w:rPr>
    </w:lvl>
    <w:lvl w:ilvl="4">
      <w:start w:val="0"/>
      <w:numFmt w:val="bullet"/>
      <w:lvlText w:val="•"/>
      <w:lvlJc w:val="left"/>
      <w:pPr>
        <w:ind w:left="3969" w:hanging="361"/>
      </w:pPr>
      <w:rPr>
        <w:rFonts w:hint="default"/>
        <w:lang w:val="en-gb" w:eastAsia="en-US" w:bidi="ar-SA"/>
      </w:rPr>
    </w:lvl>
    <w:lvl w:ilvl="5">
      <w:start w:val="0"/>
      <w:numFmt w:val="bullet"/>
      <w:lvlText w:val="•"/>
      <w:lvlJc w:val="left"/>
      <w:pPr>
        <w:ind w:left="4847" w:hanging="361"/>
      </w:pPr>
      <w:rPr>
        <w:rFonts w:hint="default"/>
        <w:lang w:val="en-gb" w:eastAsia="en-US" w:bidi="ar-SA"/>
      </w:rPr>
    </w:lvl>
    <w:lvl w:ilvl="6">
      <w:start w:val="0"/>
      <w:numFmt w:val="bullet"/>
      <w:lvlText w:val="•"/>
      <w:lvlJc w:val="left"/>
      <w:pPr>
        <w:ind w:left="5724" w:hanging="361"/>
      </w:pPr>
      <w:rPr>
        <w:rFonts w:hint="default"/>
        <w:lang w:val="en-gb" w:eastAsia="en-US" w:bidi="ar-SA"/>
      </w:rPr>
    </w:lvl>
    <w:lvl w:ilvl="7">
      <w:start w:val="0"/>
      <w:numFmt w:val="bullet"/>
      <w:lvlText w:val="•"/>
      <w:lvlJc w:val="left"/>
      <w:pPr>
        <w:ind w:left="6601" w:hanging="361"/>
      </w:pPr>
      <w:rPr>
        <w:rFonts w:hint="default"/>
        <w:lang w:val="en-gb" w:eastAsia="en-US" w:bidi="ar-SA"/>
      </w:rPr>
    </w:lvl>
    <w:lvl w:ilvl="8">
      <w:start w:val="0"/>
      <w:numFmt w:val="bullet"/>
      <w:lvlText w:val="•"/>
      <w:lvlJc w:val="left"/>
      <w:pPr>
        <w:ind w:left="7479" w:hanging="361"/>
      </w:pPr>
      <w:rPr>
        <w:rFonts w:hint="default"/>
        <w:lang w:val="en-gb" w:eastAsia="en-US" w:bidi="ar-SA"/>
      </w:rPr>
    </w:lvl>
  </w:abstractNum>
  <w:abstractNum w:abstractNumId="6">
    <w:multiLevelType w:val="hybridMultilevel"/>
    <w:lvl w:ilvl="0">
      <w:start w:val="0"/>
      <w:numFmt w:val="bullet"/>
      <w:lvlText w:val=""/>
      <w:lvlJc w:val="left"/>
      <w:pPr>
        <w:ind w:left="468" w:hanging="361"/>
      </w:pPr>
      <w:rPr>
        <w:rFonts w:hint="default" w:ascii="Symbol" w:hAnsi="Symbol" w:eastAsia="Symbol" w:cs="Symbol"/>
        <w:w w:val="100"/>
        <w:sz w:val="24"/>
        <w:szCs w:val="24"/>
        <w:lang w:val="en-gb" w:eastAsia="en-US" w:bidi="ar-SA"/>
      </w:rPr>
    </w:lvl>
    <w:lvl w:ilvl="1">
      <w:start w:val="0"/>
      <w:numFmt w:val="bullet"/>
      <w:lvlText w:val="•"/>
      <w:lvlJc w:val="left"/>
      <w:pPr>
        <w:ind w:left="1337" w:hanging="361"/>
      </w:pPr>
      <w:rPr>
        <w:rFonts w:hint="default"/>
        <w:lang w:val="en-gb" w:eastAsia="en-US" w:bidi="ar-SA"/>
      </w:rPr>
    </w:lvl>
    <w:lvl w:ilvl="2">
      <w:start w:val="0"/>
      <w:numFmt w:val="bullet"/>
      <w:lvlText w:val="•"/>
      <w:lvlJc w:val="left"/>
      <w:pPr>
        <w:ind w:left="2214" w:hanging="361"/>
      </w:pPr>
      <w:rPr>
        <w:rFonts w:hint="default"/>
        <w:lang w:val="en-gb" w:eastAsia="en-US" w:bidi="ar-SA"/>
      </w:rPr>
    </w:lvl>
    <w:lvl w:ilvl="3">
      <w:start w:val="0"/>
      <w:numFmt w:val="bullet"/>
      <w:lvlText w:val="•"/>
      <w:lvlJc w:val="left"/>
      <w:pPr>
        <w:ind w:left="3092" w:hanging="361"/>
      </w:pPr>
      <w:rPr>
        <w:rFonts w:hint="default"/>
        <w:lang w:val="en-gb" w:eastAsia="en-US" w:bidi="ar-SA"/>
      </w:rPr>
    </w:lvl>
    <w:lvl w:ilvl="4">
      <w:start w:val="0"/>
      <w:numFmt w:val="bullet"/>
      <w:lvlText w:val="•"/>
      <w:lvlJc w:val="left"/>
      <w:pPr>
        <w:ind w:left="3969" w:hanging="361"/>
      </w:pPr>
      <w:rPr>
        <w:rFonts w:hint="default"/>
        <w:lang w:val="en-gb" w:eastAsia="en-US" w:bidi="ar-SA"/>
      </w:rPr>
    </w:lvl>
    <w:lvl w:ilvl="5">
      <w:start w:val="0"/>
      <w:numFmt w:val="bullet"/>
      <w:lvlText w:val="•"/>
      <w:lvlJc w:val="left"/>
      <w:pPr>
        <w:ind w:left="4847" w:hanging="361"/>
      </w:pPr>
      <w:rPr>
        <w:rFonts w:hint="default"/>
        <w:lang w:val="en-gb" w:eastAsia="en-US" w:bidi="ar-SA"/>
      </w:rPr>
    </w:lvl>
    <w:lvl w:ilvl="6">
      <w:start w:val="0"/>
      <w:numFmt w:val="bullet"/>
      <w:lvlText w:val="•"/>
      <w:lvlJc w:val="left"/>
      <w:pPr>
        <w:ind w:left="5724" w:hanging="361"/>
      </w:pPr>
      <w:rPr>
        <w:rFonts w:hint="default"/>
        <w:lang w:val="en-gb" w:eastAsia="en-US" w:bidi="ar-SA"/>
      </w:rPr>
    </w:lvl>
    <w:lvl w:ilvl="7">
      <w:start w:val="0"/>
      <w:numFmt w:val="bullet"/>
      <w:lvlText w:val="•"/>
      <w:lvlJc w:val="left"/>
      <w:pPr>
        <w:ind w:left="6601" w:hanging="361"/>
      </w:pPr>
      <w:rPr>
        <w:rFonts w:hint="default"/>
        <w:lang w:val="en-gb" w:eastAsia="en-US" w:bidi="ar-SA"/>
      </w:rPr>
    </w:lvl>
    <w:lvl w:ilvl="8">
      <w:start w:val="0"/>
      <w:numFmt w:val="bullet"/>
      <w:lvlText w:val="•"/>
      <w:lvlJc w:val="left"/>
      <w:pPr>
        <w:ind w:left="7479" w:hanging="361"/>
      </w:pPr>
      <w:rPr>
        <w:rFonts w:hint="default"/>
        <w:lang w:val="en-gb" w:eastAsia="en-US" w:bidi="ar-SA"/>
      </w:rPr>
    </w:lvl>
  </w:abstractNum>
  <w:abstractNum w:abstractNumId="5">
    <w:multiLevelType w:val="hybridMultilevel"/>
    <w:lvl w:ilvl="0">
      <w:start w:val="0"/>
      <w:numFmt w:val="bullet"/>
      <w:lvlText w:val=""/>
      <w:lvlJc w:val="left"/>
      <w:pPr>
        <w:ind w:left="468" w:hanging="361"/>
      </w:pPr>
      <w:rPr>
        <w:rFonts w:hint="default" w:ascii="Symbol" w:hAnsi="Symbol" w:eastAsia="Symbol" w:cs="Symbol"/>
        <w:w w:val="100"/>
        <w:sz w:val="24"/>
        <w:szCs w:val="24"/>
        <w:lang w:val="en-gb" w:eastAsia="en-US" w:bidi="ar-SA"/>
      </w:rPr>
    </w:lvl>
    <w:lvl w:ilvl="1">
      <w:start w:val="0"/>
      <w:numFmt w:val="bullet"/>
      <w:lvlText w:val="•"/>
      <w:lvlJc w:val="left"/>
      <w:pPr>
        <w:ind w:left="1337" w:hanging="361"/>
      </w:pPr>
      <w:rPr>
        <w:rFonts w:hint="default"/>
        <w:lang w:val="en-gb" w:eastAsia="en-US" w:bidi="ar-SA"/>
      </w:rPr>
    </w:lvl>
    <w:lvl w:ilvl="2">
      <w:start w:val="0"/>
      <w:numFmt w:val="bullet"/>
      <w:lvlText w:val="•"/>
      <w:lvlJc w:val="left"/>
      <w:pPr>
        <w:ind w:left="2214" w:hanging="361"/>
      </w:pPr>
      <w:rPr>
        <w:rFonts w:hint="default"/>
        <w:lang w:val="en-gb" w:eastAsia="en-US" w:bidi="ar-SA"/>
      </w:rPr>
    </w:lvl>
    <w:lvl w:ilvl="3">
      <w:start w:val="0"/>
      <w:numFmt w:val="bullet"/>
      <w:lvlText w:val="•"/>
      <w:lvlJc w:val="left"/>
      <w:pPr>
        <w:ind w:left="3092" w:hanging="361"/>
      </w:pPr>
      <w:rPr>
        <w:rFonts w:hint="default"/>
        <w:lang w:val="en-gb" w:eastAsia="en-US" w:bidi="ar-SA"/>
      </w:rPr>
    </w:lvl>
    <w:lvl w:ilvl="4">
      <w:start w:val="0"/>
      <w:numFmt w:val="bullet"/>
      <w:lvlText w:val="•"/>
      <w:lvlJc w:val="left"/>
      <w:pPr>
        <w:ind w:left="3969" w:hanging="361"/>
      </w:pPr>
      <w:rPr>
        <w:rFonts w:hint="default"/>
        <w:lang w:val="en-gb" w:eastAsia="en-US" w:bidi="ar-SA"/>
      </w:rPr>
    </w:lvl>
    <w:lvl w:ilvl="5">
      <w:start w:val="0"/>
      <w:numFmt w:val="bullet"/>
      <w:lvlText w:val="•"/>
      <w:lvlJc w:val="left"/>
      <w:pPr>
        <w:ind w:left="4847" w:hanging="361"/>
      </w:pPr>
      <w:rPr>
        <w:rFonts w:hint="default"/>
        <w:lang w:val="en-gb" w:eastAsia="en-US" w:bidi="ar-SA"/>
      </w:rPr>
    </w:lvl>
    <w:lvl w:ilvl="6">
      <w:start w:val="0"/>
      <w:numFmt w:val="bullet"/>
      <w:lvlText w:val="•"/>
      <w:lvlJc w:val="left"/>
      <w:pPr>
        <w:ind w:left="5724" w:hanging="361"/>
      </w:pPr>
      <w:rPr>
        <w:rFonts w:hint="default"/>
        <w:lang w:val="en-gb" w:eastAsia="en-US" w:bidi="ar-SA"/>
      </w:rPr>
    </w:lvl>
    <w:lvl w:ilvl="7">
      <w:start w:val="0"/>
      <w:numFmt w:val="bullet"/>
      <w:lvlText w:val="•"/>
      <w:lvlJc w:val="left"/>
      <w:pPr>
        <w:ind w:left="6601" w:hanging="361"/>
      </w:pPr>
      <w:rPr>
        <w:rFonts w:hint="default"/>
        <w:lang w:val="en-gb" w:eastAsia="en-US" w:bidi="ar-SA"/>
      </w:rPr>
    </w:lvl>
    <w:lvl w:ilvl="8">
      <w:start w:val="0"/>
      <w:numFmt w:val="bullet"/>
      <w:lvlText w:val="•"/>
      <w:lvlJc w:val="left"/>
      <w:pPr>
        <w:ind w:left="7479" w:hanging="361"/>
      </w:pPr>
      <w:rPr>
        <w:rFonts w:hint="default"/>
        <w:lang w:val="en-gb" w:eastAsia="en-US" w:bidi="ar-SA"/>
      </w:rPr>
    </w:lvl>
  </w:abstractNum>
  <w:abstractNum w:abstractNumId="4">
    <w:multiLevelType w:val="hybridMultilevel"/>
    <w:lvl w:ilvl="0">
      <w:start w:val="0"/>
      <w:numFmt w:val="bullet"/>
      <w:lvlText w:val="•"/>
      <w:lvlJc w:val="left"/>
      <w:pPr>
        <w:ind w:left="580" w:hanging="174"/>
      </w:pPr>
      <w:rPr>
        <w:rFonts w:hint="default" w:ascii="Calibri" w:hAnsi="Calibri" w:eastAsia="Calibri" w:cs="Calibri"/>
        <w:w w:val="100"/>
        <w:sz w:val="24"/>
        <w:szCs w:val="24"/>
        <w:lang w:val="en-gb" w:eastAsia="en-US" w:bidi="ar-SA"/>
      </w:rPr>
    </w:lvl>
    <w:lvl w:ilvl="1">
      <w:start w:val="0"/>
      <w:numFmt w:val="bullet"/>
      <w:lvlText w:val=""/>
      <w:lvlJc w:val="left"/>
      <w:pPr>
        <w:ind w:left="1300" w:hanging="360"/>
      </w:pPr>
      <w:rPr>
        <w:rFonts w:hint="default"/>
        <w:w w:val="100"/>
        <w:lang w:val="en-gb" w:eastAsia="en-US" w:bidi="ar-SA"/>
      </w:rPr>
    </w:lvl>
    <w:lvl w:ilvl="2">
      <w:start w:val="0"/>
      <w:numFmt w:val="bullet"/>
      <w:lvlText w:val="•"/>
      <w:lvlJc w:val="left"/>
      <w:pPr>
        <w:ind w:left="2285" w:hanging="360"/>
      </w:pPr>
      <w:rPr>
        <w:rFonts w:hint="default"/>
        <w:lang w:val="en-gb" w:eastAsia="en-US" w:bidi="ar-SA"/>
      </w:rPr>
    </w:lvl>
    <w:lvl w:ilvl="3">
      <w:start w:val="0"/>
      <w:numFmt w:val="bullet"/>
      <w:lvlText w:val="•"/>
      <w:lvlJc w:val="left"/>
      <w:pPr>
        <w:ind w:left="3270" w:hanging="360"/>
      </w:pPr>
      <w:rPr>
        <w:rFonts w:hint="default"/>
        <w:lang w:val="en-gb" w:eastAsia="en-US" w:bidi="ar-SA"/>
      </w:rPr>
    </w:lvl>
    <w:lvl w:ilvl="4">
      <w:start w:val="0"/>
      <w:numFmt w:val="bullet"/>
      <w:lvlText w:val="•"/>
      <w:lvlJc w:val="left"/>
      <w:pPr>
        <w:ind w:left="4255" w:hanging="360"/>
      </w:pPr>
      <w:rPr>
        <w:rFonts w:hint="default"/>
        <w:lang w:val="en-gb" w:eastAsia="en-US" w:bidi="ar-SA"/>
      </w:rPr>
    </w:lvl>
    <w:lvl w:ilvl="5">
      <w:start w:val="0"/>
      <w:numFmt w:val="bullet"/>
      <w:lvlText w:val="•"/>
      <w:lvlJc w:val="left"/>
      <w:pPr>
        <w:ind w:left="5240" w:hanging="360"/>
      </w:pPr>
      <w:rPr>
        <w:rFonts w:hint="default"/>
        <w:lang w:val="en-gb" w:eastAsia="en-US" w:bidi="ar-SA"/>
      </w:rPr>
    </w:lvl>
    <w:lvl w:ilvl="6">
      <w:start w:val="0"/>
      <w:numFmt w:val="bullet"/>
      <w:lvlText w:val="•"/>
      <w:lvlJc w:val="left"/>
      <w:pPr>
        <w:ind w:left="6225" w:hanging="360"/>
      </w:pPr>
      <w:rPr>
        <w:rFonts w:hint="default"/>
        <w:lang w:val="en-gb" w:eastAsia="en-US" w:bidi="ar-SA"/>
      </w:rPr>
    </w:lvl>
    <w:lvl w:ilvl="7">
      <w:start w:val="0"/>
      <w:numFmt w:val="bullet"/>
      <w:lvlText w:val="•"/>
      <w:lvlJc w:val="left"/>
      <w:pPr>
        <w:ind w:left="7210" w:hanging="360"/>
      </w:pPr>
      <w:rPr>
        <w:rFonts w:hint="default"/>
        <w:lang w:val="en-gb" w:eastAsia="en-US" w:bidi="ar-SA"/>
      </w:rPr>
    </w:lvl>
    <w:lvl w:ilvl="8">
      <w:start w:val="0"/>
      <w:numFmt w:val="bullet"/>
      <w:lvlText w:val="•"/>
      <w:lvlJc w:val="left"/>
      <w:pPr>
        <w:ind w:left="8196" w:hanging="360"/>
      </w:pPr>
      <w:rPr>
        <w:rFonts w:hint="default"/>
        <w:lang w:val="en-gb" w:eastAsia="en-US" w:bidi="ar-SA"/>
      </w:rPr>
    </w:lvl>
  </w:abstractNum>
  <w:abstractNum w:abstractNumId="3">
    <w:multiLevelType w:val="hybridMultilevel"/>
    <w:lvl w:ilvl="0">
      <w:start w:val="1"/>
      <w:numFmt w:val="upperLetter"/>
      <w:lvlText w:val="%1."/>
      <w:lvlJc w:val="left"/>
      <w:pPr>
        <w:ind w:left="843" w:hanging="264"/>
        <w:jc w:val="left"/>
      </w:pPr>
      <w:rPr>
        <w:rFonts w:hint="default" w:ascii="Calibri" w:hAnsi="Calibri" w:eastAsia="Calibri" w:cs="Calibri"/>
        <w:b/>
        <w:bCs/>
        <w:w w:val="100"/>
        <w:sz w:val="24"/>
        <w:szCs w:val="24"/>
        <w:lang w:val="en-gb" w:eastAsia="en-US" w:bidi="ar-SA"/>
      </w:rPr>
    </w:lvl>
    <w:lvl w:ilvl="1">
      <w:start w:val="0"/>
      <w:numFmt w:val="bullet"/>
      <w:lvlText w:val="•"/>
      <w:lvlJc w:val="left"/>
      <w:pPr>
        <w:ind w:left="1772" w:hanging="264"/>
      </w:pPr>
      <w:rPr>
        <w:rFonts w:hint="default"/>
        <w:lang w:val="en-gb" w:eastAsia="en-US" w:bidi="ar-SA"/>
      </w:rPr>
    </w:lvl>
    <w:lvl w:ilvl="2">
      <w:start w:val="0"/>
      <w:numFmt w:val="bullet"/>
      <w:lvlText w:val="•"/>
      <w:lvlJc w:val="left"/>
      <w:pPr>
        <w:ind w:left="2705" w:hanging="264"/>
      </w:pPr>
      <w:rPr>
        <w:rFonts w:hint="default"/>
        <w:lang w:val="en-gb" w:eastAsia="en-US" w:bidi="ar-SA"/>
      </w:rPr>
    </w:lvl>
    <w:lvl w:ilvl="3">
      <w:start w:val="0"/>
      <w:numFmt w:val="bullet"/>
      <w:lvlText w:val="•"/>
      <w:lvlJc w:val="left"/>
      <w:pPr>
        <w:ind w:left="3637" w:hanging="264"/>
      </w:pPr>
      <w:rPr>
        <w:rFonts w:hint="default"/>
        <w:lang w:val="en-gb" w:eastAsia="en-US" w:bidi="ar-SA"/>
      </w:rPr>
    </w:lvl>
    <w:lvl w:ilvl="4">
      <w:start w:val="0"/>
      <w:numFmt w:val="bullet"/>
      <w:lvlText w:val="•"/>
      <w:lvlJc w:val="left"/>
      <w:pPr>
        <w:ind w:left="4570" w:hanging="264"/>
      </w:pPr>
      <w:rPr>
        <w:rFonts w:hint="default"/>
        <w:lang w:val="en-gb" w:eastAsia="en-US" w:bidi="ar-SA"/>
      </w:rPr>
    </w:lvl>
    <w:lvl w:ilvl="5">
      <w:start w:val="0"/>
      <w:numFmt w:val="bullet"/>
      <w:lvlText w:val="•"/>
      <w:lvlJc w:val="left"/>
      <w:pPr>
        <w:ind w:left="5503" w:hanging="264"/>
      </w:pPr>
      <w:rPr>
        <w:rFonts w:hint="default"/>
        <w:lang w:val="en-gb" w:eastAsia="en-US" w:bidi="ar-SA"/>
      </w:rPr>
    </w:lvl>
    <w:lvl w:ilvl="6">
      <w:start w:val="0"/>
      <w:numFmt w:val="bullet"/>
      <w:lvlText w:val="•"/>
      <w:lvlJc w:val="left"/>
      <w:pPr>
        <w:ind w:left="6435" w:hanging="264"/>
      </w:pPr>
      <w:rPr>
        <w:rFonts w:hint="default"/>
        <w:lang w:val="en-gb" w:eastAsia="en-US" w:bidi="ar-SA"/>
      </w:rPr>
    </w:lvl>
    <w:lvl w:ilvl="7">
      <w:start w:val="0"/>
      <w:numFmt w:val="bullet"/>
      <w:lvlText w:val="•"/>
      <w:lvlJc w:val="left"/>
      <w:pPr>
        <w:ind w:left="7368" w:hanging="264"/>
      </w:pPr>
      <w:rPr>
        <w:rFonts w:hint="default"/>
        <w:lang w:val="en-gb" w:eastAsia="en-US" w:bidi="ar-SA"/>
      </w:rPr>
    </w:lvl>
    <w:lvl w:ilvl="8">
      <w:start w:val="0"/>
      <w:numFmt w:val="bullet"/>
      <w:lvlText w:val="•"/>
      <w:lvlJc w:val="left"/>
      <w:pPr>
        <w:ind w:left="8301" w:hanging="264"/>
      </w:pPr>
      <w:rPr>
        <w:rFonts w:hint="default"/>
        <w:lang w:val="en-gb" w:eastAsia="en-US" w:bidi="ar-SA"/>
      </w:rPr>
    </w:lvl>
  </w:abstractNum>
  <w:abstractNum w:abstractNumId="2">
    <w:multiLevelType w:val="hybridMultilevel"/>
    <w:lvl w:ilvl="0">
      <w:start w:val="1"/>
      <w:numFmt w:val="decimal"/>
      <w:lvlText w:val="%1."/>
      <w:lvlJc w:val="left"/>
      <w:pPr>
        <w:ind w:left="260" w:hanging="249"/>
        <w:jc w:val="left"/>
      </w:pPr>
      <w:rPr>
        <w:rFonts w:hint="default" w:ascii="Calibri" w:hAnsi="Calibri" w:eastAsia="Calibri" w:cs="Calibri"/>
        <w:w w:val="100"/>
        <w:sz w:val="24"/>
        <w:szCs w:val="24"/>
        <w:lang w:val="en-gb" w:eastAsia="en-US" w:bidi="ar-SA"/>
      </w:rPr>
    </w:lvl>
    <w:lvl w:ilvl="1">
      <w:start w:val="1"/>
      <w:numFmt w:val="upperLetter"/>
      <w:lvlText w:val="%2."/>
      <w:lvlJc w:val="left"/>
      <w:pPr>
        <w:ind w:left="1400" w:hanging="360"/>
        <w:jc w:val="left"/>
      </w:pPr>
      <w:rPr>
        <w:rFonts w:hint="default" w:ascii="Calibri" w:hAnsi="Calibri" w:eastAsia="Calibri" w:cs="Calibri"/>
        <w:w w:val="100"/>
        <w:sz w:val="24"/>
        <w:szCs w:val="24"/>
        <w:lang w:val="en-gb" w:eastAsia="en-US" w:bidi="ar-SA"/>
      </w:rPr>
    </w:lvl>
    <w:lvl w:ilvl="2">
      <w:start w:val="0"/>
      <w:numFmt w:val="bullet"/>
      <w:lvlText w:val="•"/>
      <w:lvlJc w:val="left"/>
      <w:pPr>
        <w:ind w:left="2298" w:hanging="360"/>
      </w:pPr>
      <w:rPr>
        <w:rFonts w:hint="default"/>
        <w:lang w:val="en-gb" w:eastAsia="en-US" w:bidi="ar-SA"/>
      </w:rPr>
    </w:lvl>
    <w:lvl w:ilvl="3">
      <w:start w:val="0"/>
      <w:numFmt w:val="bullet"/>
      <w:lvlText w:val="•"/>
      <w:lvlJc w:val="left"/>
      <w:pPr>
        <w:ind w:left="3196" w:hanging="360"/>
      </w:pPr>
      <w:rPr>
        <w:rFonts w:hint="default"/>
        <w:lang w:val="en-gb" w:eastAsia="en-US" w:bidi="ar-SA"/>
      </w:rPr>
    </w:lvl>
    <w:lvl w:ilvl="4">
      <w:start w:val="0"/>
      <w:numFmt w:val="bullet"/>
      <w:lvlText w:val="•"/>
      <w:lvlJc w:val="left"/>
      <w:pPr>
        <w:ind w:left="4095" w:hanging="360"/>
      </w:pPr>
      <w:rPr>
        <w:rFonts w:hint="default"/>
        <w:lang w:val="en-gb" w:eastAsia="en-US" w:bidi="ar-SA"/>
      </w:rPr>
    </w:lvl>
    <w:lvl w:ilvl="5">
      <w:start w:val="0"/>
      <w:numFmt w:val="bullet"/>
      <w:lvlText w:val="•"/>
      <w:lvlJc w:val="left"/>
      <w:pPr>
        <w:ind w:left="4993" w:hanging="360"/>
      </w:pPr>
      <w:rPr>
        <w:rFonts w:hint="default"/>
        <w:lang w:val="en-gb" w:eastAsia="en-US" w:bidi="ar-SA"/>
      </w:rPr>
    </w:lvl>
    <w:lvl w:ilvl="6">
      <w:start w:val="0"/>
      <w:numFmt w:val="bullet"/>
      <w:lvlText w:val="•"/>
      <w:lvlJc w:val="left"/>
      <w:pPr>
        <w:ind w:left="5892" w:hanging="360"/>
      </w:pPr>
      <w:rPr>
        <w:rFonts w:hint="default"/>
        <w:lang w:val="en-gb" w:eastAsia="en-US" w:bidi="ar-SA"/>
      </w:rPr>
    </w:lvl>
    <w:lvl w:ilvl="7">
      <w:start w:val="0"/>
      <w:numFmt w:val="bullet"/>
      <w:lvlText w:val="•"/>
      <w:lvlJc w:val="left"/>
      <w:pPr>
        <w:ind w:left="6790" w:hanging="360"/>
      </w:pPr>
      <w:rPr>
        <w:rFonts w:hint="default"/>
        <w:lang w:val="en-gb" w:eastAsia="en-US" w:bidi="ar-SA"/>
      </w:rPr>
    </w:lvl>
    <w:lvl w:ilvl="8">
      <w:start w:val="0"/>
      <w:numFmt w:val="bullet"/>
      <w:lvlText w:val="•"/>
      <w:lvlJc w:val="left"/>
      <w:pPr>
        <w:ind w:left="7689" w:hanging="360"/>
      </w:pPr>
      <w:rPr>
        <w:rFonts w:hint="default"/>
        <w:lang w:val="en-gb" w:eastAsia="en-US" w:bidi="ar-SA"/>
      </w:rPr>
    </w:lvl>
  </w:abstractNum>
  <w:abstractNum w:abstractNumId="1">
    <w:multiLevelType w:val="hybridMultilevel"/>
    <w:lvl w:ilvl="0">
      <w:start w:val="1"/>
      <w:numFmt w:val="lowerRoman"/>
      <w:lvlText w:val="%1."/>
      <w:lvlJc w:val="left"/>
      <w:pPr>
        <w:ind w:left="980" w:hanging="476"/>
        <w:jc w:val="right"/>
      </w:pPr>
      <w:rPr>
        <w:rFonts w:hint="default" w:ascii="Calibri" w:hAnsi="Calibri" w:eastAsia="Calibri" w:cs="Calibri"/>
        <w:w w:val="100"/>
        <w:sz w:val="24"/>
        <w:szCs w:val="24"/>
        <w:lang w:val="en-gb" w:eastAsia="en-US" w:bidi="ar-SA"/>
      </w:rPr>
    </w:lvl>
    <w:lvl w:ilvl="1">
      <w:start w:val="0"/>
      <w:numFmt w:val="bullet"/>
      <w:lvlText w:val=""/>
      <w:lvlJc w:val="left"/>
      <w:pPr>
        <w:ind w:left="980" w:hanging="360"/>
      </w:pPr>
      <w:rPr>
        <w:rFonts w:hint="default" w:ascii="Symbol" w:hAnsi="Symbol" w:eastAsia="Symbol" w:cs="Symbol"/>
        <w:w w:val="100"/>
        <w:sz w:val="24"/>
        <w:szCs w:val="24"/>
        <w:lang w:val="en-gb" w:eastAsia="en-US" w:bidi="ar-SA"/>
      </w:rPr>
    </w:lvl>
    <w:lvl w:ilvl="2">
      <w:start w:val="0"/>
      <w:numFmt w:val="bullet"/>
      <w:lvlText w:val="•"/>
      <w:lvlJc w:val="left"/>
      <w:pPr>
        <w:ind w:left="2681" w:hanging="360"/>
      </w:pPr>
      <w:rPr>
        <w:rFonts w:hint="default"/>
        <w:lang w:val="en-gb" w:eastAsia="en-US" w:bidi="ar-SA"/>
      </w:rPr>
    </w:lvl>
    <w:lvl w:ilvl="3">
      <w:start w:val="0"/>
      <w:numFmt w:val="bullet"/>
      <w:lvlText w:val="•"/>
      <w:lvlJc w:val="left"/>
      <w:pPr>
        <w:ind w:left="3531" w:hanging="360"/>
      </w:pPr>
      <w:rPr>
        <w:rFonts w:hint="default"/>
        <w:lang w:val="en-gb" w:eastAsia="en-US" w:bidi="ar-SA"/>
      </w:rPr>
    </w:lvl>
    <w:lvl w:ilvl="4">
      <w:start w:val="0"/>
      <w:numFmt w:val="bullet"/>
      <w:lvlText w:val="•"/>
      <w:lvlJc w:val="left"/>
      <w:pPr>
        <w:ind w:left="4382" w:hanging="360"/>
      </w:pPr>
      <w:rPr>
        <w:rFonts w:hint="default"/>
        <w:lang w:val="en-gb" w:eastAsia="en-US" w:bidi="ar-SA"/>
      </w:rPr>
    </w:lvl>
    <w:lvl w:ilvl="5">
      <w:start w:val="0"/>
      <w:numFmt w:val="bullet"/>
      <w:lvlText w:val="•"/>
      <w:lvlJc w:val="left"/>
      <w:pPr>
        <w:ind w:left="5233" w:hanging="360"/>
      </w:pPr>
      <w:rPr>
        <w:rFonts w:hint="default"/>
        <w:lang w:val="en-gb" w:eastAsia="en-US" w:bidi="ar-SA"/>
      </w:rPr>
    </w:lvl>
    <w:lvl w:ilvl="6">
      <w:start w:val="0"/>
      <w:numFmt w:val="bullet"/>
      <w:lvlText w:val="•"/>
      <w:lvlJc w:val="left"/>
      <w:pPr>
        <w:ind w:left="6083" w:hanging="360"/>
      </w:pPr>
      <w:rPr>
        <w:rFonts w:hint="default"/>
        <w:lang w:val="en-gb" w:eastAsia="en-US" w:bidi="ar-SA"/>
      </w:rPr>
    </w:lvl>
    <w:lvl w:ilvl="7">
      <w:start w:val="0"/>
      <w:numFmt w:val="bullet"/>
      <w:lvlText w:val="•"/>
      <w:lvlJc w:val="left"/>
      <w:pPr>
        <w:ind w:left="6934" w:hanging="360"/>
      </w:pPr>
      <w:rPr>
        <w:rFonts w:hint="default"/>
        <w:lang w:val="en-gb" w:eastAsia="en-US" w:bidi="ar-SA"/>
      </w:rPr>
    </w:lvl>
    <w:lvl w:ilvl="8">
      <w:start w:val="0"/>
      <w:numFmt w:val="bullet"/>
      <w:lvlText w:val="•"/>
      <w:lvlJc w:val="left"/>
      <w:pPr>
        <w:ind w:left="7785" w:hanging="360"/>
      </w:pPr>
      <w:rPr>
        <w:rFonts w:hint="default"/>
        <w:lang w:val="en-gb" w:eastAsia="en-US" w:bidi="ar-SA"/>
      </w:rPr>
    </w:lvl>
  </w:abstractNum>
  <w:abstractNum w:abstractNumId="0">
    <w:multiLevelType w:val="hybridMultilevel"/>
    <w:lvl w:ilvl="0">
      <w:start w:val="0"/>
      <w:numFmt w:val="bullet"/>
      <w:lvlText w:val=""/>
      <w:lvlJc w:val="left"/>
      <w:pPr>
        <w:ind w:left="620" w:hanging="361"/>
      </w:pPr>
      <w:rPr>
        <w:rFonts w:hint="default" w:ascii="Symbol" w:hAnsi="Symbol" w:eastAsia="Symbol" w:cs="Symbol"/>
        <w:w w:val="100"/>
        <w:sz w:val="24"/>
        <w:szCs w:val="24"/>
        <w:lang w:val="en-gb" w:eastAsia="en-US" w:bidi="ar-SA"/>
      </w:rPr>
    </w:lvl>
    <w:lvl w:ilvl="1">
      <w:start w:val="0"/>
      <w:numFmt w:val="bullet"/>
      <w:lvlText w:val=""/>
      <w:lvlJc w:val="left"/>
      <w:pPr>
        <w:ind w:left="260" w:hanging="360"/>
      </w:pPr>
      <w:rPr>
        <w:rFonts w:hint="default" w:ascii="Symbol" w:hAnsi="Symbol" w:eastAsia="Symbol" w:cs="Symbol"/>
        <w:w w:val="100"/>
        <w:sz w:val="24"/>
        <w:szCs w:val="24"/>
        <w:lang w:val="en-gb" w:eastAsia="en-US" w:bidi="ar-SA"/>
      </w:rPr>
    </w:lvl>
    <w:lvl w:ilvl="2">
      <w:start w:val="0"/>
      <w:numFmt w:val="bullet"/>
      <w:lvlText w:val="•"/>
      <w:lvlJc w:val="left"/>
      <w:pPr>
        <w:ind w:left="1605" w:hanging="360"/>
      </w:pPr>
      <w:rPr>
        <w:rFonts w:hint="default"/>
        <w:lang w:val="en-gb" w:eastAsia="en-US" w:bidi="ar-SA"/>
      </w:rPr>
    </w:lvl>
    <w:lvl w:ilvl="3">
      <w:start w:val="0"/>
      <w:numFmt w:val="bullet"/>
      <w:lvlText w:val="•"/>
      <w:lvlJc w:val="left"/>
      <w:pPr>
        <w:ind w:left="2590" w:hanging="360"/>
      </w:pPr>
      <w:rPr>
        <w:rFonts w:hint="default"/>
        <w:lang w:val="en-gb" w:eastAsia="en-US" w:bidi="ar-SA"/>
      </w:rPr>
    </w:lvl>
    <w:lvl w:ilvl="4">
      <w:start w:val="0"/>
      <w:numFmt w:val="bullet"/>
      <w:lvlText w:val="•"/>
      <w:lvlJc w:val="left"/>
      <w:pPr>
        <w:ind w:left="3575" w:hanging="360"/>
      </w:pPr>
      <w:rPr>
        <w:rFonts w:hint="default"/>
        <w:lang w:val="en-gb" w:eastAsia="en-US" w:bidi="ar-SA"/>
      </w:rPr>
    </w:lvl>
    <w:lvl w:ilvl="5">
      <w:start w:val="0"/>
      <w:numFmt w:val="bullet"/>
      <w:lvlText w:val="•"/>
      <w:lvlJc w:val="left"/>
      <w:pPr>
        <w:ind w:left="4560" w:hanging="360"/>
      </w:pPr>
      <w:rPr>
        <w:rFonts w:hint="default"/>
        <w:lang w:val="en-gb" w:eastAsia="en-US" w:bidi="ar-SA"/>
      </w:rPr>
    </w:lvl>
    <w:lvl w:ilvl="6">
      <w:start w:val="0"/>
      <w:numFmt w:val="bullet"/>
      <w:lvlText w:val="•"/>
      <w:lvlJc w:val="left"/>
      <w:pPr>
        <w:ind w:left="5545" w:hanging="360"/>
      </w:pPr>
      <w:rPr>
        <w:rFonts w:hint="default"/>
        <w:lang w:val="en-gb" w:eastAsia="en-US" w:bidi="ar-SA"/>
      </w:rPr>
    </w:lvl>
    <w:lvl w:ilvl="7">
      <w:start w:val="0"/>
      <w:numFmt w:val="bullet"/>
      <w:lvlText w:val="•"/>
      <w:lvlJc w:val="left"/>
      <w:pPr>
        <w:ind w:left="6530" w:hanging="360"/>
      </w:pPr>
      <w:rPr>
        <w:rFonts w:hint="default"/>
        <w:lang w:val="en-gb" w:eastAsia="en-US" w:bidi="ar-SA"/>
      </w:rPr>
    </w:lvl>
    <w:lvl w:ilvl="8">
      <w:start w:val="0"/>
      <w:numFmt w:val="bullet"/>
      <w:lvlText w:val="•"/>
      <w:lvlJc w:val="left"/>
      <w:pPr>
        <w:ind w:left="7516" w:hanging="360"/>
      </w:pPr>
      <w:rPr>
        <w:rFonts w:hint="default"/>
        <w:lang w:val="en-gb" w:eastAsia="en-US" w:bidi="ar-SA"/>
      </w:rPr>
    </w:lvl>
  </w:abstract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alibri" w:hAnsi="Calibri" w:eastAsia="Calibri" w:cs="Calibri"/>
      <w:lang w:val="en-gb" w:eastAsia="en-US" w:bidi="ar-SA"/>
    </w:rPr>
  </w:style>
  <w:style w:styleId="BodyText" w:type="paragraph">
    <w:name w:val="Body Text"/>
    <w:basedOn w:val="Normal"/>
    <w:uiPriority w:val="1"/>
    <w:qFormat/>
    <w:pPr/>
    <w:rPr>
      <w:rFonts w:ascii="Calibri" w:hAnsi="Calibri" w:eastAsia="Calibri" w:cs="Calibri"/>
      <w:sz w:val="24"/>
      <w:szCs w:val="24"/>
      <w:lang w:val="en-gb" w:eastAsia="en-US" w:bidi="ar-SA"/>
    </w:rPr>
  </w:style>
  <w:style w:styleId="Heading1" w:type="paragraph">
    <w:name w:val="Heading 1"/>
    <w:basedOn w:val="Normal"/>
    <w:uiPriority w:val="1"/>
    <w:qFormat/>
    <w:pPr>
      <w:ind w:left="580"/>
      <w:outlineLvl w:val="1"/>
    </w:pPr>
    <w:rPr>
      <w:rFonts w:ascii="Calibri" w:hAnsi="Calibri" w:eastAsia="Calibri" w:cs="Calibri"/>
      <w:b/>
      <w:bCs/>
      <w:sz w:val="24"/>
      <w:szCs w:val="24"/>
      <w:lang w:val="en-gb" w:eastAsia="en-US" w:bidi="ar-SA"/>
    </w:rPr>
  </w:style>
  <w:style w:styleId="Title" w:type="paragraph">
    <w:name w:val="Title"/>
    <w:basedOn w:val="Normal"/>
    <w:uiPriority w:val="1"/>
    <w:qFormat/>
    <w:pPr>
      <w:spacing w:before="36"/>
      <w:ind w:left="3794" w:hanging="220"/>
    </w:pPr>
    <w:rPr>
      <w:rFonts w:ascii="Calibri Light" w:hAnsi="Calibri Light" w:eastAsia="Calibri Light" w:cs="Calibri Light"/>
      <w:sz w:val="92"/>
      <w:szCs w:val="92"/>
      <w:lang w:val="en-gb" w:eastAsia="en-US" w:bidi="ar-SA"/>
    </w:rPr>
  </w:style>
  <w:style w:styleId="ListParagraph" w:type="paragraph">
    <w:name w:val="List Paragraph"/>
    <w:basedOn w:val="Normal"/>
    <w:uiPriority w:val="1"/>
    <w:qFormat/>
    <w:pPr>
      <w:ind w:left="753" w:hanging="174"/>
    </w:pPr>
    <w:rPr>
      <w:rFonts w:ascii="Calibri" w:hAnsi="Calibri" w:eastAsia="Calibri" w:cs="Calibri"/>
      <w:lang w:val="en-gb" w:eastAsia="en-US" w:bidi="ar-SA"/>
    </w:rPr>
  </w:style>
  <w:style w:styleId="TableParagraph" w:type="paragraph">
    <w:name w:val="Table Paragraph"/>
    <w:basedOn w:val="Normal"/>
    <w:uiPriority w:val="1"/>
    <w:qFormat/>
    <w:pPr/>
    <w:rPr>
      <w:rFonts w:ascii="Calibri" w:hAnsi="Calibri" w:eastAsia="Calibri" w:cs="Calibri"/>
      <w:lang w:val="en-gb"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eader" Target="header1.xml"/><Relationship Id="rId6" Type="http://schemas.openxmlformats.org/officeDocument/2006/relationships/image" Target="media/image1.jpeg"/><Relationship Id="rId7" Type="http://schemas.openxmlformats.org/officeDocument/2006/relationships/header" Target="header2.xml"/><Relationship Id="rId8" Type="http://schemas.openxmlformats.org/officeDocument/2006/relationships/footer" Target="footer1.xml"/><Relationship Id="rId9" Type="http://schemas.openxmlformats.org/officeDocument/2006/relationships/image" Target="media/image2.png"/><Relationship Id="rId10" Type="http://schemas.openxmlformats.org/officeDocument/2006/relationships/image" Target="media/image3.png"/><Relationship Id="rId11" Type="http://schemas.openxmlformats.org/officeDocument/2006/relationships/image" Target="media/image4.jpeg"/><Relationship Id="rId12" Type="http://schemas.openxmlformats.org/officeDocument/2006/relationships/header" Target="header3.xml"/><Relationship Id="rId13" Type="http://schemas.openxmlformats.org/officeDocument/2006/relationships/footer" Target="footer2.xml"/><Relationship Id="rId14" Type="http://schemas.openxmlformats.org/officeDocument/2006/relationships/hyperlink" Target="https://eur01.safelinks.protection.outlook.com/?url=https%3A%2F%2Fwww.delta-learning.com%2Fpluginfile.php%2F75775%2Fcourse%2Fsection%2F10386%2FCore%2520Skills%2520Resource%2520Book%2520V17.pdf&amp;data=04%7C01%7CGayle.Levy%40kent.gov.uk%7Caaebb4a8c8e944abc69308d88243e506%7C3253a20dc7354bfea8b73e6ab37f5f90%7C0%7C0%7C637402575397072092%7CUnknown%7CTWFpbGZsb3d8eyJWIjoiMC4wLjAwMDAiLCJQIjoiV2luMzIiLCJBTiI6Ik1haWwiLCJXVCI6Mn0%3D%7C1000&amp;sdata=BgAmVYerYaRiab9OoOr9GgPANRvPj4ET8F839%2FOOtGE%3D&amp;reserved=0" TargetMode="External"/><Relationship Id="rId15" Type="http://schemas.openxmlformats.org/officeDocument/2006/relationships/image" Target="media/image5.jpeg"/><Relationship Id="rId16" Type="http://schemas.openxmlformats.org/officeDocument/2006/relationships/header" Target="header4.xml"/><Relationship Id="rId17" Type="http://schemas.openxmlformats.org/officeDocument/2006/relationships/footer" Target="footer3.xml"/><Relationship Id="rId18" Type="http://schemas.openxmlformats.org/officeDocument/2006/relationships/header" Target="header5.xml"/><Relationship Id="rId19" Type="http://schemas.openxmlformats.org/officeDocument/2006/relationships/footer" Target="footer4.xml"/><Relationship Id="rId20" Type="http://schemas.openxmlformats.org/officeDocument/2006/relationships/image" Target="media/image6.png"/><Relationship Id="rId21" Type="http://schemas.openxmlformats.org/officeDocument/2006/relationships/image" Target="media/image7.jpeg"/><Relationship Id="rId22" Type="http://schemas.openxmlformats.org/officeDocument/2006/relationships/header" Target="header6.xml"/><Relationship Id="rId23" Type="http://schemas.openxmlformats.org/officeDocument/2006/relationships/footer" Target="footer5.xml"/><Relationship Id="rId24" Type="http://schemas.openxmlformats.org/officeDocument/2006/relationships/header" Target="header7.xml"/><Relationship Id="rId25" Type="http://schemas.openxmlformats.org/officeDocument/2006/relationships/footer" Target="footer6.xml"/><Relationship Id="rId26" Type="http://schemas.openxmlformats.org/officeDocument/2006/relationships/header" Target="header8.xml"/><Relationship Id="rId27" Type="http://schemas.openxmlformats.org/officeDocument/2006/relationships/footer" Target="footer7.xml"/><Relationship Id="rId28" Type="http://schemas.openxmlformats.org/officeDocument/2006/relationships/header" Target="header9.xml"/><Relationship Id="rId29" Type="http://schemas.openxmlformats.org/officeDocument/2006/relationships/footer" Target="footer8.xml"/><Relationship Id="rId30" Type="http://schemas.openxmlformats.org/officeDocument/2006/relationships/image" Target="media/image8.jpeg"/><Relationship Id="rId31" Type="http://schemas.openxmlformats.org/officeDocument/2006/relationships/image" Target="media/image9.png"/><Relationship Id="rId32" Type="http://schemas.openxmlformats.org/officeDocument/2006/relationships/image" Target="media/image10.png"/><Relationship Id="rId33" Type="http://schemas.openxmlformats.org/officeDocument/2006/relationships/image" Target="media/image11.png"/><Relationship Id="rId34" Type="http://schemas.openxmlformats.org/officeDocument/2006/relationships/image" Target="media/image12.png"/><Relationship Id="rId35" Type="http://schemas.openxmlformats.org/officeDocument/2006/relationships/image" Target="media/image13.png"/><Relationship Id="rId36" Type="http://schemas.openxmlformats.org/officeDocument/2006/relationships/image" Target="media/image14.png"/><Relationship Id="rId37" Type="http://schemas.openxmlformats.org/officeDocument/2006/relationships/image" Target="media/image15.png"/><Relationship Id="rId38" Type="http://schemas.openxmlformats.org/officeDocument/2006/relationships/header" Target="header10.xml"/><Relationship Id="rId39" Type="http://schemas.openxmlformats.org/officeDocument/2006/relationships/footer" Target="footer9.xml"/><Relationship Id="rId40" Type="http://schemas.openxmlformats.org/officeDocument/2006/relationships/image" Target="media/image16.png"/><Relationship Id="rId41" Type="http://schemas.openxmlformats.org/officeDocument/2006/relationships/image" Target="media/image17.png"/><Relationship Id="rId42" Type="http://schemas.openxmlformats.org/officeDocument/2006/relationships/image" Target="media/image18.png"/><Relationship Id="rId43" Type="http://schemas.openxmlformats.org/officeDocument/2006/relationships/image" Target="media/image19.png"/><Relationship Id="rId44" Type="http://schemas.openxmlformats.org/officeDocument/2006/relationships/image" Target="media/image20.png"/><Relationship Id="rId45" Type="http://schemas.openxmlformats.org/officeDocument/2006/relationships/image" Target="media/image21.png"/><Relationship Id="rId46" Type="http://schemas.openxmlformats.org/officeDocument/2006/relationships/image" Target="media/image22.png"/><Relationship Id="rId47" Type="http://schemas.openxmlformats.org/officeDocument/2006/relationships/image" Target="media/image23.png"/><Relationship Id="rId48" Type="http://schemas.openxmlformats.org/officeDocument/2006/relationships/image" Target="media/image24.png"/><Relationship Id="rId49" Type="http://schemas.openxmlformats.org/officeDocument/2006/relationships/image" Target="media/image25.png"/><Relationship Id="rId50" Type="http://schemas.openxmlformats.org/officeDocument/2006/relationships/image" Target="media/image26.png"/><Relationship Id="rId51" Type="http://schemas.openxmlformats.org/officeDocument/2006/relationships/header" Target="header11.xml"/><Relationship Id="rId52" Type="http://schemas.openxmlformats.org/officeDocument/2006/relationships/footer" Target="footer10.xml"/><Relationship Id="rId53" Type="http://schemas.openxmlformats.org/officeDocument/2006/relationships/image" Target="media/image27.png"/><Relationship Id="rId54" Type="http://schemas.openxmlformats.org/officeDocument/2006/relationships/image" Target="media/image28.png"/><Relationship Id="rId55" Type="http://schemas.openxmlformats.org/officeDocument/2006/relationships/image" Target="media/image29.png"/><Relationship Id="rId56" Type="http://schemas.openxmlformats.org/officeDocument/2006/relationships/image" Target="media/image30.png"/><Relationship Id="rId57" Type="http://schemas.openxmlformats.org/officeDocument/2006/relationships/image" Target="media/image31.png"/><Relationship Id="rId58" Type="http://schemas.openxmlformats.org/officeDocument/2006/relationships/image" Target="media/image32.png"/><Relationship Id="rId59" Type="http://schemas.openxmlformats.org/officeDocument/2006/relationships/header" Target="header12.xml"/><Relationship Id="rId60" Type="http://schemas.openxmlformats.org/officeDocument/2006/relationships/footer" Target="footer11.xml"/><Relationship Id="rId61" Type="http://schemas.openxmlformats.org/officeDocument/2006/relationships/image" Target="media/image33.png"/><Relationship Id="rId62" Type="http://schemas.openxmlformats.org/officeDocument/2006/relationships/image" Target="media/image34.png"/><Relationship Id="rId63" Type="http://schemas.openxmlformats.org/officeDocument/2006/relationships/image" Target="media/image35.png"/><Relationship Id="rId64" Type="http://schemas.openxmlformats.org/officeDocument/2006/relationships/image" Target="media/image36.png"/><Relationship Id="rId65" Type="http://schemas.openxmlformats.org/officeDocument/2006/relationships/header" Target="header13.xml"/><Relationship Id="rId66" Type="http://schemas.openxmlformats.org/officeDocument/2006/relationships/footer" Target="footer12.xml"/><Relationship Id="rId67" Type="http://schemas.openxmlformats.org/officeDocument/2006/relationships/image" Target="media/image37.png"/><Relationship Id="rId68" Type="http://schemas.openxmlformats.org/officeDocument/2006/relationships/image" Target="media/image38.png"/><Relationship Id="rId69" Type="http://schemas.openxmlformats.org/officeDocument/2006/relationships/image" Target="media/image39.jpeg"/><Relationship Id="rId70" Type="http://schemas.openxmlformats.org/officeDocument/2006/relationships/image" Target="media/image40.png"/><Relationship Id="rId71" Type="http://schemas.openxmlformats.org/officeDocument/2006/relationships/image" Target="media/image41.png"/><Relationship Id="rId72" Type="http://schemas.openxmlformats.org/officeDocument/2006/relationships/header" Target="header14.xml"/><Relationship Id="rId73" Type="http://schemas.openxmlformats.org/officeDocument/2006/relationships/footer" Target="footer13.xml"/><Relationship Id="rId74" Type="http://schemas.openxmlformats.org/officeDocument/2006/relationships/image" Target="media/image42.jpeg"/><Relationship Id="rId75" Type="http://schemas.openxmlformats.org/officeDocument/2006/relationships/image" Target="media/image43.jpeg"/><Relationship Id="rId76" Type="http://schemas.openxmlformats.org/officeDocument/2006/relationships/hyperlink" Target="https://www.ccinform.co.uk/learning-tools/child-development-summary-of-stages/?learning_tools=child-development-summary-of-stages%23038%3Bpost_type%3Dlearning_tools&amp;038%3Bname=child-development-summary-of-stages" TargetMode="External"/><Relationship Id="rId77" Type="http://schemas.openxmlformats.org/officeDocument/2006/relationships/image" Target="media/image44.jpeg"/><Relationship Id="rId78" Type="http://schemas.openxmlformats.org/officeDocument/2006/relationships/image" Target="media/image45.jpeg"/><Relationship Id="rId79" Type="http://schemas.openxmlformats.org/officeDocument/2006/relationships/image" Target="media/image46.jpeg"/><Relationship Id="rId80" Type="http://schemas.openxmlformats.org/officeDocument/2006/relationships/image" Target="media/image47.jpeg"/><Relationship Id="rId81" Type="http://schemas.openxmlformats.org/officeDocument/2006/relationships/image" Target="media/image48.jpeg"/><Relationship Id="rId82" Type="http://schemas.openxmlformats.org/officeDocument/2006/relationships/image" Target="media/image49.png"/><Relationship Id="rId83" Type="http://schemas.openxmlformats.org/officeDocument/2006/relationships/image" Target="media/image50.jpeg"/><Relationship Id="rId84" Type="http://schemas.openxmlformats.org/officeDocument/2006/relationships/hyperlink" Target="https://www.researchinpractice.org.uk/" TargetMode="External"/><Relationship Id="rId85" Type="http://schemas.openxmlformats.org/officeDocument/2006/relationships/hyperlink" Target="https://www.ccinform.co.uk/" TargetMode="External"/><Relationship Id="rId86" Type="http://schemas.openxmlformats.org/officeDocument/2006/relationships/hyperlink" Target="https://www.kscmp.org.uk/procedures/kent-and-medway-safeguarding-procedures" TargetMode="External"/><Relationship Id="rId87" Type="http://schemas.openxmlformats.org/officeDocument/2006/relationships/hyperlink" Target="https://www.gov.uk/government/collections/childhood-neglect-training-resources" TargetMode="External"/><Relationship Id="rId88" Type="http://schemas.openxmlformats.org/officeDocument/2006/relationships/hyperlink" Target="https://www.nspcc.org.uk/what-is-child-abuse/types-of-abuse/neglect/?gclsrc=aw.ds&amp;&amp;gclid=EAIaIQobChMIr_WCtP-d7gIVicLtCh25OQUnEAAYASAAEgLJ6PD_BwE&amp;gclsrc=aw.ds" TargetMode="External"/><Relationship Id="rId89" Type="http://schemas.openxmlformats.org/officeDocument/2006/relationships/hyperlink" Target="https://www.delta-learning.com/course/search.php?search=early%2Byears" TargetMode="External"/><Relationship Id="rId90" Type="http://schemas.openxmlformats.org/officeDocument/2006/relationships/hyperlink" Target="https://www.cafcass.gov.uk/download/6705/" TargetMode="External"/><Relationship Id="rId91" Type="http://schemas.openxmlformats.org/officeDocument/2006/relationships/hyperlink" Target="http://www.socialworkerstoolbox.com/home-condition-observation-recordframework/" TargetMode="External"/><Relationship Id="rId92" Type="http://schemas.openxmlformats.org/officeDocument/2006/relationships/hyperlink" Target="https://www.hoardinguk.org/" TargetMode="External"/><Relationship Id="rId93" Type="http://schemas.openxmlformats.org/officeDocument/2006/relationships/hyperlink" Target="https://www.cafcass.gov.uk/grown-ups/professionals/ciaf/resources-for-assessing-domestic-abuse/" TargetMode="External"/><Relationship Id="rId94" Type="http://schemas.openxmlformats.org/officeDocument/2006/relationships/hyperlink" Target="https://eur01.safelinks.protection.outlook.com/?url=https%3A%2F%2Fwww.womensaid.org.uk%2F&amp;data=04%7C01%7Cclare.hall2%40kent.gov.uk%7Ca99b37c1a475425cb28608d8b952bcdc%7C3253a20dc7354bfea8b73e6ab37f5f90%7C0%7C0%7C637463112296992661%7CUnknown%7CTWFpbGZsb3d8eyJWIjoiMC4wLjAwMDAiLCJQIjoiV2luMzIiLCJBTiI6Ik1haWwiLCJXVCI6Mn0%3D%7C1000&amp;sdata=aVNIyxx5sz9%2BEOKOjw7YvG2BfuZqbt2ZSx0bZ9idsIE%3D&amp;reserved=0" TargetMode="External"/><Relationship Id="rId95" Type="http://schemas.openxmlformats.org/officeDocument/2006/relationships/hyperlink" Target="https://www.womensaid.org.uk/the-survivors-handbook/how-can-i-help-my-children/" TargetMode="External"/><Relationship Id="rId96" Type="http://schemas.openxmlformats.org/officeDocument/2006/relationships/hyperlink" Target="http://www.oasisdaservice.org/home" TargetMode="External"/><Relationship Id="rId97" Type="http://schemas.openxmlformats.org/officeDocument/2006/relationships/hyperlink" Target="https://www.kent.gov.uk/social-care-and-health/health/mental-health/mental-health-support/kent-enablement-and-recovery-service" TargetMode="External"/><Relationship Id="rId98" Type="http://schemas.openxmlformats.org/officeDocument/2006/relationships/hyperlink" Target="https://www.mind.org.uk/?gclid=EAIaIQobChMIyt6Wjfed7gIVN4BQBh3dkAf5EAAYASAAEgI1BvD_BwE" TargetMode="External"/><Relationship Id="rId99" Type="http://schemas.openxmlformats.org/officeDocument/2006/relationships/hyperlink" Target="https://eur01.safelinks.protection.outlook.com/?url=https%3A%2F%2Fwww.changegrowlive.org%2F&amp;data=04%7C01%7Cclare.hall2%40kent.gov.uk%7Cf4b1fb641c2c49fac7b708d8b95376f3%7C3253a20dc7354bfea8b73e6ab37f5f90%7C0%7C0%7C637463115415201216%7CUnknown%7CTWFpbGZsb3d8eyJWIjoiMC4wLjAwMDAiLCJQIjoiV2luMzIiLCJBTiI6Ik1haWwiLCJXVCI6Mn0%3D%7C1000&amp;sdata=XC9NQzBW5CpD%2BURsglq7b8zjFjz2ulDC0bIhMVpfgOs%3D&amp;reserved=0" TargetMode="External"/><Relationship Id="rId100" Type="http://schemas.openxmlformats.org/officeDocument/2006/relationships/hyperlink" Target="https://eur01.safelinks.protection.outlook.com/?url=https%3A%2F%2Fwww.alcoholics-anonymous.org.uk%2F%23&amp;data=04%7C01%7Cclare.hall2%40kent.gov.uk%7Cf4b1fb641c2c49fac7b708d8b95376f3%7C3253a20dc7354bfea8b73e6ab37f5f90%7C0%7C0%7C637463115415211211%7CUnknown%7CTWFpbGZsb3d8eyJWIjoiMC4wLjAwMDAiLCJQIjoiV2luMzIiLCJBTiI6Ik1haWwiLCJXVCI6Mn0%3D%7C1000&amp;sdata=Or32%2FizS%2FV79Ehpt1IoUCQr7D1ULk1ZqOQxMUN7S1M8%3D&amp;reserved=0" TargetMode="External"/><Relationship Id="rId101" Type="http://schemas.openxmlformats.org/officeDocument/2006/relationships/hyperlink" Target="https://eur01.safelinks.protection.outlook.com/?url=https%3A%2F%2Fwww.al-anonuk.org.uk%2F&amp;data=04%7C01%7Cclare.hall2%40kent.gov.uk%7Cf4b1fb641c2c49fac7b708d8b95376f3%7C3253a20dc7354bfea8b73e6ab37f5f90%7C0%7C0%7C637463115415211211%7CUnknown%7CTWFpbGZsb3d8eyJWIjoiMC4wLjAwMDAiLCJQIjoiV2luMzIiLCJBTiI6Ik1haWwiLCJXVCI6Mn0%3D%7C1000&amp;sdata=eIHylOa2t0Q5bqlZ3UBnY9QFlQtwTrXxQKJBjx2KPYA%3D&amp;reserved=0" TargetMode="External"/><Relationship Id="rId102" Type="http://schemas.openxmlformats.org/officeDocument/2006/relationships/hyperlink" Target="https://www.kentcht.nhs.uk/service/community-learning-disability-team/" TargetMode="External"/><Relationship Id="rId103" Type="http://schemas.openxmlformats.org/officeDocument/2006/relationships/hyperlink" Target="https://symbolconnect.co.uk/family-assessment-centre-community-support" TargetMode="External"/><Relationship Id="rId104" Type="http://schemas.openxmlformats.org/officeDocument/2006/relationships/hyperlink" Target="http://www.familyfinding.org/" TargetMode="External"/><Relationship Id="rId105" Type="http://schemas.openxmlformats.org/officeDocument/2006/relationships/hyperlink" Target="http://www.cafcass.gov.uk/" TargetMode="External"/><Relationship Id="rId106" Type="http://schemas.openxmlformats.org/officeDocument/2006/relationships/hyperlink" Target="http://www.signsofsafety.net/" TargetMode="External"/><Relationship Id="rId107" Type="http://schemas.openxmlformats.org/officeDocument/2006/relationships/hyperlink" Target="http://www.nspcc.org.uk/" TargetMode="External"/><Relationship Id="rId108" Type="http://schemas.openxmlformats.org/officeDocument/2006/relationships/hyperlink" Target="https://www.nspcc.org.uk/globalassets/documents/research-reports/developing-effective-response-neglect-emotional-harm-children.pdf" TargetMode="External"/><Relationship Id="rId109" Type="http://schemas.openxmlformats.org/officeDocument/2006/relationships/numbering" Target="numbering.xml"/></Relationships>

</file>

<file path=word/_rels/footer10.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3.png"/><Relationship Id="rId3" Type="http://schemas.openxmlformats.org/officeDocument/2006/relationships/image" Target="media/image4.jpeg"/></Relationships>

</file>

<file path=word/_rels/footer1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3.png"/><Relationship Id="rId3" Type="http://schemas.openxmlformats.org/officeDocument/2006/relationships/image" Target="media/image4.jpeg"/><Relationship Id="rId4" Type="http://schemas.openxmlformats.org/officeDocument/2006/relationships/image" Target="media/image8.jpeg"/></Relationships>

</file>

<file path=word/_rels/footer12.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3.png"/><Relationship Id="rId3" Type="http://schemas.openxmlformats.org/officeDocument/2006/relationships/image" Target="media/image4.jpeg"/></Relationships>

</file>

<file path=word/_rels/footer13.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3.png"/><Relationship Id="rId3" Type="http://schemas.openxmlformats.org/officeDocument/2006/relationships/image" Target="media/image4.jpe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3.png"/><Relationship Id="rId3" Type="http://schemas.openxmlformats.org/officeDocument/2006/relationships/image" Target="media/image4.jpe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3.png"/><Relationship Id="rId3" Type="http://schemas.openxmlformats.org/officeDocument/2006/relationships/image" Target="media/image4.jpeg"/></Relationships>

</file>

<file path=word/_rels/footer8.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3.png"/><Relationship Id="rId3" Type="http://schemas.openxmlformats.org/officeDocument/2006/relationships/image" Target="media/image4.jpeg"/></Relationships>

</file>

<file path=word/_rels/footer9.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3.png"/><Relationship Id="rId3" Type="http://schemas.openxmlformats.org/officeDocument/2006/relationships/image" Target="media/image4.jpeg"/></Relationships>

</file>

<file path=word/_rels/header10.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Gayle Levy - CY EHPS</dc:creator>
  <dcterms:created xsi:type="dcterms:W3CDTF">2021-02-06T11:38:47Z</dcterms:created>
  <dcterms:modified xsi:type="dcterms:W3CDTF">2021-02-06T11:38:47Z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2021-02-06T00:00:00Z</vt:filetime>
  </property>
  <property fmtid="{D5CDD505-2E9C-101B-9397-08002B2CF9AE}" pid="3" name="Creator">
    <vt:lpwstr>Microsoft® Word 2010</vt:lpwstr>
  </property>
  <property fmtid="{D5CDD505-2E9C-101B-9397-08002B2CF9AE}" pid="4" name="LastSaved">
    <vt:filetime>2021-02-06T00:00:00Z</vt:filetime>
  </property>
</Properties>
</file>