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8B78" w14:textId="77777777" w:rsidR="00E70347" w:rsidRPr="00B93806" w:rsidRDefault="00E70347" w:rsidP="00B9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jc w:val="center"/>
        <w:rPr>
          <w:rFonts w:ascii="Malgun Gothic" w:eastAsia="Malgun Gothic" w:hAnsi="Malgun Gothic"/>
          <w:b/>
          <w:color w:val="FFFFFF" w:themeColor="background1"/>
          <w:spacing w:val="-1"/>
          <w:sz w:val="32"/>
          <w:szCs w:val="32"/>
        </w:rPr>
      </w:pPr>
      <w:r w:rsidRPr="00B93806">
        <w:rPr>
          <w:rFonts w:ascii="Malgun Gothic" w:eastAsia="Malgun Gothic" w:hAnsi="Malgun Gothic"/>
          <w:b/>
          <w:color w:val="FFFFFF" w:themeColor="background1"/>
          <w:spacing w:val="-1"/>
          <w:sz w:val="32"/>
          <w:szCs w:val="32"/>
        </w:rPr>
        <w:t>Children/Young People’s House Rules</w:t>
      </w:r>
      <w:r w:rsidR="005F1603" w:rsidRPr="00B93806">
        <w:rPr>
          <w:rFonts w:ascii="Malgun Gothic" w:eastAsia="Malgun Gothic" w:hAnsi="Malgun Gothic"/>
          <w:b/>
          <w:color w:val="FFFFFF" w:themeColor="background1"/>
          <w:spacing w:val="-1"/>
          <w:sz w:val="32"/>
          <w:szCs w:val="32"/>
        </w:rPr>
        <w:t xml:space="preserve"> </w:t>
      </w:r>
    </w:p>
    <w:p w14:paraId="6F968B79" w14:textId="77777777" w:rsidR="00AA64AC" w:rsidRDefault="007B1699" w:rsidP="00B100D5">
      <w:pPr>
        <w:spacing w:before="480" w:after="240" w:line="240" w:lineRule="auto"/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4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 xml:space="preserve">The Rules agreed </w:t>
      </w: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4"/>
        </w:rPr>
        <w:t xml:space="preserve">between </w:t>
      </w: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4"/>
          <w:highlight w:val="yellow"/>
        </w:rPr>
        <w:t>(add foster carer’</w:t>
      </w:r>
      <w:r w:rsidR="00E2147E"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4"/>
          <w:highlight w:val="yellow"/>
        </w:rPr>
        <w:t>s name &amp;</w:t>
      </w: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4"/>
          <w:highlight w:val="yellow"/>
        </w:rPr>
        <w:t xml:space="preserve"> child/young person’s name)</w:t>
      </w:r>
    </w:p>
    <w:p w14:paraId="6F968B7A" w14:textId="77777777" w:rsidR="00B100D5" w:rsidRPr="00AA64AC" w:rsidRDefault="003B7B42" w:rsidP="00B100D5">
      <w:pPr>
        <w:spacing w:after="240" w:line="240" w:lineRule="auto"/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4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>I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 xml:space="preserve"> will:</w:t>
      </w:r>
    </w:p>
    <w:p w14:paraId="6F968B7B" w14:textId="77777777" w:rsidR="007B1699" w:rsidRPr="00B93806" w:rsidRDefault="00B100D5" w:rsidP="00B100D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Malgun Gothic" w:eastAsia="Malgun Gothic" w:hAnsi="Malgun Gothic"/>
          <w:b/>
          <w:color w:val="365F91" w:themeColor="accent1" w:themeShade="BF"/>
          <w:spacing w:val="-1"/>
          <w:sz w:val="28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Get</w:t>
      </w:r>
      <w:r w:rsidR="007B1699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up </w:t>
      </w:r>
      <w:r w:rsidR="00AA7351" w:rsidRPr="00B93806">
        <w:rPr>
          <w:rFonts w:ascii="Malgun Gothic" w:eastAsia="Malgun Gothic" w:hAnsi="Malgun Gothic"/>
          <w:b/>
          <w:color w:val="365F91" w:themeColor="accent1" w:themeShade="BF"/>
        </w:rPr>
        <w:t>at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___</w:t>
      </w:r>
    </w:p>
    <w:p w14:paraId="6F968B7C" w14:textId="77777777" w:rsidR="00B100D5" w:rsidRPr="00B93806" w:rsidRDefault="00B100D5" w:rsidP="00B100D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Malgun Gothic" w:eastAsia="Malgun Gothic" w:hAnsi="Malgun Gothic"/>
          <w:b/>
          <w:color w:val="365F91" w:themeColor="accent1" w:themeShade="BF"/>
          <w:spacing w:val="-1"/>
          <w:sz w:val="28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Have breakfast</w:t>
      </w:r>
    </w:p>
    <w:p w14:paraId="6F968B7D" w14:textId="77777777" w:rsidR="007B1699" w:rsidRPr="00B93806" w:rsidRDefault="00B100D5" w:rsidP="00B100D5">
      <w:pPr>
        <w:pStyle w:val="NoSpacing"/>
        <w:numPr>
          <w:ilvl w:val="0"/>
          <w:numId w:val="11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Clean my</w:t>
      </w:r>
      <w:r w:rsidR="007B1699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teeth and shower</w:t>
      </w:r>
    </w:p>
    <w:p w14:paraId="6F968B7E" w14:textId="77777777" w:rsidR="00B100D5" w:rsidRPr="00B93806" w:rsidRDefault="007B1699" w:rsidP="00B100D5">
      <w:pPr>
        <w:pStyle w:val="NoSpacing"/>
        <w:numPr>
          <w:ilvl w:val="0"/>
          <w:numId w:val="11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Leave for school at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___</w:t>
      </w:r>
    </w:p>
    <w:p w14:paraId="6F968B7F" w14:textId="77777777" w:rsidR="00B100D5" w:rsidRPr="00B93806" w:rsidRDefault="007B1699" w:rsidP="00B100D5">
      <w:pPr>
        <w:pStyle w:val="NoSpacing"/>
        <w:numPr>
          <w:ilvl w:val="0"/>
          <w:numId w:val="11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Come home from school at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___</w:t>
      </w:r>
    </w:p>
    <w:p w14:paraId="6F968B80" w14:textId="77777777" w:rsidR="007B1699" w:rsidRPr="00B93806" w:rsidRDefault="00B92E21" w:rsidP="00B100D5">
      <w:pPr>
        <w:pStyle w:val="NoSpacing"/>
        <w:numPr>
          <w:ilvl w:val="0"/>
          <w:numId w:val="11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Have a snack to eat</w:t>
      </w:r>
    </w:p>
    <w:p w14:paraId="6F968B81" w14:textId="77777777" w:rsidR="007B1699" w:rsidRPr="00B93806" w:rsidRDefault="00B100D5" w:rsidP="00B100D5">
      <w:pPr>
        <w:pStyle w:val="NoSpacing"/>
        <w:numPr>
          <w:ilvl w:val="0"/>
          <w:numId w:val="11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Do my h</w:t>
      </w:r>
      <w:r w:rsidR="007B1699" w:rsidRPr="00B93806">
        <w:rPr>
          <w:rFonts w:ascii="Malgun Gothic" w:eastAsia="Malgun Gothic" w:hAnsi="Malgun Gothic"/>
          <w:b/>
          <w:color w:val="365F91" w:themeColor="accent1" w:themeShade="BF"/>
        </w:rPr>
        <w:t>omework</w:t>
      </w:r>
    </w:p>
    <w:p w14:paraId="6F968B82" w14:textId="77777777" w:rsidR="007B1699" w:rsidRPr="00B93806" w:rsidRDefault="00B100D5" w:rsidP="00B100D5">
      <w:pPr>
        <w:pStyle w:val="NoSpacing"/>
        <w:numPr>
          <w:ilvl w:val="0"/>
          <w:numId w:val="11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Eat d</w:t>
      </w:r>
      <w:r w:rsidR="007B1699" w:rsidRPr="00B93806">
        <w:rPr>
          <w:rFonts w:ascii="Malgun Gothic" w:eastAsia="Malgun Gothic" w:hAnsi="Malgun Gothic"/>
          <w:b/>
          <w:color w:val="365F91" w:themeColor="accent1" w:themeShade="BF"/>
        </w:rPr>
        <w:t>inner</w:t>
      </w:r>
    </w:p>
    <w:p w14:paraId="6F968B83" w14:textId="77777777" w:rsidR="007B1699" w:rsidRPr="00B93806" w:rsidRDefault="007B1699" w:rsidP="00B100D5">
      <w:pPr>
        <w:pStyle w:val="NoSpacing"/>
        <w:numPr>
          <w:ilvl w:val="0"/>
          <w:numId w:val="11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Evening activity</w:t>
      </w:r>
    </w:p>
    <w:p w14:paraId="6F968B84" w14:textId="77777777" w:rsidR="00E2147E" w:rsidRPr="00B93806" w:rsidRDefault="00B100D5" w:rsidP="00B100D5">
      <w:pPr>
        <w:pStyle w:val="NoSpacing"/>
        <w:numPr>
          <w:ilvl w:val="0"/>
          <w:numId w:val="11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Before I go to bed; brush my teeth</w:t>
      </w:r>
    </w:p>
    <w:p w14:paraId="6F968B85" w14:textId="77777777" w:rsidR="007B1699" w:rsidRPr="00B100D5" w:rsidRDefault="003B7B42" w:rsidP="00B100D5">
      <w:pPr>
        <w:pStyle w:val="ListParagraph"/>
        <w:numPr>
          <w:ilvl w:val="0"/>
          <w:numId w:val="11"/>
        </w:numPr>
        <w:rPr>
          <w:rFonts w:ascii="Malgun Gothic" w:eastAsia="Malgun Gothic" w:hAnsi="Malgun Gothic"/>
          <w:b/>
          <w:color w:val="0070C0"/>
          <w:spacing w:val="-1"/>
          <w:sz w:val="28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>Only go into my own room</w:t>
      </w:r>
    </w:p>
    <w:p w14:paraId="6F968B86" w14:textId="77777777" w:rsidR="007B1699" w:rsidRPr="00B93806" w:rsidRDefault="007B1699" w:rsidP="00E758EC">
      <w:pPr>
        <w:spacing w:after="240" w:line="240" w:lineRule="auto"/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 xml:space="preserve">Foster </w:t>
      </w: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Cs w:val="28"/>
        </w:rPr>
        <w:t>Carer</w:t>
      </w: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 xml:space="preserve"> will:</w:t>
      </w:r>
    </w:p>
    <w:p w14:paraId="6F968B87" w14:textId="77777777" w:rsidR="007B1699" w:rsidRPr="00B93806" w:rsidRDefault="00B100D5" w:rsidP="007B1699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color w:val="365F91" w:themeColor="accent1" w:themeShade="BF"/>
          <w:spacing w:val="-1"/>
          <w:sz w:val="28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>Keep me</w:t>
      </w:r>
      <w:r w:rsidR="007B1699"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 xml:space="preserve"> safe</w:t>
      </w:r>
    </w:p>
    <w:p w14:paraId="6F968B88" w14:textId="77777777" w:rsidR="007B1699" w:rsidRPr="00B93806" w:rsidRDefault="00B100D5" w:rsidP="007B1699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color w:val="365F91" w:themeColor="accent1" w:themeShade="BF"/>
          <w:spacing w:val="-1"/>
          <w:sz w:val="28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>Make sure I</w:t>
      </w:r>
      <w:r w:rsidR="007B1699"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 xml:space="preserve"> always eat good meals</w:t>
      </w:r>
    </w:p>
    <w:p w14:paraId="6F968B89" w14:textId="77777777" w:rsidR="001C4B29" w:rsidRPr="00B93806" w:rsidRDefault="00B100D5" w:rsidP="001C4B29">
      <w:pPr>
        <w:pStyle w:val="ListParagraph"/>
        <w:numPr>
          <w:ilvl w:val="0"/>
          <w:numId w:val="3"/>
        </w:numPr>
        <w:rPr>
          <w:rFonts w:ascii="Malgun Gothic" w:eastAsia="Malgun Gothic" w:hAnsi="Malgun Gothic"/>
          <w:b/>
          <w:color w:val="365F91" w:themeColor="accent1" w:themeShade="BF"/>
          <w:spacing w:val="-1"/>
          <w:sz w:val="28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>Help me understand</w:t>
      </w:r>
      <w:r w:rsidR="00E543B7"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 xml:space="preserve"> the consequences of </w:t>
      </w: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 xml:space="preserve">what I </w:t>
      </w:r>
      <w:r w:rsidR="00E543B7"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>do</w:t>
      </w:r>
    </w:p>
    <w:p w14:paraId="6F968B8A" w14:textId="77777777" w:rsidR="007B1699" w:rsidRPr="00B93806" w:rsidRDefault="001C4B29" w:rsidP="001C4B29">
      <w:pPr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>Fo</w:t>
      </w:r>
      <w:r w:rsidR="007B1699"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 xml:space="preserve">ster Carer 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>w</w:t>
      </w:r>
      <w:r w:rsidR="007B1699"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>o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>n’</w:t>
      </w:r>
      <w:r w:rsidR="007B1699"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8"/>
        </w:rPr>
        <w:t>t:</w:t>
      </w:r>
    </w:p>
    <w:p w14:paraId="6F968B8B" w14:textId="77777777" w:rsidR="003B7B42" w:rsidRPr="00B93806" w:rsidRDefault="00630A6C" w:rsidP="003B7B42">
      <w:pPr>
        <w:pStyle w:val="ListParagraph"/>
        <w:numPr>
          <w:ilvl w:val="0"/>
          <w:numId w:val="10"/>
        </w:numPr>
        <w:rPr>
          <w:rFonts w:ascii="Malgun Gothic" w:eastAsia="Malgun Gothic" w:hAnsi="Malgun Gothic"/>
          <w:b/>
          <w:color w:val="365F91" w:themeColor="accent1" w:themeShade="BF"/>
          <w:spacing w:val="-1"/>
          <w:sz w:val="28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 xml:space="preserve">Shout at 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>me</w:t>
      </w:r>
    </w:p>
    <w:p w14:paraId="6F968B8C" w14:textId="77777777" w:rsidR="003B7B42" w:rsidRPr="006C0AB5" w:rsidRDefault="003B7B42" w:rsidP="003B7B42">
      <w:pPr>
        <w:pStyle w:val="ListParagraph"/>
        <w:numPr>
          <w:ilvl w:val="0"/>
          <w:numId w:val="10"/>
        </w:numPr>
        <w:rPr>
          <w:rFonts w:ascii="Malgun Gothic" w:eastAsia="Malgun Gothic" w:hAnsi="Malgun Gothic"/>
          <w:b/>
          <w:color w:val="365F91" w:themeColor="accent1" w:themeShade="BF"/>
          <w:spacing w:val="-1"/>
          <w:sz w:val="28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>Hurt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  <w:spacing w:val="-1"/>
        </w:rPr>
        <w:t xml:space="preserve"> me</w:t>
      </w:r>
    </w:p>
    <w:p w14:paraId="6F968B8D" w14:textId="77777777" w:rsidR="006C0AB5" w:rsidRPr="00B93806" w:rsidRDefault="006C0AB5" w:rsidP="006C0AB5">
      <w:pPr>
        <w:pStyle w:val="ListParagraph"/>
        <w:rPr>
          <w:rFonts w:ascii="Malgun Gothic" w:eastAsia="Malgun Gothic" w:hAnsi="Malgun Gothic"/>
          <w:b/>
          <w:color w:val="365F91" w:themeColor="accent1" w:themeShade="BF"/>
          <w:spacing w:val="-1"/>
          <w:sz w:val="28"/>
          <w:szCs w:val="28"/>
        </w:rPr>
      </w:pPr>
    </w:p>
    <w:p w14:paraId="6F968B8E" w14:textId="77777777" w:rsidR="008840F3" w:rsidRDefault="008840F3" w:rsidP="009667F9">
      <w:pPr>
        <w:spacing w:before="100" w:beforeAutospacing="1" w:after="120" w:line="240" w:lineRule="auto"/>
        <w:rPr>
          <w:rFonts w:ascii="Malgun Gothic" w:eastAsia="Malgun Gothic" w:hAnsi="Malgun Gothic"/>
          <w:b/>
          <w:color w:val="0070C0"/>
          <w:spacing w:val="-1"/>
          <w:sz w:val="26"/>
          <w:szCs w:val="26"/>
        </w:rPr>
      </w:pPr>
    </w:p>
    <w:p w14:paraId="6F968B8F" w14:textId="77777777" w:rsidR="00AA64AC" w:rsidRDefault="00AA64AC" w:rsidP="009667F9">
      <w:pPr>
        <w:spacing w:before="100" w:beforeAutospacing="1" w:after="120" w:line="240" w:lineRule="auto"/>
        <w:rPr>
          <w:rFonts w:ascii="Malgun Gothic" w:eastAsia="Malgun Gothic" w:hAnsi="Malgun Gothic"/>
          <w:b/>
          <w:color w:val="365F91" w:themeColor="accent1" w:themeShade="BF"/>
          <w:spacing w:val="-1"/>
          <w:sz w:val="26"/>
          <w:szCs w:val="26"/>
        </w:rPr>
      </w:pPr>
    </w:p>
    <w:p w14:paraId="6F968B90" w14:textId="77777777" w:rsidR="00DE0D55" w:rsidRDefault="00DE0D55" w:rsidP="009667F9">
      <w:pPr>
        <w:spacing w:before="100" w:beforeAutospacing="1" w:after="120" w:line="240" w:lineRule="auto"/>
        <w:rPr>
          <w:rFonts w:ascii="Malgun Gothic" w:eastAsia="Malgun Gothic" w:hAnsi="Malgun Gothic"/>
          <w:b/>
          <w:color w:val="365F91" w:themeColor="accent1" w:themeShade="BF"/>
          <w:spacing w:val="-1"/>
          <w:sz w:val="26"/>
          <w:szCs w:val="26"/>
        </w:rPr>
      </w:pPr>
    </w:p>
    <w:p w14:paraId="6F968B91" w14:textId="77777777" w:rsidR="0076726B" w:rsidRPr="00B93806" w:rsidRDefault="0076726B" w:rsidP="009667F9">
      <w:pPr>
        <w:spacing w:before="100" w:beforeAutospacing="1" w:after="120" w:line="240" w:lineRule="auto"/>
        <w:rPr>
          <w:rFonts w:ascii="Malgun Gothic" w:eastAsia="Malgun Gothic" w:hAnsi="Malgun Gothic"/>
          <w:b/>
          <w:color w:val="365F91" w:themeColor="accent1" w:themeShade="BF"/>
          <w:spacing w:val="-1"/>
          <w:sz w:val="26"/>
          <w:szCs w:val="26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6"/>
          <w:szCs w:val="26"/>
        </w:rPr>
        <w:t xml:space="preserve">Family </w:t>
      </w: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4"/>
          <w:szCs w:val="26"/>
        </w:rPr>
        <w:t>Rules</w:t>
      </w:r>
      <w:r w:rsidRPr="00B93806">
        <w:rPr>
          <w:rFonts w:ascii="Malgun Gothic" w:eastAsia="Malgun Gothic" w:hAnsi="Malgun Gothic"/>
          <w:b/>
          <w:color w:val="365F91" w:themeColor="accent1" w:themeShade="BF"/>
          <w:spacing w:val="-1"/>
          <w:sz w:val="26"/>
          <w:szCs w:val="26"/>
        </w:rPr>
        <w:t>:</w:t>
      </w:r>
    </w:p>
    <w:p w14:paraId="6F968B92" w14:textId="77777777" w:rsidR="0076726B" w:rsidRPr="00B93806" w:rsidRDefault="00B100D5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Keep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your own bedroom clean and tidy</w:t>
      </w:r>
    </w:p>
    <w:p w14:paraId="6F968B93" w14:textId="77777777" w:rsidR="0076726B" w:rsidRPr="00B93806" w:rsidRDefault="00B100D5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Respect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other people’s property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and personal space </w:t>
      </w:r>
    </w:p>
    <w:p w14:paraId="6F968B94" w14:textId="77777777" w:rsidR="0076726B" w:rsidRPr="00B93806" w:rsidRDefault="00B100D5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Respect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other people’s priva</w:t>
      </w:r>
      <w:r w:rsidR="003269E4" w:rsidRPr="00B93806">
        <w:rPr>
          <w:rFonts w:ascii="Malgun Gothic" w:eastAsia="Malgun Gothic" w:hAnsi="Malgun Gothic"/>
          <w:b/>
          <w:color w:val="365F91" w:themeColor="accent1" w:themeShade="BF"/>
        </w:rPr>
        <w:t>cy and confidentiality</w:t>
      </w:r>
    </w:p>
    <w:p w14:paraId="6F968B95" w14:textId="77777777" w:rsidR="005D6EE5" w:rsidRPr="00B93806" w:rsidRDefault="0076726B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Consider other people’s feelings</w:t>
      </w:r>
      <w:r w:rsidR="005D6EE5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before and after acting</w:t>
      </w:r>
    </w:p>
    <w:p w14:paraId="6F968B96" w14:textId="77777777" w:rsidR="0076726B" w:rsidRPr="00B93806" w:rsidRDefault="003269E4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Do n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ot enter 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other people’s bedrooms without prior permission </w:t>
      </w:r>
    </w:p>
    <w:p w14:paraId="6F968B97" w14:textId="77777777" w:rsidR="003269E4" w:rsidRPr="00B93806" w:rsidRDefault="00B100D5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Keep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the bathroom/toilet door </w:t>
      </w:r>
      <w:r w:rsidR="003269E4" w:rsidRPr="00B93806">
        <w:rPr>
          <w:rFonts w:ascii="Malgun Gothic" w:eastAsia="Malgun Gothic" w:hAnsi="Malgun Gothic"/>
          <w:b/>
          <w:color w:val="365F91" w:themeColor="accent1" w:themeShade="BF"/>
        </w:rPr>
        <w:t>closed when you are using it</w:t>
      </w:r>
    </w:p>
    <w:p w14:paraId="6F968B98" w14:textId="77777777" w:rsidR="001C4B29" w:rsidRPr="00B93806" w:rsidRDefault="003269E4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Do not enter the bathroom/toilet when someone else is using it</w:t>
      </w:r>
    </w:p>
    <w:p w14:paraId="6F968B99" w14:textId="77777777" w:rsidR="0076726B" w:rsidRPr="00B93806" w:rsidRDefault="003269E4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Do n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>o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</w:rPr>
        <w:t>t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smok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</w:rPr>
        <w:t>e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anywhere in the house</w:t>
      </w:r>
    </w:p>
    <w:p w14:paraId="6F968B9A" w14:textId="77777777" w:rsidR="0076726B" w:rsidRPr="00B93806" w:rsidRDefault="0076726B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Be dressed 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</w:rPr>
        <w:t>appropriately at all times</w:t>
      </w:r>
    </w:p>
    <w:p w14:paraId="6F968B9B" w14:textId="77777777" w:rsidR="0076726B" w:rsidRPr="00B93806" w:rsidRDefault="0076726B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Return home at agreed </w:t>
      </w:r>
      <w:r w:rsidR="005D6EE5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upon 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>ti</w:t>
      </w:r>
      <w:r w:rsidR="00B100D5" w:rsidRPr="00B93806">
        <w:rPr>
          <w:rFonts w:ascii="Malgun Gothic" w:eastAsia="Malgun Gothic" w:hAnsi="Malgun Gothic"/>
          <w:b/>
          <w:color w:val="365F91" w:themeColor="accent1" w:themeShade="BF"/>
        </w:rPr>
        <w:t>me</w:t>
      </w:r>
    </w:p>
    <w:p w14:paraId="6F968B9C" w14:textId="77777777" w:rsidR="0076726B" w:rsidRPr="00B93806" w:rsidRDefault="0076726B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Always be where you say you will be</w:t>
      </w:r>
    </w:p>
    <w:p w14:paraId="6F968B9D" w14:textId="77777777" w:rsidR="0076726B" w:rsidRPr="00B93806" w:rsidRDefault="003B7B42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Ask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permission if you want to change your plans or home time</w:t>
      </w:r>
    </w:p>
    <w:p w14:paraId="6F968B9E" w14:textId="77777777" w:rsidR="003B7B42" w:rsidRPr="00B93806" w:rsidRDefault="00B100D5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Don’t bring</w:t>
      </w:r>
      <w:r w:rsidR="003B7B42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any alcohol, cigarettes or any other dang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>erous items in to the household</w:t>
      </w:r>
    </w:p>
    <w:p w14:paraId="6F968B9F" w14:textId="77777777" w:rsidR="0076726B" w:rsidRPr="00B93806" w:rsidRDefault="00B100D5" w:rsidP="006541C9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D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>o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>n’</w:t>
      </w:r>
      <w:r w:rsidR="00E766F7" w:rsidRPr="00B93806">
        <w:rPr>
          <w:rFonts w:ascii="Malgun Gothic" w:eastAsia="Malgun Gothic" w:hAnsi="Malgun Gothic"/>
          <w:b/>
          <w:color w:val="365F91" w:themeColor="accent1" w:themeShade="BF"/>
        </w:rPr>
        <w:t>t hurt any other household members or visitors</w:t>
      </w:r>
    </w:p>
    <w:p w14:paraId="6F968BA0" w14:textId="77777777" w:rsidR="0076726B" w:rsidRPr="00B93806" w:rsidRDefault="00B100D5" w:rsidP="0076726B">
      <w:pPr>
        <w:pStyle w:val="NoSpacing"/>
        <w:numPr>
          <w:ilvl w:val="0"/>
          <w:numId w:val="4"/>
        </w:numPr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Don’t</w:t>
      </w:r>
      <w:r w:rsidR="0076726B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hurt</w:t>
      </w:r>
      <w:r w:rsidR="003B7B42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any 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>animals</w:t>
      </w:r>
      <w:r w:rsidR="003B7B42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I come into contact with</w:t>
      </w:r>
    </w:p>
    <w:p w14:paraId="6F968BA1" w14:textId="77777777" w:rsidR="0076726B" w:rsidRPr="00B93806" w:rsidRDefault="0076726B" w:rsidP="009667F9">
      <w:pPr>
        <w:pStyle w:val="NoSpacing"/>
        <w:spacing w:before="200" w:after="120"/>
        <w:rPr>
          <w:rFonts w:ascii="Malgun Gothic" w:eastAsia="Malgun Gothic" w:hAnsi="Malgun Gothic"/>
          <w:b/>
          <w:color w:val="365F91" w:themeColor="accent1" w:themeShade="BF"/>
          <w:sz w:val="28"/>
          <w:szCs w:val="28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  <w:sz w:val="24"/>
          <w:szCs w:val="28"/>
        </w:rPr>
        <w:t>Agreed</w:t>
      </w:r>
      <w:r w:rsidRPr="00B93806">
        <w:rPr>
          <w:rFonts w:ascii="Malgun Gothic" w:eastAsia="Malgun Gothic" w:hAnsi="Malgun Gothic"/>
          <w:b/>
          <w:color w:val="365F91" w:themeColor="accent1" w:themeShade="BF"/>
          <w:sz w:val="28"/>
          <w:szCs w:val="28"/>
        </w:rPr>
        <w:t xml:space="preserve"> </w:t>
      </w:r>
      <w:r w:rsidR="009667F9" w:rsidRPr="00B93806">
        <w:rPr>
          <w:rFonts w:ascii="Malgun Gothic" w:eastAsia="Malgun Gothic" w:hAnsi="Malgun Gothic"/>
          <w:b/>
          <w:color w:val="365F91" w:themeColor="accent1" w:themeShade="BF"/>
          <w:sz w:val="24"/>
          <w:szCs w:val="28"/>
        </w:rPr>
        <w:t>S</w:t>
      </w:r>
      <w:r w:rsidRPr="00B93806">
        <w:rPr>
          <w:rFonts w:ascii="Malgun Gothic" w:eastAsia="Malgun Gothic" w:hAnsi="Malgun Gothic"/>
          <w:b/>
          <w:color w:val="365F91" w:themeColor="accent1" w:themeShade="BF"/>
          <w:sz w:val="24"/>
          <w:szCs w:val="28"/>
        </w:rPr>
        <w:t>anctions</w:t>
      </w:r>
      <w:r w:rsidRPr="00B93806">
        <w:rPr>
          <w:rFonts w:ascii="Malgun Gothic" w:eastAsia="Malgun Gothic" w:hAnsi="Malgun Gothic"/>
          <w:b/>
          <w:color w:val="365F91" w:themeColor="accent1" w:themeShade="BF"/>
          <w:sz w:val="28"/>
          <w:szCs w:val="28"/>
        </w:rPr>
        <w:t>:</w:t>
      </w:r>
    </w:p>
    <w:p w14:paraId="6F968BA2" w14:textId="77777777" w:rsidR="00630A6C" w:rsidRPr="00B93806" w:rsidRDefault="00630A6C" w:rsidP="002C7400">
      <w:pPr>
        <w:pStyle w:val="NoSpacing"/>
        <w:numPr>
          <w:ilvl w:val="0"/>
          <w:numId w:val="7"/>
        </w:numPr>
        <w:spacing w:before="120" w:after="100" w:afterAutospacing="1"/>
        <w:ind w:left="714" w:hanging="357"/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Confiscation or withdrawal of a telephone or mobile phone in order to protect a child/young person or another person from harm, injury or to protect property from being damaged. </w:t>
      </w:r>
    </w:p>
    <w:p w14:paraId="6F968BA3" w14:textId="77777777" w:rsidR="00630A6C" w:rsidRPr="00B93806" w:rsidRDefault="00630A6C" w:rsidP="002C7400">
      <w:pPr>
        <w:pStyle w:val="NoSpacing"/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Restri</w:t>
      </w:r>
      <w:r w:rsidR="00B92E21" w:rsidRPr="00B93806">
        <w:rPr>
          <w:rFonts w:ascii="Malgun Gothic" w:eastAsia="Malgun Gothic" w:hAnsi="Malgun Gothic"/>
          <w:b/>
          <w:color w:val="365F91" w:themeColor="accent1" w:themeShade="BF"/>
        </w:rPr>
        <w:t>ction on sending or receiving messages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or other correspondence (including the use of electronic or internet correspondence) in order to protect a child/young person or another person from harm, injury or to protect property from being damaged. </w:t>
      </w:r>
    </w:p>
    <w:p w14:paraId="6F968BA4" w14:textId="77777777" w:rsidR="00630A6C" w:rsidRPr="00B93806" w:rsidRDefault="00630A6C" w:rsidP="002C7400">
      <w:pPr>
        <w:pStyle w:val="NoSpacing"/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Reparation, involving the child/young person doing something to put right </w:t>
      </w:r>
      <w:r w:rsidR="00B92E21" w:rsidRPr="00B93806">
        <w:rPr>
          <w:rFonts w:ascii="Malgun Gothic" w:eastAsia="Malgun Gothic" w:hAnsi="Malgun Gothic"/>
          <w:b/>
          <w:color w:val="365F91" w:themeColor="accent1" w:themeShade="BF"/>
        </w:rPr>
        <w:t>their wrongs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; e.g. repairing damage or returning stolen property. </w:t>
      </w:r>
    </w:p>
    <w:p w14:paraId="6F968BA5" w14:textId="77777777" w:rsidR="00630A6C" w:rsidRPr="00B93806" w:rsidRDefault="00630A6C" w:rsidP="002C7400">
      <w:pPr>
        <w:pStyle w:val="NoSpacing"/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Restitution, involving the child/young person paying for all or part of damage caused or the replacement of misappropriated </w:t>
      </w:r>
      <w:r w:rsidR="00B92E21" w:rsidRPr="00B93806">
        <w:rPr>
          <w:rFonts w:ascii="Malgun Gothic" w:eastAsia="Malgun Gothic" w:hAnsi="Malgun Gothic"/>
          <w:b/>
          <w:color w:val="365F91" w:themeColor="accent1" w:themeShade="BF"/>
        </w:rPr>
        <w:t>money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or goods. This must be with the agreement of the child's social worker. </w:t>
      </w:r>
    </w:p>
    <w:p w14:paraId="6F968BA6" w14:textId="77777777" w:rsidR="00630A6C" w:rsidRPr="00B93806" w:rsidRDefault="00630A6C" w:rsidP="002C7400">
      <w:pPr>
        <w:pStyle w:val="NoSpacing"/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Early bedtime, by up to half an hour or</w:t>
      </w:r>
      <w:r w:rsidR="00AA64AC">
        <w:rPr>
          <w:rFonts w:ascii="Malgun Gothic" w:eastAsia="Malgun Gothic" w:hAnsi="Malgun Gothic"/>
          <w:b/>
          <w:color w:val="365F91" w:themeColor="accent1" w:themeShade="BF"/>
        </w:rPr>
        <w:t xml:space="preserve"> as agreed with the child/young 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person's social worker. </w:t>
      </w:r>
    </w:p>
    <w:p w14:paraId="6F968BA7" w14:textId="77777777" w:rsidR="00B92E21" w:rsidRPr="00B93806" w:rsidRDefault="00630A6C" w:rsidP="002C7400">
      <w:pPr>
        <w:pStyle w:val="NoSpacing"/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lastRenderedPageBreak/>
        <w:t xml:space="preserve">Removal of </w:t>
      </w:r>
      <w:r w:rsidR="00B92E21" w:rsidRPr="00B93806">
        <w:rPr>
          <w:rFonts w:ascii="Malgun Gothic" w:eastAsia="Malgun Gothic" w:hAnsi="Malgun Gothic"/>
          <w:b/>
          <w:color w:val="365F91" w:themeColor="accent1" w:themeShade="BF"/>
        </w:rPr>
        <w:t>privileges</w:t>
      </w:r>
      <w:r w:rsidRPr="00B93806">
        <w:rPr>
          <w:rFonts w:ascii="Malgun Gothic" w:eastAsia="Malgun Gothic" w:hAnsi="Malgun Gothic"/>
          <w:b/>
          <w:color w:val="365F91" w:themeColor="accent1" w:themeShade="BF"/>
        </w:rPr>
        <w:t>, for exampl</w:t>
      </w:r>
      <w:r w:rsidR="00AA64AC">
        <w:rPr>
          <w:rFonts w:ascii="Malgun Gothic" w:eastAsia="Malgun Gothic" w:hAnsi="Malgun Gothic"/>
          <w:b/>
          <w:color w:val="365F91" w:themeColor="accent1" w:themeShade="BF"/>
        </w:rPr>
        <w:t>e the TV,</w:t>
      </w:r>
      <w:r w:rsidR="00B92E21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 </w:t>
      </w:r>
      <w:r w:rsidR="00AA64AC">
        <w:rPr>
          <w:rFonts w:ascii="Malgun Gothic" w:eastAsia="Malgun Gothic" w:hAnsi="Malgun Gothic"/>
          <w:b/>
          <w:color w:val="365F91" w:themeColor="accent1" w:themeShade="BF"/>
        </w:rPr>
        <w:t>DVD player or games console</w:t>
      </w:r>
      <w:r w:rsidR="00B92E21" w:rsidRPr="00B93806">
        <w:rPr>
          <w:rFonts w:ascii="Malgun Gothic" w:eastAsia="Malgun Gothic" w:hAnsi="Malgun Gothic"/>
          <w:b/>
          <w:color w:val="365F91" w:themeColor="accent1" w:themeShade="BF"/>
        </w:rPr>
        <w:t xml:space="preserve">. </w:t>
      </w:r>
    </w:p>
    <w:p w14:paraId="6F968BA8" w14:textId="77777777" w:rsidR="0076726B" w:rsidRPr="00B93806" w:rsidRDefault="00630A6C" w:rsidP="002C7400">
      <w:pPr>
        <w:pStyle w:val="NoSpacing"/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Malgun Gothic" w:eastAsia="Malgun Gothic" w:hAnsi="Malgun Gothic"/>
          <w:b/>
          <w:color w:val="365F91" w:themeColor="accent1" w:themeShade="BF"/>
        </w:rPr>
      </w:pPr>
      <w:r w:rsidRPr="00B93806">
        <w:rPr>
          <w:rFonts w:ascii="Malgun Gothic" w:eastAsia="Malgun Gothic" w:hAnsi="Malgun Gothic"/>
          <w:b/>
          <w:color w:val="365F91" w:themeColor="accent1" w:themeShade="BF"/>
        </w:rPr>
        <w:t>Suspension of pocket money for short periods.</w:t>
      </w:r>
    </w:p>
    <w:sectPr w:rsidR="0076726B" w:rsidRPr="00B93806" w:rsidSect="00DE0D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51F8" w14:textId="77777777" w:rsidR="00415806" w:rsidRDefault="00415806" w:rsidP="00E758EC">
      <w:pPr>
        <w:spacing w:after="0" w:line="240" w:lineRule="auto"/>
      </w:pPr>
      <w:r>
        <w:separator/>
      </w:r>
    </w:p>
  </w:endnote>
  <w:endnote w:type="continuationSeparator" w:id="0">
    <w:p w14:paraId="724E02A9" w14:textId="77777777" w:rsidR="00415806" w:rsidRDefault="00415806" w:rsidP="00E7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algun Gothic" w:eastAsia="Malgun Gothic" w:hAnsi="Malgun Gothic"/>
        <w:sz w:val="18"/>
        <w:szCs w:val="18"/>
      </w:rPr>
      <w:id w:val="971031441"/>
      <w:docPartObj>
        <w:docPartGallery w:val="Page Numbers (Bottom of Page)"/>
        <w:docPartUnique/>
      </w:docPartObj>
    </w:sdtPr>
    <w:sdtEndPr/>
    <w:sdtContent>
      <w:sdt>
        <w:sdtPr>
          <w:rPr>
            <w:rFonts w:ascii="Malgun Gothic" w:eastAsia="Malgun Gothic" w:hAnsi="Malgun Gothic"/>
            <w:sz w:val="18"/>
            <w:szCs w:val="18"/>
          </w:rPr>
          <w:id w:val="971031440"/>
          <w:docPartObj>
            <w:docPartGallery w:val="Page Numbers (Top of Page)"/>
            <w:docPartUnique/>
          </w:docPartObj>
        </w:sdtPr>
        <w:sdtEndPr/>
        <w:sdtContent>
          <w:p w14:paraId="6F968BB1" w14:textId="41EA4F3C" w:rsidR="00973D04" w:rsidRDefault="00A14E2A">
            <w:pPr>
              <w:pStyle w:val="Footer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>
              <w:rPr>
                <w:rFonts w:ascii="Malgun Gothic" w:eastAsia="Malgun Gothic" w:hAnsi="Malgun Gothic"/>
                <w:sz w:val="18"/>
                <w:szCs w:val="18"/>
              </w:rPr>
              <w:t xml:space="preserve">Family Fostering: </w:t>
            </w:r>
            <w:r w:rsidR="00973D04">
              <w:rPr>
                <w:rFonts w:ascii="Malgun Gothic" w:eastAsia="Malgun Gothic" w:hAnsi="Malgun Gothic"/>
                <w:sz w:val="18"/>
                <w:szCs w:val="18"/>
              </w:rPr>
              <w:t>Simpli</w:t>
            </w:r>
            <w:r w:rsidR="00D07167">
              <w:rPr>
                <w:rFonts w:ascii="Malgun Gothic" w:eastAsia="Malgun Gothic" w:hAnsi="Malgun Gothic"/>
                <w:sz w:val="18"/>
                <w:szCs w:val="18"/>
              </w:rPr>
              <w:t>fied</w:t>
            </w:r>
            <w:r w:rsidR="006C0AB5">
              <w:rPr>
                <w:rFonts w:ascii="Malgun Gothic" w:eastAsia="Malgun Gothic" w:hAnsi="Malgun Gothic"/>
                <w:sz w:val="18"/>
                <w:szCs w:val="18"/>
              </w:rPr>
              <w:t xml:space="preserve"> House Rules – Reviewed</w:t>
            </w:r>
            <w:r w:rsidR="00E86C2D">
              <w:rPr>
                <w:rFonts w:ascii="Malgun Gothic" w:eastAsia="Malgun Gothic" w:hAnsi="Malgun Gothic"/>
                <w:sz w:val="18"/>
                <w:szCs w:val="18"/>
              </w:rPr>
              <w:t xml:space="preserve"> January 2022</w:t>
            </w:r>
          </w:p>
          <w:p w14:paraId="6F968BB2" w14:textId="77777777" w:rsidR="00973D04" w:rsidRPr="00973D04" w:rsidRDefault="00973D04">
            <w:pPr>
              <w:pStyle w:val="Footer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973D04">
              <w:rPr>
                <w:rFonts w:ascii="Malgun Gothic" w:eastAsia="Malgun Gothic" w:hAnsi="Malgun Gothic"/>
                <w:sz w:val="18"/>
                <w:szCs w:val="18"/>
              </w:rPr>
              <w:t xml:space="preserve">Page </w:t>
            </w:r>
            <w:r w:rsidR="00E83ED6" w:rsidRPr="00973D04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begin"/>
            </w:r>
            <w:r w:rsidRPr="00973D04">
              <w:rPr>
                <w:rFonts w:ascii="Malgun Gothic" w:eastAsia="Malgun Gothic" w:hAnsi="Malgun Gothic"/>
                <w:b/>
                <w:sz w:val="18"/>
                <w:szCs w:val="18"/>
              </w:rPr>
              <w:instrText xml:space="preserve"> PAGE </w:instrText>
            </w:r>
            <w:r w:rsidR="00E83ED6" w:rsidRPr="00973D04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separate"/>
            </w:r>
            <w:r w:rsidR="006C0AB5">
              <w:rPr>
                <w:rFonts w:ascii="Malgun Gothic" w:eastAsia="Malgun Gothic" w:hAnsi="Malgun Gothic"/>
                <w:b/>
                <w:noProof/>
                <w:sz w:val="18"/>
                <w:szCs w:val="18"/>
              </w:rPr>
              <w:t>1</w:t>
            </w:r>
            <w:r w:rsidR="00E83ED6" w:rsidRPr="00973D04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end"/>
            </w:r>
            <w:r w:rsidRPr="00973D04">
              <w:rPr>
                <w:rFonts w:ascii="Malgun Gothic" w:eastAsia="Malgun Gothic" w:hAnsi="Malgun Gothic"/>
                <w:sz w:val="18"/>
                <w:szCs w:val="18"/>
              </w:rPr>
              <w:t xml:space="preserve"> of </w:t>
            </w:r>
            <w:r w:rsidR="00E83ED6" w:rsidRPr="00973D04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begin"/>
            </w:r>
            <w:r w:rsidRPr="00973D04">
              <w:rPr>
                <w:rFonts w:ascii="Malgun Gothic" w:eastAsia="Malgun Gothic" w:hAnsi="Malgun Gothic"/>
                <w:b/>
                <w:sz w:val="18"/>
                <w:szCs w:val="18"/>
              </w:rPr>
              <w:instrText xml:space="preserve"> NUMPAGES  </w:instrText>
            </w:r>
            <w:r w:rsidR="00E83ED6" w:rsidRPr="00973D04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separate"/>
            </w:r>
            <w:r w:rsidR="006C0AB5">
              <w:rPr>
                <w:rFonts w:ascii="Malgun Gothic" w:eastAsia="Malgun Gothic" w:hAnsi="Malgun Gothic"/>
                <w:b/>
                <w:noProof/>
                <w:sz w:val="18"/>
                <w:szCs w:val="18"/>
              </w:rPr>
              <w:t>3</w:t>
            </w:r>
            <w:r w:rsidR="00E83ED6" w:rsidRPr="00973D04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F968BB3" w14:textId="77777777" w:rsidR="00B93806" w:rsidRPr="00B93806" w:rsidRDefault="00B93806">
    <w:pPr>
      <w:pStyle w:val="Footer"/>
      <w:rPr>
        <w:rFonts w:ascii="Malgun Gothic" w:eastAsia="Malgun Gothic" w:hAnsi="Malgun Gothi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algun Gothic" w:eastAsia="Malgun Gothic" w:hAnsi="Malgun Gothic"/>
        <w:sz w:val="18"/>
        <w:szCs w:val="18"/>
      </w:rPr>
      <w:id w:val="971031426"/>
      <w:docPartObj>
        <w:docPartGallery w:val="Page Numbers (Bottom of Page)"/>
        <w:docPartUnique/>
      </w:docPartObj>
    </w:sdtPr>
    <w:sdtEndPr/>
    <w:sdtContent>
      <w:sdt>
        <w:sdtPr>
          <w:rPr>
            <w:rFonts w:ascii="Malgun Gothic" w:eastAsia="Malgun Gothic" w:hAnsi="Malgun Gothic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F968BB5" w14:textId="77777777" w:rsidR="00C479CD" w:rsidRDefault="00C479CD">
            <w:pPr>
              <w:pStyle w:val="Footer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>
              <w:rPr>
                <w:rFonts w:ascii="Malgun Gothic" w:eastAsia="Malgun Gothic" w:hAnsi="Malgun Gothic"/>
                <w:sz w:val="18"/>
                <w:szCs w:val="18"/>
              </w:rPr>
              <w:t>Simplified House Rules – Reviewed May 2015</w:t>
            </w:r>
          </w:p>
          <w:p w14:paraId="6F968BB6" w14:textId="77777777" w:rsidR="00C479CD" w:rsidRPr="00C479CD" w:rsidRDefault="00C479CD">
            <w:pPr>
              <w:pStyle w:val="Footer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C479CD">
              <w:rPr>
                <w:rFonts w:ascii="Malgun Gothic" w:eastAsia="Malgun Gothic" w:hAnsi="Malgun Gothic"/>
                <w:sz w:val="18"/>
                <w:szCs w:val="18"/>
              </w:rPr>
              <w:t xml:space="preserve">Page </w:t>
            </w:r>
            <w:r w:rsidR="00E83ED6" w:rsidRPr="00C479CD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begin"/>
            </w:r>
            <w:r w:rsidRPr="00C479CD">
              <w:rPr>
                <w:rFonts w:ascii="Malgun Gothic" w:eastAsia="Malgun Gothic" w:hAnsi="Malgun Gothic"/>
                <w:b/>
                <w:sz w:val="18"/>
                <w:szCs w:val="18"/>
              </w:rPr>
              <w:instrText xml:space="preserve"> PAGE </w:instrText>
            </w:r>
            <w:r w:rsidR="00E83ED6" w:rsidRPr="00C479CD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separate"/>
            </w:r>
            <w:r w:rsidR="00973D04">
              <w:rPr>
                <w:rFonts w:ascii="Malgun Gothic" w:eastAsia="Malgun Gothic" w:hAnsi="Malgun Gothic"/>
                <w:b/>
                <w:noProof/>
                <w:sz w:val="18"/>
                <w:szCs w:val="18"/>
              </w:rPr>
              <w:t>1</w:t>
            </w:r>
            <w:r w:rsidR="00E83ED6" w:rsidRPr="00C479CD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end"/>
            </w:r>
            <w:r w:rsidRPr="00C479CD">
              <w:rPr>
                <w:rFonts w:ascii="Malgun Gothic" w:eastAsia="Malgun Gothic" w:hAnsi="Malgun Gothic"/>
                <w:sz w:val="18"/>
                <w:szCs w:val="18"/>
              </w:rPr>
              <w:t xml:space="preserve"> of </w:t>
            </w:r>
            <w:r w:rsidR="00E83ED6" w:rsidRPr="00C479CD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begin"/>
            </w:r>
            <w:r w:rsidRPr="00C479CD">
              <w:rPr>
                <w:rFonts w:ascii="Malgun Gothic" w:eastAsia="Malgun Gothic" w:hAnsi="Malgun Gothic"/>
                <w:b/>
                <w:sz w:val="18"/>
                <w:szCs w:val="18"/>
              </w:rPr>
              <w:instrText xml:space="preserve"> NUMPAGES  </w:instrText>
            </w:r>
            <w:r w:rsidR="00E83ED6" w:rsidRPr="00C479CD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separate"/>
            </w:r>
            <w:r w:rsidR="006C0AB5">
              <w:rPr>
                <w:rFonts w:ascii="Malgun Gothic" w:eastAsia="Malgun Gothic" w:hAnsi="Malgun Gothic"/>
                <w:b/>
                <w:noProof/>
                <w:sz w:val="18"/>
                <w:szCs w:val="18"/>
              </w:rPr>
              <w:t>3</w:t>
            </w:r>
            <w:r w:rsidR="00E83ED6" w:rsidRPr="00C479CD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F968BB7" w14:textId="77777777" w:rsidR="005D15ED" w:rsidRPr="005D15ED" w:rsidRDefault="005D15ED">
    <w:pPr>
      <w:pStyle w:val="Footer"/>
      <w:rPr>
        <w:rFonts w:ascii="Malgun Gothic" w:eastAsia="Malgun Gothic" w:hAnsi="Malgun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D8B9" w14:textId="77777777" w:rsidR="00415806" w:rsidRDefault="00415806" w:rsidP="00E758EC">
      <w:pPr>
        <w:spacing w:after="0" w:line="240" w:lineRule="auto"/>
      </w:pPr>
      <w:r>
        <w:separator/>
      </w:r>
    </w:p>
  </w:footnote>
  <w:footnote w:type="continuationSeparator" w:id="0">
    <w:p w14:paraId="7467DC32" w14:textId="77777777" w:rsidR="00415806" w:rsidRDefault="00415806" w:rsidP="00E7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8BAE" w14:textId="77777777" w:rsidR="00DE0D55" w:rsidRDefault="00DE0D55" w:rsidP="00DE0D55">
    <w:pPr>
      <w:pStyle w:val="Header"/>
      <w:jc w:val="right"/>
    </w:pPr>
    <w:r>
      <w:rPr>
        <w:noProof/>
        <w:lang w:eastAsia="en-GB"/>
      </w:rPr>
      <w:drawing>
        <wp:inline distT="0" distB="0" distL="0" distR="0" wp14:anchorId="6F968BB8" wp14:editId="6F968BB9">
          <wp:extent cx="1400371" cy="866896"/>
          <wp:effectExtent l="19050" t="0" r="9329" b="0"/>
          <wp:docPr id="2" name="Picture 1" descr="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371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68BAF" w14:textId="77777777" w:rsidR="008840F3" w:rsidRDefault="008840F3" w:rsidP="008840F3">
    <w:pPr>
      <w:pStyle w:val="Header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8BB4" w14:textId="77777777" w:rsidR="008840F3" w:rsidRDefault="005D15ED" w:rsidP="005D15ED">
    <w:pPr>
      <w:pStyle w:val="Header"/>
      <w:ind w:left="-1134"/>
      <w:jc w:val="right"/>
    </w:pPr>
    <w:r>
      <w:rPr>
        <w:noProof/>
        <w:lang w:eastAsia="en-GB"/>
      </w:rPr>
      <w:drawing>
        <wp:inline distT="0" distB="0" distL="0" distR="0" wp14:anchorId="6F968BBA" wp14:editId="6F968BBB">
          <wp:extent cx="1400371" cy="866896"/>
          <wp:effectExtent l="19050" t="0" r="9329" b="0"/>
          <wp:docPr id="1" name="Picture 0" descr="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371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548"/>
    <w:multiLevelType w:val="hybridMultilevel"/>
    <w:tmpl w:val="47F6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1F1"/>
    <w:multiLevelType w:val="hybridMultilevel"/>
    <w:tmpl w:val="B3F40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C30"/>
    <w:multiLevelType w:val="hybridMultilevel"/>
    <w:tmpl w:val="95B4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20AB"/>
    <w:multiLevelType w:val="hybridMultilevel"/>
    <w:tmpl w:val="45A2DADE"/>
    <w:lvl w:ilvl="0" w:tplc="9300E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3707"/>
    <w:multiLevelType w:val="hybridMultilevel"/>
    <w:tmpl w:val="E4F6525E"/>
    <w:lvl w:ilvl="0" w:tplc="561E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02C0"/>
    <w:multiLevelType w:val="hybridMultilevel"/>
    <w:tmpl w:val="6D18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96ACB"/>
    <w:multiLevelType w:val="hybridMultilevel"/>
    <w:tmpl w:val="8ACA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5787"/>
    <w:multiLevelType w:val="hybridMultilevel"/>
    <w:tmpl w:val="C902E9DE"/>
    <w:lvl w:ilvl="0" w:tplc="90185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95A7A"/>
    <w:multiLevelType w:val="hybridMultilevel"/>
    <w:tmpl w:val="952058BE"/>
    <w:lvl w:ilvl="0" w:tplc="9300EB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70BFE"/>
    <w:multiLevelType w:val="hybridMultilevel"/>
    <w:tmpl w:val="96ACC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E78C1"/>
    <w:multiLevelType w:val="hybridMultilevel"/>
    <w:tmpl w:val="681C7D5C"/>
    <w:lvl w:ilvl="0" w:tplc="BF10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09D"/>
    <w:rsid w:val="00060E2E"/>
    <w:rsid w:val="001B5784"/>
    <w:rsid w:val="001C4B29"/>
    <w:rsid w:val="001D0A28"/>
    <w:rsid w:val="00216F1F"/>
    <w:rsid w:val="0024283B"/>
    <w:rsid w:val="00294E99"/>
    <w:rsid w:val="002C7400"/>
    <w:rsid w:val="003269E4"/>
    <w:rsid w:val="003773FA"/>
    <w:rsid w:val="003B7B42"/>
    <w:rsid w:val="003E46CA"/>
    <w:rsid w:val="003F46C3"/>
    <w:rsid w:val="00415806"/>
    <w:rsid w:val="0042009D"/>
    <w:rsid w:val="005D15ED"/>
    <w:rsid w:val="005D2558"/>
    <w:rsid w:val="005D6EE5"/>
    <w:rsid w:val="005F1603"/>
    <w:rsid w:val="00611992"/>
    <w:rsid w:val="00630A6C"/>
    <w:rsid w:val="006541C9"/>
    <w:rsid w:val="006C0AB5"/>
    <w:rsid w:val="0076726B"/>
    <w:rsid w:val="007B1699"/>
    <w:rsid w:val="008840F3"/>
    <w:rsid w:val="00925C7B"/>
    <w:rsid w:val="009428D1"/>
    <w:rsid w:val="009667F9"/>
    <w:rsid w:val="00973D04"/>
    <w:rsid w:val="00A13D8D"/>
    <w:rsid w:val="00A14E2A"/>
    <w:rsid w:val="00A47524"/>
    <w:rsid w:val="00AA64AC"/>
    <w:rsid w:val="00AA7351"/>
    <w:rsid w:val="00B100D5"/>
    <w:rsid w:val="00B92E21"/>
    <w:rsid w:val="00B93806"/>
    <w:rsid w:val="00C479CD"/>
    <w:rsid w:val="00CE57F5"/>
    <w:rsid w:val="00D07167"/>
    <w:rsid w:val="00DE0D55"/>
    <w:rsid w:val="00E2147E"/>
    <w:rsid w:val="00E543B7"/>
    <w:rsid w:val="00E54D6C"/>
    <w:rsid w:val="00E70347"/>
    <w:rsid w:val="00E758EC"/>
    <w:rsid w:val="00E766F7"/>
    <w:rsid w:val="00E83ED6"/>
    <w:rsid w:val="00E86C2D"/>
    <w:rsid w:val="00E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68B78"/>
  <w15:docId w15:val="{F0D6E341-811E-41E6-A651-E7581387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CA"/>
  </w:style>
  <w:style w:type="paragraph" w:styleId="Heading5">
    <w:name w:val="heading 5"/>
    <w:basedOn w:val="Normal"/>
    <w:next w:val="Normal"/>
    <w:link w:val="Heading5Char"/>
    <w:uiPriority w:val="1"/>
    <w:qFormat/>
    <w:rsid w:val="00E70347"/>
    <w:pPr>
      <w:widowControl w:val="0"/>
      <w:autoSpaceDE w:val="0"/>
      <w:autoSpaceDN w:val="0"/>
      <w:adjustRightInd w:val="0"/>
      <w:spacing w:after="0" w:line="240" w:lineRule="auto"/>
      <w:ind w:left="200"/>
      <w:outlineLvl w:val="4"/>
    </w:pPr>
    <w:rPr>
      <w:rFonts w:ascii="Myriad Pro" w:eastAsiaTheme="minorEastAsia" w:hAnsi="Myriad Pro" w:cs="Myriad Pro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4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1"/>
    <w:rsid w:val="00E70347"/>
    <w:rPr>
      <w:rFonts w:ascii="Myriad Pro" w:eastAsiaTheme="minorEastAsia" w:hAnsi="Myriad Pro" w:cs="Myriad Pro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1699"/>
    <w:pPr>
      <w:ind w:left="720"/>
      <w:contextualSpacing/>
    </w:pPr>
  </w:style>
  <w:style w:type="paragraph" w:styleId="NoSpacing">
    <w:name w:val="No Spacing"/>
    <w:uiPriority w:val="1"/>
    <w:qFormat/>
    <w:rsid w:val="00E214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8EC"/>
  </w:style>
  <w:style w:type="paragraph" w:styleId="Footer">
    <w:name w:val="footer"/>
    <w:basedOn w:val="Normal"/>
    <w:link w:val="FooterChar"/>
    <w:uiPriority w:val="99"/>
    <w:unhideWhenUsed/>
    <w:rsid w:val="00E7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licies\2.%20The%20Foster%20Carer\22.b%20Simplified%20House%20Ru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2EC74-6E08-4B8E-84D6-43D77825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22.b Simplified House Rules</Template>
  <TotalTime>3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FFS2</dc:creator>
  <cp:lastModifiedBy>Debi Atkin</cp:lastModifiedBy>
  <cp:revision>4</cp:revision>
  <cp:lastPrinted>2021-01-29T18:28:00Z</cp:lastPrinted>
  <dcterms:created xsi:type="dcterms:W3CDTF">2018-05-23T19:01:00Z</dcterms:created>
  <dcterms:modified xsi:type="dcterms:W3CDTF">2022-01-24T11:50:00Z</dcterms:modified>
</cp:coreProperties>
</file>