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49CCD" w14:textId="2716FE4E" w:rsidR="00BD3243" w:rsidRDefault="00BD2021" w:rsidP="00606B94">
      <w:pPr>
        <w:tabs>
          <w:tab w:val="left" w:pos="979"/>
        </w:tabs>
        <w:spacing w:after="0" w:line="240" w:lineRule="auto"/>
        <w:rPr>
          <w:rFonts w:ascii="Arial" w:eastAsia="Times New Roman" w:hAnsi="Arial" w:cs="Arial"/>
          <w:b/>
          <w:sz w:val="44"/>
          <w:szCs w:val="44"/>
        </w:rPr>
      </w:pPr>
      <w:r>
        <w:rPr>
          <w:rFonts w:ascii="Arial" w:eastAsia="Times New Roman" w:hAnsi="Arial" w:cs="Arial"/>
          <w:b/>
          <w:noProof/>
          <w:sz w:val="44"/>
          <w:szCs w:val="44"/>
        </w:rPr>
        <w:drawing>
          <wp:anchor distT="0" distB="0" distL="114300" distR="114300" simplePos="0" relativeHeight="251658240" behindDoc="1" locked="0" layoutInCell="1" allowOverlap="1" wp14:anchorId="048A443A" wp14:editId="42B70F69">
            <wp:simplePos x="0" y="0"/>
            <wp:positionH relativeFrom="column">
              <wp:posOffset>299085</wp:posOffset>
            </wp:positionH>
            <wp:positionV relativeFrom="paragraph">
              <wp:posOffset>314960</wp:posOffset>
            </wp:positionV>
            <wp:extent cx="6261735" cy="8850630"/>
            <wp:effectExtent l="0" t="0" r="0" b="1270"/>
            <wp:wrapNone/>
            <wp:docPr id="1828303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0364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261735" cy="8850630"/>
                    </a:xfrm>
                    <a:prstGeom prst="rect">
                      <a:avLst/>
                    </a:prstGeom>
                  </pic:spPr>
                </pic:pic>
              </a:graphicData>
            </a:graphic>
            <wp14:sizeRelH relativeFrom="page">
              <wp14:pctWidth>0</wp14:pctWidth>
            </wp14:sizeRelH>
            <wp14:sizeRelV relativeFrom="page">
              <wp14:pctHeight>0</wp14:pctHeight>
            </wp14:sizeRelV>
          </wp:anchor>
        </w:drawing>
      </w:r>
    </w:p>
    <w:p w14:paraId="111059F7" w14:textId="0923378E" w:rsidR="00BD3243" w:rsidRDefault="00BD3243" w:rsidP="00606B94">
      <w:pPr>
        <w:spacing w:after="0" w:line="240" w:lineRule="auto"/>
        <w:ind w:left="-284" w:firstLine="284"/>
        <w:jc w:val="center"/>
        <w:rPr>
          <w:rFonts w:ascii="Arial" w:eastAsia="Times New Roman" w:hAnsi="Arial" w:cs="Arial"/>
          <w:b/>
          <w:sz w:val="44"/>
          <w:szCs w:val="44"/>
        </w:rPr>
      </w:pPr>
    </w:p>
    <w:p w14:paraId="3B580504" w14:textId="77777777" w:rsidR="00BD3243" w:rsidRDefault="00BD3243" w:rsidP="007F7241">
      <w:pPr>
        <w:spacing w:after="0" w:line="240" w:lineRule="auto"/>
        <w:jc w:val="center"/>
        <w:rPr>
          <w:rFonts w:ascii="Arial" w:eastAsia="Times New Roman" w:hAnsi="Arial" w:cs="Arial"/>
          <w:b/>
          <w:sz w:val="44"/>
          <w:szCs w:val="44"/>
        </w:rPr>
      </w:pPr>
    </w:p>
    <w:p w14:paraId="3AC52B57" w14:textId="77777777" w:rsidR="00BD3243" w:rsidRDefault="00BD3243" w:rsidP="007F7241">
      <w:pPr>
        <w:spacing w:after="0" w:line="240" w:lineRule="auto"/>
        <w:jc w:val="center"/>
        <w:rPr>
          <w:rFonts w:ascii="Arial" w:eastAsia="Times New Roman" w:hAnsi="Arial" w:cs="Arial"/>
          <w:b/>
          <w:sz w:val="44"/>
          <w:szCs w:val="44"/>
        </w:rPr>
      </w:pPr>
    </w:p>
    <w:p w14:paraId="391C8DFC" w14:textId="77777777" w:rsidR="00BD3243" w:rsidRDefault="00BD3243" w:rsidP="007F7241">
      <w:pPr>
        <w:spacing w:after="0" w:line="240" w:lineRule="auto"/>
        <w:jc w:val="center"/>
        <w:rPr>
          <w:rFonts w:ascii="Arial" w:eastAsia="Times New Roman" w:hAnsi="Arial" w:cs="Arial"/>
          <w:b/>
          <w:sz w:val="44"/>
          <w:szCs w:val="44"/>
        </w:rPr>
      </w:pPr>
    </w:p>
    <w:tbl>
      <w:tblPr>
        <w:tblStyle w:val="TableGrid"/>
        <w:tblpPr w:leftFromText="180" w:rightFromText="180" w:vertAnchor="text" w:horzAnchor="margin" w:tblpXSpec="center" w:tblpY="367"/>
        <w:tblW w:w="0" w:type="auto"/>
        <w:tblLook w:val="04A0" w:firstRow="1" w:lastRow="0" w:firstColumn="1" w:lastColumn="0" w:noHBand="0" w:noVBand="1"/>
      </w:tblPr>
      <w:tblGrid>
        <w:gridCol w:w="9108"/>
      </w:tblGrid>
      <w:tr w:rsidR="00606B94" w14:paraId="098FD52B" w14:textId="77777777" w:rsidTr="00606B94">
        <w:trPr>
          <w:trHeight w:val="3373"/>
        </w:trPr>
        <w:tc>
          <w:tcPr>
            <w:tcW w:w="9108" w:type="dxa"/>
            <w:tcBorders>
              <w:top w:val="nil"/>
              <w:left w:val="nil"/>
              <w:bottom w:val="nil"/>
              <w:right w:val="nil"/>
            </w:tcBorders>
          </w:tcPr>
          <w:p w14:paraId="2ED7EFFD" w14:textId="489753FF" w:rsidR="00606B94" w:rsidRPr="00BD2021" w:rsidRDefault="00BD2021" w:rsidP="00606B94">
            <w:pPr>
              <w:rPr>
                <w:rFonts w:ascii="Arial" w:hAnsi="Arial" w:cs="Arial"/>
                <w:b/>
                <w:color w:val="FFFFFF" w:themeColor="background1"/>
                <w:sz w:val="84"/>
                <w:szCs w:val="84"/>
                <w14:shadow w14:blurRad="50800" w14:dist="38100" w14:dir="8100000" w14:sx="100000" w14:sy="100000" w14:kx="0" w14:ky="0" w14:algn="tr">
                  <w14:srgbClr w14:val="000000">
                    <w14:alpha w14:val="60000"/>
                  </w14:srgbClr>
                </w14:shadow>
              </w:rPr>
            </w:pPr>
            <w:r w:rsidRPr="00BD2021">
              <w:rPr>
                <w:rFonts w:ascii="Arial" w:hAnsi="Arial" w:cs="Arial"/>
                <w:b/>
                <w:color w:val="FFFFFF" w:themeColor="background1"/>
                <w:sz w:val="84"/>
                <w:szCs w:val="84"/>
                <w14:shadow w14:blurRad="50800" w14:dist="38100" w14:dir="8100000" w14:sx="100000" w14:sy="100000" w14:kx="0" w14:ky="0" w14:algn="tr">
                  <w14:srgbClr w14:val="000000">
                    <w14:alpha w14:val="60000"/>
                  </w14:srgbClr>
                </w14:shadow>
              </w:rPr>
              <w:t>Positive relationships and behaviour management</w:t>
            </w:r>
          </w:p>
          <w:p w14:paraId="2D1E96E7" w14:textId="77777777" w:rsidR="00606B94" w:rsidRDefault="00606B94" w:rsidP="00606B94">
            <w:pPr>
              <w:jc w:val="center"/>
              <w:rPr>
                <w:rFonts w:ascii="Arial" w:hAnsi="Arial" w:cs="Arial"/>
                <w:b/>
                <w:bCs/>
                <w:noProof/>
                <w:szCs w:val="24"/>
                <w:lang w:val="en-US"/>
              </w:rPr>
            </w:pPr>
          </w:p>
        </w:tc>
      </w:tr>
    </w:tbl>
    <w:p w14:paraId="177FCD2C" w14:textId="77777777" w:rsidR="00BD3243" w:rsidRDefault="00BD3243" w:rsidP="007F7241">
      <w:pPr>
        <w:spacing w:after="0" w:line="240" w:lineRule="auto"/>
        <w:jc w:val="center"/>
        <w:rPr>
          <w:rFonts w:ascii="Arial" w:eastAsia="Times New Roman" w:hAnsi="Arial" w:cs="Arial"/>
          <w:b/>
          <w:sz w:val="44"/>
          <w:szCs w:val="44"/>
        </w:rPr>
      </w:pPr>
    </w:p>
    <w:p w14:paraId="1CEED58C" w14:textId="77777777" w:rsidR="00BD3243" w:rsidRDefault="00BD3243" w:rsidP="007F7241">
      <w:pPr>
        <w:spacing w:after="0" w:line="240" w:lineRule="auto"/>
        <w:jc w:val="center"/>
        <w:rPr>
          <w:rFonts w:ascii="Arial" w:eastAsia="Times New Roman" w:hAnsi="Arial" w:cs="Arial"/>
          <w:b/>
          <w:sz w:val="44"/>
          <w:szCs w:val="44"/>
        </w:rPr>
      </w:pPr>
    </w:p>
    <w:p w14:paraId="6D183A97" w14:textId="77777777" w:rsidR="007F7241" w:rsidRPr="007F7241" w:rsidRDefault="007F7241" w:rsidP="007F7241">
      <w:pPr>
        <w:spacing w:after="0" w:line="240" w:lineRule="auto"/>
        <w:jc w:val="center"/>
        <w:rPr>
          <w:rFonts w:ascii="Arial" w:eastAsia="Times New Roman" w:hAnsi="Arial" w:cs="Arial"/>
          <w:b/>
          <w:bCs/>
          <w:noProof/>
          <w:sz w:val="20"/>
          <w:szCs w:val="24"/>
          <w:lang w:val="en-US"/>
        </w:rPr>
      </w:pPr>
    </w:p>
    <w:p w14:paraId="114DFD2B" w14:textId="77777777" w:rsidR="007F7241" w:rsidRPr="007F7241" w:rsidRDefault="007F7241" w:rsidP="007F7241">
      <w:pPr>
        <w:spacing w:after="0" w:line="240" w:lineRule="auto"/>
        <w:jc w:val="center"/>
        <w:rPr>
          <w:rFonts w:ascii="Arial" w:eastAsia="Times New Roman" w:hAnsi="Arial" w:cs="Arial"/>
          <w:i/>
          <w:noProof/>
          <w:sz w:val="24"/>
          <w:szCs w:val="24"/>
          <w:lang w:val="en-US"/>
        </w:rPr>
      </w:pPr>
    </w:p>
    <w:p w14:paraId="77F614EA" w14:textId="77777777" w:rsidR="007F7241" w:rsidRPr="007F7241" w:rsidRDefault="007F7241" w:rsidP="007F7241">
      <w:pPr>
        <w:spacing w:after="0" w:line="240" w:lineRule="auto"/>
        <w:jc w:val="center"/>
        <w:rPr>
          <w:rFonts w:ascii="Arial" w:eastAsia="Times New Roman" w:hAnsi="Arial" w:cs="Arial"/>
          <w:bCs/>
          <w:i/>
          <w:noProof/>
          <w:sz w:val="24"/>
          <w:szCs w:val="24"/>
          <w:lang w:val="en-US"/>
        </w:rPr>
      </w:pPr>
    </w:p>
    <w:p w14:paraId="368D3AFC" w14:textId="77777777" w:rsidR="007F7241" w:rsidRPr="007F7241" w:rsidRDefault="007F7241" w:rsidP="007F7241">
      <w:pPr>
        <w:spacing w:after="0" w:line="240" w:lineRule="auto"/>
        <w:jc w:val="center"/>
        <w:rPr>
          <w:rFonts w:ascii="Arial" w:eastAsia="Times New Roman" w:hAnsi="Arial" w:cs="Arial"/>
          <w:b/>
          <w:bCs/>
          <w:noProof/>
          <w:sz w:val="24"/>
          <w:szCs w:val="24"/>
          <w:lang w:val="en-US"/>
        </w:rPr>
      </w:pPr>
    </w:p>
    <w:p w14:paraId="631CB7A0"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5FBD6C69"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00F4D895"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4C2576D6" w14:textId="77777777" w:rsidR="007F7241" w:rsidRPr="007F7241" w:rsidRDefault="007F7241" w:rsidP="007F7241">
      <w:pPr>
        <w:spacing w:after="0" w:line="240" w:lineRule="auto"/>
        <w:rPr>
          <w:rFonts w:ascii="Arial" w:eastAsia="Times New Roman" w:hAnsi="Arial" w:cs="Arial"/>
          <w:b/>
          <w:bCs/>
          <w:noProof/>
          <w:sz w:val="24"/>
          <w:szCs w:val="24"/>
          <w:lang w:val="en-US"/>
        </w:rPr>
      </w:pPr>
    </w:p>
    <w:p w14:paraId="544CDE1D" w14:textId="77777777" w:rsidR="007F7241" w:rsidRPr="007F7241" w:rsidRDefault="007F7241" w:rsidP="007F7241">
      <w:pPr>
        <w:spacing w:after="0" w:line="240" w:lineRule="auto"/>
        <w:jc w:val="both"/>
        <w:rPr>
          <w:rFonts w:ascii="Arial" w:eastAsia="Times New Roman" w:hAnsi="Arial" w:cs="Times New Roman"/>
          <w:b/>
          <w:sz w:val="24"/>
          <w:szCs w:val="24"/>
        </w:rPr>
      </w:pPr>
    </w:p>
    <w:p w14:paraId="23F1D2D5" w14:textId="77777777" w:rsidR="007F7241" w:rsidRPr="007F7241" w:rsidRDefault="007F7241" w:rsidP="007F7241">
      <w:pPr>
        <w:spacing w:after="0" w:line="240" w:lineRule="auto"/>
        <w:jc w:val="both"/>
        <w:rPr>
          <w:rFonts w:ascii="Arial" w:eastAsia="Times New Roman" w:hAnsi="Arial" w:cs="Times New Roman"/>
          <w:b/>
          <w:sz w:val="24"/>
          <w:szCs w:val="24"/>
        </w:rPr>
      </w:pPr>
    </w:p>
    <w:p w14:paraId="0F31F61F" w14:textId="77777777" w:rsidR="007F7241" w:rsidRPr="007F7241" w:rsidRDefault="007F7241" w:rsidP="007F7241">
      <w:pPr>
        <w:spacing w:after="0" w:line="240" w:lineRule="auto"/>
        <w:jc w:val="both"/>
        <w:rPr>
          <w:rFonts w:ascii="Arial" w:eastAsia="Times New Roman" w:hAnsi="Arial" w:cs="Times New Roman"/>
          <w:b/>
          <w:sz w:val="24"/>
          <w:szCs w:val="24"/>
        </w:rPr>
      </w:pPr>
    </w:p>
    <w:p w14:paraId="0ABBB458" w14:textId="77777777" w:rsidR="007F7241" w:rsidRPr="007F7241" w:rsidRDefault="007F7241" w:rsidP="007F7241">
      <w:pPr>
        <w:spacing w:after="0" w:line="240" w:lineRule="auto"/>
        <w:jc w:val="center"/>
        <w:rPr>
          <w:rFonts w:ascii="Arial" w:eastAsia="Times New Roman" w:hAnsi="Arial" w:cs="Times New Roman"/>
          <w:b/>
          <w:sz w:val="24"/>
          <w:szCs w:val="24"/>
        </w:rPr>
      </w:pPr>
    </w:p>
    <w:p w14:paraId="5E024678" w14:textId="77777777" w:rsidR="007F7241" w:rsidRPr="007F7241" w:rsidRDefault="007F7241" w:rsidP="007F7241">
      <w:pPr>
        <w:spacing w:after="0" w:line="240" w:lineRule="auto"/>
        <w:jc w:val="center"/>
        <w:rPr>
          <w:rFonts w:ascii="Arial" w:eastAsia="Times New Roman" w:hAnsi="Arial" w:cs="Times New Roman"/>
          <w:b/>
          <w:sz w:val="24"/>
          <w:szCs w:val="24"/>
        </w:rPr>
      </w:pPr>
    </w:p>
    <w:p w14:paraId="185653C5" w14:textId="77777777" w:rsidR="007F7241" w:rsidRDefault="007F7241" w:rsidP="007F7241">
      <w:pPr>
        <w:spacing w:after="0" w:line="240" w:lineRule="auto"/>
        <w:jc w:val="center"/>
        <w:rPr>
          <w:rFonts w:ascii="Arial" w:eastAsia="Times New Roman" w:hAnsi="Arial" w:cs="Times New Roman"/>
          <w:b/>
          <w:sz w:val="24"/>
          <w:szCs w:val="24"/>
        </w:rPr>
      </w:pPr>
    </w:p>
    <w:p w14:paraId="42D86ECE" w14:textId="77777777" w:rsidR="007F7241" w:rsidRDefault="007F7241" w:rsidP="007F7241">
      <w:pPr>
        <w:spacing w:after="0" w:line="240" w:lineRule="auto"/>
        <w:jc w:val="center"/>
        <w:rPr>
          <w:rFonts w:ascii="Arial" w:eastAsia="Times New Roman" w:hAnsi="Arial" w:cs="Times New Roman"/>
          <w:b/>
          <w:sz w:val="24"/>
          <w:szCs w:val="24"/>
        </w:rPr>
      </w:pPr>
    </w:p>
    <w:p w14:paraId="041F9E32" w14:textId="77777777" w:rsidR="007F7241" w:rsidRDefault="007F7241" w:rsidP="007F7241">
      <w:pPr>
        <w:spacing w:after="0" w:line="240" w:lineRule="auto"/>
        <w:jc w:val="center"/>
        <w:rPr>
          <w:rFonts w:ascii="Arial" w:eastAsia="Times New Roman" w:hAnsi="Arial" w:cs="Times New Roman"/>
          <w:b/>
          <w:sz w:val="24"/>
          <w:szCs w:val="24"/>
        </w:rPr>
      </w:pPr>
    </w:p>
    <w:p w14:paraId="4C0490F9" w14:textId="77777777" w:rsidR="007F7241" w:rsidRDefault="007F7241" w:rsidP="007F7241">
      <w:pPr>
        <w:spacing w:after="0" w:line="240" w:lineRule="auto"/>
        <w:jc w:val="center"/>
        <w:rPr>
          <w:rFonts w:ascii="Arial" w:eastAsia="Times New Roman" w:hAnsi="Arial" w:cs="Times New Roman"/>
          <w:b/>
          <w:sz w:val="24"/>
          <w:szCs w:val="24"/>
        </w:rPr>
      </w:pPr>
    </w:p>
    <w:p w14:paraId="663A6BC2" w14:textId="77777777" w:rsidR="007F7241" w:rsidRDefault="007F7241" w:rsidP="007F7241">
      <w:pPr>
        <w:spacing w:after="0" w:line="240" w:lineRule="auto"/>
        <w:jc w:val="center"/>
        <w:rPr>
          <w:rFonts w:ascii="Arial" w:eastAsia="Times New Roman" w:hAnsi="Arial" w:cs="Times New Roman"/>
          <w:b/>
          <w:sz w:val="24"/>
          <w:szCs w:val="24"/>
        </w:rPr>
      </w:pPr>
    </w:p>
    <w:p w14:paraId="6A44E05E" w14:textId="77777777" w:rsidR="007F7241" w:rsidRDefault="007F7241" w:rsidP="007F7241">
      <w:pPr>
        <w:spacing w:after="0" w:line="240" w:lineRule="auto"/>
        <w:jc w:val="center"/>
        <w:rPr>
          <w:rFonts w:ascii="Arial" w:eastAsia="Times New Roman" w:hAnsi="Arial" w:cs="Times New Roman"/>
          <w:b/>
          <w:sz w:val="24"/>
          <w:szCs w:val="24"/>
        </w:rPr>
      </w:pPr>
    </w:p>
    <w:p w14:paraId="6F606FC1" w14:textId="77777777" w:rsidR="007F7241" w:rsidRDefault="007F7241" w:rsidP="007F7241">
      <w:pPr>
        <w:spacing w:after="0" w:line="240" w:lineRule="auto"/>
        <w:jc w:val="center"/>
        <w:rPr>
          <w:rFonts w:ascii="Arial" w:eastAsia="Times New Roman" w:hAnsi="Arial" w:cs="Times New Roman"/>
          <w:b/>
          <w:sz w:val="24"/>
          <w:szCs w:val="24"/>
        </w:rPr>
      </w:pPr>
    </w:p>
    <w:p w14:paraId="61AC37BF" w14:textId="77777777" w:rsidR="007F7241" w:rsidRDefault="007F7241" w:rsidP="007F7241">
      <w:pPr>
        <w:spacing w:after="0" w:line="240" w:lineRule="auto"/>
        <w:jc w:val="center"/>
        <w:rPr>
          <w:rFonts w:ascii="Arial" w:eastAsia="Times New Roman" w:hAnsi="Arial" w:cs="Times New Roman"/>
          <w:b/>
          <w:sz w:val="24"/>
          <w:szCs w:val="24"/>
        </w:rPr>
      </w:pPr>
    </w:p>
    <w:p w14:paraId="26E38550" w14:textId="77777777" w:rsidR="007F7241" w:rsidRDefault="007F7241" w:rsidP="007F7241">
      <w:pPr>
        <w:spacing w:after="0" w:line="240" w:lineRule="auto"/>
        <w:jc w:val="center"/>
        <w:rPr>
          <w:rFonts w:ascii="Arial" w:eastAsia="Times New Roman" w:hAnsi="Arial" w:cs="Times New Roman"/>
          <w:b/>
          <w:sz w:val="24"/>
          <w:szCs w:val="24"/>
        </w:rPr>
      </w:pPr>
    </w:p>
    <w:p w14:paraId="3F313EF7" w14:textId="77777777" w:rsidR="007F7241" w:rsidRPr="007F7241" w:rsidRDefault="007F7241" w:rsidP="007F7241">
      <w:pPr>
        <w:spacing w:after="0" w:line="240" w:lineRule="auto"/>
        <w:jc w:val="center"/>
        <w:rPr>
          <w:rFonts w:ascii="Arial" w:eastAsia="Times New Roman" w:hAnsi="Arial" w:cs="Times New Roman"/>
          <w:b/>
          <w:sz w:val="24"/>
          <w:szCs w:val="24"/>
        </w:rPr>
      </w:pP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r>
      <w:r w:rsidRPr="007F7241">
        <w:rPr>
          <w:rFonts w:ascii="Arial" w:eastAsia="Times New Roman" w:hAnsi="Arial" w:cs="Times New Roman"/>
          <w:b/>
          <w:sz w:val="24"/>
          <w:szCs w:val="24"/>
        </w:rPr>
        <w:softHyphen/>
        <w:t xml:space="preserve">       </w:t>
      </w:r>
    </w:p>
    <w:p w14:paraId="5F4963A5" w14:textId="77777777" w:rsidR="002E4BCD" w:rsidRDefault="002E4BCD" w:rsidP="007F7241">
      <w:pPr>
        <w:spacing w:after="0" w:line="240" w:lineRule="auto"/>
        <w:jc w:val="both"/>
        <w:rPr>
          <w:rFonts w:ascii="Arial" w:eastAsia="Times New Roman" w:hAnsi="Arial" w:cs="Arial"/>
          <w:b/>
          <w:sz w:val="24"/>
          <w:szCs w:val="24"/>
        </w:rPr>
      </w:pPr>
    </w:p>
    <w:p w14:paraId="1D808996" w14:textId="77777777" w:rsidR="002E4BCD" w:rsidRDefault="002E4BCD" w:rsidP="007F7241">
      <w:pPr>
        <w:spacing w:after="0" w:line="240" w:lineRule="auto"/>
        <w:jc w:val="both"/>
        <w:rPr>
          <w:rFonts w:ascii="Arial" w:eastAsia="Times New Roman" w:hAnsi="Arial" w:cs="Arial"/>
          <w:b/>
          <w:sz w:val="24"/>
          <w:szCs w:val="24"/>
        </w:rPr>
      </w:pPr>
    </w:p>
    <w:p w14:paraId="6464CDC1" w14:textId="77777777" w:rsidR="00606B94" w:rsidRDefault="00606B94" w:rsidP="007F7241">
      <w:pPr>
        <w:spacing w:after="0" w:line="240" w:lineRule="auto"/>
        <w:jc w:val="both"/>
        <w:rPr>
          <w:rFonts w:ascii="Arial" w:eastAsia="Times New Roman" w:hAnsi="Arial" w:cs="Arial"/>
          <w:b/>
          <w:sz w:val="24"/>
          <w:szCs w:val="24"/>
        </w:rPr>
      </w:pPr>
    </w:p>
    <w:p w14:paraId="60B4CA4F" w14:textId="77777777" w:rsidR="00606B94" w:rsidRDefault="00606B94" w:rsidP="007F7241">
      <w:pPr>
        <w:spacing w:after="0" w:line="240" w:lineRule="auto"/>
        <w:jc w:val="both"/>
        <w:rPr>
          <w:rFonts w:ascii="Arial" w:eastAsia="Times New Roman" w:hAnsi="Arial" w:cs="Arial"/>
          <w:b/>
          <w:sz w:val="24"/>
          <w:szCs w:val="24"/>
        </w:rPr>
      </w:pPr>
    </w:p>
    <w:p w14:paraId="3AAFC569" w14:textId="77777777" w:rsidR="00606B94" w:rsidRDefault="00606B94" w:rsidP="007F7241">
      <w:pPr>
        <w:spacing w:after="0" w:line="240" w:lineRule="auto"/>
        <w:jc w:val="both"/>
        <w:rPr>
          <w:rFonts w:ascii="Arial" w:eastAsia="Times New Roman" w:hAnsi="Arial" w:cs="Arial"/>
          <w:b/>
          <w:sz w:val="24"/>
          <w:szCs w:val="24"/>
        </w:rPr>
      </w:pPr>
    </w:p>
    <w:p w14:paraId="02540F32" w14:textId="77777777" w:rsidR="00606B94" w:rsidRDefault="00606B94" w:rsidP="007F7241">
      <w:pPr>
        <w:spacing w:after="0" w:line="240" w:lineRule="auto"/>
        <w:jc w:val="both"/>
        <w:rPr>
          <w:rFonts w:ascii="Arial" w:eastAsia="Times New Roman" w:hAnsi="Arial" w:cs="Arial"/>
          <w:b/>
          <w:sz w:val="24"/>
          <w:szCs w:val="24"/>
        </w:rPr>
      </w:pPr>
    </w:p>
    <w:p w14:paraId="02055996" w14:textId="77777777" w:rsidR="00606B94" w:rsidRDefault="00606B94" w:rsidP="007F7241">
      <w:pPr>
        <w:spacing w:after="0" w:line="240" w:lineRule="auto"/>
        <w:jc w:val="both"/>
        <w:rPr>
          <w:rFonts w:ascii="Arial" w:eastAsia="Times New Roman" w:hAnsi="Arial" w:cs="Arial"/>
          <w:b/>
          <w:sz w:val="24"/>
          <w:szCs w:val="24"/>
        </w:rPr>
      </w:pPr>
    </w:p>
    <w:p w14:paraId="221E9849" w14:textId="77777777" w:rsidR="00606B94" w:rsidRDefault="00606B94" w:rsidP="007F7241">
      <w:pPr>
        <w:spacing w:after="0" w:line="240" w:lineRule="auto"/>
        <w:jc w:val="both"/>
        <w:rPr>
          <w:rFonts w:ascii="Arial" w:eastAsia="Times New Roman" w:hAnsi="Arial" w:cs="Arial"/>
          <w:b/>
          <w:sz w:val="24"/>
          <w:szCs w:val="24"/>
        </w:rPr>
      </w:pPr>
    </w:p>
    <w:p w14:paraId="3DC570F9" w14:textId="77777777" w:rsidR="00606B94" w:rsidRDefault="00606B94" w:rsidP="007F7241">
      <w:pPr>
        <w:spacing w:after="0" w:line="240" w:lineRule="auto"/>
        <w:jc w:val="both"/>
        <w:rPr>
          <w:rFonts w:ascii="Arial" w:eastAsia="Times New Roman" w:hAnsi="Arial" w:cs="Arial"/>
          <w:b/>
          <w:sz w:val="24"/>
          <w:szCs w:val="24"/>
        </w:rPr>
      </w:pPr>
    </w:p>
    <w:p w14:paraId="40AD1984" w14:textId="77777777" w:rsidR="00606B94" w:rsidRDefault="00606B94" w:rsidP="007F7241">
      <w:pPr>
        <w:spacing w:after="0" w:line="240" w:lineRule="auto"/>
        <w:jc w:val="both"/>
        <w:rPr>
          <w:rFonts w:ascii="Arial" w:eastAsia="Times New Roman" w:hAnsi="Arial" w:cs="Arial"/>
          <w:b/>
          <w:sz w:val="24"/>
          <w:szCs w:val="24"/>
        </w:rPr>
      </w:pPr>
    </w:p>
    <w:p w14:paraId="090FB280" w14:textId="77777777" w:rsidR="00606B94" w:rsidRDefault="00606B94" w:rsidP="007F7241">
      <w:pPr>
        <w:spacing w:after="0" w:line="240" w:lineRule="auto"/>
        <w:jc w:val="both"/>
        <w:rPr>
          <w:rFonts w:ascii="Arial" w:eastAsia="Times New Roman" w:hAnsi="Arial" w:cs="Arial"/>
          <w:b/>
          <w:sz w:val="24"/>
          <w:szCs w:val="24"/>
        </w:rPr>
      </w:pPr>
    </w:p>
    <w:p w14:paraId="307A038F" w14:textId="77777777" w:rsidR="00606B94" w:rsidRDefault="00606B94" w:rsidP="007F7241">
      <w:pPr>
        <w:spacing w:after="0" w:line="240" w:lineRule="auto"/>
        <w:jc w:val="both"/>
        <w:rPr>
          <w:rFonts w:ascii="Arial" w:eastAsia="Times New Roman" w:hAnsi="Arial" w:cs="Arial"/>
          <w:b/>
          <w:sz w:val="24"/>
          <w:szCs w:val="24"/>
        </w:rPr>
      </w:pPr>
    </w:p>
    <w:p w14:paraId="6A244B7B" w14:textId="77777777" w:rsidR="00606B94" w:rsidRDefault="00606B94" w:rsidP="007F7241">
      <w:pPr>
        <w:spacing w:after="0" w:line="240" w:lineRule="auto"/>
        <w:jc w:val="both"/>
        <w:rPr>
          <w:rFonts w:ascii="Arial" w:eastAsia="Times New Roman" w:hAnsi="Arial" w:cs="Arial"/>
          <w:b/>
          <w:sz w:val="24"/>
          <w:szCs w:val="24"/>
        </w:rPr>
      </w:pPr>
    </w:p>
    <w:p w14:paraId="34396CC1" w14:textId="77777777" w:rsidR="00606B94" w:rsidRDefault="00606B94" w:rsidP="007F7241">
      <w:pPr>
        <w:spacing w:after="0" w:line="240" w:lineRule="auto"/>
        <w:jc w:val="both"/>
        <w:rPr>
          <w:rFonts w:ascii="Arial" w:eastAsia="Times New Roman" w:hAnsi="Arial" w:cs="Arial"/>
          <w:b/>
          <w:sz w:val="24"/>
          <w:szCs w:val="24"/>
        </w:rPr>
      </w:pPr>
    </w:p>
    <w:p w14:paraId="240F3A9A" w14:textId="77777777" w:rsidR="00606B94" w:rsidRDefault="00606B94" w:rsidP="007F7241">
      <w:pPr>
        <w:spacing w:after="0" w:line="240" w:lineRule="auto"/>
        <w:jc w:val="both"/>
        <w:rPr>
          <w:rFonts w:ascii="Arial" w:eastAsia="Times New Roman" w:hAnsi="Arial" w:cs="Arial"/>
          <w:b/>
          <w:sz w:val="24"/>
          <w:szCs w:val="24"/>
        </w:rPr>
      </w:pPr>
    </w:p>
    <w:p w14:paraId="1E2FCA96" w14:textId="77777777" w:rsidR="00606B94" w:rsidRDefault="00606B94" w:rsidP="007F7241">
      <w:pPr>
        <w:spacing w:after="0" w:line="240" w:lineRule="auto"/>
        <w:jc w:val="both"/>
        <w:rPr>
          <w:rFonts w:ascii="Arial" w:eastAsia="Times New Roman" w:hAnsi="Arial" w:cs="Arial"/>
          <w:b/>
          <w:sz w:val="24"/>
          <w:szCs w:val="24"/>
        </w:rPr>
      </w:pPr>
    </w:p>
    <w:p w14:paraId="6154AE81" w14:textId="77777777" w:rsidR="00606B94" w:rsidRDefault="00606B94" w:rsidP="007F7241">
      <w:pPr>
        <w:spacing w:after="0" w:line="240" w:lineRule="auto"/>
        <w:jc w:val="both"/>
        <w:rPr>
          <w:rFonts w:ascii="Arial" w:eastAsia="Times New Roman" w:hAnsi="Arial" w:cs="Arial"/>
          <w:b/>
          <w:sz w:val="24"/>
          <w:szCs w:val="24"/>
        </w:rPr>
      </w:pPr>
    </w:p>
    <w:p w14:paraId="2D9D601F" w14:textId="77777777" w:rsidR="00606B94" w:rsidRDefault="00606B94" w:rsidP="007F7241">
      <w:pPr>
        <w:spacing w:after="0" w:line="240" w:lineRule="auto"/>
        <w:jc w:val="both"/>
        <w:rPr>
          <w:rFonts w:ascii="Arial" w:eastAsia="Times New Roman" w:hAnsi="Arial" w:cs="Arial"/>
          <w:b/>
          <w:sz w:val="24"/>
          <w:szCs w:val="24"/>
        </w:rPr>
      </w:pPr>
    </w:p>
    <w:p w14:paraId="75088DA7" w14:textId="77777777" w:rsidR="007F7241" w:rsidRPr="007F7241" w:rsidRDefault="007F7241" w:rsidP="007F7241">
      <w:pPr>
        <w:spacing w:after="0" w:line="240" w:lineRule="auto"/>
        <w:jc w:val="both"/>
        <w:rPr>
          <w:rFonts w:ascii="Arial" w:eastAsia="Times New Roman" w:hAnsi="Arial" w:cs="Arial"/>
          <w:b/>
          <w:sz w:val="20"/>
          <w:szCs w:val="20"/>
          <w:u w:val="single"/>
        </w:rPr>
      </w:pPr>
    </w:p>
    <w:p w14:paraId="7CE88AA0" w14:textId="77777777" w:rsidR="00BD2021" w:rsidRPr="003D7D08" w:rsidRDefault="00BD2021" w:rsidP="00BD2021">
      <w:pPr>
        <w:rPr>
          <w:rFonts w:ascii="Calibri" w:hAnsi="Calibri" w:cs="Calibri"/>
          <w:b/>
          <w:bCs/>
        </w:rPr>
      </w:pPr>
      <w:r w:rsidRPr="003D7D08">
        <w:rPr>
          <w:rFonts w:ascii="Calibri" w:hAnsi="Calibri" w:cs="Calibri"/>
          <w:b/>
          <w:bCs/>
        </w:rPr>
        <w:t xml:space="preserve">Scope of this </w:t>
      </w:r>
      <w:r w:rsidRPr="002F5E72">
        <w:rPr>
          <w:rFonts w:ascii="Calibri" w:hAnsi="Calibri" w:cs="Calibri"/>
          <w:b/>
          <w:bCs/>
        </w:rPr>
        <w:t>Policy</w:t>
      </w:r>
    </w:p>
    <w:p w14:paraId="001B1B48" w14:textId="77777777" w:rsidR="00BD2021" w:rsidRPr="003D7D08" w:rsidRDefault="00BD2021" w:rsidP="00BD2021">
      <w:pPr>
        <w:rPr>
          <w:rFonts w:ascii="Calibri" w:hAnsi="Calibri" w:cs="Calibri"/>
        </w:rPr>
      </w:pPr>
      <w:r w:rsidRPr="003D7D08">
        <w:rPr>
          <w:rFonts w:ascii="Calibri" w:hAnsi="Calibri" w:cs="Calibri"/>
        </w:rPr>
        <w:t xml:space="preserve">This </w:t>
      </w:r>
      <w:r w:rsidRPr="002F5E72">
        <w:rPr>
          <w:rFonts w:ascii="Calibri" w:hAnsi="Calibri" w:cs="Calibri"/>
        </w:rPr>
        <w:t xml:space="preserve">Policy </w:t>
      </w:r>
      <w:r w:rsidRPr="003D7D08">
        <w:rPr>
          <w:rFonts w:ascii="Calibri" w:hAnsi="Calibri" w:cs="Calibri"/>
        </w:rPr>
        <w:t xml:space="preserve">provides guidance for </w:t>
      </w:r>
      <w:r w:rsidRPr="002F5E72">
        <w:rPr>
          <w:rFonts w:ascii="Calibri" w:hAnsi="Calibri" w:cs="Calibri"/>
        </w:rPr>
        <w:t xml:space="preserve">Channels and Choices foster </w:t>
      </w:r>
      <w:r w:rsidRPr="003D7D08">
        <w:rPr>
          <w:rFonts w:ascii="Calibri" w:hAnsi="Calibri" w:cs="Calibri"/>
        </w:rPr>
        <w:t>carers and staff on managing behaviour, which includes supporting positive behaviour, de-escalation of conflicts and discipline. This procedure is made clear to the responsible authority/placing authority, child, parent(s) and foster carers before the placement begins or, in an emergency placement, at the time of the placement.</w:t>
      </w:r>
    </w:p>
    <w:p w14:paraId="2AF25613" w14:textId="77777777" w:rsidR="00BD2021" w:rsidRPr="003D7D08" w:rsidRDefault="00BD2021" w:rsidP="00BD2021">
      <w:pPr>
        <w:rPr>
          <w:rFonts w:ascii="Calibri" w:hAnsi="Calibri" w:cs="Calibri"/>
          <w:b/>
          <w:bCs/>
        </w:rPr>
      </w:pPr>
      <w:r w:rsidRPr="003D7D08">
        <w:rPr>
          <w:rFonts w:ascii="Calibri" w:hAnsi="Calibri" w:cs="Calibri"/>
          <w:b/>
          <w:bCs/>
        </w:rPr>
        <w:t>Regulations and Standards</w:t>
      </w:r>
    </w:p>
    <w:p w14:paraId="2DDCE43B" w14:textId="77777777" w:rsidR="00BD2021" w:rsidRPr="003D7D08" w:rsidRDefault="00BD2021" w:rsidP="00BD2021">
      <w:pPr>
        <w:rPr>
          <w:rFonts w:ascii="Calibri" w:hAnsi="Calibri" w:cs="Calibri"/>
        </w:rPr>
      </w:pPr>
      <w:r w:rsidRPr="003D7D08">
        <w:rPr>
          <w:rFonts w:ascii="Calibri" w:hAnsi="Calibri" w:cs="Calibri"/>
        </w:rPr>
        <w:t>The Fostering Services (England) Regulations 2011:</w:t>
      </w:r>
      <w:r w:rsidRPr="003D7D08">
        <w:rPr>
          <w:rFonts w:ascii="Calibri" w:hAnsi="Calibri" w:cs="Calibri"/>
        </w:rPr>
        <w:br/>
      </w:r>
      <w:hyperlink r:id="rId12" w:tgtFrame="_blank" w:history="1">
        <w:r w:rsidRPr="003D7D08">
          <w:rPr>
            <w:rStyle w:val="Hyperlink"/>
            <w:rFonts w:ascii="Calibri" w:hAnsi="Calibri" w:cs="Calibri"/>
          </w:rPr>
          <w:t>Regulation 11 - Independent fostering agencies—duty to secure welfare</w:t>
        </w:r>
      </w:hyperlink>
      <w:r w:rsidRPr="003D7D08">
        <w:rPr>
          <w:rFonts w:ascii="Calibri" w:hAnsi="Calibri" w:cs="Calibri"/>
        </w:rPr>
        <w:br/>
      </w:r>
      <w:hyperlink r:id="rId13" w:tgtFrame="_blank" w:history="1">
        <w:r w:rsidRPr="003D7D08">
          <w:rPr>
            <w:rStyle w:val="Hyperlink"/>
            <w:rFonts w:ascii="Calibri" w:hAnsi="Calibri" w:cs="Calibri"/>
          </w:rPr>
          <w:t>Regulation 13 - Behaviour management and children missing from foster parent's home</w:t>
        </w:r>
      </w:hyperlink>
      <w:r w:rsidRPr="003D7D08">
        <w:rPr>
          <w:rFonts w:ascii="Calibri" w:hAnsi="Calibri" w:cs="Calibri"/>
        </w:rPr>
        <w:br/>
      </w:r>
      <w:hyperlink r:id="rId14" w:tgtFrame="_blank" w:history="1">
        <w:r w:rsidRPr="003D7D08">
          <w:rPr>
            <w:rStyle w:val="Hyperlink"/>
            <w:rFonts w:ascii="Calibri" w:hAnsi="Calibri" w:cs="Calibri"/>
          </w:rPr>
          <w:t>Regulation 17 - Support, training and information for foster parents</w:t>
        </w:r>
      </w:hyperlink>
    </w:p>
    <w:p w14:paraId="0E2C7EAF" w14:textId="77777777" w:rsidR="00BD2021" w:rsidRPr="003D7D08" w:rsidRDefault="00BD2021" w:rsidP="00BD2021">
      <w:pPr>
        <w:rPr>
          <w:rFonts w:ascii="Calibri" w:hAnsi="Calibri" w:cs="Calibri"/>
        </w:rPr>
      </w:pPr>
      <w:r w:rsidRPr="003D7D08">
        <w:rPr>
          <w:rFonts w:ascii="Calibri" w:hAnsi="Calibri" w:cs="Calibri"/>
        </w:rPr>
        <w:t>Fostering Services: National Minimum Standards</w:t>
      </w:r>
      <w:r w:rsidRPr="003D7D08">
        <w:rPr>
          <w:rFonts w:ascii="Calibri" w:hAnsi="Calibri" w:cs="Calibri"/>
        </w:rPr>
        <w:br/>
      </w:r>
      <w:hyperlink r:id="rId15" w:tgtFrame="_blank" w:history="1">
        <w:r w:rsidRPr="003D7D08">
          <w:rPr>
            <w:rStyle w:val="Hyperlink"/>
            <w:rFonts w:ascii="Calibri" w:hAnsi="Calibri" w:cs="Calibri"/>
          </w:rPr>
          <w:t>STANDARD 3 - Promoting positive behaviour and relationships</w:t>
        </w:r>
      </w:hyperlink>
    </w:p>
    <w:p w14:paraId="5C04AB7B" w14:textId="77777777" w:rsidR="00BD2021" w:rsidRPr="003D7D08" w:rsidRDefault="00BD2021" w:rsidP="00BD2021">
      <w:pPr>
        <w:rPr>
          <w:rFonts w:ascii="Calibri" w:hAnsi="Calibri" w:cs="Calibri"/>
          <w:b/>
          <w:bCs/>
        </w:rPr>
      </w:pPr>
      <w:r w:rsidRPr="003D7D08">
        <w:rPr>
          <w:rFonts w:ascii="Calibri" w:hAnsi="Calibri" w:cs="Calibri"/>
          <w:b/>
          <w:bCs/>
        </w:rPr>
        <w:t>Related guidance</w:t>
      </w:r>
    </w:p>
    <w:p w14:paraId="3A337875" w14:textId="77777777" w:rsidR="00BD2021" w:rsidRPr="002F5E72" w:rsidRDefault="00CD7DE6" w:rsidP="00BD2021">
      <w:pPr>
        <w:numPr>
          <w:ilvl w:val="0"/>
          <w:numId w:val="28"/>
        </w:numPr>
        <w:spacing w:after="160" w:line="278" w:lineRule="auto"/>
        <w:rPr>
          <w:rFonts w:ascii="Calibri" w:hAnsi="Calibri" w:cs="Calibri"/>
        </w:rPr>
      </w:pPr>
      <w:hyperlink r:id="rId16" w:tgtFrame="_blank" w:history="1">
        <w:r w:rsidR="00BD2021" w:rsidRPr="003D7D08">
          <w:rPr>
            <w:rStyle w:val="Hyperlink"/>
            <w:rFonts w:ascii="Calibri" w:hAnsi="Calibri" w:cs="Calibri"/>
          </w:rPr>
          <w:t>Positive and Proactive Care: Reducing the Need for Restrictive Interventions - Department of Health and Social Care</w:t>
        </w:r>
      </w:hyperlink>
    </w:p>
    <w:p w14:paraId="63A0F41F" w14:textId="77777777" w:rsidR="00BD2021" w:rsidRPr="002F5E72" w:rsidRDefault="00BD2021" w:rsidP="00BD2021">
      <w:pPr>
        <w:pStyle w:val="ListParagraph"/>
        <w:numPr>
          <w:ilvl w:val="0"/>
          <w:numId w:val="38"/>
        </w:numPr>
        <w:spacing w:after="160" w:line="278" w:lineRule="auto"/>
        <w:contextualSpacing/>
        <w:rPr>
          <w:rFonts w:ascii="Calibri" w:hAnsi="Calibri" w:cs="Calibri"/>
          <w:b/>
          <w:bCs/>
        </w:rPr>
      </w:pPr>
      <w:r w:rsidRPr="002F5E72">
        <w:rPr>
          <w:rFonts w:ascii="Calibri" w:hAnsi="Calibri" w:cs="Calibri"/>
          <w:b/>
          <w:bCs/>
        </w:rPr>
        <w:t>Introduction</w:t>
      </w:r>
    </w:p>
    <w:p w14:paraId="30C23E60" w14:textId="77777777" w:rsidR="00BD2021" w:rsidRPr="002F5E72" w:rsidRDefault="00BD2021" w:rsidP="00BD2021">
      <w:pPr>
        <w:rPr>
          <w:rFonts w:ascii="Calibri" w:hAnsi="Calibri" w:cs="Calibri"/>
        </w:rPr>
      </w:pPr>
      <w:r w:rsidRPr="002F5E72">
        <w:rPr>
          <w:rFonts w:ascii="Calibri" w:hAnsi="Calibri" w:cs="Calibri"/>
        </w:rPr>
        <w:t>Channels and Choices F</w:t>
      </w:r>
      <w:r w:rsidRPr="0037079A">
        <w:rPr>
          <w:rFonts w:ascii="Calibri" w:hAnsi="Calibri" w:cs="Calibri"/>
        </w:rPr>
        <w:t>ostering Agency are committed to a holistic approach that draws on established theoretical bases, research, best practice and guidance in order to promote and develop positive behaviour. We believe in a multi-disciplinary approach to understanding and supporting children and young people. There is an acknowledgment and commitment that our foster carers cannot and should not be expected to manage what can be very challenging behaviour in isolation in the absence of guidance and a shared understanding and agreement with regards to the strategies of support available.</w:t>
      </w:r>
    </w:p>
    <w:p w14:paraId="26DFBF0B" w14:textId="77777777" w:rsidR="00BD2021" w:rsidRPr="002F5E72" w:rsidRDefault="00BD2021" w:rsidP="00BD2021">
      <w:pPr>
        <w:pStyle w:val="ListParagraph"/>
        <w:numPr>
          <w:ilvl w:val="0"/>
          <w:numId w:val="38"/>
        </w:numPr>
        <w:spacing w:after="160" w:line="278" w:lineRule="auto"/>
        <w:contextualSpacing/>
        <w:rPr>
          <w:rFonts w:ascii="Calibri" w:hAnsi="Calibri" w:cs="Calibri"/>
          <w:b/>
          <w:bCs/>
        </w:rPr>
      </w:pPr>
      <w:r w:rsidRPr="002F5E72">
        <w:rPr>
          <w:rFonts w:ascii="Calibri" w:hAnsi="Calibri" w:cs="Calibri"/>
          <w:b/>
          <w:bCs/>
        </w:rPr>
        <w:t xml:space="preserve">Positive Behaviour Support </w:t>
      </w:r>
    </w:p>
    <w:p w14:paraId="4C5444EA" w14:textId="77777777" w:rsidR="00BD2021" w:rsidRPr="003D7D08" w:rsidRDefault="00BD2021" w:rsidP="00BD2021">
      <w:pPr>
        <w:rPr>
          <w:rFonts w:ascii="Calibri" w:hAnsi="Calibri" w:cs="Calibri"/>
        </w:rPr>
      </w:pPr>
      <w:r>
        <w:rPr>
          <w:rFonts w:ascii="Calibri" w:hAnsi="Calibri" w:cs="Calibri"/>
        </w:rPr>
        <w:t>We</w:t>
      </w:r>
      <w:r w:rsidRPr="003D7D08">
        <w:rPr>
          <w:rFonts w:ascii="Calibri" w:hAnsi="Calibri" w:cs="Calibri"/>
        </w:rPr>
        <w:t xml:space="preserve"> are committed to gaining and sharing a robust assessment of need that determines the approach to be taken and the most effective matching of foster carers. The referral information, Placement Plan and reviews are central to the ongoing planning and evaluation of the support in relation to behaviour. The Agency ensures that, in relation to any child placed or to be placed with a foster carer, the foster carer is given such information, which is kept up to date, as to enable them to provide appropriate care for the child, and in particular that each foster carer is provided with a copy of the most recent version of the child's care plan. Each foster carer is aware of all the necessary information available to the Agency about a child's circumstances, including any significant recent events, to help the foster carer understand and predict the child's needs and behaviours and support the child within their household. The Agency follows up with the responsible authority where all such necessary information has not been provided by the authority.</w:t>
      </w:r>
    </w:p>
    <w:p w14:paraId="57E4A73D" w14:textId="77777777" w:rsidR="00BD2021" w:rsidRPr="003D7D08" w:rsidRDefault="00BD2021" w:rsidP="00BD2021">
      <w:pPr>
        <w:rPr>
          <w:rFonts w:ascii="Calibri" w:hAnsi="Calibri" w:cs="Calibri"/>
          <w:b/>
          <w:bCs/>
        </w:rPr>
      </w:pPr>
      <w:r>
        <w:rPr>
          <w:rFonts w:ascii="Calibri" w:hAnsi="Calibri" w:cs="Calibri"/>
          <w:b/>
          <w:bCs/>
        </w:rPr>
        <w:t>Channels and Choices</w:t>
      </w:r>
      <w:r w:rsidRPr="003D7D08">
        <w:rPr>
          <w:rFonts w:ascii="Calibri" w:hAnsi="Calibri" w:cs="Calibri"/>
          <w:b/>
          <w:bCs/>
        </w:rPr>
        <w:t xml:space="preserve"> Fostering Agency's approach to behaviour support:</w:t>
      </w:r>
    </w:p>
    <w:p w14:paraId="79F0AE04" w14:textId="77777777" w:rsidR="00BD2021" w:rsidRPr="003D7D08" w:rsidRDefault="00BD2021" w:rsidP="00BD2021">
      <w:pPr>
        <w:numPr>
          <w:ilvl w:val="0"/>
          <w:numId w:val="29"/>
        </w:numPr>
        <w:spacing w:after="160" w:line="278" w:lineRule="auto"/>
        <w:rPr>
          <w:rFonts w:ascii="Calibri" w:hAnsi="Calibri" w:cs="Calibri"/>
        </w:rPr>
      </w:pPr>
      <w:r w:rsidRPr="003D7D08">
        <w:rPr>
          <w:rFonts w:ascii="Calibri" w:hAnsi="Calibri" w:cs="Calibri"/>
        </w:rPr>
        <w:t>Aims to create a safe, caring environment;</w:t>
      </w:r>
    </w:p>
    <w:p w14:paraId="2150CE02" w14:textId="77777777" w:rsidR="00BD2021" w:rsidRPr="003D7D08" w:rsidRDefault="00BD2021" w:rsidP="00BD2021">
      <w:pPr>
        <w:numPr>
          <w:ilvl w:val="0"/>
          <w:numId w:val="29"/>
        </w:numPr>
        <w:spacing w:after="160" w:line="278" w:lineRule="auto"/>
        <w:rPr>
          <w:rFonts w:ascii="Calibri" w:hAnsi="Calibri" w:cs="Calibri"/>
        </w:rPr>
      </w:pPr>
      <w:r w:rsidRPr="003D7D08">
        <w:rPr>
          <w:rFonts w:ascii="Calibri" w:hAnsi="Calibri" w:cs="Calibri"/>
        </w:rPr>
        <w:t>Ensures that all children have opportunities to become confident and achieve their full potential;</w:t>
      </w:r>
    </w:p>
    <w:p w14:paraId="33FBF4A0" w14:textId="77777777" w:rsidR="00BD2021" w:rsidRPr="003D7D08" w:rsidRDefault="00BD2021" w:rsidP="00BD2021">
      <w:pPr>
        <w:numPr>
          <w:ilvl w:val="0"/>
          <w:numId w:val="29"/>
        </w:numPr>
        <w:spacing w:after="160" w:line="278" w:lineRule="auto"/>
        <w:rPr>
          <w:rFonts w:ascii="Calibri" w:hAnsi="Calibri" w:cs="Calibri"/>
        </w:rPr>
      </w:pPr>
      <w:r w:rsidRPr="003D7D08">
        <w:rPr>
          <w:rFonts w:ascii="Calibri" w:hAnsi="Calibri" w:cs="Calibri"/>
        </w:rPr>
        <w:t>Encourages the child's consultation and participation in setting rules and consequences;</w:t>
      </w:r>
    </w:p>
    <w:p w14:paraId="63E4660E" w14:textId="77777777" w:rsidR="00BD2021" w:rsidRPr="003D7D08" w:rsidRDefault="00BD2021" w:rsidP="00BD2021">
      <w:pPr>
        <w:numPr>
          <w:ilvl w:val="0"/>
          <w:numId w:val="29"/>
        </w:numPr>
        <w:spacing w:after="160" w:line="278" w:lineRule="auto"/>
        <w:rPr>
          <w:rFonts w:ascii="Calibri" w:hAnsi="Calibri" w:cs="Calibri"/>
        </w:rPr>
      </w:pPr>
      <w:r w:rsidRPr="003D7D08">
        <w:rPr>
          <w:rFonts w:ascii="Calibri" w:hAnsi="Calibri" w:cs="Calibri"/>
        </w:rPr>
        <w:lastRenderedPageBreak/>
        <w:t>Ensures that all children and young people live in homes where they have clear expectations in relation to their behaviour, are supported to understand and to develop alternative positive approaches to challenges within their lives;</w:t>
      </w:r>
    </w:p>
    <w:p w14:paraId="4C2C0F50" w14:textId="77777777" w:rsidR="00BD2021" w:rsidRPr="003D7D08" w:rsidRDefault="00BD2021" w:rsidP="00BD2021">
      <w:pPr>
        <w:numPr>
          <w:ilvl w:val="0"/>
          <w:numId w:val="29"/>
        </w:numPr>
        <w:spacing w:after="160" w:line="278" w:lineRule="auto"/>
        <w:rPr>
          <w:rFonts w:ascii="Calibri" w:hAnsi="Calibri" w:cs="Calibri"/>
        </w:rPr>
      </w:pPr>
      <w:r w:rsidRPr="003D7D08">
        <w:rPr>
          <w:rFonts w:ascii="Calibri" w:hAnsi="Calibri" w:cs="Calibri"/>
        </w:rPr>
        <w:t>Ensues that all children and young people understand how positive behaviour is recognised and rewarded;</w:t>
      </w:r>
    </w:p>
    <w:p w14:paraId="51543CF0" w14:textId="77777777" w:rsidR="00BD2021" w:rsidRPr="003D7D08" w:rsidRDefault="00BD2021" w:rsidP="00BD2021">
      <w:pPr>
        <w:numPr>
          <w:ilvl w:val="0"/>
          <w:numId w:val="29"/>
        </w:numPr>
        <w:spacing w:after="160" w:line="278" w:lineRule="auto"/>
        <w:rPr>
          <w:rFonts w:ascii="Calibri" w:hAnsi="Calibri" w:cs="Calibri"/>
        </w:rPr>
      </w:pPr>
      <w:r w:rsidRPr="003D7D08">
        <w:rPr>
          <w:rFonts w:ascii="Calibri" w:hAnsi="Calibri" w:cs="Calibri"/>
        </w:rPr>
        <w:t>Ensures that all children and young people are supported to understand the consequences of negative behaviour;</w:t>
      </w:r>
    </w:p>
    <w:p w14:paraId="27B2AAF7" w14:textId="77777777" w:rsidR="00BD2021" w:rsidRPr="003D7D08" w:rsidRDefault="00BD2021" w:rsidP="00BD2021">
      <w:pPr>
        <w:numPr>
          <w:ilvl w:val="0"/>
          <w:numId w:val="29"/>
        </w:numPr>
        <w:spacing w:after="160" w:line="278" w:lineRule="auto"/>
        <w:rPr>
          <w:rFonts w:ascii="Calibri" w:hAnsi="Calibri" w:cs="Calibri"/>
        </w:rPr>
      </w:pPr>
      <w:r w:rsidRPr="003D7D08">
        <w:rPr>
          <w:rFonts w:ascii="Calibri" w:hAnsi="Calibri" w:cs="Calibri"/>
        </w:rPr>
        <w:t>Ensures that all foster carers and staff understand and share the principles of positive approaches to behaviour;</w:t>
      </w:r>
    </w:p>
    <w:p w14:paraId="0C558F2A" w14:textId="77777777" w:rsidR="00BD2021" w:rsidRPr="003D7D08" w:rsidRDefault="00BD2021" w:rsidP="00BD2021">
      <w:pPr>
        <w:numPr>
          <w:ilvl w:val="0"/>
          <w:numId w:val="29"/>
        </w:numPr>
        <w:spacing w:after="160" w:line="278" w:lineRule="auto"/>
        <w:rPr>
          <w:rFonts w:ascii="Calibri" w:hAnsi="Calibri" w:cs="Calibri"/>
        </w:rPr>
      </w:pPr>
      <w:r w:rsidRPr="003D7D08">
        <w:rPr>
          <w:rFonts w:ascii="Calibri" w:hAnsi="Calibri" w:cs="Calibri"/>
        </w:rPr>
        <w:t>Accepts the individuality of children and young people and celebrates the diversity of their backgrounds;</w:t>
      </w:r>
    </w:p>
    <w:p w14:paraId="4961F208" w14:textId="77777777" w:rsidR="00BD2021" w:rsidRPr="003D7D08" w:rsidRDefault="00BD2021" w:rsidP="00BD2021">
      <w:pPr>
        <w:numPr>
          <w:ilvl w:val="0"/>
          <w:numId w:val="29"/>
        </w:numPr>
        <w:spacing w:after="160" w:line="278" w:lineRule="auto"/>
        <w:rPr>
          <w:rFonts w:ascii="Calibri" w:hAnsi="Calibri" w:cs="Calibri"/>
        </w:rPr>
      </w:pPr>
      <w:r w:rsidRPr="003D7D08">
        <w:rPr>
          <w:rFonts w:ascii="Calibri" w:hAnsi="Calibri" w:cs="Calibri"/>
        </w:rPr>
        <w:t>Recognises that placements are different, unique and represent many notions of family, yet they share a common value base.</w:t>
      </w:r>
    </w:p>
    <w:p w14:paraId="4D8F0A73" w14:textId="77777777" w:rsidR="00BD2021" w:rsidRPr="002F5E72" w:rsidRDefault="00BD2021" w:rsidP="00BD2021">
      <w:pPr>
        <w:rPr>
          <w:rFonts w:ascii="Calibri" w:hAnsi="Calibri" w:cs="Calibri"/>
        </w:rPr>
      </w:pPr>
    </w:p>
    <w:p w14:paraId="0390CD0D" w14:textId="77777777" w:rsidR="00BD2021" w:rsidRPr="002F5E72" w:rsidRDefault="00BD2021" w:rsidP="00BD2021">
      <w:pPr>
        <w:rPr>
          <w:rFonts w:ascii="Calibri" w:hAnsi="Calibri" w:cs="Calibri"/>
        </w:rPr>
      </w:pPr>
    </w:p>
    <w:p w14:paraId="65171515" w14:textId="77777777" w:rsidR="00BD2021" w:rsidRPr="002F5E72" w:rsidRDefault="00BD2021" w:rsidP="00BD2021">
      <w:pPr>
        <w:rPr>
          <w:rFonts w:ascii="Calibri" w:hAnsi="Calibri" w:cs="Calibri"/>
        </w:rPr>
      </w:pPr>
    </w:p>
    <w:p w14:paraId="4190AAA9" w14:textId="77777777" w:rsidR="00BD2021" w:rsidRPr="002F5E72" w:rsidRDefault="00BD2021" w:rsidP="00BD2021">
      <w:pPr>
        <w:rPr>
          <w:rFonts w:ascii="Calibri" w:hAnsi="Calibri" w:cs="Calibri"/>
          <w:b/>
          <w:bCs/>
        </w:rPr>
      </w:pPr>
      <w:r w:rsidRPr="002F5E72">
        <w:rPr>
          <w:rFonts w:ascii="Calibri" w:hAnsi="Calibri" w:cs="Calibri"/>
          <w:b/>
          <w:bCs/>
        </w:rPr>
        <w:t>Positive Behaviour Support</w:t>
      </w:r>
    </w:p>
    <w:p w14:paraId="65EFDBAD" w14:textId="77777777" w:rsidR="00BD2021" w:rsidRPr="0037079A" w:rsidRDefault="00BD2021" w:rsidP="00BD2021">
      <w:pPr>
        <w:rPr>
          <w:rFonts w:ascii="Calibri" w:hAnsi="Calibri" w:cs="Calibri"/>
        </w:rPr>
      </w:pPr>
      <w:r w:rsidRPr="0037079A">
        <w:rPr>
          <w:rFonts w:ascii="Calibri" w:hAnsi="Calibri" w:cs="Calibri"/>
        </w:rPr>
        <w:t>Foster carers play an important part in the day-to-day life of a child, therefore good parenting, supported by training on behaviour management techniques and strategies, will enable them to achieve and develop a more positive relationship with the child and a more harmonious life and will enable the child to feel good about themselves.</w:t>
      </w:r>
    </w:p>
    <w:p w14:paraId="3DCB6439" w14:textId="77777777" w:rsidR="00BD2021" w:rsidRPr="0037079A" w:rsidRDefault="00BD2021" w:rsidP="00BD2021">
      <w:pPr>
        <w:rPr>
          <w:rFonts w:ascii="Calibri" w:hAnsi="Calibri" w:cs="Calibri"/>
        </w:rPr>
      </w:pPr>
      <w:r>
        <w:rPr>
          <w:rFonts w:ascii="Calibri" w:hAnsi="Calibri" w:cs="Calibri"/>
        </w:rPr>
        <w:t>Channels and Choices</w:t>
      </w:r>
      <w:r w:rsidRPr="0037079A">
        <w:rPr>
          <w:rFonts w:ascii="Calibri" w:hAnsi="Calibri" w:cs="Calibri"/>
        </w:rPr>
        <w:t xml:space="preserve"> Fostering Agency's approach to positive behaviour support ensures that:</w:t>
      </w:r>
    </w:p>
    <w:p w14:paraId="3ED0B985" w14:textId="77777777" w:rsidR="00BD2021" w:rsidRPr="002F5E72" w:rsidRDefault="00BD2021" w:rsidP="00BD2021">
      <w:pPr>
        <w:pStyle w:val="ListParagraph"/>
        <w:numPr>
          <w:ilvl w:val="0"/>
          <w:numId w:val="39"/>
        </w:numPr>
        <w:spacing w:after="160" w:line="278" w:lineRule="auto"/>
        <w:contextualSpacing/>
        <w:rPr>
          <w:rFonts w:ascii="Calibri" w:hAnsi="Calibri" w:cs="Calibri"/>
        </w:rPr>
      </w:pPr>
      <w:r w:rsidRPr="002F5E72">
        <w:rPr>
          <w:rFonts w:ascii="Calibri" w:hAnsi="Calibri" w:cs="Calibri"/>
        </w:rPr>
        <w:t>Foster carers provide an environment and culture that promotes, models and supports positive behaviour. Foster carers have high expectations of all of the foster children in their household.</w:t>
      </w:r>
    </w:p>
    <w:p w14:paraId="686A02D9" w14:textId="77777777" w:rsidR="00BD2021" w:rsidRPr="002F5E72" w:rsidRDefault="00BD2021" w:rsidP="00BD2021">
      <w:pPr>
        <w:pStyle w:val="ListParagraph"/>
        <w:numPr>
          <w:ilvl w:val="0"/>
          <w:numId w:val="39"/>
        </w:numPr>
        <w:spacing w:after="160" w:line="278" w:lineRule="auto"/>
        <w:contextualSpacing/>
        <w:rPr>
          <w:rFonts w:ascii="Calibri" w:hAnsi="Calibri" w:cs="Calibri"/>
        </w:rPr>
      </w:pPr>
      <w:r w:rsidRPr="002F5E72">
        <w:rPr>
          <w:rFonts w:ascii="Calibri" w:hAnsi="Calibri" w:cs="Calibri"/>
        </w:rPr>
        <w:t>Children are enabled to build trusted and secure relationships with their foster carers, who know them well, listen to them, spend time with them, protect them and promote their welfare. Children are enabled to develop an appropriate sense of permanence and belonging and are fully included in their foster carers' family lives.</w:t>
      </w:r>
    </w:p>
    <w:p w14:paraId="45FC2F60" w14:textId="77777777" w:rsidR="00BD2021" w:rsidRPr="002F5E72" w:rsidRDefault="00BD2021" w:rsidP="00BD2021">
      <w:pPr>
        <w:pStyle w:val="ListParagraph"/>
        <w:numPr>
          <w:ilvl w:val="0"/>
          <w:numId w:val="39"/>
        </w:numPr>
        <w:spacing w:after="160" w:line="278" w:lineRule="auto"/>
        <w:contextualSpacing/>
        <w:rPr>
          <w:rFonts w:ascii="Calibri" w:hAnsi="Calibri" w:cs="Calibri"/>
        </w:rPr>
      </w:pPr>
      <w:r w:rsidRPr="002F5E72">
        <w:rPr>
          <w:rFonts w:ascii="Calibri" w:hAnsi="Calibri" w:cs="Calibri"/>
        </w:rPr>
        <w:t>The care and help from foster carers assists children and young people placed with them to develop a positive self-view and to increase their ability to form and sustain attachments and build emotional resilience and a sense of their own identity. This care and help also help them to overcome any previous experiences of neglect and trauma.</w:t>
      </w:r>
    </w:p>
    <w:p w14:paraId="76B248F8" w14:textId="77777777" w:rsidR="00BD2021" w:rsidRPr="002F5E72" w:rsidRDefault="00BD2021" w:rsidP="00BD2021">
      <w:pPr>
        <w:pStyle w:val="ListParagraph"/>
        <w:numPr>
          <w:ilvl w:val="0"/>
          <w:numId w:val="39"/>
        </w:numPr>
        <w:spacing w:after="160" w:line="278" w:lineRule="auto"/>
        <w:contextualSpacing/>
        <w:rPr>
          <w:rFonts w:ascii="Calibri" w:hAnsi="Calibri" w:cs="Calibri"/>
        </w:rPr>
      </w:pPr>
      <w:r w:rsidRPr="002F5E72">
        <w:rPr>
          <w:rFonts w:ascii="Calibri" w:hAnsi="Calibri" w:cs="Calibri"/>
        </w:rPr>
        <w:t>Foster carers are prepared and supported by the Agency to manage the behaviour of children and young people placed with them and situations arising from and leading to this behaviour.</w:t>
      </w:r>
    </w:p>
    <w:p w14:paraId="30A63CCB" w14:textId="77777777" w:rsidR="00BD2021" w:rsidRPr="002F5E72" w:rsidRDefault="00BD2021" w:rsidP="00BD2021">
      <w:pPr>
        <w:pStyle w:val="ListParagraph"/>
        <w:numPr>
          <w:ilvl w:val="0"/>
          <w:numId w:val="39"/>
        </w:numPr>
        <w:spacing w:after="160" w:line="278" w:lineRule="auto"/>
        <w:contextualSpacing/>
        <w:rPr>
          <w:rFonts w:ascii="Calibri" w:hAnsi="Calibri" w:cs="Calibri"/>
        </w:rPr>
      </w:pPr>
      <w:r w:rsidRPr="002F5E72">
        <w:rPr>
          <w:rFonts w:ascii="Calibri" w:hAnsi="Calibri" w:cs="Calibri"/>
        </w:rPr>
        <w:t>Foster carers are expected to understand, manage and deal with children's behaviour including encouraging them to take responsibility for their behaviour and helping them to learn how to resolve conflict. Foster carers have positive strategies for effectively supporting children where they encounter discrimination or bullying wherever this occurs.</w:t>
      </w:r>
    </w:p>
    <w:p w14:paraId="74770465" w14:textId="77777777" w:rsidR="00BD2021" w:rsidRPr="002F5E72" w:rsidRDefault="00BD2021" w:rsidP="00BD2021">
      <w:pPr>
        <w:pStyle w:val="ListParagraph"/>
        <w:numPr>
          <w:ilvl w:val="0"/>
          <w:numId w:val="39"/>
        </w:numPr>
        <w:spacing w:after="160" w:line="278" w:lineRule="auto"/>
        <w:contextualSpacing/>
        <w:rPr>
          <w:rFonts w:ascii="Calibri" w:hAnsi="Calibri" w:cs="Calibri"/>
        </w:rPr>
      </w:pPr>
      <w:r w:rsidRPr="002F5E72">
        <w:rPr>
          <w:rFonts w:ascii="Calibri" w:hAnsi="Calibri" w:cs="Calibri"/>
        </w:rPr>
        <w:t>Children are able to develop and practice skills to build and maintain positive relationships, be assertive and to resolve conflicts positively. Children are encouraged to take responsibility for their behaviour in a way that is appropriate to their age and abilities. Foster carers respect the child's privacy and confidentiality, in a manner that is consistent with good parenting.</w:t>
      </w:r>
    </w:p>
    <w:p w14:paraId="14F08FEE" w14:textId="4CB34C7C" w:rsidR="00BD2021" w:rsidRPr="002F5E72" w:rsidRDefault="00BD2021" w:rsidP="00BD2021">
      <w:pPr>
        <w:pStyle w:val="ListParagraph"/>
        <w:numPr>
          <w:ilvl w:val="0"/>
          <w:numId w:val="39"/>
        </w:numPr>
        <w:spacing w:after="160" w:line="278" w:lineRule="auto"/>
        <w:contextualSpacing/>
        <w:rPr>
          <w:rFonts w:ascii="Calibri" w:hAnsi="Calibri" w:cs="Calibri"/>
        </w:rPr>
      </w:pPr>
      <w:r w:rsidRPr="002F5E72">
        <w:rPr>
          <w:rFonts w:ascii="Calibri" w:hAnsi="Calibri" w:cs="Calibri"/>
        </w:rPr>
        <w:lastRenderedPageBreak/>
        <w:t xml:space="preserve">All foster carers receive training in positive care and </w:t>
      </w:r>
      <w:r w:rsidR="000A0BB5">
        <w:rPr>
          <w:rFonts w:ascii="Calibri" w:hAnsi="Calibri" w:cs="Calibri"/>
        </w:rPr>
        <w:t>management</w:t>
      </w:r>
      <w:r w:rsidRPr="002F5E72">
        <w:rPr>
          <w:rFonts w:ascii="Calibri" w:hAnsi="Calibri" w:cs="Calibri"/>
        </w:rPr>
        <w:t xml:space="preserve"> of children</w:t>
      </w:r>
      <w:r w:rsidR="000A0BB5">
        <w:rPr>
          <w:rFonts w:ascii="Calibri" w:hAnsi="Calibri" w:cs="Calibri"/>
        </w:rPr>
        <w:t>’s behaviour</w:t>
      </w:r>
      <w:r w:rsidRPr="002F5E72">
        <w:rPr>
          <w:rFonts w:ascii="Calibri" w:hAnsi="Calibri" w:cs="Calibri"/>
        </w:rPr>
        <w:t>, including training in de-escalating problems and disputes.</w:t>
      </w:r>
    </w:p>
    <w:p w14:paraId="6BCE4D0A" w14:textId="77777777" w:rsidR="00BD2021" w:rsidRPr="002F5E72" w:rsidRDefault="00BD2021" w:rsidP="00BD2021">
      <w:pPr>
        <w:pStyle w:val="ListParagraph"/>
        <w:numPr>
          <w:ilvl w:val="0"/>
          <w:numId w:val="39"/>
        </w:numPr>
        <w:spacing w:after="160" w:line="278" w:lineRule="auto"/>
        <w:contextualSpacing/>
        <w:rPr>
          <w:rFonts w:ascii="Calibri" w:hAnsi="Calibri" w:cs="Calibri"/>
        </w:rPr>
      </w:pPr>
      <w:r w:rsidRPr="002F5E72">
        <w:rPr>
          <w:rFonts w:ascii="Calibri" w:hAnsi="Calibri" w:cs="Calibri"/>
        </w:rPr>
        <w:t>All foster placements will have clear, consistent and fair boundaries, to enable children to feel safe, encouraged and appropriately rewarded, to help ensure that they will thrive and do well and to contribute to a feeling of well-being and security for children.</w:t>
      </w:r>
    </w:p>
    <w:p w14:paraId="646E5F95" w14:textId="77777777" w:rsidR="00BD2021" w:rsidRPr="002F5E72" w:rsidRDefault="00BD2021" w:rsidP="00BD2021">
      <w:pPr>
        <w:pStyle w:val="ListParagraph"/>
        <w:numPr>
          <w:ilvl w:val="0"/>
          <w:numId w:val="39"/>
        </w:numPr>
        <w:spacing w:after="160" w:line="278" w:lineRule="auto"/>
        <w:contextualSpacing/>
        <w:rPr>
          <w:rFonts w:ascii="Calibri" w:hAnsi="Calibri" w:cs="Calibri"/>
        </w:rPr>
      </w:pPr>
      <w:r w:rsidRPr="002F5E72">
        <w:rPr>
          <w:rFonts w:ascii="Calibri" w:hAnsi="Calibri" w:cs="Calibri"/>
        </w:rPr>
        <w:t>The culture of the household, generated by the carers, is crucial.</w:t>
      </w:r>
    </w:p>
    <w:p w14:paraId="7955C725" w14:textId="77777777" w:rsidR="00BD2021" w:rsidRPr="0037079A" w:rsidRDefault="00BD2021" w:rsidP="00BD2021">
      <w:pPr>
        <w:rPr>
          <w:rFonts w:ascii="Calibri" w:hAnsi="Calibri" w:cs="Calibri"/>
          <w:b/>
          <w:bCs/>
        </w:rPr>
      </w:pPr>
      <w:r w:rsidRPr="0037079A">
        <w:rPr>
          <w:rFonts w:ascii="Calibri" w:hAnsi="Calibri" w:cs="Calibri"/>
          <w:b/>
          <w:bCs/>
        </w:rPr>
        <w:t>When caring for foster children, foster carers should at all times endeavour to:</w:t>
      </w:r>
    </w:p>
    <w:p w14:paraId="6AC5C57C" w14:textId="77777777" w:rsidR="00BD2021" w:rsidRPr="0037079A" w:rsidRDefault="00BD2021" w:rsidP="00BD2021">
      <w:pPr>
        <w:numPr>
          <w:ilvl w:val="0"/>
          <w:numId w:val="30"/>
        </w:numPr>
        <w:spacing w:after="160" w:line="278" w:lineRule="auto"/>
        <w:rPr>
          <w:rFonts w:ascii="Calibri" w:hAnsi="Calibri" w:cs="Calibri"/>
        </w:rPr>
      </w:pPr>
      <w:r w:rsidRPr="0037079A">
        <w:rPr>
          <w:rFonts w:ascii="Calibri" w:hAnsi="Calibri" w:cs="Calibri"/>
        </w:rPr>
        <w:t xml:space="preserve">Listen to and empathise with children, respect their thoughts and </w:t>
      </w:r>
      <w:r>
        <w:rPr>
          <w:rFonts w:ascii="Calibri" w:hAnsi="Calibri" w:cs="Calibri"/>
        </w:rPr>
        <w:t>+</w:t>
      </w:r>
      <w:r w:rsidRPr="0037079A">
        <w:rPr>
          <w:rFonts w:ascii="Calibri" w:hAnsi="Calibri" w:cs="Calibri"/>
        </w:rPr>
        <w:t>feelings and take their wishes into consideration;</w:t>
      </w:r>
    </w:p>
    <w:p w14:paraId="40360761" w14:textId="77777777" w:rsidR="00BD2021" w:rsidRPr="0037079A" w:rsidRDefault="00BD2021" w:rsidP="00BD2021">
      <w:pPr>
        <w:numPr>
          <w:ilvl w:val="0"/>
          <w:numId w:val="30"/>
        </w:numPr>
        <w:spacing w:after="160" w:line="278" w:lineRule="auto"/>
        <w:rPr>
          <w:rFonts w:ascii="Calibri" w:hAnsi="Calibri" w:cs="Calibri"/>
        </w:rPr>
      </w:pPr>
      <w:r w:rsidRPr="0037079A">
        <w:rPr>
          <w:rFonts w:ascii="Calibri" w:hAnsi="Calibri" w:cs="Calibri"/>
        </w:rPr>
        <w:t>Look for things that are going well, or any step in the right direction, and appropriately reward it;</w:t>
      </w:r>
    </w:p>
    <w:p w14:paraId="73C5EC47" w14:textId="77777777" w:rsidR="00BD2021" w:rsidRPr="0037079A" w:rsidRDefault="00BD2021" w:rsidP="00BD2021">
      <w:pPr>
        <w:numPr>
          <w:ilvl w:val="0"/>
          <w:numId w:val="30"/>
        </w:numPr>
        <w:spacing w:after="160" w:line="278" w:lineRule="auto"/>
        <w:rPr>
          <w:rFonts w:ascii="Calibri" w:hAnsi="Calibri" w:cs="Calibri"/>
        </w:rPr>
      </w:pPr>
      <w:r w:rsidRPr="0037079A">
        <w:rPr>
          <w:rFonts w:ascii="Calibri" w:hAnsi="Calibri" w:cs="Calibri"/>
        </w:rPr>
        <w:t>Use rewards in a creative and diverse way, specific to children's needs, capabilities and interests. This may mean that children are rewarded with activities or rewards that they enjoy. But all 'tangible' rewards should be accompanied by use of 'non tangible' encouragement and support – by carers demonstrating to children that they have done well. Such 'non tangible' rewards include smiling and praising children;</w:t>
      </w:r>
    </w:p>
    <w:p w14:paraId="0B064A0B" w14:textId="77777777" w:rsidR="00BD2021" w:rsidRPr="0037079A" w:rsidRDefault="00BD2021" w:rsidP="00BD2021">
      <w:pPr>
        <w:numPr>
          <w:ilvl w:val="0"/>
          <w:numId w:val="30"/>
        </w:numPr>
        <w:spacing w:after="160" w:line="278" w:lineRule="auto"/>
        <w:rPr>
          <w:rFonts w:ascii="Calibri" w:hAnsi="Calibri" w:cs="Calibri"/>
        </w:rPr>
      </w:pPr>
      <w:r w:rsidRPr="0037079A">
        <w:rPr>
          <w:rFonts w:ascii="Calibri" w:hAnsi="Calibri" w:cs="Calibri"/>
        </w:rPr>
        <w:t>Make sure that children and young people are aware of the things that they have done well. This should involve prompt verbal feedback, along with clear recording in the child or young person’s file. All ‘tangible’ rewards should be clearly identified.</w:t>
      </w:r>
    </w:p>
    <w:p w14:paraId="0B53515B" w14:textId="77777777" w:rsidR="00BD2021" w:rsidRPr="0037079A" w:rsidRDefault="00BD2021" w:rsidP="00BD2021">
      <w:pPr>
        <w:rPr>
          <w:rFonts w:ascii="Calibri" w:hAnsi="Calibri" w:cs="Calibri"/>
        </w:rPr>
      </w:pPr>
      <w:r w:rsidRPr="0037079A">
        <w:rPr>
          <w:rFonts w:ascii="Calibri" w:hAnsi="Calibri" w:cs="Calibri"/>
        </w:rPr>
        <w:t>Children usually benefit, early on, from rewards which may appear to outweigh that which is expected. This is normal; over time rewards can be more relevant as children's self-esteem and skills improve.</w:t>
      </w:r>
    </w:p>
    <w:p w14:paraId="1664BCDE" w14:textId="77777777" w:rsidR="00BD2021" w:rsidRPr="0037079A" w:rsidRDefault="00BD2021" w:rsidP="00BD2021">
      <w:pPr>
        <w:rPr>
          <w:rFonts w:ascii="Calibri" w:hAnsi="Calibri" w:cs="Calibri"/>
        </w:rPr>
      </w:pPr>
      <w:r w:rsidRPr="0037079A">
        <w:rPr>
          <w:rFonts w:ascii="Calibri" w:hAnsi="Calibri" w:cs="Calibri"/>
        </w:rPr>
        <w:t>For example:</w:t>
      </w:r>
    </w:p>
    <w:p w14:paraId="31AE5BF4" w14:textId="77777777" w:rsidR="00BD2021" w:rsidRPr="0037079A" w:rsidRDefault="00BD2021" w:rsidP="00BD2021">
      <w:pPr>
        <w:numPr>
          <w:ilvl w:val="0"/>
          <w:numId w:val="31"/>
        </w:numPr>
        <w:spacing w:after="160" w:line="278" w:lineRule="auto"/>
        <w:rPr>
          <w:rFonts w:ascii="Calibri" w:hAnsi="Calibri" w:cs="Calibri"/>
        </w:rPr>
      </w:pPr>
      <w:r w:rsidRPr="0037079A">
        <w:rPr>
          <w:rFonts w:ascii="Calibri" w:hAnsi="Calibri" w:cs="Calibri"/>
        </w:rPr>
        <w:t>Children who have few social or life skills and whose self-esteem and confidence is low may require forms of encouragement and reward which are intensive, frequent or even excessive in order to help/remind them that they are doing well and appreciated;</w:t>
      </w:r>
    </w:p>
    <w:p w14:paraId="090A682D" w14:textId="77777777" w:rsidR="00BD2021" w:rsidRPr="0037079A" w:rsidRDefault="00BD2021" w:rsidP="00BD2021">
      <w:pPr>
        <w:numPr>
          <w:ilvl w:val="0"/>
          <w:numId w:val="31"/>
        </w:numPr>
        <w:spacing w:after="160" w:line="278" w:lineRule="auto"/>
        <w:rPr>
          <w:rFonts w:ascii="Calibri" w:hAnsi="Calibri" w:cs="Calibri"/>
        </w:rPr>
      </w:pPr>
      <w:r w:rsidRPr="0037079A">
        <w:rPr>
          <w:rFonts w:ascii="Calibri" w:hAnsi="Calibri" w:cs="Calibri"/>
        </w:rPr>
        <w:t>A child who has previously been unable to get up for school may be offered an incentive for getting up on time for a few days.</w:t>
      </w:r>
    </w:p>
    <w:p w14:paraId="6F4B333A" w14:textId="77777777" w:rsidR="00BD2021" w:rsidRPr="0037079A" w:rsidRDefault="00BD2021" w:rsidP="00BD2021">
      <w:pPr>
        <w:rPr>
          <w:rFonts w:ascii="Calibri" w:hAnsi="Calibri" w:cs="Calibri"/>
        </w:rPr>
      </w:pPr>
      <w:r w:rsidRPr="0037079A">
        <w:rPr>
          <w:rFonts w:ascii="Calibri" w:hAnsi="Calibri" w:cs="Calibri"/>
        </w:rPr>
        <w:t>Over time, as children achieve what is expected, such rewards should be reduced, or children should be expected to achieve more for the same or a similar reward.</w:t>
      </w:r>
    </w:p>
    <w:p w14:paraId="32F930B5" w14:textId="77777777" w:rsidR="00BD2021" w:rsidRPr="0037079A" w:rsidRDefault="00BD2021" w:rsidP="00BD2021">
      <w:pPr>
        <w:rPr>
          <w:rFonts w:ascii="Calibri" w:hAnsi="Calibri" w:cs="Calibri"/>
        </w:rPr>
      </w:pPr>
      <w:r w:rsidRPr="002F5E72">
        <w:rPr>
          <w:rFonts w:ascii="Calibri" w:hAnsi="Calibri" w:cs="Calibri"/>
        </w:rPr>
        <w:t>In Cannels and Choices</w:t>
      </w:r>
      <w:r>
        <w:rPr>
          <w:rFonts w:ascii="Calibri" w:hAnsi="Calibri" w:cs="Calibri"/>
        </w:rPr>
        <w:t xml:space="preserve"> Fostering Agency</w:t>
      </w:r>
      <w:r w:rsidRPr="002F5E72">
        <w:rPr>
          <w:rFonts w:ascii="Calibri" w:hAnsi="Calibri" w:cs="Calibri"/>
        </w:rPr>
        <w:t>, we use t</w:t>
      </w:r>
      <w:r w:rsidRPr="0037079A">
        <w:rPr>
          <w:rFonts w:ascii="Calibri" w:hAnsi="Calibri" w:cs="Calibri"/>
        </w:rPr>
        <w:t>he</w:t>
      </w:r>
      <w:r w:rsidRPr="0037079A">
        <w:rPr>
          <w:rFonts w:ascii="Calibri" w:hAnsi="Calibri" w:cs="Calibri"/>
          <w:b/>
          <w:bCs/>
        </w:rPr>
        <w:t xml:space="preserve"> PACE </w:t>
      </w:r>
      <w:r w:rsidRPr="0037079A">
        <w:rPr>
          <w:rFonts w:ascii="Calibri" w:hAnsi="Calibri" w:cs="Calibri"/>
        </w:rPr>
        <w:t xml:space="preserve">model </w:t>
      </w:r>
      <w:r w:rsidRPr="002F5E72">
        <w:rPr>
          <w:rFonts w:ascii="Calibri" w:hAnsi="Calibri" w:cs="Calibri"/>
        </w:rPr>
        <w:t xml:space="preserve">as one of the positive behaviour support models that </w:t>
      </w:r>
      <w:r w:rsidRPr="0037079A">
        <w:rPr>
          <w:rFonts w:ascii="Calibri" w:hAnsi="Calibri" w:cs="Calibri"/>
        </w:rPr>
        <w:t>can help a foster carer work successfully with a child.</w:t>
      </w:r>
    </w:p>
    <w:p w14:paraId="1CCE5451" w14:textId="77777777" w:rsidR="00BD2021" w:rsidRDefault="00BD2021" w:rsidP="00BD2021">
      <w:pPr>
        <w:rPr>
          <w:rFonts w:ascii="Calibri" w:hAnsi="Calibri" w:cs="Calibri"/>
          <w:b/>
          <w:bCs/>
        </w:rPr>
      </w:pPr>
      <w:r w:rsidRPr="0037079A">
        <w:rPr>
          <w:rFonts w:ascii="Calibri" w:hAnsi="Calibri" w:cs="Calibri"/>
          <w:b/>
          <w:bCs/>
        </w:rPr>
        <w:t>PACE stands for:</w:t>
      </w:r>
    </w:p>
    <w:tbl>
      <w:tblPr>
        <w:tblW w:w="9072"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Caption w:val="PACE stands for:"/>
      </w:tblPr>
      <w:tblGrid>
        <w:gridCol w:w="1548"/>
        <w:gridCol w:w="7524"/>
      </w:tblGrid>
      <w:tr w:rsidR="00BD2021" w:rsidRPr="0037079A" w14:paraId="42253445" w14:textId="77777777" w:rsidTr="00BC0F87">
        <w:tc>
          <w:tcPr>
            <w:tcW w:w="9072" w:type="dxa"/>
            <w:gridSpan w:val="2"/>
            <w:tcBorders>
              <w:top w:val="nil"/>
              <w:left w:val="nil"/>
              <w:bottom w:val="nil"/>
              <w:right w:val="nil"/>
            </w:tcBorders>
            <w:tcMar>
              <w:top w:w="120" w:type="dxa"/>
              <w:left w:w="240" w:type="dxa"/>
              <w:bottom w:w="120" w:type="dxa"/>
              <w:right w:w="240" w:type="dxa"/>
            </w:tcMar>
            <w:vAlign w:val="center"/>
            <w:hideMark/>
          </w:tcPr>
          <w:p w14:paraId="3285629F" w14:textId="77777777" w:rsidR="00BD2021" w:rsidRPr="0037079A" w:rsidRDefault="00BD2021" w:rsidP="00BC0F87">
            <w:pPr>
              <w:rPr>
                <w:rFonts w:ascii="Calibri" w:hAnsi="Calibri" w:cs="Calibri"/>
                <w:b/>
                <w:bCs/>
              </w:rPr>
            </w:pPr>
            <w:r w:rsidRPr="0037079A">
              <w:rPr>
                <w:rFonts w:ascii="Calibri" w:hAnsi="Calibri" w:cs="Calibri"/>
                <w:b/>
                <w:bCs/>
              </w:rPr>
              <w:t>Caption: PACE stands for:</w:t>
            </w:r>
          </w:p>
        </w:tc>
      </w:tr>
      <w:tr w:rsidR="00BD2021" w:rsidRPr="0037079A" w14:paraId="29DD1D4C" w14:textId="77777777" w:rsidTr="00BC0F87">
        <w:tc>
          <w:tcPr>
            <w:tcW w:w="0" w:type="auto"/>
            <w:tcBorders>
              <w:top w:val="single" w:sz="2" w:space="0" w:color="auto"/>
              <w:left w:val="single" w:sz="2" w:space="0" w:color="auto"/>
              <w:bottom w:val="single" w:sz="6" w:space="0" w:color="auto"/>
              <w:right w:val="single" w:sz="2" w:space="0" w:color="auto"/>
            </w:tcBorders>
            <w:tcMar>
              <w:top w:w="120" w:type="dxa"/>
              <w:left w:w="240" w:type="dxa"/>
              <w:bottom w:w="120" w:type="dxa"/>
              <w:right w:w="240" w:type="dxa"/>
            </w:tcMar>
            <w:hideMark/>
          </w:tcPr>
          <w:p w14:paraId="285311FC" w14:textId="77777777" w:rsidR="00BD2021" w:rsidRPr="0037079A" w:rsidRDefault="00BD2021" w:rsidP="00BC0F87">
            <w:pPr>
              <w:rPr>
                <w:rFonts w:ascii="Calibri" w:hAnsi="Calibri" w:cs="Calibri"/>
                <w:b/>
                <w:bCs/>
              </w:rPr>
            </w:pPr>
            <w:r w:rsidRPr="0037079A">
              <w:rPr>
                <w:rFonts w:ascii="Calibri" w:hAnsi="Calibri" w:cs="Calibri"/>
                <w:b/>
                <w:bCs/>
              </w:rPr>
              <w:t>Playfulness</w:t>
            </w:r>
          </w:p>
        </w:tc>
        <w:tc>
          <w:tcPr>
            <w:tcW w:w="7447" w:type="dxa"/>
            <w:tcBorders>
              <w:top w:val="single" w:sz="2" w:space="0" w:color="auto"/>
              <w:left w:val="single" w:sz="2" w:space="0" w:color="auto"/>
              <w:bottom w:val="single" w:sz="6" w:space="0" w:color="auto"/>
              <w:right w:val="single" w:sz="2" w:space="0" w:color="auto"/>
            </w:tcBorders>
            <w:tcMar>
              <w:top w:w="120" w:type="dxa"/>
              <w:left w:w="240" w:type="dxa"/>
              <w:bottom w:w="120" w:type="dxa"/>
              <w:right w:w="240" w:type="dxa"/>
            </w:tcMar>
            <w:hideMark/>
          </w:tcPr>
          <w:p w14:paraId="15E5BF00" w14:textId="77777777" w:rsidR="00BD2021" w:rsidRPr="0037079A" w:rsidRDefault="00BD2021" w:rsidP="00BC0F87">
            <w:pPr>
              <w:rPr>
                <w:rFonts w:ascii="Calibri" w:hAnsi="Calibri" w:cs="Calibri"/>
                <w:b/>
                <w:bCs/>
              </w:rPr>
            </w:pPr>
            <w:r w:rsidRPr="0037079A">
              <w:rPr>
                <w:rFonts w:ascii="Calibri" w:hAnsi="Calibri" w:cs="Calibri"/>
                <w:b/>
                <w:bCs/>
              </w:rPr>
              <w:t>Using a light-hearted, reassuring tone – similar to parent-infant interactions – to creating an atmosphere of safety and reassurance where no one feels judged and your child feels able to cope with positive feelings.</w:t>
            </w:r>
          </w:p>
        </w:tc>
      </w:tr>
      <w:tr w:rsidR="00BD2021" w:rsidRPr="0037079A" w14:paraId="4BBC7E6F" w14:textId="77777777" w:rsidTr="00BC0F87">
        <w:tc>
          <w:tcPr>
            <w:tcW w:w="0" w:type="auto"/>
            <w:tcBorders>
              <w:top w:val="single" w:sz="2" w:space="0" w:color="auto"/>
              <w:left w:val="single" w:sz="2" w:space="0" w:color="auto"/>
              <w:bottom w:val="single" w:sz="6" w:space="0" w:color="auto"/>
              <w:right w:val="single" w:sz="2" w:space="0" w:color="auto"/>
            </w:tcBorders>
            <w:shd w:val="clear" w:color="auto" w:fill="F5F5FA"/>
            <w:tcMar>
              <w:top w:w="120" w:type="dxa"/>
              <w:left w:w="240" w:type="dxa"/>
              <w:bottom w:w="120" w:type="dxa"/>
              <w:right w:w="240" w:type="dxa"/>
            </w:tcMar>
            <w:hideMark/>
          </w:tcPr>
          <w:p w14:paraId="22B9AC3A" w14:textId="77777777" w:rsidR="00BD2021" w:rsidRPr="0037079A" w:rsidRDefault="00BD2021" w:rsidP="00BC0F87">
            <w:pPr>
              <w:rPr>
                <w:rFonts w:ascii="Calibri" w:hAnsi="Calibri" w:cs="Calibri"/>
                <w:b/>
                <w:bCs/>
              </w:rPr>
            </w:pPr>
            <w:r w:rsidRPr="0037079A">
              <w:rPr>
                <w:rFonts w:ascii="Calibri" w:hAnsi="Calibri" w:cs="Calibri"/>
                <w:b/>
                <w:bCs/>
              </w:rPr>
              <w:lastRenderedPageBreak/>
              <w:t>Acceptance</w:t>
            </w:r>
          </w:p>
        </w:tc>
        <w:tc>
          <w:tcPr>
            <w:tcW w:w="7447" w:type="dxa"/>
            <w:tcBorders>
              <w:top w:val="single" w:sz="2" w:space="0" w:color="auto"/>
              <w:left w:val="single" w:sz="2" w:space="0" w:color="auto"/>
              <w:bottom w:val="single" w:sz="6" w:space="0" w:color="auto"/>
              <w:right w:val="single" w:sz="2" w:space="0" w:color="auto"/>
            </w:tcBorders>
            <w:shd w:val="clear" w:color="auto" w:fill="F5F5FA"/>
            <w:tcMar>
              <w:top w:w="120" w:type="dxa"/>
              <w:left w:w="240" w:type="dxa"/>
              <w:bottom w:w="120" w:type="dxa"/>
              <w:right w:w="240" w:type="dxa"/>
            </w:tcMar>
            <w:hideMark/>
          </w:tcPr>
          <w:p w14:paraId="4810E8B7" w14:textId="77777777" w:rsidR="00BD2021" w:rsidRPr="0037079A" w:rsidRDefault="00BD2021" w:rsidP="00BC0F87">
            <w:pPr>
              <w:rPr>
                <w:rFonts w:ascii="Calibri" w:hAnsi="Calibri" w:cs="Calibri"/>
                <w:b/>
                <w:bCs/>
              </w:rPr>
            </w:pPr>
            <w:r w:rsidRPr="0037079A">
              <w:rPr>
                <w:rFonts w:ascii="Calibri" w:hAnsi="Calibri" w:cs="Calibri"/>
                <w:b/>
                <w:bCs/>
              </w:rPr>
              <w:t>Acceptance is about actively communicating that you accept the feelings, thoughts and internal struggles that are underneath the child's outward behaviour. It is not about accepting the behaviour itself but helping to teach the child to not feel ashamed by their inner turmoil.</w:t>
            </w:r>
          </w:p>
        </w:tc>
      </w:tr>
      <w:tr w:rsidR="00BD2021" w:rsidRPr="0037079A" w14:paraId="0A6FA838" w14:textId="77777777" w:rsidTr="00BC0F87">
        <w:tc>
          <w:tcPr>
            <w:tcW w:w="0" w:type="auto"/>
            <w:tcBorders>
              <w:top w:val="single" w:sz="2" w:space="0" w:color="auto"/>
              <w:left w:val="single" w:sz="2" w:space="0" w:color="auto"/>
              <w:bottom w:val="single" w:sz="6" w:space="0" w:color="auto"/>
              <w:right w:val="single" w:sz="2" w:space="0" w:color="auto"/>
            </w:tcBorders>
            <w:tcMar>
              <w:top w:w="120" w:type="dxa"/>
              <w:left w:w="240" w:type="dxa"/>
              <w:bottom w:w="120" w:type="dxa"/>
              <w:right w:w="240" w:type="dxa"/>
            </w:tcMar>
            <w:hideMark/>
          </w:tcPr>
          <w:p w14:paraId="194B4CE1" w14:textId="77777777" w:rsidR="00BD2021" w:rsidRPr="0037079A" w:rsidRDefault="00BD2021" w:rsidP="00BC0F87">
            <w:pPr>
              <w:rPr>
                <w:rFonts w:ascii="Calibri" w:hAnsi="Calibri" w:cs="Calibri"/>
                <w:b/>
                <w:bCs/>
              </w:rPr>
            </w:pPr>
            <w:r w:rsidRPr="0037079A">
              <w:rPr>
                <w:rFonts w:ascii="Calibri" w:hAnsi="Calibri" w:cs="Calibri"/>
                <w:b/>
                <w:bCs/>
              </w:rPr>
              <w:t>Curiosity</w:t>
            </w:r>
          </w:p>
        </w:tc>
        <w:tc>
          <w:tcPr>
            <w:tcW w:w="7447" w:type="dxa"/>
            <w:tcBorders>
              <w:top w:val="single" w:sz="2" w:space="0" w:color="auto"/>
              <w:left w:val="single" w:sz="2" w:space="0" w:color="auto"/>
              <w:bottom w:val="single" w:sz="6" w:space="0" w:color="auto"/>
              <w:right w:val="single" w:sz="2" w:space="0" w:color="auto"/>
            </w:tcBorders>
            <w:tcMar>
              <w:top w:w="120" w:type="dxa"/>
              <w:left w:w="240" w:type="dxa"/>
              <w:bottom w:w="120" w:type="dxa"/>
              <w:right w:w="240" w:type="dxa"/>
            </w:tcMar>
            <w:hideMark/>
          </w:tcPr>
          <w:p w14:paraId="78D1246F" w14:textId="77777777" w:rsidR="00BD2021" w:rsidRPr="0037079A" w:rsidRDefault="00BD2021" w:rsidP="00BC0F87">
            <w:pPr>
              <w:rPr>
                <w:rFonts w:ascii="Calibri" w:hAnsi="Calibri" w:cs="Calibri"/>
                <w:b/>
                <w:bCs/>
              </w:rPr>
            </w:pPr>
            <w:r w:rsidRPr="0037079A">
              <w:rPr>
                <w:rFonts w:ascii="Calibri" w:hAnsi="Calibri" w:cs="Calibri"/>
                <w:b/>
                <w:bCs/>
              </w:rPr>
              <w:t>Curiosity, without judgement, is how we help children become aware of their inner life. It's about wondering out loud without necessarily expecting an answer in return. Phrases like "I wonder if"…" will help the child to put a name to their emotions and thoughts.</w:t>
            </w:r>
          </w:p>
        </w:tc>
      </w:tr>
      <w:tr w:rsidR="00BD2021" w:rsidRPr="0037079A" w14:paraId="204A6DA9" w14:textId="77777777" w:rsidTr="00BC0F87">
        <w:tc>
          <w:tcPr>
            <w:tcW w:w="0" w:type="auto"/>
            <w:tcBorders>
              <w:top w:val="single" w:sz="2" w:space="0" w:color="auto"/>
              <w:left w:val="single" w:sz="2" w:space="0" w:color="auto"/>
              <w:bottom w:val="single" w:sz="6" w:space="0" w:color="auto"/>
              <w:right w:val="single" w:sz="2" w:space="0" w:color="auto"/>
            </w:tcBorders>
            <w:shd w:val="clear" w:color="auto" w:fill="F5F5FA"/>
            <w:tcMar>
              <w:top w:w="120" w:type="dxa"/>
              <w:left w:w="240" w:type="dxa"/>
              <w:bottom w:w="120" w:type="dxa"/>
              <w:right w:w="240" w:type="dxa"/>
            </w:tcMar>
            <w:hideMark/>
          </w:tcPr>
          <w:p w14:paraId="7895236A" w14:textId="77777777" w:rsidR="00BD2021" w:rsidRPr="0037079A" w:rsidRDefault="00BD2021" w:rsidP="00BC0F87">
            <w:pPr>
              <w:rPr>
                <w:rFonts w:ascii="Calibri" w:hAnsi="Calibri" w:cs="Calibri"/>
                <w:b/>
                <w:bCs/>
              </w:rPr>
            </w:pPr>
            <w:r w:rsidRPr="0037079A">
              <w:rPr>
                <w:rFonts w:ascii="Calibri" w:hAnsi="Calibri" w:cs="Calibri"/>
                <w:b/>
                <w:bCs/>
              </w:rPr>
              <w:t>Empathy</w:t>
            </w:r>
          </w:p>
        </w:tc>
        <w:tc>
          <w:tcPr>
            <w:tcW w:w="7447" w:type="dxa"/>
            <w:tcBorders>
              <w:top w:val="single" w:sz="2" w:space="0" w:color="auto"/>
              <w:left w:val="single" w:sz="2" w:space="0" w:color="auto"/>
              <w:bottom w:val="single" w:sz="6" w:space="0" w:color="auto"/>
              <w:right w:val="single" w:sz="2" w:space="0" w:color="auto"/>
            </w:tcBorders>
            <w:shd w:val="clear" w:color="auto" w:fill="F5F5FA"/>
            <w:tcMar>
              <w:top w:w="120" w:type="dxa"/>
              <w:left w:w="240" w:type="dxa"/>
              <w:bottom w:w="120" w:type="dxa"/>
              <w:right w:w="240" w:type="dxa"/>
            </w:tcMar>
            <w:hideMark/>
          </w:tcPr>
          <w:p w14:paraId="0C7C86C2" w14:textId="77777777" w:rsidR="00BD2021" w:rsidRPr="0037079A" w:rsidRDefault="00BD2021" w:rsidP="00BC0F87">
            <w:pPr>
              <w:rPr>
                <w:rFonts w:ascii="Calibri" w:hAnsi="Calibri" w:cs="Calibri"/>
                <w:b/>
                <w:bCs/>
              </w:rPr>
            </w:pPr>
            <w:r w:rsidRPr="0037079A">
              <w:rPr>
                <w:rFonts w:ascii="Calibri" w:hAnsi="Calibri" w:cs="Calibri"/>
                <w:b/>
                <w:bCs/>
              </w:rPr>
              <w:t>Feeling a child's sadness of distress with them, being emotionally available to them during times of difficulty shows the child that they are not alone and that the adult are strong enough to support them both through it.</w:t>
            </w:r>
          </w:p>
        </w:tc>
      </w:tr>
    </w:tbl>
    <w:p w14:paraId="625DB42D" w14:textId="77777777" w:rsidR="00BD2021" w:rsidRPr="0037079A" w:rsidRDefault="00BD2021" w:rsidP="00BD2021">
      <w:pPr>
        <w:rPr>
          <w:rFonts w:ascii="Calibri" w:hAnsi="Calibri" w:cs="Calibri"/>
          <w:b/>
          <w:bCs/>
        </w:rPr>
      </w:pPr>
    </w:p>
    <w:p w14:paraId="3FD5FCA3" w14:textId="77777777" w:rsidR="00BD2021" w:rsidRPr="0037079A" w:rsidRDefault="00BD2021" w:rsidP="00BD2021">
      <w:pPr>
        <w:rPr>
          <w:rFonts w:ascii="Calibri" w:hAnsi="Calibri" w:cs="Calibri"/>
          <w:b/>
          <w:bCs/>
          <w:i/>
          <w:iCs/>
        </w:rPr>
      </w:pPr>
      <w:r w:rsidRPr="0037079A">
        <w:rPr>
          <w:rFonts w:ascii="Calibri" w:hAnsi="Calibri" w:cs="Calibri"/>
          <w:b/>
          <w:bCs/>
          <w:i/>
          <w:iCs/>
        </w:rPr>
        <w:t>Sometimes 'L' for Love is included, making PLACE.</w:t>
      </w:r>
    </w:p>
    <w:p w14:paraId="0F49CE56" w14:textId="77777777" w:rsidR="00BD2021" w:rsidRPr="002F5E72" w:rsidRDefault="00BD2021" w:rsidP="00BD2021">
      <w:pPr>
        <w:pStyle w:val="ListParagraph"/>
        <w:numPr>
          <w:ilvl w:val="0"/>
          <w:numId w:val="38"/>
        </w:numPr>
        <w:spacing w:after="160" w:line="278" w:lineRule="auto"/>
        <w:contextualSpacing/>
        <w:rPr>
          <w:rFonts w:ascii="Calibri" w:hAnsi="Calibri" w:cs="Calibri"/>
          <w:b/>
          <w:bCs/>
        </w:rPr>
      </w:pPr>
      <w:r w:rsidRPr="002F5E72">
        <w:rPr>
          <w:rFonts w:ascii="Calibri" w:hAnsi="Calibri" w:cs="Calibri"/>
          <w:b/>
          <w:bCs/>
        </w:rPr>
        <w:t>Minimum House Rules</w:t>
      </w:r>
    </w:p>
    <w:p w14:paraId="1D7D79E8" w14:textId="77777777" w:rsidR="00BD2021" w:rsidRPr="00781AE0" w:rsidRDefault="00BD2021" w:rsidP="00BD2021">
      <w:pPr>
        <w:rPr>
          <w:rFonts w:ascii="Calibri" w:hAnsi="Calibri" w:cs="Calibri"/>
        </w:rPr>
      </w:pPr>
      <w:r w:rsidRPr="00781AE0">
        <w:rPr>
          <w:rFonts w:ascii="Calibri" w:hAnsi="Calibri" w:cs="Calibri"/>
        </w:rPr>
        <w:t>All carers should have house rules, setting out their expectations for how things are managed within the home. This should be explained to children, with the reasons for the rules and they should also know that that there are rules for everyone. They should not feel that they are being treated with less regard than other members of the household. Ideally children should know these expectations before they are placed.</w:t>
      </w:r>
    </w:p>
    <w:p w14:paraId="71BA89C0" w14:textId="77777777" w:rsidR="00BD2021" w:rsidRPr="00781AE0" w:rsidRDefault="00BD2021" w:rsidP="00BD2021">
      <w:pPr>
        <w:rPr>
          <w:rFonts w:ascii="Calibri" w:hAnsi="Calibri" w:cs="Calibri"/>
        </w:rPr>
      </w:pPr>
      <w:r w:rsidRPr="00781AE0">
        <w:rPr>
          <w:rFonts w:ascii="Calibri" w:hAnsi="Calibri" w:cs="Calibri"/>
        </w:rPr>
        <w:t>These house rules should be recorded on the placement plan and in the safe caring document.</w:t>
      </w:r>
    </w:p>
    <w:p w14:paraId="1C438E1A" w14:textId="77777777" w:rsidR="00BD2021" w:rsidRPr="002F5E72" w:rsidRDefault="00BD2021" w:rsidP="00BD2021">
      <w:pPr>
        <w:pStyle w:val="ListParagraph"/>
        <w:numPr>
          <w:ilvl w:val="0"/>
          <w:numId w:val="38"/>
        </w:numPr>
        <w:spacing w:after="160" w:line="278" w:lineRule="auto"/>
        <w:contextualSpacing/>
        <w:rPr>
          <w:rFonts w:ascii="Calibri" w:hAnsi="Calibri" w:cs="Calibri"/>
          <w:b/>
          <w:bCs/>
        </w:rPr>
      </w:pPr>
      <w:r>
        <w:rPr>
          <w:rFonts w:ascii="Calibri" w:hAnsi="Calibri" w:cs="Calibri"/>
          <w:b/>
          <w:bCs/>
        </w:rPr>
        <w:t>Supporting</w:t>
      </w:r>
      <w:r w:rsidRPr="002F5E72">
        <w:rPr>
          <w:rFonts w:ascii="Calibri" w:hAnsi="Calibri" w:cs="Calibri"/>
          <w:b/>
          <w:bCs/>
        </w:rPr>
        <w:t xml:space="preserve"> Behaviour and De-escalation of Conflict </w:t>
      </w:r>
    </w:p>
    <w:p w14:paraId="66AF3EF4" w14:textId="77777777" w:rsidR="00BD2021" w:rsidRPr="00781AE0" w:rsidRDefault="00BD2021" w:rsidP="00BD2021">
      <w:pPr>
        <w:rPr>
          <w:rFonts w:ascii="Calibri" w:hAnsi="Calibri" w:cs="Calibri"/>
        </w:rPr>
      </w:pPr>
      <w:r w:rsidRPr="00781AE0">
        <w:rPr>
          <w:rFonts w:ascii="Calibri" w:hAnsi="Calibri" w:cs="Calibri"/>
        </w:rPr>
        <w:t>The Agency's approach means that:</w:t>
      </w:r>
    </w:p>
    <w:p w14:paraId="6C0F09BA" w14:textId="77777777" w:rsidR="00BD2021" w:rsidRPr="00781AE0" w:rsidRDefault="00BD2021" w:rsidP="00BD2021">
      <w:pPr>
        <w:rPr>
          <w:rFonts w:ascii="Calibri" w:hAnsi="Calibri" w:cs="Calibri"/>
        </w:rPr>
      </w:pPr>
      <w:r w:rsidRPr="00781AE0">
        <w:rPr>
          <w:rFonts w:ascii="Calibri" w:hAnsi="Calibri" w:cs="Calibri"/>
        </w:rPr>
        <w:t>All foster carers receive training in positive care and support of children, including training in de-escalating problems and disputes.</w:t>
      </w:r>
    </w:p>
    <w:p w14:paraId="17F524C7" w14:textId="77777777" w:rsidR="00BD2021" w:rsidRPr="00781AE0" w:rsidRDefault="00BD2021" w:rsidP="00BD2021">
      <w:pPr>
        <w:rPr>
          <w:rFonts w:ascii="Calibri" w:hAnsi="Calibri" w:cs="Calibri"/>
        </w:rPr>
      </w:pPr>
      <w:r w:rsidRPr="00781AE0">
        <w:rPr>
          <w:rFonts w:ascii="Calibri" w:hAnsi="Calibri" w:cs="Calibri"/>
        </w:rPr>
        <w:t>Conflict management is used effectively by foster carers and includes the appropriate use of restorative practices that improve relationships, increase children's sense of personal responsibility and reduce the need for formal police intervention. The Agency's approach to care is designed to minimise the need for police involvement to deal with challenging behaviour and avoid criminalising children unnecessarily. Proactive and effective working relationships with the police help to support and protect children. The Agency and carers work with the police to protect children from any unnecessary involvement in the criminal justice system.</w:t>
      </w:r>
    </w:p>
    <w:p w14:paraId="329091AD" w14:textId="77777777" w:rsidR="00BD2021" w:rsidRPr="00781AE0" w:rsidRDefault="00BD2021" w:rsidP="00BD2021">
      <w:pPr>
        <w:rPr>
          <w:rFonts w:ascii="Calibri" w:hAnsi="Calibri" w:cs="Calibri"/>
        </w:rPr>
      </w:pPr>
      <w:r w:rsidRPr="00781AE0">
        <w:rPr>
          <w:rFonts w:ascii="Calibri" w:hAnsi="Calibri" w:cs="Calibri"/>
        </w:rPr>
        <w:t>Children are encouraged and helped to develop skills and strategies to manage their own conflicts and difficult feelings through developing positive relationships with carers. There are clear, consistent and appropriate boundaries for children.</w:t>
      </w:r>
    </w:p>
    <w:p w14:paraId="6F317A34" w14:textId="77777777" w:rsidR="00BD2021" w:rsidRPr="00781AE0" w:rsidRDefault="00BD2021" w:rsidP="00BD2021">
      <w:pPr>
        <w:rPr>
          <w:rFonts w:ascii="Calibri" w:hAnsi="Calibri" w:cs="Calibri"/>
        </w:rPr>
      </w:pPr>
      <w:r w:rsidRPr="00781AE0">
        <w:rPr>
          <w:rFonts w:ascii="Calibri" w:hAnsi="Calibri" w:cs="Calibri"/>
        </w:rPr>
        <w:t>Children receive help to manage their behaviour and feelings safely. Foster carers respond with clear boundaries about what is safe and acceptable and seek to understand the triggers for behaviour.</w:t>
      </w:r>
    </w:p>
    <w:p w14:paraId="582A0D5B" w14:textId="77777777" w:rsidR="00BD2021" w:rsidRPr="00781AE0" w:rsidRDefault="00BD2021" w:rsidP="00BD2021">
      <w:pPr>
        <w:rPr>
          <w:rFonts w:ascii="Calibri" w:hAnsi="Calibri" w:cs="Calibri"/>
        </w:rPr>
      </w:pPr>
      <w:r w:rsidRPr="00781AE0">
        <w:rPr>
          <w:rFonts w:ascii="Calibri" w:hAnsi="Calibri" w:cs="Calibri"/>
        </w:rPr>
        <w:t>Positive behaviour is promoted consistently. Foster carers use effective de-escalation techniques and creative alternative strategies that are specific to the needs of each child and planned in consultation with them where possible.</w:t>
      </w:r>
    </w:p>
    <w:p w14:paraId="604F4E9F" w14:textId="77777777" w:rsidR="00BD2021" w:rsidRPr="00781AE0" w:rsidRDefault="00BD2021" w:rsidP="00BD2021">
      <w:pPr>
        <w:rPr>
          <w:rFonts w:ascii="Calibri" w:hAnsi="Calibri" w:cs="Calibri"/>
        </w:rPr>
      </w:pPr>
      <w:r w:rsidRPr="00781AE0">
        <w:rPr>
          <w:rFonts w:ascii="Calibri" w:hAnsi="Calibri" w:cs="Calibri"/>
        </w:rPr>
        <w:lastRenderedPageBreak/>
        <w:t>Foster carers receive support on how to manage their responses and feelings arising from caring for children, particularly where children display very challenging behaviour, and understand how children's previous experiences can manifest in challenging behaviour.</w:t>
      </w:r>
    </w:p>
    <w:p w14:paraId="5D881F8C" w14:textId="77777777" w:rsidR="00BD2021" w:rsidRPr="00781AE0" w:rsidRDefault="00BD2021" w:rsidP="00BD2021">
      <w:pPr>
        <w:rPr>
          <w:rFonts w:ascii="Calibri" w:hAnsi="Calibri" w:cs="Calibri"/>
        </w:rPr>
      </w:pPr>
      <w:r w:rsidRPr="00781AE0">
        <w:rPr>
          <w:rFonts w:ascii="Calibri" w:hAnsi="Calibri" w:cs="Calibri"/>
        </w:rPr>
        <w:t>Difficult or challenging behaviour in children can occur for a number of reasons, for example:</w:t>
      </w:r>
    </w:p>
    <w:p w14:paraId="4A2F2C61" w14:textId="77777777" w:rsidR="00BD2021" w:rsidRPr="00781AE0" w:rsidRDefault="00BD2021" w:rsidP="00BD2021">
      <w:pPr>
        <w:numPr>
          <w:ilvl w:val="0"/>
          <w:numId w:val="32"/>
        </w:numPr>
        <w:spacing w:after="160" w:line="278" w:lineRule="auto"/>
        <w:rPr>
          <w:rFonts w:ascii="Calibri" w:hAnsi="Calibri" w:cs="Calibri"/>
        </w:rPr>
      </w:pPr>
      <w:r w:rsidRPr="00781AE0">
        <w:rPr>
          <w:rFonts w:ascii="Calibri" w:hAnsi="Calibri" w:cs="Calibri"/>
        </w:rPr>
        <w:t>As a way of expressing emotions;</w:t>
      </w:r>
    </w:p>
    <w:p w14:paraId="0EC65C02" w14:textId="77777777" w:rsidR="00BD2021" w:rsidRPr="00781AE0" w:rsidRDefault="00BD2021" w:rsidP="00BD2021">
      <w:pPr>
        <w:numPr>
          <w:ilvl w:val="0"/>
          <w:numId w:val="32"/>
        </w:numPr>
        <w:spacing w:after="160" w:line="278" w:lineRule="auto"/>
        <w:rPr>
          <w:rFonts w:ascii="Calibri" w:hAnsi="Calibri" w:cs="Calibri"/>
        </w:rPr>
      </w:pPr>
      <w:r w:rsidRPr="00781AE0">
        <w:rPr>
          <w:rFonts w:ascii="Calibri" w:hAnsi="Calibri" w:cs="Calibri"/>
        </w:rPr>
        <w:t>As a result of developmental delays or learning disability;</w:t>
      </w:r>
    </w:p>
    <w:p w14:paraId="6AC4793D" w14:textId="77777777" w:rsidR="00BD2021" w:rsidRPr="00781AE0" w:rsidRDefault="00BD2021" w:rsidP="00BD2021">
      <w:pPr>
        <w:numPr>
          <w:ilvl w:val="0"/>
          <w:numId w:val="32"/>
        </w:numPr>
        <w:spacing w:after="160" w:line="278" w:lineRule="auto"/>
        <w:rPr>
          <w:rFonts w:ascii="Calibri" w:hAnsi="Calibri" w:cs="Calibri"/>
        </w:rPr>
      </w:pPr>
      <w:r w:rsidRPr="00781AE0">
        <w:rPr>
          <w:rFonts w:ascii="Calibri" w:hAnsi="Calibri" w:cs="Calibri"/>
        </w:rPr>
        <w:t>As a result of attachment/relationship difficulties with carers;</w:t>
      </w:r>
    </w:p>
    <w:p w14:paraId="0E6C0210" w14:textId="77777777" w:rsidR="00BD2021" w:rsidRPr="00781AE0" w:rsidRDefault="00BD2021" w:rsidP="00BD2021">
      <w:pPr>
        <w:numPr>
          <w:ilvl w:val="0"/>
          <w:numId w:val="32"/>
        </w:numPr>
        <w:spacing w:after="160" w:line="278" w:lineRule="auto"/>
        <w:rPr>
          <w:rFonts w:ascii="Calibri" w:hAnsi="Calibri" w:cs="Calibri"/>
        </w:rPr>
      </w:pPr>
      <w:r w:rsidRPr="00781AE0">
        <w:rPr>
          <w:rFonts w:ascii="Calibri" w:hAnsi="Calibri" w:cs="Calibri"/>
        </w:rPr>
        <w:t>Learned behaviours in which challenging responses have become habit in the face of frustration or anxiety.</w:t>
      </w:r>
    </w:p>
    <w:p w14:paraId="6097DEAD" w14:textId="77777777" w:rsidR="00BD2021" w:rsidRPr="00781AE0" w:rsidRDefault="00BD2021" w:rsidP="00BD2021">
      <w:pPr>
        <w:rPr>
          <w:rFonts w:ascii="Calibri" w:hAnsi="Calibri" w:cs="Calibri"/>
        </w:rPr>
      </w:pPr>
      <w:r w:rsidRPr="00781AE0">
        <w:rPr>
          <w:rFonts w:ascii="Calibri" w:hAnsi="Calibri" w:cs="Calibri"/>
        </w:rPr>
        <w:t>It is helpful if carers can understand the causes of the child's behaviour and provide the child with help and support.</w:t>
      </w:r>
    </w:p>
    <w:p w14:paraId="3D467BE6" w14:textId="77777777" w:rsidR="00BD2021" w:rsidRPr="00781AE0" w:rsidRDefault="00BD2021" w:rsidP="00BD2021">
      <w:pPr>
        <w:rPr>
          <w:rFonts w:ascii="Calibri" w:hAnsi="Calibri" w:cs="Calibri"/>
        </w:rPr>
      </w:pPr>
      <w:r w:rsidRPr="00781AE0">
        <w:rPr>
          <w:rFonts w:ascii="Calibri" w:hAnsi="Calibri" w:cs="Calibri"/>
        </w:rPr>
        <w:t>When working with, or caring for, children with challenging behaviour it is useful to bear in mind the following:</w:t>
      </w:r>
    </w:p>
    <w:p w14:paraId="540BF35B" w14:textId="77777777" w:rsidR="00BD2021" w:rsidRPr="00781AE0" w:rsidRDefault="00BD2021" w:rsidP="00BD2021">
      <w:pPr>
        <w:numPr>
          <w:ilvl w:val="0"/>
          <w:numId w:val="33"/>
        </w:numPr>
        <w:spacing w:after="160" w:line="278" w:lineRule="auto"/>
        <w:rPr>
          <w:rFonts w:ascii="Calibri" w:hAnsi="Calibri" w:cs="Calibri"/>
        </w:rPr>
      </w:pPr>
      <w:r w:rsidRPr="00781AE0">
        <w:rPr>
          <w:rFonts w:ascii="Calibri" w:hAnsi="Calibri" w:cs="Calibri"/>
        </w:rPr>
        <w:t>The age and emotional maturity of the child;</w:t>
      </w:r>
    </w:p>
    <w:p w14:paraId="6983CADD" w14:textId="77777777" w:rsidR="00BD2021" w:rsidRPr="00781AE0" w:rsidRDefault="00BD2021" w:rsidP="00BD2021">
      <w:pPr>
        <w:numPr>
          <w:ilvl w:val="0"/>
          <w:numId w:val="33"/>
        </w:numPr>
        <w:spacing w:after="160" w:line="278" w:lineRule="auto"/>
        <w:rPr>
          <w:rFonts w:ascii="Calibri" w:hAnsi="Calibri" w:cs="Calibri"/>
        </w:rPr>
      </w:pPr>
      <w:r w:rsidRPr="00781AE0">
        <w:rPr>
          <w:rFonts w:ascii="Calibri" w:hAnsi="Calibri" w:cs="Calibri"/>
        </w:rPr>
        <w:t>That the aim of any positive behaviour management is to help the child learn how to behave more appropriately and not to punish or to purely keep the child under control;</w:t>
      </w:r>
    </w:p>
    <w:p w14:paraId="000A7434" w14:textId="77777777" w:rsidR="00BD2021" w:rsidRPr="00781AE0" w:rsidRDefault="00BD2021" w:rsidP="00BD2021">
      <w:pPr>
        <w:numPr>
          <w:ilvl w:val="0"/>
          <w:numId w:val="33"/>
        </w:numPr>
        <w:spacing w:after="160" w:line="278" w:lineRule="auto"/>
        <w:rPr>
          <w:rFonts w:ascii="Calibri" w:hAnsi="Calibri" w:cs="Calibri"/>
        </w:rPr>
      </w:pPr>
      <w:r w:rsidRPr="00781AE0">
        <w:rPr>
          <w:rFonts w:ascii="Calibri" w:hAnsi="Calibri" w:cs="Calibri"/>
        </w:rPr>
        <w:t>Challenging or undesirable behaviour should not result in emotional distance between the child and the carer;</w:t>
      </w:r>
    </w:p>
    <w:p w14:paraId="2C18A24B" w14:textId="77777777" w:rsidR="00BD2021" w:rsidRPr="00781AE0" w:rsidRDefault="00BD2021" w:rsidP="00BD2021">
      <w:pPr>
        <w:numPr>
          <w:ilvl w:val="0"/>
          <w:numId w:val="33"/>
        </w:numPr>
        <w:spacing w:after="160" w:line="278" w:lineRule="auto"/>
        <w:rPr>
          <w:rFonts w:ascii="Calibri" w:hAnsi="Calibri" w:cs="Calibri"/>
        </w:rPr>
      </w:pPr>
      <w:r w:rsidRPr="00781AE0">
        <w:rPr>
          <w:rFonts w:ascii="Calibri" w:hAnsi="Calibri" w:cs="Calibri"/>
        </w:rPr>
        <w:t>No matter how difficult or challenging a child's behaviour, carers should never resort to similar behaviour;</w:t>
      </w:r>
    </w:p>
    <w:p w14:paraId="4816E1F3" w14:textId="77777777" w:rsidR="00BD2021" w:rsidRPr="00781AE0" w:rsidRDefault="00BD2021" w:rsidP="00BD2021">
      <w:pPr>
        <w:numPr>
          <w:ilvl w:val="0"/>
          <w:numId w:val="33"/>
        </w:numPr>
        <w:spacing w:after="160" w:line="278" w:lineRule="auto"/>
        <w:rPr>
          <w:rFonts w:ascii="Calibri" w:hAnsi="Calibri" w:cs="Calibri"/>
        </w:rPr>
      </w:pPr>
      <w:r w:rsidRPr="00781AE0">
        <w:rPr>
          <w:rFonts w:ascii="Calibri" w:hAnsi="Calibri" w:cs="Calibri"/>
        </w:rPr>
        <w:t>The more carers are able to understand a child's behaviour and are able to meet their needs in a consistent manner, the less likely they are to encounter difficulties with control.</w:t>
      </w:r>
    </w:p>
    <w:p w14:paraId="30E7126D" w14:textId="77777777" w:rsidR="00BD2021" w:rsidRPr="00781AE0" w:rsidRDefault="00BD2021" w:rsidP="00BD2021">
      <w:pPr>
        <w:rPr>
          <w:rFonts w:ascii="Calibri" w:hAnsi="Calibri" w:cs="Calibri"/>
        </w:rPr>
      </w:pPr>
      <w:r w:rsidRPr="00781AE0">
        <w:rPr>
          <w:rFonts w:ascii="Calibri" w:hAnsi="Calibri" w:cs="Calibri"/>
        </w:rPr>
        <w:t>Children need clear boundaries and to know what is expected of them.</w:t>
      </w:r>
    </w:p>
    <w:p w14:paraId="2BBAAFB3" w14:textId="77777777" w:rsidR="00BD2021" w:rsidRPr="00781AE0" w:rsidRDefault="00BD2021" w:rsidP="00BD2021">
      <w:pPr>
        <w:rPr>
          <w:rFonts w:ascii="Calibri" w:hAnsi="Calibri" w:cs="Calibri"/>
        </w:rPr>
      </w:pPr>
      <w:r w:rsidRPr="00781AE0">
        <w:rPr>
          <w:rFonts w:ascii="Calibri" w:hAnsi="Calibri" w:cs="Calibri"/>
        </w:rPr>
        <w:t>The key points of a positive behaviour approach are:</w:t>
      </w:r>
    </w:p>
    <w:p w14:paraId="33F3202C" w14:textId="77777777" w:rsidR="00BD2021" w:rsidRPr="00781AE0" w:rsidRDefault="00BD2021" w:rsidP="00BD2021">
      <w:pPr>
        <w:numPr>
          <w:ilvl w:val="0"/>
          <w:numId w:val="34"/>
        </w:numPr>
        <w:spacing w:after="160" w:line="278" w:lineRule="auto"/>
        <w:rPr>
          <w:rFonts w:ascii="Calibri" w:hAnsi="Calibri" w:cs="Calibri"/>
        </w:rPr>
      </w:pPr>
      <w:r w:rsidRPr="00781AE0">
        <w:rPr>
          <w:rFonts w:ascii="Calibri" w:hAnsi="Calibri" w:cs="Calibri"/>
        </w:rPr>
        <w:t>The ground rules are discussed with the child and their family/carers so that their views can be taken into account;</w:t>
      </w:r>
    </w:p>
    <w:p w14:paraId="11261007" w14:textId="77777777" w:rsidR="00BD2021" w:rsidRPr="00781AE0" w:rsidRDefault="00BD2021" w:rsidP="00BD2021">
      <w:pPr>
        <w:numPr>
          <w:ilvl w:val="0"/>
          <w:numId w:val="34"/>
        </w:numPr>
        <w:spacing w:after="160" w:line="278" w:lineRule="auto"/>
        <w:rPr>
          <w:rFonts w:ascii="Calibri" w:hAnsi="Calibri" w:cs="Calibri"/>
        </w:rPr>
      </w:pPr>
      <w:r>
        <w:rPr>
          <w:rFonts w:ascii="Calibri" w:hAnsi="Calibri" w:cs="Calibri"/>
        </w:rPr>
        <w:t>C</w:t>
      </w:r>
      <w:r w:rsidRPr="00781AE0">
        <w:rPr>
          <w:rFonts w:ascii="Calibri" w:hAnsi="Calibri" w:cs="Calibri"/>
        </w:rPr>
        <w:t>arers should be honest about any non-negotiable issues, such as smoking on the premises;</w:t>
      </w:r>
    </w:p>
    <w:p w14:paraId="7C41A06D" w14:textId="77777777" w:rsidR="00BD2021" w:rsidRPr="00781AE0" w:rsidRDefault="00BD2021" w:rsidP="00BD2021">
      <w:pPr>
        <w:numPr>
          <w:ilvl w:val="0"/>
          <w:numId w:val="34"/>
        </w:numPr>
        <w:spacing w:after="160" w:line="278" w:lineRule="auto"/>
        <w:rPr>
          <w:rFonts w:ascii="Calibri" w:hAnsi="Calibri" w:cs="Calibri"/>
        </w:rPr>
      </w:pPr>
      <w:r w:rsidRPr="00781AE0">
        <w:rPr>
          <w:rFonts w:ascii="Calibri" w:hAnsi="Calibri" w:cs="Calibri"/>
        </w:rPr>
        <w:t>Rules need to be realistic and ideally phrased as a "do" rather than a "do not";</w:t>
      </w:r>
    </w:p>
    <w:p w14:paraId="7CB4652A" w14:textId="77777777" w:rsidR="00BD2021" w:rsidRPr="00781AE0" w:rsidRDefault="00BD2021" w:rsidP="00BD2021">
      <w:pPr>
        <w:numPr>
          <w:ilvl w:val="0"/>
          <w:numId w:val="34"/>
        </w:numPr>
        <w:spacing w:after="160" w:line="278" w:lineRule="auto"/>
        <w:rPr>
          <w:rFonts w:ascii="Calibri" w:hAnsi="Calibri" w:cs="Calibri"/>
        </w:rPr>
      </w:pPr>
      <w:r w:rsidRPr="00781AE0">
        <w:rPr>
          <w:rFonts w:ascii="Calibri" w:hAnsi="Calibri" w:cs="Calibri"/>
        </w:rPr>
        <w:t>Children may need to be reminded from time to time of the expectations we have regarding their behaviour and of why we have rules.</w:t>
      </w:r>
    </w:p>
    <w:p w14:paraId="2F99E7EE" w14:textId="77777777" w:rsidR="00BD2021" w:rsidRPr="00781AE0" w:rsidRDefault="00BD2021" w:rsidP="00BD2021">
      <w:pPr>
        <w:rPr>
          <w:rFonts w:ascii="Calibri" w:hAnsi="Calibri" w:cs="Calibri"/>
        </w:rPr>
      </w:pPr>
      <w:r w:rsidRPr="00781AE0">
        <w:rPr>
          <w:rFonts w:ascii="Calibri" w:hAnsi="Calibri" w:cs="Calibri"/>
        </w:rPr>
        <w:t>It is important to consider that a child may have disabilities that affect their behaviour, social skills, communication and understanding so require extra help with behaviour management.</w:t>
      </w:r>
    </w:p>
    <w:p w14:paraId="3E63700D" w14:textId="77777777" w:rsidR="00BD2021" w:rsidRPr="00781AE0" w:rsidRDefault="00BD2021" w:rsidP="00BD2021">
      <w:pPr>
        <w:rPr>
          <w:rFonts w:ascii="Calibri" w:hAnsi="Calibri" w:cs="Calibri"/>
        </w:rPr>
      </w:pPr>
      <w:r>
        <w:rPr>
          <w:rFonts w:ascii="Calibri" w:hAnsi="Calibri" w:cs="Calibri"/>
        </w:rPr>
        <w:t>C</w:t>
      </w:r>
      <w:r w:rsidRPr="00781AE0">
        <w:rPr>
          <w:rFonts w:ascii="Calibri" w:hAnsi="Calibri" w:cs="Calibri"/>
        </w:rPr>
        <w:t>arers need to be aware that children under pressure can have strong feelings of frustration, distress or anger. For example, acknowledging that a child's feelings are legitimate may help them to understand that their behaviour e.g. hitting out or swearing is not OK.</w:t>
      </w:r>
    </w:p>
    <w:p w14:paraId="07CE6D5B" w14:textId="77777777" w:rsidR="00BD2021" w:rsidRPr="00781AE0" w:rsidRDefault="00BD2021" w:rsidP="00BD2021">
      <w:pPr>
        <w:rPr>
          <w:rFonts w:ascii="Calibri" w:hAnsi="Calibri" w:cs="Calibri"/>
        </w:rPr>
      </w:pPr>
      <w:r w:rsidRPr="00781AE0">
        <w:rPr>
          <w:rFonts w:ascii="Calibri" w:hAnsi="Calibri" w:cs="Calibri"/>
        </w:rPr>
        <w:t>It is important to work with the multi-disciplinary team to work out a positive approach to supporting the child or young person with their behaviours. This plan should be followed by all to ensure that the child or young person receives consistent messages around what is expected. Ongoing support around behaviours may be needed to keep the child or young person safe and healthy.</w:t>
      </w:r>
    </w:p>
    <w:p w14:paraId="1545EC3E" w14:textId="77777777" w:rsidR="00BD2021" w:rsidRPr="002F5E72" w:rsidRDefault="00BD2021" w:rsidP="00BD2021">
      <w:pPr>
        <w:pStyle w:val="ListParagraph"/>
        <w:numPr>
          <w:ilvl w:val="0"/>
          <w:numId w:val="38"/>
        </w:numPr>
        <w:spacing w:after="160" w:line="278" w:lineRule="auto"/>
        <w:contextualSpacing/>
        <w:rPr>
          <w:rFonts w:ascii="Calibri" w:hAnsi="Calibri" w:cs="Calibri"/>
          <w:b/>
          <w:bCs/>
        </w:rPr>
      </w:pPr>
      <w:r w:rsidRPr="002F5E72">
        <w:rPr>
          <w:rFonts w:ascii="Calibri" w:hAnsi="Calibri" w:cs="Calibri"/>
          <w:b/>
          <w:bCs/>
        </w:rPr>
        <w:t xml:space="preserve">Restorative Approach </w:t>
      </w:r>
    </w:p>
    <w:p w14:paraId="3684B222" w14:textId="77777777" w:rsidR="00BD2021" w:rsidRPr="002F5E72" w:rsidRDefault="00BD2021" w:rsidP="00BD2021">
      <w:pPr>
        <w:rPr>
          <w:rFonts w:ascii="Calibri" w:hAnsi="Calibri" w:cs="Calibri"/>
        </w:rPr>
      </w:pPr>
      <w:r w:rsidRPr="002F5E72">
        <w:rPr>
          <w:rFonts w:ascii="Calibri" w:hAnsi="Calibri" w:cs="Calibri"/>
        </w:rPr>
        <w:lastRenderedPageBreak/>
        <w:t>The ethos at Channels &amp; Choices is to support and help the child to regulate their behaviour in a more socially acceptable manner. The emphasis is on rewarding good behaviour rather than focussing on the negative, although there are times when children’s behaviour needs a greater level of support in understanding in the consequences of their actions and further education to prevent future occurrences.</w:t>
      </w:r>
    </w:p>
    <w:p w14:paraId="1BB29141" w14:textId="338DD071" w:rsidR="00BD2021" w:rsidRPr="00781AE0" w:rsidRDefault="00BD2021" w:rsidP="00BD2021">
      <w:pPr>
        <w:ind w:left="360"/>
        <w:rPr>
          <w:rFonts w:ascii="Calibri" w:hAnsi="Calibri" w:cs="Calibri"/>
          <w:b/>
          <w:bCs/>
        </w:rPr>
      </w:pPr>
      <w:r w:rsidRPr="002F5E72">
        <w:rPr>
          <w:rFonts w:ascii="Calibri" w:hAnsi="Calibri" w:cs="Calibri"/>
          <w:b/>
          <w:bCs/>
        </w:rPr>
        <w:t xml:space="preserve">5.1 Guidance on use of consequences </w:t>
      </w:r>
    </w:p>
    <w:p w14:paraId="2C7B285B" w14:textId="77777777" w:rsidR="00BD2021" w:rsidRPr="00781AE0" w:rsidRDefault="00BD2021" w:rsidP="00BD2021">
      <w:pPr>
        <w:rPr>
          <w:rFonts w:ascii="Calibri" w:hAnsi="Calibri" w:cs="Calibri"/>
        </w:rPr>
      </w:pPr>
      <w:r w:rsidRPr="00781AE0">
        <w:rPr>
          <w:rFonts w:ascii="Calibri" w:hAnsi="Calibri" w:cs="Calibri"/>
        </w:rPr>
        <w:t>Sometimes children present behaviours that are difficult. Because of their experiences some behaviours can be worrying, confusing, upsetting and challenging.</w:t>
      </w:r>
    </w:p>
    <w:p w14:paraId="0BC7F850" w14:textId="7BC5DF5B" w:rsidR="00BD2021" w:rsidRPr="00781AE0" w:rsidRDefault="00BD2021" w:rsidP="00BD2021">
      <w:pPr>
        <w:rPr>
          <w:rFonts w:ascii="Calibri" w:hAnsi="Calibri" w:cs="Calibri"/>
        </w:rPr>
      </w:pPr>
      <w:r w:rsidRPr="00781AE0">
        <w:rPr>
          <w:rFonts w:ascii="Calibri" w:hAnsi="Calibri" w:cs="Calibri"/>
        </w:rPr>
        <w:t xml:space="preserve">Any action that constitutes </w:t>
      </w:r>
      <w:r w:rsidRPr="002F5E72">
        <w:rPr>
          <w:rFonts w:ascii="Calibri" w:hAnsi="Calibri" w:cs="Calibri"/>
        </w:rPr>
        <w:t>consequences</w:t>
      </w:r>
      <w:r w:rsidRPr="00781AE0">
        <w:rPr>
          <w:rFonts w:ascii="Calibri" w:hAnsi="Calibri" w:cs="Calibri"/>
        </w:rPr>
        <w:t xml:space="preserve"> should be proportionate, measured, not harsh and logical. They must work for the child or young person and be child-focused.</w:t>
      </w:r>
    </w:p>
    <w:p w14:paraId="118DD2F5" w14:textId="77777777" w:rsidR="00BD2021" w:rsidRPr="00781AE0" w:rsidRDefault="00BD2021" w:rsidP="00BD2021">
      <w:pPr>
        <w:rPr>
          <w:rFonts w:ascii="Calibri" w:hAnsi="Calibri" w:cs="Calibri"/>
        </w:rPr>
      </w:pPr>
      <w:r w:rsidRPr="00781AE0">
        <w:rPr>
          <w:rFonts w:ascii="Calibri" w:hAnsi="Calibri" w:cs="Calibri"/>
        </w:rPr>
        <w:t>Carers should work from a therapeutic or PACE framework to support the child or young person.</w:t>
      </w:r>
    </w:p>
    <w:p w14:paraId="08E2B5D5" w14:textId="589E848F" w:rsidR="00BD2021" w:rsidRPr="00781AE0" w:rsidRDefault="00BD2021" w:rsidP="00BD2021">
      <w:pPr>
        <w:rPr>
          <w:rFonts w:ascii="Calibri" w:hAnsi="Calibri" w:cs="Calibri"/>
        </w:rPr>
      </w:pPr>
      <w:r w:rsidRPr="00781AE0">
        <w:rPr>
          <w:rFonts w:ascii="Calibri" w:hAnsi="Calibri" w:cs="Calibri"/>
        </w:rPr>
        <w:t xml:space="preserve">Repetition of the rules, humour and clear messages can avoid </w:t>
      </w:r>
      <w:r w:rsidR="004D62B1">
        <w:rPr>
          <w:rFonts w:ascii="Calibri" w:hAnsi="Calibri" w:cs="Calibri"/>
        </w:rPr>
        <w:t xml:space="preserve">consequences </w:t>
      </w:r>
      <w:r w:rsidRPr="00781AE0">
        <w:rPr>
          <w:rFonts w:ascii="Calibri" w:hAnsi="Calibri" w:cs="Calibri"/>
        </w:rPr>
        <w:t>being needed.</w:t>
      </w:r>
    </w:p>
    <w:p w14:paraId="7C666206" w14:textId="77777777" w:rsidR="00BD2021" w:rsidRPr="00781AE0" w:rsidRDefault="00BD2021" w:rsidP="00BD2021">
      <w:pPr>
        <w:rPr>
          <w:rFonts w:ascii="Calibri" w:hAnsi="Calibri" w:cs="Calibri"/>
        </w:rPr>
      </w:pPr>
      <w:r w:rsidRPr="00781AE0">
        <w:rPr>
          <w:rFonts w:ascii="Calibri" w:hAnsi="Calibri" w:cs="Calibri"/>
        </w:rPr>
        <w:t>For a child or young person of an appropriate age, it is important to discuss what they think is an appropriate and fair restriction such as not using their games console for a night, not going out with a friend etc.</w:t>
      </w:r>
    </w:p>
    <w:p w14:paraId="7ECB827A" w14:textId="19DC18F6" w:rsidR="00BD2021" w:rsidRPr="00781AE0" w:rsidRDefault="00BD2021" w:rsidP="00BD2021">
      <w:pPr>
        <w:rPr>
          <w:rFonts w:ascii="Calibri" w:hAnsi="Calibri" w:cs="Calibri"/>
        </w:rPr>
      </w:pPr>
      <w:r w:rsidRPr="00781AE0">
        <w:rPr>
          <w:rFonts w:ascii="Calibri" w:hAnsi="Calibri" w:cs="Calibri"/>
        </w:rPr>
        <w:t xml:space="preserve">As a carer it is important to discuss what </w:t>
      </w:r>
      <w:r w:rsidR="00800A42">
        <w:rPr>
          <w:rFonts w:ascii="Calibri" w:hAnsi="Calibri" w:cs="Calibri"/>
        </w:rPr>
        <w:t xml:space="preserve">consequences </w:t>
      </w:r>
      <w:r w:rsidRPr="00781AE0">
        <w:rPr>
          <w:rFonts w:ascii="Calibri" w:hAnsi="Calibri" w:cs="Calibri"/>
        </w:rPr>
        <w:t xml:space="preserve">you are using with others and get support from professionals around this such as the supervising social worker, the child's social worker or </w:t>
      </w:r>
      <w:r>
        <w:rPr>
          <w:rFonts w:ascii="Calibri" w:hAnsi="Calibri" w:cs="Calibri"/>
        </w:rPr>
        <w:t>the Therapy Team</w:t>
      </w:r>
      <w:r w:rsidRPr="00781AE0">
        <w:rPr>
          <w:rFonts w:ascii="Calibri" w:hAnsi="Calibri" w:cs="Calibri"/>
        </w:rPr>
        <w:t>.</w:t>
      </w:r>
    </w:p>
    <w:p w14:paraId="60597DBA" w14:textId="77777777" w:rsidR="00BD2021" w:rsidRPr="00781AE0" w:rsidRDefault="00BD2021" w:rsidP="00BD2021">
      <w:pPr>
        <w:rPr>
          <w:rFonts w:ascii="Calibri" w:hAnsi="Calibri" w:cs="Calibri"/>
          <w:i/>
          <w:iCs/>
        </w:rPr>
      </w:pPr>
      <w:r w:rsidRPr="00781AE0">
        <w:rPr>
          <w:rFonts w:ascii="Calibri" w:hAnsi="Calibri" w:cs="Calibri"/>
          <w:i/>
          <w:iCs/>
        </w:rPr>
        <w:t>Be creative, think outside the box!</w:t>
      </w:r>
    </w:p>
    <w:p w14:paraId="643928B4" w14:textId="77777777" w:rsidR="00BD2021" w:rsidRPr="00781AE0" w:rsidRDefault="00BD2021" w:rsidP="00BD2021">
      <w:pPr>
        <w:rPr>
          <w:rFonts w:ascii="Calibri" w:hAnsi="Calibri" w:cs="Calibri"/>
          <w:b/>
          <w:bCs/>
          <w:color w:val="0000FF" w:themeColor="hyperlink"/>
          <w:u w:val="single"/>
        </w:rPr>
      </w:pPr>
      <w:r w:rsidRPr="002F5E72">
        <w:rPr>
          <w:rFonts w:ascii="Calibri" w:hAnsi="Calibri" w:cs="Calibri"/>
          <w:b/>
          <w:bCs/>
        </w:rPr>
        <w:t xml:space="preserve">5.2 Non Approved Consequences </w:t>
      </w:r>
      <w:hyperlink r:id="rId17" w:anchor="non-approved-sanctions" w:history="1"/>
    </w:p>
    <w:p w14:paraId="7FDB5CF3" w14:textId="4977ADA5" w:rsidR="00BD2021" w:rsidRPr="00781AE0" w:rsidRDefault="00BD2021" w:rsidP="00BD2021">
      <w:pPr>
        <w:rPr>
          <w:rFonts w:ascii="Calibri" w:hAnsi="Calibri" w:cs="Calibri"/>
        </w:rPr>
      </w:pPr>
      <w:r w:rsidRPr="00781AE0">
        <w:rPr>
          <w:rFonts w:ascii="Calibri" w:hAnsi="Calibri" w:cs="Calibri"/>
        </w:rPr>
        <w:t xml:space="preserve">The following </w:t>
      </w:r>
      <w:r w:rsidR="00800A42">
        <w:rPr>
          <w:rFonts w:ascii="Calibri" w:hAnsi="Calibri" w:cs="Calibri"/>
        </w:rPr>
        <w:t>consequences</w:t>
      </w:r>
      <w:r w:rsidRPr="00781AE0">
        <w:rPr>
          <w:rFonts w:ascii="Calibri" w:hAnsi="Calibri" w:cs="Calibri"/>
        </w:rPr>
        <w:t xml:space="preserve"> are non-approved, which means they may never be imposed upon children:</w:t>
      </w:r>
    </w:p>
    <w:p w14:paraId="1D89D522"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Any form of corporal punishment; i.e. any intentional application of force as punishment, including slapping, punching, rough handling and throwing missiles;</w:t>
      </w:r>
    </w:p>
    <w:p w14:paraId="4BC240C2" w14:textId="28B53463"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Any measure of restraint or discipline which is excessive or unreasonable. Restraint is used on a child only where it is necessary to prevent injury to the child or other persons, or serious damage to property</w:t>
      </w:r>
      <w:r>
        <w:rPr>
          <w:rFonts w:ascii="Calibri" w:hAnsi="Calibri" w:cs="Calibri"/>
        </w:rPr>
        <w:t xml:space="preserve"> </w:t>
      </w:r>
      <w:r w:rsidRPr="004952C0">
        <w:rPr>
          <w:rFonts w:ascii="Calibri" w:hAnsi="Calibri" w:cs="Calibri"/>
          <w:b/>
          <w:bCs/>
        </w:rPr>
        <w:t>(more details will follow)</w:t>
      </w:r>
      <w:r w:rsidRPr="00781AE0">
        <w:rPr>
          <w:rFonts w:ascii="Calibri" w:hAnsi="Calibri" w:cs="Calibri"/>
        </w:rPr>
        <w:t xml:space="preserve">. </w:t>
      </w:r>
    </w:p>
    <w:p w14:paraId="763B3049"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Any sanction relating to the consumption or deprivation of food or drink;</w:t>
      </w:r>
    </w:p>
    <w:p w14:paraId="57B84A3E"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Any restriction on a child's</w:t>
      </w:r>
      <w:r>
        <w:rPr>
          <w:rFonts w:ascii="Calibri" w:hAnsi="Calibri" w:cs="Calibri"/>
        </w:rPr>
        <w:t xml:space="preserve"> family time</w:t>
      </w:r>
      <w:r w:rsidRPr="00781AE0">
        <w:rPr>
          <w:rFonts w:ascii="Calibri" w:hAnsi="Calibri" w:cs="Calibri"/>
        </w:rPr>
        <w:t xml:space="preserve"> with his or her parents, relatives or friends; visits to the child by his or her parents, relatives or friends; a child's communications with any of the persons listed below; or his or her access to any telephone helpline providing counselling or advice for children. This does not prevent contact or communication being restricted in exceptional circumstances, where it is necessary to do so to protect the child or others:</w:t>
      </w:r>
    </w:p>
    <w:p w14:paraId="540511C0" w14:textId="77777777" w:rsidR="00BD2021" w:rsidRPr="00781AE0" w:rsidRDefault="00BD2021" w:rsidP="00BD2021">
      <w:pPr>
        <w:numPr>
          <w:ilvl w:val="1"/>
          <w:numId w:val="35"/>
        </w:numPr>
        <w:spacing w:after="160" w:line="278" w:lineRule="auto"/>
        <w:rPr>
          <w:rFonts w:ascii="Calibri" w:hAnsi="Calibri" w:cs="Calibri"/>
        </w:rPr>
      </w:pPr>
      <w:r w:rsidRPr="00781AE0">
        <w:rPr>
          <w:rFonts w:ascii="Calibri" w:hAnsi="Calibri" w:cs="Calibri"/>
        </w:rPr>
        <w:t>Any officer of the Children and Family Court Advisory and Support Service appointed for the child;</w:t>
      </w:r>
    </w:p>
    <w:p w14:paraId="6186DBCC" w14:textId="77777777" w:rsidR="00BD2021" w:rsidRPr="00781AE0" w:rsidRDefault="00BD2021" w:rsidP="00BD2021">
      <w:pPr>
        <w:numPr>
          <w:ilvl w:val="1"/>
          <w:numId w:val="35"/>
        </w:numPr>
        <w:spacing w:after="160" w:line="278" w:lineRule="auto"/>
        <w:rPr>
          <w:rFonts w:ascii="Calibri" w:hAnsi="Calibri" w:cs="Calibri"/>
        </w:rPr>
      </w:pPr>
      <w:r w:rsidRPr="00781AE0">
        <w:rPr>
          <w:rFonts w:ascii="Calibri" w:hAnsi="Calibri" w:cs="Calibri"/>
        </w:rPr>
        <w:t>Any social worker for the time being assigned to the child by his placing authority;</w:t>
      </w:r>
    </w:p>
    <w:p w14:paraId="0DAB1447" w14:textId="77777777" w:rsidR="00BD2021" w:rsidRPr="00781AE0" w:rsidRDefault="00BD2021" w:rsidP="00BD2021">
      <w:pPr>
        <w:numPr>
          <w:ilvl w:val="1"/>
          <w:numId w:val="35"/>
        </w:numPr>
        <w:spacing w:after="160" w:line="278" w:lineRule="auto"/>
        <w:rPr>
          <w:rFonts w:ascii="Calibri" w:hAnsi="Calibri" w:cs="Calibri"/>
        </w:rPr>
      </w:pPr>
      <w:r w:rsidRPr="00781AE0">
        <w:rPr>
          <w:rFonts w:ascii="Calibri" w:hAnsi="Calibri" w:cs="Calibri"/>
        </w:rPr>
        <w:t>Any Independent Visitor;</w:t>
      </w:r>
    </w:p>
    <w:p w14:paraId="7735A23C" w14:textId="77777777" w:rsidR="00BD2021" w:rsidRPr="00781AE0" w:rsidRDefault="00BD2021" w:rsidP="00BD2021">
      <w:pPr>
        <w:numPr>
          <w:ilvl w:val="1"/>
          <w:numId w:val="35"/>
        </w:numPr>
        <w:spacing w:after="160" w:line="278" w:lineRule="auto"/>
        <w:rPr>
          <w:rFonts w:ascii="Calibri" w:hAnsi="Calibri" w:cs="Calibri"/>
        </w:rPr>
      </w:pPr>
      <w:r w:rsidRPr="00781AE0">
        <w:rPr>
          <w:rFonts w:ascii="Calibri" w:hAnsi="Calibri" w:cs="Calibri"/>
        </w:rPr>
        <w:t>Any person authorised by the Regulatory Authority.</w:t>
      </w:r>
    </w:p>
    <w:p w14:paraId="5F9DCBB6"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Any requirement that a child wear distinctive or inappropriate clothes;</w:t>
      </w:r>
    </w:p>
    <w:p w14:paraId="439CDEF5"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The use or withholding of medication or medical or dental treatment;</w:t>
      </w:r>
    </w:p>
    <w:p w14:paraId="74222EAC"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lastRenderedPageBreak/>
        <w:t>The intentional deprivation of sleep;</w:t>
      </w:r>
    </w:p>
    <w:p w14:paraId="5E657C3C"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The modification of a child's behaviour through bribery or the use of threats;</w:t>
      </w:r>
    </w:p>
    <w:p w14:paraId="765BFE75"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Any sanction which may humiliate a child or could cause them to be ridiculed; </w:t>
      </w:r>
    </w:p>
    <w:p w14:paraId="423DC797"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 xml:space="preserve">The imposition of any fine or financial penalty, other than a requirement for the payment of a reasonable sum by way of reparation. (The court may impose fines upon children which </w:t>
      </w:r>
      <w:r>
        <w:rPr>
          <w:rFonts w:ascii="Calibri" w:hAnsi="Calibri" w:cs="Calibri"/>
        </w:rPr>
        <w:t>foster carers</w:t>
      </w:r>
      <w:r w:rsidRPr="00781AE0">
        <w:rPr>
          <w:rFonts w:ascii="Calibri" w:hAnsi="Calibri" w:cs="Calibri"/>
        </w:rPr>
        <w:t xml:space="preserve"> should encourage and support them to repay);</w:t>
      </w:r>
    </w:p>
    <w:p w14:paraId="571EB3B6"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Any intimate physical examination of a child;</w:t>
      </w:r>
    </w:p>
    <w:p w14:paraId="4FE12E60"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The withholding of aids/equipment needed by a disabled child;</w:t>
      </w:r>
    </w:p>
    <w:p w14:paraId="0CBCE9E0"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Any measure which involves a child in the imposition of any measure against any other child; or the sanction of a group of children for the behaviour of an individual child;</w:t>
      </w:r>
    </w:p>
    <w:p w14:paraId="4664F76A" w14:textId="77777777" w:rsidR="00BD2021" w:rsidRPr="00781AE0" w:rsidRDefault="00BD2021" w:rsidP="00BD2021">
      <w:pPr>
        <w:numPr>
          <w:ilvl w:val="0"/>
          <w:numId w:val="35"/>
        </w:numPr>
        <w:spacing w:after="160" w:line="278" w:lineRule="auto"/>
        <w:rPr>
          <w:rFonts w:ascii="Calibri" w:hAnsi="Calibri" w:cs="Calibri"/>
        </w:rPr>
      </w:pPr>
      <w:r w:rsidRPr="00781AE0">
        <w:rPr>
          <w:rFonts w:ascii="Calibri" w:hAnsi="Calibri" w:cs="Calibri"/>
        </w:rPr>
        <w:t>Swearing at the child or the use of foul, demeaning or humiliating language or measures.</w:t>
      </w:r>
    </w:p>
    <w:p w14:paraId="2A746A76" w14:textId="77777777" w:rsidR="00BD2021" w:rsidRPr="00781AE0" w:rsidRDefault="00BD2021" w:rsidP="00BD2021">
      <w:pPr>
        <w:rPr>
          <w:rStyle w:val="Hyperlink"/>
          <w:rFonts w:ascii="Calibri" w:hAnsi="Calibri" w:cs="Calibri"/>
          <w:b/>
          <w:bCs/>
        </w:rPr>
      </w:pPr>
      <w:r w:rsidRPr="002F5E72">
        <w:rPr>
          <w:rFonts w:ascii="Calibri" w:hAnsi="Calibri" w:cs="Calibri"/>
          <w:b/>
          <w:bCs/>
        </w:rPr>
        <w:t xml:space="preserve">5.3 Approved and suggested Consequences </w:t>
      </w:r>
      <w:r w:rsidRPr="00781AE0">
        <w:rPr>
          <w:rFonts w:ascii="Calibri" w:hAnsi="Calibri" w:cs="Calibri"/>
          <w:b/>
          <w:bCs/>
        </w:rPr>
        <w:fldChar w:fldCharType="begin"/>
      </w:r>
      <w:r w:rsidRPr="00781AE0">
        <w:rPr>
          <w:rFonts w:ascii="Calibri" w:hAnsi="Calibri" w:cs="Calibri"/>
          <w:b/>
          <w:bCs/>
        </w:rPr>
        <w:instrText>HYPERLINK "https://fosteringdimensions.trixonline.co.uk/chapter/positive-relationships-and-behaviour-management" \l "approved-sanctions"</w:instrText>
      </w:r>
      <w:r w:rsidRPr="00781AE0">
        <w:rPr>
          <w:rFonts w:ascii="Calibri" w:hAnsi="Calibri" w:cs="Calibri"/>
          <w:b/>
          <w:bCs/>
        </w:rPr>
      </w:r>
      <w:r w:rsidRPr="00781AE0">
        <w:rPr>
          <w:rFonts w:ascii="Calibri" w:hAnsi="Calibri" w:cs="Calibri"/>
          <w:b/>
          <w:bCs/>
        </w:rPr>
        <w:fldChar w:fldCharType="separate"/>
      </w:r>
    </w:p>
    <w:p w14:paraId="4F24F93F" w14:textId="77777777" w:rsidR="00BD2021" w:rsidRPr="00781AE0" w:rsidRDefault="00BD2021" w:rsidP="00BD2021">
      <w:pPr>
        <w:rPr>
          <w:rFonts w:ascii="Calibri" w:hAnsi="Calibri" w:cs="Calibri"/>
        </w:rPr>
      </w:pPr>
      <w:r w:rsidRPr="00781AE0">
        <w:rPr>
          <w:rFonts w:ascii="Calibri" w:hAnsi="Calibri" w:cs="Calibri"/>
          <w:b/>
          <w:bCs/>
        </w:rPr>
        <w:fldChar w:fldCharType="end"/>
      </w:r>
    </w:p>
    <w:p w14:paraId="587AD18F" w14:textId="77777777" w:rsidR="00BD2021" w:rsidRPr="00781AE0" w:rsidRDefault="00BD2021" w:rsidP="00BD2021">
      <w:pPr>
        <w:rPr>
          <w:rFonts w:ascii="Calibri" w:hAnsi="Calibri" w:cs="Calibri"/>
        </w:rPr>
      </w:pPr>
      <w:r w:rsidRPr="002F5E72">
        <w:rPr>
          <w:rFonts w:ascii="Calibri" w:hAnsi="Calibri" w:cs="Calibri"/>
        </w:rPr>
        <w:t>Consequences</w:t>
      </w:r>
      <w:r w:rsidRPr="00781AE0">
        <w:rPr>
          <w:rFonts w:ascii="Calibri" w:hAnsi="Calibri" w:cs="Calibri"/>
        </w:rPr>
        <w:t xml:space="preserve"> should be proportionate and work with the child or young person.</w:t>
      </w:r>
    </w:p>
    <w:p w14:paraId="7AC63576" w14:textId="77777777" w:rsidR="00BD2021" w:rsidRPr="00781AE0" w:rsidRDefault="00BD2021" w:rsidP="00BD2021">
      <w:pPr>
        <w:rPr>
          <w:rFonts w:ascii="Calibri" w:hAnsi="Calibri" w:cs="Calibri"/>
          <w:b/>
          <w:bCs/>
          <w:i/>
          <w:iCs/>
          <w:u w:val="single"/>
        </w:rPr>
      </w:pPr>
      <w:r w:rsidRPr="00781AE0">
        <w:rPr>
          <w:rFonts w:ascii="Calibri" w:hAnsi="Calibri" w:cs="Calibri"/>
          <w:b/>
          <w:bCs/>
          <w:i/>
          <w:iCs/>
          <w:u w:val="single"/>
        </w:rPr>
        <w:t>These should be recorded and agreed with other professionals.</w:t>
      </w:r>
    </w:p>
    <w:p w14:paraId="20FDD9E5" w14:textId="77777777" w:rsidR="00BD2021" w:rsidRPr="00781AE0" w:rsidRDefault="00BD2021" w:rsidP="00BD2021">
      <w:pPr>
        <w:numPr>
          <w:ilvl w:val="0"/>
          <w:numId w:val="36"/>
        </w:numPr>
        <w:spacing w:after="160" w:line="278" w:lineRule="auto"/>
        <w:rPr>
          <w:rFonts w:ascii="Calibri" w:hAnsi="Calibri" w:cs="Calibri"/>
        </w:rPr>
      </w:pPr>
      <w:r w:rsidRPr="00781AE0">
        <w:rPr>
          <w:rFonts w:ascii="Calibri" w:hAnsi="Calibri" w:cs="Calibri"/>
        </w:rPr>
        <w:t>Confiscation or withdrawal of a telephone or mobile phone in order to protect a child or another person from harm, injury or to protect property from being damaged;</w:t>
      </w:r>
    </w:p>
    <w:p w14:paraId="459CDA91" w14:textId="77777777" w:rsidR="00BD2021" w:rsidRPr="00781AE0" w:rsidRDefault="00BD2021" w:rsidP="00BD2021">
      <w:pPr>
        <w:numPr>
          <w:ilvl w:val="0"/>
          <w:numId w:val="36"/>
        </w:numPr>
        <w:spacing w:after="160" w:line="278" w:lineRule="auto"/>
        <w:rPr>
          <w:rFonts w:ascii="Calibri" w:hAnsi="Calibri" w:cs="Calibri"/>
        </w:rPr>
      </w:pPr>
      <w:r w:rsidRPr="00781AE0">
        <w:rPr>
          <w:rFonts w:ascii="Calibri" w:hAnsi="Calibri" w:cs="Calibri"/>
        </w:rPr>
        <w:t>Restriction on sending or receiving letters or other correspondence (including the use of electronic or internet correspondence) in order to protect a child or another person from harm, injury or to protect property from being damaged;</w:t>
      </w:r>
    </w:p>
    <w:p w14:paraId="2D79C53E" w14:textId="77777777" w:rsidR="00BD2021" w:rsidRPr="00781AE0" w:rsidRDefault="00BD2021" w:rsidP="00BD2021">
      <w:pPr>
        <w:numPr>
          <w:ilvl w:val="0"/>
          <w:numId w:val="36"/>
        </w:numPr>
        <w:spacing w:after="160" w:line="278" w:lineRule="auto"/>
        <w:rPr>
          <w:rFonts w:ascii="Calibri" w:hAnsi="Calibri" w:cs="Calibri"/>
        </w:rPr>
      </w:pPr>
      <w:r w:rsidRPr="00781AE0">
        <w:rPr>
          <w:rFonts w:ascii="Calibri" w:hAnsi="Calibri" w:cs="Calibri"/>
        </w:rPr>
        <w:t>Reparation, involving the child doing something to put right the wrong they have done; e.g. repairing damage or returning stolen property;</w:t>
      </w:r>
    </w:p>
    <w:p w14:paraId="3390A9D3" w14:textId="77777777" w:rsidR="00BD2021" w:rsidRPr="00781AE0" w:rsidRDefault="00BD2021" w:rsidP="00BD2021">
      <w:pPr>
        <w:numPr>
          <w:ilvl w:val="0"/>
          <w:numId w:val="36"/>
        </w:numPr>
        <w:spacing w:after="160" w:line="278" w:lineRule="auto"/>
        <w:rPr>
          <w:rFonts w:ascii="Calibri" w:hAnsi="Calibri" w:cs="Calibri"/>
        </w:rPr>
      </w:pPr>
      <w:r w:rsidRPr="00781AE0">
        <w:rPr>
          <w:rFonts w:ascii="Calibri" w:hAnsi="Calibri" w:cs="Calibri"/>
        </w:rPr>
        <w:t>Restitution, involving the child paying for all or part of damage caused or the replacement of misappropriated monies or goods. No more than two thirds of a child's pocket money may be taken in these circumstances if the payment is small and withdrawn in a single weekly amount. Larger amounts may be paid in restitution but must be of a fixed amount with a clear start and end period. If the damage is serious or the size of payment particularly large then the child's social worker should be informed of the matter;</w:t>
      </w:r>
    </w:p>
    <w:p w14:paraId="4FCFD65F" w14:textId="77777777" w:rsidR="00BD2021" w:rsidRPr="00781AE0" w:rsidRDefault="00BD2021" w:rsidP="00BD2021">
      <w:pPr>
        <w:numPr>
          <w:ilvl w:val="0"/>
          <w:numId w:val="36"/>
        </w:numPr>
        <w:spacing w:after="160" w:line="278" w:lineRule="auto"/>
        <w:rPr>
          <w:rFonts w:ascii="Calibri" w:hAnsi="Calibri" w:cs="Calibri"/>
        </w:rPr>
      </w:pPr>
      <w:r w:rsidRPr="00781AE0">
        <w:rPr>
          <w:rFonts w:ascii="Calibri" w:hAnsi="Calibri" w:cs="Calibri"/>
        </w:rPr>
        <w:t>Curtailment of leisure activities, involving a child being prevented from participating in such activities;</w:t>
      </w:r>
    </w:p>
    <w:p w14:paraId="735FE8BA" w14:textId="77777777" w:rsidR="00BD2021" w:rsidRPr="00781AE0" w:rsidRDefault="00BD2021" w:rsidP="00BD2021">
      <w:pPr>
        <w:numPr>
          <w:ilvl w:val="0"/>
          <w:numId w:val="36"/>
        </w:numPr>
        <w:spacing w:after="160" w:line="278" w:lineRule="auto"/>
        <w:rPr>
          <w:rFonts w:ascii="Calibri" w:hAnsi="Calibri" w:cs="Calibri"/>
        </w:rPr>
      </w:pPr>
      <w:r w:rsidRPr="00781AE0">
        <w:rPr>
          <w:rFonts w:ascii="Calibri" w:hAnsi="Calibri" w:cs="Calibri"/>
        </w:rPr>
        <w:t>Early bedtimes, by up to half an hour or as agreed with the child's social worker;</w:t>
      </w:r>
    </w:p>
    <w:p w14:paraId="41702F31" w14:textId="77777777" w:rsidR="00BD2021" w:rsidRPr="00781AE0" w:rsidRDefault="00BD2021" w:rsidP="00BD2021">
      <w:pPr>
        <w:numPr>
          <w:ilvl w:val="0"/>
          <w:numId w:val="36"/>
        </w:numPr>
        <w:spacing w:after="160" w:line="278" w:lineRule="auto"/>
        <w:rPr>
          <w:rFonts w:ascii="Calibri" w:hAnsi="Calibri" w:cs="Calibri"/>
        </w:rPr>
      </w:pPr>
      <w:r w:rsidRPr="00781AE0">
        <w:rPr>
          <w:rFonts w:ascii="Calibri" w:hAnsi="Calibri" w:cs="Calibri"/>
        </w:rPr>
        <w:t>Removal of equipment, for example the use of a TV or DVD player;</w:t>
      </w:r>
    </w:p>
    <w:p w14:paraId="07CF3BF4" w14:textId="77777777" w:rsidR="00BD2021" w:rsidRPr="00781AE0" w:rsidRDefault="00BD2021" w:rsidP="00BD2021">
      <w:pPr>
        <w:numPr>
          <w:ilvl w:val="0"/>
          <w:numId w:val="36"/>
        </w:numPr>
        <w:spacing w:after="160" w:line="278" w:lineRule="auto"/>
        <w:rPr>
          <w:rFonts w:ascii="Calibri" w:hAnsi="Calibri" w:cs="Calibri"/>
        </w:rPr>
      </w:pPr>
      <w:r w:rsidRPr="00781AE0">
        <w:rPr>
          <w:rFonts w:ascii="Calibri" w:hAnsi="Calibri" w:cs="Calibri"/>
        </w:rPr>
        <w:t>Loss of privileges, for example the withdrawal of the privilege of staying up late;</w:t>
      </w:r>
    </w:p>
    <w:p w14:paraId="343BA841" w14:textId="77777777" w:rsidR="00BD2021" w:rsidRPr="00781AE0" w:rsidRDefault="00BD2021" w:rsidP="00BD2021">
      <w:pPr>
        <w:numPr>
          <w:ilvl w:val="0"/>
          <w:numId w:val="36"/>
        </w:numPr>
        <w:spacing w:after="160" w:line="278" w:lineRule="auto"/>
        <w:rPr>
          <w:rFonts w:ascii="Calibri" w:hAnsi="Calibri" w:cs="Calibri"/>
        </w:rPr>
      </w:pPr>
      <w:r w:rsidRPr="00781AE0">
        <w:rPr>
          <w:rFonts w:ascii="Calibri" w:hAnsi="Calibri" w:cs="Calibri"/>
        </w:rPr>
        <w:t>Suspension of pocket money for short periods.</w:t>
      </w:r>
    </w:p>
    <w:p w14:paraId="6FB28A52" w14:textId="1E61E5DA" w:rsidR="00BD2021" w:rsidRPr="00781AE0" w:rsidRDefault="00BD2021" w:rsidP="00BD2021">
      <w:pPr>
        <w:rPr>
          <w:rFonts w:ascii="Calibri" w:hAnsi="Calibri" w:cs="Calibri"/>
          <w:b/>
          <w:bCs/>
          <w:color w:val="0000FF" w:themeColor="hyperlink"/>
          <w:u w:val="single"/>
        </w:rPr>
      </w:pPr>
      <w:r w:rsidRPr="002F5E72">
        <w:rPr>
          <w:rFonts w:ascii="Calibri" w:hAnsi="Calibri" w:cs="Calibri"/>
          <w:b/>
          <w:bCs/>
        </w:rPr>
        <w:t xml:space="preserve">5.4 Recording of </w:t>
      </w:r>
      <w:r w:rsidR="00800A42">
        <w:rPr>
          <w:rFonts w:ascii="Calibri" w:hAnsi="Calibri" w:cs="Calibri"/>
          <w:b/>
          <w:bCs/>
        </w:rPr>
        <w:t xml:space="preserve">consequences </w:t>
      </w:r>
      <w:r w:rsidRPr="002F5E72">
        <w:rPr>
          <w:rFonts w:ascii="Calibri" w:hAnsi="Calibri" w:cs="Calibri"/>
          <w:b/>
          <w:bCs/>
        </w:rPr>
        <w:t xml:space="preserve"> </w:t>
      </w:r>
      <w:hyperlink r:id="rId18" w:anchor="recording-of-sanctions" w:history="1"/>
    </w:p>
    <w:p w14:paraId="2F715B49" w14:textId="4A612366" w:rsidR="00BD2021" w:rsidRPr="002F5E72" w:rsidRDefault="00BD2021" w:rsidP="00BD2021">
      <w:pPr>
        <w:rPr>
          <w:rFonts w:ascii="Calibri" w:hAnsi="Calibri" w:cs="Calibri"/>
        </w:rPr>
      </w:pPr>
      <w:r w:rsidRPr="00781AE0">
        <w:rPr>
          <w:rFonts w:ascii="Calibri" w:hAnsi="Calibri" w:cs="Calibri"/>
        </w:rPr>
        <w:t xml:space="preserve">All </w:t>
      </w:r>
      <w:r w:rsidR="00800A42" w:rsidRPr="00800A42">
        <w:rPr>
          <w:rFonts w:ascii="Calibri" w:hAnsi="Calibri" w:cs="Calibri"/>
        </w:rPr>
        <w:t>consequences</w:t>
      </w:r>
      <w:r w:rsidRPr="00781AE0">
        <w:rPr>
          <w:rFonts w:ascii="Calibri" w:hAnsi="Calibri" w:cs="Calibri"/>
        </w:rPr>
        <w:t xml:space="preserve"> should be recorded. The record should contain the opinions of the child or young person.  If they are not willing to give an opinion then the record should evidence the time and date that their opinion was sought.</w:t>
      </w:r>
    </w:p>
    <w:p w14:paraId="2AC7BDC9" w14:textId="77777777" w:rsidR="00BD2021" w:rsidRPr="002F5E72" w:rsidRDefault="00BD2021" w:rsidP="00BD2021">
      <w:pPr>
        <w:rPr>
          <w:rFonts w:ascii="Calibri" w:hAnsi="Calibri" w:cs="Calibri"/>
          <w:b/>
          <w:bCs/>
        </w:rPr>
      </w:pPr>
      <w:r w:rsidRPr="002F5E72">
        <w:rPr>
          <w:rFonts w:ascii="Calibri" w:hAnsi="Calibri" w:cs="Calibri"/>
          <w:b/>
          <w:bCs/>
        </w:rPr>
        <w:lastRenderedPageBreak/>
        <w:t>The log will record the following:</w:t>
      </w:r>
    </w:p>
    <w:p w14:paraId="4BC89FAF" w14:textId="6AA70401" w:rsidR="00BD2021" w:rsidRPr="00781AE0" w:rsidRDefault="00BD2021" w:rsidP="00BD2021">
      <w:pPr>
        <w:rPr>
          <w:rFonts w:ascii="Calibri" w:hAnsi="Calibri" w:cs="Calibri"/>
        </w:rPr>
      </w:pPr>
      <w:r w:rsidRPr="002F5E72">
        <w:rPr>
          <w:rFonts w:ascii="Calibri" w:hAnsi="Calibri" w:cs="Calibri"/>
        </w:rPr>
        <w:t>Date, Time, location, details of the incident, de-escalation approach used, the reason for</w:t>
      </w:r>
      <w:r w:rsidRPr="00800A42">
        <w:rPr>
          <w:rFonts w:ascii="Calibri" w:hAnsi="Calibri" w:cs="Calibri"/>
        </w:rPr>
        <w:t xml:space="preserve"> </w:t>
      </w:r>
      <w:r w:rsidR="00800A42" w:rsidRPr="00800A42">
        <w:rPr>
          <w:rFonts w:ascii="Calibri" w:hAnsi="Calibri" w:cs="Calibri"/>
        </w:rPr>
        <w:t>consequences</w:t>
      </w:r>
      <w:r w:rsidRPr="002F5E72">
        <w:rPr>
          <w:rFonts w:ascii="Calibri" w:hAnsi="Calibri" w:cs="Calibri"/>
        </w:rPr>
        <w:t xml:space="preserve">, reflection of the </w:t>
      </w:r>
      <w:r w:rsidR="00800A42" w:rsidRPr="00800A42">
        <w:rPr>
          <w:rFonts w:ascii="Calibri" w:hAnsi="Calibri" w:cs="Calibri"/>
        </w:rPr>
        <w:t>consequences.</w:t>
      </w:r>
    </w:p>
    <w:p w14:paraId="6AA2EA58" w14:textId="77777777" w:rsidR="00BD2021" w:rsidRPr="00781AE0" w:rsidRDefault="00BD2021" w:rsidP="00BD2021">
      <w:pPr>
        <w:rPr>
          <w:rFonts w:ascii="Calibri" w:hAnsi="Calibri" w:cs="Calibri"/>
          <w:b/>
          <w:bCs/>
          <w:color w:val="0000FF" w:themeColor="hyperlink"/>
          <w:u w:val="single"/>
        </w:rPr>
      </w:pPr>
      <w:r w:rsidRPr="002F5E72">
        <w:rPr>
          <w:rFonts w:ascii="Calibri" w:hAnsi="Calibri" w:cs="Calibri"/>
          <w:b/>
          <w:bCs/>
        </w:rPr>
        <w:t>6. Searching</w:t>
      </w:r>
      <w:hyperlink r:id="rId19" w:anchor="searching" w:history="1"/>
    </w:p>
    <w:p w14:paraId="07050FC8" w14:textId="77777777" w:rsidR="00BD2021" w:rsidRPr="00781AE0" w:rsidRDefault="00BD2021" w:rsidP="00BD2021">
      <w:pPr>
        <w:rPr>
          <w:rFonts w:ascii="Calibri" w:hAnsi="Calibri" w:cs="Calibri"/>
        </w:rPr>
      </w:pPr>
      <w:r w:rsidRPr="00781AE0">
        <w:rPr>
          <w:rFonts w:ascii="Calibri" w:hAnsi="Calibri" w:cs="Calibri"/>
        </w:rPr>
        <w:t>Carers are not permitted to conduct body searches, pat down searches, searches of clothing worn by children or of their bedrooms.</w:t>
      </w:r>
    </w:p>
    <w:p w14:paraId="683B2F04" w14:textId="77777777" w:rsidR="00BD2021" w:rsidRPr="00781AE0" w:rsidRDefault="00BD2021" w:rsidP="00BD2021">
      <w:pPr>
        <w:rPr>
          <w:rFonts w:ascii="Calibri" w:hAnsi="Calibri" w:cs="Calibri"/>
        </w:rPr>
      </w:pPr>
      <w:r w:rsidRPr="00781AE0">
        <w:rPr>
          <w:rFonts w:ascii="Calibri" w:hAnsi="Calibri" w:cs="Calibri"/>
        </w:rPr>
        <w:t>Should carers suspect that a child is carrying or has concealed an item which may place the child or another person at risk, they should try to obtain the item by co</w:t>
      </w:r>
      <w:r>
        <w:rPr>
          <w:rFonts w:ascii="Calibri" w:hAnsi="Calibri" w:cs="Calibri"/>
        </w:rPr>
        <w:t xml:space="preserve"> </w:t>
      </w:r>
      <w:r w:rsidRPr="00781AE0">
        <w:rPr>
          <w:rFonts w:ascii="Calibri" w:hAnsi="Calibri" w:cs="Calibri"/>
        </w:rPr>
        <w:t>operation/negotiation.</w:t>
      </w:r>
    </w:p>
    <w:p w14:paraId="4187919B" w14:textId="77777777" w:rsidR="00BD2021" w:rsidRPr="00781AE0" w:rsidRDefault="00BD2021" w:rsidP="00BD2021">
      <w:pPr>
        <w:rPr>
          <w:rFonts w:ascii="Calibri" w:hAnsi="Calibri" w:cs="Calibri"/>
        </w:rPr>
      </w:pPr>
      <w:r w:rsidRPr="00781AE0">
        <w:rPr>
          <w:rFonts w:ascii="Calibri" w:hAnsi="Calibri" w:cs="Calibri"/>
        </w:rPr>
        <w:t>If carers suspect that a child is concealing an item which may place themselves or another person at risk, they must notify the Agency or, in an emergency, the Police.</w:t>
      </w:r>
    </w:p>
    <w:p w14:paraId="08E9C965" w14:textId="77777777" w:rsidR="00BD2021" w:rsidRPr="00781AE0" w:rsidRDefault="00BD2021" w:rsidP="00BD2021">
      <w:pPr>
        <w:rPr>
          <w:rFonts w:ascii="Calibri" w:hAnsi="Calibri" w:cs="Calibri"/>
          <w:b/>
          <w:bCs/>
          <w:color w:val="0000FF" w:themeColor="hyperlink"/>
          <w:u w:val="single"/>
        </w:rPr>
      </w:pPr>
      <w:r w:rsidRPr="002F5E72">
        <w:rPr>
          <w:rFonts w:ascii="Calibri" w:hAnsi="Calibri" w:cs="Calibri"/>
          <w:b/>
          <w:bCs/>
        </w:rPr>
        <w:t xml:space="preserve">7. Serious Incidents and Use of Physical Intervention </w:t>
      </w:r>
      <w:hyperlink r:id="rId20" w:anchor="serious-incidents-and-use-of-physical-intervention" w:history="1"/>
    </w:p>
    <w:p w14:paraId="0BDFD241" w14:textId="77777777" w:rsidR="00BD2021" w:rsidRPr="00781AE0" w:rsidRDefault="00BD2021" w:rsidP="00BD2021">
      <w:pPr>
        <w:rPr>
          <w:rFonts w:ascii="Calibri" w:hAnsi="Calibri" w:cs="Calibri"/>
        </w:rPr>
      </w:pPr>
      <w:r w:rsidRPr="00781AE0">
        <w:rPr>
          <w:rFonts w:ascii="Calibri" w:hAnsi="Calibri" w:cs="Calibri"/>
        </w:rPr>
        <w:t>In the event of any serious incident (e.g. accident, violence or assault, damage to property), carers should take what actions they deem to be necessary to protect children/themselves from immediate harm or injury; and then notify the Agency immediately.</w:t>
      </w:r>
      <w:r w:rsidRPr="002F5E72">
        <w:rPr>
          <w:rFonts w:ascii="Calibri" w:hAnsi="Calibri" w:cs="Calibri"/>
        </w:rPr>
        <w:t xml:space="preserve"> </w:t>
      </w:r>
    </w:p>
    <w:p w14:paraId="2491C1AF" w14:textId="77777777" w:rsidR="00BD2021" w:rsidRPr="00781AE0" w:rsidRDefault="00BD2021" w:rsidP="00BD2021">
      <w:pPr>
        <w:rPr>
          <w:rFonts w:ascii="Calibri" w:hAnsi="Calibri" w:cs="Calibri"/>
          <w:b/>
          <w:bCs/>
        </w:rPr>
      </w:pPr>
      <w:r w:rsidRPr="00781AE0">
        <w:rPr>
          <w:rFonts w:ascii="Calibri" w:hAnsi="Calibri" w:cs="Calibri"/>
        </w:rPr>
        <w:t>If there is a risk of serious injury/harm or damage to property, carers should not use any form of physical intervention except as a last resort to prevent themselves or others from being injured or to prevent serious damage to property. If any form of physical intervention is used, it must be the least intrusive necessary to protect the child, carer(s) or others.</w:t>
      </w:r>
      <w:r w:rsidRPr="00781AE0">
        <w:rPr>
          <w:rFonts w:ascii="Calibri" w:hAnsi="Calibri" w:cs="Calibri"/>
          <w:b/>
          <w:bCs/>
        </w:rPr>
        <w:t xml:space="preserve"> </w:t>
      </w:r>
    </w:p>
    <w:p w14:paraId="06C027A7" w14:textId="77777777" w:rsidR="00BD2021" w:rsidRPr="00781AE0" w:rsidRDefault="00BD2021" w:rsidP="00BD2021">
      <w:pPr>
        <w:rPr>
          <w:rFonts w:ascii="Calibri" w:hAnsi="Calibri" w:cs="Calibri"/>
          <w:b/>
          <w:bCs/>
          <w:i/>
          <w:iCs/>
        </w:rPr>
      </w:pPr>
      <w:r w:rsidRPr="00781AE0">
        <w:rPr>
          <w:rFonts w:ascii="Calibri" w:hAnsi="Calibri" w:cs="Calibri"/>
          <w:b/>
          <w:bCs/>
          <w:i/>
          <w:iCs/>
        </w:rPr>
        <w:t>At no time should carers act unless they are confident of managing the situation safely, without escalation or further injury. </w:t>
      </w:r>
    </w:p>
    <w:p w14:paraId="14BDD350" w14:textId="77777777" w:rsidR="00BD2021" w:rsidRPr="00781AE0" w:rsidRDefault="00BD2021" w:rsidP="00BD2021">
      <w:pPr>
        <w:rPr>
          <w:rFonts w:ascii="Calibri" w:hAnsi="Calibri" w:cs="Calibri"/>
        </w:rPr>
      </w:pPr>
      <w:r>
        <w:rPr>
          <w:rFonts w:ascii="Calibri" w:hAnsi="Calibri" w:cs="Calibri"/>
        </w:rPr>
        <w:t xml:space="preserve">Channels and Choices Fostering </w:t>
      </w:r>
      <w:r w:rsidRPr="00781AE0">
        <w:rPr>
          <w:rFonts w:ascii="Calibri" w:hAnsi="Calibri" w:cs="Calibri"/>
        </w:rPr>
        <w:t>Agency will endeavour to deal with as many as possible of the challenges that are involved in caring for children without recourse to the involvement of the police, who should only be involved in two circumstances:</w:t>
      </w:r>
    </w:p>
    <w:p w14:paraId="51606CE4" w14:textId="77777777" w:rsidR="00BD2021" w:rsidRPr="00781AE0" w:rsidRDefault="00BD2021" w:rsidP="00BD2021">
      <w:pPr>
        <w:numPr>
          <w:ilvl w:val="0"/>
          <w:numId w:val="37"/>
        </w:numPr>
        <w:spacing w:after="160" w:line="278" w:lineRule="auto"/>
        <w:rPr>
          <w:rFonts w:ascii="Calibri" w:hAnsi="Calibri" w:cs="Calibri"/>
        </w:rPr>
      </w:pPr>
      <w:r w:rsidRPr="00781AE0">
        <w:rPr>
          <w:rFonts w:ascii="Calibri" w:hAnsi="Calibri" w:cs="Calibri"/>
        </w:rPr>
        <w:t>An emergency necessitating their immediate involvement to protect the child or others;</w:t>
      </w:r>
    </w:p>
    <w:p w14:paraId="7B3E55F2" w14:textId="77777777" w:rsidR="00BD2021" w:rsidRPr="00781AE0" w:rsidRDefault="00BD2021" w:rsidP="00BD2021">
      <w:pPr>
        <w:numPr>
          <w:ilvl w:val="0"/>
          <w:numId w:val="37"/>
        </w:numPr>
        <w:spacing w:after="160" w:line="278" w:lineRule="auto"/>
        <w:rPr>
          <w:rFonts w:ascii="Calibri" w:hAnsi="Calibri" w:cs="Calibri"/>
        </w:rPr>
      </w:pPr>
      <w:r w:rsidRPr="00781AE0">
        <w:rPr>
          <w:rFonts w:ascii="Calibri" w:hAnsi="Calibri" w:cs="Calibri"/>
        </w:rPr>
        <w:t>Following discussion with the Supervising Social Worker, fostering manager, or the fostering Agency Out of Hours.</w:t>
      </w:r>
    </w:p>
    <w:p w14:paraId="21740D11" w14:textId="77777777" w:rsidR="00BD2021" w:rsidRPr="00781AE0" w:rsidRDefault="00BD2021" w:rsidP="00BD2021">
      <w:pPr>
        <w:rPr>
          <w:rFonts w:ascii="Calibri" w:hAnsi="Calibri" w:cs="Calibri"/>
          <w:b/>
          <w:bCs/>
        </w:rPr>
      </w:pPr>
      <w:r w:rsidRPr="00781AE0">
        <w:rPr>
          <w:rFonts w:ascii="Calibri" w:hAnsi="Calibri" w:cs="Calibri"/>
          <w:b/>
          <w:bCs/>
        </w:rPr>
        <w:t xml:space="preserve">If any serious incident occurs or the police are called, the Supervising Social Worker, fostering manager or the fostering Agency Out of Hours (if out of office hours) must be notified without delay and will then notify the relevant </w:t>
      </w:r>
      <w:r>
        <w:rPr>
          <w:rFonts w:ascii="Calibri" w:hAnsi="Calibri" w:cs="Calibri"/>
          <w:b/>
          <w:bCs/>
        </w:rPr>
        <w:t xml:space="preserve">local authority, </w:t>
      </w:r>
      <w:r w:rsidRPr="00781AE0">
        <w:rPr>
          <w:rFonts w:ascii="Calibri" w:hAnsi="Calibri" w:cs="Calibri"/>
          <w:b/>
          <w:bCs/>
        </w:rPr>
        <w:t>social worker(s) and arrange for a full report to be made of the incident and actions taken. The Regulatory Authority must also be notified.</w:t>
      </w:r>
    </w:p>
    <w:p w14:paraId="7C260B3B" w14:textId="77777777" w:rsidR="00BD2021" w:rsidRPr="00EF601D" w:rsidRDefault="00BD2021" w:rsidP="00BD2021">
      <w:pPr>
        <w:rPr>
          <w:rFonts w:ascii="Calibri" w:hAnsi="Calibri" w:cs="Calibri"/>
          <w:b/>
          <w:bCs/>
          <w:color w:val="C00000"/>
        </w:rPr>
      </w:pPr>
      <w:r w:rsidRPr="00EF601D">
        <w:rPr>
          <w:rFonts w:ascii="Calibri" w:hAnsi="Calibri" w:cs="Calibri"/>
          <w:b/>
          <w:bCs/>
          <w:color w:val="C00000"/>
        </w:rPr>
        <w:t xml:space="preserve">Understanding violence and how it happens </w:t>
      </w:r>
    </w:p>
    <w:p w14:paraId="5A89D044" w14:textId="77777777" w:rsidR="00BD2021" w:rsidRPr="002F5E72" w:rsidRDefault="00BD2021" w:rsidP="00BD2021">
      <w:pPr>
        <w:rPr>
          <w:rFonts w:ascii="Calibri" w:hAnsi="Calibri" w:cs="Calibri"/>
        </w:rPr>
      </w:pPr>
      <w:r w:rsidRPr="002F5E72">
        <w:rPr>
          <w:rFonts w:ascii="Calibri" w:hAnsi="Calibri" w:cs="Calibri"/>
        </w:rPr>
        <w:t>Many factors contribute to violence; its origins can be personal, cultural or situational.</w:t>
      </w:r>
    </w:p>
    <w:p w14:paraId="7407A807" w14:textId="77777777" w:rsidR="00BD2021" w:rsidRPr="002F5E72" w:rsidRDefault="00BD2021" w:rsidP="00BD2021">
      <w:pPr>
        <w:rPr>
          <w:rFonts w:ascii="Calibri" w:hAnsi="Calibri" w:cs="Calibri"/>
          <w:b/>
          <w:bCs/>
        </w:rPr>
      </w:pPr>
      <w:r w:rsidRPr="002F5E72">
        <w:rPr>
          <w:rFonts w:ascii="Calibri" w:hAnsi="Calibri" w:cs="Calibri"/>
          <w:b/>
          <w:bCs/>
        </w:rPr>
        <w:t xml:space="preserve">Personal and cultural factors </w:t>
      </w:r>
    </w:p>
    <w:p w14:paraId="64C600E3"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Analysing what triggers anger and violence in oneself and how one responds can assist understanding. </w:t>
      </w:r>
    </w:p>
    <w:p w14:paraId="1B1CF77B"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lastRenderedPageBreak/>
        <w:t xml:space="preserve">An individual’s needs, age and stage, and cognitive development must be taking into consideration as this can impact a person’s ability to process information and recognise what may be deemed as an appropriate and rational responses. </w:t>
      </w:r>
    </w:p>
    <w:p w14:paraId="414EFC8E"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Cultural norms on the use of violence may be impact a person’s responses to others. </w:t>
      </w:r>
    </w:p>
    <w:p w14:paraId="0E3BA962"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Racism and sexism may lead to harassment and physical assault. </w:t>
      </w:r>
    </w:p>
    <w:p w14:paraId="21DDC741" w14:textId="77777777" w:rsidR="00BD2021" w:rsidRPr="002F5E72" w:rsidRDefault="00BD2021" w:rsidP="00BD2021">
      <w:pPr>
        <w:rPr>
          <w:rFonts w:ascii="Calibri" w:hAnsi="Calibri" w:cs="Calibri"/>
        </w:rPr>
      </w:pPr>
      <w:r w:rsidRPr="002F5E72">
        <w:rPr>
          <w:rFonts w:ascii="Calibri" w:hAnsi="Calibri" w:cs="Calibri"/>
          <w:b/>
          <w:bCs/>
        </w:rPr>
        <w:t>Situational factors</w:t>
      </w:r>
      <w:r w:rsidRPr="002F5E72">
        <w:rPr>
          <w:rFonts w:ascii="Calibri" w:hAnsi="Calibri" w:cs="Calibri"/>
        </w:rPr>
        <w:t xml:space="preserve"> </w:t>
      </w:r>
    </w:p>
    <w:p w14:paraId="5431DA5C"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Particular frustrating situations may trigger violence, e.g. unexplained delays or needing to wait, boundaries being put into place etc. </w:t>
      </w:r>
    </w:p>
    <w:p w14:paraId="1792DBC8"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Drink, drugs and the use of solvents may lower inhibitions against violence. </w:t>
      </w:r>
    </w:p>
    <w:p w14:paraId="780651C2"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Social and economic factors may put intolerable pressures on individuals. </w:t>
      </w:r>
    </w:p>
    <w:p w14:paraId="257B71F8" w14:textId="77777777" w:rsidR="00BD2021" w:rsidRPr="002F5E72" w:rsidRDefault="00BD2021" w:rsidP="00BD2021">
      <w:pPr>
        <w:rPr>
          <w:rFonts w:ascii="Calibri" w:hAnsi="Calibri" w:cs="Calibri"/>
          <w:b/>
          <w:bCs/>
        </w:rPr>
      </w:pPr>
      <w:r w:rsidRPr="002F5E72">
        <w:rPr>
          <w:rFonts w:ascii="Calibri" w:hAnsi="Calibri" w:cs="Calibri"/>
          <w:b/>
          <w:bCs/>
        </w:rPr>
        <w:t xml:space="preserve">Prevention of violence and aggression </w:t>
      </w:r>
    </w:p>
    <w:p w14:paraId="0BCFFF8E" w14:textId="77777777" w:rsidR="00BD2021" w:rsidRPr="002F5E72" w:rsidRDefault="00BD2021" w:rsidP="00BD2021">
      <w:pPr>
        <w:rPr>
          <w:rFonts w:ascii="Calibri" w:hAnsi="Calibri" w:cs="Calibri"/>
          <w:b/>
          <w:bCs/>
        </w:rPr>
      </w:pPr>
      <w:r w:rsidRPr="002F5E72">
        <w:rPr>
          <w:rFonts w:ascii="Calibri" w:hAnsi="Calibri" w:cs="Calibri"/>
          <w:b/>
          <w:bCs/>
        </w:rPr>
        <w:t xml:space="preserve">Support responsibility </w:t>
      </w:r>
    </w:p>
    <w:p w14:paraId="458B9080" w14:textId="77777777" w:rsidR="00BD2021"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To ensure that all the relevant information about the child is shared with the foster carers before the placement.</w:t>
      </w:r>
    </w:p>
    <w:p w14:paraId="163354E5"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To see that the physical environment of the home is conducive to the reduction of unnecessary frustration. </w:t>
      </w:r>
    </w:p>
    <w:p w14:paraId="4A4C993A"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To see that all foster carers are appropriately trained to de-escalate. </w:t>
      </w:r>
    </w:p>
    <w:p w14:paraId="779F1D35"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To ensure that children are matched to foster carers who are able to meet their needs. </w:t>
      </w:r>
    </w:p>
    <w:p w14:paraId="2E3083F9" w14:textId="77777777" w:rsidR="00BD2021" w:rsidRPr="00F1778B" w:rsidRDefault="00BD2021" w:rsidP="00BD2021">
      <w:pPr>
        <w:pStyle w:val="ListParagraph"/>
        <w:numPr>
          <w:ilvl w:val="1"/>
          <w:numId w:val="39"/>
        </w:numPr>
        <w:spacing w:after="160" w:line="278" w:lineRule="auto"/>
        <w:contextualSpacing/>
        <w:rPr>
          <w:rFonts w:ascii="Calibri" w:hAnsi="Calibri" w:cs="Calibri"/>
        </w:rPr>
      </w:pPr>
      <w:r w:rsidRPr="00F1778B">
        <w:rPr>
          <w:rFonts w:ascii="Calibri" w:hAnsi="Calibri" w:cs="Calibri"/>
        </w:rPr>
        <w:t xml:space="preserve">To review the child’s “Risk assessment” and “Safety Plan” on a regular basis and ensure the support network is made aware of these. </w:t>
      </w:r>
    </w:p>
    <w:p w14:paraId="1643BBE7" w14:textId="77777777" w:rsidR="00BD2021" w:rsidRPr="00F1778B" w:rsidRDefault="00BD2021" w:rsidP="00BD2021">
      <w:pPr>
        <w:pStyle w:val="ListParagraph"/>
        <w:numPr>
          <w:ilvl w:val="1"/>
          <w:numId w:val="39"/>
        </w:numPr>
        <w:spacing w:after="160" w:line="278" w:lineRule="auto"/>
        <w:contextualSpacing/>
        <w:rPr>
          <w:rFonts w:ascii="Calibri" w:hAnsi="Calibri" w:cs="Calibri"/>
          <w:b/>
          <w:bCs/>
        </w:rPr>
      </w:pPr>
      <w:r w:rsidRPr="00F1778B">
        <w:rPr>
          <w:rFonts w:ascii="Calibri" w:hAnsi="Calibri" w:cs="Calibri"/>
        </w:rPr>
        <w:t xml:space="preserve">When supporting the children around receiving difficult news or information, consideration should be given to who, when and how this information will be delivered. </w:t>
      </w:r>
    </w:p>
    <w:p w14:paraId="3F8C5B98" w14:textId="77777777" w:rsidR="00BD2021" w:rsidRPr="00F1778B" w:rsidRDefault="00BD2021" w:rsidP="00BD2021">
      <w:pPr>
        <w:rPr>
          <w:rFonts w:ascii="Calibri" w:hAnsi="Calibri" w:cs="Calibri"/>
          <w:b/>
          <w:bCs/>
        </w:rPr>
      </w:pPr>
      <w:r w:rsidRPr="00F1778B">
        <w:rPr>
          <w:rFonts w:ascii="Calibri" w:hAnsi="Calibri" w:cs="Calibri"/>
          <w:b/>
          <w:bCs/>
        </w:rPr>
        <w:t xml:space="preserve">Escalation Cycle </w:t>
      </w:r>
    </w:p>
    <w:p w14:paraId="06A2A56C" w14:textId="77777777" w:rsidR="00BD2021" w:rsidRPr="002F5E72" w:rsidRDefault="00BD2021" w:rsidP="00BD2021">
      <w:pPr>
        <w:rPr>
          <w:rFonts w:ascii="Calibri" w:hAnsi="Calibri" w:cs="Calibri"/>
        </w:rPr>
      </w:pPr>
      <w:r w:rsidRPr="002F5E72">
        <w:rPr>
          <w:rFonts w:ascii="Calibri" w:hAnsi="Calibri" w:cs="Calibri"/>
        </w:rPr>
        <w:t xml:space="preserve">Although on some occasions it can appear that incidents occur without warning, on some occasions there will be a build-up of early warning signs which can be displayed through a change in behaviour. </w:t>
      </w:r>
      <w:r>
        <w:rPr>
          <w:rFonts w:ascii="Calibri" w:hAnsi="Calibri" w:cs="Calibri"/>
        </w:rPr>
        <w:t>R</w:t>
      </w:r>
      <w:r w:rsidRPr="002F5E72">
        <w:rPr>
          <w:rFonts w:ascii="Calibri" w:hAnsi="Calibri" w:cs="Calibri"/>
        </w:rPr>
        <w:t xml:space="preserve">ecording of information is a key factor in helping to build a clearer picture of the escalation cycle, giving indication of early signs of behaviour changes, therefore allowing </w:t>
      </w:r>
      <w:r>
        <w:rPr>
          <w:rFonts w:ascii="Calibri" w:hAnsi="Calibri" w:cs="Calibri"/>
        </w:rPr>
        <w:t>foster carers</w:t>
      </w:r>
      <w:r w:rsidRPr="002F5E72">
        <w:rPr>
          <w:rFonts w:ascii="Calibri" w:hAnsi="Calibri" w:cs="Calibri"/>
        </w:rPr>
        <w:t xml:space="preserve"> to respond to the child’s needs with the aim to successfully de-escalate the situation without further risk presented to them or others. If the child is </w:t>
      </w:r>
      <w:r>
        <w:rPr>
          <w:rFonts w:ascii="Calibri" w:hAnsi="Calibri" w:cs="Calibri"/>
        </w:rPr>
        <w:t xml:space="preserve">recently placed and </w:t>
      </w:r>
      <w:r w:rsidRPr="002F5E72">
        <w:rPr>
          <w:rFonts w:ascii="Calibri" w:hAnsi="Calibri" w:cs="Calibri"/>
        </w:rPr>
        <w:t xml:space="preserve">new to the home and the Channels and Choices community, it is very likely that their early warning signs would be unknown to the </w:t>
      </w:r>
      <w:r>
        <w:rPr>
          <w:rFonts w:ascii="Calibri" w:hAnsi="Calibri" w:cs="Calibri"/>
        </w:rPr>
        <w:t>foster carers</w:t>
      </w:r>
      <w:r w:rsidRPr="002F5E72">
        <w:rPr>
          <w:rFonts w:ascii="Calibri" w:hAnsi="Calibri" w:cs="Calibri"/>
        </w:rPr>
        <w:t xml:space="preserve">, therefore it is important </w:t>
      </w:r>
      <w:r>
        <w:rPr>
          <w:rFonts w:ascii="Calibri" w:hAnsi="Calibri" w:cs="Calibri"/>
        </w:rPr>
        <w:t xml:space="preserve">for foster carers to </w:t>
      </w:r>
      <w:r w:rsidRPr="002F5E72">
        <w:rPr>
          <w:rFonts w:ascii="Calibri" w:hAnsi="Calibri" w:cs="Calibri"/>
        </w:rPr>
        <w:t>monitor the</w:t>
      </w:r>
      <w:r>
        <w:rPr>
          <w:rFonts w:ascii="Calibri" w:hAnsi="Calibri" w:cs="Calibri"/>
        </w:rPr>
        <w:t xml:space="preserve"> early signs and triggers, and seek support from the supervising social worker and the therapy team.</w:t>
      </w:r>
      <w:r w:rsidRPr="002F5E72">
        <w:rPr>
          <w:rFonts w:ascii="Calibri" w:hAnsi="Calibri" w:cs="Calibri"/>
        </w:rPr>
        <w:t xml:space="preserve"> </w:t>
      </w:r>
    </w:p>
    <w:p w14:paraId="28B0D37D" w14:textId="77777777" w:rsidR="00BD2021" w:rsidRPr="002F5E72" w:rsidRDefault="00BD2021" w:rsidP="00BD2021">
      <w:pPr>
        <w:rPr>
          <w:rFonts w:ascii="Calibri" w:hAnsi="Calibri" w:cs="Calibri"/>
          <w:b/>
          <w:bCs/>
        </w:rPr>
      </w:pPr>
      <w:r w:rsidRPr="002F5E72">
        <w:rPr>
          <w:rFonts w:ascii="Calibri" w:hAnsi="Calibri" w:cs="Calibri"/>
          <w:b/>
          <w:bCs/>
        </w:rPr>
        <w:t xml:space="preserve">Escalation phase </w:t>
      </w:r>
    </w:p>
    <w:p w14:paraId="22AE1F2E" w14:textId="77777777" w:rsidR="00BD2021" w:rsidRPr="002F5E72" w:rsidRDefault="00BD2021" w:rsidP="00BD2021">
      <w:pPr>
        <w:rPr>
          <w:rFonts w:ascii="Calibri" w:hAnsi="Calibri" w:cs="Calibri"/>
        </w:rPr>
      </w:pPr>
      <w:r w:rsidRPr="002F5E72">
        <w:rPr>
          <w:rFonts w:ascii="Calibri" w:hAnsi="Calibri" w:cs="Calibri"/>
        </w:rPr>
        <w:t xml:space="preserve">When early recognition of a child’s warning signs has not been noted, there is a likeliness that their behaviour and anxieties may continue to escalate which could lead to them presenting a risk to themselves or others. It is important to take into consideration that every child is different, therefore they may express their feelings and anxieties in different ways. Some of these may include but is not exclusive to the following examples: </w:t>
      </w:r>
    </w:p>
    <w:p w14:paraId="0CEEE71B"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A change in their tone of voice – this could include becoming louder or a different pitch. </w:t>
      </w:r>
    </w:p>
    <w:p w14:paraId="44249D8C"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Pacing their environment </w:t>
      </w:r>
    </w:p>
    <w:p w14:paraId="4BBCDA2D"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Change in their physical appearance, such as clenching fists or frowning. </w:t>
      </w:r>
    </w:p>
    <w:p w14:paraId="270AD3C8"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lastRenderedPageBreak/>
        <w:t xml:space="preserve">A change in eye contact – becoming more withdrawn than usual or displaying an intensified level of eye contact. </w:t>
      </w:r>
    </w:p>
    <w:p w14:paraId="656B548E" w14:textId="77777777" w:rsidR="00BD2021"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Becoming more withdrawn</w:t>
      </w:r>
      <w:r>
        <w:rPr>
          <w:rFonts w:ascii="Calibri" w:hAnsi="Calibri" w:cs="Calibri"/>
        </w:rPr>
        <w:t>.</w:t>
      </w:r>
    </w:p>
    <w:p w14:paraId="6197AE91"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Displaying defiant behaviour to boundaries and instructions. </w:t>
      </w:r>
    </w:p>
    <w:p w14:paraId="1310C87F"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An increase sensitivity to noise/sounds. </w:t>
      </w:r>
    </w:p>
    <w:p w14:paraId="05E85F1F"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Targeting </w:t>
      </w:r>
      <w:r>
        <w:rPr>
          <w:rFonts w:ascii="Calibri" w:hAnsi="Calibri" w:cs="Calibri"/>
        </w:rPr>
        <w:t>other children in the foster home</w:t>
      </w:r>
      <w:r w:rsidRPr="009F0CAA">
        <w:rPr>
          <w:rFonts w:ascii="Calibri" w:hAnsi="Calibri" w:cs="Calibri"/>
        </w:rPr>
        <w:t xml:space="preserve">. </w:t>
      </w:r>
    </w:p>
    <w:p w14:paraId="3E95D778"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Causing disruption/ low level damage to their environment </w:t>
      </w:r>
    </w:p>
    <w:p w14:paraId="1577DAB5"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Displaying a level of abusive language which could include the use of offensive language or swearing. </w:t>
      </w:r>
    </w:p>
    <w:p w14:paraId="320E0980" w14:textId="77777777" w:rsidR="00BD2021" w:rsidRPr="002F5E72" w:rsidRDefault="00BD2021" w:rsidP="00BD2021">
      <w:pPr>
        <w:rPr>
          <w:rFonts w:ascii="Calibri" w:hAnsi="Calibri" w:cs="Calibri"/>
          <w:b/>
          <w:bCs/>
        </w:rPr>
      </w:pPr>
      <w:r w:rsidRPr="002F5E72">
        <w:rPr>
          <w:rFonts w:ascii="Calibri" w:hAnsi="Calibri" w:cs="Calibri"/>
          <w:b/>
          <w:bCs/>
        </w:rPr>
        <w:t>De-Escalation strategies</w:t>
      </w:r>
    </w:p>
    <w:p w14:paraId="5F8F52BB" w14:textId="77777777" w:rsidR="00BD2021" w:rsidRPr="002F5E72" w:rsidRDefault="00BD2021" w:rsidP="00BD2021">
      <w:pPr>
        <w:rPr>
          <w:rFonts w:ascii="Calibri" w:hAnsi="Calibri" w:cs="Calibri"/>
        </w:rPr>
      </w:pPr>
      <w:r w:rsidRPr="002F5E72">
        <w:rPr>
          <w:rFonts w:ascii="Calibri" w:hAnsi="Calibri" w:cs="Calibri"/>
        </w:rPr>
        <w:t xml:space="preserve">As noted earlier, each child is an individual, and will therefore respond differently to de-escalation strategies. It is not uncommon for children to respond differently to adults, and it is important to recognise the importance of relationships between </w:t>
      </w:r>
      <w:r>
        <w:rPr>
          <w:rFonts w:ascii="Calibri" w:hAnsi="Calibri" w:cs="Calibri"/>
        </w:rPr>
        <w:t>foster carers</w:t>
      </w:r>
      <w:r w:rsidRPr="002F5E72">
        <w:rPr>
          <w:rFonts w:ascii="Calibri" w:hAnsi="Calibri" w:cs="Calibri"/>
        </w:rPr>
        <w:t xml:space="preserve"> and children in helping them to trust that the adults will keep them safe. When a child has reached a heightened phase, the </w:t>
      </w:r>
      <w:r>
        <w:rPr>
          <w:rFonts w:ascii="Calibri" w:hAnsi="Calibri" w:cs="Calibri"/>
        </w:rPr>
        <w:t>foster carers</w:t>
      </w:r>
      <w:r w:rsidRPr="002F5E72">
        <w:rPr>
          <w:rFonts w:ascii="Calibri" w:hAnsi="Calibri" w:cs="Calibri"/>
        </w:rPr>
        <w:t xml:space="preserve"> should attempt de-escalation to bring their behaviour down to what is deemed as ‘base line’ for that induvial child. Some example of de-escalation strategies may include but are not exclusive to the following examples: </w:t>
      </w:r>
    </w:p>
    <w:p w14:paraId="1865CAF8"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Supporting the child 1 to 1 wherever safe and appropriate to do so; reduce the audience of peers if this is a noted trigger, escalating the situation, or presenting a risk to others. </w:t>
      </w:r>
    </w:p>
    <w:p w14:paraId="14284950"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Attempt to get the child away from the ‘triggering’ environment. </w:t>
      </w:r>
    </w:p>
    <w:p w14:paraId="689144E5"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Keep information clear and concise; understand that often when a person is heightened this can impact their ability to process information and lead to them feeling overwhelmed; Avoid over talking. </w:t>
      </w:r>
    </w:p>
    <w:p w14:paraId="280D064B"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Relaxation methods may work for some children. </w:t>
      </w:r>
    </w:p>
    <w:p w14:paraId="16B743D0"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Encourage and empower the child to take control of their own behaviour through reminders of their recognised support methods. </w:t>
      </w:r>
    </w:p>
    <w:p w14:paraId="0FB150DE"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Use your training, skills, and intuition. </w:t>
      </w:r>
    </w:p>
    <w:p w14:paraId="20780102" w14:textId="267D37C2"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Keep calm and ensure your postpose, stance and tone remain balanced and unthreatening. Remember CALM stance, including body language and facial expressions. Ensure you are not blocking doorways or safe exits wherever there is not a greater risk in doing so, allowing the child to enter an alternate space where safe to do so. </w:t>
      </w:r>
    </w:p>
    <w:p w14:paraId="36CB7195"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Keep in mind the safety of yourself and others. </w:t>
      </w:r>
    </w:p>
    <w:p w14:paraId="35D14263"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Contain the situation if possible, in terms of your and others reactions. </w:t>
      </w:r>
    </w:p>
    <w:p w14:paraId="37ECA0F7"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Allow yourself an exit and consider withdrawing. </w:t>
      </w:r>
    </w:p>
    <w:p w14:paraId="0BE7E4C6"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Keep talking if the person is listening and you are not the trigger. </w:t>
      </w:r>
    </w:p>
    <w:p w14:paraId="5A402684" w14:textId="77777777" w:rsidR="00BD2021" w:rsidRPr="009F0CAA" w:rsidRDefault="00BD2021" w:rsidP="00BD2021">
      <w:pPr>
        <w:pStyle w:val="ListParagraph"/>
        <w:numPr>
          <w:ilvl w:val="1"/>
          <w:numId w:val="39"/>
        </w:numPr>
        <w:spacing w:after="160" w:line="278" w:lineRule="auto"/>
        <w:contextualSpacing/>
        <w:rPr>
          <w:rFonts w:ascii="Calibri" w:hAnsi="Calibri" w:cs="Calibri"/>
        </w:rPr>
      </w:pPr>
      <w:r w:rsidRPr="009F0CAA">
        <w:rPr>
          <w:rFonts w:ascii="Calibri" w:hAnsi="Calibri" w:cs="Calibri"/>
        </w:rPr>
        <w:t xml:space="preserve">Utilising a change of face between </w:t>
      </w:r>
      <w:r>
        <w:rPr>
          <w:rFonts w:ascii="Calibri" w:hAnsi="Calibri" w:cs="Calibri"/>
        </w:rPr>
        <w:t>foster carers (within two carers household)</w:t>
      </w:r>
      <w:r w:rsidRPr="009F0CAA">
        <w:rPr>
          <w:rFonts w:ascii="Calibri" w:hAnsi="Calibri" w:cs="Calibri"/>
        </w:rPr>
        <w:t xml:space="preserve"> if you feel that your approach is not effective in this instance, or further triggering the situation. </w:t>
      </w:r>
    </w:p>
    <w:p w14:paraId="6A1284B2" w14:textId="77777777" w:rsidR="00BD2021" w:rsidRPr="002F5E72" w:rsidRDefault="00BD2021" w:rsidP="00BD2021">
      <w:pPr>
        <w:rPr>
          <w:rFonts w:ascii="Calibri" w:hAnsi="Calibri" w:cs="Calibri"/>
          <w:b/>
          <w:bCs/>
        </w:rPr>
      </w:pPr>
      <w:r w:rsidRPr="002F5E72">
        <w:rPr>
          <w:rFonts w:ascii="Calibri" w:hAnsi="Calibri" w:cs="Calibri"/>
          <w:b/>
          <w:bCs/>
        </w:rPr>
        <w:t xml:space="preserve">Crisis phase </w:t>
      </w:r>
    </w:p>
    <w:p w14:paraId="63798C56" w14:textId="5E47B20A" w:rsidR="00BD2021" w:rsidRPr="002F5E72" w:rsidRDefault="00BD2021" w:rsidP="00BD2021">
      <w:pPr>
        <w:rPr>
          <w:rFonts w:ascii="Calibri" w:hAnsi="Calibri" w:cs="Calibri"/>
        </w:rPr>
      </w:pPr>
      <w:r w:rsidRPr="002F5E72">
        <w:rPr>
          <w:rFonts w:ascii="Calibri" w:hAnsi="Calibri" w:cs="Calibri"/>
        </w:rPr>
        <w:t xml:space="preserve">There may be times when the de-escalation is ineffective for the child, which could then lead to a further increase in anxiety and risk-taking behaviour, with the child presenting as unable to </w:t>
      </w:r>
      <w:r w:rsidR="000A0BB5">
        <w:rPr>
          <w:rFonts w:ascii="Calibri" w:hAnsi="Calibri" w:cs="Calibri"/>
        </w:rPr>
        <w:t>manage</w:t>
      </w:r>
      <w:r w:rsidRPr="002F5E72">
        <w:rPr>
          <w:rFonts w:ascii="Calibri" w:hAnsi="Calibri" w:cs="Calibri"/>
        </w:rPr>
        <w:t xml:space="preserve"> their emotions or behaviours. In the instance when it is deemed the child is presenting a risk to themselves, others or serious damage to property, the use of physical intervention may become necessary. </w:t>
      </w:r>
    </w:p>
    <w:p w14:paraId="490999C1" w14:textId="77777777" w:rsidR="00BD2021" w:rsidRPr="002F5E72" w:rsidRDefault="00BD2021" w:rsidP="00BD2021">
      <w:pPr>
        <w:rPr>
          <w:rFonts w:ascii="Calibri" w:hAnsi="Calibri" w:cs="Calibri"/>
        </w:rPr>
      </w:pPr>
      <w:r w:rsidRPr="002F5E72">
        <w:rPr>
          <w:rFonts w:ascii="Calibri" w:hAnsi="Calibri" w:cs="Calibri"/>
        </w:rPr>
        <w:lastRenderedPageBreak/>
        <w:t>At Channels and Choices</w:t>
      </w:r>
      <w:r>
        <w:rPr>
          <w:rFonts w:ascii="Calibri" w:hAnsi="Calibri" w:cs="Calibri"/>
        </w:rPr>
        <w:t xml:space="preserve"> Foster Agency</w:t>
      </w:r>
      <w:r w:rsidRPr="002F5E72">
        <w:rPr>
          <w:rFonts w:ascii="Calibri" w:hAnsi="Calibri" w:cs="Calibri"/>
        </w:rPr>
        <w:t xml:space="preserve">, </w:t>
      </w:r>
      <w:r>
        <w:rPr>
          <w:rFonts w:ascii="Calibri" w:hAnsi="Calibri" w:cs="Calibri"/>
        </w:rPr>
        <w:t>where the children placed are known to need “physical intervention”, foster carers</w:t>
      </w:r>
      <w:r w:rsidRPr="002F5E72">
        <w:rPr>
          <w:rFonts w:ascii="Calibri" w:hAnsi="Calibri" w:cs="Calibri"/>
        </w:rPr>
        <w:t xml:space="preserve"> are trained in </w:t>
      </w:r>
      <w:r w:rsidRPr="00D16D80">
        <w:rPr>
          <w:rFonts w:ascii="Calibri" w:hAnsi="Calibri" w:cs="Calibri"/>
          <w:b/>
          <w:bCs/>
        </w:rPr>
        <w:t>Team Teach</w:t>
      </w:r>
      <w:r w:rsidRPr="002F5E72">
        <w:rPr>
          <w:rFonts w:ascii="Calibri" w:hAnsi="Calibri" w:cs="Calibri"/>
        </w:rPr>
        <w:t xml:space="preserve">; a physical intervention training which focuses around the importance of working holistically with the children, building relationships, and working in line with rupture, repair and reflection techniques to reduce the likeliness of interventions going forward, and providing the children with the skills and knowledge in recognising their own escalation cycle and how to manage this safely. </w:t>
      </w:r>
    </w:p>
    <w:p w14:paraId="105C6B24" w14:textId="77777777" w:rsidR="00BD2021" w:rsidRPr="002F5E72" w:rsidRDefault="00BD2021" w:rsidP="00BD2021">
      <w:pPr>
        <w:rPr>
          <w:rFonts w:ascii="Calibri" w:hAnsi="Calibri" w:cs="Calibri"/>
        </w:rPr>
      </w:pPr>
      <w:r w:rsidRPr="002F5E72">
        <w:rPr>
          <w:rFonts w:ascii="Calibri" w:hAnsi="Calibri" w:cs="Calibri"/>
        </w:rPr>
        <w:t xml:space="preserve">Team Teach are an internationally recognised organisation who deliver positive behaviour management training. Their whole emphasis is on de-escalation, managing challenging situations safely and reducing the need for physical intervention. Channels and Choices staff </w:t>
      </w:r>
      <w:r>
        <w:rPr>
          <w:rFonts w:ascii="Calibri" w:hAnsi="Calibri" w:cs="Calibri"/>
        </w:rPr>
        <w:t xml:space="preserve">and foster carers </w:t>
      </w:r>
      <w:r w:rsidRPr="002F5E72">
        <w:rPr>
          <w:rFonts w:ascii="Calibri" w:hAnsi="Calibri" w:cs="Calibri"/>
        </w:rPr>
        <w:t xml:space="preserve">are required to complete and stay up to date with Team Teach training, providing them with the attitude skills and knowledge to help them understand the children’s behaviour, whilst implementing strategies to reduce the risk of physical intervention. </w:t>
      </w:r>
    </w:p>
    <w:p w14:paraId="4486F861" w14:textId="77777777" w:rsidR="00BD2021" w:rsidRPr="002F5E72" w:rsidRDefault="00BD2021" w:rsidP="00BD2021">
      <w:pPr>
        <w:rPr>
          <w:rFonts w:ascii="Calibri" w:hAnsi="Calibri" w:cs="Calibri"/>
        </w:rPr>
      </w:pPr>
      <w:r w:rsidRPr="002F5E72">
        <w:rPr>
          <w:rFonts w:ascii="Calibri" w:hAnsi="Calibri" w:cs="Calibri"/>
        </w:rPr>
        <w:t xml:space="preserve">Team Teach instruct on positive handling techniques to minimise the risk during conflicts/incidents of physical intervention. </w:t>
      </w:r>
      <w:r w:rsidRPr="00D16D80">
        <w:rPr>
          <w:rFonts w:ascii="Calibri" w:hAnsi="Calibri" w:cs="Calibri"/>
          <w:b/>
          <w:bCs/>
        </w:rPr>
        <w:t xml:space="preserve">This is only to be used as a last resort and in response to risk taking and aggressive behaviours, to ensure safety and within the best interest of the children. </w:t>
      </w:r>
      <w:r w:rsidRPr="002F5E72">
        <w:rPr>
          <w:rFonts w:ascii="Calibri" w:hAnsi="Calibri" w:cs="Calibri"/>
        </w:rPr>
        <w:t xml:space="preserve">Circumstances in which positive handling techniques would be used include but are not limited to; significant damage, causing harm to themselves or others, putting themselves or others at risk of harm. </w:t>
      </w:r>
      <w:r>
        <w:rPr>
          <w:rFonts w:ascii="Calibri" w:hAnsi="Calibri" w:cs="Calibri"/>
        </w:rPr>
        <w:t>Foster carers are</w:t>
      </w:r>
      <w:r w:rsidRPr="002F5E72">
        <w:rPr>
          <w:rFonts w:ascii="Calibri" w:hAnsi="Calibri" w:cs="Calibri"/>
        </w:rPr>
        <w:t xml:space="preserve"> required to attempt many de-escalation strategies or preventative measures before the use of physical intervention. </w:t>
      </w:r>
    </w:p>
    <w:p w14:paraId="08F372D7" w14:textId="77777777" w:rsidR="00BD2021" w:rsidRPr="002F5E72" w:rsidRDefault="00BD2021" w:rsidP="00BD2021">
      <w:pPr>
        <w:rPr>
          <w:rFonts w:ascii="Calibri" w:hAnsi="Calibri" w:cs="Calibri"/>
          <w:b/>
          <w:bCs/>
        </w:rPr>
      </w:pPr>
      <w:r w:rsidRPr="002F5E72">
        <w:rPr>
          <w:rFonts w:ascii="Calibri" w:hAnsi="Calibri" w:cs="Calibri"/>
          <w:b/>
          <w:bCs/>
        </w:rPr>
        <w:t xml:space="preserve">Recovery Phase </w:t>
      </w:r>
    </w:p>
    <w:p w14:paraId="7E894E29" w14:textId="77777777" w:rsidR="00BD2021" w:rsidRDefault="00BD2021" w:rsidP="00BD2021">
      <w:pPr>
        <w:rPr>
          <w:rFonts w:ascii="Calibri" w:hAnsi="Calibri" w:cs="Calibri"/>
        </w:rPr>
      </w:pPr>
      <w:r w:rsidRPr="002F5E72">
        <w:rPr>
          <w:rFonts w:ascii="Calibri" w:hAnsi="Calibri" w:cs="Calibri"/>
        </w:rPr>
        <w:t xml:space="preserve">Following any physical intervention a child will move on into what is deemed as the recovery phase. During this stage, it may be that the child could fall into a depressive state, therefore it is important that the </w:t>
      </w:r>
      <w:r>
        <w:rPr>
          <w:rFonts w:ascii="Calibri" w:hAnsi="Calibri" w:cs="Calibri"/>
        </w:rPr>
        <w:t>foster carers</w:t>
      </w:r>
      <w:r w:rsidRPr="002F5E72">
        <w:rPr>
          <w:rFonts w:ascii="Calibri" w:hAnsi="Calibri" w:cs="Calibri"/>
        </w:rPr>
        <w:t xml:space="preserve"> remain vigilant and present to ensure the child is supported through this stage; when a child is not supported effectively through the recovery phase they may fall back into a crisis leading to a further escalation in behaviour. We recognise that is can be challenging for </w:t>
      </w:r>
      <w:r>
        <w:rPr>
          <w:rFonts w:ascii="Calibri" w:hAnsi="Calibri" w:cs="Calibri"/>
        </w:rPr>
        <w:t>foster carers</w:t>
      </w:r>
      <w:r w:rsidRPr="002F5E72">
        <w:rPr>
          <w:rFonts w:ascii="Calibri" w:hAnsi="Calibri" w:cs="Calibri"/>
        </w:rPr>
        <w:t xml:space="preserve"> involved in the incident as well as the child, and there may be times they may not be the most suitable option for the adult involved to step out of the supporting phase and allow </w:t>
      </w:r>
      <w:r>
        <w:rPr>
          <w:rFonts w:ascii="Calibri" w:hAnsi="Calibri" w:cs="Calibri"/>
        </w:rPr>
        <w:t>the second foster carer (if available)</w:t>
      </w:r>
      <w:r w:rsidRPr="002F5E72">
        <w:rPr>
          <w:rFonts w:ascii="Calibri" w:hAnsi="Calibri" w:cs="Calibri"/>
        </w:rPr>
        <w:t xml:space="preserve"> to take over the support. </w:t>
      </w:r>
    </w:p>
    <w:p w14:paraId="7488739A" w14:textId="77777777" w:rsidR="00BD2021" w:rsidRPr="002F5E72" w:rsidRDefault="00BD2021" w:rsidP="00BD2021">
      <w:pPr>
        <w:rPr>
          <w:rFonts w:ascii="Calibri" w:hAnsi="Calibri" w:cs="Calibri"/>
        </w:rPr>
      </w:pPr>
      <w:r w:rsidRPr="002F5E72">
        <w:rPr>
          <w:rFonts w:ascii="Calibri" w:hAnsi="Calibri" w:cs="Calibri"/>
        </w:rPr>
        <w:t xml:space="preserve">Please see below some examples of recovery strategies which may be effective in aiding the recovery phase for children. </w:t>
      </w:r>
    </w:p>
    <w:p w14:paraId="31C7CCC3" w14:textId="77777777" w:rsidR="00BD2021" w:rsidRPr="00D16D80" w:rsidRDefault="00BD2021" w:rsidP="00BD2021">
      <w:pPr>
        <w:pStyle w:val="ListParagraph"/>
        <w:numPr>
          <w:ilvl w:val="1"/>
          <w:numId w:val="39"/>
        </w:numPr>
        <w:spacing w:after="160" w:line="278" w:lineRule="auto"/>
        <w:contextualSpacing/>
        <w:rPr>
          <w:rFonts w:ascii="Calibri" w:hAnsi="Calibri" w:cs="Calibri"/>
        </w:rPr>
      </w:pPr>
      <w:r>
        <w:rPr>
          <w:rFonts w:ascii="Calibri" w:hAnsi="Calibri" w:cs="Calibri"/>
        </w:rPr>
        <w:t>Foster carers</w:t>
      </w:r>
      <w:r w:rsidRPr="00D16D80">
        <w:rPr>
          <w:rFonts w:ascii="Calibri" w:hAnsi="Calibri" w:cs="Calibri"/>
        </w:rPr>
        <w:t xml:space="preserve"> should remain present and or in close proximity; children should not be left alone until it is deemed safe and appropriate to do so. </w:t>
      </w:r>
    </w:p>
    <w:p w14:paraId="59072B61" w14:textId="77777777" w:rsidR="00BD2021" w:rsidRPr="00D16D80" w:rsidRDefault="00BD2021" w:rsidP="00BD2021">
      <w:pPr>
        <w:pStyle w:val="ListParagraph"/>
        <w:numPr>
          <w:ilvl w:val="1"/>
          <w:numId w:val="39"/>
        </w:numPr>
        <w:spacing w:after="160" w:line="278" w:lineRule="auto"/>
        <w:contextualSpacing/>
        <w:rPr>
          <w:rFonts w:ascii="Calibri" w:hAnsi="Calibri" w:cs="Calibri"/>
        </w:rPr>
      </w:pPr>
      <w:r>
        <w:rPr>
          <w:rFonts w:ascii="Calibri" w:hAnsi="Calibri" w:cs="Calibri"/>
        </w:rPr>
        <w:t>Foster carers</w:t>
      </w:r>
      <w:r w:rsidRPr="00D16D80">
        <w:rPr>
          <w:rFonts w:ascii="Calibri" w:hAnsi="Calibri" w:cs="Calibri"/>
        </w:rPr>
        <w:t xml:space="preserve"> should avoid prompting reflection too early; when a child is still in recovery mode, reflection or behaviour may lead to feelings of shame or frustration, increasing the risk of the child spiralling back into crisis. Reflection should only take place when a child is showing signs of emotional regulation and at what is deemed as ‘base line’ behaviour for that individual child. </w:t>
      </w:r>
    </w:p>
    <w:p w14:paraId="03182094" w14:textId="77777777" w:rsidR="00BD2021" w:rsidRPr="00D16D80" w:rsidRDefault="00BD2021" w:rsidP="00BD2021">
      <w:pPr>
        <w:pStyle w:val="ListParagraph"/>
        <w:numPr>
          <w:ilvl w:val="1"/>
          <w:numId w:val="39"/>
        </w:numPr>
        <w:spacing w:after="160" w:line="278" w:lineRule="auto"/>
        <w:contextualSpacing/>
        <w:rPr>
          <w:rFonts w:ascii="Calibri" w:hAnsi="Calibri" w:cs="Calibri"/>
        </w:rPr>
      </w:pPr>
      <w:r w:rsidRPr="00D16D80">
        <w:rPr>
          <w:rFonts w:ascii="Calibri" w:hAnsi="Calibri" w:cs="Calibri"/>
        </w:rPr>
        <w:t xml:space="preserve">Refer to the child’s individual support plan and utilise recognise techniques identified within this, ie distinction, safe silence (remaining silent but present) </w:t>
      </w:r>
    </w:p>
    <w:p w14:paraId="4FA6764D" w14:textId="77777777" w:rsidR="00BD2021" w:rsidRDefault="00BD2021" w:rsidP="00BD2021">
      <w:pPr>
        <w:pStyle w:val="ListParagraph"/>
        <w:numPr>
          <w:ilvl w:val="1"/>
          <w:numId w:val="39"/>
        </w:numPr>
        <w:spacing w:after="160" w:line="278" w:lineRule="auto"/>
        <w:contextualSpacing/>
        <w:rPr>
          <w:rFonts w:ascii="Calibri" w:hAnsi="Calibri" w:cs="Calibri"/>
        </w:rPr>
      </w:pPr>
      <w:r w:rsidRPr="00D16D80">
        <w:rPr>
          <w:rFonts w:ascii="Calibri" w:hAnsi="Calibri" w:cs="Calibri"/>
        </w:rPr>
        <w:t xml:space="preserve">Focus away from triggers, these can be discussed later with your supervising social worker or the therapy team. </w:t>
      </w:r>
    </w:p>
    <w:p w14:paraId="40154C14" w14:textId="77777777" w:rsidR="00BD2021" w:rsidRPr="00D16D80" w:rsidRDefault="00BD2021" w:rsidP="00BD2021">
      <w:pPr>
        <w:rPr>
          <w:rFonts w:ascii="Calibri" w:hAnsi="Calibri" w:cs="Calibri"/>
        </w:rPr>
      </w:pPr>
      <w:r w:rsidRPr="00D16D80">
        <w:rPr>
          <w:rFonts w:ascii="Calibri" w:hAnsi="Calibri" w:cs="Calibri"/>
          <w:b/>
          <w:bCs/>
        </w:rPr>
        <w:t>De-briefing phase</w:t>
      </w:r>
      <w:r w:rsidRPr="00D16D80">
        <w:rPr>
          <w:rFonts w:ascii="Calibri" w:hAnsi="Calibri" w:cs="Calibri"/>
        </w:rPr>
        <w:t xml:space="preserve"> </w:t>
      </w:r>
    </w:p>
    <w:p w14:paraId="0C147F86" w14:textId="77777777" w:rsidR="00BD2021" w:rsidRPr="002F5E72" w:rsidRDefault="00BD2021" w:rsidP="00BD2021">
      <w:pPr>
        <w:rPr>
          <w:rFonts w:ascii="Calibri" w:hAnsi="Calibri" w:cs="Calibri"/>
        </w:rPr>
      </w:pPr>
      <w:r w:rsidRPr="002F5E72">
        <w:rPr>
          <w:rFonts w:ascii="Calibri" w:hAnsi="Calibri" w:cs="Calibri"/>
        </w:rPr>
        <w:t xml:space="preserve">Following challenging situations and incidents it is important we give the children a chance to reflect, discuss, and try to understand what happened, who it may have impacted and how and together try to identify what feelings were involved. We understand some of the children may find these conversations difficult so we will always attempt post incident reflection with flexibility and adapt to meet their individual needs. The conversations can be done very </w:t>
      </w:r>
      <w:r w:rsidRPr="002F5E72">
        <w:rPr>
          <w:rFonts w:ascii="Calibri" w:hAnsi="Calibri" w:cs="Calibri"/>
        </w:rPr>
        <w:lastRenderedPageBreak/>
        <w:t xml:space="preserve">informally, for example some children may find a discussion less intense when this takes place when completing a task such as arts and crafts, while others may go for a walk or talk. </w:t>
      </w:r>
    </w:p>
    <w:p w14:paraId="096CEC82" w14:textId="77777777" w:rsidR="00BD2021" w:rsidRPr="002F5E72" w:rsidRDefault="00BD2021" w:rsidP="00BD2021">
      <w:pPr>
        <w:rPr>
          <w:rFonts w:ascii="Calibri" w:hAnsi="Calibri" w:cs="Calibri"/>
        </w:rPr>
      </w:pPr>
      <w:r w:rsidRPr="002F5E72">
        <w:rPr>
          <w:rFonts w:ascii="Calibri" w:hAnsi="Calibri" w:cs="Calibri"/>
        </w:rPr>
        <w:t xml:space="preserve">At Channels and Choices </w:t>
      </w:r>
      <w:r>
        <w:rPr>
          <w:rFonts w:ascii="Calibri" w:hAnsi="Calibri" w:cs="Calibri"/>
        </w:rPr>
        <w:t xml:space="preserve">Foster Agency, </w:t>
      </w:r>
      <w:r w:rsidRPr="002F5E72">
        <w:rPr>
          <w:rFonts w:ascii="Calibri" w:hAnsi="Calibri" w:cs="Calibri"/>
        </w:rPr>
        <w:t xml:space="preserve">we adopt a restorative practice approach which is non-judgmental and passes no blame; instead, it helps all involved to understand the thoughts and feelings throughout the process of the incident. We will try to discuss what happened leading up to the incident to try and identify when emotions began to change and why. This practice will help develop and build upon a child’s understanding of their emotions and give ideas of how to manage them better moving forward, leading to a greater chance of success in their journey. </w:t>
      </w:r>
    </w:p>
    <w:p w14:paraId="32B9ECE0" w14:textId="77777777" w:rsidR="00BD2021" w:rsidRPr="002F5E72" w:rsidRDefault="00BD2021" w:rsidP="00BD2021">
      <w:pPr>
        <w:rPr>
          <w:rFonts w:ascii="Calibri" w:hAnsi="Calibri" w:cs="Calibri"/>
          <w:b/>
          <w:bCs/>
        </w:rPr>
      </w:pPr>
      <w:r w:rsidRPr="002F5E72">
        <w:rPr>
          <w:rFonts w:ascii="Calibri" w:hAnsi="Calibri" w:cs="Calibri"/>
          <w:b/>
          <w:bCs/>
        </w:rPr>
        <w:t xml:space="preserve">Post incident reflection with </w:t>
      </w:r>
      <w:r>
        <w:rPr>
          <w:rFonts w:ascii="Calibri" w:hAnsi="Calibri" w:cs="Calibri"/>
          <w:b/>
          <w:bCs/>
        </w:rPr>
        <w:t>foster carers</w:t>
      </w:r>
    </w:p>
    <w:p w14:paraId="21C12950" w14:textId="77777777" w:rsidR="00BD2021" w:rsidRPr="002F5E72" w:rsidRDefault="00BD2021" w:rsidP="00BD2021">
      <w:pPr>
        <w:rPr>
          <w:rFonts w:ascii="Calibri" w:hAnsi="Calibri" w:cs="Calibri"/>
        </w:rPr>
      </w:pPr>
      <w:r>
        <w:rPr>
          <w:rFonts w:ascii="Calibri" w:hAnsi="Calibri" w:cs="Calibri"/>
        </w:rPr>
        <w:t>P</w:t>
      </w:r>
      <w:r w:rsidRPr="002F5E72">
        <w:rPr>
          <w:rFonts w:ascii="Calibri" w:hAnsi="Calibri" w:cs="Calibri"/>
        </w:rPr>
        <w:t xml:space="preserve">ost incident reflection should be completed with the </w:t>
      </w:r>
      <w:r>
        <w:rPr>
          <w:rFonts w:ascii="Calibri" w:hAnsi="Calibri" w:cs="Calibri"/>
        </w:rPr>
        <w:t xml:space="preserve">supervising social worker </w:t>
      </w:r>
      <w:r w:rsidRPr="002F5E72">
        <w:rPr>
          <w:rFonts w:ascii="Calibri" w:hAnsi="Calibri" w:cs="Calibri"/>
        </w:rPr>
        <w:t xml:space="preserve">within 48 hours of the incident occurring. We recognise that physical intervention can be a stressful and emotive process for those involved and who witness this, which is why post incident reflection is so important. Whilst this process is imperative in understanding the incident and how this occurred, it also provides an opportunity for the </w:t>
      </w:r>
      <w:r>
        <w:rPr>
          <w:rFonts w:ascii="Calibri" w:hAnsi="Calibri" w:cs="Calibri"/>
        </w:rPr>
        <w:t>foster carers</w:t>
      </w:r>
      <w:r w:rsidRPr="002F5E72">
        <w:rPr>
          <w:rFonts w:ascii="Calibri" w:hAnsi="Calibri" w:cs="Calibri"/>
        </w:rPr>
        <w:t xml:space="preserve"> involved to speak about the impact of the incident on themselves and to identify any appropriate additional support which may be required. </w:t>
      </w:r>
    </w:p>
    <w:p w14:paraId="0A5AB709" w14:textId="77777777" w:rsidR="00BD2021" w:rsidRPr="002F5E72" w:rsidRDefault="00BD2021" w:rsidP="00BD2021">
      <w:pPr>
        <w:rPr>
          <w:rFonts w:ascii="Calibri" w:hAnsi="Calibri" w:cs="Calibri"/>
        </w:rPr>
      </w:pPr>
      <w:r w:rsidRPr="002F5E72">
        <w:rPr>
          <w:rFonts w:ascii="Calibri" w:hAnsi="Calibri" w:cs="Calibri"/>
        </w:rPr>
        <w:t xml:space="preserve">Some of the best training on preventing and coping with behaviours that challenge is likely to come from post incident reflection. This should not seek to allocate blame but to consider alternative ways to deal with situations of this nature in the future. </w:t>
      </w:r>
    </w:p>
    <w:p w14:paraId="552C86FF" w14:textId="77777777" w:rsidR="00BD2021" w:rsidRPr="002F5E72" w:rsidRDefault="00BD2021" w:rsidP="00BD2021">
      <w:pPr>
        <w:rPr>
          <w:rFonts w:ascii="Calibri" w:hAnsi="Calibri" w:cs="Calibri"/>
        </w:rPr>
      </w:pPr>
      <w:r>
        <w:rPr>
          <w:rFonts w:ascii="Calibri" w:hAnsi="Calibri" w:cs="Calibri"/>
        </w:rPr>
        <w:t xml:space="preserve">Foster carers </w:t>
      </w:r>
      <w:r w:rsidRPr="002F5E72">
        <w:rPr>
          <w:rFonts w:ascii="Calibri" w:hAnsi="Calibri" w:cs="Calibri"/>
        </w:rPr>
        <w:t>should understand and manage their own feelings and responses to emotions and behaviours presented by children and understand how past experiences and emotions are communicated through behaviour. S</w:t>
      </w:r>
      <w:r>
        <w:rPr>
          <w:rFonts w:ascii="Calibri" w:hAnsi="Calibri" w:cs="Calibri"/>
        </w:rPr>
        <w:t>upervising social workers</w:t>
      </w:r>
      <w:r w:rsidRPr="002F5E72">
        <w:rPr>
          <w:rFonts w:ascii="Calibri" w:hAnsi="Calibri" w:cs="Calibri"/>
        </w:rPr>
        <w:t xml:space="preserve"> should ensure that </w:t>
      </w:r>
      <w:r>
        <w:rPr>
          <w:rFonts w:ascii="Calibri" w:hAnsi="Calibri" w:cs="Calibri"/>
        </w:rPr>
        <w:t>foster carers</w:t>
      </w:r>
      <w:r w:rsidRPr="002F5E72">
        <w:rPr>
          <w:rFonts w:ascii="Calibri" w:hAnsi="Calibri" w:cs="Calibri"/>
        </w:rPr>
        <w:t xml:space="preserve"> are supported to do this, particularly where children have displayed challenging behaviour or difficult emotional issues. </w:t>
      </w:r>
    </w:p>
    <w:p w14:paraId="2843BD5B" w14:textId="77777777" w:rsidR="00BD2021" w:rsidRPr="002F5E72" w:rsidRDefault="00BD2021" w:rsidP="00BD2021">
      <w:pPr>
        <w:rPr>
          <w:rFonts w:ascii="Calibri" w:hAnsi="Calibri" w:cs="Calibri"/>
        </w:rPr>
      </w:pPr>
      <w:r>
        <w:rPr>
          <w:rFonts w:ascii="Calibri" w:hAnsi="Calibri" w:cs="Calibri"/>
        </w:rPr>
        <w:t>Foster carers</w:t>
      </w:r>
      <w:r w:rsidRPr="002F5E72">
        <w:rPr>
          <w:rFonts w:ascii="Calibri" w:hAnsi="Calibri" w:cs="Calibri"/>
        </w:rPr>
        <w:t xml:space="preserve"> attend necessary training, including him / herself, and remain accredited. Training will help </w:t>
      </w:r>
      <w:r>
        <w:rPr>
          <w:rFonts w:ascii="Calibri" w:hAnsi="Calibri" w:cs="Calibri"/>
        </w:rPr>
        <w:t>foster carers</w:t>
      </w:r>
      <w:r w:rsidRPr="002F5E72">
        <w:rPr>
          <w:rFonts w:ascii="Calibri" w:hAnsi="Calibri" w:cs="Calibri"/>
        </w:rPr>
        <w:t xml:space="preserve">’ development considerably but is no replacement for discussion in supervision </w:t>
      </w:r>
      <w:r>
        <w:rPr>
          <w:rFonts w:ascii="Calibri" w:hAnsi="Calibri" w:cs="Calibri"/>
        </w:rPr>
        <w:t xml:space="preserve">with their supervising social worker and the therapy team </w:t>
      </w:r>
      <w:r w:rsidRPr="002F5E72">
        <w:rPr>
          <w:rFonts w:ascii="Calibri" w:hAnsi="Calibri" w:cs="Calibri"/>
        </w:rPr>
        <w:t xml:space="preserve">around possible scenarios and analysis of actual incident. </w:t>
      </w:r>
    </w:p>
    <w:p w14:paraId="49C401EF" w14:textId="77777777" w:rsidR="00BD2021" w:rsidRPr="002F5E72" w:rsidRDefault="00BD2021" w:rsidP="00BD2021">
      <w:pPr>
        <w:rPr>
          <w:rFonts w:ascii="Calibri" w:hAnsi="Calibri" w:cs="Calibri"/>
        </w:rPr>
      </w:pPr>
      <w:r w:rsidRPr="002F5E72">
        <w:rPr>
          <w:rFonts w:ascii="Calibri" w:hAnsi="Calibri" w:cs="Calibri"/>
          <w:b/>
          <w:bCs/>
        </w:rPr>
        <w:t>Training</w:t>
      </w:r>
      <w:r w:rsidRPr="002F5E72">
        <w:rPr>
          <w:rFonts w:ascii="Calibri" w:hAnsi="Calibri" w:cs="Calibri"/>
        </w:rPr>
        <w:t xml:space="preserve"> – </w:t>
      </w:r>
    </w:p>
    <w:p w14:paraId="7F8AF84D" w14:textId="77777777" w:rsidR="00BD2021" w:rsidRDefault="00BD2021" w:rsidP="00BD2021">
      <w:pPr>
        <w:rPr>
          <w:rFonts w:ascii="Calibri" w:hAnsi="Calibri" w:cs="Calibri"/>
        </w:rPr>
      </w:pPr>
      <w:r w:rsidRPr="002F5E72">
        <w:rPr>
          <w:rFonts w:ascii="Calibri" w:hAnsi="Calibri" w:cs="Calibri"/>
        </w:rPr>
        <w:t xml:space="preserve">The Registered Manager must ensure that all </w:t>
      </w:r>
      <w:r>
        <w:rPr>
          <w:rFonts w:ascii="Calibri" w:hAnsi="Calibri" w:cs="Calibri"/>
        </w:rPr>
        <w:t xml:space="preserve">supervising social workers, Short Stay foster carers, and foster carers caring for children with challenging behaviour </w:t>
      </w:r>
      <w:r w:rsidRPr="002F5E72">
        <w:rPr>
          <w:rFonts w:ascii="Calibri" w:hAnsi="Calibri" w:cs="Calibri"/>
        </w:rPr>
        <w:t>complete this mandatory training within the given timescales</w:t>
      </w:r>
      <w:r>
        <w:rPr>
          <w:rFonts w:ascii="Calibri" w:hAnsi="Calibri" w:cs="Calibri"/>
        </w:rPr>
        <w:t>.</w:t>
      </w:r>
    </w:p>
    <w:p w14:paraId="116490F2" w14:textId="77777777" w:rsidR="00BD2021" w:rsidRPr="002F5E72" w:rsidRDefault="00BD2021" w:rsidP="00BD2021">
      <w:pPr>
        <w:rPr>
          <w:rFonts w:ascii="Calibri" w:hAnsi="Calibri" w:cs="Calibri"/>
        </w:rPr>
      </w:pPr>
      <w:r>
        <w:rPr>
          <w:rFonts w:ascii="Calibri" w:hAnsi="Calibri" w:cs="Calibri"/>
        </w:rPr>
        <w:t>The agency will De-escalation training available for all staff members and foster carers.</w:t>
      </w:r>
      <w:r w:rsidRPr="002F5E72">
        <w:rPr>
          <w:rFonts w:ascii="Calibri" w:hAnsi="Calibri" w:cs="Calibri"/>
        </w:rPr>
        <w:t xml:space="preserve"> </w:t>
      </w:r>
    </w:p>
    <w:p w14:paraId="5A1947D7" w14:textId="54D6126D" w:rsidR="00BD2021" w:rsidRPr="00ED26B0" w:rsidRDefault="00BD2021" w:rsidP="00BD2021">
      <w:pPr>
        <w:rPr>
          <w:rFonts w:ascii="Calibri" w:hAnsi="Calibri" w:cs="Calibri"/>
          <w:b/>
          <w:bCs/>
        </w:rPr>
      </w:pPr>
      <w:r w:rsidRPr="00ED26B0">
        <w:rPr>
          <w:rFonts w:ascii="Calibri" w:hAnsi="Calibri" w:cs="Calibri"/>
          <w:b/>
          <w:bCs/>
        </w:rPr>
        <w:t>Essential considerations regarding the use of physical intervention</w:t>
      </w:r>
    </w:p>
    <w:p w14:paraId="16E5D83A" w14:textId="77777777" w:rsidR="00BD2021" w:rsidRPr="002F5E72" w:rsidRDefault="00BD2021" w:rsidP="00BD2021">
      <w:pPr>
        <w:rPr>
          <w:rFonts w:ascii="Calibri" w:hAnsi="Calibri" w:cs="Calibri"/>
        </w:rPr>
      </w:pPr>
      <w:r w:rsidRPr="002F5E72">
        <w:rPr>
          <w:rFonts w:ascii="Calibri" w:hAnsi="Calibri" w:cs="Calibri"/>
        </w:rPr>
        <w:t xml:space="preserve"> Whilst Team Teach focus on the need to understand behaviours, and recognising behaviour as a form of communication, there is an importance to </w:t>
      </w:r>
      <w:r>
        <w:rPr>
          <w:rFonts w:ascii="Calibri" w:hAnsi="Calibri" w:cs="Calibri"/>
        </w:rPr>
        <w:t>foster carers</w:t>
      </w:r>
      <w:r w:rsidRPr="002F5E72">
        <w:rPr>
          <w:rFonts w:ascii="Calibri" w:hAnsi="Calibri" w:cs="Calibri"/>
        </w:rPr>
        <w:t xml:space="preserve"> understanding the use of physical intervention techniques in order to confidently keep themselves and others safe. Training for </w:t>
      </w:r>
      <w:r>
        <w:rPr>
          <w:rFonts w:ascii="Calibri" w:hAnsi="Calibri" w:cs="Calibri"/>
        </w:rPr>
        <w:t>foster carers</w:t>
      </w:r>
      <w:r w:rsidRPr="002F5E72">
        <w:rPr>
          <w:rFonts w:ascii="Calibri" w:hAnsi="Calibri" w:cs="Calibri"/>
        </w:rPr>
        <w:t xml:space="preserve"> in appropriate techniques for applying physical intervention and using alternative interventions is an important element in this but so too is pre-planning in respect of individual children. </w:t>
      </w:r>
    </w:p>
    <w:p w14:paraId="0AA4E9BD" w14:textId="77777777" w:rsidR="00BD2021" w:rsidRPr="002F5E72" w:rsidRDefault="00BD2021" w:rsidP="00BD2021">
      <w:pPr>
        <w:rPr>
          <w:rFonts w:ascii="Calibri" w:hAnsi="Calibri" w:cs="Calibri"/>
        </w:rPr>
      </w:pPr>
      <w:r>
        <w:rPr>
          <w:rFonts w:ascii="Calibri" w:hAnsi="Calibri" w:cs="Calibri"/>
        </w:rPr>
        <w:t>Foster carers</w:t>
      </w:r>
      <w:r w:rsidRPr="002F5E72">
        <w:rPr>
          <w:rFonts w:ascii="Calibri" w:hAnsi="Calibri" w:cs="Calibri"/>
        </w:rPr>
        <w:t xml:space="preserve"> must be aware of a child’s history and must have knowledge of their </w:t>
      </w:r>
      <w:r>
        <w:rPr>
          <w:rFonts w:ascii="Calibri" w:hAnsi="Calibri" w:cs="Calibri"/>
        </w:rPr>
        <w:t>risk assessment and safety plan</w:t>
      </w:r>
      <w:r w:rsidRPr="002F5E72">
        <w:rPr>
          <w:rFonts w:ascii="Calibri" w:hAnsi="Calibri" w:cs="Calibri"/>
        </w:rPr>
        <w:t>. Attention needs to be paid to</w:t>
      </w:r>
      <w:r>
        <w:rPr>
          <w:rFonts w:ascii="Calibri" w:hAnsi="Calibri" w:cs="Calibri"/>
        </w:rPr>
        <w:t xml:space="preserve"> the following</w:t>
      </w:r>
      <w:r w:rsidRPr="002F5E72">
        <w:rPr>
          <w:rFonts w:ascii="Calibri" w:hAnsi="Calibri" w:cs="Calibri"/>
        </w:rPr>
        <w:t xml:space="preserve">: - </w:t>
      </w:r>
    </w:p>
    <w:p w14:paraId="73A7A1C4" w14:textId="77777777" w:rsidR="00BD2021" w:rsidRPr="00ED26B0" w:rsidRDefault="00BD2021" w:rsidP="00BD2021">
      <w:pPr>
        <w:pStyle w:val="ListParagraph"/>
        <w:numPr>
          <w:ilvl w:val="1"/>
          <w:numId w:val="39"/>
        </w:numPr>
        <w:spacing w:after="160" w:line="278" w:lineRule="auto"/>
        <w:contextualSpacing/>
        <w:rPr>
          <w:rFonts w:ascii="Calibri" w:hAnsi="Calibri" w:cs="Calibri"/>
        </w:rPr>
      </w:pPr>
      <w:r w:rsidRPr="00ED26B0">
        <w:rPr>
          <w:rFonts w:ascii="Calibri" w:hAnsi="Calibri" w:cs="Calibri"/>
        </w:rPr>
        <w:t xml:space="preserve">Any known fears or phobias. </w:t>
      </w:r>
    </w:p>
    <w:p w14:paraId="00F5DF8E" w14:textId="77777777" w:rsidR="00BD2021" w:rsidRPr="00ED26B0" w:rsidRDefault="00BD2021" w:rsidP="00BD2021">
      <w:pPr>
        <w:pStyle w:val="ListParagraph"/>
        <w:numPr>
          <w:ilvl w:val="1"/>
          <w:numId w:val="39"/>
        </w:numPr>
        <w:spacing w:after="160" w:line="278" w:lineRule="auto"/>
        <w:contextualSpacing/>
        <w:rPr>
          <w:rFonts w:ascii="Calibri" w:hAnsi="Calibri" w:cs="Calibri"/>
        </w:rPr>
      </w:pPr>
      <w:r w:rsidRPr="00ED26B0">
        <w:rPr>
          <w:rFonts w:ascii="Calibri" w:hAnsi="Calibri" w:cs="Calibri"/>
        </w:rPr>
        <w:t xml:space="preserve">triggers </w:t>
      </w:r>
    </w:p>
    <w:p w14:paraId="738E0E18" w14:textId="77777777" w:rsidR="00BD2021" w:rsidRPr="00ED26B0" w:rsidRDefault="00BD2021" w:rsidP="00BD2021">
      <w:pPr>
        <w:pStyle w:val="ListParagraph"/>
        <w:numPr>
          <w:ilvl w:val="1"/>
          <w:numId w:val="39"/>
        </w:numPr>
        <w:spacing w:after="160" w:line="278" w:lineRule="auto"/>
        <w:contextualSpacing/>
        <w:rPr>
          <w:rFonts w:ascii="Calibri" w:hAnsi="Calibri" w:cs="Calibri"/>
        </w:rPr>
      </w:pPr>
      <w:r w:rsidRPr="00ED26B0">
        <w:rPr>
          <w:rFonts w:ascii="Calibri" w:hAnsi="Calibri" w:cs="Calibri"/>
        </w:rPr>
        <w:t xml:space="preserve">Age and stage, alongside physical health and stature. </w:t>
      </w:r>
    </w:p>
    <w:p w14:paraId="2BBFA1D0" w14:textId="77777777" w:rsidR="00BD2021" w:rsidRPr="00ED26B0" w:rsidRDefault="00BD2021" w:rsidP="00BD2021">
      <w:pPr>
        <w:pStyle w:val="ListParagraph"/>
        <w:numPr>
          <w:ilvl w:val="1"/>
          <w:numId w:val="39"/>
        </w:numPr>
        <w:spacing w:after="160" w:line="278" w:lineRule="auto"/>
        <w:contextualSpacing/>
        <w:rPr>
          <w:rFonts w:ascii="Calibri" w:hAnsi="Calibri" w:cs="Calibri"/>
        </w:rPr>
      </w:pPr>
      <w:r w:rsidRPr="00ED26B0">
        <w:rPr>
          <w:rFonts w:ascii="Calibri" w:hAnsi="Calibri" w:cs="Calibri"/>
        </w:rPr>
        <w:lastRenderedPageBreak/>
        <w:t xml:space="preserve">State of mind (whether the young person is under the influence of alcohol, drugs, solvents etc.). </w:t>
      </w:r>
    </w:p>
    <w:p w14:paraId="71AF6793" w14:textId="77777777" w:rsidR="00BD2021" w:rsidRPr="00ED26B0" w:rsidRDefault="00BD2021" w:rsidP="00BD2021">
      <w:pPr>
        <w:pStyle w:val="ListParagraph"/>
        <w:numPr>
          <w:ilvl w:val="1"/>
          <w:numId w:val="39"/>
        </w:numPr>
        <w:spacing w:after="160" w:line="278" w:lineRule="auto"/>
        <w:contextualSpacing/>
        <w:rPr>
          <w:rFonts w:ascii="Calibri" w:hAnsi="Calibri" w:cs="Calibri"/>
        </w:rPr>
      </w:pPr>
      <w:r w:rsidRPr="00ED26B0">
        <w:rPr>
          <w:rFonts w:ascii="Calibri" w:hAnsi="Calibri" w:cs="Calibri"/>
        </w:rPr>
        <w:t xml:space="preserve">Their background information, and significant events which could have an impact on trauma responses. </w:t>
      </w:r>
    </w:p>
    <w:p w14:paraId="71256963" w14:textId="77777777" w:rsidR="00BD2021" w:rsidRPr="002F5E72" w:rsidRDefault="00BD2021" w:rsidP="00BD2021">
      <w:pPr>
        <w:rPr>
          <w:rFonts w:ascii="Calibri" w:hAnsi="Calibri" w:cs="Calibri"/>
        </w:rPr>
      </w:pPr>
      <w:r w:rsidRPr="002F5E72">
        <w:rPr>
          <w:rFonts w:ascii="Calibri" w:hAnsi="Calibri" w:cs="Calibri"/>
        </w:rPr>
        <w:t>Therefore, where physical intervention might be anticipated because of the assessed needs prior to placement, this likelihood should be addressed from the outset of the placement in the child’s care</w:t>
      </w:r>
      <w:r>
        <w:rPr>
          <w:rFonts w:ascii="Calibri" w:hAnsi="Calibri" w:cs="Calibri"/>
        </w:rPr>
        <w:t>,</w:t>
      </w:r>
      <w:r w:rsidRPr="002F5E72">
        <w:rPr>
          <w:rFonts w:ascii="Calibri" w:hAnsi="Calibri" w:cs="Calibri"/>
        </w:rPr>
        <w:t xml:space="preserve"> placement plan</w:t>
      </w:r>
      <w:r>
        <w:rPr>
          <w:rFonts w:ascii="Calibri" w:hAnsi="Calibri" w:cs="Calibri"/>
        </w:rPr>
        <w:t>s,</w:t>
      </w:r>
      <w:r w:rsidRPr="002F5E72">
        <w:rPr>
          <w:rFonts w:ascii="Calibri" w:hAnsi="Calibri" w:cs="Calibri"/>
        </w:rPr>
        <w:t xml:space="preserve"> </w:t>
      </w:r>
      <w:r>
        <w:rPr>
          <w:rFonts w:ascii="Calibri" w:hAnsi="Calibri" w:cs="Calibri"/>
        </w:rPr>
        <w:t>risk</w:t>
      </w:r>
      <w:r w:rsidRPr="002F5E72">
        <w:rPr>
          <w:rFonts w:ascii="Calibri" w:hAnsi="Calibri" w:cs="Calibri"/>
        </w:rPr>
        <w:t xml:space="preserve"> </w:t>
      </w:r>
      <w:r>
        <w:rPr>
          <w:rFonts w:ascii="Calibri" w:hAnsi="Calibri" w:cs="Calibri"/>
        </w:rPr>
        <w:t>a</w:t>
      </w:r>
      <w:r w:rsidRPr="002F5E72">
        <w:rPr>
          <w:rFonts w:ascii="Calibri" w:hAnsi="Calibri" w:cs="Calibri"/>
        </w:rPr>
        <w:t>ssessment</w:t>
      </w:r>
      <w:r>
        <w:rPr>
          <w:rFonts w:ascii="Calibri" w:hAnsi="Calibri" w:cs="Calibri"/>
        </w:rPr>
        <w:t>, and safety plan</w:t>
      </w:r>
      <w:r w:rsidRPr="002F5E72">
        <w:rPr>
          <w:rFonts w:ascii="Calibri" w:hAnsi="Calibri" w:cs="Calibri"/>
        </w:rPr>
        <w:t xml:space="preserve">. </w:t>
      </w:r>
    </w:p>
    <w:p w14:paraId="4348E5E3" w14:textId="7F8601BF" w:rsidR="00BD2021" w:rsidRPr="002F5E72" w:rsidRDefault="00BD2021" w:rsidP="00BD2021">
      <w:pPr>
        <w:rPr>
          <w:rFonts w:ascii="Calibri" w:hAnsi="Calibri" w:cs="Calibri"/>
        </w:rPr>
      </w:pPr>
      <w:r w:rsidRPr="002F5E72">
        <w:rPr>
          <w:rFonts w:ascii="Calibri" w:hAnsi="Calibri" w:cs="Calibri"/>
        </w:rPr>
        <w:t xml:space="preserve">Where the need becomes apparent after placement, a planning meeting should be held, and </w:t>
      </w:r>
      <w:r>
        <w:rPr>
          <w:rFonts w:ascii="Calibri" w:hAnsi="Calibri" w:cs="Calibri"/>
        </w:rPr>
        <w:t>safety</w:t>
      </w:r>
      <w:r w:rsidRPr="002F5E72">
        <w:rPr>
          <w:rFonts w:ascii="Calibri" w:hAnsi="Calibri" w:cs="Calibri"/>
        </w:rPr>
        <w:t xml:space="preserve"> plans made for agreed responses to the behaviour(s) giving rise to the possible need for positive handling. </w:t>
      </w:r>
    </w:p>
    <w:p w14:paraId="5EA81718" w14:textId="77777777" w:rsidR="00BD2021" w:rsidRPr="002F5E72" w:rsidRDefault="00BD2021" w:rsidP="00BD2021">
      <w:pPr>
        <w:rPr>
          <w:rFonts w:ascii="Calibri" w:hAnsi="Calibri" w:cs="Calibri"/>
        </w:rPr>
      </w:pPr>
      <w:r w:rsidRPr="002F5E72">
        <w:rPr>
          <w:rFonts w:ascii="Calibri" w:hAnsi="Calibri" w:cs="Calibri"/>
        </w:rPr>
        <w:t xml:space="preserve">In either circumstance, the plan should reflect the needs of the child and the training, skills, and abilities of the </w:t>
      </w:r>
      <w:r>
        <w:rPr>
          <w:rFonts w:ascii="Calibri" w:hAnsi="Calibri" w:cs="Calibri"/>
        </w:rPr>
        <w:t>foster carers</w:t>
      </w:r>
      <w:r w:rsidRPr="002F5E72">
        <w:rPr>
          <w:rFonts w:ascii="Calibri" w:hAnsi="Calibri" w:cs="Calibri"/>
        </w:rPr>
        <w:t xml:space="preserve"> and address any need for them to receive additional support if necessary. </w:t>
      </w:r>
    </w:p>
    <w:p w14:paraId="718AE78E" w14:textId="77777777" w:rsidR="00BD2021" w:rsidRPr="002F5E72" w:rsidRDefault="00BD2021" w:rsidP="00BD2021">
      <w:pPr>
        <w:rPr>
          <w:rFonts w:ascii="Calibri" w:hAnsi="Calibri" w:cs="Calibri"/>
        </w:rPr>
      </w:pPr>
      <w:r w:rsidRPr="002F5E72">
        <w:rPr>
          <w:rFonts w:ascii="Calibri" w:hAnsi="Calibri" w:cs="Calibri"/>
        </w:rPr>
        <w:t xml:space="preserve">Wherever possible, plans should also involve and consider the views and opinions of the child and his/her parents. </w:t>
      </w:r>
    </w:p>
    <w:p w14:paraId="78E22BBE" w14:textId="77777777" w:rsidR="00BD2021" w:rsidRPr="002F5E72" w:rsidRDefault="00BD2021" w:rsidP="00BD2021">
      <w:pPr>
        <w:rPr>
          <w:rFonts w:ascii="Calibri" w:hAnsi="Calibri" w:cs="Calibri"/>
        </w:rPr>
      </w:pPr>
      <w:r w:rsidRPr="002F5E72">
        <w:rPr>
          <w:rFonts w:ascii="Calibri" w:hAnsi="Calibri" w:cs="Calibri"/>
          <w:b/>
          <w:bCs/>
        </w:rPr>
        <w:t>Exercising judgment</w:t>
      </w:r>
      <w:r w:rsidRPr="002F5E72">
        <w:rPr>
          <w:rFonts w:ascii="Calibri" w:hAnsi="Calibri" w:cs="Calibri"/>
        </w:rPr>
        <w:t xml:space="preserve"> </w:t>
      </w:r>
    </w:p>
    <w:p w14:paraId="17B50D4A" w14:textId="7B2A9C80" w:rsidR="00BD2021" w:rsidRPr="002F5E72" w:rsidRDefault="00BD2021" w:rsidP="00BD2021">
      <w:pPr>
        <w:rPr>
          <w:rFonts w:ascii="Calibri" w:hAnsi="Calibri" w:cs="Calibri"/>
        </w:rPr>
      </w:pPr>
      <w:r w:rsidRPr="002F5E72">
        <w:rPr>
          <w:rFonts w:ascii="Calibri" w:hAnsi="Calibri" w:cs="Calibri"/>
        </w:rPr>
        <w:t xml:space="preserve">The effective use of physical intervention requires sound judgment and confident action on the part of the </w:t>
      </w:r>
      <w:r>
        <w:rPr>
          <w:rFonts w:ascii="Calibri" w:hAnsi="Calibri" w:cs="Calibri"/>
        </w:rPr>
        <w:t>foster carers</w:t>
      </w:r>
      <w:r w:rsidRPr="002F5E72">
        <w:rPr>
          <w:rFonts w:ascii="Calibri" w:hAnsi="Calibri" w:cs="Calibri"/>
        </w:rPr>
        <w:t xml:space="preserve">. </w:t>
      </w:r>
      <w:r>
        <w:rPr>
          <w:rFonts w:ascii="Calibri" w:hAnsi="Calibri" w:cs="Calibri"/>
        </w:rPr>
        <w:t>Channels and Choices Fostering Agency have</w:t>
      </w:r>
      <w:r w:rsidRPr="002F5E72">
        <w:rPr>
          <w:rFonts w:ascii="Calibri" w:hAnsi="Calibri" w:cs="Calibri"/>
        </w:rPr>
        <w:t xml:space="preserve"> a responsibility to </w:t>
      </w:r>
      <w:r>
        <w:rPr>
          <w:rFonts w:ascii="Calibri" w:hAnsi="Calibri" w:cs="Calibri"/>
        </w:rPr>
        <w:t xml:space="preserve">appropriately train and support foster carers </w:t>
      </w:r>
      <w:r w:rsidRPr="002F5E72">
        <w:rPr>
          <w:rFonts w:ascii="Calibri" w:hAnsi="Calibri" w:cs="Calibri"/>
        </w:rPr>
        <w:t xml:space="preserve">in exercising appropriate judgment as to when physical intervention can/cannot should/should not be used. </w:t>
      </w:r>
    </w:p>
    <w:p w14:paraId="17CB8DB4" w14:textId="77777777" w:rsidR="00BD2021" w:rsidRPr="002F5E72" w:rsidRDefault="00BD2021" w:rsidP="00BD2021">
      <w:pPr>
        <w:rPr>
          <w:rFonts w:ascii="Calibri" w:hAnsi="Calibri" w:cs="Calibri"/>
        </w:rPr>
      </w:pPr>
      <w:r w:rsidRPr="002F5E72">
        <w:rPr>
          <w:rFonts w:ascii="Calibri" w:hAnsi="Calibri" w:cs="Calibri"/>
          <w:b/>
          <w:bCs/>
        </w:rPr>
        <w:t xml:space="preserve">Not to intervene when necessary may be a breach of </w:t>
      </w:r>
      <w:r>
        <w:rPr>
          <w:rFonts w:ascii="Calibri" w:hAnsi="Calibri" w:cs="Calibri"/>
          <w:b/>
          <w:bCs/>
        </w:rPr>
        <w:t xml:space="preserve">foster carers’ </w:t>
      </w:r>
      <w:r w:rsidRPr="002F5E72">
        <w:rPr>
          <w:rFonts w:ascii="Calibri" w:hAnsi="Calibri" w:cs="Calibri"/>
          <w:b/>
          <w:bCs/>
        </w:rPr>
        <w:t>duty to care for children or others.</w:t>
      </w:r>
      <w:r w:rsidRPr="002F5E72">
        <w:rPr>
          <w:rFonts w:ascii="Calibri" w:hAnsi="Calibri" w:cs="Calibri"/>
        </w:rPr>
        <w:t xml:space="preserve"> </w:t>
      </w:r>
    </w:p>
    <w:p w14:paraId="7707E03E" w14:textId="77777777" w:rsidR="00BD2021" w:rsidRPr="002F5E72" w:rsidRDefault="00BD2021" w:rsidP="00BD2021">
      <w:pPr>
        <w:rPr>
          <w:rFonts w:ascii="Calibri" w:hAnsi="Calibri" w:cs="Calibri"/>
          <w:b/>
          <w:bCs/>
        </w:rPr>
      </w:pPr>
      <w:r w:rsidRPr="002F5E72">
        <w:rPr>
          <w:rFonts w:ascii="Calibri" w:hAnsi="Calibri" w:cs="Calibri"/>
          <w:b/>
          <w:bCs/>
        </w:rPr>
        <w:t xml:space="preserve">Non intervention </w:t>
      </w:r>
    </w:p>
    <w:p w14:paraId="0432B106" w14:textId="77777777" w:rsidR="00BD2021" w:rsidRPr="002F5E72" w:rsidRDefault="00BD2021" w:rsidP="00BD2021">
      <w:pPr>
        <w:rPr>
          <w:rFonts w:ascii="Calibri" w:hAnsi="Calibri" w:cs="Calibri"/>
        </w:rPr>
      </w:pPr>
      <w:r w:rsidRPr="002F5E72">
        <w:rPr>
          <w:rFonts w:ascii="Calibri" w:hAnsi="Calibri" w:cs="Calibri"/>
        </w:rPr>
        <w:t xml:space="preserve">The use of intervention poses risks of its own - of injury to the </w:t>
      </w:r>
      <w:r>
        <w:rPr>
          <w:rFonts w:ascii="Calibri" w:hAnsi="Calibri" w:cs="Calibri"/>
        </w:rPr>
        <w:t xml:space="preserve">foster carers, household members, </w:t>
      </w:r>
      <w:r w:rsidRPr="002F5E72">
        <w:rPr>
          <w:rFonts w:ascii="Calibri" w:hAnsi="Calibri" w:cs="Calibri"/>
        </w:rPr>
        <w:t xml:space="preserve">or the child, damage to property or of escalating the situation and matters becoming generally worse. </w:t>
      </w:r>
    </w:p>
    <w:p w14:paraId="27BDE875" w14:textId="77777777" w:rsidR="00BD2021" w:rsidRPr="002F5E72" w:rsidRDefault="00BD2021" w:rsidP="00BD2021">
      <w:pPr>
        <w:rPr>
          <w:rFonts w:ascii="Calibri" w:hAnsi="Calibri" w:cs="Calibri"/>
        </w:rPr>
      </w:pPr>
      <w:r>
        <w:rPr>
          <w:rFonts w:ascii="Calibri" w:hAnsi="Calibri" w:cs="Calibri"/>
        </w:rPr>
        <w:t>Foster carers</w:t>
      </w:r>
      <w:r w:rsidRPr="002F5E72">
        <w:rPr>
          <w:rFonts w:ascii="Calibri" w:hAnsi="Calibri" w:cs="Calibri"/>
        </w:rPr>
        <w:t xml:space="preserve"> need to be aware of all these possibilities when assessing a situation and determining what level of intervention to make. The fact that the criteria for the use of physical intervention are met does not mean that </w:t>
      </w:r>
      <w:r>
        <w:rPr>
          <w:rFonts w:ascii="Calibri" w:hAnsi="Calibri" w:cs="Calibri"/>
        </w:rPr>
        <w:t xml:space="preserve">foster carers </w:t>
      </w:r>
      <w:r w:rsidRPr="002F5E72">
        <w:rPr>
          <w:rFonts w:ascii="Calibri" w:hAnsi="Calibri" w:cs="Calibri"/>
        </w:rPr>
        <w:t xml:space="preserve">have to use the intervention, especially if they have grounds for believing it would make matters worse. </w:t>
      </w:r>
    </w:p>
    <w:p w14:paraId="3B8B899A" w14:textId="77777777" w:rsidR="00BD2021" w:rsidRPr="002F5E72" w:rsidRDefault="00BD2021" w:rsidP="00BD2021">
      <w:pPr>
        <w:rPr>
          <w:rFonts w:ascii="Calibri" w:hAnsi="Calibri" w:cs="Calibri"/>
        </w:rPr>
      </w:pPr>
      <w:r w:rsidRPr="002F5E72">
        <w:rPr>
          <w:rFonts w:ascii="Calibri" w:hAnsi="Calibri" w:cs="Calibri"/>
        </w:rPr>
        <w:t>In these circumstances, withdrawal from a situation or find another way of reducing the risk</w:t>
      </w:r>
      <w:r>
        <w:rPr>
          <w:rFonts w:ascii="Calibri" w:hAnsi="Calibri" w:cs="Calibri"/>
        </w:rPr>
        <w:t xml:space="preserve">, </w:t>
      </w:r>
      <w:r w:rsidRPr="002F5E72">
        <w:rPr>
          <w:rFonts w:ascii="Calibri" w:hAnsi="Calibri" w:cs="Calibri"/>
        </w:rPr>
        <w:t xml:space="preserve">should not be seen as a ‘negligence’ on the part of the </w:t>
      </w:r>
      <w:r>
        <w:rPr>
          <w:rFonts w:ascii="Calibri" w:hAnsi="Calibri" w:cs="Calibri"/>
        </w:rPr>
        <w:t>foster carers</w:t>
      </w:r>
      <w:r w:rsidRPr="002F5E72">
        <w:rPr>
          <w:rFonts w:ascii="Calibri" w:hAnsi="Calibri" w:cs="Calibri"/>
        </w:rPr>
        <w:t xml:space="preserve">. </w:t>
      </w:r>
    </w:p>
    <w:p w14:paraId="5D5E9F66" w14:textId="77777777" w:rsidR="00314430" w:rsidRDefault="00314430" w:rsidP="00BD2021">
      <w:pPr>
        <w:spacing w:after="0" w:line="240" w:lineRule="auto"/>
        <w:jc w:val="both"/>
        <w:rPr>
          <w:rFonts w:ascii="Arial" w:eastAsia="Times New Roman" w:hAnsi="Arial" w:cs="Arial"/>
          <w:b/>
          <w:i/>
          <w:sz w:val="24"/>
          <w:szCs w:val="24"/>
        </w:rPr>
      </w:pPr>
    </w:p>
    <w:sectPr w:rsidR="00314430" w:rsidSect="00FB0C0F">
      <w:footerReference w:type="even" r:id="rId21"/>
      <w:footerReference w:type="default" r:id="rId22"/>
      <w:pgSz w:w="11906" w:h="16838" w:code="9"/>
      <w:pgMar w:top="644" w:right="544" w:bottom="1366" w:left="58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82252" w14:textId="77777777" w:rsidR="00562B27" w:rsidRDefault="00562B27" w:rsidP="009F554B">
      <w:pPr>
        <w:spacing w:after="0" w:line="240" w:lineRule="auto"/>
      </w:pPr>
      <w:r>
        <w:separator/>
      </w:r>
    </w:p>
  </w:endnote>
  <w:endnote w:type="continuationSeparator" w:id="0">
    <w:p w14:paraId="21B23093" w14:textId="77777777" w:rsidR="00562B27" w:rsidRDefault="00562B27" w:rsidP="009F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4084279"/>
      <w:docPartObj>
        <w:docPartGallery w:val="Page Numbers (Bottom of Page)"/>
        <w:docPartUnique/>
      </w:docPartObj>
    </w:sdtPr>
    <w:sdtEndPr>
      <w:rPr>
        <w:rStyle w:val="PageNumber"/>
      </w:rPr>
    </w:sdtEndPr>
    <w:sdtContent>
      <w:p w14:paraId="73A5F061" w14:textId="69109FD4" w:rsidR="00AB6995" w:rsidRDefault="00AB6995" w:rsidP="00CB64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F7D51" w14:textId="77777777" w:rsidR="00606B94" w:rsidRDefault="00606B94" w:rsidP="00AB69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inorHAnsi" w:hAnsiTheme="minorHAnsi" w:cstheme="minorHAnsi"/>
        <w:sz w:val="36"/>
        <w:szCs w:val="36"/>
      </w:rPr>
      <w:id w:val="-273024638"/>
      <w:docPartObj>
        <w:docPartGallery w:val="Page Numbers (Bottom of Page)"/>
        <w:docPartUnique/>
      </w:docPartObj>
    </w:sdtPr>
    <w:sdtEndPr>
      <w:rPr>
        <w:rStyle w:val="PageNumber"/>
      </w:rPr>
    </w:sdtEndPr>
    <w:sdtContent>
      <w:p w14:paraId="69D303F1" w14:textId="797396E3" w:rsidR="00AB6995" w:rsidRPr="00AB6995" w:rsidRDefault="00AB6995" w:rsidP="00AB6995">
        <w:pPr>
          <w:pStyle w:val="Footer"/>
          <w:framePr w:w="361" w:h="563" w:hRule="exact" w:wrap="none" w:vAnchor="text" w:hAnchor="page" w:x="11088" w:y="179"/>
          <w:rPr>
            <w:rStyle w:val="PageNumber"/>
            <w:rFonts w:asciiTheme="minorHAnsi" w:hAnsiTheme="minorHAnsi" w:cstheme="minorHAnsi"/>
            <w:sz w:val="36"/>
            <w:szCs w:val="36"/>
          </w:rPr>
        </w:pPr>
        <w:r w:rsidRPr="00AB6995">
          <w:rPr>
            <w:rStyle w:val="PageNumber"/>
            <w:rFonts w:asciiTheme="minorHAnsi" w:hAnsiTheme="minorHAnsi" w:cstheme="minorHAnsi"/>
            <w:sz w:val="36"/>
            <w:szCs w:val="36"/>
          </w:rPr>
          <w:fldChar w:fldCharType="begin"/>
        </w:r>
        <w:r w:rsidRPr="00AB6995">
          <w:rPr>
            <w:rStyle w:val="PageNumber"/>
            <w:rFonts w:asciiTheme="minorHAnsi" w:hAnsiTheme="minorHAnsi" w:cstheme="minorHAnsi"/>
            <w:sz w:val="36"/>
            <w:szCs w:val="36"/>
          </w:rPr>
          <w:instrText xml:space="preserve"> PAGE </w:instrText>
        </w:r>
        <w:r w:rsidRPr="00AB6995">
          <w:rPr>
            <w:rStyle w:val="PageNumber"/>
            <w:rFonts w:asciiTheme="minorHAnsi" w:hAnsiTheme="minorHAnsi" w:cstheme="minorHAnsi"/>
            <w:sz w:val="36"/>
            <w:szCs w:val="36"/>
          </w:rPr>
          <w:fldChar w:fldCharType="separate"/>
        </w:r>
        <w:r w:rsidRPr="00AB6995">
          <w:rPr>
            <w:rStyle w:val="PageNumber"/>
            <w:rFonts w:asciiTheme="minorHAnsi" w:hAnsiTheme="minorHAnsi" w:cstheme="minorHAnsi"/>
            <w:noProof/>
            <w:sz w:val="36"/>
            <w:szCs w:val="36"/>
          </w:rPr>
          <w:t>1</w:t>
        </w:r>
        <w:r w:rsidRPr="00AB6995">
          <w:rPr>
            <w:rStyle w:val="PageNumber"/>
            <w:rFonts w:asciiTheme="minorHAnsi" w:hAnsiTheme="minorHAnsi" w:cstheme="minorHAnsi"/>
            <w:sz w:val="36"/>
            <w:szCs w:val="36"/>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5666"/>
    </w:tblGrid>
    <w:tr w:rsidR="00606B94" w14:paraId="09B6A9E2" w14:textId="77777777" w:rsidTr="00BD2021">
      <w:tc>
        <w:tcPr>
          <w:tcW w:w="2976" w:type="dxa"/>
        </w:tcPr>
        <w:p w14:paraId="657C9CFA" w14:textId="1A6CB54C" w:rsidR="00606B94" w:rsidRDefault="00FB0C0F" w:rsidP="00AB6995">
          <w:pPr>
            <w:pStyle w:val="Footer"/>
            <w:ind w:right="360"/>
          </w:pPr>
          <w:r>
            <w:rPr>
              <w:noProof/>
            </w:rPr>
            <mc:AlternateContent>
              <mc:Choice Requires="wps">
                <w:drawing>
                  <wp:anchor distT="0" distB="0" distL="114300" distR="114300" simplePos="0" relativeHeight="251659264" behindDoc="0" locked="0" layoutInCell="1" allowOverlap="1" wp14:anchorId="5773D922" wp14:editId="5F0DDDFF">
                    <wp:simplePos x="0" y="0"/>
                    <wp:positionH relativeFrom="column">
                      <wp:posOffset>-3683</wp:posOffset>
                    </wp:positionH>
                    <wp:positionV relativeFrom="paragraph">
                      <wp:posOffset>-254</wp:posOffset>
                    </wp:positionV>
                    <wp:extent cx="6611112" cy="0"/>
                    <wp:effectExtent l="0" t="12700" r="18415" b="12700"/>
                    <wp:wrapNone/>
                    <wp:docPr id="77786376" name="Straight Connector 3"/>
                    <wp:cNvGraphicFramePr/>
                    <a:graphic xmlns:a="http://schemas.openxmlformats.org/drawingml/2006/main">
                      <a:graphicData uri="http://schemas.microsoft.com/office/word/2010/wordprocessingShape">
                        <wps:wsp>
                          <wps:cNvCnPr/>
                          <wps:spPr>
                            <a:xfrm>
                              <a:off x="0" y="0"/>
                              <a:ext cx="6611112"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128F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0" to="52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" strokecolor="#4579b8 [3044]" strokeweight="2pt"/>
                </w:pict>
              </mc:Fallback>
            </mc:AlternateContent>
          </w:r>
          <w:r w:rsidR="00AB6995">
            <w:rPr>
              <w:noProof/>
            </w:rPr>
            <w:drawing>
              <wp:inline distT="0" distB="0" distL="0" distR="0" wp14:anchorId="5E7246A1" wp14:editId="08013D58">
                <wp:extent cx="1524000" cy="435428"/>
                <wp:effectExtent l="0" t="0" r="0" b="0"/>
                <wp:docPr id="137655739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0350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2538" cy="455010"/>
                        </a:xfrm>
                        <a:prstGeom prst="rect">
                          <a:avLst/>
                        </a:prstGeom>
                      </pic:spPr>
                    </pic:pic>
                  </a:graphicData>
                </a:graphic>
              </wp:inline>
            </w:drawing>
          </w:r>
        </w:p>
      </w:tc>
      <w:tc>
        <w:tcPr>
          <w:tcW w:w="5666" w:type="dxa"/>
        </w:tcPr>
        <w:p w14:paraId="0E2C9168" w14:textId="77777777" w:rsidR="00AB6995" w:rsidRDefault="00AB6995">
          <w:pPr>
            <w:pStyle w:val="Footer"/>
            <w:rPr>
              <w:rFonts w:asciiTheme="minorHAnsi" w:hAnsiTheme="minorHAnsi" w:cstheme="minorHAnsi"/>
            </w:rPr>
          </w:pPr>
        </w:p>
        <w:p w14:paraId="789F135C" w14:textId="6992ADFB" w:rsidR="00606B94" w:rsidRPr="00AB6995" w:rsidRDefault="00BD2021">
          <w:pPr>
            <w:pStyle w:val="Footer"/>
            <w:rPr>
              <w:rFonts w:asciiTheme="minorHAnsi" w:hAnsiTheme="minorHAnsi" w:cstheme="minorHAnsi"/>
            </w:rPr>
          </w:pPr>
          <w:r>
            <w:rPr>
              <w:rFonts w:asciiTheme="minorHAnsi" w:hAnsiTheme="minorHAnsi" w:cstheme="minorHAnsi"/>
            </w:rPr>
            <w:t>Positive relationships and behaviour management</w:t>
          </w:r>
        </w:p>
      </w:tc>
    </w:tr>
  </w:tbl>
  <w:p w14:paraId="47A8E283" w14:textId="77777777" w:rsidR="00673F90" w:rsidRDefault="00673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A5648" w14:textId="77777777" w:rsidR="00562B27" w:rsidRDefault="00562B27" w:rsidP="009F554B">
      <w:pPr>
        <w:spacing w:after="0" w:line="240" w:lineRule="auto"/>
      </w:pPr>
      <w:r>
        <w:separator/>
      </w:r>
    </w:p>
  </w:footnote>
  <w:footnote w:type="continuationSeparator" w:id="0">
    <w:p w14:paraId="1BC629B9" w14:textId="77777777" w:rsidR="00562B27" w:rsidRDefault="00562B27" w:rsidP="009F5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5A2D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E7379"/>
    <w:multiLevelType w:val="hybridMultilevel"/>
    <w:tmpl w:val="4F1EA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540E36"/>
    <w:multiLevelType w:val="hybridMultilevel"/>
    <w:tmpl w:val="FA120A20"/>
    <w:lvl w:ilvl="0" w:tplc="3446AD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B5406"/>
    <w:multiLevelType w:val="hybridMultilevel"/>
    <w:tmpl w:val="729432D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C754A3"/>
    <w:multiLevelType w:val="hybridMultilevel"/>
    <w:tmpl w:val="72F240EE"/>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4E72349"/>
    <w:multiLevelType w:val="hybridMultilevel"/>
    <w:tmpl w:val="A704D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579EC"/>
    <w:multiLevelType w:val="hybridMultilevel"/>
    <w:tmpl w:val="3F16BB82"/>
    <w:lvl w:ilvl="0" w:tplc="08090001">
      <w:start w:val="1"/>
      <w:numFmt w:val="bullet"/>
      <w:lvlText w:val=""/>
      <w:lvlJc w:val="left"/>
      <w:pPr>
        <w:ind w:left="720" w:hanging="360"/>
      </w:pPr>
      <w:rPr>
        <w:rFonts w:ascii="Symbol" w:hAnsi="Symbol" w:hint="default"/>
      </w:rPr>
    </w:lvl>
    <w:lvl w:ilvl="1" w:tplc="2174DFF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10EF1"/>
    <w:multiLevelType w:val="hybridMultilevel"/>
    <w:tmpl w:val="E112EC34"/>
    <w:lvl w:ilvl="0" w:tplc="210662B8">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F7345A5"/>
    <w:multiLevelType w:val="multilevel"/>
    <w:tmpl w:val="19F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1234E"/>
    <w:multiLevelType w:val="hybridMultilevel"/>
    <w:tmpl w:val="A716934E"/>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079AC"/>
    <w:multiLevelType w:val="hybridMultilevel"/>
    <w:tmpl w:val="FEEEB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A659B"/>
    <w:multiLevelType w:val="hybridMultilevel"/>
    <w:tmpl w:val="7CEAA196"/>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
      <w:lvlJc w:val="left"/>
      <w:pPr>
        <w:tabs>
          <w:tab w:val="num" w:pos="2880"/>
        </w:tabs>
        <w:ind w:left="2880" w:hanging="360"/>
      </w:pPr>
      <w:rPr>
        <w:rFonts w:ascii="Symbol" w:hAnsi="Symbol"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DD76CA"/>
    <w:multiLevelType w:val="hybridMultilevel"/>
    <w:tmpl w:val="49E8C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9613A"/>
    <w:multiLevelType w:val="multilevel"/>
    <w:tmpl w:val="48DA640A"/>
    <w:lvl w:ilvl="0">
      <w:start w:val="7"/>
      <w:numFmt w:val="decimal"/>
      <w:pStyle w:val="Heading4"/>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15:restartNumberingAfterBreak="0">
    <w:nsid w:val="2B6E4F43"/>
    <w:multiLevelType w:val="hybridMultilevel"/>
    <w:tmpl w:val="4D5AFB56"/>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5" w15:restartNumberingAfterBreak="0">
    <w:nsid w:val="2F911B45"/>
    <w:multiLevelType w:val="hybridMultilevel"/>
    <w:tmpl w:val="A4A6F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4D0D97"/>
    <w:multiLevelType w:val="multilevel"/>
    <w:tmpl w:val="1378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F1692"/>
    <w:multiLevelType w:val="multilevel"/>
    <w:tmpl w:val="234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957C8D"/>
    <w:multiLevelType w:val="multilevel"/>
    <w:tmpl w:val="25B89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092165"/>
    <w:multiLevelType w:val="hybridMultilevel"/>
    <w:tmpl w:val="9D7A0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0A58A2"/>
    <w:multiLevelType w:val="multilevel"/>
    <w:tmpl w:val="1198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055019"/>
    <w:multiLevelType w:val="hybridMultilevel"/>
    <w:tmpl w:val="1242B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5E5E62"/>
    <w:multiLevelType w:val="multilevel"/>
    <w:tmpl w:val="238A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C823E0"/>
    <w:multiLevelType w:val="multilevel"/>
    <w:tmpl w:val="1AB2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3268FB"/>
    <w:multiLevelType w:val="hybridMultilevel"/>
    <w:tmpl w:val="72607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16799"/>
    <w:multiLevelType w:val="multilevel"/>
    <w:tmpl w:val="3B6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D064A7"/>
    <w:multiLevelType w:val="hybridMultilevel"/>
    <w:tmpl w:val="F00697F4"/>
    <w:lvl w:ilvl="0" w:tplc="DCC88B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E244B"/>
    <w:multiLevelType w:val="hybridMultilevel"/>
    <w:tmpl w:val="468A838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C4E63FF"/>
    <w:multiLevelType w:val="multilevel"/>
    <w:tmpl w:val="1688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1D520E"/>
    <w:multiLevelType w:val="hybridMultilevel"/>
    <w:tmpl w:val="99A00730"/>
    <w:lvl w:ilvl="0" w:tplc="0809000F">
      <w:start w:val="1"/>
      <w:numFmt w:val="decimal"/>
      <w:lvlText w:val="%1."/>
      <w:lvlJc w:val="left"/>
      <w:pPr>
        <w:tabs>
          <w:tab w:val="num" w:pos="360"/>
        </w:tabs>
        <w:ind w:left="360" w:hanging="360"/>
      </w:pPr>
      <w:rPr>
        <w:rFonts w:hint="default"/>
      </w:rPr>
    </w:lvl>
    <w:lvl w:ilvl="1" w:tplc="3A5AE406" w:tentative="1">
      <w:start w:val="1"/>
      <w:numFmt w:val="bullet"/>
      <w:lvlText w:val="o"/>
      <w:lvlJc w:val="left"/>
      <w:pPr>
        <w:tabs>
          <w:tab w:val="num" w:pos="1091"/>
        </w:tabs>
        <w:ind w:left="1091" w:hanging="360"/>
      </w:pPr>
      <w:rPr>
        <w:rFonts w:ascii="Courier New" w:hAnsi="Courier New" w:cs="Courier New" w:hint="default"/>
      </w:rPr>
    </w:lvl>
    <w:lvl w:ilvl="2" w:tplc="3F9248D8" w:tentative="1">
      <w:start w:val="1"/>
      <w:numFmt w:val="bullet"/>
      <w:lvlText w:val=""/>
      <w:lvlJc w:val="left"/>
      <w:pPr>
        <w:tabs>
          <w:tab w:val="num" w:pos="1811"/>
        </w:tabs>
        <w:ind w:left="1811" w:hanging="360"/>
      </w:pPr>
      <w:rPr>
        <w:rFonts w:ascii="Wingdings" w:hAnsi="Wingdings" w:hint="default"/>
      </w:rPr>
    </w:lvl>
    <w:lvl w:ilvl="3" w:tplc="D6C49442" w:tentative="1">
      <w:start w:val="1"/>
      <w:numFmt w:val="bullet"/>
      <w:lvlText w:val=""/>
      <w:lvlJc w:val="left"/>
      <w:pPr>
        <w:tabs>
          <w:tab w:val="num" w:pos="2531"/>
        </w:tabs>
        <w:ind w:left="2531" w:hanging="360"/>
      </w:pPr>
      <w:rPr>
        <w:rFonts w:ascii="Symbol" w:hAnsi="Symbol" w:hint="default"/>
      </w:rPr>
    </w:lvl>
    <w:lvl w:ilvl="4" w:tplc="2BE65B0A" w:tentative="1">
      <w:start w:val="1"/>
      <w:numFmt w:val="bullet"/>
      <w:lvlText w:val="o"/>
      <w:lvlJc w:val="left"/>
      <w:pPr>
        <w:tabs>
          <w:tab w:val="num" w:pos="3251"/>
        </w:tabs>
        <w:ind w:left="3251" w:hanging="360"/>
      </w:pPr>
      <w:rPr>
        <w:rFonts w:ascii="Courier New" w:hAnsi="Courier New" w:cs="Courier New" w:hint="default"/>
      </w:rPr>
    </w:lvl>
    <w:lvl w:ilvl="5" w:tplc="E368C866" w:tentative="1">
      <w:start w:val="1"/>
      <w:numFmt w:val="bullet"/>
      <w:lvlText w:val=""/>
      <w:lvlJc w:val="left"/>
      <w:pPr>
        <w:tabs>
          <w:tab w:val="num" w:pos="3971"/>
        </w:tabs>
        <w:ind w:left="3971" w:hanging="360"/>
      </w:pPr>
      <w:rPr>
        <w:rFonts w:ascii="Wingdings" w:hAnsi="Wingdings" w:hint="default"/>
      </w:rPr>
    </w:lvl>
    <w:lvl w:ilvl="6" w:tplc="687E2D42" w:tentative="1">
      <w:start w:val="1"/>
      <w:numFmt w:val="bullet"/>
      <w:lvlText w:val=""/>
      <w:lvlJc w:val="left"/>
      <w:pPr>
        <w:tabs>
          <w:tab w:val="num" w:pos="4691"/>
        </w:tabs>
        <w:ind w:left="4691" w:hanging="360"/>
      </w:pPr>
      <w:rPr>
        <w:rFonts w:ascii="Symbol" w:hAnsi="Symbol" w:hint="default"/>
      </w:rPr>
    </w:lvl>
    <w:lvl w:ilvl="7" w:tplc="8FB69E04" w:tentative="1">
      <w:start w:val="1"/>
      <w:numFmt w:val="bullet"/>
      <w:lvlText w:val="o"/>
      <w:lvlJc w:val="left"/>
      <w:pPr>
        <w:tabs>
          <w:tab w:val="num" w:pos="5411"/>
        </w:tabs>
        <w:ind w:left="5411" w:hanging="360"/>
      </w:pPr>
      <w:rPr>
        <w:rFonts w:ascii="Courier New" w:hAnsi="Courier New" w:cs="Courier New" w:hint="default"/>
      </w:rPr>
    </w:lvl>
    <w:lvl w:ilvl="8" w:tplc="AB7A19F2" w:tentative="1">
      <w:start w:val="1"/>
      <w:numFmt w:val="bullet"/>
      <w:lvlText w:val=""/>
      <w:lvlJc w:val="left"/>
      <w:pPr>
        <w:tabs>
          <w:tab w:val="num" w:pos="6131"/>
        </w:tabs>
        <w:ind w:left="6131" w:hanging="360"/>
      </w:pPr>
      <w:rPr>
        <w:rFonts w:ascii="Wingdings" w:hAnsi="Wingdings" w:hint="default"/>
      </w:rPr>
    </w:lvl>
  </w:abstractNum>
  <w:abstractNum w:abstractNumId="30" w15:restartNumberingAfterBreak="0">
    <w:nsid w:val="6548571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5A839DD"/>
    <w:multiLevelType w:val="hybridMultilevel"/>
    <w:tmpl w:val="F49A455A"/>
    <w:lvl w:ilvl="0" w:tplc="1BA022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0764F"/>
    <w:multiLevelType w:val="hybridMultilevel"/>
    <w:tmpl w:val="EFECF6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DC24B4"/>
    <w:multiLevelType w:val="hybridMultilevel"/>
    <w:tmpl w:val="A0DE13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E633D"/>
    <w:multiLevelType w:val="hybridMultilevel"/>
    <w:tmpl w:val="2CF06DE6"/>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5" w15:restartNumberingAfterBreak="0">
    <w:nsid w:val="6CB22F8C"/>
    <w:multiLevelType w:val="hybridMultilevel"/>
    <w:tmpl w:val="B278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83DC8"/>
    <w:multiLevelType w:val="multilevel"/>
    <w:tmpl w:val="E746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391DB0"/>
    <w:multiLevelType w:val="hybridMultilevel"/>
    <w:tmpl w:val="3430899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0E6895"/>
    <w:multiLevelType w:val="multilevel"/>
    <w:tmpl w:val="F760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4810743">
    <w:abstractNumId w:val="13"/>
  </w:num>
  <w:num w:numId="2" w16cid:durableId="950210859">
    <w:abstractNumId w:val="14"/>
  </w:num>
  <w:num w:numId="3" w16cid:durableId="33972270">
    <w:abstractNumId w:val="11"/>
  </w:num>
  <w:num w:numId="4" w16cid:durableId="1649938840">
    <w:abstractNumId w:val="34"/>
  </w:num>
  <w:num w:numId="5" w16cid:durableId="900409578">
    <w:abstractNumId w:val="30"/>
  </w:num>
  <w:num w:numId="6" w16cid:durableId="1571424609">
    <w:abstractNumId w:val="4"/>
  </w:num>
  <w:num w:numId="7" w16cid:durableId="2062055905">
    <w:abstractNumId w:val="0"/>
  </w:num>
  <w:num w:numId="8" w16cid:durableId="1182083337">
    <w:abstractNumId w:val="8"/>
  </w:num>
  <w:num w:numId="9" w16cid:durableId="1286276340">
    <w:abstractNumId w:val="9"/>
  </w:num>
  <w:num w:numId="10" w16cid:durableId="1610039060">
    <w:abstractNumId w:val="3"/>
  </w:num>
  <w:num w:numId="11" w16cid:durableId="1808357289">
    <w:abstractNumId w:val="35"/>
  </w:num>
  <w:num w:numId="12" w16cid:durableId="465590088">
    <w:abstractNumId w:val="10"/>
  </w:num>
  <w:num w:numId="13" w16cid:durableId="1706905778">
    <w:abstractNumId w:val="29"/>
  </w:num>
  <w:num w:numId="14" w16cid:durableId="1343775131">
    <w:abstractNumId w:val="24"/>
  </w:num>
  <w:num w:numId="15" w16cid:durableId="2063944333">
    <w:abstractNumId w:val="1"/>
  </w:num>
  <w:num w:numId="16" w16cid:durableId="1589773071">
    <w:abstractNumId w:val="32"/>
  </w:num>
  <w:num w:numId="17" w16cid:durableId="329795658">
    <w:abstractNumId w:val="5"/>
  </w:num>
  <w:num w:numId="18" w16cid:durableId="2116243708">
    <w:abstractNumId w:val="19"/>
  </w:num>
  <w:num w:numId="19" w16cid:durableId="397943941">
    <w:abstractNumId w:val="21"/>
  </w:num>
  <w:num w:numId="20" w16cid:durableId="5488020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77896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8469921">
    <w:abstractNumId w:val="33"/>
  </w:num>
  <w:num w:numId="23" w16cid:durableId="1455563203">
    <w:abstractNumId w:val="15"/>
  </w:num>
  <w:num w:numId="24" w16cid:durableId="1376806956">
    <w:abstractNumId w:val="2"/>
  </w:num>
  <w:num w:numId="25" w16cid:durableId="1495796132">
    <w:abstractNumId w:val="31"/>
  </w:num>
  <w:num w:numId="26" w16cid:durableId="951472099">
    <w:abstractNumId w:val="26"/>
  </w:num>
  <w:num w:numId="27" w16cid:durableId="1444886177">
    <w:abstractNumId w:val="37"/>
  </w:num>
  <w:num w:numId="28" w16cid:durableId="1531450780">
    <w:abstractNumId w:val="16"/>
  </w:num>
  <w:num w:numId="29" w16cid:durableId="897402301">
    <w:abstractNumId w:val="22"/>
  </w:num>
  <w:num w:numId="30" w16cid:durableId="2110540329">
    <w:abstractNumId w:val="38"/>
  </w:num>
  <w:num w:numId="31" w16cid:durableId="1718432481">
    <w:abstractNumId w:val="28"/>
  </w:num>
  <w:num w:numId="32" w16cid:durableId="1124081037">
    <w:abstractNumId w:val="23"/>
  </w:num>
  <w:num w:numId="33" w16cid:durableId="1419447290">
    <w:abstractNumId w:val="25"/>
  </w:num>
  <w:num w:numId="34" w16cid:durableId="1544101315">
    <w:abstractNumId w:val="17"/>
  </w:num>
  <w:num w:numId="35" w16cid:durableId="1815369225">
    <w:abstractNumId w:val="18"/>
  </w:num>
  <w:num w:numId="36" w16cid:durableId="278881972">
    <w:abstractNumId w:val="36"/>
  </w:num>
  <w:num w:numId="37" w16cid:durableId="977491799">
    <w:abstractNumId w:val="20"/>
  </w:num>
  <w:num w:numId="38" w16cid:durableId="671878211">
    <w:abstractNumId w:val="12"/>
  </w:num>
  <w:num w:numId="39" w16cid:durableId="1490364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41"/>
    <w:rsid w:val="00010898"/>
    <w:rsid w:val="00011550"/>
    <w:rsid w:val="00021FBD"/>
    <w:rsid w:val="00022FDD"/>
    <w:rsid w:val="00026097"/>
    <w:rsid w:val="00037B5F"/>
    <w:rsid w:val="00042CE6"/>
    <w:rsid w:val="00055C1D"/>
    <w:rsid w:val="000573E2"/>
    <w:rsid w:val="0006470F"/>
    <w:rsid w:val="00067676"/>
    <w:rsid w:val="000703E4"/>
    <w:rsid w:val="00072112"/>
    <w:rsid w:val="0008004B"/>
    <w:rsid w:val="000917F4"/>
    <w:rsid w:val="000940DC"/>
    <w:rsid w:val="00096EF8"/>
    <w:rsid w:val="000A0BB5"/>
    <w:rsid w:val="000A659E"/>
    <w:rsid w:val="000A6EE8"/>
    <w:rsid w:val="000A744E"/>
    <w:rsid w:val="000B276C"/>
    <w:rsid w:val="000B7B03"/>
    <w:rsid w:val="000C107C"/>
    <w:rsid w:val="000C53D4"/>
    <w:rsid w:val="000D2FCE"/>
    <w:rsid w:val="000D4D3A"/>
    <w:rsid w:val="00113B5C"/>
    <w:rsid w:val="00115B54"/>
    <w:rsid w:val="00120EC2"/>
    <w:rsid w:val="0013453B"/>
    <w:rsid w:val="00137F9F"/>
    <w:rsid w:val="0015464D"/>
    <w:rsid w:val="00157B19"/>
    <w:rsid w:val="001639F8"/>
    <w:rsid w:val="00165EF8"/>
    <w:rsid w:val="00190CCB"/>
    <w:rsid w:val="001A41FF"/>
    <w:rsid w:val="001C40E0"/>
    <w:rsid w:val="001C4971"/>
    <w:rsid w:val="001C6539"/>
    <w:rsid w:val="001C694E"/>
    <w:rsid w:val="001D21C0"/>
    <w:rsid w:val="001D59C4"/>
    <w:rsid w:val="001E3BD2"/>
    <w:rsid w:val="001E71BC"/>
    <w:rsid w:val="001E73D2"/>
    <w:rsid w:val="001E7DFC"/>
    <w:rsid w:val="001F5238"/>
    <w:rsid w:val="001F6AF3"/>
    <w:rsid w:val="001F6CB6"/>
    <w:rsid w:val="002051EA"/>
    <w:rsid w:val="00211BB3"/>
    <w:rsid w:val="00213503"/>
    <w:rsid w:val="00213A61"/>
    <w:rsid w:val="00216CB8"/>
    <w:rsid w:val="0022109B"/>
    <w:rsid w:val="00226D0B"/>
    <w:rsid w:val="002316E8"/>
    <w:rsid w:val="0025227F"/>
    <w:rsid w:val="00252662"/>
    <w:rsid w:val="00260C9A"/>
    <w:rsid w:val="00261CD9"/>
    <w:rsid w:val="002664A0"/>
    <w:rsid w:val="002740B9"/>
    <w:rsid w:val="00284206"/>
    <w:rsid w:val="00287AE6"/>
    <w:rsid w:val="00294364"/>
    <w:rsid w:val="00296FA1"/>
    <w:rsid w:val="002A6BBF"/>
    <w:rsid w:val="002A7E26"/>
    <w:rsid w:val="002B0161"/>
    <w:rsid w:val="002B3A2B"/>
    <w:rsid w:val="002D2ED9"/>
    <w:rsid w:val="002D381E"/>
    <w:rsid w:val="002D680E"/>
    <w:rsid w:val="002E4BCD"/>
    <w:rsid w:val="002F2C5D"/>
    <w:rsid w:val="002F2E95"/>
    <w:rsid w:val="002F52B2"/>
    <w:rsid w:val="002F69B4"/>
    <w:rsid w:val="0031116A"/>
    <w:rsid w:val="00314430"/>
    <w:rsid w:val="003144E2"/>
    <w:rsid w:val="003156B6"/>
    <w:rsid w:val="003201A9"/>
    <w:rsid w:val="00324059"/>
    <w:rsid w:val="00327CF0"/>
    <w:rsid w:val="003306DA"/>
    <w:rsid w:val="00331E5A"/>
    <w:rsid w:val="00337800"/>
    <w:rsid w:val="003450C7"/>
    <w:rsid w:val="00353E11"/>
    <w:rsid w:val="003715A1"/>
    <w:rsid w:val="00371872"/>
    <w:rsid w:val="00375132"/>
    <w:rsid w:val="00380644"/>
    <w:rsid w:val="00387796"/>
    <w:rsid w:val="00390016"/>
    <w:rsid w:val="003902AF"/>
    <w:rsid w:val="0039188D"/>
    <w:rsid w:val="0039379D"/>
    <w:rsid w:val="00396674"/>
    <w:rsid w:val="003A070F"/>
    <w:rsid w:val="003A3BF1"/>
    <w:rsid w:val="003A5AA6"/>
    <w:rsid w:val="003B0015"/>
    <w:rsid w:val="003B2251"/>
    <w:rsid w:val="003B435E"/>
    <w:rsid w:val="003B4E58"/>
    <w:rsid w:val="003B6455"/>
    <w:rsid w:val="003B7C26"/>
    <w:rsid w:val="003C6CF6"/>
    <w:rsid w:val="003D6B5E"/>
    <w:rsid w:val="003D79D1"/>
    <w:rsid w:val="003D7AD3"/>
    <w:rsid w:val="003E6E2D"/>
    <w:rsid w:val="003F1E1A"/>
    <w:rsid w:val="00412C28"/>
    <w:rsid w:val="004234D9"/>
    <w:rsid w:val="00434A08"/>
    <w:rsid w:val="0043692D"/>
    <w:rsid w:val="00440B01"/>
    <w:rsid w:val="00442C92"/>
    <w:rsid w:val="00444E3A"/>
    <w:rsid w:val="00446F82"/>
    <w:rsid w:val="00450CCD"/>
    <w:rsid w:val="0045149B"/>
    <w:rsid w:val="0045628E"/>
    <w:rsid w:val="00461698"/>
    <w:rsid w:val="00462456"/>
    <w:rsid w:val="00466A0B"/>
    <w:rsid w:val="004672F0"/>
    <w:rsid w:val="00467A18"/>
    <w:rsid w:val="00471726"/>
    <w:rsid w:val="0049229B"/>
    <w:rsid w:val="00492860"/>
    <w:rsid w:val="004961DB"/>
    <w:rsid w:val="004963C9"/>
    <w:rsid w:val="004A4716"/>
    <w:rsid w:val="004A60C3"/>
    <w:rsid w:val="004B5400"/>
    <w:rsid w:val="004B71B4"/>
    <w:rsid w:val="004C0CBB"/>
    <w:rsid w:val="004C7B42"/>
    <w:rsid w:val="004D02E6"/>
    <w:rsid w:val="004D62B1"/>
    <w:rsid w:val="004D7D5D"/>
    <w:rsid w:val="004E28B8"/>
    <w:rsid w:val="004E3EFB"/>
    <w:rsid w:val="004E408C"/>
    <w:rsid w:val="004E4A3F"/>
    <w:rsid w:val="004E6BEC"/>
    <w:rsid w:val="004F436C"/>
    <w:rsid w:val="00502328"/>
    <w:rsid w:val="00510054"/>
    <w:rsid w:val="00510D9E"/>
    <w:rsid w:val="0052417F"/>
    <w:rsid w:val="0052719C"/>
    <w:rsid w:val="00532204"/>
    <w:rsid w:val="005327AC"/>
    <w:rsid w:val="00537DDA"/>
    <w:rsid w:val="00541323"/>
    <w:rsid w:val="00543C2E"/>
    <w:rsid w:val="00544DF1"/>
    <w:rsid w:val="0055626C"/>
    <w:rsid w:val="00561E63"/>
    <w:rsid w:val="00562B27"/>
    <w:rsid w:val="00567022"/>
    <w:rsid w:val="005747EE"/>
    <w:rsid w:val="00575DFF"/>
    <w:rsid w:val="00577181"/>
    <w:rsid w:val="00582170"/>
    <w:rsid w:val="00582A34"/>
    <w:rsid w:val="00583280"/>
    <w:rsid w:val="005842F3"/>
    <w:rsid w:val="00585A13"/>
    <w:rsid w:val="005A0A11"/>
    <w:rsid w:val="005A4268"/>
    <w:rsid w:val="005A4FFA"/>
    <w:rsid w:val="005A5959"/>
    <w:rsid w:val="005A5E2F"/>
    <w:rsid w:val="005B75D7"/>
    <w:rsid w:val="005C17F2"/>
    <w:rsid w:val="005C7BD0"/>
    <w:rsid w:val="005D69C8"/>
    <w:rsid w:val="005E4A82"/>
    <w:rsid w:val="00605046"/>
    <w:rsid w:val="00606B94"/>
    <w:rsid w:val="00614C74"/>
    <w:rsid w:val="006306D4"/>
    <w:rsid w:val="00632731"/>
    <w:rsid w:val="006414B6"/>
    <w:rsid w:val="00643191"/>
    <w:rsid w:val="006443FE"/>
    <w:rsid w:val="00645FD0"/>
    <w:rsid w:val="00646E30"/>
    <w:rsid w:val="006547C4"/>
    <w:rsid w:val="00664814"/>
    <w:rsid w:val="00670A87"/>
    <w:rsid w:val="00673F90"/>
    <w:rsid w:val="00675594"/>
    <w:rsid w:val="0068671F"/>
    <w:rsid w:val="0069315B"/>
    <w:rsid w:val="006957D8"/>
    <w:rsid w:val="006A0AC4"/>
    <w:rsid w:val="006A4753"/>
    <w:rsid w:val="006B10C3"/>
    <w:rsid w:val="006B21F9"/>
    <w:rsid w:val="006B497C"/>
    <w:rsid w:val="006B4990"/>
    <w:rsid w:val="006B518E"/>
    <w:rsid w:val="006B75DC"/>
    <w:rsid w:val="006C2C92"/>
    <w:rsid w:val="006C35E3"/>
    <w:rsid w:val="006D5F67"/>
    <w:rsid w:val="006E0223"/>
    <w:rsid w:val="006F487F"/>
    <w:rsid w:val="00706653"/>
    <w:rsid w:val="00711265"/>
    <w:rsid w:val="007123F5"/>
    <w:rsid w:val="007201A6"/>
    <w:rsid w:val="0072105E"/>
    <w:rsid w:val="0072167E"/>
    <w:rsid w:val="00721E4C"/>
    <w:rsid w:val="00727017"/>
    <w:rsid w:val="00737D1F"/>
    <w:rsid w:val="0078230A"/>
    <w:rsid w:val="00782775"/>
    <w:rsid w:val="0079166E"/>
    <w:rsid w:val="00792DDB"/>
    <w:rsid w:val="00793B4B"/>
    <w:rsid w:val="007952D0"/>
    <w:rsid w:val="007A21D6"/>
    <w:rsid w:val="007A3BA2"/>
    <w:rsid w:val="007A55FA"/>
    <w:rsid w:val="007B1A8E"/>
    <w:rsid w:val="007B259B"/>
    <w:rsid w:val="007B54EA"/>
    <w:rsid w:val="007B5AF3"/>
    <w:rsid w:val="007C3236"/>
    <w:rsid w:val="007C3C2D"/>
    <w:rsid w:val="007D155A"/>
    <w:rsid w:val="007D4EB2"/>
    <w:rsid w:val="007E0C2A"/>
    <w:rsid w:val="007E125C"/>
    <w:rsid w:val="007E148E"/>
    <w:rsid w:val="007F7241"/>
    <w:rsid w:val="00800A42"/>
    <w:rsid w:val="0080691E"/>
    <w:rsid w:val="00811647"/>
    <w:rsid w:val="008150AD"/>
    <w:rsid w:val="00822ACB"/>
    <w:rsid w:val="0082437B"/>
    <w:rsid w:val="00826F72"/>
    <w:rsid w:val="00832A33"/>
    <w:rsid w:val="00834B65"/>
    <w:rsid w:val="00840D95"/>
    <w:rsid w:val="00840E47"/>
    <w:rsid w:val="00842DF0"/>
    <w:rsid w:val="00847E71"/>
    <w:rsid w:val="00853535"/>
    <w:rsid w:val="00855E80"/>
    <w:rsid w:val="00856B3D"/>
    <w:rsid w:val="00863C31"/>
    <w:rsid w:val="008703B8"/>
    <w:rsid w:val="00870C44"/>
    <w:rsid w:val="0087193E"/>
    <w:rsid w:val="0087449C"/>
    <w:rsid w:val="008809E9"/>
    <w:rsid w:val="00882003"/>
    <w:rsid w:val="00882C71"/>
    <w:rsid w:val="00890C14"/>
    <w:rsid w:val="00895CBC"/>
    <w:rsid w:val="008A4645"/>
    <w:rsid w:val="008D1082"/>
    <w:rsid w:val="008D11A9"/>
    <w:rsid w:val="008D5720"/>
    <w:rsid w:val="008E1408"/>
    <w:rsid w:val="008E2A83"/>
    <w:rsid w:val="008E4C93"/>
    <w:rsid w:val="008E53E7"/>
    <w:rsid w:val="008F602B"/>
    <w:rsid w:val="008F7751"/>
    <w:rsid w:val="00905B1C"/>
    <w:rsid w:val="009117D4"/>
    <w:rsid w:val="00911CC8"/>
    <w:rsid w:val="00916AC4"/>
    <w:rsid w:val="0093280A"/>
    <w:rsid w:val="009408A8"/>
    <w:rsid w:val="0094418C"/>
    <w:rsid w:val="00953ED1"/>
    <w:rsid w:val="00955E61"/>
    <w:rsid w:val="00956EEE"/>
    <w:rsid w:val="00963EC5"/>
    <w:rsid w:val="00970265"/>
    <w:rsid w:val="00970408"/>
    <w:rsid w:val="00974FC1"/>
    <w:rsid w:val="00975E11"/>
    <w:rsid w:val="00981754"/>
    <w:rsid w:val="0098429A"/>
    <w:rsid w:val="00984CB6"/>
    <w:rsid w:val="00990F62"/>
    <w:rsid w:val="00992D37"/>
    <w:rsid w:val="009A5B04"/>
    <w:rsid w:val="009B04E8"/>
    <w:rsid w:val="009B04FC"/>
    <w:rsid w:val="009B17D8"/>
    <w:rsid w:val="009B537D"/>
    <w:rsid w:val="009C43DC"/>
    <w:rsid w:val="009C7389"/>
    <w:rsid w:val="009D440D"/>
    <w:rsid w:val="009D6151"/>
    <w:rsid w:val="009E1448"/>
    <w:rsid w:val="009E3A5B"/>
    <w:rsid w:val="009E46FC"/>
    <w:rsid w:val="009E5D08"/>
    <w:rsid w:val="009F554B"/>
    <w:rsid w:val="009F60AC"/>
    <w:rsid w:val="00A10A57"/>
    <w:rsid w:val="00A119EE"/>
    <w:rsid w:val="00A1336D"/>
    <w:rsid w:val="00A17006"/>
    <w:rsid w:val="00A41067"/>
    <w:rsid w:val="00A52404"/>
    <w:rsid w:val="00A537E2"/>
    <w:rsid w:val="00A66657"/>
    <w:rsid w:val="00A81F95"/>
    <w:rsid w:val="00A840C0"/>
    <w:rsid w:val="00A907AA"/>
    <w:rsid w:val="00A94FC7"/>
    <w:rsid w:val="00AA0136"/>
    <w:rsid w:val="00AA094F"/>
    <w:rsid w:val="00AB0BDC"/>
    <w:rsid w:val="00AB1950"/>
    <w:rsid w:val="00AB3639"/>
    <w:rsid w:val="00AB6995"/>
    <w:rsid w:val="00AC6E5D"/>
    <w:rsid w:val="00AC6E7E"/>
    <w:rsid w:val="00AD0D48"/>
    <w:rsid w:val="00AE3F8D"/>
    <w:rsid w:val="00AE5ADD"/>
    <w:rsid w:val="00AF4766"/>
    <w:rsid w:val="00B04108"/>
    <w:rsid w:val="00B1230B"/>
    <w:rsid w:val="00B12D4A"/>
    <w:rsid w:val="00B13FDA"/>
    <w:rsid w:val="00B23940"/>
    <w:rsid w:val="00B268D0"/>
    <w:rsid w:val="00B4073C"/>
    <w:rsid w:val="00B42D9F"/>
    <w:rsid w:val="00B4318B"/>
    <w:rsid w:val="00B5136B"/>
    <w:rsid w:val="00B524E0"/>
    <w:rsid w:val="00B53031"/>
    <w:rsid w:val="00B666AC"/>
    <w:rsid w:val="00B675EA"/>
    <w:rsid w:val="00B726E9"/>
    <w:rsid w:val="00B74DDC"/>
    <w:rsid w:val="00B770FB"/>
    <w:rsid w:val="00B80341"/>
    <w:rsid w:val="00B80BAB"/>
    <w:rsid w:val="00B915BD"/>
    <w:rsid w:val="00B96890"/>
    <w:rsid w:val="00BA07B2"/>
    <w:rsid w:val="00BA1EEC"/>
    <w:rsid w:val="00BA3FA7"/>
    <w:rsid w:val="00BB2528"/>
    <w:rsid w:val="00BD01BE"/>
    <w:rsid w:val="00BD2021"/>
    <w:rsid w:val="00BD3243"/>
    <w:rsid w:val="00BD397F"/>
    <w:rsid w:val="00BD505F"/>
    <w:rsid w:val="00BF10BA"/>
    <w:rsid w:val="00BF49D1"/>
    <w:rsid w:val="00BF6699"/>
    <w:rsid w:val="00C041E2"/>
    <w:rsid w:val="00C2262C"/>
    <w:rsid w:val="00C24FB2"/>
    <w:rsid w:val="00C2501B"/>
    <w:rsid w:val="00C310C9"/>
    <w:rsid w:val="00C400E0"/>
    <w:rsid w:val="00C6623C"/>
    <w:rsid w:val="00C703B8"/>
    <w:rsid w:val="00C72A43"/>
    <w:rsid w:val="00C74E6B"/>
    <w:rsid w:val="00C83F1B"/>
    <w:rsid w:val="00C9452A"/>
    <w:rsid w:val="00CA1555"/>
    <w:rsid w:val="00CA2299"/>
    <w:rsid w:val="00CA46C2"/>
    <w:rsid w:val="00CA4D0A"/>
    <w:rsid w:val="00CB21A6"/>
    <w:rsid w:val="00CB3F28"/>
    <w:rsid w:val="00CB7343"/>
    <w:rsid w:val="00CC0695"/>
    <w:rsid w:val="00CC3373"/>
    <w:rsid w:val="00CD2D13"/>
    <w:rsid w:val="00CD7DE6"/>
    <w:rsid w:val="00CE4F44"/>
    <w:rsid w:val="00CF07D4"/>
    <w:rsid w:val="00CF3D1A"/>
    <w:rsid w:val="00CF40AD"/>
    <w:rsid w:val="00CF4B2A"/>
    <w:rsid w:val="00CF5FDE"/>
    <w:rsid w:val="00CF6587"/>
    <w:rsid w:val="00D04DC9"/>
    <w:rsid w:val="00D22247"/>
    <w:rsid w:val="00D22B6B"/>
    <w:rsid w:val="00D24C08"/>
    <w:rsid w:val="00D42190"/>
    <w:rsid w:val="00D50FC4"/>
    <w:rsid w:val="00D53043"/>
    <w:rsid w:val="00D561E3"/>
    <w:rsid w:val="00D569AC"/>
    <w:rsid w:val="00D57270"/>
    <w:rsid w:val="00D615D8"/>
    <w:rsid w:val="00D73A59"/>
    <w:rsid w:val="00D75371"/>
    <w:rsid w:val="00D819BF"/>
    <w:rsid w:val="00D86200"/>
    <w:rsid w:val="00D8715D"/>
    <w:rsid w:val="00D9431A"/>
    <w:rsid w:val="00DA215A"/>
    <w:rsid w:val="00DA7C48"/>
    <w:rsid w:val="00DB2F8E"/>
    <w:rsid w:val="00DC1216"/>
    <w:rsid w:val="00DC173C"/>
    <w:rsid w:val="00DC1B90"/>
    <w:rsid w:val="00DD115F"/>
    <w:rsid w:val="00DD5841"/>
    <w:rsid w:val="00DD773C"/>
    <w:rsid w:val="00DE4A8D"/>
    <w:rsid w:val="00DE65B1"/>
    <w:rsid w:val="00DF1F23"/>
    <w:rsid w:val="00DF1F88"/>
    <w:rsid w:val="00DF4E52"/>
    <w:rsid w:val="00DF5AE7"/>
    <w:rsid w:val="00E005F0"/>
    <w:rsid w:val="00E01025"/>
    <w:rsid w:val="00E051B3"/>
    <w:rsid w:val="00E23054"/>
    <w:rsid w:val="00E26D0E"/>
    <w:rsid w:val="00E31CAF"/>
    <w:rsid w:val="00E32B62"/>
    <w:rsid w:val="00E32CB0"/>
    <w:rsid w:val="00E43D82"/>
    <w:rsid w:val="00E46697"/>
    <w:rsid w:val="00E46701"/>
    <w:rsid w:val="00E46D2C"/>
    <w:rsid w:val="00E56E99"/>
    <w:rsid w:val="00E61567"/>
    <w:rsid w:val="00E64C75"/>
    <w:rsid w:val="00E70B5E"/>
    <w:rsid w:val="00E91534"/>
    <w:rsid w:val="00E92B70"/>
    <w:rsid w:val="00EA1832"/>
    <w:rsid w:val="00EA2F15"/>
    <w:rsid w:val="00EA2F82"/>
    <w:rsid w:val="00EB14A5"/>
    <w:rsid w:val="00EB287E"/>
    <w:rsid w:val="00EC0F27"/>
    <w:rsid w:val="00ED69A3"/>
    <w:rsid w:val="00ED6C21"/>
    <w:rsid w:val="00EE391D"/>
    <w:rsid w:val="00EE441F"/>
    <w:rsid w:val="00EF2CE9"/>
    <w:rsid w:val="00EF6906"/>
    <w:rsid w:val="00EF6E67"/>
    <w:rsid w:val="00EF6F59"/>
    <w:rsid w:val="00F00E0C"/>
    <w:rsid w:val="00F049DE"/>
    <w:rsid w:val="00F1034C"/>
    <w:rsid w:val="00F16D67"/>
    <w:rsid w:val="00F225C0"/>
    <w:rsid w:val="00F242BB"/>
    <w:rsid w:val="00F25EBB"/>
    <w:rsid w:val="00F26548"/>
    <w:rsid w:val="00F276F2"/>
    <w:rsid w:val="00F27D55"/>
    <w:rsid w:val="00F32DBD"/>
    <w:rsid w:val="00F35888"/>
    <w:rsid w:val="00F42DF2"/>
    <w:rsid w:val="00F466A5"/>
    <w:rsid w:val="00F52FBB"/>
    <w:rsid w:val="00F613F2"/>
    <w:rsid w:val="00F624B2"/>
    <w:rsid w:val="00F718D6"/>
    <w:rsid w:val="00F73D5E"/>
    <w:rsid w:val="00F76803"/>
    <w:rsid w:val="00F8236E"/>
    <w:rsid w:val="00F84C51"/>
    <w:rsid w:val="00F850BA"/>
    <w:rsid w:val="00F961D8"/>
    <w:rsid w:val="00F96A9E"/>
    <w:rsid w:val="00FA0D1E"/>
    <w:rsid w:val="00FA1232"/>
    <w:rsid w:val="00FA30CD"/>
    <w:rsid w:val="00FA49A1"/>
    <w:rsid w:val="00FB0C0F"/>
    <w:rsid w:val="00FB1BDB"/>
    <w:rsid w:val="00FC0DDD"/>
    <w:rsid w:val="00FD27D2"/>
    <w:rsid w:val="00FD4209"/>
    <w:rsid w:val="00FD7280"/>
    <w:rsid w:val="00FE2266"/>
    <w:rsid w:val="00FE38A7"/>
    <w:rsid w:val="00FF1FB4"/>
    <w:rsid w:val="00FF7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2AE4"/>
  <w15:docId w15:val="{AA40C490-2CEE-468B-8FE9-53B8B915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F7241"/>
    <w:pPr>
      <w:keepNext/>
      <w:spacing w:after="0" w:line="240" w:lineRule="auto"/>
      <w:ind w:left="1440"/>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7F7241"/>
    <w:pPr>
      <w:keepNext/>
      <w:tabs>
        <w:tab w:val="left" w:pos="2340"/>
        <w:tab w:val="left" w:pos="3960"/>
      </w:tabs>
      <w:spacing w:after="0" w:line="24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7F7241"/>
    <w:pPr>
      <w:keepNext/>
      <w:tabs>
        <w:tab w:val="left" w:pos="2340"/>
        <w:tab w:val="left" w:pos="3960"/>
      </w:tabs>
      <w:spacing w:after="0" w:line="240" w:lineRule="auto"/>
      <w:outlineLvl w:val="2"/>
    </w:pPr>
    <w:rPr>
      <w:rFonts w:ascii="Times New Roman" w:eastAsia="Times New Roman" w:hAnsi="Times New Roman" w:cs="Times New Roman"/>
      <w:b/>
      <w:bCs/>
      <w:sz w:val="24"/>
      <w:szCs w:val="24"/>
      <w:u w:val="single"/>
    </w:rPr>
  </w:style>
  <w:style w:type="paragraph" w:styleId="Heading4">
    <w:name w:val="heading 4"/>
    <w:basedOn w:val="Normal"/>
    <w:next w:val="Normal"/>
    <w:link w:val="Heading4Char"/>
    <w:qFormat/>
    <w:rsid w:val="007F7241"/>
    <w:pPr>
      <w:keepNext/>
      <w:numPr>
        <w:numId w:val="1"/>
      </w:numPr>
      <w:spacing w:after="0" w:line="240" w:lineRule="auto"/>
      <w:outlineLvl w:val="3"/>
    </w:pPr>
    <w:rPr>
      <w:rFonts w:ascii="Times New Roman" w:eastAsia="Times New Roman" w:hAnsi="Times New Roman" w:cs="Times New Roman"/>
      <w:b/>
      <w:bCs/>
      <w:sz w:val="24"/>
      <w:szCs w:val="24"/>
      <w:u w:val="single"/>
    </w:rPr>
  </w:style>
  <w:style w:type="paragraph" w:styleId="Heading5">
    <w:name w:val="heading 5"/>
    <w:basedOn w:val="Normal"/>
    <w:next w:val="Normal"/>
    <w:link w:val="Heading5Char"/>
    <w:qFormat/>
    <w:rsid w:val="007F7241"/>
    <w:pPr>
      <w:keepNext/>
      <w:spacing w:after="0" w:line="240" w:lineRule="auto"/>
      <w:ind w:left="1080"/>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7F7241"/>
    <w:pPr>
      <w:keepNext/>
      <w:spacing w:after="0" w:line="240" w:lineRule="auto"/>
      <w:ind w:left="1860"/>
      <w:outlineLvl w:val="5"/>
    </w:pPr>
    <w:rPr>
      <w:rFonts w:ascii="Times New Roman" w:eastAsia="Times New Roman" w:hAnsi="Times New Roman" w:cs="Times New Roman"/>
      <w:sz w:val="24"/>
      <w:szCs w:val="24"/>
      <w:u w:val="single"/>
    </w:rPr>
  </w:style>
  <w:style w:type="paragraph" w:styleId="Heading7">
    <w:name w:val="heading 7"/>
    <w:basedOn w:val="Normal"/>
    <w:next w:val="Normal"/>
    <w:link w:val="Heading7Char"/>
    <w:qFormat/>
    <w:rsid w:val="007F7241"/>
    <w:pPr>
      <w:keepNext/>
      <w:spacing w:after="0" w:line="240" w:lineRule="auto"/>
      <w:ind w:left="360"/>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7F7241"/>
    <w:pPr>
      <w:keepNext/>
      <w:spacing w:after="0" w:line="240" w:lineRule="auto"/>
      <w:ind w:left="1080" w:hanging="720"/>
      <w:jc w:val="both"/>
      <w:outlineLvl w:val="7"/>
    </w:pPr>
    <w:rPr>
      <w:rFonts w:ascii="Arial" w:eastAsia="Times New Roman" w:hAnsi="Arial" w:cs="Times New Roman"/>
      <w:b/>
      <w:sz w:val="24"/>
      <w:szCs w:val="24"/>
    </w:rPr>
  </w:style>
  <w:style w:type="paragraph" w:styleId="Heading9">
    <w:name w:val="heading 9"/>
    <w:basedOn w:val="Normal"/>
    <w:next w:val="Normal"/>
    <w:link w:val="Heading9Char"/>
    <w:qFormat/>
    <w:rsid w:val="007F7241"/>
    <w:pPr>
      <w:keepNext/>
      <w:spacing w:after="0" w:line="240" w:lineRule="auto"/>
      <w:outlineLvl w:val="8"/>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241"/>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F7241"/>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7F7241"/>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7F7241"/>
    <w:rPr>
      <w:rFonts w:ascii="Times New Roman" w:eastAsia="Times New Roman" w:hAnsi="Times New Roman" w:cs="Times New Roman"/>
      <w:b/>
      <w:bCs/>
      <w:sz w:val="24"/>
      <w:szCs w:val="24"/>
      <w:u w:val="single"/>
    </w:rPr>
  </w:style>
  <w:style w:type="character" w:customStyle="1" w:styleId="Heading5Char">
    <w:name w:val="Heading 5 Char"/>
    <w:basedOn w:val="DefaultParagraphFont"/>
    <w:link w:val="Heading5"/>
    <w:rsid w:val="007F7241"/>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7F7241"/>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F7241"/>
    <w:rPr>
      <w:rFonts w:ascii="Arial" w:eastAsia="Times New Roman" w:hAnsi="Arial" w:cs="Times New Roman"/>
      <w:b/>
      <w:sz w:val="24"/>
      <w:szCs w:val="24"/>
    </w:rPr>
  </w:style>
  <w:style w:type="character" w:customStyle="1" w:styleId="Heading8Char">
    <w:name w:val="Heading 8 Char"/>
    <w:basedOn w:val="DefaultParagraphFont"/>
    <w:link w:val="Heading8"/>
    <w:rsid w:val="007F7241"/>
    <w:rPr>
      <w:rFonts w:ascii="Arial" w:eastAsia="Times New Roman" w:hAnsi="Arial" w:cs="Times New Roman"/>
      <w:b/>
      <w:sz w:val="24"/>
      <w:szCs w:val="24"/>
    </w:rPr>
  </w:style>
  <w:style w:type="character" w:customStyle="1" w:styleId="Heading9Char">
    <w:name w:val="Heading 9 Char"/>
    <w:basedOn w:val="DefaultParagraphFont"/>
    <w:link w:val="Heading9"/>
    <w:rsid w:val="007F7241"/>
    <w:rPr>
      <w:rFonts w:ascii="Arial" w:eastAsia="Times New Roman" w:hAnsi="Arial" w:cs="Times New Roman"/>
      <w:b/>
      <w:sz w:val="24"/>
      <w:szCs w:val="24"/>
    </w:rPr>
  </w:style>
  <w:style w:type="numbering" w:customStyle="1" w:styleId="NoList1">
    <w:name w:val="No List1"/>
    <w:next w:val="NoList"/>
    <w:semiHidden/>
    <w:rsid w:val="007F7241"/>
  </w:style>
  <w:style w:type="paragraph" w:styleId="Title">
    <w:name w:val="Title"/>
    <w:basedOn w:val="Normal"/>
    <w:link w:val="TitleChar"/>
    <w:qFormat/>
    <w:rsid w:val="007F724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F7241"/>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F724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7241"/>
    <w:rPr>
      <w:rFonts w:ascii="Times New Roman" w:eastAsia="Times New Roman" w:hAnsi="Times New Roman" w:cs="Times New Roman"/>
      <w:sz w:val="24"/>
      <w:szCs w:val="24"/>
    </w:rPr>
  </w:style>
  <w:style w:type="paragraph" w:styleId="BodyTextIndent2">
    <w:name w:val="Body Text Indent 2"/>
    <w:basedOn w:val="Normal"/>
    <w:link w:val="BodyTextIndent2Char"/>
    <w:rsid w:val="007F7241"/>
    <w:pPr>
      <w:spacing w:after="0" w:line="240" w:lineRule="auto"/>
      <w:ind w:left="144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7F724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F7241"/>
    <w:pPr>
      <w:spacing w:after="0" w:line="240" w:lineRule="auto"/>
      <w:ind w:left="216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F7241"/>
    <w:rPr>
      <w:rFonts w:ascii="Times New Roman" w:eastAsia="Times New Roman" w:hAnsi="Times New Roman" w:cs="Times New Roman"/>
      <w:sz w:val="24"/>
      <w:szCs w:val="24"/>
    </w:rPr>
  </w:style>
  <w:style w:type="paragraph" w:styleId="BodyText">
    <w:name w:val="Body Text"/>
    <w:basedOn w:val="Normal"/>
    <w:link w:val="BodyTextChar"/>
    <w:rsid w:val="007F7241"/>
    <w:pPr>
      <w:tabs>
        <w:tab w:val="left" w:pos="2340"/>
        <w:tab w:val="left" w:pos="3960"/>
      </w:tabs>
      <w:spacing w:after="0" w:line="240" w:lineRule="auto"/>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rsid w:val="007F7241"/>
    <w:rPr>
      <w:rFonts w:ascii="Times New Roman" w:eastAsia="Times New Roman" w:hAnsi="Times New Roman" w:cs="Times New Roman"/>
      <w:sz w:val="24"/>
      <w:szCs w:val="24"/>
      <w:u w:val="single"/>
    </w:rPr>
  </w:style>
  <w:style w:type="paragraph" w:styleId="ListBullet">
    <w:name w:val="List Bullet"/>
    <w:basedOn w:val="Normal"/>
    <w:autoRedefine/>
    <w:rsid w:val="007F7241"/>
    <w:pPr>
      <w:numPr>
        <w:numId w:val="7"/>
      </w:num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F7241"/>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7F7241"/>
    <w:rPr>
      <w:rFonts w:ascii="Arial" w:eastAsia="Times New Roman" w:hAnsi="Arial" w:cs="Times New Roman"/>
      <w:sz w:val="24"/>
      <w:szCs w:val="24"/>
    </w:rPr>
  </w:style>
  <w:style w:type="paragraph" w:styleId="BodyText3">
    <w:name w:val="Body Text 3"/>
    <w:basedOn w:val="Normal"/>
    <w:link w:val="BodyText3Char"/>
    <w:rsid w:val="007F7241"/>
    <w:pPr>
      <w:spacing w:after="0" w:line="240" w:lineRule="auto"/>
      <w:jc w:val="both"/>
    </w:pPr>
    <w:rPr>
      <w:rFonts w:ascii="Arial" w:eastAsia="Times New Roman" w:hAnsi="Arial" w:cs="Times New Roman"/>
      <w:b/>
      <w:sz w:val="24"/>
      <w:szCs w:val="24"/>
    </w:rPr>
  </w:style>
  <w:style w:type="character" w:customStyle="1" w:styleId="BodyText3Char">
    <w:name w:val="Body Text 3 Char"/>
    <w:basedOn w:val="DefaultParagraphFont"/>
    <w:link w:val="BodyText3"/>
    <w:rsid w:val="007F7241"/>
    <w:rPr>
      <w:rFonts w:ascii="Arial" w:eastAsia="Times New Roman" w:hAnsi="Arial" w:cs="Times New Roman"/>
      <w:b/>
      <w:sz w:val="24"/>
      <w:szCs w:val="24"/>
    </w:rPr>
  </w:style>
  <w:style w:type="paragraph" w:styleId="Header">
    <w:name w:val="header"/>
    <w:basedOn w:val="Normal"/>
    <w:link w:val="HeaderChar"/>
    <w:rsid w:val="007F724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F7241"/>
    <w:rPr>
      <w:rFonts w:ascii="Times New Roman" w:eastAsia="Times New Roman" w:hAnsi="Times New Roman" w:cs="Times New Roman"/>
      <w:sz w:val="24"/>
      <w:szCs w:val="24"/>
    </w:rPr>
  </w:style>
  <w:style w:type="paragraph" w:styleId="Footer">
    <w:name w:val="footer"/>
    <w:basedOn w:val="Normal"/>
    <w:link w:val="FooterChar"/>
    <w:uiPriority w:val="99"/>
    <w:rsid w:val="007F724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F7241"/>
    <w:rPr>
      <w:rFonts w:ascii="Times New Roman" w:eastAsia="Times New Roman" w:hAnsi="Times New Roman" w:cs="Times New Roman"/>
      <w:sz w:val="24"/>
      <w:szCs w:val="24"/>
    </w:rPr>
  </w:style>
  <w:style w:type="table" w:styleId="TableGrid">
    <w:name w:val="Table Grid"/>
    <w:basedOn w:val="TableNormal"/>
    <w:rsid w:val="007F724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7241"/>
  </w:style>
  <w:style w:type="paragraph" w:styleId="BalloonText">
    <w:name w:val="Balloon Text"/>
    <w:basedOn w:val="Normal"/>
    <w:link w:val="BalloonTextChar"/>
    <w:semiHidden/>
    <w:rsid w:val="007F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F7241"/>
    <w:rPr>
      <w:rFonts w:ascii="Tahoma" w:eastAsia="Times New Roman" w:hAnsi="Tahoma" w:cs="Tahoma"/>
      <w:sz w:val="16"/>
      <w:szCs w:val="16"/>
    </w:rPr>
  </w:style>
  <w:style w:type="paragraph" w:customStyle="1" w:styleId="DefaultText">
    <w:name w:val="Default Text"/>
    <w:basedOn w:val="Normal"/>
    <w:rsid w:val="007F724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724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3535"/>
    <w:rPr>
      <w:sz w:val="16"/>
      <w:szCs w:val="16"/>
    </w:rPr>
  </w:style>
  <w:style w:type="paragraph" w:styleId="CommentText">
    <w:name w:val="annotation text"/>
    <w:basedOn w:val="Normal"/>
    <w:link w:val="CommentTextChar"/>
    <w:uiPriority w:val="99"/>
    <w:semiHidden/>
    <w:unhideWhenUsed/>
    <w:rsid w:val="00853535"/>
    <w:pPr>
      <w:spacing w:line="240" w:lineRule="auto"/>
    </w:pPr>
    <w:rPr>
      <w:sz w:val="20"/>
      <w:szCs w:val="20"/>
    </w:rPr>
  </w:style>
  <w:style w:type="character" w:customStyle="1" w:styleId="CommentTextChar">
    <w:name w:val="Comment Text Char"/>
    <w:basedOn w:val="DefaultParagraphFont"/>
    <w:link w:val="CommentText"/>
    <w:uiPriority w:val="99"/>
    <w:semiHidden/>
    <w:rsid w:val="00853535"/>
    <w:rPr>
      <w:sz w:val="20"/>
      <w:szCs w:val="20"/>
    </w:rPr>
  </w:style>
  <w:style w:type="paragraph" w:styleId="CommentSubject">
    <w:name w:val="annotation subject"/>
    <w:basedOn w:val="CommentText"/>
    <w:next w:val="CommentText"/>
    <w:link w:val="CommentSubjectChar"/>
    <w:uiPriority w:val="99"/>
    <w:semiHidden/>
    <w:unhideWhenUsed/>
    <w:rsid w:val="00853535"/>
    <w:rPr>
      <w:b/>
      <w:bCs/>
    </w:rPr>
  </w:style>
  <w:style w:type="character" w:customStyle="1" w:styleId="CommentSubjectChar">
    <w:name w:val="Comment Subject Char"/>
    <w:basedOn w:val="CommentTextChar"/>
    <w:link w:val="CommentSubject"/>
    <w:uiPriority w:val="99"/>
    <w:semiHidden/>
    <w:rsid w:val="00853535"/>
    <w:rPr>
      <w:b/>
      <w:bCs/>
      <w:sz w:val="20"/>
      <w:szCs w:val="20"/>
    </w:rPr>
  </w:style>
  <w:style w:type="character" w:styleId="Hyperlink">
    <w:name w:val="Hyperlink"/>
    <w:basedOn w:val="DefaultParagraphFont"/>
    <w:uiPriority w:val="99"/>
    <w:unhideWhenUsed/>
    <w:rsid w:val="005A4268"/>
    <w:rPr>
      <w:color w:val="0000FF"/>
      <w:u w:val="single"/>
    </w:rPr>
  </w:style>
  <w:style w:type="character" w:styleId="UnresolvedMention">
    <w:name w:val="Unresolved Mention"/>
    <w:basedOn w:val="DefaultParagraphFont"/>
    <w:uiPriority w:val="99"/>
    <w:semiHidden/>
    <w:unhideWhenUsed/>
    <w:rsid w:val="00B26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1/581/regulation/13/made" TargetMode="External"/><Relationship Id="rId18" Type="http://schemas.openxmlformats.org/officeDocument/2006/relationships/hyperlink" Target="https://fosteringdimensions.trixonline.co.uk/chapter/positive-relationships-and-behaviour-manag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legislation.gov.uk/uksi/2011/581/regulation/11/made" TargetMode="External"/><Relationship Id="rId17" Type="http://schemas.openxmlformats.org/officeDocument/2006/relationships/hyperlink" Target="https://fosteringdimensions.trixonline.co.uk/chapter/positive-relationships-and-behaviour-management"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00293/JRA_DoH_Guidance_on_RP_web_accessible.pdf" TargetMode="External"/><Relationship Id="rId20" Type="http://schemas.openxmlformats.org/officeDocument/2006/relationships/hyperlink" Target="https://fosteringdimensions.trixonline.co.uk/chapter/positive-relationships-and-behaviour-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inimumstandards.org/fost_three.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steringdimensions.trixonline.co.uk/chapter/positive-relationships-and-behaviour-man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1/581/regulation/17/mad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DC6AD2DD6AD46A88D664C7B258209" ma:contentTypeVersion="9" ma:contentTypeDescription="Create a new document." ma:contentTypeScope="" ma:versionID="63af23580e03c460a6b1622aa475774e">
  <xsd:schema xmlns:xsd="http://www.w3.org/2001/XMLSchema" xmlns:xs="http://www.w3.org/2001/XMLSchema" xmlns:p="http://schemas.microsoft.com/office/2006/metadata/properties" xmlns:ns3="52a95db3-e465-41ce-9129-aefa0b4c5312" xmlns:ns4="d35adce1-4ea9-4e02-818b-9f647c90b39a" targetNamespace="http://schemas.microsoft.com/office/2006/metadata/properties" ma:root="true" ma:fieldsID="b1e5649d279c605c67498bea77ac5707" ns3:_="" ns4:_="">
    <xsd:import namespace="52a95db3-e465-41ce-9129-aefa0b4c5312"/>
    <xsd:import namespace="d35adce1-4ea9-4e02-818b-9f647c90b39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95db3-e465-41ce-9129-aefa0b4c53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adce1-4ea9-4e02-818b-9f647c90b39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16786-0B8F-4908-8847-80704A6CC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95db3-e465-41ce-9129-aefa0b4c5312"/>
    <ds:schemaRef ds:uri="d35adce1-4ea9-4e02-818b-9f647c90b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1D745-A44E-4C50-A0B9-667B3DA1B66A}">
  <ds:schemaRefs>
    <ds:schemaRef ds:uri="http://schemas.openxmlformats.org/officeDocument/2006/bibliography"/>
  </ds:schemaRefs>
</ds:datastoreItem>
</file>

<file path=customXml/itemProps3.xml><?xml version="1.0" encoding="utf-8"?>
<ds:datastoreItem xmlns:ds="http://schemas.openxmlformats.org/officeDocument/2006/customXml" ds:itemID="{D42A6EED-978D-4117-A484-92911001C7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0BD387-B079-43AB-9B86-465B99B17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5885</Words>
  <Characters>33549</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User;MW</dc:creator>
  <cp:lastModifiedBy>Sarah Belsham</cp:lastModifiedBy>
  <cp:revision>2</cp:revision>
  <cp:lastPrinted>2024-08-14T12:15:00Z</cp:lastPrinted>
  <dcterms:created xsi:type="dcterms:W3CDTF">2024-09-13T11:42:00Z</dcterms:created>
  <dcterms:modified xsi:type="dcterms:W3CDTF">2024-09-13T11:42:00Z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0x0101006DEDC6AD2DD6AD46A88D664C7B258209</vt:lpwstr>
  </property>
</Properties>
</file>