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F12B" w14:textId="77777777" w:rsidR="009C156D" w:rsidRPr="009C156D" w:rsidRDefault="009C156D" w:rsidP="009C156D">
      <w:pPr>
        <w:jc w:val="center"/>
        <w:rPr>
          <w:rStyle w:val="Strong"/>
          <w:rFonts w:cstheme="minorHAnsi"/>
          <w:b/>
          <w:bCs w:val="0"/>
          <w:color w:val="auto"/>
          <w:sz w:val="28"/>
          <w:szCs w:val="28"/>
        </w:rPr>
      </w:pPr>
      <w:r w:rsidRPr="009C156D">
        <w:rPr>
          <w:rStyle w:val="Strong"/>
          <w:rFonts w:cstheme="minorHAnsi"/>
          <w:b/>
          <w:color w:val="auto"/>
          <w:sz w:val="28"/>
          <w:szCs w:val="28"/>
        </w:rPr>
        <w:t>Confirmation that presence of surveillance in the home has been shared with each child/young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9C156D" w:rsidRPr="009C156D" w14:paraId="3299232C" w14:textId="77777777" w:rsidTr="00A85993">
        <w:tc>
          <w:tcPr>
            <w:tcW w:w="4871" w:type="dxa"/>
            <w:shd w:val="clear" w:color="auto" w:fill="8EAADB" w:themeFill="accent1" w:themeFillTint="99"/>
          </w:tcPr>
          <w:p w14:paraId="273FA8BC" w14:textId="77777777" w:rsidR="009C156D" w:rsidRPr="009C156D" w:rsidRDefault="009C156D" w:rsidP="00A85993">
            <w:pPr>
              <w:jc w:val="both"/>
              <w:rPr>
                <w:rStyle w:val="Strong"/>
                <w:rFonts w:cstheme="minorHAnsi"/>
                <w:color w:val="auto"/>
                <w:sz w:val="24"/>
                <w:szCs w:val="24"/>
              </w:rPr>
            </w:pPr>
            <w:r w:rsidRPr="009C156D">
              <w:rPr>
                <w:rStyle w:val="Strong"/>
                <w:rFonts w:cstheme="minorHAnsi"/>
                <w:color w:val="auto"/>
                <w:sz w:val="24"/>
                <w:szCs w:val="24"/>
              </w:rPr>
              <w:t>Name of Foster Carer(s)</w:t>
            </w:r>
          </w:p>
        </w:tc>
        <w:tc>
          <w:tcPr>
            <w:tcW w:w="4872" w:type="dxa"/>
            <w:shd w:val="clear" w:color="auto" w:fill="auto"/>
          </w:tcPr>
          <w:p w14:paraId="5038EAEB" w14:textId="77777777" w:rsidR="009C156D" w:rsidRPr="009C156D" w:rsidRDefault="009C156D" w:rsidP="00A85993">
            <w:pPr>
              <w:jc w:val="both"/>
              <w:rPr>
                <w:rStyle w:val="Strong"/>
                <w:rFonts w:cstheme="minorHAnsi"/>
                <w:b/>
                <w:bCs w:val="0"/>
                <w:color w:val="auto"/>
                <w:sz w:val="24"/>
                <w:szCs w:val="24"/>
              </w:rPr>
            </w:pPr>
          </w:p>
        </w:tc>
      </w:tr>
    </w:tbl>
    <w:p w14:paraId="37E714BE" w14:textId="77777777" w:rsidR="009C156D" w:rsidRPr="009C156D" w:rsidRDefault="009C156D" w:rsidP="009C156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230"/>
        <w:gridCol w:w="2264"/>
        <w:gridCol w:w="2219"/>
      </w:tblGrid>
      <w:tr w:rsidR="009C156D" w:rsidRPr="009C156D" w14:paraId="1B9AE962" w14:textId="77777777" w:rsidTr="00A85993">
        <w:tc>
          <w:tcPr>
            <w:tcW w:w="4871" w:type="dxa"/>
            <w:gridSpan w:val="2"/>
            <w:shd w:val="clear" w:color="auto" w:fill="8EAADB" w:themeFill="accent1" w:themeFillTint="99"/>
          </w:tcPr>
          <w:p w14:paraId="37139AFC" w14:textId="77777777" w:rsidR="009C156D" w:rsidRPr="009C156D" w:rsidRDefault="009C156D" w:rsidP="00A85993">
            <w:pPr>
              <w:jc w:val="both"/>
              <w:rPr>
                <w:rStyle w:val="Strong"/>
                <w:rFonts w:cstheme="minorHAnsi"/>
                <w:bCs w:val="0"/>
                <w:color w:val="auto"/>
                <w:sz w:val="24"/>
                <w:szCs w:val="24"/>
              </w:rPr>
            </w:pPr>
            <w:r w:rsidRPr="009C156D">
              <w:rPr>
                <w:rStyle w:val="Strong"/>
                <w:rFonts w:cstheme="minorHAnsi"/>
                <w:color w:val="auto"/>
                <w:sz w:val="24"/>
                <w:szCs w:val="24"/>
              </w:rPr>
              <w:t>Name of Child/Young Person</w:t>
            </w:r>
          </w:p>
        </w:tc>
        <w:tc>
          <w:tcPr>
            <w:tcW w:w="4872" w:type="dxa"/>
            <w:gridSpan w:val="2"/>
            <w:shd w:val="clear" w:color="auto" w:fill="auto"/>
          </w:tcPr>
          <w:p w14:paraId="062D86D9" w14:textId="77777777" w:rsidR="009C156D" w:rsidRPr="009C156D" w:rsidRDefault="009C156D" w:rsidP="00A85993">
            <w:pPr>
              <w:jc w:val="both"/>
              <w:rPr>
                <w:rStyle w:val="Strong"/>
                <w:rFonts w:cstheme="minorHAnsi"/>
                <w:b/>
                <w:bCs w:val="0"/>
                <w:color w:val="auto"/>
                <w:sz w:val="24"/>
                <w:szCs w:val="24"/>
              </w:rPr>
            </w:pPr>
          </w:p>
        </w:tc>
      </w:tr>
      <w:tr w:rsidR="009C156D" w:rsidRPr="009C156D" w14:paraId="67B3A96B" w14:textId="77777777" w:rsidTr="00A85993">
        <w:tc>
          <w:tcPr>
            <w:tcW w:w="9743" w:type="dxa"/>
            <w:gridSpan w:val="4"/>
          </w:tcPr>
          <w:p w14:paraId="20F81112" w14:textId="77777777" w:rsidR="009C156D" w:rsidRPr="009C156D" w:rsidRDefault="009C156D" w:rsidP="00A85993">
            <w:pPr>
              <w:jc w:val="both"/>
              <w:rPr>
                <w:rFonts w:cstheme="minorHAnsi"/>
                <w:sz w:val="24"/>
                <w:szCs w:val="24"/>
              </w:rPr>
            </w:pPr>
            <w:r w:rsidRPr="009C156D">
              <w:rPr>
                <w:rFonts w:cstheme="minorHAnsi"/>
                <w:bCs/>
                <w:sz w:val="24"/>
                <w:szCs w:val="24"/>
              </w:rPr>
              <w:t xml:space="preserve">I have been shown the surveillance cameras in the home and the monitors. The reasons for surveillance and what </w:t>
            </w:r>
            <w:proofErr w:type="gramStart"/>
            <w:r w:rsidRPr="009C156D">
              <w:rPr>
                <w:rFonts w:cstheme="minorHAnsi"/>
                <w:bCs/>
                <w:sz w:val="24"/>
                <w:szCs w:val="24"/>
              </w:rPr>
              <w:t>happens</w:t>
            </w:r>
            <w:proofErr w:type="gramEnd"/>
            <w:r w:rsidRPr="009C156D">
              <w:rPr>
                <w:rFonts w:cstheme="minorHAnsi"/>
                <w:bCs/>
                <w:sz w:val="24"/>
                <w:szCs w:val="24"/>
              </w:rPr>
              <w:t xml:space="preserve"> to the recordings has been explained to me. </w:t>
            </w:r>
          </w:p>
        </w:tc>
      </w:tr>
      <w:tr w:rsidR="009C156D" w:rsidRPr="00070083" w14:paraId="65969C52" w14:textId="77777777" w:rsidTr="00A85993">
        <w:tc>
          <w:tcPr>
            <w:tcW w:w="9743" w:type="dxa"/>
            <w:gridSpan w:val="4"/>
            <w:shd w:val="clear" w:color="auto" w:fill="8EAADB" w:themeFill="accent1" w:themeFillTint="99"/>
          </w:tcPr>
          <w:p w14:paraId="72774B74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  <w:r w:rsidRPr="00070083">
              <w:rPr>
                <w:rFonts w:cstheme="minorHAnsi"/>
                <w:sz w:val="24"/>
                <w:szCs w:val="24"/>
              </w:rPr>
              <w:t>Comments</w:t>
            </w:r>
          </w:p>
        </w:tc>
      </w:tr>
      <w:tr w:rsidR="009C156D" w:rsidRPr="00070083" w14:paraId="49FB4FC7" w14:textId="77777777" w:rsidTr="00A85993">
        <w:tc>
          <w:tcPr>
            <w:tcW w:w="9743" w:type="dxa"/>
            <w:gridSpan w:val="4"/>
            <w:shd w:val="clear" w:color="auto" w:fill="auto"/>
          </w:tcPr>
          <w:p w14:paraId="5DF7E74E" w14:textId="77777777" w:rsidR="009C156D" w:rsidRPr="00070083" w:rsidRDefault="009C156D" w:rsidP="00A859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A717C4C" w14:textId="77777777" w:rsidR="009C156D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  <w:p w14:paraId="3EBA24BC" w14:textId="77777777" w:rsidR="009C156D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  <w:p w14:paraId="062011D3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  <w:p w14:paraId="175870BF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  <w:p w14:paraId="36E9FF7E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  <w:r w:rsidRPr="00070083">
              <w:rPr>
                <w:rFonts w:cstheme="minorHAnsi"/>
                <w:b/>
                <w:sz w:val="24"/>
                <w:szCs w:val="24"/>
              </w:rPr>
              <w:t>*</w:t>
            </w:r>
            <w:r w:rsidRPr="00070083">
              <w:rPr>
                <w:rFonts w:cstheme="minorHAnsi"/>
                <w:bCs/>
                <w:sz w:val="24"/>
                <w:szCs w:val="24"/>
              </w:rPr>
              <w:t>In the case of young children please seek local authority consent/parental consent</w:t>
            </w:r>
          </w:p>
        </w:tc>
      </w:tr>
      <w:tr w:rsidR="009C156D" w:rsidRPr="00070083" w14:paraId="51680E66" w14:textId="77777777" w:rsidTr="00A85993">
        <w:tc>
          <w:tcPr>
            <w:tcW w:w="2435" w:type="dxa"/>
            <w:shd w:val="clear" w:color="auto" w:fill="8EAADB" w:themeFill="accent1" w:themeFillTint="99"/>
          </w:tcPr>
          <w:p w14:paraId="49305850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  <w:shd w:val="clear" w:color="auto" w:fill="DEEAF6" w:themeFill="accent5" w:themeFillTint="33"/>
              </w:rPr>
            </w:pPr>
            <w:r w:rsidRPr="00070083">
              <w:rPr>
                <w:rFonts w:cstheme="minorHAnsi"/>
                <w:sz w:val="24"/>
                <w:szCs w:val="24"/>
              </w:rPr>
              <w:t>Si</w:t>
            </w:r>
            <w:r w:rsidRPr="00AC272A">
              <w:rPr>
                <w:rFonts w:cstheme="minorHAnsi"/>
                <w:sz w:val="24"/>
                <w:szCs w:val="24"/>
                <w:shd w:val="clear" w:color="auto" w:fill="8EAADB" w:themeFill="accent1" w:themeFillTint="99"/>
              </w:rPr>
              <w:t>gned</w:t>
            </w:r>
          </w:p>
          <w:p w14:paraId="5EB8D8CA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14:paraId="7461B484" w14:textId="77777777" w:rsidR="009C156D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  <w:p w14:paraId="635724D0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8EAADB" w:themeFill="accent1" w:themeFillTint="99"/>
          </w:tcPr>
          <w:p w14:paraId="212C18F4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  <w:r w:rsidRPr="00070083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436" w:type="dxa"/>
          </w:tcPr>
          <w:p w14:paraId="33C616DE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FD5166" w14:textId="77777777" w:rsidR="009C156D" w:rsidRPr="00070083" w:rsidRDefault="009C156D" w:rsidP="009C156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208"/>
        <w:gridCol w:w="2255"/>
        <w:gridCol w:w="2208"/>
      </w:tblGrid>
      <w:tr w:rsidR="009C156D" w:rsidRPr="00070083" w14:paraId="4C42191E" w14:textId="77777777" w:rsidTr="00A85993">
        <w:tc>
          <w:tcPr>
            <w:tcW w:w="2345" w:type="dxa"/>
            <w:shd w:val="clear" w:color="auto" w:fill="8EAADB" w:themeFill="accent1" w:themeFillTint="99"/>
          </w:tcPr>
          <w:p w14:paraId="54287093" w14:textId="77777777" w:rsidR="009C156D" w:rsidRDefault="009C156D" w:rsidP="00A859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authority social worker</w:t>
            </w:r>
            <w:r w:rsidRPr="0007008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070083">
              <w:rPr>
                <w:rFonts w:cstheme="minorHAnsi"/>
                <w:sz w:val="24"/>
                <w:szCs w:val="24"/>
              </w:rPr>
              <w:t xml:space="preserve">erson with </w:t>
            </w:r>
            <w:r>
              <w:rPr>
                <w:rFonts w:cstheme="minorHAnsi"/>
                <w:sz w:val="24"/>
                <w:szCs w:val="24"/>
              </w:rPr>
              <w:t>parental responsibility</w:t>
            </w:r>
          </w:p>
          <w:p w14:paraId="2E738BEC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  <w:r w:rsidRPr="00070083">
              <w:rPr>
                <w:rFonts w:cstheme="minorHAnsi"/>
                <w:sz w:val="24"/>
                <w:szCs w:val="24"/>
              </w:rPr>
              <w:t>Signed</w:t>
            </w:r>
          </w:p>
        </w:tc>
        <w:tc>
          <w:tcPr>
            <w:tcW w:w="2208" w:type="dxa"/>
            <w:shd w:val="clear" w:color="auto" w:fill="auto"/>
          </w:tcPr>
          <w:p w14:paraId="21CBB261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8EAADB" w:themeFill="accent1" w:themeFillTint="99"/>
          </w:tcPr>
          <w:p w14:paraId="1E86FE52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  <w:r w:rsidRPr="00070083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208" w:type="dxa"/>
            <w:shd w:val="clear" w:color="auto" w:fill="auto"/>
          </w:tcPr>
          <w:p w14:paraId="3BD7436A" w14:textId="77777777" w:rsidR="009C156D" w:rsidRPr="00070083" w:rsidRDefault="009C156D" w:rsidP="00A859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CA650C" w14:textId="77777777" w:rsidR="009C156D" w:rsidRPr="0014439E" w:rsidRDefault="009C156D" w:rsidP="009C156D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4439E">
        <w:rPr>
          <w:rFonts w:cstheme="minorHAnsi"/>
          <w:b/>
          <w:bCs/>
          <w:i/>
          <w:iCs/>
          <w:sz w:val="24"/>
          <w:szCs w:val="24"/>
        </w:rPr>
        <w:t xml:space="preserve"> Once this document has been signed by the child/local authority/parent – this needs to be uploaded to Charms and digitally signed by the foster carer(s), supervising social worker and Registered Manager.</w:t>
      </w:r>
    </w:p>
    <w:p w14:paraId="55934C55" w14:textId="77777777" w:rsidR="009C156D" w:rsidRDefault="009C156D" w:rsidP="009C156D">
      <w:pPr>
        <w:jc w:val="both"/>
        <w:rPr>
          <w:rFonts w:cstheme="minorHAnsi"/>
          <w:b/>
          <w:bCs/>
          <w:sz w:val="24"/>
          <w:szCs w:val="24"/>
        </w:rPr>
      </w:pPr>
    </w:p>
    <w:p w14:paraId="0EE443F4" w14:textId="77777777" w:rsidR="009C156D" w:rsidRPr="0014439E" w:rsidRDefault="009C156D" w:rsidP="009C156D">
      <w:pPr>
        <w:rPr>
          <w:rFonts w:cstheme="minorHAnsi"/>
          <w:b/>
          <w:bCs/>
          <w:sz w:val="24"/>
          <w:szCs w:val="24"/>
        </w:rPr>
      </w:pPr>
    </w:p>
    <w:p w14:paraId="3F06CE5D" w14:textId="77777777" w:rsidR="0000464E" w:rsidRDefault="0000464E"/>
    <w:sectPr w:rsidR="000046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D9D6" w14:textId="77777777" w:rsidR="00630E49" w:rsidRDefault="00630E49" w:rsidP="009C156D">
      <w:pPr>
        <w:spacing w:after="0" w:line="240" w:lineRule="auto"/>
      </w:pPr>
      <w:r>
        <w:separator/>
      </w:r>
    </w:p>
  </w:endnote>
  <w:endnote w:type="continuationSeparator" w:id="0">
    <w:p w14:paraId="0B701880" w14:textId="77777777" w:rsidR="00630E49" w:rsidRDefault="00630E49" w:rsidP="009C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DD5F" w14:textId="77777777" w:rsidR="00630E49" w:rsidRDefault="00630E49" w:rsidP="009C156D">
      <w:pPr>
        <w:spacing w:after="0" w:line="240" w:lineRule="auto"/>
      </w:pPr>
      <w:r>
        <w:separator/>
      </w:r>
    </w:p>
  </w:footnote>
  <w:footnote w:type="continuationSeparator" w:id="0">
    <w:p w14:paraId="0E8631D1" w14:textId="77777777" w:rsidR="00630E49" w:rsidRDefault="00630E49" w:rsidP="009C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E496" w14:textId="77777777" w:rsidR="009C156D" w:rsidRPr="004C3456" w:rsidRDefault="009C156D" w:rsidP="009C156D">
    <w:pPr>
      <w:rPr>
        <w:rFonts w:ascii="Calibri" w:eastAsia="Calibri" w:hAnsi="Calibri" w:cs="Calibri"/>
        <w:b/>
        <w:bCs/>
        <w:color w:val="4472C4" w:themeColor="accent1"/>
        <w:sz w:val="40"/>
        <w:szCs w:val="40"/>
      </w:rPr>
    </w:pPr>
    <w:r w:rsidRPr="004C3456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BB648A0" wp14:editId="0B0CFEF7">
          <wp:simplePos x="0" y="0"/>
          <wp:positionH relativeFrom="column">
            <wp:posOffset>4922520</wp:posOffset>
          </wp:positionH>
          <wp:positionV relativeFrom="paragraph">
            <wp:posOffset>7620</wp:posOffset>
          </wp:positionV>
          <wp:extent cx="1310640" cy="676275"/>
          <wp:effectExtent l="0" t="0" r="3810" b="9525"/>
          <wp:wrapTight wrapText="bothSides">
            <wp:wrapPolygon edited="0">
              <wp:start x="0" y="0"/>
              <wp:lineTo x="0" y="21296"/>
              <wp:lineTo x="21349" y="21296"/>
              <wp:lineTo x="21349" y="0"/>
              <wp:lineTo x="0" y="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456">
      <w:rPr>
        <w:rFonts w:ascii="Calibri" w:eastAsia="Calibri" w:hAnsi="Calibri" w:cs="Calibri"/>
        <w:b/>
        <w:bCs/>
        <w:color w:val="4472C4" w:themeColor="accent1"/>
        <w:sz w:val="40"/>
        <w:szCs w:val="40"/>
      </w:rPr>
      <w:t xml:space="preserve">Caldecott Fostering </w:t>
    </w:r>
    <w:r>
      <w:rPr>
        <w:rFonts w:ascii="Calibri" w:eastAsia="Calibri" w:hAnsi="Calibri" w:cs="Calibri"/>
        <w:b/>
        <w:bCs/>
        <w:color w:val="4472C4" w:themeColor="accent1"/>
        <w:sz w:val="40"/>
        <w:szCs w:val="40"/>
      </w:rPr>
      <w:t xml:space="preserve">- </w:t>
    </w:r>
    <w:r w:rsidRPr="004C3456">
      <w:rPr>
        <w:rFonts w:ascii="Calibri" w:eastAsia="Calibri" w:hAnsi="Calibri" w:cs="Calibri"/>
        <w:b/>
        <w:bCs/>
        <w:color w:val="4472C4" w:themeColor="accent1"/>
        <w:sz w:val="40"/>
        <w:szCs w:val="40"/>
      </w:rPr>
      <w:t>Policy on the use of surveillance in the foster home</w:t>
    </w:r>
  </w:p>
  <w:p w14:paraId="19551C2A" w14:textId="77777777" w:rsidR="009C156D" w:rsidRDefault="009C1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6D"/>
    <w:rsid w:val="0000464E"/>
    <w:rsid w:val="004B7DBE"/>
    <w:rsid w:val="00630E49"/>
    <w:rsid w:val="009C156D"/>
    <w:rsid w:val="009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4635"/>
  <w15:chartTrackingRefBased/>
  <w15:docId w15:val="{A44BB96A-3D8A-4FC7-8D26-4ED60E1E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1"/>
    <w:qFormat/>
    <w:rsid w:val="009C156D"/>
    <w:rPr>
      <w:rFonts w:ascii="Calibri" w:hAnsi="Calibri"/>
      <w:b w:val="0"/>
      <w:bCs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9C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6D"/>
  </w:style>
  <w:style w:type="paragraph" w:styleId="Footer">
    <w:name w:val="footer"/>
    <w:basedOn w:val="Normal"/>
    <w:link w:val="FooterChar"/>
    <w:uiPriority w:val="99"/>
    <w:unhideWhenUsed/>
    <w:rsid w:val="009C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Neil</dc:creator>
  <cp:keywords/>
  <dc:description/>
  <cp:lastModifiedBy>Jackie Neil</cp:lastModifiedBy>
  <cp:revision>1</cp:revision>
  <dcterms:created xsi:type="dcterms:W3CDTF">2022-11-29T11:54:00Z</dcterms:created>
  <dcterms:modified xsi:type="dcterms:W3CDTF">2022-11-29T11:55:00Z</dcterms:modified>
</cp:coreProperties>
</file>