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6160" w14:textId="6E508A15" w:rsidR="006F5295" w:rsidRDefault="006F5295" w:rsidP="006F5295">
      <w:pPr>
        <w:pStyle w:val="ListParagraph"/>
        <w:ind w:left="0"/>
        <w:jc w:val="center"/>
        <w:rPr>
          <w:rFonts w:ascii="Bradley Hand ITC" w:hAnsi="Bradley Hand ITC"/>
          <w:b/>
          <w:color w:val="FF00FF"/>
          <w:sz w:val="56"/>
          <w:szCs w:val="56"/>
        </w:rPr>
      </w:pPr>
      <w:r>
        <w:rPr>
          <w:rFonts w:ascii="Bradley Hand ITC" w:hAnsi="Bradley Hand ITC"/>
          <w:b/>
          <w:noProof/>
          <w:color w:val="FF00FF"/>
          <w:sz w:val="84"/>
          <w:szCs w:val="84"/>
        </w:rPr>
        <w:drawing>
          <wp:anchor distT="0" distB="0" distL="114300" distR="114300" simplePos="0" relativeHeight="251660288" behindDoc="1" locked="0" layoutInCell="1" allowOverlap="1" wp14:anchorId="0481FC2B" wp14:editId="60F33BF8">
            <wp:simplePos x="0" y="0"/>
            <wp:positionH relativeFrom="column">
              <wp:posOffset>-523875</wp:posOffset>
            </wp:positionH>
            <wp:positionV relativeFrom="paragraph">
              <wp:posOffset>-1905</wp:posOffset>
            </wp:positionV>
            <wp:extent cx="1209040" cy="695325"/>
            <wp:effectExtent l="0" t="0" r="0" b="9525"/>
            <wp:wrapNone/>
            <wp:docPr id="2" name="Picture 2" descr="FAMI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3AF01" wp14:editId="15FB9F5D">
            <wp:simplePos x="0" y="0"/>
            <wp:positionH relativeFrom="column">
              <wp:posOffset>-2867025</wp:posOffset>
            </wp:positionH>
            <wp:positionV relativeFrom="paragraph">
              <wp:posOffset>-335280</wp:posOffset>
            </wp:positionV>
            <wp:extent cx="1325880" cy="1447800"/>
            <wp:effectExtent l="0" t="0" r="7620" b="0"/>
            <wp:wrapNone/>
            <wp:docPr id="1" name="Picture 1" descr="FAMIL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MIL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8A">
        <w:rPr>
          <w:rFonts w:ascii="Bradley Hand ITC" w:hAnsi="Bradley Hand ITC"/>
          <w:b/>
          <w:color w:val="FF00FF"/>
          <w:sz w:val="56"/>
          <w:szCs w:val="56"/>
        </w:rPr>
        <w:t>Benecare Children’s Services</w:t>
      </w:r>
    </w:p>
    <w:p w14:paraId="2C9D7991" w14:textId="77777777" w:rsidR="006F5295" w:rsidRPr="00CC744F" w:rsidRDefault="006F5295" w:rsidP="006F5295">
      <w:pPr>
        <w:pStyle w:val="ListParagraph"/>
        <w:ind w:left="0"/>
        <w:jc w:val="center"/>
        <w:rPr>
          <w:rFonts w:ascii="Bradley Hand ITC" w:hAnsi="Bradley Hand ITC"/>
          <w:b/>
          <w:color w:val="FF00FF"/>
          <w:sz w:val="56"/>
          <w:szCs w:val="56"/>
        </w:rPr>
      </w:pPr>
      <w:r>
        <w:rPr>
          <w:rFonts w:ascii="Bradley Hand ITC" w:hAnsi="Bradley Hand ITC"/>
          <w:b/>
          <w:color w:val="FF00FF"/>
        </w:rPr>
        <w:t>‘</w:t>
      </w:r>
      <w:r w:rsidRPr="002D28FB">
        <w:rPr>
          <w:rFonts w:ascii="Bradley Hand ITC" w:hAnsi="Bradley Hand ITC"/>
          <w:b/>
          <w:color w:val="FF00FF"/>
        </w:rPr>
        <w:t>Providing care without compromise</w:t>
      </w:r>
      <w:r>
        <w:rPr>
          <w:rFonts w:ascii="Bradley Hand ITC" w:hAnsi="Bradley Hand ITC"/>
          <w:b/>
          <w:color w:val="FF00FF"/>
        </w:rPr>
        <w:t>’</w:t>
      </w:r>
    </w:p>
    <w:p w14:paraId="7CAE3F0F" w14:textId="77777777" w:rsidR="006F5295" w:rsidRDefault="006F5295" w:rsidP="00AE59BB"/>
    <w:p w14:paraId="3AC71029" w14:textId="77777777" w:rsidR="006F5295" w:rsidRDefault="006F5295" w:rsidP="00AE59BB"/>
    <w:p w14:paraId="39198C21" w14:textId="43B6116B" w:rsidR="00AE59BB" w:rsidRPr="009F1AE7" w:rsidRDefault="00AE59BB" w:rsidP="00AE59BB">
      <w:pPr>
        <w:rPr>
          <w:b/>
          <w:bCs/>
          <w:u w:val="single"/>
        </w:rPr>
      </w:pPr>
      <w:r w:rsidRPr="009F1AE7">
        <w:rPr>
          <w:b/>
          <w:bCs/>
          <w:u w:val="single"/>
        </w:rPr>
        <w:t>DRESS POLICY</w:t>
      </w:r>
    </w:p>
    <w:p w14:paraId="242198EB" w14:textId="77777777" w:rsidR="00AE59BB" w:rsidRDefault="00AE59BB" w:rsidP="00AE59BB">
      <w:r>
        <w:t xml:space="preserve">1. Throughout your employment you will be representing the Foundation. Your </w:t>
      </w:r>
    </w:p>
    <w:p w14:paraId="37F43B6D" w14:textId="77777777" w:rsidR="00AE59BB" w:rsidRDefault="00AE59BB" w:rsidP="00AE59BB">
      <w:r>
        <w:t xml:space="preserve">appearance and professional conduct are important for both your own advancement </w:t>
      </w:r>
    </w:p>
    <w:p w14:paraId="2F988616" w14:textId="77777777" w:rsidR="00AE59BB" w:rsidRDefault="00AE59BB" w:rsidP="00AE59BB">
      <w:r>
        <w:t>and the continuing development of the Foundation.</w:t>
      </w:r>
    </w:p>
    <w:p w14:paraId="095CCA65" w14:textId="77777777" w:rsidR="00AE59BB" w:rsidRDefault="00AE59BB" w:rsidP="00AE59BB">
      <w:r>
        <w:t xml:space="preserve">2. We encourage everyone to present themselves in dress and appearance in a way, </w:t>
      </w:r>
    </w:p>
    <w:p w14:paraId="47CD3458" w14:textId="77777777" w:rsidR="00AE59BB" w:rsidRDefault="00AE59BB" w:rsidP="00AE59BB">
      <w:r>
        <w:t xml:space="preserve">which reflects the Foundation’s professional </w:t>
      </w:r>
      <w:proofErr w:type="gramStart"/>
      <w:r>
        <w:t>approach.</w:t>
      </w:r>
      <w:proofErr w:type="gramEnd"/>
    </w:p>
    <w:p w14:paraId="265E01E4" w14:textId="77777777" w:rsidR="00AE59BB" w:rsidRDefault="00AE59BB" w:rsidP="00AE59BB">
      <w:r>
        <w:t xml:space="preserve">3. All employees should be dressed </w:t>
      </w:r>
      <w:proofErr w:type="gramStart"/>
      <w:r>
        <w:t>smartly</w:t>
      </w:r>
      <w:proofErr w:type="gramEnd"/>
      <w:r>
        <w:t xml:space="preserve"> and their attire should be appropriate for the </w:t>
      </w:r>
    </w:p>
    <w:p w14:paraId="7F7B4D35" w14:textId="77777777" w:rsidR="00AE59BB" w:rsidRDefault="00AE59BB" w:rsidP="00AE59BB">
      <w:r>
        <w:t>task they are undertaking at any given time.</w:t>
      </w:r>
    </w:p>
    <w:p w14:paraId="384DF21A" w14:textId="77777777" w:rsidR="00AE59BB" w:rsidRDefault="00AE59BB" w:rsidP="00AE59BB">
      <w:r>
        <w:t xml:space="preserve">4. Sensible footwear appropriate to the task being undertaken should be worn at all </w:t>
      </w:r>
    </w:p>
    <w:p w14:paraId="214D8F10" w14:textId="77777777" w:rsidR="00AE59BB" w:rsidRDefault="00AE59BB" w:rsidP="00AE59BB">
      <w:r>
        <w:t>times.</w:t>
      </w:r>
    </w:p>
    <w:p w14:paraId="37761475" w14:textId="77777777" w:rsidR="00AE59BB" w:rsidRDefault="00AE59BB" w:rsidP="00AE59BB">
      <w:r>
        <w:t xml:space="preserve">5. Hair should always be kept clean, </w:t>
      </w:r>
      <w:proofErr w:type="gramStart"/>
      <w:r>
        <w:t>neat</w:t>
      </w:r>
      <w:proofErr w:type="gramEnd"/>
      <w:r>
        <w:t xml:space="preserve"> and tidy.</w:t>
      </w:r>
    </w:p>
    <w:p w14:paraId="47FB9675" w14:textId="77777777" w:rsidR="00AE59BB" w:rsidRDefault="00AE59BB" w:rsidP="00AE59BB">
      <w:r>
        <w:t xml:space="preserve">6. Earrings may be worn </w:t>
      </w:r>
      <w:proofErr w:type="gramStart"/>
      <w:r>
        <w:t>as long as</w:t>
      </w:r>
      <w:proofErr w:type="gramEnd"/>
      <w:r>
        <w:t xml:space="preserve"> they are discreet. Other body piercings which are </w:t>
      </w:r>
    </w:p>
    <w:p w14:paraId="19C7EB0F" w14:textId="77777777" w:rsidR="00AE59BB" w:rsidRDefault="00AE59BB" w:rsidP="00AE59BB">
      <w:r>
        <w:t xml:space="preserve">visible should be removed whilst you are at work unless prior authorisation has been </w:t>
      </w:r>
    </w:p>
    <w:p w14:paraId="25916F26" w14:textId="77777777" w:rsidR="00AE59BB" w:rsidRDefault="00AE59BB" w:rsidP="00AE59BB">
      <w:r>
        <w:t>received from the line manager.</w:t>
      </w:r>
    </w:p>
    <w:p w14:paraId="5761D055" w14:textId="77777777" w:rsidR="00AE59BB" w:rsidRDefault="00AE59BB" w:rsidP="00AE59BB">
      <w:r>
        <w:t xml:space="preserve">7. If you are unclear as to what the Foundation would regard as an appropriate standard </w:t>
      </w:r>
    </w:p>
    <w:p w14:paraId="5E822A50" w14:textId="77777777" w:rsidR="00AE59BB" w:rsidRDefault="00AE59BB" w:rsidP="00AE59BB">
      <w:r>
        <w:t>of dress you should seek guidance from your line manager.</w:t>
      </w:r>
    </w:p>
    <w:p w14:paraId="429E2C4F" w14:textId="77777777" w:rsidR="00AE59BB" w:rsidRDefault="00AE59BB" w:rsidP="00AE59BB">
      <w:r>
        <w:t xml:space="preserve">8. Any employee who fails to comply with these rules may be subject to disciplinary </w:t>
      </w:r>
    </w:p>
    <w:p w14:paraId="42FBE872" w14:textId="4916A618" w:rsidR="0046008A" w:rsidRDefault="00AE59BB" w:rsidP="00AE59BB">
      <w:r>
        <w:t>action under the disciplinary procedures</w:t>
      </w:r>
    </w:p>
    <w:sectPr w:rsidR="0046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BB"/>
    <w:rsid w:val="0046008A"/>
    <w:rsid w:val="006F5295"/>
    <w:rsid w:val="00965F31"/>
    <w:rsid w:val="009F1AE7"/>
    <w:rsid w:val="00A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4CAE4B"/>
  <w15:chartTrackingRefBased/>
  <w15:docId w15:val="{DC7D5851-D860-47F5-A02B-59D7B19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5295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0CE761EC78240B80C62C48A8CA2AC" ma:contentTypeVersion="13" ma:contentTypeDescription="Create a new document." ma:contentTypeScope="" ma:versionID="7df98ae3262b96b9e4a3e9fbc6d0d899">
  <xsd:schema xmlns:xsd="http://www.w3.org/2001/XMLSchema" xmlns:xs="http://www.w3.org/2001/XMLSchema" xmlns:p="http://schemas.microsoft.com/office/2006/metadata/properties" xmlns:ns2="3837ebeb-b741-47e8-8d02-b368de257f36" xmlns:ns3="9127cecb-2b6b-4c97-96a0-8a5e2f7a9791" targetNamespace="http://schemas.microsoft.com/office/2006/metadata/properties" ma:root="true" ma:fieldsID="11b56b436dd4ea4b54b4a6971fac13b8" ns2:_="" ns3:_="">
    <xsd:import namespace="3837ebeb-b741-47e8-8d02-b368de257f36"/>
    <xsd:import namespace="9127cecb-2b6b-4c97-96a0-8a5e2f7a9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ebeb-b741-47e8-8d02-b368de257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cecb-2b6b-4c97-96a0-8a5e2f7a9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62F65-ABD5-427B-8314-736C41A68C2F}"/>
</file>

<file path=customXml/itemProps2.xml><?xml version="1.0" encoding="utf-8"?>
<ds:datastoreItem xmlns:ds="http://schemas.openxmlformats.org/officeDocument/2006/customXml" ds:itemID="{05663686-A61C-4D12-BB86-BCA250E8B696}"/>
</file>

<file path=customXml/itemProps3.xml><?xml version="1.0" encoding="utf-8"?>
<ds:datastoreItem xmlns:ds="http://schemas.openxmlformats.org/officeDocument/2006/customXml" ds:itemID="{F9D7ED74-FAF2-4A79-86DA-D74171E0D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Walczak</dc:creator>
  <cp:keywords/>
  <dc:description/>
  <cp:lastModifiedBy>Jacqueline Kruse</cp:lastModifiedBy>
  <cp:revision>3</cp:revision>
  <dcterms:created xsi:type="dcterms:W3CDTF">2022-03-25T13:45:00Z</dcterms:created>
  <dcterms:modified xsi:type="dcterms:W3CDTF">2022-03-25T13:45:00Z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0x01010027F0CE761EC78240B80C62C48A8CA2AC</vt:lpwstr>
  </property>
</Properties>
</file>