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ED39" w14:textId="77777777" w:rsidR="001C2095" w:rsidRPr="000B1FAA" w:rsidRDefault="001C2095" w:rsidP="000B1FAA">
      <w:pPr>
        <w:spacing w:line="276" w:lineRule="auto"/>
      </w:pPr>
      <w:r w:rsidRPr="000B1FAA">
        <w:rPr>
          <w:noProof/>
        </w:rPr>
        <w:drawing>
          <wp:inline distT="0" distB="0" distL="0" distR="0" wp14:anchorId="63BF18F8" wp14:editId="2913EBC8">
            <wp:extent cx="2470150" cy="958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470150" cy="958850"/>
                    </a:xfrm>
                    <a:prstGeom prst="rect">
                      <a:avLst/>
                    </a:prstGeom>
                  </pic:spPr>
                </pic:pic>
              </a:graphicData>
            </a:graphic>
          </wp:inline>
        </w:drawing>
      </w:r>
      <w:r w:rsidRPr="000B1FAA">
        <w:tab/>
      </w:r>
      <w:r w:rsidRPr="000B1FAA">
        <w:tab/>
      </w:r>
      <w:r w:rsidRPr="000B1FAA">
        <w:tab/>
      </w:r>
      <w:r w:rsidRPr="000B1FAA">
        <w:tab/>
      </w:r>
    </w:p>
    <w:p w14:paraId="5E6D3EBA" w14:textId="77777777" w:rsidR="001C2095" w:rsidRPr="000B1FAA" w:rsidRDefault="001C2095" w:rsidP="000B1FAA">
      <w:pPr>
        <w:spacing w:line="276" w:lineRule="auto"/>
      </w:pPr>
    </w:p>
    <w:p w14:paraId="6BEE1291" w14:textId="77777777" w:rsidR="001C2095" w:rsidRPr="000B1FAA" w:rsidRDefault="001C2095" w:rsidP="000B1FAA">
      <w:pPr>
        <w:pStyle w:val="Default"/>
        <w:spacing w:line="276" w:lineRule="auto"/>
        <w:rPr>
          <w:color w:val="auto"/>
        </w:rPr>
      </w:pPr>
    </w:p>
    <w:p w14:paraId="1B86778F" w14:textId="77777777" w:rsidR="004305AC" w:rsidRPr="000B1FAA" w:rsidRDefault="001C2095" w:rsidP="000B1FAA">
      <w:pPr>
        <w:pStyle w:val="Default"/>
        <w:spacing w:line="276" w:lineRule="auto"/>
        <w:rPr>
          <w:color w:val="auto"/>
        </w:rPr>
      </w:pPr>
      <w:r w:rsidRPr="000B1FAA">
        <w:rPr>
          <w:color w:val="auto"/>
        </w:rPr>
        <w:t xml:space="preserve"> </w:t>
      </w:r>
    </w:p>
    <w:p w14:paraId="3510B9AA" w14:textId="77777777" w:rsidR="004305AC" w:rsidRPr="000B1FAA" w:rsidRDefault="004305AC" w:rsidP="000B1FAA">
      <w:pPr>
        <w:pStyle w:val="Default"/>
        <w:spacing w:line="276" w:lineRule="auto"/>
        <w:rPr>
          <w:color w:val="auto"/>
        </w:rPr>
      </w:pPr>
    </w:p>
    <w:p w14:paraId="307A39E1" w14:textId="77777777" w:rsidR="004305AC" w:rsidRPr="000B1FAA" w:rsidRDefault="004305AC" w:rsidP="000B1FAA">
      <w:pPr>
        <w:pStyle w:val="Default"/>
        <w:spacing w:line="276" w:lineRule="auto"/>
        <w:rPr>
          <w:color w:val="auto"/>
        </w:rPr>
      </w:pPr>
    </w:p>
    <w:p w14:paraId="34805164" w14:textId="77777777" w:rsidR="004305AC" w:rsidRPr="000B1FAA" w:rsidRDefault="004305AC" w:rsidP="000B1FAA">
      <w:pPr>
        <w:pStyle w:val="Default"/>
        <w:spacing w:line="276" w:lineRule="auto"/>
        <w:rPr>
          <w:color w:val="auto"/>
        </w:rPr>
      </w:pPr>
    </w:p>
    <w:p w14:paraId="78A6241E" w14:textId="77777777" w:rsidR="004305AC" w:rsidRPr="000B1FAA" w:rsidRDefault="004305AC" w:rsidP="000B1FAA">
      <w:pPr>
        <w:pStyle w:val="Default"/>
        <w:spacing w:line="276" w:lineRule="auto"/>
        <w:rPr>
          <w:color w:val="auto"/>
        </w:rPr>
      </w:pPr>
    </w:p>
    <w:p w14:paraId="492C541B" w14:textId="77777777" w:rsidR="004305AC" w:rsidRPr="000B1FAA" w:rsidRDefault="004305AC" w:rsidP="000B1FAA">
      <w:pPr>
        <w:pStyle w:val="Default"/>
        <w:spacing w:line="276" w:lineRule="auto"/>
        <w:rPr>
          <w:color w:val="auto"/>
        </w:rPr>
      </w:pPr>
    </w:p>
    <w:p w14:paraId="4AE544D0" w14:textId="77777777" w:rsidR="004305AC" w:rsidRPr="000B1FAA" w:rsidRDefault="004305AC" w:rsidP="000B1FAA">
      <w:pPr>
        <w:pStyle w:val="Default"/>
        <w:spacing w:line="276" w:lineRule="auto"/>
        <w:rPr>
          <w:color w:val="auto"/>
        </w:rPr>
      </w:pPr>
    </w:p>
    <w:p w14:paraId="52D47625" w14:textId="77777777" w:rsidR="004305AC" w:rsidRPr="000B1FAA" w:rsidRDefault="004305AC" w:rsidP="000B1FAA">
      <w:pPr>
        <w:pStyle w:val="Default"/>
        <w:spacing w:line="276" w:lineRule="auto"/>
        <w:rPr>
          <w:color w:val="auto"/>
        </w:rPr>
      </w:pPr>
    </w:p>
    <w:p w14:paraId="1C50B4B3" w14:textId="77777777" w:rsidR="004305AC" w:rsidRPr="000B1FAA" w:rsidRDefault="004305AC" w:rsidP="000B1FAA">
      <w:pPr>
        <w:pStyle w:val="Default"/>
        <w:spacing w:line="276" w:lineRule="auto"/>
        <w:rPr>
          <w:color w:val="auto"/>
        </w:rPr>
      </w:pPr>
    </w:p>
    <w:p w14:paraId="7264CB40" w14:textId="77777777" w:rsidR="004305AC" w:rsidRPr="000B1FAA" w:rsidRDefault="004305AC" w:rsidP="000B1FAA">
      <w:pPr>
        <w:pStyle w:val="Default"/>
        <w:spacing w:line="276" w:lineRule="auto"/>
        <w:rPr>
          <w:color w:val="auto"/>
        </w:rPr>
      </w:pPr>
    </w:p>
    <w:p w14:paraId="786703DC" w14:textId="77777777" w:rsidR="004305AC" w:rsidRPr="000B1FAA" w:rsidRDefault="004305AC" w:rsidP="000B1FAA">
      <w:pPr>
        <w:pStyle w:val="Default"/>
        <w:spacing w:line="276" w:lineRule="auto"/>
        <w:rPr>
          <w:color w:val="auto"/>
        </w:rPr>
      </w:pPr>
    </w:p>
    <w:p w14:paraId="1E264D8C" w14:textId="77777777" w:rsidR="004305AC" w:rsidRPr="000B1FAA" w:rsidRDefault="004305AC" w:rsidP="000B1FAA">
      <w:pPr>
        <w:pStyle w:val="Default"/>
        <w:spacing w:line="276" w:lineRule="auto"/>
        <w:rPr>
          <w:color w:val="auto"/>
        </w:rPr>
      </w:pPr>
    </w:p>
    <w:p w14:paraId="5F14DD62" w14:textId="77777777" w:rsidR="004305AC" w:rsidRPr="000B1FAA" w:rsidRDefault="004305AC" w:rsidP="000B1FAA">
      <w:pPr>
        <w:pStyle w:val="Default"/>
        <w:spacing w:line="276" w:lineRule="auto"/>
        <w:rPr>
          <w:color w:val="auto"/>
        </w:rPr>
      </w:pPr>
    </w:p>
    <w:p w14:paraId="7DC2566A" w14:textId="77777777" w:rsidR="004305AC" w:rsidRPr="000B1FAA" w:rsidRDefault="004305AC" w:rsidP="000B1FAA">
      <w:pPr>
        <w:pStyle w:val="Default"/>
        <w:spacing w:line="276" w:lineRule="auto"/>
        <w:rPr>
          <w:color w:val="auto"/>
        </w:rPr>
      </w:pPr>
    </w:p>
    <w:p w14:paraId="1FFACFCB" w14:textId="77777777" w:rsidR="004305AC" w:rsidRPr="000B1FAA" w:rsidRDefault="004305AC" w:rsidP="000B1FAA">
      <w:pPr>
        <w:pStyle w:val="Default"/>
        <w:spacing w:line="276" w:lineRule="auto"/>
        <w:rPr>
          <w:color w:val="auto"/>
        </w:rPr>
      </w:pPr>
    </w:p>
    <w:p w14:paraId="1B749FB7" w14:textId="77777777" w:rsidR="004305AC" w:rsidRPr="000B1FAA" w:rsidRDefault="004305AC" w:rsidP="000B1FAA">
      <w:pPr>
        <w:pStyle w:val="Default"/>
        <w:spacing w:line="276" w:lineRule="auto"/>
        <w:rPr>
          <w:color w:val="auto"/>
        </w:rPr>
      </w:pPr>
    </w:p>
    <w:p w14:paraId="274B337F" w14:textId="7402689F" w:rsidR="001C2095" w:rsidRPr="000B1FAA" w:rsidRDefault="001C2095" w:rsidP="000B1FAA">
      <w:pPr>
        <w:pStyle w:val="Default"/>
        <w:spacing w:line="276" w:lineRule="auto"/>
        <w:rPr>
          <w:color w:val="auto"/>
          <w:sz w:val="36"/>
          <w:szCs w:val="36"/>
        </w:rPr>
      </w:pPr>
      <w:r w:rsidRPr="000B1FAA">
        <w:rPr>
          <w:b/>
          <w:bCs/>
          <w:color w:val="auto"/>
          <w:sz w:val="36"/>
          <w:szCs w:val="36"/>
        </w:rPr>
        <w:t xml:space="preserve">OPERATIONAL TRANSFER GUIDE FOR TEAM MANAGERS </w:t>
      </w:r>
    </w:p>
    <w:p w14:paraId="532F1610" w14:textId="77777777" w:rsidR="001C2095" w:rsidRPr="000B1FAA" w:rsidRDefault="001C2095" w:rsidP="000B1FAA">
      <w:pPr>
        <w:spacing w:line="276" w:lineRule="auto"/>
      </w:pPr>
    </w:p>
    <w:p w14:paraId="2F31CD7F" w14:textId="77777777" w:rsidR="001C2095" w:rsidRPr="000B1FAA" w:rsidRDefault="001C2095" w:rsidP="000B1FAA">
      <w:pPr>
        <w:spacing w:line="276" w:lineRule="auto"/>
      </w:pPr>
    </w:p>
    <w:p w14:paraId="771E74CC" w14:textId="77777777" w:rsidR="001C2095" w:rsidRPr="000B1FAA" w:rsidRDefault="001C2095" w:rsidP="000B1FAA">
      <w:pPr>
        <w:spacing w:line="276" w:lineRule="auto"/>
      </w:pPr>
    </w:p>
    <w:p w14:paraId="01A71B7C" w14:textId="77777777" w:rsidR="001C2095" w:rsidRPr="000B1FAA" w:rsidRDefault="001C2095" w:rsidP="000B1FAA">
      <w:pPr>
        <w:spacing w:line="276" w:lineRule="auto"/>
      </w:pPr>
    </w:p>
    <w:p w14:paraId="6906B039" w14:textId="77777777" w:rsidR="001C2095" w:rsidRPr="000B1FAA" w:rsidRDefault="001C2095" w:rsidP="000B1FAA">
      <w:pPr>
        <w:spacing w:line="276" w:lineRule="auto"/>
      </w:pPr>
    </w:p>
    <w:p w14:paraId="589F7F15" w14:textId="77777777" w:rsidR="001C2095" w:rsidRPr="000B1FAA" w:rsidRDefault="001C2095" w:rsidP="000B1FAA">
      <w:pPr>
        <w:spacing w:line="276" w:lineRule="auto"/>
      </w:pPr>
    </w:p>
    <w:p w14:paraId="66EE6574" w14:textId="77777777" w:rsidR="001C2095" w:rsidRPr="000B1FAA" w:rsidRDefault="001C2095" w:rsidP="000B1FAA">
      <w:pPr>
        <w:spacing w:line="276" w:lineRule="auto"/>
      </w:pPr>
    </w:p>
    <w:p w14:paraId="21770AC9" w14:textId="77777777" w:rsidR="001C2095" w:rsidRPr="000B1FAA" w:rsidRDefault="001C2095" w:rsidP="000B1FAA">
      <w:pPr>
        <w:spacing w:line="276" w:lineRule="auto"/>
      </w:pPr>
    </w:p>
    <w:p w14:paraId="75B2A6C9" w14:textId="77777777" w:rsidR="001C2095" w:rsidRPr="000B1FAA" w:rsidRDefault="001C2095" w:rsidP="000B1FAA">
      <w:pPr>
        <w:spacing w:line="276" w:lineRule="auto"/>
      </w:pPr>
    </w:p>
    <w:p w14:paraId="07687E40" w14:textId="77777777" w:rsidR="001C2095" w:rsidRPr="000B1FAA" w:rsidRDefault="001C2095" w:rsidP="000B1FAA">
      <w:pPr>
        <w:spacing w:line="276" w:lineRule="auto"/>
      </w:pPr>
    </w:p>
    <w:p w14:paraId="3C0901D1" w14:textId="77777777" w:rsidR="001C2095" w:rsidRPr="000B1FAA" w:rsidRDefault="001C2095" w:rsidP="000B1FAA">
      <w:pPr>
        <w:spacing w:line="276" w:lineRule="auto"/>
      </w:pPr>
    </w:p>
    <w:p w14:paraId="0FBD0082" w14:textId="77777777" w:rsidR="001C2095" w:rsidRPr="000B1FAA" w:rsidRDefault="001C2095" w:rsidP="000B1FAA">
      <w:pPr>
        <w:spacing w:line="276" w:lineRule="auto"/>
      </w:pPr>
    </w:p>
    <w:p w14:paraId="22F18B78" w14:textId="77777777" w:rsidR="001C2095" w:rsidRPr="000B1FAA" w:rsidRDefault="001C2095" w:rsidP="000B1FAA">
      <w:pPr>
        <w:spacing w:line="276" w:lineRule="auto"/>
      </w:pPr>
    </w:p>
    <w:p w14:paraId="7BBC16F9" w14:textId="77777777" w:rsidR="001C2095" w:rsidRPr="000B1FAA" w:rsidRDefault="001C2095" w:rsidP="000B1FAA">
      <w:pPr>
        <w:spacing w:line="276" w:lineRule="auto"/>
      </w:pPr>
    </w:p>
    <w:p w14:paraId="62F6072B" w14:textId="77777777" w:rsidR="001C2095" w:rsidRPr="000B1FAA" w:rsidRDefault="001C2095" w:rsidP="000B1FAA">
      <w:pPr>
        <w:spacing w:line="276" w:lineRule="auto"/>
      </w:pPr>
    </w:p>
    <w:p w14:paraId="02316982" w14:textId="77777777" w:rsidR="004305AC" w:rsidRPr="000B1FAA" w:rsidRDefault="004305AC" w:rsidP="000B1FAA">
      <w:pPr>
        <w:pStyle w:val="Default"/>
        <w:spacing w:line="276" w:lineRule="auto"/>
        <w:rPr>
          <w:b/>
          <w:bCs/>
          <w:color w:val="auto"/>
          <w:sz w:val="32"/>
          <w:szCs w:val="32"/>
        </w:rPr>
      </w:pPr>
    </w:p>
    <w:p w14:paraId="2023E807" w14:textId="12026D8D" w:rsidR="001C2095" w:rsidRPr="000B1FAA" w:rsidRDefault="001C2095" w:rsidP="000B1FAA">
      <w:pPr>
        <w:pStyle w:val="Default"/>
        <w:spacing w:line="276" w:lineRule="auto"/>
        <w:rPr>
          <w:b/>
          <w:bCs/>
          <w:color w:val="auto"/>
          <w:sz w:val="32"/>
          <w:szCs w:val="32"/>
        </w:rPr>
      </w:pPr>
      <w:r w:rsidRPr="000B1FAA">
        <w:rPr>
          <w:b/>
          <w:bCs/>
          <w:color w:val="auto"/>
          <w:sz w:val="32"/>
          <w:szCs w:val="32"/>
        </w:rPr>
        <w:t>IFD New Referr</w:t>
      </w:r>
      <w:r w:rsidR="004305AC" w:rsidRPr="000B1FAA">
        <w:rPr>
          <w:b/>
          <w:bCs/>
          <w:color w:val="auto"/>
          <w:sz w:val="32"/>
          <w:szCs w:val="32"/>
        </w:rPr>
        <w:t>a</w:t>
      </w:r>
      <w:r w:rsidRPr="000B1FAA">
        <w:rPr>
          <w:b/>
          <w:bCs/>
          <w:color w:val="auto"/>
          <w:sz w:val="32"/>
          <w:szCs w:val="32"/>
        </w:rPr>
        <w:t xml:space="preserve">ls </w:t>
      </w:r>
    </w:p>
    <w:p w14:paraId="547D2E3E" w14:textId="77777777" w:rsidR="001C2095" w:rsidRPr="000B1FAA" w:rsidRDefault="001C2095" w:rsidP="000B1FAA">
      <w:pPr>
        <w:pStyle w:val="Default"/>
        <w:spacing w:line="276" w:lineRule="auto"/>
        <w:rPr>
          <w:color w:val="auto"/>
          <w:sz w:val="32"/>
          <w:szCs w:val="32"/>
        </w:rPr>
      </w:pPr>
    </w:p>
    <w:p w14:paraId="1C891043" w14:textId="32507DAA" w:rsidR="001C2095" w:rsidRPr="000B1FAA" w:rsidRDefault="001C2095" w:rsidP="000B1FAA">
      <w:pPr>
        <w:pStyle w:val="Default"/>
        <w:spacing w:line="276" w:lineRule="auto"/>
        <w:jc w:val="both"/>
        <w:rPr>
          <w:color w:val="auto"/>
          <w:sz w:val="22"/>
          <w:szCs w:val="22"/>
        </w:rPr>
      </w:pPr>
      <w:r w:rsidRPr="000B1FAA">
        <w:rPr>
          <w:color w:val="auto"/>
          <w:sz w:val="22"/>
          <w:szCs w:val="22"/>
        </w:rPr>
        <w:t xml:space="preserve">IFD will consider all new contacts to determine the most appropriate outcome for the child, considering all possible pathways available. </w:t>
      </w:r>
    </w:p>
    <w:p w14:paraId="54F1C104" w14:textId="77777777" w:rsidR="008B7CC3" w:rsidRPr="000B1FAA" w:rsidRDefault="008B7CC3" w:rsidP="000B1FAA">
      <w:pPr>
        <w:pStyle w:val="Default"/>
        <w:spacing w:line="276" w:lineRule="auto"/>
        <w:jc w:val="both"/>
        <w:rPr>
          <w:color w:val="auto"/>
          <w:sz w:val="22"/>
          <w:szCs w:val="22"/>
        </w:rPr>
      </w:pPr>
    </w:p>
    <w:p w14:paraId="7B111AB0" w14:textId="727FE641" w:rsidR="008B7CC3" w:rsidRPr="000B1FAA" w:rsidRDefault="001C2095" w:rsidP="000B1FAA">
      <w:pPr>
        <w:spacing w:line="276" w:lineRule="auto"/>
        <w:jc w:val="both"/>
        <w:rPr>
          <w:rFonts w:ascii="Arial" w:hAnsi="Arial" w:cs="Arial"/>
        </w:rPr>
      </w:pPr>
      <w:r w:rsidRPr="000B1FAA">
        <w:rPr>
          <w:rFonts w:ascii="Arial" w:hAnsi="Arial" w:cs="Arial"/>
        </w:rPr>
        <w:t>If the decision is made that the child requires a referral for a statutory social work assessment the referral will be sent to the assessment team on duty. Consent for an assessment is always required from the parent/carer with PR for the child, unless to seek consent would place the child at risk and/or it is deemed that S.47 threshold is met whereby consent can be dispensed with</w:t>
      </w:r>
      <w:r w:rsidR="008B7CC3" w:rsidRPr="000B1FAA">
        <w:rPr>
          <w:rFonts w:ascii="Arial" w:hAnsi="Arial" w:cs="Arial"/>
        </w:rPr>
        <w:t>.</w:t>
      </w:r>
      <w:r w:rsidR="00676102" w:rsidRPr="000B1FAA">
        <w:rPr>
          <w:rFonts w:ascii="Arial" w:hAnsi="Arial" w:cs="Arial"/>
        </w:rPr>
        <w:t xml:space="preserve"> However, if the IFD have been unable to obtain consent despite robust attempts to speak with a parent/carer with PR and the threshold for S.17 is met the assessment team will undertake further attempts to obtain consent including a visit to the home address.</w:t>
      </w:r>
    </w:p>
    <w:p w14:paraId="7B427960" w14:textId="760DA3E8" w:rsidR="008B7CC3" w:rsidRPr="000B1FAA" w:rsidRDefault="008B7CC3" w:rsidP="000B1FAA">
      <w:pPr>
        <w:spacing w:line="276" w:lineRule="auto"/>
        <w:jc w:val="both"/>
        <w:rPr>
          <w:rFonts w:ascii="Arial" w:hAnsi="Arial" w:cs="Arial"/>
        </w:rPr>
      </w:pPr>
      <w:r w:rsidRPr="000B1FAA">
        <w:rPr>
          <w:rFonts w:ascii="Arial" w:hAnsi="Arial" w:cs="Arial"/>
        </w:rPr>
        <w:t xml:space="preserve">The assessment teams will be responsible for completing the Child &amp; </w:t>
      </w:r>
      <w:r w:rsidR="00804C54" w:rsidRPr="000B1FAA">
        <w:rPr>
          <w:rFonts w:ascii="Arial" w:hAnsi="Arial" w:cs="Arial"/>
        </w:rPr>
        <w:t>Young People’s</w:t>
      </w:r>
      <w:r w:rsidRPr="000B1FAA">
        <w:rPr>
          <w:rFonts w:ascii="Arial" w:hAnsi="Arial" w:cs="Arial"/>
        </w:rPr>
        <w:t xml:space="preserve"> </w:t>
      </w:r>
      <w:r w:rsidR="00804C54" w:rsidRPr="000B1FAA">
        <w:rPr>
          <w:rFonts w:ascii="Arial" w:hAnsi="Arial" w:cs="Arial"/>
        </w:rPr>
        <w:t>A</w:t>
      </w:r>
      <w:r w:rsidRPr="000B1FAA">
        <w:rPr>
          <w:rFonts w:ascii="Arial" w:hAnsi="Arial" w:cs="Arial"/>
        </w:rPr>
        <w:t>ssessment (C</w:t>
      </w:r>
      <w:r w:rsidR="00804C54" w:rsidRPr="000B1FAA">
        <w:rPr>
          <w:rFonts w:ascii="Arial" w:hAnsi="Arial" w:cs="Arial"/>
        </w:rPr>
        <w:t>YPA</w:t>
      </w:r>
      <w:r w:rsidRPr="000B1FAA">
        <w:rPr>
          <w:rFonts w:ascii="Arial" w:hAnsi="Arial" w:cs="Arial"/>
        </w:rPr>
        <w:t>). If the outcome of the assessment identifies unmet need that require a statutory plan</w:t>
      </w:r>
      <w:r w:rsidR="00C52F68" w:rsidRPr="000B1FAA">
        <w:rPr>
          <w:rFonts w:ascii="Arial" w:hAnsi="Arial" w:cs="Arial"/>
        </w:rPr>
        <w:t xml:space="preserve"> an email will be sent to CYPT</w:t>
      </w:r>
      <w:r w:rsidR="009F1746" w:rsidRPr="000B1FAA">
        <w:rPr>
          <w:rFonts w:ascii="Arial" w:hAnsi="Arial" w:cs="Arial"/>
        </w:rPr>
        <w:t xml:space="preserve"> </w:t>
      </w:r>
      <w:r w:rsidR="00CA7506" w:rsidRPr="000B1FAA">
        <w:rPr>
          <w:rFonts w:ascii="Arial" w:hAnsi="Arial" w:cs="Arial"/>
        </w:rPr>
        <w:t xml:space="preserve">at the following e-mail address </w:t>
      </w:r>
      <w:hyperlink r:id="rId8" w:history="1">
        <w:r w:rsidR="00CA7506" w:rsidRPr="000B1FAA">
          <w:rPr>
            <w:rStyle w:val="Hyperlink"/>
            <w:rFonts w:ascii="Arial" w:hAnsi="Arial" w:cs="Arial"/>
            <w:color w:val="auto"/>
          </w:rPr>
          <w:t>CYPTeamManagers@barnsley.gov.uk</w:t>
        </w:r>
      </w:hyperlink>
      <w:r w:rsidR="005C1F39" w:rsidRPr="000B1FAA">
        <w:rPr>
          <w:rFonts w:ascii="Arial" w:hAnsi="Arial" w:cs="Arial"/>
        </w:rPr>
        <w:t xml:space="preserve">.  </w:t>
      </w:r>
      <w:r w:rsidR="00CA7506" w:rsidRPr="000B1FAA">
        <w:rPr>
          <w:rFonts w:ascii="Arial" w:hAnsi="Arial" w:cs="Arial"/>
        </w:rPr>
        <w:t>W</w:t>
      </w:r>
      <w:r w:rsidR="009F1746" w:rsidRPr="000B1FAA">
        <w:rPr>
          <w:rFonts w:ascii="Arial" w:hAnsi="Arial" w:cs="Arial"/>
        </w:rPr>
        <w:t>hen the assessment is authorised</w:t>
      </w:r>
      <w:r w:rsidRPr="000B1FAA">
        <w:rPr>
          <w:rFonts w:ascii="Arial" w:hAnsi="Arial" w:cs="Arial"/>
        </w:rPr>
        <w:t>,</w:t>
      </w:r>
      <w:r w:rsidR="009F1746" w:rsidRPr="000B1FAA">
        <w:rPr>
          <w:rFonts w:ascii="Arial" w:hAnsi="Arial" w:cs="Arial"/>
        </w:rPr>
        <w:t xml:space="preserve"> and</w:t>
      </w:r>
      <w:r w:rsidRPr="000B1FAA">
        <w:rPr>
          <w:rFonts w:ascii="Arial" w:hAnsi="Arial" w:cs="Arial"/>
        </w:rPr>
        <w:t xml:space="preserve"> transfer of responsibility </w:t>
      </w:r>
      <w:r w:rsidR="00D769B8" w:rsidRPr="000B1FAA">
        <w:rPr>
          <w:rFonts w:ascii="Arial" w:hAnsi="Arial" w:cs="Arial"/>
        </w:rPr>
        <w:t xml:space="preserve">for the plan </w:t>
      </w:r>
      <w:r w:rsidRPr="000B1FAA">
        <w:rPr>
          <w:rFonts w:ascii="Arial" w:hAnsi="Arial" w:cs="Arial"/>
        </w:rPr>
        <w:t>will follow this transfer guidance.</w:t>
      </w:r>
    </w:p>
    <w:p w14:paraId="25F00C60" w14:textId="77777777" w:rsidR="008B7CC3" w:rsidRPr="000B1FAA" w:rsidRDefault="008B7CC3" w:rsidP="000B1FAA">
      <w:pPr>
        <w:spacing w:line="276" w:lineRule="auto"/>
        <w:jc w:val="both"/>
        <w:rPr>
          <w:rFonts w:ascii="Arial" w:hAnsi="Arial" w:cs="Arial"/>
        </w:rPr>
      </w:pPr>
    </w:p>
    <w:p w14:paraId="25DA11AC" w14:textId="77777777" w:rsidR="008B7CC3" w:rsidRPr="000B1FAA" w:rsidRDefault="008B7CC3" w:rsidP="000B1FAA">
      <w:pPr>
        <w:pStyle w:val="Default"/>
        <w:spacing w:line="276" w:lineRule="auto"/>
        <w:jc w:val="both"/>
        <w:rPr>
          <w:b/>
          <w:bCs/>
          <w:color w:val="auto"/>
          <w:sz w:val="22"/>
          <w:szCs w:val="22"/>
        </w:rPr>
      </w:pPr>
      <w:bookmarkStart w:id="0" w:name="_Hlk133302417"/>
      <w:r w:rsidRPr="000B1FAA">
        <w:rPr>
          <w:b/>
          <w:bCs/>
          <w:color w:val="auto"/>
          <w:sz w:val="22"/>
          <w:szCs w:val="22"/>
        </w:rPr>
        <w:t xml:space="preserve">Pre-birth Assessments: </w:t>
      </w:r>
    </w:p>
    <w:p w14:paraId="7514128A" w14:textId="77777777" w:rsidR="00D61513" w:rsidRPr="000B1FAA" w:rsidRDefault="00D61513" w:rsidP="000B1FAA">
      <w:pPr>
        <w:pStyle w:val="Default"/>
        <w:spacing w:line="276" w:lineRule="auto"/>
        <w:jc w:val="both"/>
        <w:rPr>
          <w:color w:val="auto"/>
          <w:sz w:val="22"/>
          <w:szCs w:val="22"/>
        </w:rPr>
      </w:pPr>
    </w:p>
    <w:p w14:paraId="39E4C5D5" w14:textId="2094A5F7" w:rsidR="008B7CC3" w:rsidRPr="000B1FAA" w:rsidRDefault="008B7CC3" w:rsidP="000B1FAA">
      <w:pPr>
        <w:pStyle w:val="Default"/>
        <w:spacing w:line="276" w:lineRule="auto"/>
        <w:jc w:val="both"/>
        <w:rPr>
          <w:color w:val="auto"/>
          <w:sz w:val="22"/>
          <w:szCs w:val="22"/>
        </w:rPr>
      </w:pPr>
      <w:r w:rsidRPr="000B1FAA">
        <w:rPr>
          <w:color w:val="auto"/>
          <w:sz w:val="22"/>
          <w:szCs w:val="22"/>
        </w:rPr>
        <w:t>The following will transfer to the assessment service or E</w:t>
      </w:r>
      <w:r w:rsidR="00AF3B9D" w:rsidRPr="000B1FAA">
        <w:rPr>
          <w:color w:val="auto"/>
          <w:sz w:val="22"/>
          <w:szCs w:val="22"/>
        </w:rPr>
        <w:t xml:space="preserve">arly </w:t>
      </w:r>
      <w:r w:rsidRPr="000B1FAA">
        <w:rPr>
          <w:color w:val="auto"/>
          <w:sz w:val="22"/>
          <w:szCs w:val="22"/>
        </w:rPr>
        <w:t>H</w:t>
      </w:r>
      <w:r w:rsidR="00AF3B9D" w:rsidRPr="000B1FAA">
        <w:rPr>
          <w:color w:val="auto"/>
          <w:sz w:val="22"/>
          <w:szCs w:val="22"/>
        </w:rPr>
        <w:t>elp</w:t>
      </w:r>
      <w:r w:rsidRPr="000B1FAA">
        <w:rPr>
          <w:color w:val="auto"/>
          <w:sz w:val="22"/>
          <w:szCs w:val="22"/>
        </w:rPr>
        <w:t xml:space="preserve">: </w:t>
      </w:r>
    </w:p>
    <w:p w14:paraId="2B4BFDC6" w14:textId="77777777" w:rsidR="008B7CC3" w:rsidRPr="000B1FAA" w:rsidRDefault="008B7CC3" w:rsidP="000B1FAA">
      <w:pPr>
        <w:pStyle w:val="Default"/>
        <w:spacing w:line="276" w:lineRule="auto"/>
        <w:jc w:val="both"/>
        <w:rPr>
          <w:color w:val="auto"/>
          <w:sz w:val="22"/>
          <w:szCs w:val="22"/>
        </w:rPr>
      </w:pPr>
    </w:p>
    <w:p w14:paraId="188647C2" w14:textId="1A5EAFF8" w:rsidR="008B7CC3" w:rsidRPr="000B1FAA" w:rsidRDefault="008B7CC3" w:rsidP="000B1FAA">
      <w:pPr>
        <w:pStyle w:val="Default"/>
        <w:spacing w:after="175" w:line="276" w:lineRule="auto"/>
        <w:jc w:val="both"/>
        <w:rPr>
          <w:color w:val="auto"/>
          <w:sz w:val="22"/>
          <w:szCs w:val="22"/>
        </w:rPr>
      </w:pPr>
      <w:r w:rsidRPr="000B1FAA">
        <w:rPr>
          <w:color w:val="auto"/>
          <w:sz w:val="22"/>
          <w:szCs w:val="22"/>
        </w:rPr>
        <w:t>Pre-birth assessments where the father is a CIC and mother is not known before and Threshold is met for a S17/S47</w:t>
      </w:r>
      <w:r w:rsidR="00C43AF0" w:rsidRPr="000B1FAA">
        <w:rPr>
          <w:color w:val="auto"/>
          <w:sz w:val="22"/>
          <w:szCs w:val="22"/>
        </w:rPr>
        <w:t xml:space="preserve"> will transfer to the assessment service</w:t>
      </w:r>
      <w:r w:rsidR="00E40EC4" w:rsidRPr="000B1FAA">
        <w:rPr>
          <w:color w:val="auto"/>
          <w:sz w:val="22"/>
          <w:szCs w:val="22"/>
        </w:rPr>
        <w:t>.</w:t>
      </w:r>
      <w:r w:rsidRPr="000B1FAA">
        <w:rPr>
          <w:color w:val="auto"/>
          <w:sz w:val="22"/>
          <w:szCs w:val="22"/>
        </w:rPr>
        <w:t xml:space="preserve"> Where EH is identified and with mother’s consent this will be stepped down for coordination to the locality offer. </w:t>
      </w:r>
    </w:p>
    <w:p w14:paraId="727BACF9" w14:textId="1210C643" w:rsidR="008B7CC3" w:rsidRPr="000B1FAA" w:rsidRDefault="008B7CC3" w:rsidP="000B1FAA">
      <w:pPr>
        <w:pStyle w:val="Default"/>
        <w:spacing w:after="175" w:line="276" w:lineRule="auto"/>
        <w:jc w:val="both"/>
        <w:rPr>
          <w:color w:val="auto"/>
          <w:sz w:val="22"/>
          <w:szCs w:val="22"/>
        </w:rPr>
      </w:pPr>
      <w:r w:rsidRPr="000B1FAA">
        <w:rPr>
          <w:color w:val="auto"/>
          <w:sz w:val="22"/>
          <w:szCs w:val="22"/>
        </w:rPr>
        <w:t xml:space="preserve">Pre-birth assessment where the father is a care leaver and open to Future Directions Team (Care leavers). </w:t>
      </w:r>
    </w:p>
    <w:p w14:paraId="0DA7C1F3" w14:textId="1FE16B10" w:rsidR="008B7CC3" w:rsidRPr="000B1FAA" w:rsidRDefault="008B7CC3" w:rsidP="000B1FAA">
      <w:pPr>
        <w:pStyle w:val="Default"/>
        <w:spacing w:after="175" w:line="276" w:lineRule="auto"/>
        <w:jc w:val="both"/>
        <w:rPr>
          <w:color w:val="auto"/>
          <w:sz w:val="22"/>
          <w:szCs w:val="22"/>
        </w:rPr>
      </w:pPr>
      <w:r w:rsidRPr="000B1FAA">
        <w:rPr>
          <w:color w:val="auto"/>
          <w:sz w:val="22"/>
          <w:szCs w:val="22"/>
        </w:rPr>
        <w:t>Pre-birth assessments where the mother is a minor (under the age of 18) with a complex history and Threshold is met for a S17/S47</w:t>
      </w:r>
      <w:r w:rsidR="003751A2" w:rsidRPr="000B1FAA">
        <w:rPr>
          <w:color w:val="auto"/>
          <w:sz w:val="22"/>
          <w:szCs w:val="22"/>
        </w:rPr>
        <w:t xml:space="preserve"> </w:t>
      </w:r>
      <w:r w:rsidR="00C43AF0" w:rsidRPr="000B1FAA">
        <w:rPr>
          <w:color w:val="auto"/>
          <w:sz w:val="22"/>
          <w:szCs w:val="22"/>
        </w:rPr>
        <w:t>will transfer to the</w:t>
      </w:r>
      <w:r w:rsidRPr="000B1FAA">
        <w:rPr>
          <w:color w:val="auto"/>
          <w:sz w:val="22"/>
          <w:szCs w:val="22"/>
        </w:rPr>
        <w:t xml:space="preserve"> assessment service. </w:t>
      </w:r>
    </w:p>
    <w:p w14:paraId="1BD931DC" w14:textId="02068957" w:rsidR="00766C2A" w:rsidRPr="000B1FAA" w:rsidRDefault="008B7CC3" w:rsidP="000B1FAA">
      <w:pPr>
        <w:pStyle w:val="Default"/>
        <w:spacing w:line="276" w:lineRule="auto"/>
        <w:jc w:val="both"/>
        <w:rPr>
          <w:color w:val="auto"/>
          <w:sz w:val="22"/>
          <w:szCs w:val="22"/>
        </w:rPr>
      </w:pPr>
      <w:r w:rsidRPr="000B1FAA">
        <w:rPr>
          <w:color w:val="auto"/>
          <w:sz w:val="22"/>
          <w:szCs w:val="22"/>
        </w:rPr>
        <w:t>Pre-birth assessments where the mother is a minor (under the age of 18) with no history and Threshold is met for a S17/S47</w:t>
      </w:r>
      <w:r w:rsidR="00184196" w:rsidRPr="000B1FAA">
        <w:rPr>
          <w:color w:val="auto"/>
          <w:sz w:val="22"/>
          <w:szCs w:val="22"/>
        </w:rPr>
        <w:t>will transfer to the</w:t>
      </w:r>
      <w:r w:rsidRPr="000B1FAA">
        <w:rPr>
          <w:color w:val="auto"/>
          <w:sz w:val="22"/>
          <w:szCs w:val="22"/>
        </w:rPr>
        <w:t xml:space="preserve"> assessment service. Consider E</w:t>
      </w:r>
      <w:r w:rsidR="00184196" w:rsidRPr="000B1FAA">
        <w:rPr>
          <w:color w:val="auto"/>
          <w:sz w:val="22"/>
          <w:szCs w:val="22"/>
        </w:rPr>
        <w:t xml:space="preserve">arly </w:t>
      </w:r>
      <w:r w:rsidRPr="000B1FAA">
        <w:rPr>
          <w:color w:val="auto"/>
          <w:sz w:val="22"/>
          <w:szCs w:val="22"/>
        </w:rPr>
        <w:t>H</w:t>
      </w:r>
      <w:r w:rsidR="00184196" w:rsidRPr="000B1FAA">
        <w:rPr>
          <w:color w:val="auto"/>
          <w:sz w:val="22"/>
          <w:szCs w:val="22"/>
        </w:rPr>
        <w:t>elp</w:t>
      </w:r>
      <w:r w:rsidRPr="000B1FAA">
        <w:rPr>
          <w:color w:val="auto"/>
          <w:sz w:val="22"/>
          <w:szCs w:val="22"/>
        </w:rPr>
        <w:t xml:space="preserve"> support and </w:t>
      </w:r>
      <w:r w:rsidR="00F55BC4" w:rsidRPr="000B1FAA">
        <w:rPr>
          <w:color w:val="auto"/>
          <w:sz w:val="22"/>
          <w:szCs w:val="22"/>
        </w:rPr>
        <w:t>a T</w:t>
      </w:r>
      <w:r w:rsidRPr="000B1FAA">
        <w:rPr>
          <w:color w:val="auto"/>
          <w:sz w:val="22"/>
          <w:szCs w:val="22"/>
        </w:rPr>
        <w:t xml:space="preserve">eam </w:t>
      </w:r>
      <w:r w:rsidR="00F55BC4" w:rsidRPr="000B1FAA">
        <w:rPr>
          <w:color w:val="auto"/>
          <w:sz w:val="22"/>
          <w:szCs w:val="22"/>
        </w:rPr>
        <w:t>A</w:t>
      </w:r>
      <w:r w:rsidRPr="000B1FAA">
        <w:rPr>
          <w:color w:val="auto"/>
          <w:sz w:val="22"/>
          <w:szCs w:val="22"/>
        </w:rPr>
        <w:t xml:space="preserve">round the </w:t>
      </w:r>
      <w:r w:rsidR="00F55BC4" w:rsidRPr="000B1FAA">
        <w:rPr>
          <w:color w:val="auto"/>
          <w:sz w:val="22"/>
          <w:szCs w:val="22"/>
        </w:rPr>
        <w:t>F</w:t>
      </w:r>
      <w:r w:rsidRPr="000B1FAA">
        <w:rPr>
          <w:color w:val="auto"/>
          <w:sz w:val="22"/>
          <w:szCs w:val="22"/>
        </w:rPr>
        <w:t>amily</w:t>
      </w:r>
      <w:r w:rsidR="00F55BC4" w:rsidRPr="000B1FAA">
        <w:rPr>
          <w:color w:val="auto"/>
          <w:sz w:val="22"/>
          <w:szCs w:val="22"/>
        </w:rPr>
        <w:t>,</w:t>
      </w:r>
      <w:r w:rsidRPr="000B1FAA">
        <w:rPr>
          <w:color w:val="auto"/>
          <w:sz w:val="22"/>
          <w:szCs w:val="22"/>
        </w:rPr>
        <w:t xml:space="preserve"> led by health</w:t>
      </w:r>
      <w:r w:rsidR="00F55BC4" w:rsidRPr="000B1FAA">
        <w:rPr>
          <w:color w:val="auto"/>
          <w:sz w:val="22"/>
          <w:szCs w:val="22"/>
        </w:rPr>
        <w:t>,</w:t>
      </w:r>
      <w:r w:rsidRPr="000B1FAA">
        <w:rPr>
          <w:color w:val="auto"/>
          <w:sz w:val="22"/>
          <w:szCs w:val="22"/>
        </w:rPr>
        <w:t xml:space="preserve"> with consent and depending on presenting issu</w:t>
      </w:r>
      <w:r w:rsidR="00184196" w:rsidRPr="000B1FAA">
        <w:rPr>
          <w:color w:val="auto"/>
          <w:sz w:val="22"/>
          <w:szCs w:val="22"/>
        </w:rPr>
        <w:t>es.</w:t>
      </w:r>
    </w:p>
    <w:p w14:paraId="07E9514F" w14:textId="77777777" w:rsidR="00766C2A" w:rsidRPr="000B1FAA" w:rsidRDefault="00766C2A" w:rsidP="000B1FAA">
      <w:pPr>
        <w:spacing w:line="276" w:lineRule="auto"/>
        <w:jc w:val="both"/>
        <w:rPr>
          <w:rFonts w:ascii="Arial" w:hAnsi="Arial" w:cs="Arial"/>
        </w:rPr>
      </w:pPr>
    </w:p>
    <w:p w14:paraId="165693C3" w14:textId="4ECD1995" w:rsidR="00766C2A" w:rsidRPr="000B1FAA" w:rsidRDefault="00766C2A" w:rsidP="000B1FAA">
      <w:pPr>
        <w:pStyle w:val="Default"/>
        <w:spacing w:line="276" w:lineRule="auto"/>
        <w:jc w:val="both"/>
        <w:rPr>
          <w:b/>
          <w:bCs/>
          <w:color w:val="auto"/>
          <w:sz w:val="22"/>
          <w:szCs w:val="22"/>
        </w:rPr>
      </w:pPr>
      <w:r w:rsidRPr="000B1FAA">
        <w:rPr>
          <w:b/>
          <w:bCs/>
          <w:color w:val="auto"/>
          <w:sz w:val="22"/>
          <w:szCs w:val="22"/>
        </w:rPr>
        <w:t xml:space="preserve">The following will transfer straight from IFD to CYPT: </w:t>
      </w:r>
    </w:p>
    <w:p w14:paraId="2D5B3D80" w14:textId="77777777" w:rsidR="00766C2A" w:rsidRPr="000B1FAA" w:rsidRDefault="00766C2A" w:rsidP="000B1FAA">
      <w:pPr>
        <w:pStyle w:val="Default"/>
        <w:spacing w:line="276" w:lineRule="auto"/>
        <w:jc w:val="both"/>
        <w:rPr>
          <w:color w:val="auto"/>
          <w:sz w:val="22"/>
          <w:szCs w:val="22"/>
        </w:rPr>
      </w:pPr>
    </w:p>
    <w:p w14:paraId="126F6AFF" w14:textId="3D691B9D" w:rsidR="00766C2A" w:rsidRPr="000B1FAA" w:rsidRDefault="00766C2A" w:rsidP="000B1FAA">
      <w:pPr>
        <w:pStyle w:val="Default"/>
        <w:spacing w:after="29" w:line="276" w:lineRule="auto"/>
        <w:jc w:val="both"/>
        <w:rPr>
          <w:color w:val="auto"/>
          <w:sz w:val="22"/>
          <w:szCs w:val="22"/>
        </w:rPr>
      </w:pPr>
      <w:r w:rsidRPr="000B1FAA">
        <w:rPr>
          <w:color w:val="auto"/>
          <w:sz w:val="22"/>
          <w:szCs w:val="22"/>
        </w:rPr>
        <w:t>Referrals for unborn babies, where either or both parents have had children removed previously and those Care Proceedings concluded within the previous 2 years</w:t>
      </w:r>
      <w:r w:rsidR="007A13A5" w:rsidRPr="000B1FAA">
        <w:rPr>
          <w:color w:val="auto"/>
          <w:sz w:val="22"/>
          <w:szCs w:val="22"/>
        </w:rPr>
        <w:t>.</w:t>
      </w:r>
    </w:p>
    <w:p w14:paraId="2FE10793" w14:textId="77777777" w:rsidR="00766C2A" w:rsidRPr="000B1FAA" w:rsidRDefault="00766C2A" w:rsidP="000B1FAA">
      <w:pPr>
        <w:pStyle w:val="Default"/>
        <w:spacing w:after="29" w:line="276" w:lineRule="auto"/>
        <w:jc w:val="both"/>
        <w:rPr>
          <w:color w:val="auto"/>
          <w:sz w:val="22"/>
          <w:szCs w:val="22"/>
        </w:rPr>
      </w:pPr>
    </w:p>
    <w:p w14:paraId="5768733B" w14:textId="46154810" w:rsidR="00766C2A" w:rsidRPr="000B1FAA" w:rsidRDefault="00766C2A" w:rsidP="000B1FAA">
      <w:pPr>
        <w:pStyle w:val="Default"/>
        <w:spacing w:after="29" w:line="276" w:lineRule="auto"/>
        <w:jc w:val="both"/>
        <w:rPr>
          <w:color w:val="auto"/>
          <w:sz w:val="22"/>
          <w:szCs w:val="22"/>
        </w:rPr>
      </w:pPr>
      <w:r w:rsidRPr="000B1FAA">
        <w:rPr>
          <w:color w:val="auto"/>
          <w:sz w:val="22"/>
          <w:szCs w:val="22"/>
        </w:rPr>
        <w:t xml:space="preserve">Pre-birth assessment where </w:t>
      </w:r>
      <w:r w:rsidR="00441AF7" w:rsidRPr="000B1FAA">
        <w:rPr>
          <w:color w:val="auto"/>
          <w:sz w:val="22"/>
          <w:szCs w:val="22"/>
        </w:rPr>
        <w:t xml:space="preserve">the </w:t>
      </w:r>
      <w:r w:rsidRPr="000B1FAA">
        <w:rPr>
          <w:color w:val="auto"/>
          <w:sz w:val="22"/>
          <w:szCs w:val="22"/>
        </w:rPr>
        <w:t>expectant mother is a CIC</w:t>
      </w:r>
      <w:r w:rsidR="00523BBC" w:rsidRPr="000B1FAA">
        <w:rPr>
          <w:color w:val="auto"/>
          <w:sz w:val="22"/>
          <w:szCs w:val="22"/>
        </w:rPr>
        <w:t>.</w:t>
      </w:r>
      <w:r w:rsidRPr="000B1FAA">
        <w:rPr>
          <w:color w:val="auto"/>
          <w:sz w:val="22"/>
          <w:szCs w:val="22"/>
        </w:rPr>
        <w:t xml:space="preserve"> </w:t>
      </w:r>
      <w:r w:rsidR="0093147A" w:rsidRPr="000B1FAA">
        <w:rPr>
          <w:color w:val="auto"/>
          <w:sz w:val="22"/>
          <w:szCs w:val="22"/>
        </w:rPr>
        <w:t xml:space="preserve"> </w:t>
      </w:r>
    </w:p>
    <w:p w14:paraId="16EA593C" w14:textId="77777777" w:rsidR="00766C2A" w:rsidRPr="000B1FAA" w:rsidRDefault="00766C2A" w:rsidP="000B1FAA">
      <w:pPr>
        <w:pStyle w:val="Default"/>
        <w:spacing w:after="29" w:line="276" w:lineRule="auto"/>
        <w:rPr>
          <w:color w:val="auto"/>
          <w:sz w:val="23"/>
          <w:szCs w:val="23"/>
        </w:rPr>
      </w:pPr>
    </w:p>
    <w:p w14:paraId="5D1979EB" w14:textId="25E1DA9F" w:rsidR="00766C2A" w:rsidRPr="000B1FAA" w:rsidRDefault="00766C2A" w:rsidP="000B1FAA">
      <w:pPr>
        <w:pStyle w:val="Default"/>
        <w:spacing w:line="276" w:lineRule="auto"/>
        <w:jc w:val="both"/>
        <w:rPr>
          <w:color w:val="auto"/>
          <w:sz w:val="22"/>
          <w:szCs w:val="22"/>
        </w:rPr>
      </w:pPr>
      <w:r w:rsidRPr="000B1FAA">
        <w:rPr>
          <w:color w:val="auto"/>
          <w:sz w:val="22"/>
          <w:szCs w:val="22"/>
        </w:rPr>
        <w:lastRenderedPageBreak/>
        <w:t xml:space="preserve">Pre-birth assessment where </w:t>
      </w:r>
      <w:r w:rsidR="00441AF7" w:rsidRPr="000B1FAA">
        <w:rPr>
          <w:color w:val="auto"/>
          <w:sz w:val="22"/>
          <w:szCs w:val="22"/>
        </w:rPr>
        <w:t xml:space="preserve">the </w:t>
      </w:r>
      <w:r w:rsidRPr="000B1FAA">
        <w:rPr>
          <w:color w:val="auto"/>
          <w:sz w:val="22"/>
          <w:szCs w:val="22"/>
        </w:rPr>
        <w:t>expectant mother is a care leaver and open to Futur</w:t>
      </w:r>
      <w:r w:rsidR="00441AF7" w:rsidRPr="000B1FAA">
        <w:rPr>
          <w:color w:val="auto"/>
          <w:sz w:val="22"/>
          <w:szCs w:val="22"/>
        </w:rPr>
        <w:t>e Directions</w:t>
      </w:r>
      <w:r w:rsidRPr="000B1FAA">
        <w:rPr>
          <w:color w:val="auto"/>
          <w:sz w:val="22"/>
          <w:szCs w:val="22"/>
        </w:rPr>
        <w:t xml:space="preserve"> Team (Care leavers) </w:t>
      </w:r>
    </w:p>
    <w:p w14:paraId="77D35D24" w14:textId="77777777" w:rsidR="00D61513" w:rsidRPr="000B1FAA" w:rsidRDefault="00D61513" w:rsidP="000B1FAA">
      <w:pPr>
        <w:pStyle w:val="Default"/>
        <w:spacing w:line="276" w:lineRule="auto"/>
        <w:jc w:val="both"/>
        <w:rPr>
          <w:color w:val="auto"/>
          <w:sz w:val="22"/>
          <w:szCs w:val="22"/>
        </w:rPr>
      </w:pPr>
    </w:p>
    <w:bookmarkEnd w:id="0"/>
    <w:p w14:paraId="1219C591" w14:textId="648CC5AC" w:rsidR="00D61513" w:rsidRPr="000B1FAA" w:rsidRDefault="00D61513" w:rsidP="000B1FAA">
      <w:pPr>
        <w:pStyle w:val="Default"/>
        <w:spacing w:after="29" w:line="276" w:lineRule="auto"/>
        <w:jc w:val="both"/>
        <w:rPr>
          <w:color w:val="auto"/>
          <w:sz w:val="22"/>
          <w:szCs w:val="22"/>
        </w:rPr>
      </w:pPr>
      <w:r w:rsidRPr="000B1FAA">
        <w:rPr>
          <w:color w:val="auto"/>
          <w:sz w:val="22"/>
          <w:szCs w:val="22"/>
          <w:shd w:val="clear" w:color="auto" w:fill="FFFFFF"/>
        </w:rPr>
        <w:t>When a child in care or an allocated care leaver is pregnant and there are concerns about the future welfare of the baby, the initial pre-birth risk assessment should be carried out by a separate social worker to the social worker for the young person.</w:t>
      </w:r>
    </w:p>
    <w:p w14:paraId="35672442" w14:textId="01BCFE68" w:rsidR="00766C2A" w:rsidRPr="000B1FAA" w:rsidRDefault="00766C2A" w:rsidP="000B1FAA">
      <w:pPr>
        <w:pStyle w:val="Default"/>
        <w:spacing w:line="276" w:lineRule="auto"/>
        <w:jc w:val="both"/>
        <w:rPr>
          <w:color w:val="auto"/>
          <w:sz w:val="22"/>
          <w:szCs w:val="22"/>
        </w:rPr>
      </w:pPr>
    </w:p>
    <w:p w14:paraId="11AC8543" w14:textId="5B07333D" w:rsidR="0053113C" w:rsidRPr="000B1FAA" w:rsidRDefault="00904A4A" w:rsidP="000B1FAA">
      <w:pPr>
        <w:spacing w:line="276" w:lineRule="auto"/>
        <w:jc w:val="both"/>
        <w:rPr>
          <w:rFonts w:ascii="Arial" w:hAnsi="Arial" w:cs="Arial"/>
          <w:b/>
          <w:bCs/>
        </w:rPr>
      </w:pPr>
      <w:r w:rsidRPr="000B1FAA">
        <w:rPr>
          <w:rFonts w:ascii="Arial" w:hAnsi="Arial" w:cs="Arial"/>
          <w:b/>
          <w:bCs/>
        </w:rPr>
        <w:t>Disabled children</w:t>
      </w:r>
    </w:p>
    <w:p w14:paraId="3E45884C" w14:textId="64956F6F" w:rsidR="00904A4A" w:rsidRPr="000B1FAA" w:rsidRDefault="0048306F" w:rsidP="000B1FAA">
      <w:pPr>
        <w:spacing w:line="276" w:lineRule="auto"/>
        <w:jc w:val="both"/>
        <w:rPr>
          <w:rFonts w:ascii="Arial" w:hAnsi="Arial" w:cs="Arial"/>
        </w:rPr>
      </w:pPr>
      <w:r w:rsidRPr="000B1FAA">
        <w:rPr>
          <w:rFonts w:ascii="Arial" w:hAnsi="Arial" w:cs="Arial"/>
        </w:rPr>
        <w:t xml:space="preserve">Referrals for disabled children will be considered along with the eligibility criteria for that service. </w:t>
      </w:r>
    </w:p>
    <w:p w14:paraId="68126887" w14:textId="2B040D11" w:rsidR="009F3CE6" w:rsidRPr="000B1FAA" w:rsidRDefault="009F3CE6" w:rsidP="000B1FAA">
      <w:pPr>
        <w:spacing w:after="80" w:line="276" w:lineRule="auto"/>
        <w:jc w:val="both"/>
        <w:rPr>
          <w:rFonts w:ascii="Arial" w:hAnsi="Arial" w:cs="Arial"/>
        </w:rPr>
      </w:pPr>
      <w:r w:rsidRPr="000B1FAA">
        <w:rPr>
          <w:rFonts w:ascii="Arial" w:hAnsi="Arial" w:cs="Arial"/>
        </w:rPr>
        <w:t xml:space="preserve">Requests for assessment for direct payments, short breaks (not including community short breaks such as community clubs) or an assessment as the child is considered a child in need under S17 of the children act 1989 due to a diagnosed disability or complex health needs, </w:t>
      </w:r>
      <w:r w:rsidR="00BA263B" w:rsidRPr="000B1FAA">
        <w:rPr>
          <w:rFonts w:ascii="Arial" w:hAnsi="Arial" w:cs="Arial"/>
        </w:rPr>
        <w:t xml:space="preserve">will transfer from IFD to the Disabled Children’s Team </w:t>
      </w:r>
      <w:r w:rsidR="00745AFF" w:rsidRPr="000B1FAA">
        <w:rPr>
          <w:rFonts w:ascii="Arial" w:hAnsi="Arial" w:cs="Arial"/>
        </w:rPr>
        <w:t xml:space="preserve">(DCT) </w:t>
      </w:r>
      <w:r w:rsidR="00BA263B" w:rsidRPr="000B1FAA">
        <w:rPr>
          <w:rFonts w:ascii="Arial" w:hAnsi="Arial" w:cs="Arial"/>
        </w:rPr>
        <w:t xml:space="preserve">following discussion and agreement </w:t>
      </w:r>
      <w:r w:rsidR="00745AFF" w:rsidRPr="000B1FAA">
        <w:rPr>
          <w:rFonts w:ascii="Arial" w:hAnsi="Arial" w:cs="Arial"/>
        </w:rPr>
        <w:t xml:space="preserve">with DCT. </w:t>
      </w:r>
      <w:r w:rsidR="00AF3B29" w:rsidRPr="000B1FAA">
        <w:rPr>
          <w:rFonts w:ascii="Arial" w:hAnsi="Arial" w:cs="Arial"/>
        </w:rPr>
        <w:t>This discussion will be IFD TM to DCT TM and the discussion and outcome will be recorded within the referral prior to final authorisation by the IFD TM.</w:t>
      </w:r>
    </w:p>
    <w:p w14:paraId="5F1E50A3" w14:textId="4D339DDA" w:rsidR="009E6307" w:rsidRPr="000B1FAA" w:rsidRDefault="009E6307" w:rsidP="000B1FAA">
      <w:pPr>
        <w:autoSpaceDE w:val="0"/>
        <w:autoSpaceDN w:val="0"/>
        <w:spacing w:after="31" w:line="276" w:lineRule="auto"/>
        <w:jc w:val="both"/>
        <w:rPr>
          <w:rFonts w:ascii="Arial" w:hAnsi="Arial" w:cs="Arial"/>
          <w:lang w:eastAsia="en-GB"/>
        </w:rPr>
      </w:pPr>
      <w:r w:rsidRPr="000B1FAA">
        <w:rPr>
          <w:rFonts w:ascii="Arial" w:hAnsi="Arial" w:cs="Arial"/>
          <w:lang w:eastAsia="en-GB"/>
        </w:rPr>
        <w:t>Where there are other children in the family that do not meet the criteria for the Disabled Children’s Team</w:t>
      </w:r>
      <w:r w:rsidR="00733244" w:rsidRPr="000B1FAA">
        <w:rPr>
          <w:rFonts w:ascii="Arial" w:hAnsi="Arial" w:cs="Arial"/>
          <w:lang w:eastAsia="en-GB"/>
        </w:rPr>
        <w:t>, IFD should i</w:t>
      </w:r>
      <w:r w:rsidRPr="000B1FAA">
        <w:rPr>
          <w:rFonts w:ascii="Arial" w:hAnsi="Arial" w:cs="Arial"/>
          <w:lang w:eastAsia="en-GB"/>
        </w:rPr>
        <w:t xml:space="preserve">nform the Team Manager for the Disabled Children’s Team and Assessment Team Manager on duty as there will be a joint response between the Disabled Children’s Team and Assessment Team. </w:t>
      </w:r>
    </w:p>
    <w:p w14:paraId="290863DE" w14:textId="77777777" w:rsidR="009E6307" w:rsidRPr="000B1FAA" w:rsidRDefault="009E6307" w:rsidP="000B1FAA">
      <w:pPr>
        <w:autoSpaceDE w:val="0"/>
        <w:autoSpaceDN w:val="0"/>
        <w:spacing w:after="31" w:line="276" w:lineRule="auto"/>
        <w:jc w:val="both"/>
        <w:rPr>
          <w:rFonts w:ascii="Arial" w:hAnsi="Arial" w:cs="Arial"/>
          <w:lang w:eastAsia="en-GB"/>
        </w:rPr>
      </w:pPr>
    </w:p>
    <w:p w14:paraId="41EC0FA5" w14:textId="3F42501E" w:rsidR="009E6307" w:rsidRPr="000B1FAA" w:rsidRDefault="009E6307" w:rsidP="000B1FAA">
      <w:pPr>
        <w:autoSpaceDE w:val="0"/>
        <w:autoSpaceDN w:val="0"/>
        <w:spacing w:after="31" w:line="276" w:lineRule="auto"/>
        <w:jc w:val="both"/>
        <w:rPr>
          <w:rFonts w:ascii="Arial" w:hAnsi="Arial" w:cs="Arial"/>
          <w:lang w:eastAsia="en-GB"/>
        </w:rPr>
      </w:pPr>
      <w:r w:rsidRPr="000B1FAA">
        <w:rPr>
          <w:rFonts w:ascii="Arial" w:hAnsi="Arial" w:cs="Arial"/>
          <w:lang w:eastAsia="en-GB"/>
        </w:rPr>
        <w:t xml:space="preserve">The Assessment Team will </w:t>
      </w:r>
      <w:r w:rsidR="00733244" w:rsidRPr="000B1FAA">
        <w:rPr>
          <w:rFonts w:ascii="Arial" w:hAnsi="Arial" w:cs="Arial"/>
          <w:lang w:eastAsia="en-GB"/>
        </w:rPr>
        <w:t>be the lead team</w:t>
      </w:r>
      <w:r w:rsidRPr="000B1FAA">
        <w:rPr>
          <w:rFonts w:ascii="Arial" w:hAnsi="Arial" w:cs="Arial"/>
          <w:lang w:eastAsia="en-GB"/>
        </w:rPr>
        <w:t xml:space="preserve"> initiall</w:t>
      </w:r>
      <w:r w:rsidR="00997C27" w:rsidRPr="000B1FAA">
        <w:rPr>
          <w:rFonts w:ascii="Arial" w:hAnsi="Arial" w:cs="Arial"/>
          <w:lang w:eastAsia="en-GB"/>
        </w:rPr>
        <w:t xml:space="preserve">y. Following completion of the assessment </w:t>
      </w:r>
      <w:r w:rsidR="00F750B1" w:rsidRPr="000B1FAA">
        <w:rPr>
          <w:rFonts w:ascii="Arial" w:hAnsi="Arial" w:cs="Arial"/>
          <w:lang w:eastAsia="en-GB"/>
        </w:rPr>
        <w:t xml:space="preserve">the lead team will be </w:t>
      </w:r>
      <w:r w:rsidRPr="000B1FAA">
        <w:rPr>
          <w:rFonts w:ascii="Arial" w:hAnsi="Arial" w:cs="Arial"/>
          <w:lang w:eastAsia="en-GB"/>
        </w:rPr>
        <w:t xml:space="preserve">dependent on whether concerns predominantly relate to the disability. </w:t>
      </w:r>
    </w:p>
    <w:p w14:paraId="27D7A62F" w14:textId="77777777" w:rsidR="0048306F" w:rsidRPr="000B1FAA" w:rsidRDefault="0048306F" w:rsidP="000B1FAA">
      <w:pPr>
        <w:spacing w:line="276" w:lineRule="auto"/>
        <w:jc w:val="both"/>
        <w:rPr>
          <w:rFonts w:ascii="Arial" w:hAnsi="Arial" w:cs="Arial"/>
        </w:rPr>
      </w:pPr>
    </w:p>
    <w:p w14:paraId="42E255ED" w14:textId="77777777" w:rsidR="0053113C" w:rsidRPr="000B1FAA" w:rsidRDefault="0053113C" w:rsidP="000B1FAA">
      <w:pPr>
        <w:pStyle w:val="Default"/>
        <w:spacing w:line="276" w:lineRule="auto"/>
        <w:jc w:val="both"/>
        <w:rPr>
          <w:color w:val="auto"/>
          <w:sz w:val="22"/>
          <w:szCs w:val="22"/>
        </w:rPr>
      </w:pPr>
      <w:r w:rsidRPr="000B1FAA">
        <w:rPr>
          <w:b/>
          <w:bCs/>
          <w:color w:val="auto"/>
          <w:sz w:val="22"/>
          <w:szCs w:val="22"/>
        </w:rPr>
        <w:t xml:space="preserve">S.7 and S.37 Orders </w:t>
      </w:r>
    </w:p>
    <w:p w14:paraId="44230F02" w14:textId="77777777" w:rsidR="00FC3A0E" w:rsidRPr="000B1FAA" w:rsidRDefault="0053113C" w:rsidP="000B1FAA">
      <w:pPr>
        <w:spacing w:line="276" w:lineRule="auto"/>
        <w:jc w:val="both"/>
        <w:rPr>
          <w:rFonts w:ascii="Arial" w:hAnsi="Arial" w:cs="Arial"/>
        </w:rPr>
      </w:pPr>
      <w:r w:rsidRPr="000B1FAA">
        <w:rPr>
          <w:rFonts w:ascii="Arial" w:hAnsi="Arial" w:cs="Arial"/>
        </w:rPr>
        <w:t xml:space="preserve">Referrals received following the court ordering either a S.7 or S.37 assessment be completed by </w:t>
      </w:r>
      <w:r w:rsidR="00AE0407" w:rsidRPr="000B1FAA">
        <w:rPr>
          <w:rFonts w:ascii="Arial" w:hAnsi="Arial" w:cs="Arial"/>
        </w:rPr>
        <w:t>BMBC,</w:t>
      </w:r>
      <w:r w:rsidRPr="000B1FAA">
        <w:rPr>
          <w:rFonts w:ascii="Arial" w:hAnsi="Arial" w:cs="Arial"/>
        </w:rPr>
        <w:t xml:space="preserve"> and there isn’t already an allocated social worker</w:t>
      </w:r>
      <w:r w:rsidR="00AE0407" w:rsidRPr="000B1FAA">
        <w:rPr>
          <w:rFonts w:ascii="Arial" w:hAnsi="Arial" w:cs="Arial"/>
        </w:rPr>
        <w:t>,</w:t>
      </w:r>
      <w:r w:rsidRPr="000B1FAA">
        <w:rPr>
          <w:rFonts w:ascii="Arial" w:hAnsi="Arial" w:cs="Arial"/>
        </w:rPr>
        <w:t xml:space="preserve"> will be transferred straight to </w:t>
      </w:r>
      <w:r w:rsidR="00FC3A0E" w:rsidRPr="000B1FAA">
        <w:rPr>
          <w:rFonts w:ascii="Arial" w:hAnsi="Arial" w:cs="Arial"/>
        </w:rPr>
        <w:t>CYPT</w:t>
      </w:r>
      <w:r w:rsidRPr="000B1FAA">
        <w:rPr>
          <w:rFonts w:ascii="Arial" w:hAnsi="Arial" w:cs="Arial"/>
        </w:rPr>
        <w:t xml:space="preserve">. </w:t>
      </w:r>
    </w:p>
    <w:p w14:paraId="43BA1C83" w14:textId="4AC71EFB" w:rsidR="007A1D8F" w:rsidRPr="000B1FAA" w:rsidRDefault="00FC3A0E" w:rsidP="000B1FAA">
      <w:pPr>
        <w:spacing w:line="276" w:lineRule="auto"/>
        <w:jc w:val="both"/>
        <w:rPr>
          <w:rFonts w:ascii="Arial" w:hAnsi="Arial" w:cs="Arial"/>
        </w:rPr>
      </w:pPr>
      <w:r w:rsidRPr="000B1FAA">
        <w:rPr>
          <w:rFonts w:ascii="Arial" w:hAnsi="Arial" w:cs="Arial"/>
        </w:rPr>
        <w:t>IFD</w:t>
      </w:r>
      <w:r w:rsidR="0053113C" w:rsidRPr="000B1FAA">
        <w:rPr>
          <w:rFonts w:ascii="Arial" w:hAnsi="Arial" w:cs="Arial"/>
        </w:rPr>
        <w:t xml:space="preserve"> will consider the contact and determine if it is appropriate that </w:t>
      </w:r>
      <w:r w:rsidRPr="000B1FAA">
        <w:rPr>
          <w:rFonts w:ascii="Arial" w:hAnsi="Arial" w:cs="Arial"/>
        </w:rPr>
        <w:t>BMBC</w:t>
      </w:r>
      <w:r w:rsidR="0053113C" w:rsidRPr="000B1FAA">
        <w:rPr>
          <w:rFonts w:ascii="Arial" w:hAnsi="Arial" w:cs="Arial"/>
        </w:rPr>
        <w:t xml:space="preserve"> complete the assessment or whether this should be CAFCASS. </w:t>
      </w:r>
      <w:r w:rsidR="00217ADE" w:rsidRPr="000B1FAA">
        <w:rPr>
          <w:rFonts w:ascii="Arial" w:hAnsi="Arial" w:cs="Arial"/>
        </w:rPr>
        <w:t xml:space="preserve">This will be based upon the nationally </w:t>
      </w:r>
      <w:r w:rsidR="00A66C85" w:rsidRPr="000B1FAA">
        <w:rPr>
          <w:rFonts w:ascii="Arial" w:hAnsi="Arial" w:cs="Arial"/>
        </w:rPr>
        <w:t>agreed</w:t>
      </w:r>
      <w:r w:rsidR="00217ADE" w:rsidRPr="000B1FAA">
        <w:rPr>
          <w:rFonts w:ascii="Arial" w:hAnsi="Arial" w:cs="Arial"/>
        </w:rPr>
        <w:t xml:space="preserve"> policy </w:t>
      </w:r>
      <w:proofErr w:type="gramStart"/>
      <w:r w:rsidR="00A66C85" w:rsidRPr="000B1FAA">
        <w:rPr>
          <w:rFonts w:ascii="Arial" w:hAnsi="Arial" w:cs="Arial"/>
        </w:rPr>
        <w:t>“ Policy</w:t>
      </w:r>
      <w:proofErr w:type="gramEnd"/>
      <w:r w:rsidR="00A66C85" w:rsidRPr="000B1FAA">
        <w:rPr>
          <w:rFonts w:ascii="Arial" w:hAnsi="Arial" w:cs="Arial"/>
        </w:rPr>
        <w:t xml:space="preserve"> on whether Cafcass or local authority should prepare a section 7 report” </w:t>
      </w:r>
      <w:r w:rsidR="00AE5F94" w:rsidRPr="000B1FAA">
        <w:rPr>
          <w:rFonts w:ascii="Arial" w:hAnsi="Arial" w:cs="Arial"/>
        </w:rPr>
        <w:t xml:space="preserve">ADCS 2022 </w:t>
      </w:r>
      <w:r w:rsidR="0053113C" w:rsidRPr="000B1FAA">
        <w:rPr>
          <w:rFonts w:ascii="Arial" w:hAnsi="Arial" w:cs="Arial"/>
        </w:rPr>
        <w:t xml:space="preserve">If it is determined that </w:t>
      </w:r>
      <w:r w:rsidR="008A4FD6" w:rsidRPr="000B1FAA">
        <w:rPr>
          <w:rFonts w:ascii="Arial" w:hAnsi="Arial" w:cs="Arial"/>
        </w:rPr>
        <w:t>BMBC</w:t>
      </w:r>
      <w:r w:rsidR="0053113C" w:rsidRPr="000B1FAA">
        <w:rPr>
          <w:rFonts w:ascii="Arial" w:hAnsi="Arial" w:cs="Arial"/>
        </w:rPr>
        <w:t xml:space="preserve"> are not the appropriate organisation to undertake this assessment, a letter will be sent to the court and the contact closed</w:t>
      </w:r>
      <w:r w:rsidR="001C2095" w:rsidRPr="000B1FAA">
        <w:rPr>
          <w:rFonts w:ascii="Arial" w:hAnsi="Arial" w:cs="Arial"/>
        </w:rPr>
        <w:tab/>
      </w:r>
      <w:r w:rsidR="008A4FD6" w:rsidRPr="000B1FAA">
        <w:rPr>
          <w:rFonts w:ascii="Arial" w:hAnsi="Arial" w:cs="Arial"/>
        </w:rPr>
        <w:t>.</w:t>
      </w:r>
    </w:p>
    <w:p w14:paraId="034B5B56" w14:textId="5BEDD4ED" w:rsidR="008A4FD6" w:rsidRPr="000B1FAA" w:rsidRDefault="000673EA" w:rsidP="000B1FAA">
      <w:pPr>
        <w:spacing w:line="276" w:lineRule="auto"/>
        <w:rPr>
          <w:rFonts w:ascii="Arial" w:hAnsi="Arial" w:cs="Arial"/>
        </w:rPr>
      </w:pPr>
      <w:r w:rsidRPr="000B1FAA">
        <w:object w:dxaOrig="1508" w:dyaOrig="983" w14:anchorId="1A224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AcroExch.Document.DC" ShapeID="_x0000_i1025" DrawAspect="Icon" ObjectID="_1759254962" r:id="rId10"/>
        </w:object>
      </w:r>
    </w:p>
    <w:p w14:paraId="26F53410" w14:textId="77777777" w:rsidR="000C0E5A" w:rsidRPr="000B1FAA" w:rsidRDefault="000C0E5A" w:rsidP="000B1FAA">
      <w:pPr>
        <w:pStyle w:val="Default"/>
        <w:spacing w:line="276" w:lineRule="auto"/>
        <w:rPr>
          <w:b/>
          <w:bCs/>
          <w:color w:val="auto"/>
          <w:sz w:val="23"/>
          <w:szCs w:val="23"/>
        </w:rPr>
      </w:pPr>
      <w:r w:rsidRPr="000B1FAA">
        <w:rPr>
          <w:b/>
          <w:bCs/>
          <w:color w:val="auto"/>
          <w:sz w:val="23"/>
          <w:szCs w:val="23"/>
        </w:rPr>
        <w:t xml:space="preserve">UASC </w:t>
      </w:r>
    </w:p>
    <w:p w14:paraId="4BC5376E" w14:textId="44C982C6" w:rsidR="000C08BC" w:rsidRPr="000B1FAA" w:rsidRDefault="000C08BC" w:rsidP="000B1FAA">
      <w:pPr>
        <w:pStyle w:val="Default"/>
        <w:spacing w:line="276" w:lineRule="auto"/>
        <w:rPr>
          <w:b/>
          <w:bCs/>
          <w:color w:val="auto"/>
          <w:sz w:val="23"/>
          <w:szCs w:val="23"/>
        </w:rPr>
      </w:pPr>
    </w:p>
    <w:p w14:paraId="44D777F0" w14:textId="2BDBDDA6" w:rsidR="004F595B" w:rsidRPr="000B1FAA" w:rsidRDefault="00AB60D3" w:rsidP="000B1FAA">
      <w:pPr>
        <w:pStyle w:val="Default"/>
        <w:spacing w:line="276" w:lineRule="auto"/>
        <w:rPr>
          <w:color w:val="auto"/>
          <w:sz w:val="23"/>
          <w:szCs w:val="23"/>
        </w:rPr>
      </w:pPr>
      <w:r w:rsidRPr="000B1FAA">
        <w:rPr>
          <w:color w:val="auto"/>
          <w:sz w:val="23"/>
          <w:szCs w:val="23"/>
        </w:rPr>
        <w:t xml:space="preserve">All UASC will undergo an initial screening </w:t>
      </w:r>
      <w:r w:rsidR="00332AFC" w:rsidRPr="000B1FAA">
        <w:rPr>
          <w:color w:val="auto"/>
          <w:sz w:val="23"/>
          <w:szCs w:val="23"/>
        </w:rPr>
        <w:t xml:space="preserve">within the IFD </w:t>
      </w:r>
      <w:r w:rsidR="004305AC" w:rsidRPr="000B1FAA">
        <w:rPr>
          <w:color w:val="auto"/>
          <w:sz w:val="23"/>
          <w:szCs w:val="23"/>
        </w:rPr>
        <w:t>to establish</w:t>
      </w:r>
      <w:r w:rsidR="002A185B" w:rsidRPr="000B1FAA">
        <w:rPr>
          <w:color w:val="auto"/>
          <w:sz w:val="23"/>
          <w:szCs w:val="23"/>
        </w:rPr>
        <w:t xml:space="preserve"> basic information</w:t>
      </w:r>
      <w:r w:rsidR="004F595B" w:rsidRPr="000B1FAA">
        <w:rPr>
          <w:color w:val="auto"/>
          <w:sz w:val="23"/>
          <w:szCs w:val="23"/>
        </w:rPr>
        <w:t xml:space="preserve"> </w:t>
      </w:r>
      <w:proofErr w:type="gramStart"/>
      <w:r w:rsidR="004F595B" w:rsidRPr="000B1FAA">
        <w:rPr>
          <w:color w:val="auto"/>
          <w:sz w:val="23"/>
          <w:szCs w:val="23"/>
        </w:rPr>
        <w:t>including</w:t>
      </w:r>
      <w:proofErr w:type="gramEnd"/>
      <w:r w:rsidR="004F595B" w:rsidRPr="000B1FAA">
        <w:rPr>
          <w:color w:val="auto"/>
          <w:sz w:val="23"/>
          <w:szCs w:val="23"/>
        </w:rPr>
        <w:t xml:space="preserve"> </w:t>
      </w:r>
    </w:p>
    <w:p w14:paraId="52B7F2F2" w14:textId="0D074483" w:rsidR="00852AEA" w:rsidRPr="000B1FAA" w:rsidRDefault="00852AEA"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hAnsi="Arial" w:cs="Arial"/>
          <w:sz w:val="20"/>
          <w:szCs w:val="20"/>
        </w:rPr>
        <w:t xml:space="preserve">Screening SW will clarify that the police have undertaken checks with the Home Office Immigration Command and Control Unit to establish if the young person is previously known to establish if a previous Age Assessment has been undertaken, or if the child is open to/accommodated by any other Local Authority and in that instance will liaise with the responsible LA to plan for the child/young person’s return. </w:t>
      </w:r>
    </w:p>
    <w:p w14:paraId="1921086F" w14:textId="0959BD18" w:rsidR="004F595B" w:rsidRPr="000B1FAA" w:rsidRDefault="004305AC"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eastAsia="Times New Roman" w:hAnsi="Arial" w:cs="Arial"/>
          <w:sz w:val="20"/>
          <w:szCs w:val="20"/>
          <w:lang w:eastAsia="en-GB"/>
        </w:rPr>
        <w:lastRenderedPageBreak/>
        <w:t>The reported age, e</w:t>
      </w:r>
      <w:r w:rsidR="004F595B" w:rsidRPr="000B1FAA">
        <w:rPr>
          <w:rFonts w:ascii="Arial" w:eastAsia="Times New Roman" w:hAnsi="Arial" w:cs="Arial"/>
          <w:sz w:val="20"/>
          <w:szCs w:val="20"/>
          <w:lang w:eastAsia="en-GB"/>
        </w:rPr>
        <w:t xml:space="preserve">thnicity, religion, </w:t>
      </w:r>
      <w:proofErr w:type="gramStart"/>
      <w:r w:rsidR="004F595B" w:rsidRPr="000B1FAA">
        <w:rPr>
          <w:rFonts w:ascii="Arial" w:eastAsia="Times New Roman" w:hAnsi="Arial" w:cs="Arial"/>
          <w:sz w:val="20"/>
          <w:szCs w:val="20"/>
          <w:lang w:eastAsia="en-GB"/>
        </w:rPr>
        <w:t>gender</w:t>
      </w:r>
      <w:proofErr w:type="gramEnd"/>
      <w:r w:rsidR="004F595B" w:rsidRPr="000B1FAA">
        <w:rPr>
          <w:rFonts w:ascii="Arial" w:eastAsia="Times New Roman" w:hAnsi="Arial" w:cs="Arial"/>
          <w:sz w:val="20"/>
          <w:szCs w:val="20"/>
          <w:lang w:eastAsia="en-GB"/>
        </w:rPr>
        <w:t xml:space="preserve"> and language</w:t>
      </w:r>
      <w:r w:rsidRPr="000B1FAA">
        <w:rPr>
          <w:rFonts w:ascii="Arial" w:eastAsia="Times New Roman" w:hAnsi="Arial" w:cs="Arial"/>
          <w:sz w:val="20"/>
          <w:szCs w:val="20"/>
          <w:lang w:eastAsia="en-GB"/>
        </w:rPr>
        <w:t>.</w:t>
      </w:r>
    </w:p>
    <w:p w14:paraId="15256333" w14:textId="6B0E27C1" w:rsidR="004305AC" w:rsidRPr="000B1FAA" w:rsidRDefault="004305AC"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eastAsia="Times New Roman" w:hAnsi="Arial" w:cs="Arial"/>
          <w:sz w:val="20"/>
          <w:szCs w:val="20"/>
          <w:lang w:eastAsia="en-GB"/>
        </w:rPr>
        <w:t>Country of origin</w:t>
      </w:r>
    </w:p>
    <w:p w14:paraId="234D406D" w14:textId="49CCF631" w:rsidR="004F595B" w:rsidRPr="000B1FAA" w:rsidRDefault="004F595B"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eastAsia="Times New Roman" w:hAnsi="Arial" w:cs="Arial"/>
          <w:sz w:val="20"/>
          <w:szCs w:val="20"/>
          <w:lang w:eastAsia="en-GB"/>
        </w:rPr>
        <w:t xml:space="preserve">Available information regarding how the UASC arrived in the UK, how long they may have been here, possible family or friends that they may be intending to </w:t>
      </w:r>
      <w:r w:rsidR="004305AC" w:rsidRPr="000B1FAA">
        <w:rPr>
          <w:rFonts w:ascii="Arial" w:eastAsia="Times New Roman" w:hAnsi="Arial" w:cs="Arial"/>
          <w:sz w:val="20"/>
          <w:szCs w:val="20"/>
          <w:lang w:eastAsia="en-GB"/>
        </w:rPr>
        <w:t>meet.</w:t>
      </w:r>
    </w:p>
    <w:p w14:paraId="65AD4E9E" w14:textId="3D4F63A2" w:rsidR="004F595B" w:rsidRPr="000B1FAA" w:rsidRDefault="004F595B"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eastAsia="Times New Roman" w:hAnsi="Arial" w:cs="Arial"/>
          <w:sz w:val="20"/>
          <w:szCs w:val="20"/>
          <w:lang w:eastAsia="en-GB"/>
        </w:rPr>
        <w:t>The</w:t>
      </w:r>
      <w:r w:rsidR="004305AC" w:rsidRPr="000B1FAA">
        <w:rPr>
          <w:rFonts w:ascii="Arial" w:eastAsia="Times New Roman" w:hAnsi="Arial" w:cs="Arial"/>
          <w:sz w:val="20"/>
          <w:szCs w:val="20"/>
          <w:lang w:eastAsia="en-GB"/>
        </w:rPr>
        <w:t>ir</w:t>
      </w:r>
      <w:r w:rsidRPr="000B1FAA">
        <w:rPr>
          <w:rFonts w:ascii="Arial" w:eastAsia="Times New Roman" w:hAnsi="Arial" w:cs="Arial"/>
          <w:sz w:val="20"/>
          <w:szCs w:val="20"/>
          <w:lang w:eastAsia="en-GB"/>
        </w:rPr>
        <w:t xml:space="preserve"> health and any factors which may increase their </w:t>
      </w:r>
      <w:r w:rsidR="004305AC" w:rsidRPr="000B1FAA">
        <w:rPr>
          <w:rFonts w:ascii="Arial" w:eastAsia="Times New Roman" w:hAnsi="Arial" w:cs="Arial"/>
          <w:sz w:val="20"/>
          <w:szCs w:val="20"/>
          <w:lang w:eastAsia="en-GB"/>
        </w:rPr>
        <w:t>vulnerability.</w:t>
      </w:r>
    </w:p>
    <w:p w14:paraId="44ADE601" w14:textId="4464EBC4" w:rsidR="004F595B" w:rsidRPr="000B1FAA" w:rsidRDefault="004F595B" w:rsidP="000B1FAA">
      <w:pPr>
        <w:numPr>
          <w:ilvl w:val="0"/>
          <w:numId w:val="3"/>
        </w:numPr>
        <w:shd w:val="clear" w:color="auto" w:fill="FFFFFF"/>
        <w:spacing w:before="100" w:beforeAutospacing="1" w:after="100" w:afterAutospacing="1" w:line="360" w:lineRule="auto"/>
        <w:rPr>
          <w:rFonts w:ascii="Arial" w:eastAsia="Times New Roman" w:hAnsi="Arial" w:cs="Arial"/>
          <w:sz w:val="20"/>
          <w:szCs w:val="20"/>
          <w:lang w:eastAsia="en-GB"/>
        </w:rPr>
      </w:pPr>
      <w:r w:rsidRPr="000B1FAA">
        <w:rPr>
          <w:rFonts w:ascii="Arial" w:eastAsia="Times New Roman" w:hAnsi="Arial" w:cs="Arial"/>
          <w:sz w:val="20"/>
          <w:szCs w:val="20"/>
          <w:lang w:eastAsia="en-GB"/>
        </w:rPr>
        <w:t>The</w:t>
      </w:r>
      <w:r w:rsidR="004305AC" w:rsidRPr="000B1FAA">
        <w:rPr>
          <w:rFonts w:ascii="Arial" w:eastAsia="Times New Roman" w:hAnsi="Arial" w:cs="Arial"/>
          <w:sz w:val="20"/>
          <w:szCs w:val="20"/>
          <w:lang w:eastAsia="en-GB"/>
        </w:rPr>
        <w:t>ir</w:t>
      </w:r>
      <w:r w:rsidRPr="000B1FAA">
        <w:rPr>
          <w:rFonts w:ascii="Arial" w:eastAsia="Times New Roman" w:hAnsi="Arial" w:cs="Arial"/>
          <w:sz w:val="20"/>
          <w:szCs w:val="20"/>
          <w:lang w:eastAsia="en-GB"/>
        </w:rPr>
        <w:t xml:space="preserve"> accommodation and financial needs.</w:t>
      </w:r>
    </w:p>
    <w:p w14:paraId="5C67BD26" w14:textId="1F14018A" w:rsidR="008A4FD6" w:rsidRPr="000B1FAA" w:rsidRDefault="00332AFC" w:rsidP="000B1FAA">
      <w:pPr>
        <w:pStyle w:val="Default"/>
        <w:spacing w:line="276" w:lineRule="auto"/>
        <w:rPr>
          <w:color w:val="auto"/>
          <w:sz w:val="23"/>
          <w:szCs w:val="23"/>
        </w:rPr>
      </w:pPr>
      <w:r w:rsidRPr="000B1FAA">
        <w:rPr>
          <w:color w:val="auto"/>
          <w:sz w:val="23"/>
          <w:szCs w:val="23"/>
        </w:rPr>
        <w:t xml:space="preserve">but will transfer direct over to </w:t>
      </w:r>
      <w:proofErr w:type="spellStart"/>
      <w:r w:rsidRPr="000B1FAA">
        <w:rPr>
          <w:color w:val="auto"/>
          <w:sz w:val="23"/>
          <w:szCs w:val="23"/>
        </w:rPr>
        <w:t>CiC</w:t>
      </w:r>
      <w:proofErr w:type="spellEnd"/>
      <w:r w:rsidR="00262FF3" w:rsidRPr="000B1FAA">
        <w:rPr>
          <w:color w:val="auto"/>
          <w:sz w:val="23"/>
          <w:szCs w:val="23"/>
        </w:rPr>
        <w:t xml:space="preserve"> </w:t>
      </w:r>
      <w:r w:rsidR="00A65519" w:rsidRPr="000B1FAA">
        <w:rPr>
          <w:color w:val="auto"/>
          <w:sz w:val="23"/>
          <w:szCs w:val="23"/>
        </w:rPr>
        <w:t xml:space="preserve">on </w:t>
      </w:r>
      <w:r w:rsidR="00262FF3" w:rsidRPr="000B1FAA">
        <w:rPr>
          <w:color w:val="auto"/>
          <w:sz w:val="23"/>
          <w:szCs w:val="23"/>
        </w:rPr>
        <w:t>day of contact</w:t>
      </w:r>
      <w:r w:rsidRPr="000B1FAA">
        <w:rPr>
          <w:color w:val="auto"/>
          <w:sz w:val="23"/>
          <w:szCs w:val="23"/>
        </w:rPr>
        <w:t xml:space="preserve">. </w:t>
      </w:r>
      <w:r w:rsidR="000C0E5A" w:rsidRPr="000B1FAA">
        <w:rPr>
          <w:color w:val="auto"/>
          <w:sz w:val="23"/>
          <w:szCs w:val="23"/>
        </w:rPr>
        <w:t xml:space="preserve">The </w:t>
      </w:r>
      <w:proofErr w:type="spellStart"/>
      <w:r w:rsidR="00CA4996" w:rsidRPr="000B1FAA">
        <w:rPr>
          <w:color w:val="auto"/>
          <w:sz w:val="23"/>
          <w:szCs w:val="23"/>
        </w:rPr>
        <w:t>CiC</w:t>
      </w:r>
      <w:proofErr w:type="spellEnd"/>
      <w:r w:rsidR="00CA4996" w:rsidRPr="000B1FAA">
        <w:rPr>
          <w:color w:val="auto"/>
          <w:sz w:val="23"/>
          <w:szCs w:val="23"/>
        </w:rPr>
        <w:t xml:space="preserve"> </w:t>
      </w:r>
      <w:r w:rsidR="000C0E5A" w:rsidRPr="000B1FAA">
        <w:rPr>
          <w:color w:val="auto"/>
          <w:sz w:val="23"/>
          <w:szCs w:val="23"/>
        </w:rPr>
        <w:t>teams will undertake a C</w:t>
      </w:r>
      <w:r w:rsidR="00946FBC" w:rsidRPr="000B1FAA">
        <w:rPr>
          <w:color w:val="auto"/>
          <w:sz w:val="23"/>
          <w:szCs w:val="23"/>
        </w:rPr>
        <w:t>YPA</w:t>
      </w:r>
      <w:r w:rsidR="000C0E5A" w:rsidRPr="000B1FAA">
        <w:rPr>
          <w:color w:val="auto"/>
          <w:sz w:val="23"/>
          <w:szCs w:val="23"/>
        </w:rPr>
        <w:t xml:space="preserve"> and the </w:t>
      </w:r>
      <w:r w:rsidR="00946FBC" w:rsidRPr="000B1FAA">
        <w:rPr>
          <w:color w:val="auto"/>
          <w:sz w:val="23"/>
          <w:szCs w:val="23"/>
        </w:rPr>
        <w:t>A</w:t>
      </w:r>
      <w:r w:rsidR="000C0E5A" w:rsidRPr="000B1FAA">
        <w:rPr>
          <w:color w:val="auto"/>
          <w:sz w:val="23"/>
          <w:szCs w:val="23"/>
        </w:rPr>
        <w:t xml:space="preserve">ge </w:t>
      </w:r>
      <w:r w:rsidR="00946FBC" w:rsidRPr="000B1FAA">
        <w:rPr>
          <w:color w:val="auto"/>
          <w:sz w:val="23"/>
          <w:szCs w:val="23"/>
        </w:rPr>
        <w:t>A</w:t>
      </w:r>
      <w:r w:rsidR="000C0E5A" w:rsidRPr="000B1FAA">
        <w:rPr>
          <w:color w:val="auto"/>
          <w:sz w:val="23"/>
          <w:szCs w:val="23"/>
        </w:rPr>
        <w:t xml:space="preserve">ssessment of any young person who presents as an UASC. </w:t>
      </w:r>
      <w:r w:rsidR="00A65519" w:rsidRPr="000B1FAA">
        <w:rPr>
          <w:color w:val="auto"/>
          <w:sz w:val="23"/>
          <w:szCs w:val="23"/>
        </w:rPr>
        <w:t xml:space="preserve"> </w:t>
      </w:r>
      <w:r w:rsidR="000C0E5A" w:rsidRPr="000B1FAA">
        <w:rPr>
          <w:color w:val="auto"/>
          <w:sz w:val="23"/>
          <w:szCs w:val="23"/>
        </w:rPr>
        <w:t xml:space="preserve">If the </w:t>
      </w:r>
      <w:r w:rsidR="00946FBC" w:rsidRPr="000B1FAA">
        <w:rPr>
          <w:color w:val="auto"/>
          <w:sz w:val="23"/>
          <w:szCs w:val="23"/>
        </w:rPr>
        <w:t>A</w:t>
      </w:r>
      <w:r w:rsidR="000C0E5A" w:rsidRPr="000B1FAA">
        <w:rPr>
          <w:color w:val="auto"/>
          <w:sz w:val="23"/>
          <w:szCs w:val="23"/>
        </w:rPr>
        <w:t xml:space="preserve">ge </w:t>
      </w:r>
      <w:r w:rsidR="00946FBC" w:rsidRPr="000B1FAA">
        <w:rPr>
          <w:color w:val="auto"/>
          <w:sz w:val="23"/>
          <w:szCs w:val="23"/>
        </w:rPr>
        <w:t>A</w:t>
      </w:r>
      <w:r w:rsidR="000C0E5A" w:rsidRPr="000B1FAA">
        <w:rPr>
          <w:color w:val="auto"/>
          <w:sz w:val="23"/>
          <w:szCs w:val="23"/>
        </w:rPr>
        <w:t xml:space="preserve">ssessment determines that the subject is under the age of 18 </w:t>
      </w:r>
      <w:r w:rsidR="000D6B89" w:rsidRPr="000B1FAA">
        <w:rPr>
          <w:color w:val="auto"/>
          <w:sz w:val="23"/>
          <w:szCs w:val="23"/>
        </w:rPr>
        <w:t>years,</w:t>
      </w:r>
      <w:r w:rsidR="000C0E5A" w:rsidRPr="000B1FAA">
        <w:rPr>
          <w:color w:val="auto"/>
          <w:sz w:val="23"/>
          <w:szCs w:val="23"/>
        </w:rPr>
        <w:t xml:space="preserve"> </w:t>
      </w:r>
      <w:r w:rsidR="002A3A7B" w:rsidRPr="000B1FAA">
        <w:rPr>
          <w:color w:val="auto"/>
          <w:sz w:val="23"/>
          <w:szCs w:val="23"/>
        </w:rPr>
        <w:t xml:space="preserve">the </w:t>
      </w:r>
      <w:proofErr w:type="spellStart"/>
      <w:r w:rsidR="000C0E5A" w:rsidRPr="000B1FAA">
        <w:rPr>
          <w:color w:val="auto"/>
          <w:sz w:val="23"/>
          <w:szCs w:val="23"/>
        </w:rPr>
        <w:t>CiC</w:t>
      </w:r>
      <w:proofErr w:type="spellEnd"/>
      <w:r w:rsidR="000C0E5A" w:rsidRPr="000B1FAA">
        <w:rPr>
          <w:color w:val="auto"/>
          <w:sz w:val="23"/>
          <w:szCs w:val="23"/>
        </w:rPr>
        <w:t xml:space="preserve"> social worker will be responsible for supporting the young person with the appropriate home office application</w:t>
      </w:r>
      <w:r w:rsidR="004E78B6" w:rsidRPr="000B1FAA">
        <w:rPr>
          <w:color w:val="auto"/>
          <w:sz w:val="23"/>
          <w:szCs w:val="23"/>
        </w:rPr>
        <w:t>.</w:t>
      </w:r>
    </w:p>
    <w:p w14:paraId="0075FFB2" w14:textId="49DEF979" w:rsidR="001E167E" w:rsidRPr="000B1FAA" w:rsidRDefault="001E167E" w:rsidP="000B1FAA">
      <w:pPr>
        <w:spacing w:line="276" w:lineRule="auto"/>
        <w:rPr>
          <w:rFonts w:ascii="Arial" w:hAnsi="Arial" w:cs="Arial"/>
        </w:rPr>
      </w:pPr>
    </w:p>
    <w:p w14:paraId="3BB25A9C" w14:textId="77777777" w:rsidR="001E167E" w:rsidRPr="000B1FAA" w:rsidRDefault="001E167E" w:rsidP="000B1FAA">
      <w:pPr>
        <w:pStyle w:val="Default"/>
        <w:spacing w:line="276" w:lineRule="auto"/>
        <w:rPr>
          <w:color w:val="auto"/>
          <w:sz w:val="23"/>
          <w:szCs w:val="23"/>
        </w:rPr>
      </w:pPr>
      <w:r w:rsidRPr="000B1FAA">
        <w:rPr>
          <w:b/>
          <w:bCs/>
          <w:color w:val="auto"/>
          <w:sz w:val="23"/>
          <w:szCs w:val="23"/>
        </w:rPr>
        <w:t xml:space="preserve">Relinquished Babies </w:t>
      </w:r>
    </w:p>
    <w:p w14:paraId="444AF667" w14:textId="0A545600" w:rsidR="001E167E" w:rsidRPr="000B1FAA" w:rsidRDefault="001E167E" w:rsidP="000B1FAA">
      <w:pPr>
        <w:pStyle w:val="Default"/>
        <w:spacing w:line="276" w:lineRule="auto"/>
        <w:rPr>
          <w:color w:val="auto"/>
          <w:sz w:val="23"/>
          <w:szCs w:val="23"/>
        </w:rPr>
      </w:pPr>
      <w:r w:rsidRPr="000B1FAA">
        <w:rPr>
          <w:color w:val="auto"/>
          <w:sz w:val="23"/>
          <w:szCs w:val="23"/>
        </w:rPr>
        <w:t xml:space="preserve">Once IFD has established the </w:t>
      </w:r>
      <w:r w:rsidR="00351E15" w:rsidRPr="000B1FAA">
        <w:rPr>
          <w:color w:val="auto"/>
          <w:sz w:val="23"/>
          <w:szCs w:val="23"/>
        </w:rPr>
        <w:t>unborn</w:t>
      </w:r>
      <w:r w:rsidR="00792742" w:rsidRPr="000B1FAA">
        <w:rPr>
          <w:color w:val="auto"/>
          <w:sz w:val="23"/>
          <w:szCs w:val="23"/>
        </w:rPr>
        <w:t>/</w:t>
      </w:r>
      <w:r w:rsidRPr="000B1FAA">
        <w:rPr>
          <w:color w:val="auto"/>
          <w:sz w:val="23"/>
          <w:szCs w:val="23"/>
        </w:rPr>
        <w:t xml:space="preserve">baby is </w:t>
      </w:r>
      <w:r w:rsidR="00792742" w:rsidRPr="000B1FAA">
        <w:rPr>
          <w:color w:val="auto"/>
          <w:sz w:val="23"/>
          <w:szCs w:val="23"/>
        </w:rPr>
        <w:t xml:space="preserve">being </w:t>
      </w:r>
      <w:r w:rsidRPr="000B1FAA">
        <w:rPr>
          <w:color w:val="auto"/>
          <w:sz w:val="23"/>
          <w:szCs w:val="23"/>
        </w:rPr>
        <w:t>relinquished, this will be transferred to the assessment team (with or without consent) for a C</w:t>
      </w:r>
      <w:r w:rsidR="00D177D6" w:rsidRPr="000B1FAA">
        <w:rPr>
          <w:color w:val="auto"/>
          <w:sz w:val="23"/>
          <w:szCs w:val="23"/>
        </w:rPr>
        <w:t>YPA</w:t>
      </w:r>
      <w:r w:rsidRPr="000B1FAA">
        <w:rPr>
          <w:color w:val="auto"/>
          <w:sz w:val="23"/>
          <w:szCs w:val="23"/>
        </w:rPr>
        <w:t xml:space="preserve"> assessment. The C</w:t>
      </w:r>
      <w:r w:rsidR="00D177D6" w:rsidRPr="000B1FAA">
        <w:rPr>
          <w:color w:val="auto"/>
          <w:sz w:val="23"/>
          <w:szCs w:val="23"/>
        </w:rPr>
        <w:t>YPA</w:t>
      </w:r>
      <w:r w:rsidRPr="000B1FAA">
        <w:rPr>
          <w:color w:val="auto"/>
          <w:sz w:val="23"/>
          <w:szCs w:val="23"/>
        </w:rPr>
        <w:t xml:space="preserve"> will need to consider whether the baby will be relinquished with both mother and father. Once a decision is made to relinquish by both parents the </w:t>
      </w:r>
      <w:r w:rsidR="005E3762" w:rsidRPr="000B1FAA">
        <w:rPr>
          <w:color w:val="auto"/>
          <w:sz w:val="23"/>
          <w:szCs w:val="23"/>
        </w:rPr>
        <w:t>unborn baby will</w:t>
      </w:r>
      <w:r w:rsidRPr="000B1FAA">
        <w:rPr>
          <w:color w:val="auto"/>
          <w:sz w:val="23"/>
          <w:szCs w:val="23"/>
        </w:rPr>
        <w:t xml:space="preserve"> be transferred to the </w:t>
      </w:r>
      <w:r w:rsidR="00BB775D" w:rsidRPr="000B1FAA">
        <w:rPr>
          <w:color w:val="auto"/>
          <w:sz w:val="23"/>
          <w:szCs w:val="23"/>
        </w:rPr>
        <w:t>CYPT.</w:t>
      </w:r>
      <w:r w:rsidRPr="000B1FAA">
        <w:rPr>
          <w:color w:val="auto"/>
          <w:sz w:val="23"/>
          <w:szCs w:val="23"/>
        </w:rPr>
        <w:t xml:space="preserve"> </w:t>
      </w:r>
    </w:p>
    <w:p w14:paraId="3D2370CF" w14:textId="77777777" w:rsidR="001E167E" w:rsidRPr="000B1FAA" w:rsidRDefault="001E167E" w:rsidP="000B1FAA">
      <w:pPr>
        <w:pStyle w:val="Default"/>
        <w:spacing w:line="276" w:lineRule="auto"/>
        <w:rPr>
          <w:color w:val="auto"/>
          <w:sz w:val="23"/>
          <w:szCs w:val="23"/>
        </w:rPr>
      </w:pPr>
    </w:p>
    <w:p w14:paraId="0ADB9E32" w14:textId="77777777" w:rsidR="001E167E" w:rsidRPr="000B1FAA" w:rsidRDefault="001E167E" w:rsidP="000B1FAA">
      <w:pPr>
        <w:pStyle w:val="Default"/>
        <w:spacing w:line="276" w:lineRule="auto"/>
        <w:rPr>
          <w:color w:val="auto"/>
          <w:sz w:val="23"/>
          <w:szCs w:val="23"/>
        </w:rPr>
      </w:pPr>
      <w:r w:rsidRPr="000B1FAA">
        <w:rPr>
          <w:b/>
          <w:bCs/>
          <w:color w:val="auto"/>
          <w:sz w:val="23"/>
          <w:szCs w:val="23"/>
        </w:rPr>
        <w:t xml:space="preserve">Transfer in Child Protection Case Conference Requests </w:t>
      </w:r>
    </w:p>
    <w:p w14:paraId="2650904C" w14:textId="27585D3E" w:rsidR="001E167E" w:rsidRPr="000B1FAA" w:rsidRDefault="001E167E" w:rsidP="000B1FAA">
      <w:pPr>
        <w:pStyle w:val="Default"/>
        <w:spacing w:line="276" w:lineRule="auto"/>
        <w:rPr>
          <w:color w:val="auto"/>
          <w:sz w:val="23"/>
          <w:szCs w:val="23"/>
        </w:rPr>
      </w:pPr>
      <w:r w:rsidRPr="000B1FAA">
        <w:rPr>
          <w:color w:val="auto"/>
          <w:sz w:val="23"/>
          <w:szCs w:val="23"/>
        </w:rPr>
        <w:t xml:space="preserve">Referrals for children who are already subject of CP Plans in another authority will be transferred from </w:t>
      </w:r>
      <w:r w:rsidR="003777CC" w:rsidRPr="000B1FAA">
        <w:rPr>
          <w:color w:val="auto"/>
          <w:sz w:val="23"/>
          <w:szCs w:val="23"/>
        </w:rPr>
        <w:t>IFD</w:t>
      </w:r>
      <w:r w:rsidRPr="000B1FAA">
        <w:rPr>
          <w:color w:val="auto"/>
          <w:sz w:val="23"/>
          <w:szCs w:val="23"/>
        </w:rPr>
        <w:t xml:space="preserve"> to </w:t>
      </w:r>
      <w:r w:rsidR="003777CC" w:rsidRPr="000B1FAA">
        <w:rPr>
          <w:color w:val="auto"/>
          <w:sz w:val="23"/>
          <w:szCs w:val="23"/>
        </w:rPr>
        <w:t>CYPT</w:t>
      </w:r>
      <w:r w:rsidRPr="000B1FAA">
        <w:rPr>
          <w:color w:val="auto"/>
          <w:sz w:val="23"/>
          <w:szCs w:val="23"/>
        </w:rPr>
        <w:t xml:space="preserve">. </w:t>
      </w:r>
      <w:r w:rsidR="00395AB1" w:rsidRPr="000B1FAA">
        <w:rPr>
          <w:color w:val="auto"/>
          <w:sz w:val="23"/>
          <w:szCs w:val="23"/>
        </w:rPr>
        <w:t xml:space="preserve">As per the current procedure </w:t>
      </w:r>
      <w:r w:rsidR="000920D3" w:rsidRPr="000B1FAA">
        <w:rPr>
          <w:color w:val="auto"/>
          <w:sz w:val="23"/>
          <w:szCs w:val="23"/>
        </w:rPr>
        <w:t xml:space="preserve"> </w:t>
      </w:r>
      <w:hyperlink r:id="rId11" w:anchor=":~:text=Transfer%20in%20conferences%20should%20take,of%20more%20than%203%20months." w:history="1">
        <w:r w:rsidR="00EF4279" w:rsidRPr="000B1FAA">
          <w:rPr>
            <w:rStyle w:val="Hyperlink"/>
            <w:color w:val="auto"/>
            <w:sz w:val="23"/>
            <w:szCs w:val="23"/>
          </w:rPr>
          <w:t>Click Here</w:t>
        </w:r>
      </w:hyperlink>
      <w:r w:rsidR="00EF4279" w:rsidRPr="000B1FAA">
        <w:rPr>
          <w:color w:val="auto"/>
          <w:sz w:val="23"/>
          <w:szCs w:val="23"/>
        </w:rPr>
        <w:t xml:space="preserve">  </w:t>
      </w:r>
    </w:p>
    <w:p w14:paraId="16A393E5" w14:textId="77777777" w:rsidR="000920D3" w:rsidRPr="000B1FAA" w:rsidRDefault="000920D3" w:rsidP="000B1FAA">
      <w:pPr>
        <w:pStyle w:val="Default"/>
        <w:spacing w:line="276" w:lineRule="auto"/>
        <w:rPr>
          <w:color w:val="auto"/>
          <w:sz w:val="23"/>
          <w:szCs w:val="23"/>
        </w:rPr>
      </w:pPr>
    </w:p>
    <w:p w14:paraId="63E9FF09" w14:textId="77777777" w:rsidR="003777CC" w:rsidRPr="000B1FAA" w:rsidRDefault="003777CC" w:rsidP="000B1FAA">
      <w:pPr>
        <w:pStyle w:val="Default"/>
        <w:spacing w:line="276" w:lineRule="auto"/>
        <w:rPr>
          <w:color w:val="auto"/>
          <w:sz w:val="23"/>
          <w:szCs w:val="23"/>
        </w:rPr>
      </w:pPr>
    </w:p>
    <w:p w14:paraId="36C0CE22" w14:textId="18262230" w:rsidR="001E167E" w:rsidRPr="000B1FAA" w:rsidRDefault="001E167E" w:rsidP="000B1FAA">
      <w:pPr>
        <w:pStyle w:val="Default"/>
        <w:spacing w:line="276" w:lineRule="auto"/>
        <w:rPr>
          <w:b/>
          <w:bCs/>
          <w:color w:val="auto"/>
          <w:sz w:val="23"/>
          <w:szCs w:val="23"/>
        </w:rPr>
      </w:pPr>
      <w:r w:rsidRPr="000B1FAA">
        <w:rPr>
          <w:b/>
          <w:bCs/>
          <w:color w:val="auto"/>
          <w:sz w:val="23"/>
          <w:szCs w:val="23"/>
        </w:rPr>
        <w:t xml:space="preserve">Re-referrals </w:t>
      </w:r>
    </w:p>
    <w:p w14:paraId="0B77275C" w14:textId="1873BB73" w:rsidR="001E167E" w:rsidRPr="000B1FAA" w:rsidRDefault="001E167E" w:rsidP="000B1FAA">
      <w:pPr>
        <w:pStyle w:val="Default"/>
        <w:spacing w:line="276" w:lineRule="auto"/>
        <w:rPr>
          <w:color w:val="auto"/>
          <w:sz w:val="23"/>
          <w:szCs w:val="23"/>
        </w:rPr>
      </w:pPr>
      <w:r w:rsidRPr="000B1FAA">
        <w:rPr>
          <w:color w:val="auto"/>
          <w:sz w:val="23"/>
          <w:szCs w:val="23"/>
        </w:rPr>
        <w:t xml:space="preserve">If </w:t>
      </w:r>
      <w:r w:rsidR="006D2D4D" w:rsidRPr="000B1FAA">
        <w:rPr>
          <w:color w:val="auto"/>
          <w:sz w:val="23"/>
          <w:szCs w:val="23"/>
        </w:rPr>
        <w:t>IFD</w:t>
      </w:r>
      <w:r w:rsidRPr="000B1FAA">
        <w:rPr>
          <w:color w:val="auto"/>
          <w:sz w:val="23"/>
          <w:szCs w:val="23"/>
        </w:rPr>
        <w:t xml:space="preserve"> receives a contact within </w:t>
      </w:r>
      <w:r w:rsidR="00EF4279" w:rsidRPr="000B1FAA">
        <w:rPr>
          <w:color w:val="auto"/>
          <w:sz w:val="23"/>
          <w:szCs w:val="23"/>
        </w:rPr>
        <w:t>12</w:t>
      </w:r>
      <w:r w:rsidR="006D2D4D" w:rsidRPr="000B1FAA">
        <w:rPr>
          <w:color w:val="auto"/>
          <w:sz w:val="23"/>
          <w:szCs w:val="23"/>
        </w:rPr>
        <w:t xml:space="preserve"> weeks</w:t>
      </w:r>
      <w:r w:rsidRPr="000B1FAA">
        <w:rPr>
          <w:color w:val="auto"/>
          <w:sz w:val="23"/>
          <w:szCs w:val="23"/>
        </w:rPr>
        <w:t xml:space="preserve"> of a previous referral closing, the information will be </w:t>
      </w:r>
      <w:proofErr w:type="gramStart"/>
      <w:r w:rsidRPr="000B1FAA">
        <w:rPr>
          <w:color w:val="auto"/>
          <w:sz w:val="23"/>
          <w:szCs w:val="23"/>
        </w:rPr>
        <w:t>considered</w:t>
      </w:r>
      <w:proofErr w:type="gramEnd"/>
      <w:r w:rsidRPr="000B1FAA">
        <w:rPr>
          <w:color w:val="auto"/>
          <w:sz w:val="23"/>
          <w:szCs w:val="23"/>
        </w:rPr>
        <w:t xml:space="preserve"> </w:t>
      </w:r>
      <w:r w:rsidR="00EF4279" w:rsidRPr="000B1FAA">
        <w:rPr>
          <w:color w:val="auto"/>
          <w:sz w:val="23"/>
          <w:szCs w:val="23"/>
        </w:rPr>
        <w:t>and re</w:t>
      </w:r>
      <w:r w:rsidR="00B02B78">
        <w:rPr>
          <w:color w:val="auto"/>
          <w:sz w:val="23"/>
          <w:szCs w:val="23"/>
        </w:rPr>
        <w:t>-</w:t>
      </w:r>
      <w:r w:rsidR="00EF4279" w:rsidRPr="000B1FAA">
        <w:rPr>
          <w:color w:val="auto"/>
          <w:sz w:val="23"/>
          <w:szCs w:val="23"/>
        </w:rPr>
        <w:t>screening undertak</w:t>
      </w:r>
      <w:r w:rsidR="00760CB3" w:rsidRPr="000B1FAA">
        <w:rPr>
          <w:color w:val="auto"/>
          <w:sz w:val="23"/>
          <w:szCs w:val="23"/>
        </w:rPr>
        <w:t>en.</w:t>
      </w:r>
      <w:r w:rsidRPr="000B1FAA">
        <w:rPr>
          <w:color w:val="auto"/>
          <w:sz w:val="23"/>
          <w:szCs w:val="23"/>
        </w:rPr>
        <w:t xml:space="preserve"> If the contact is </w:t>
      </w:r>
      <w:r w:rsidR="00C97BEF" w:rsidRPr="000B1FAA">
        <w:rPr>
          <w:color w:val="auto"/>
          <w:sz w:val="23"/>
          <w:szCs w:val="23"/>
        </w:rPr>
        <w:t xml:space="preserve">to be </w:t>
      </w:r>
      <w:r w:rsidRPr="000B1FAA">
        <w:rPr>
          <w:color w:val="auto"/>
          <w:sz w:val="23"/>
          <w:szCs w:val="23"/>
        </w:rPr>
        <w:t>progressed for a referral and a C</w:t>
      </w:r>
      <w:r w:rsidR="006D2D4D" w:rsidRPr="000B1FAA">
        <w:rPr>
          <w:color w:val="auto"/>
          <w:sz w:val="23"/>
          <w:szCs w:val="23"/>
        </w:rPr>
        <w:t>YPA</w:t>
      </w:r>
      <w:r w:rsidRPr="000B1FAA">
        <w:rPr>
          <w:color w:val="auto"/>
          <w:sz w:val="23"/>
          <w:szCs w:val="23"/>
        </w:rPr>
        <w:t xml:space="preserve"> is required</w:t>
      </w:r>
      <w:r w:rsidR="001F2FCD" w:rsidRPr="000B1FAA">
        <w:rPr>
          <w:color w:val="auto"/>
          <w:sz w:val="23"/>
          <w:szCs w:val="23"/>
        </w:rPr>
        <w:t>,</w:t>
      </w:r>
      <w:r w:rsidR="00C97BEF" w:rsidRPr="000B1FAA">
        <w:rPr>
          <w:color w:val="auto"/>
          <w:sz w:val="23"/>
          <w:szCs w:val="23"/>
        </w:rPr>
        <w:t xml:space="preserve"> a </w:t>
      </w:r>
      <w:r w:rsidR="008D419C" w:rsidRPr="000B1FAA">
        <w:rPr>
          <w:color w:val="auto"/>
          <w:sz w:val="23"/>
          <w:szCs w:val="23"/>
        </w:rPr>
        <w:t>TM-to-TM</w:t>
      </w:r>
      <w:r w:rsidR="00C97BEF" w:rsidRPr="000B1FAA">
        <w:rPr>
          <w:color w:val="auto"/>
          <w:sz w:val="23"/>
          <w:szCs w:val="23"/>
        </w:rPr>
        <w:t xml:space="preserve"> discussion will be held </w:t>
      </w:r>
      <w:r w:rsidR="008D419C" w:rsidRPr="000B1FAA">
        <w:rPr>
          <w:color w:val="auto"/>
          <w:sz w:val="23"/>
          <w:szCs w:val="23"/>
        </w:rPr>
        <w:t>between the IFD and CYPT manager before</w:t>
      </w:r>
      <w:r w:rsidRPr="000B1FAA">
        <w:rPr>
          <w:color w:val="auto"/>
          <w:sz w:val="23"/>
          <w:szCs w:val="23"/>
        </w:rPr>
        <w:t xml:space="preserve"> the referral will be transferred to the team who closed the previous referral. </w:t>
      </w:r>
    </w:p>
    <w:p w14:paraId="22DD0763" w14:textId="14712BD2" w:rsidR="001E167E" w:rsidRPr="000B1FAA" w:rsidRDefault="001E167E" w:rsidP="000B1FAA">
      <w:pPr>
        <w:pStyle w:val="Default"/>
        <w:spacing w:line="276" w:lineRule="auto"/>
        <w:rPr>
          <w:color w:val="auto"/>
          <w:sz w:val="23"/>
          <w:szCs w:val="23"/>
        </w:rPr>
      </w:pPr>
    </w:p>
    <w:p w14:paraId="54AADC5F" w14:textId="77777777" w:rsidR="001E167E" w:rsidRPr="000B1FAA" w:rsidRDefault="001E167E" w:rsidP="000B1FAA">
      <w:pPr>
        <w:pStyle w:val="Default"/>
        <w:spacing w:line="276" w:lineRule="auto"/>
        <w:rPr>
          <w:color w:val="auto"/>
          <w:sz w:val="23"/>
          <w:szCs w:val="23"/>
        </w:rPr>
      </w:pPr>
    </w:p>
    <w:p w14:paraId="752D9E01" w14:textId="7D4D1C50" w:rsidR="001E167E" w:rsidRPr="000B1FAA" w:rsidRDefault="001E167E" w:rsidP="000B1FAA">
      <w:pPr>
        <w:pStyle w:val="Default"/>
        <w:spacing w:line="276" w:lineRule="auto"/>
        <w:rPr>
          <w:b/>
          <w:bCs/>
          <w:color w:val="auto"/>
          <w:sz w:val="23"/>
          <w:szCs w:val="23"/>
        </w:rPr>
      </w:pPr>
      <w:r w:rsidRPr="000B1FAA">
        <w:rPr>
          <w:b/>
          <w:bCs/>
          <w:color w:val="auto"/>
          <w:sz w:val="23"/>
          <w:szCs w:val="23"/>
        </w:rPr>
        <w:t xml:space="preserve">TRANSFERS FROM ASSESSMENT TEAMS </w:t>
      </w:r>
    </w:p>
    <w:p w14:paraId="364C4FE8" w14:textId="77777777" w:rsidR="001565A2" w:rsidRPr="000B1FAA" w:rsidRDefault="001565A2" w:rsidP="000B1FAA">
      <w:pPr>
        <w:pStyle w:val="Default"/>
        <w:spacing w:line="276" w:lineRule="auto"/>
        <w:rPr>
          <w:b/>
          <w:bCs/>
          <w:color w:val="auto"/>
          <w:sz w:val="23"/>
          <w:szCs w:val="23"/>
        </w:rPr>
      </w:pPr>
    </w:p>
    <w:p w14:paraId="19DD94E2" w14:textId="05258EBE" w:rsidR="001565A2" w:rsidRDefault="001565A2" w:rsidP="000B1FAA">
      <w:pPr>
        <w:pStyle w:val="Default"/>
        <w:spacing w:line="276" w:lineRule="auto"/>
        <w:rPr>
          <w:color w:val="auto"/>
          <w:sz w:val="23"/>
          <w:szCs w:val="23"/>
        </w:rPr>
      </w:pPr>
      <w:r w:rsidRPr="000B1FAA">
        <w:rPr>
          <w:color w:val="auto"/>
          <w:sz w:val="23"/>
          <w:szCs w:val="23"/>
        </w:rPr>
        <w:t xml:space="preserve">Following authorisation of a CYPA that recommends ongoing social work </w:t>
      </w:r>
      <w:r w:rsidR="00B06102" w:rsidRPr="000B1FAA">
        <w:rPr>
          <w:color w:val="auto"/>
          <w:sz w:val="23"/>
          <w:szCs w:val="23"/>
        </w:rPr>
        <w:t>interventions</w:t>
      </w:r>
      <w:r w:rsidRPr="000B1FAA">
        <w:rPr>
          <w:color w:val="auto"/>
          <w:sz w:val="23"/>
          <w:szCs w:val="23"/>
        </w:rPr>
        <w:t xml:space="preserve"> the responsible </w:t>
      </w:r>
      <w:r w:rsidR="004429D0" w:rsidRPr="000B1FAA">
        <w:rPr>
          <w:color w:val="auto"/>
          <w:sz w:val="23"/>
          <w:szCs w:val="23"/>
        </w:rPr>
        <w:t>t</w:t>
      </w:r>
      <w:r w:rsidRPr="000B1FAA">
        <w:rPr>
          <w:color w:val="auto"/>
          <w:sz w:val="23"/>
          <w:szCs w:val="23"/>
        </w:rPr>
        <w:t xml:space="preserve">eam </w:t>
      </w:r>
      <w:r w:rsidR="004429D0" w:rsidRPr="000B1FAA">
        <w:rPr>
          <w:color w:val="auto"/>
          <w:sz w:val="23"/>
          <w:szCs w:val="23"/>
        </w:rPr>
        <w:t>m</w:t>
      </w:r>
      <w:r w:rsidRPr="000B1FAA">
        <w:rPr>
          <w:color w:val="auto"/>
          <w:sz w:val="23"/>
          <w:szCs w:val="23"/>
        </w:rPr>
        <w:t xml:space="preserve">anager will notify the CYPT managers via email to </w:t>
      </w:r>
      <w:hyperlink r:id="rId12" w:history="1">
        <w:r w:rsidR="00EF4279" w:rsidRPr="000B1FAA">
          <w:rPr>
            <w:rStyle w:val="Hyperlink"/>
            <w:color w:val="auto"/>
            <w:sz w:val="23"/>
            <w:szCs w:val="23"/>
          </w:rPr>
          <w:t>CYPTeamManagers@barnsley.gov.uk</w:t>
        </w:r>
      </w:hyperlink>
      <w:r w:rsidRPr="000B1FAA">
        <w:rPr>
          <w:color w:val="auto"/>
          <w:sz w:val="23"/>
          <w:szCs w:val="23"/>
        </w:rPr>
        <w:t xml:space="preserve">. The </w:t>
      </w:r>
      <w:r w:rsidR="00983B6A" w:rsidRPr="000B1FAA">
        <w:rPr>
          <w:color w:val="auto"/>
          <w:sz w:val="23"/>
          <w:szCs w:val="23"/>
        </w:rPr>
        <w:t>children’s details will be added to the CYPT transfer list</w:t>
      </w:r>
      <w:r w:rsidR="00B06102" w:rsidRPr="000B1FAA">
        <w:rPr>
          <w:color w:val="auto"/>
          <w:sz w:val="23"/>
          <w:szCs w:val="23"/>
        </w:rPr>
        <w:t xml:space="preserve"> by the CYPT transfer duty manager</w:t>
      </w:r>
      <w:r w:rsidR="00481C25" w:rsidRPr="000B1FAA">
        <w:rPr>
          <w:color w:val="auto"/>
          <w:sz w:val="23"/>
          <w:szCs w:val="23"/>
        </w:rPr>
        <w:t xml:space="preserve">. </w:t>
      </w:r>
      <w:r w:rsidR="00714CA6" w:rsidRPr="000B1FAA">
        <w:rPr>
          <w:color w:val="auto"/>
          <w:sz w:val="23"/>
          <w:szCs w:val="23"/>
        </w:rPr>
        <w:t>CYPT managers will meet e</w:t>
      </w:r>
      <w:r w:rsidR="00481C25" w:rsidRPr="000B1FAA">
        <w:rPr>
          <w:color w:val="auto"/>
          <w:sz w:val="23"/>
          <w:szCs w:val="23"/>
        </w:rPr>
        <w:t xml:space="preserve">very Wednesday </w:t>
      </w:r>
      <w:r w:rsidR="009E27CF" w:rsidRPr="000B1FAA">
        <w:rPr>
          <w:color w:val="auto"/>
          <w:sz w:val="23"/>
          <w:szCs w:val="23"/>
        </w:rPr>
        <w:t xml:space="preserve">and identify social workers to be allocated to children at the transfer points. </w:t>
      </w:r>
      <w:r w:rsidR="009B4EE8" w:rsidRPr="000B1FAA">
        <w:rPr>
          <w:color w:val="auto"/>
          <w:sz w:val="23"/>
          <w:szCs w:val="23"/>
        </w:rPr>
        <w:t xml:space="preserve">A meeting will take place on Thursday morning between the CYPT transfer duty manager and assessment team managers to </w:t>
      </w:r>
      <w:r w:rsidR="00831366" w:rsidRPr="000B1FAA">
        <w:rPr>
          <w:color w:val="auto"/>
          <w:sz w:val="23"/>
          <w:szCs w:val="23"/>
        </w:rPr>
        <w:t xml:space="preserve">share names of the receiving social workers. </w:t>
      </w:r>
    </w:p>
    <w:p w14:paraId="0CE1C37A" w14:textId="6BBF3570" w:rsidR="009054D0" w:rsidRPr="000B1FAA" w:rsidRDefault="009054D0" w:rsidP="000B1FAA">
      <w:pPr>
        <w:pStyle w:val="Default"/>
        <w:spacing w:line="276" w:lineRule="auto"/>
        <w:rPr>
          <w:color w:val="auto"/>
          <w:sz w:val="23"/>
          <w:szCs w:val="23"/>
        </w:rPr>
      </w:pPr>
      <w:r>
        <w:rPr>
          <w:color w:val="auto"/>
          <w:sz w:val="23"/>
          <w:szCs w:val="23"/>
        </w:rPr>
        <w:t xml:space="preserve">Should the child or children be identified to have a disability, and this appears to be the main impact for the family, a discussion should take place between the Assessment team manager and the DCT team manager to consider the eligibility criteria. If it is </w:t>
      </w:r>
      <w:r>
        <w:rPr>
          <w:color w:val="auto"/>
          <w:sz w:val="23"/>
          <w:szCs w:val="23"/>
        </w:rPr>
        <w:lastRenderedPageBreak/>
        <w:t xml:space="preserve">determined that the child should be transferred to DCT from </w:t>
      </w:r>
      <w:proofErr w:type="gramStart"/>
      <w:r>
        <w:rPr>
          <w:color w:val="auto"/>
          <w:sz w:val="23"/>
          <w:szCs w:val="23"/>
        </w:rPr>
        <w:t>assessment</w:t>
      </w:r>
      <w:proofErr w:type="gramEnd"/>
      <w:r>
        <w:rPr>
          <w:color w:val="auto"/>
          <w:sz w:val="23"/>
          <w:szCs w:val="23"/>
        </w:rPr>
        <w:t xml:space="preserve"> then the following transfer arrangements will apply. </w:t>
      </w:r>
    </w:p>
    <w:p w14:paraId="7593497E" w14:textId="1AC755F0" w:rsidR="001565A2" w:rsidRDefault="001565A2" w:rsidP="000B1FAA">
      <w:pPr>
        <w:pStyle w:val="Default"/>
        <w:spacing w:line="276" w:lineRule="auto"/>
        <w:rPr>
          <w:b/>
          <w:bCs/>
          <w:color w:val="auto"/>
          <w:sz w:val="23"/>
          <w:szCs w:val="23"/>
        </w:rPr>
      </w:pPr>
    </w:p>
    <w:p w14:paraId="1738B9B2" w14:textId="77777777" w:rsidR="000B1FAA" w:rsidRPr="000B1FAA" w:rsidRDefault="000B1FAA" w:rsidP="000B1FAA">
      <w:pPr>
        <w:pStyle w:val="Default"/>
        <w:spacing w:line="276" w:lineRule="auto"/>
        <w:rPr>
          <w:b/>
          <w:bCs/>
          <w:color w:val="auto"/>
          <w:sz w:val="23"/>
          <w:szCs w:val="23"/>
        </w:rPr>
      </w:pPr>
    </w:p>
    <w:p w14:paraId="1244290B" w14:textId="77777777" w:rsidR="001F2FCD" w:rsidRPr="000B1FAA" w:rsidRDefault="001F2FCD" w:rsidP="000B1FAA">
      <w:pPr>
        <w:pStyle w:val="Default"/>
        <w:spacing w:line="276" w:lineRule="auto"/>
        <w:rPr>
          <w:color w:val="auto"/>
          <w:sz w:val="23"/>
          <w:szCs w:val="23"/>
        </w:rPr>
      </w:pPr>
    </w:p>
    <w:p w14:paraId="7213854B" w14:textId="77777777" w:rsidR="001E167E" w:rsidRPr="000B1FAA" w:rsidRDefault="001E167E" w:rsidP="000B1FAA">
      <w:pPr>
        <w:pStyle w:val="Default"/>
        <w:spacing w:line="276" w:lineRule="auto"/>
        <w:rPr>
          <w:b/>
          <w:bCs/>
          <w:color w:val="auto"/>
          <w:sz w:val="23"/>
          <w:szCs w:val="23"/>
        </w:rPr>
      </w:pPr>
      <w:r w:rsidRPr="000B1FAA">
        <w:rPr>
          <w:b/>
          <w:bCs/>
          <w:color w:val="auto"/>
          <w:sz w:val="23"/>
          <w:szCs w:val="23"/>
        </w:rPr>
        <w:t xml:space="preserve">Child In Need Plans </w:t>
      </w:r>
    </w:p>
    <w:p w14:paraId="3404C443" w14:textId="77777777" w:rsidR="00B9642D" w:rsidRPr="000B1FAA" w:rsidRDefault="00B9642D" w:rsidP="000B1FAA">
      <w:pPr>
        <w:pStyle w:val="Default"/>
        <w:spacing w:line="276" w:lineRule="auto"/>
        <w:rPr>
          <w:color w:val="auto"/>
          <w:sz w:val="23"/>
          <w:szCs w:val="23"/>
        </w:rPr>
      </w:pPr>
    </w:p>
    <w:p w14:paraId="71ED950A" w14:textId="556F28D2" w:rsidR="001E167E" w:rsidRPr="000B1FAA" w:rsidRDefault="001E167E" w:rsidP="000B1FAA">
      <w:pPr>
        <w:pStyle w:val="Default"/>
        <w:spacing w:line="276" w:lineRule="auto"/>
        <w:rPr>
          <w:color w:val="auto"/>
          <w:sz w:val="23"/>
          <w:szCs w:val="23"/>
        </w:rPr>
      </w:pPr>
      <w:r w:rsidRPr="000B1FAA">
        <w:rPr>
          <w:color w:val="auto"/>
          <w:sz w:val="23"/>
          <w:szCs w:val="23"/>
        </w:rPr>
        <w:t>If the outcome of the C</w:t>
      </w:r>
      <w:r w:rsidR="008A5A8E" w:rsidRPr="000B1FAA">
        <w:rPr>
          <w:color w:val="auto"/>
          <w:sz w:val="23"/>
          <w:szCs w:val="23"/>
        </w:rPr>
        <w:t>YPA</w:t>
      </w:r>
      <w:r w:rsidRPr="000B1FAA">
        <w:rPr>
          <w:color w:val="auto"/>
          <w:sz w:val="23"/>
          <w:szCs w:val="23"/>
        </w:rPr>
        <w:t xml:space="preserve"> is that the child requires support through a Child in Need plan then the allocated social worker must ensure there is clear, informed consent from everyone with PR (if appropriate). </w:t>
      </w:r>
      <w:r w:rsidR="00341655" w:rsidRPr="000B1FAA">
        <w:rPr>
          <w:color w:val="auto"/>
          <w:sz w:val="23"/>
          <w:szCs w:val="23"/>
        </w:rPr>
        <w:t>We need to acknowledge that there will be occasions where</w:t>
      </w:r>
      <w:r w:rsidR="000D3035" w:rsidRPr="000B1FAA">
        <w:rPr>
          <w:color w:val="auto"/>
          <w:sz w:val="23"/>
          <w:szCs w:val="23"/>
        </w:rPr>
        <w:t xml:space="preserve"> consent is withdrawn by parents on completion of the </w:t>
      </w:r>
      <w:r w:rsidR="00EB606C" w:rsidRPr="000B1FAA">
        <w:rPr>
          <w:color w:val="auto"/>
          <w:sz w:val="23"/>
          <w:szCs w:val="23"/>
        </w:rPr>
        <w:t>assessment,</w:t>
      </w:r>
      <w:r w:rsidR="00541FEB" w:rsidRPr="000B1FAA">
        <w:rPr>
          <w:color w:val="auto"/>
          <w:sz w:val="23"/>
          <w:szCs w:val="23"/>
        </w:rPr>
        <w:t xml:space="preserve"> but the outcome of the assessment has identified continuing need but not at the threshold of significant harm. On a </w:t>
      </w:r>
      <w:r w:rsidR="00D23E2B" w:rsidRPr="000B1FAA">
        <w:rPr>
          <w:color w:val="auto"/>
          <w:sz w:val="23"/>
          <w:szCs w:val="23"/>
        </w:rPr>
        <w:t>case-by-case</w:t>
      </w:r>
      <w:r w:rsidR="00541FEB" w:rsidRPr="000B1FAA">
        <w:rPr>
          <w:color w:val="auto"/>
          <w:sz w:val="23"/>
          <w:szCs w:val="23"/>
        </w:rPr>
        <w:t xml:space="preserve"> basis these will be discussed </w:t>
      </w:r>
      <w:r w:rsidR="00D23E2B" w:rsidRPr="000B1FAA">
        <w:rPr>
          <w:color w:val="auto"/>
          <w:sz w:val="23"/>
          <w:szCs w:val="23"/>
        </w:rPr>
        <w:t xml:space="preserve">by the </w:t>
      </w:r>
      <w:r w:rsidR="004976FE" w:rsidRPr="000B1FAA">
        <w:rPr>
          <w:color w:val="auto"/>
          <w:sz w:val="23"/>
          <w:szCs w:val="23"/>
        </w:rPr>
        <w:t>T</w:t>
      </w:r>
      <w:r w:rsidR="00D23E2B" w:rsidRPr="000B1FAA">
        <w:rPr>
          <w:color w:val="auto"/>
          <w:sz w:val="23"/>
          <w:szCs w:val="23"/>
        </w:rPr>
        <w:t xml:space="preserve">eam </w:t>
      </w:r>
      <w:r w:rsidR="004976FE" w:rsidRPr="000B1FAA">
        <w:rPr>
          <w:color w:val="auto"/>
          <w:sz w:val="23"/>
          <w:szCs w:val="23"/>
        </w:rPr>
        <w:t>M</w:t>
      </w:r>
      <w:r w:rsidR="00D23E2B" w:rsidRPr="000B1FAA">
        <w:rPr>
          <w:color w:val="auto"/>
          <w:sz w:val="23"/>
          <w:szCs w:val="23"/>
        </w:rPr>
        <w:t xml:space="preserve">anager and Service Manager </w:t>
      </w:r>
      <w:r w:rsidR="004976FE" w:rsidRPr="000B1FAA">
        <w:rPr>
          <w:color w:val="auto"/>
          <w:sz w:val="23"/>
          <w:szCs w:val="23"/>
        </w:rPr>
        <w:t xml:space="preserve">and a decision on best nest steps will be made. This decision will be clearly recorded withing the case record </w:t>
      </w:r>
      <w:r w:rsidR="0017769C" w:rsidRPr="000B1FAA">
        <w:rPr>
          <w:color w:val="auto"/>
          <w:sz w:val="23"/>
          <w:szCs w:val="23"/>
        </w:rPr>
        <w:t>by the Service Manager.</w:t>
      </w:r>
    </w:p>
    <w:p w14:paraId="0A157E70" w14:textId="4BD11DCA" w:rsidR="001E167E" w:rsidRPr="000B1FAA" w:rsidRDefault="001E167E" w:rsidP="000B1FAA">
      <w:pPr>
        <w:spacing w:line="276" w:lineRule="auto"/>
        <w:rPr>
          <w:sz w:val="23"/>
          <w:szCs w:val="23"/>
        </w:rPr>
      </w:pPr>
    </w:p>
    <w:p w14:paraId="6E6582A6" w14:textId="18EEEC55" w:rsidR="007F4292" w:rsidRPr="000B1FAA" w:rsidRDefault="007E14D4" w:rsidP="000B1FAA">
      <w:pPr>
        <w:spacing w:line="276" w:lineRule="auto"/>
        <w:rPr>
          <w:rFonts w:ascii="Arial" w:hAnsi="Arial" w:cs="Arial"/>
          <w:sz w:val="23"/>
          <w:szCs w:val="23"/>
        </w:rPr>
      </w:pPr>
      <w:r w:rsidRPr="000B1FAA">
        <w:rPr>
          <w:rFonts w:ascii="Arial" w:hAnsi="Arial" w:cs="Arial"/>
          <w:sz w:val="23"/>
          <w:szCs w:val="23"/>
        </w:rPr>
        <w:t>The allocated social worker is responsible for arranging the initial Child in Need meeting within 10 working days of authorisation of the C</w:t>
      </w:r>
      <w:r w:rsidR="008A5A8E" w:rsidRPr="000B1FAA">
        <w:rPr>
          <w:rFonts w:ascii="Arial" w:hAnsi="Arial" w:cs="Arial"/>
          <w:sz w:val="23"/>
          <w:szCs w:val="23"/>
        </w:rPr>
        <w:t>YPA</w:t>
      </w:r>
      <w:r w:rsidRPr="000B1FAA">
        <w:rPr>
          <w:rFonts w:ascii="Arial" w:hAnsi="Arial" w:cs="Arial"/>
          <w:sz w:val="23"/>
          <w:szCs w:val="23"/>
        </w:rPr>
        <w:t>, inviting all professionals involved with the family and significant family members for the child</w:t>
      </w:r>
      <w:r w:rsidR="00BB48F6" w:rsidRPr="000B1FAA">
        <w:rPr>
          <w:rFonts w:ascii="Arial" w:hAnsi="Arial" w:cs="Arial"/>
          <w:sz w:val="23"/>
          <w:szCs w:val="23"/>
        </w:rPr>
        <w:t>, including the receiving social worker</w:t>
      </w:r>
      <w:r w:rsidRPr="000B1FAA">
        <w:rPr>
          <w:rFonts w:ascii="Arial" w:hAnsi="Arial" w:cs="Arial"/>
          <w:sz w:val="23"/>
          <w:szCs w:val="23"/>
        </w:rPr>
        <w:t>. Once this is arranged the allocated social worker will complete the transfer form on the child’s Mosai</w:t>
      </w:r>
      <w:r w:rsidR="00063C4D" w:rsidRPr="000B1FAA">
        <w:rPr>
          <w:rFonts w:ascii="Arial" w:hAnsi="Arial" w:cs="Arial"/>
          <w:sz w:val="23"/>
          <w:szCs w:val="23"/>
        </w:rPr>
        <w:t>c file</w:t>
      </w:r>
      <w:r w:rsidR="0072576D" w:rsidRPr="000B1FAA">
        <w:rPr>
          <w:rFonts w:ascii="Arial" w:hAnsi="Arial" w:cs="Arial"/>
          <w:sz w:val="23"/>
          <w:szCs w:val="23"/>
        </w:rPr>
        <w:t xml:space="preserve"> and send to their </w:t>
      </w:r>
      <w:r w:rsidR="004429D0" w:rsidRPr="000B1FAA">
        <w:rPr>
          <w:rFonts w:ascii="Arial" w:hAnsi="Arial" w:cs="Arial"/>
          <w:sz w:val="23"/>
          <w:szCs w:val="23"/>
        </w:rPr>
        <w:t>t</w:t>
      </w:r>
      <w:r w:rsidR="0072576D" w:rsidRPr="000B1FAA">
        <w:rPr>
          <w:rFonts w:ascii="Arial" w:hAnsi="Arial" w:cs="Arial"/>
          <w:sz w:val="23"/>
          <w:szCs w:val="23"/>
        </w:rPr>
        <w:t xml:space="preserve">eam </w:t>
      </w:r>
      <w:r w:rsidR="004429D0" w:rsidRPr="000B1FAA">
        <w:rPr>
          <w:rFonts w:ascii="Arial" w:hAnsi="Arial" w:cs="Arial"/>
          <w:sz w:val="23"/>
          <w:szCs w:val="23"/>
        </w:rPr>
        <w:t>m</w:t>
      </w:r>
      <w:r w:rsidR="0072576D" w:rsidRPr="000B1FAA">
        <w:rPr>
          <w:rFonts w:ascii="Arial" w:hAnsi="Arial" w:cs="Arial"/>
          <w:sz w:val="23"/>
          <w:szCs w:val="23"/>
        </w:rPr>
        <w:t>anager</w:t>
      </w:r>
      <w:r w:rsidR="00063C4D" w:rsidRPr="000B1FAA">
        <w:rPr>
          <w:rFonts w:ascii="Arial" w:hAnsi="Arial" w:cs="Arial"/>
          <w:sz w:val="23"/>
          <w:szCs w:val="23"/>
        </w:rPr>
        <w:t>,</w:t>
      </w:r>
      <w:r w:rsidR="004429D0" w:rsidRPr="000B1FAA">
        <w:rPr>
          <w:rFonts w:ascii="Arial" w:hAnsi="Arial" w:cs="Arial"/>
          <w:sz w:val="23"/>
          <w:szCs w:val="23"/>
        </w:rPr>
        <w:t xml:space="preserve"> which should trigger a file audit. Once the audit is completed and the assessment team manager</w:t>
      </w:r>
      <w:r w:rsidR="007F4292" w:rsidRPr="000B1FAA">
        <w:rPr>
          <w:rFonts w:ascii="Arial" w:hAnsi="Arial" w:cs="Arial"/>
          <w:sz w:val="23"/>
          <w:szCs w:val="23"/>
        </w:rPr>
        <w:t xml:space="preserve"> </w:t>
      </w:r>
      <w:r w:rsidR="001C7C7C" w:rsidRPr="000B1FAA">
        <w:rPr>
          <w:rFonts w:ascii="Arial" w:hAnsi="Arial" w:cs="Arial"/>
          <w:sz w:val="23"/>
          <w:szCs w:val="23"/>
        </w:rPr>
        <w:t xml:space="preserve">is satisfied the child’s </w:t>
      </w:r>
      <w:r w:rsidR="006B42BA" w:rsidRPr="000B1FAA">
        <w:rPr>
          <w:rFonts w:ascii="Arial" w:hAnsi="Arial" w:cs="Arial"/>
          <w:sz w:val="23"/>
          <w:szCs w:val="23"/>
        </w:rPr>
        <w:t xml:space="preserve">file is up to date, the transfer </w:t>
      </w:r>
      <w:r w:rsidR="00063C4D" w:rsidRPr="000B1FAA">
        <w:rPr>
          <w:rFonts w:ascii="Arial" w:hAnsi="Arial" w:cs="Arial"/>
          <w:sz w:val="23"/>
          <w:szCs w:val="23"/>
        </w:rPr>
        <w:t>summary</w:t>
      </w:r>
      <w:r w:rsidR="007F4292" w:rsidRPr="000B1FAA">
        <w:rPr>
          <w:rFonts w:ascii="Arial" w:hAnsi="Arial" w:cs="Arial"/>
          <w:sz w:val="23"/>
          <w:szCs w:val="23"/>
        </w:rPr>
        <w:t xml:space="preserve"> will be sent through to the </w:t>
      </w:r>
      <w:r w:rsidR="00063C4D" w:rsidRPr="000B1FAA">
        <w:rPr>
          <w:rFonts w:ascii="Arial" w:hAnsi="Arial" w:cs="Arial"/>
          <w:sz w:val="23"/>
          <w:szCs w:val="23"/>
        </w:rPr>
        <w:t>CYPT desktop</w:t>
      </w:r>
      <w:r w:rsidR="004A6758" w:rsidRPr="000B1FAA">
        <w:rPr>
          <w:rFonts w:ascii="Arial" w:hAnsi="Arial" w:cs="Arial"/>
          <w:sz w:val="23"/>
          <w:szCs w:val="23"/>
        </w:rPr>
        <w:t xml:space="preserve"> and the case will be allocated within 24 hours</w:t>
      </w:r>
      <w:r w:rsidR="00063C4D" w:rsidRPr="000B1FAA">
        <w:rPr>
          <w:rFonts w:ascii="Arial" w:hAnsi="Arial" w:cs="Arial"/>
          <w:sz w:val="23"/>
          <w:szCs w:val="23"/>
        </w:rPr>
        <w:t>.</w:t>
      </w:r>
      <w:r w:rsidR="007F4292" w:rsidRPr="000B1FAA">
        <w:rPr>
          <w:rFonts w:ascii="Arial" w:hAnsi="Arial" w:cs="Arial"/>
          <w:sz w:val="23"/>
          <w:szCs w:val="23"/>
        </w:rPr>
        <w:t xml:space="preserve"> </w:t>
      </w:r>
    </w:p>
    <w:p w14:paraId="3E66D804" w14:textId="679EB3AF" w:rsidR="007F4292" w:rsidRPr="000B1FAA" w:rsidRDefault="007F4292" w:rsidP="000B1FAA">
      <w:pPr>
        <w:spacing w:line="276" w:lineRule="auto"/>
        <w:rPr>
          <w:rFonts w:ascii="Arial" w:hAnsi="Arial" w:cs="Arial"/>
          <w:sz w:val="23"/>
          <w:szCs w:val="23"/>
        </w:rPr>
      </w:pPr>
      <w:r w:rsidRPr="000B1FAA">
        <w:rPr>
          <w:rFonts w:ascii="Arial" w:hAnsi="Arial" w:cs="Arial"/>
          <w:sz w:val="23"/>
          <w:szCs w:val="23"/>
        </w:rPr>
        <w:t xml:space="preserve">The receiving </w:t>
      </w:r>
      <w:r w:rsidR="00AE1EBC" w:rsidRPr="000B1FAA">
        <w:rPr>
          <w:rFonts w:ascii="Arial" w:hAnsi="Arial" w:cs="Arial"/>
          <w:sz w:val="23"/>
          <w:szCs w:val="23"/>
        </w:rPr>
        <w:t xml:space="preserve">social worker or </w:t>
      </w:r>
      <w:r w:rsidRPr="000B1FAA">
        <w:rPr>
          <w:rFonts w:ascii="Arial" w:hAnsi="Arial" w:cs="Arial"/>
          <w:sz w:val="23"/>
          <w:szCs w:val="23"/>
        </w:rPr>
        <w:t xml:space="preserve">team </w:t>
      </w:r>
      <w:r w:rsidR="00AE1EBC" w:rsidRPr="000B1FAA">
        <w:rPr>
          <w:rFonts w:ascii="Arial" w:hAnsi="Arial" w:cs="Arial"/>
          <w:sz w:val="23"/>
          <w:szCs w:val="23"/>
        </w:rPr>
        <w:t xml:space="preserve">manager </w:t>
      </w:r>
      <w:r w:rsidRPr="000B1FAA">
        <w:rPr>
          <w:rFonts w:ascii="Arial" w:hAnsi="Arial" w:cs="Arial"/>
          <w:sz w:val="23"/>
          <w:szCs w:val="23"/>
        </w:rPr>
        <w:t xml:space="preserve">will attend the initial Child in Need meeting. If the </w:t>
      </w:r>
      <w:r w:rsidR="004C1984" w:rsidRPr="000B1FAA">
        <w:rPr>
          <w:rFonts w:ascii="Arial" w:hAnsi="Arial" w:cs="Arial"/>
          <w:sz w:val="23"/>
          <w:szCs w:val="23"/>
        </w:rPr>
        <w:t>receiving</w:t>
      </w:r>
      <w:r w:rsidRPr="000B1FAA">
        <w:rPr>
          <w:rFonts w:ascii="Arial" w:hAnsi="Arial" w:cs="Arial"/>
          <w:sz w:val="23"/>
          <w:szCs w:val="23"/>
        </w:rPr>
        <w:t xml:space="preserve"> social worker</w:t>
      </w:r>
      <w:r w:rsidR="001E32F2" w:rsidRPr="000B1FAA">
        <w:rPr>
          <w:rFonts w:ascii="Arial" w:hAnsi="Arial" w:cs="Arial"/>
          <w:sz w:val="23"/>
          <w:szCs w:val="23"/>
        </w:rPr>
        <w:t xml:space="preserve"> or team manager</w:t>
      </w:r>
      <w:r w:rsidRPr="000B1FAA">
        <w:rPr>
          <w:rFonts w:ascii="Arial" w:hAnsi="Arial" w:cs="Arial"/>
          <w:sz w:val="23"/>
          <w:szCs w:val="23"/>
        </w:rPr>
        <w:t xml:space="preserve"> cannot attend, a representative from the receiving team will need to attend. </w:t>
      </w:r>
    </w:p>
    <w:p w14:paraId="3D48E9B9" w14:textId="77777777" w:rsidR="007C1D7A" w:rsidRPr="000B1FAA" w:rsidRDefault="007C1D7A" w:rsidP="000B1FAA">
      <w:pPr>
        <w:pStyle w:val="Default"/>
        <w:spacing w:line="276" w:lineRule="auto"/>
        <w:rPr>
          <w:color w:val="auto"/>
          <w:sz w:val="23"/>
          <w:szCs w:val="23"/>
        </w:rPr>
      </w:pPr>
      <w:r w:rsidRPr="000B1FAA">
        <w:rPr>
          <w:b/>
          <w:bCs/>
          <w:color w:val="auto"/>
          <w:sz w:val="23"/>
          <w:szCs w:val="23"/>
        </w:rPr>
        <w:t xml:space="preserve">The initial Child in Need Meeting will be the point of transfer. </w:t>
      </w:r>
    </w:p>
    <w:p w14:paraId="313B43F6" w14:textId="73AA4AC2" w:rsidR="007C1D7A" w:rsidRPr="000B1FAA" w:rsidRDefault="007C1D7A" w:rsidP="000B1FAA">
      <w:pPr>
        <w:pStyle w:val="Default"/>
        <w:spacing w:line="276" w:lineRule="auto"/>
        <w:rPr>
          <w:color w:val="auto"/>
          <w:sz w:val="23"/>
          <w:szCs w:val="23"/>
        </w:rPr>
      </w:pPr>
      <w:r w:rsidRPr="000B1FAA">
        <w:rPr>
          <w:color w:val="auto"/>
          <w:sz w:val="23"/>
          <w:szCs w:val="23"/>
        </w:rPr>
        <w:t xml:space="preserve">It is the responsibility of the transferring allocated social worker and team manager to ensure that the child’s </w:t>
      </w:r>
      <w:r w:rsidR="00C801A1" w:rsidRPr="000B1FAA">
        <w:rPr>
          <w:color w:val="auto"/>
          <w:sz w:val="23"/>
          <w:szCs w:val="23"/>
        </w:rPr>
        <w:t xml:space="preserve">Mosaic </w:t>
      </w:r>
      <w:r w:rsidRPr="000B1FAA">
        <w:rPr>
          <w:color w:val="auto"/>
          <w:sz w:val="23"/>
          <w:szCs w:val="23"/>
        </w:rPr>
        <w:t xml:space="preserve">file is up to date prior to transfer, which should include: </w:t>
      </w:r>
    </w:p>
    <w:p w14:paraId="5517692C" w14:textId="77777777" w:rsidR="00950991" w:rsidRPr="000B1FAA" w:rsidRDefault="00950991" w:rsidP="000B1FAA">
      <w:pPr>
        <w:pStyle w:val="Default"/>
        <w:spacing w:line="276" w:lineRule="auto"/>
        <w:rPr>
          <w:color w:val="auto"/>
          <w:sz w:val="23"/>
          <w:szCs w:val="23"/>
        </w:rPr>
      </w:pPr>
    </w:p>
    <w:p w14:paraId="49AB0178" w14:textId="29A9AA5E" w:rsidR="007C1D7A" w:rsidRPr="000B1FAA" w:rsidRDefault="007C1D7A" w:rsidP="000B1FAA">
      <w:pPr>
        <w:pStyle w:val="Default"/>
        <w:numPr>
          <w:ilvl w:val="0"/>
          <w:numId w:val="2"/>
        </w:numPr>
        <w:spacing w:line="360" w:lineRule="auto"/>
        <w:rPr>
          <w:color w:val="auto"/>
        </w:rPr>
      </w:pPr>
      <w:r w:rsidRPr="000B1FAA">
        <w:rPr>
          <w:color w:val="auto"/>
        </w:rPr>
        <w:t>a robust and analytical C</w:t>
      </w:r>
      <w:r w:rsidR="00081D4E" w:rsidRPr="000B1FAA">
        <w:rPr>
          <w:color w:val="auto"/>
        </w:rPr>
        <w:t>YPA</w:t>
      </w:r>
    </w:p>
    <w:p w14:paraId="27135D3A" w14:textId="77777777" w:rsidR="00E319D0" w:rsidRPr="000B1FAA" w:rsidRDefault="00C64371" w:rsidP="000B1FAA">
      <w:pPr>
        <w:pStyle w:val="Default"/>
        <w:numPr>
          <w:ilvl w:val="0"/>
          <w:numId w:val="2"/>
        </w:numPr>
        <w:spacing w:line="360" w:lineRule="auto"/>
        <w:rPr>
          <w:color w:val="auto"/>
        </w:rPr>
      </w:pPr>
      <w:r w:rsidRPr="000B1FAA">
        <w:rPr>
          <w:color w:val="auto"/>
          <w:shd w:val="clear" w:color="auto" w:fill="FFFFFF"/>
        </w:rPr>
        <w:t xml:space="preserve">Chronology must be up to </w:t>
      </w:r>
      <w:proofErr w:type="gramStart"/>
      <w:r w:rsidRPr="000B1FAA">
        <w:rPr>
          <w:color w:val="auto"/>
          <w:shd w:val="clear" w:color="auto" w:fill="FFFFFF"/>
        </w:rPr>
        <w:t>date</w:t>
      </w:r>
      <w:proofErr w:type="gramEnd"/>
      <w:r w:rsidR="00E319D0" w:rsidRPr="000B1FAA">
        <w:rPr>
          <w:color w:val="auto"/>
        </w:rPr>
        <w:t xml:space="preserve"> </w:t>
      </w:r>
    </w:p>
    <w:p w14:paraId="7C819543" w14:textId="3E28F6E2" w:rsidR="00C64371" w:rsidRPr="000B1FAA" w:rsidRDefault="00E319D0" w:rsidP="000B1FAA">
      <w:pPr>
        <w:pStyle w:val="Default"/>
        <w:numPr>
          <w:ilvl w:val="0"/>
          <w:numId w:val="2"/>
        </w:numPr>
        <w:spacing w:line="360" w:lineRule="auto"/>
        <w:rPr>
          <w:color w:val="auto"/>
        </w:rPr>
      </w:pPr>
      <w:r w:rsidRPr="000B1FAA">
        <w:rPr>
          <w:color w:val="auto"/>
        </w:rPr>
        <w:t>Genogram</w:t>
      </w:r>
    </w:p>
    <w:p w14:paraId="15AFCE00" w14:textId="430723A1" w:rsidR="00E319D0" w:rsidRPr="000B1FAA" w:rsidRDefault="00E319D0" w:rsidP="000B1FAA">
      <w:pPr>
        <w:pStyle w:val="Default"/>
        <w:numPr>
          <w:ilvl w:val="0"/>
          <w:numId w:val="2"/>
        </w:numPr>
        <w:spacing w:line="360" w:lineRule="auto"/>
        <w:rPr>
          <w:color w:val="auto"/>
          <w:shd w:val="clear" w:color="auto" w:fill="FFFFFF"/>
        </w:rPr>
      </w:pPr>
      <w:r w:rsidRPr="000B1FAA">
        <w:rPr>
          <w:color w:val="auto"/>
          <w:shd w:val="clear" w:color="auto" w:fill="FFFFFF"/>
        </w:rPr>
        <w:t xml:space="preserve">Case notes must be complete, up to date and </w:t>
      </w:r>
      <w:proofErr w:type="gramStart"/>
      <w:r w:rsidRPr="000B1FAA">
        <w:rPr>
          <w:color w:val="auto"/>
          <w:shd w:val="clear" w:color="auto" w:fill="FFFFFF"/>
        </w:rPr>
        <w:t>finalised</w:t>
      </w:r>
      <w:proofErr w:type="gramEnd"/>
    </w:p>
    <w:p w14:paraId="0A03363E" w14:textId="0F14EC9D" w:rsidR="007C1D7A" w:rsidRPr="000B1FAA" w:rsidRDefault="007C1D7A" w:rsidP="000B1FAA">
      <w:pPr>
        <w:pStyle w:val="Default"/>
        <w:numPr>
          <w:ilvl w:val="0"/>
          <w:numId w:val="2"/>
        </w:numPr>
        <w:spacing w:line="360" w:lineRule="auto"/>
        <w:rPr>
          <w:color w:val="auto"/>
          <w:shd w:val="clear" w:color="auto" w:fill="FFFFFF"/>
        </w:rPr>
      </w:pPr>
      <w:r w:rsidRPr="000B1FAA">
        <w:rPr>
          <w:color w:val="auto"/>
        </w:rPr>
        <w:t>Child In need visits</w:t>
      </w:r>
      <w:r w:rsidR="0027317D" w:rsidRPr="000B1FAA">
        <w:rPr>
          <w:color w:val="auto"/>
        </w:rPr>
        <w:t xml:space="preserve"> </w:t>
      </w:r>
      <w:r w:rsidR="0027317D" w:rsidRPr="000B1FAA">
        <w:rPr>
          <w:color w:val="auto"/>
          <w:shd w:val="clear" w:color="auto" w:fill="FFFFFF"/>
        </w:rPr>
        <w:t xml:space="preserve">must be complete, up to date and </w:t>
      </w:r>
      <w:proofErr w:type="gramStart"/>
      <w:r w:rsidR="0027317D" w:rsidRPr="000B1FAA">
        <w:rPr>
          <w:color w:val="auto"/>
          <w:shd w:val="clear" w:color="auto" w:fill="FFFFFF"/>
        </w:rPr>
        <w:t>finalised</w:t>
      </w:r>
      <w:proofErr w:type="gramEnd"/>
    </w:p>
    <w:p w14:paraId="15C3A94A" w14:textId="30C5EBCC" w:rsidR="00C64371" w:rsidRPr="000B1FAA" w:rsidRDefault="00C64371" w:rsidP="000B1FAA">
      <w:pPr>
        <w:pStyle w:val="ListParagraph"/>
        <w:numPr>
          <w:ilvl w:val="0"/>
          <w:numId w:val="2"/>
        </w:numPr>
        <w:shd w:val="clear" w:color="auto" w:fill="FFFFFF"/>
        <w:spacing w:before="192" w:after="0" w:line="360" w:lineRule="auto"/>
        <w:rPr>
          <w:rFonts w:ascii="Arial" w:eastAsia="Times New Roman" w:hAnsi="Arial" w:cs="Arial"/>
          <w:sz w:val="24"/>
          <w:szCs w:val="24"/>
          <w:lang w:eastAsia="en-GB"/>
        </w:rPr>
      </w:pPr>
      <w:r w:rsidRPr="000B1FAA">
        <w:rPr>
          <w:rFonts w:ascii="Arial" w:eastAsia="Times New Roman" w:hAnsi="Arial" w:cs="Arial"/>
          <w:sz w:val="24"/>
          <w:szCs w:val="24"/>
          <w:lang w:eastAsia="en-GB"/>
        </w:rPr>
        <w:t>Record of case management decisions and supervisions</w:t>
      </w:r>
    </w:p>
    <w:p w14:paraId="15115607" w14:textId="77777777" w:rsidR="00E319D0" w:rsidRPr="000B1FAA" w:rsidRDefault="007C1D7A" w:rsidP="000B1FAA">
      <w:pPr>
        <w:pStyle w:val="Default"/>
        <w:numPr>
          <w:ilvl w:val="0"/>
          <w:numId w:val="2"/>
        </w:numPr>
        <w:spacing w:line="360" w:lineRule="auto"/>
        <w:rPr>
          <w:color w:val="auto"/>
        </w:rPr>
      </w:pPr>
      <w:r w:rsidRPr="000B1FAA">
        <w:rPr>
          <w:color w:val="auto"/>
        </w:rPr>
        <w:t xml:space="preserve">Documents uploaded to </w:t>
      </w:r>
      <w:r w:rsidR="00081D4E" w:rsidRPr="000B1FAA">
        <w:rPr>
          <w:color w:val="auto"/>
        </w:rPr>
        <w:t>Mosaic</w:t>
      </w:r>
      <w:r w:rsidRPr="000B1FAA">
        <w:rPr>
          <w:color w:val="auto"/>
        </w:rPr>
        <w:t xml:space="preserve">, including direct work tools, DASH risk assessments, Neglect Toolkit, any other assessments </w:t>
      </w:r>
      <w:proofErr w:type="gramStart"/>
      <w:r w:rsidRPr="000B1FAA">
        <w:rPr>
          <w:color w:val="auto"/>
        </w:rPr>
        <w:t>completed</w:t>
      </w:r>
      <w:proofErr w:type="gramEnd"/>
      <w:r w:rsidRPr="000B1FAA">
        <w:rPr>
          <w:color w:val="auto"/>
        </w:rPr>
        <w:t xml:space="preserve"> </w:t>
      </w:r>
    </w:p>
    <w:p w14:paraId="6D71DDD3" w14:textId="551E140C" w:rsidR="007C1D7A" w:rsidRPr="000B1FAA" w:rsidRDefault="007C1D7A" w:rsidP="000B1FAA">
      <w:pPr>
        <w:pStyle w:val="Default"/>
        <w:numPr>
          <w:ilvl w:val="0"/>
          <w:numId w:val="2"/>
        </w:numPr>
        <w:spacing w:line="360" w:lineRule="auto"/>
        <w:rPr>
          <w:color w:val="auto"/>
        </w:rPr>
      </w:pPr>
      <w:r w:rsidRPr="000B1FAA">
        <w:rPr>
          <w:color w:val="auto"/>
        </w:rPr>
        <w:t>Case Summary</w:t>
      </w:r>
    </w:p>
    <w:p w14:paraId="74B1FCC6" w14:textId="6B3B3056" w:rsidR="00D66BB9" w:rsidRPr="000B1FAA" w:rsidRDefault="00D66BB9" w:rsidP="000B1FAA">
      <w:pPr>
        <w:pStyle w:val="Default"/>
        <w:spacing w:line="276" w:lineRule="auto"/>
        <w:rPr>
          <w:color w:val="auto"/>
          <w:sz w:val="23"/>
          <w:szCs w:val="23"/>
        </w:rPr>
      </w:pPr>
    </w:p>
    <w:p w14:paraId="58BA4F8C" w14:textId="30DE5A34" w:rsidR="00D66BB9" w:rsidRDefault="00D66BB9" w:rsidP="000B1FAA">
      <w:pPr>
        <w:pStyle w:val="Default"/>
        <w:spacing w:line="276" w:lineRule="auto"/>
        <w:rPr>
          <w:color w:val="auto"/>
          <w:sz w:val="23"/>
          <w:szCs w:val="23"/>
        </w:rPr>
      </w:pPr>
      <w:r w:rsidRPr="000B1FAA">
        <w:rPr>
          <w:color w:val="auto"/>
          <w:sz w:val="23"/>
          <w:szCs w:val="23"/>
        </w:rPr>
        <w:lastRenderedPageBreak/>
        <w:t xml:space="preserve">The transferring allocated social worker will be responsible for completing the record of the initial Child </w:t>
      </w:r>
      <w:proofErr w:type="gramStart"/>
      <w:r w:rsidRPr="000B1FAA">
        <w:rPr>
          <w:color w:val="auto"/>
          <w:sz w:val="23"/>
          <w:szCs w:val="23"/>
        </w:rPr>
        <w:t>In</w:t>
      </w:r>
      <w:proofErr w:type="gramEnd"/>
      <w:r w:rsidRPr="000B1FAA">
        <w:rPr>
          <w:color w:val="auto"/>
          <w:sz w:val="23"/>
          <w:szCs w:val="23"/>
        </w:rPr>
        <w:t xml:space="preserve"> Need meeting and plan within 3 working days of the date of the meet</w:t>
      </w:r>
      <w:r w:rsidR="00923FF3" w:rsidRPr="000B1FAA">
        <w:rPr>
          <w:color w:val="auto"/>
          <w:sz w:val="23"/>
          <w:szCs w:val="23"/>
        </w:rPr>
        <w:t>ing.</w:t>
      </w:r>
    </w:p>
    <w:p w14:paraId="5D373982" w14:textId="2AA6080B" w:rsidR="000B1FAA" w:rsidRDefault="000B1FAA" w:rsidP="000B1FAA">
      <w:pPr>
        <w:pStyle w:val="Default"/>
        <w:spacing w:line="276" w:lineRule="auto"/>
        <w:rPr>
          <w:color w:val="auto"/>
          <w:sz w:val="23"/>
          <w:szCs w:val="23"/>
        </w:rPr>
      </w:pPr>
    </w:p>
    <w:p w14:paraId="3E8F6357" w14:textId="1DE2D62D" w:rsidR="000B1FAA" w:rsidRDefault="000B1FAA" w:rsidP="000B1FAA">
      <w:pPr>
        <w:pStyle w:val="Default"/>
        <w:spacing w:line="276" w:lineRule="auto"/>
        <w:rPr>
          <w:color w:val="auto"/>
          <w:sz w:val="23"/>
          <w:szCs w:val="23"/>
        </w:rPr>
      </w:pPr>
    </w:p>
    <w:p w14:paraId="223F4076" w14:textId="77777777" w:rsidR="000B1FAA" w:rsidRPr="000B1FAA" w:rsidRDefault="000B1FAA" w:rsidP="000B1FAA">
      <w:pPr>
        <w:pStyle w:val="Default"/>
        <w:spacing w:line="276" w:lineRule="auto"/>
        <w:rPr>
          <w:color w:val="auto"/>
          <w:sz w:val="23"/>
          <w:szCs w:val="23"/>
        </w:rPr>
      </w:pPr>
    </w:p>
    <w:p w14:paraId="66093D26" w14:textId="0B7BCEA6" w:rsidR="008F5FBA" w:rsidRPr="000B1FAA" w:rsidRDefault="008F5FBA" w:rsidP="000B1FAA">
      <w:pPr>
        <w:pStyle w:val="Default"/>
        <w:spacing w:line="276" w:lineRule="auto"/>
        <w:rPr>
          <w:color w:val="auto"/>
          <w:sz w:val="23"/>
          <w:szCs w:val="23"/>
        </w:rPr>
      </w:pPr>
    </w:p>
    <w:p w14:paraId="032134C0" w14:textId="6F98A69C" w:rsidR="008F5FBA" w:rsidRDefault="008F5FBA" w:rsidP="000B1FAA">
      <w:pPr>
        <w:pStyle w:val="Default"/>
        <w:spacing w:line="276" w:lineRule="auto"/>
        <w:rPr>
          <w:b/>
          <w:bCs/>
          <w:color w:val="auto"/>
          <w:sz w:val="23"/>
          <w:szCs w:val="23"/>
        </w:rPr>
      </w:pPr>
      <w:r w:rsidRPr="000B1FAA">
        <w:rPr>
          <w:b/>
          <w:bCs/>
          <w:color w:val="auto"/>
          <w:sz w:val="23"/>
          <w:szCs w:val="23"/>
        </w:rPr>
        <w:t xml:space="preserve">Child Protection Plans </w:t>
      </w:r>
    </w:p>
    <w:p w14:paraId="4E3CB445" w14:textId="77777777" w:rsidR="000B1FAA" w:rsidRPr="000B1FAA" w:rsidRDefault="000B1FAA" w:rsidP="000B1FAA">
      <w:pPr>
        <w:pStyle w:val="Default"/>
        <w:spacing w:line="276" w:lineRule="auto"/>
        <w:rPr>
          <w:color w:val="auto"/>
          <w:sz w:val="23"/>
          <w:szCs w:val="23"/>
        </w:rPr>
      </w:pPr>
    </w:p>
    <w:p w14:paraId="2BF15AFB" w14:textId="67F7CB60" w:rsidR="008F5FBA" w:rsidRPr="000B1FAA" w:rsidRDefault="008F5FBA" w:rsidP="000B1FAA">
      <w:pPr>
        <w:pStyle w:val="Default"/>
        <w:spacing w:line="276" w:lineRule="auto"/>
        <w:rPr>
          <w:color w:val="auto"/>
          <w:sz w:val="23"/>
          <w:szCs w:val="23"/>
        </w:rPr>
      </w:pPr>
      <w:r w:rsidRPr="000B1FAA">
        <w:rPr>
          <w:color w:val="auto"/>
          <w:sz w:val="23"/>
          <w:szCs w:val="23"/>
        </w:rPr>
        <w:t xml:space="preserve">The allocated social worker is responsible for making the arrangements for the Initial Child Protection Conference (ICPC), </w:t>
      </w:r>
      <w:r w:rsidR="004A6758" w:rsidRPr="000B1FAA">
        <w:rPr>
          <w:color w:val="auto"/>
          <w:sz w:val="23"/>
          <w:szCs w:val="23"/>
        </w:rPr>
        <w:t>including</w:t>
      </w:r>
      <w:r w:rsidRPr="000B1FAA">
        <w:rPr>
          <w:color w:val="auto"/>
          <w:sz w:val="23"/>
          <w:szCs w:val="23"/>
        </w:rPr>
        <w:t xml:space="preserve"> Strategy Discussion/Meeting, Section 47 investigation/</w:t>
      </w:r>
      <w:proofErr w:type="gramStart"/>
      <w:r w:rsidRPr="000B1FAA">
        <w:rPr>
          <w:color w:val="auto"/>
          <w:sz w:val="23"/>
          <w:szCs w:val="23"/>
        </w:rPr>
        <w:t>record</w:t>
      </w:r>
      <w:proofErr w:type="gramEnd"/>
      <w:r w:rsidRPr="000B1FAA">
        <w:rPr>
          <w:color w:val="auto"/>
          <w:sz w:val="23"/>
          <w:szCs w:val="23"/>
        </w:rPr>
        <w:t xml:space="preserve"> and Initial Conference report. </w:t>
      </w:r>
    </w:p>
    <w:p w14:paraId="77AFE458" w14:textId="77777777" w:rsidR="00E173CC" w:rsidRPr="000B1FAA" w:rsidRDefault="00E173CC" w:rsidP="000B1FAA">
      <w:pPr>
        <w:pStyle w:val="Default"/>
        <w:spacing w:line="276" w:lineRule="auto"/>
        <w:rPr>
          <w:color w:val="auto"/>
          <w:sz w:val="23"/>
          <w:szCs w:val="23"/>
        </w:rPr>
      </w:pPr>
    </w:p>
    <w:p w14:paraId="5CCEFA94" w14:textId="761A9325" w:rsidR="00834145" w:rsidRPr="000B1FAA" w:rsidRDefault="00D83FB2" w:rsidP="000B1FAA">
      <w:pPr>
        <w:spacing w:line="276" w:lineRule="auto"/>
        <w:rPr>
          <w:rFonts w:ascii="Arial" w:hAnsi="Arial" w:cs="Arial"/>
          <w:sz w:val="23"/>
          <w:szCs w:val="23"/>
        </w:rPr>
      </w:pPr>
      <w:bookmarkStart w:id="1" w:name="_Hlk128925291"/>
      <w:r w:rsidRPr="000B1FAA">
        <w:rPr>
          <w:rFonts w:ascii="Arial" w:hAnsi="Arial" w:cs="Arial"/>
          <w:sz w:val="23"/>
          <w:szCs w:val="23"/>
        </w:rPr>
        <w:t xml:space="preserve">Once this is arranged the allocated social worker will complete the transfer form on the child’s Mosaic file and send to their team manager, which should trigger </w:t>
      </w:r>
      <w:r w:rsidR="008830A7" w:rsidRPr="000B1FAA">
        <w:rPr>
          <w:rFonts w:ascii="Arial" w:hAnsi="Arial" w:cs="Arial"/>
          <w:sz w:val="23"/>
          <w:szCs w:val="23"/>
        </w:rPr>
        <w:t>the TM quality assurance process</w:t>
      </w:r>
      <w:r w:rsidRPr="000B1FAA">
        <w:rPr>
          <w:rFonts w:ascii="Arial" w:hAnsi="Arial" w:cs="Arial"/>
          <w:sz w:val="23"/>
          <w:szCs w:val="23"/>
        </w:rPr>
        <w:t xml:space="preserve">. Once the audit is completed and the assessment team manager is satisfied the child’s file is up to date, the transfer summary will be sent through to the CYPT </w:t>
      </w:r>
      <w:r w:rsidR="00E173CC" w:rsidRPr="000B1FAA">
        <w:rPr>
          <w:rFonts w:ascii="Arial" w:hAnsi="Arial" w:cs="Arial"/>
          <w:sz w:val="23"/>
          <w:szCs w:val="23"/>
        </w:rPr>
        <w:t>desktop,</w:t>
      </w:r>
      <w:r w:rsidR="00834145" w:rsidRPr="000B1FAA">
        <w:rPr>
          <w:rFonts w:ascii="Arial" w:hAnsi="Arial" w:cs="Arial"/>
          <w:sz w:val="23"/>
          <w:szCs w:val="23"/>
        </w:rPr>
        <w:t xml:space="preserve"> and the case will be allocated within 24 hours. </w:t>
      </w:r>
    </w:p>
    <w:p w14:paraId="4AFDA5BF" w14:textId="0B6FDBC8" w:rsidR="00857C46" w:rsidRPr="000B1FAA" w:rsidRDefault="00D83FB2" w:rsidP="000B1FAA">
      <w:pPr>
        <w:pStyle w:val="Default"/>
        <w:spacing w:line="276" w:lineRule="auto"/>
        <w:rPr>
          <w:color w:val="auto"/>
          <w:sz w:val="23"/>
          <w:szCs w:val="23"/>
        </w:rPr>
      </w:pPr>
      <w:r w:rsidRPr="000B1FAA">
        <w:rPr>
          <w:color w:val="auto"/>
          <w:sz w:val="23"/>
          <w:szCs w:val="23"/>
        </w:rPr>
        <w:t xml:space="preserve"> </w:t>
      </w:r>
    </w:p>
    <w:p w14:paraId="35ADC07D" w14:textId="7FC35896" w:rsidR="00B64762" w:rsidRPr="000B1FAA" w:rsidRDefault="00B64762" w:rsidP="000B1FAA">
      <w:pPr>
        <w:pStyle w:val="Default"/>
        <w:spacing w:line="276" w:lineRule="auto"/>
        <w:rPr>
          <w:color w:val="auto"/>
          <w:sz w:val="23"/>
          <w:szCs w:val="23"/>
        </w:rPr>
      </w:pPr>
      <w:r w:rsidRPr="000B1FAA">
        <w:rPr>
          <w:color w:val="auto"/>
          <w:sz w:val="23"/>
          <w:szCs w:val="23"/>
        </w:rPr>
        <w:t xml:space="preserve">The receiving </w:t>
      </w:r>
      <w:r w:rsidR="00BE4FB6" w:rsidRPr="000B1FAA">
        <w:rPr>
          <w:color w:val="auto"/>
          <w:sz w:val="23"/>
          <w:szCs w:val="23"/>
        </w:rPr>
        <w:t xml:space="preserve">social worker or </w:t>
      </w:r>
      <w:r w:rsidRPr="000B1FAA">
        <w:rPr>
          <w:color w:val="auto"/>
          <w:sz w:val="23"/>
          <w:szCs w:val="23"/>
        </w:rPr>
        <w:t xml:space="preserve">team </w:t>
      </w:r>
      <w:r w:rsidR="00BE4FB6" w:rsidRPr="000B1FAA">
        <w:rPr>
          <w:color w:val="auto"/>
          <w:sz w:val="23"/>
          <w:szCs w:val="23"/>
        </w:rPr>
        <w:t>manager</w:t>
      </w:r>
      <w:r w:rsidRPr="000B1FAA">
        <w:rPr>
          <w:color w:val="auto"/>
          <w:sz w:val="23"/>
          <w:szCs w:val="23"/>
        </w:rPr>
        <w:t xml:space="preserve"> will attend the ICPC. If the </w:t>
      </w:r>
      <w:r w:rsidR="00857C46" w:rsidRPr="000B1FAA">
        <w:rPr>
          <w:color w:val="auto"/>
          <w:sz w:val="23"/>
          <w:szCs w:val="23"/>
        </w:rPr>
        <w:t xml:space="preserve">receiving </w:t>
      </w:r>
      <w:r w:rsidRPr="000B1FAA">
        <w:rPr>
          <w:color w:val="auto"/>
          <w:sz w:val="23"/>
          <w:szCs w:val="23"/>
        </w:rPr>
        <w:t xml:space="preserve">social worker </w:t>
      </w:r>
      <w:r w:rsidR="0036082C" w:rsidRPr="000B1FAA">
        <w:rPr>
          <w:color w:val="auto"/>
          <w:sz w:val="23"/>
          <w:szCs w:val="23"/>
        </w:rPr>
        <w:t xml:space="preserve">or team manager </w:t>
      </w:r>
      <w:r w:rsidRPr="000B1FAA">
        <w:rPr>
          <w:color w:val="auto"/>
          <w:sz w:val="23"/>
          <w:szCs w:val="23"/>
        </w:rPr>
        <w:t xml:space="preserve">cannot attend, a representative from the receiving team will need to attend. </w:t>
      </w:r>
    </w:p>
    <w:bookmarkEnd w:id="1"/>
    <w:p w14:paraId="4C303FB2" w14:textId="77777777" w:rsidR="008F5FBA" w:rsidRPr="000B1FAA" w:rsidRDefault="008F5FBA" w:rsidP="000B1FAA">
      <w:pPr>
        <w:pStyle w:val="Default"/>
        <w:spacing w:line="276" w:lineRule="auto"/>
        <w:rPr>
          <w:color w:val="auto"/>
        </w:rPr>
      </w:pPr>
    </w:p>
    <w:p w14:paraId="74840EDE" w14:textId="77777777" w:rsidR="0036082C" w:rsidRPr="000B1FAA" w:rsidRDefault="0036082C" w:rsidP="000B1FAA">
      <w:pPr>
        <w:pStyle w:val="Default"/>
        <w:spacing w:line="276" w:lineRule="auto"/>
        <w:rPr>
          <w:color w:val="auto"/>
          <w:sz w:val="23"/>
          <w:szCs w:val="23"/>
        </w:rPr>
      </w:pPr>
    </w:p>
    <w:p w14:paraId="1978F141" w14:textId="77777777" w:rsidR="00BC36D7" w:rsidRPr="000B1FAA" w:rsidRDefault="00BC36D7" w:rsidP="000B1FAA">
      <w:pPr>
        <w:pStyle w:val="Default"/>
        <w:spacing w:line="276" w:lineRule="auto"/>
        <w:rPr>
          <w:color w:val="auto"/>
          <w:sz w:val="23"/>
          <w:szCs w:val="23"/>
        </w:rPr>
      </w:pPr>
      <w:r w:rsidRPr="000B1FAA">
        <w:rPr>
          <w:b/>
          <w:bCs/>
          <w:color w:val="auto"/>
          <w:sz w:val="23"/>
          <w:szCs w:val="23"/>
        </w:rPr>
        <w:t xml:space="preserve">The ICPC will be the point of transfer, regardless of whether the outcome is a CP plan or Child </w:t>
      </w:r>
      <w:proofErr w:type="gramStart"/>
      <w:r w:rsidRPr="000B1FAA">
        <w:rPr>
          <w:b/>
          <w:bCs/>
          <w:color w:val="auto"/>
          <w:sz w:val="23"/>
          <w:szCs w:val="23"/>
        </w:rPr>
        <w:t>In</w:t>
      </w:r>
      <w:proofErr w:type="gramEnd"/>
      <w:r w:rsidRPr="000B1FAA">
        <w:rPr>
          <w:b/>
          <w:bCs/>
          <w:color w:val="auto"/>
          <w:sz w:val="23"/>
          <w:szCs w:val="23"/>
        </w:rPr>
        <w:t xml:space="preserve"> Need plan. </w:t>
      </w:r>
    </w:p>
    <w:p w14:paraId="4FCC073B" w14:textId="080A4F4A" w:rsidR="00BC36D7" w:rsidRPr="000B1FAA" w:rsidRDefault="00BC36D7" w:rsidP="000B1FAA">
      <w:pPr>
        <w:pStyle w:val="Default"/>
        <w:spacing w:line="276" w:lineRule="auto"/>
        <w:rPr>
          <w:color w:val="auto"/>
          <w:sz w:val="23"/>
          <w:szCs w:val="23"/>
        </w:rPr>
      </w:pPr>
      <w:bookmarkStart w:id="2" w:name="_Hlk128924773"/>
      <w:r w:rsidRPr="000B1FAA">
        <w:rPr>
          <w:color w:val="auto"/>
          <w:sz w:val="23"/>
          <w:szCs w:val="23"/>
        </w:rPr>
        <w:t>It is the responsibility of the transferring social worker and team manager to ensure that the c</w:t>
      </w:r>
      <w:r w:rsidR="00C801A1" w:rsidRPr="000B1FAA">
        <w:rPr>
          <w:color w:val="auto"/>
          <w:sz w:val="23"/>
          <w:szCs w:val="23"/>
        </w:rPr>
        <w:t>hild’s Mosaic</w:t>
      </w:r>
      <w:r w:rsidRPr="000B1FAA">
        <w:rPr>
          <w:color w:val="auto"/>
          <w:sz w:val="23"/>
          <w:szCs w:val="23"/>
        </w:rPr>
        <w:t xml:space="preserve"> file is up to date prior to transfer</w:t>
      </w:r>
      <w:r w:rsidR="00C801A1" w:rsidRPr="000B1FAA">
        <w:rPr>
          <w:color w:val="auto"/>
          <w:sz w:val="23"/>
          <w:szCs w:val="23"/>
        </w:rPr>
        <w:t>,</w:t>
      </w:r>
      <w:r w:rsidRPr="000B1FAA">
        <w:rPr>
          <w:color w:val="auto"/>
          <w:sz w:val="23"/>
          <w:szCs w:val="23"/>
        </w:rPr>
        <w:t xml:space="preserve"> which should include: </w:t>
      </w:r>
    </w:p>
    <w:bookmarkEnd w:id="2"/>
    <w:p w14:paraId="6EFE4E00" w14:textId="77777777" w:rsidR="00EF4567" w:rsidRPr="000B1FAA" w:rsidRDefault="00EF4567" w:rsidP="000B1FAA">
      <w:pPr>
        <w:pStyle w:val="Default"/>
        <w:spacing w:line="276" w:lineRule="auto"/>
        <w:rPr>
          <w:color w:val="auto"/>
          <w:sz w:val="23"/>
          <w:szCs w:val="23"/>
        </w:rPr>
      </w:pPr>
    </w:p>
    <w:p w14:paraId="613E3A3F" w14:textId="3123CB7E"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a robust and analytical C</w:t>
      </w:r>
      <w:r w:rsidR="00D77825" w:rsidRPr="000B1FAA">
        <w:rPr>
          <w:color w:val="auto"/>
          <w:sz w:val="23"/>
          <w:szCs w:val="23"/>
        </w:rPr>
        <w:t>YPA</w:t>
      </w:r>
      <w:r w:rsidRPr="000B1FAA">
        <w:rPr>
          <w:color w:val="auto"/>
          <w:sz w:val="23"/>
          <w:szCs w:val="23"/>
        </w:rPr>
        <w:t xml:space="preserve">/Conference report, </w:t>
      </w:r>
    </w:p>
    <w:p w14:paraId="56FE62C9" w14:textId="45425E5D"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Chronology </w:t>
      </w:r>
    </w:p>
    <w:p w14:paraId="7820A37D" w14:textId="1E2AFB77"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Genogram. </w:t>
      </w:r>
    </w:p>
    <w:p w14:paraId="172CF6E3" w14:textId="71FDCA5C"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Child In Need visits </w:t>
      </w:r>
    </w:p>
    <w:p w14:paraId="33081B56" w14:textId="30492C3A"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Child In Need meetings (where applicable) </w:t>
      </w:r>
    </w:p>
    <w:p w14:paraId="590D86E9" w14:textId="023269D7"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Child In Need plans (where applicable) </w:t>
      </w:r>
    </w:p>
    <w:p w14:paraId="76FD7C39" w14:textId="63131C7E"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Case Supervision </w:t>
      </w:r>
    </w:p>
    <w:p w14:paraId="75937FE7" w14:textId="6F39013D" w:rsidR="00BC36D7" w:rsidRPr="000B1FAA" w:rsidRDefault="00BC36D7" w:rsidP="000B1FAA">
      <w:pPr>
        <w:pStyle w:val="Default"/>
        <w:numPr>
          <w:ilvl w:val="0"/>
          <w:numId w:val="2"/>
        </w:numPr>
        <w:spacing w:line="360" w:lineRule="auto"/>
        <w:rPr>
          <w:color w:val="auto"/>
          <w:sz w:val="23"/>
          <w:szCs w:val="23"/>
        </w:rPr>
      </w:pPr>
      <w:r w:rsidRPr="000B1FAA">
        <w:rPr>
          <w:color w:val="auto"/>
          <w:sz w:val="23"/>
          <w:szCs w:val="23"/>
        </w:rPr>
        <w:t xml:space="preserve">Documents uploaded to </w:t>
      </w:r>
      <w:r w:rsidR="00D77825" w:rsidRPr="000B1FAA">
        <w:rPr>
          <w:color w:val="auto"/>
          <w:sz w:val="23"/>
          <w:szCs w:val="23"/>
        </w:rPr>
        <w:t>Mosaic</w:t>
      </w:r>
      <w:r w:rsidRPr="000B1FAA">
        <w:rPr>
          <w:color w:val="auto"/>
          <w:sz w:val="23"/>
          <w:szCs w:val="23"/>
        </w:rPr>
        <w:t xml:space="preserve">, including direct work tools, DASH risk assessments, Neglect Toolkit, any other assessments </w:t>
      </w:r>
      <w:proofErr w:type="gramStart"/>
      <w:r w:rsidRPr="000B1FAA">
        <w:rPr>
          <w:color w:val="auto"/>
          <w:sz w:val="23"/>
          <w:szCs w:val="23"/>
        </w:rPr>
        <w:t>completed</w:t>
      </w:r>
      <w:proofErr w:type="gramEnd"/>
      <w:r w:rsidRPr="000B1FAA">
        <w:rPr>
          <w:color w:val="auto"/>
          <w:sz w:val="23"/>
          <w:szCs w:val="23"/>
        </w:rPr>
        <w:t xml:space="preserve"> </w:t>
      </w:r>
    </w:p>
    <w:p w14:paraId="7095084D" w14:textId="3B3644D1" w:rsidR="002E271F" w:rsidRPr="000B1FAA" w:rsidRDefault="00BC36D7" w:rsidP="000B1FAA">
      <w:pPr>
        <w:pStyle w:val="Default"/>
        <w:numPr>
          <w:ilvl w:val="0"/>
          <w:numId w:val="2"/>
        </w:numPr>
        <w:spacing w:line="360" w:lineRule="auto"/>
        <w:rPr>
          <w:color w:val="auto"/>
          <w:sz w:val="23"/>
          <w:szCs w:val="23"/>
        </w:rPr>
      </w:pPr>
      <w:r w:rsidRPr="000B1FAA">
        <w:rPr>
          <w:color w:val="auto"/>
          <w:sz w:val="23"/>
          <w:szCs w:val="23"/>
        </w:rPr>
        <w:t>Case Summ</w:t>
      </w:r>
      <w:r w:rsidR="00D77825" w:rsidRPr="000B1FAA">
        <w:rPr>
          <w:color w:val="auto"/>
          <w:sz w:val="23"/>
          <w:szCs w:val="23"/>
        </w:rPr>
        <w:t>ary</w:t>
      </w:r>
    </w:p>
    <w:p w14:paraId="4C603D57" w14:textId="77777777" w:rsidR="00B84B4D" w:rsidRPr="000B1FAA" w:rsidRDefault="00B84B4D" w:rsidP="000B1FAA">
      <w:pPr>
        <w:pStyle w:val="Default"/>
        <w:spacing w:line="276" w:lineRule="auto"/>
        <w:rPr>
          <w:color w:val="auto"/>
          <w:sz w:val="23"/>
          <w:szCs w:val="23"/>
        </w:rPr>
      </w:pPr>
    </w:p>
    <w:p w14:paraId="7C17CDD4" w14:textId="3BCCECF4" w:rsidR="0037192B" w:rsidRPr="000B1FAA" w:rsidRDefault="002E271F" w:rsidP="000B1FAA">
      <w:pPr>
        <w:pStyle w:val="Default"/>
        <w:spacing w:line="276" w:lineRule="auto"/>
        <w:rPr>
          <w:b/>
          <w:bCs/>
          <w:color w:val="auto"/>
          <w:sz w:val="23"/>
          <w:szCs w:val="23"/>
        </w:rPr>
      </w:pPr>
      <w:r w:rsidRPr="000B1FAA">
        <w:rPr>
          <w:b/>
          <w:bCs/>
          <w:color w:val="auto"/>
          <w:sz w:val="23"/>
          <w:szCs w:val="23"/>
        </w:rPr>
        <w:t>PLO (Pre-proceedings)</w:t>
      </w:r>
    </w:p>
    <w:p w14:paraId="2E35D199" w14:textId="77777777" w:rsidR="00715DF3" w:rsidRPr="000B1FAA" w:rsidRDefault="00715DF3" w:rsidP="000B1FAA">
      <w:pPr>
        <w:pStyle w:val="Default"/>
        <w:spacing w:line="276" w:lineRule="auto"/>
        <w:rPr>
          <w:b/>
          <w:bCs/>
          <w:color w:val="auto"/>
          <w:sz w:val="23"/>
          <w:szCs w:val="23"/>
        </w:rPr>
      </w:pPr>
    </w:p>
    <w:p w14:paraId="2B3DD1EF" w14:textId="77777777" w:rsidR="003B130A" w:rsidRPr="000B1FAA" w:rsidRDefault="005F448C" w:rsidP="000B1FAA">
      <w:pPr>
        <w:pStyle w:val="Default"/>
        <w:spacing w:line="276" w:lineRule="auto"/>
        <w:rPr>
          <w:color w:val="auto"/>
          <w:sz w:val="23"/>
          <w:szCs w:val="23"/>
        </w:rPr>
      </w:pPr>
      <w:r w:rsidRPr="000B1FAA">
        <w:rPr>
          <w:color w:val="auto"/>
          <w:sz w:val="23"/>
          <w:szCs w:val="23"/>
        </w:rPr>
        <w:t xml:space="preserve">Should a decision be made during the assessment period to refer a child to Legal Gateway Meeting (LGM), then CYPT should be alerted via email. </w:t>
      </w:r>
      <w:r w:rsidR="00374D97" w:rsidRPr="000B1FAA">
        <w:rPr>
          <w:color w:val="auto"/>
          <w:sz w:val="23"/>
          <w:szCs w:val="23"/>
        </w:rPr>
        <w:t xml:space="preserve">A worker from CYPT will attend LGM. </w:t>
      </w:r>
      <w:r w:rsidR="00C10322" w:rsidRPr="000B1FAA">
        <w:rPr>
          <w:color w:val="auto"/>
          <w:sz w:val="23"/>
          <w:szCs w:val="23"/>
        </w:rPr>
        <w:t>Should it be determined that the child’s plan escalates in PLO Pre-</w:t>
      </w:r>
      <w:r w:rsidR="00C10322" w:rsidRPr="000B1FAA">
        <w:rPr>
          <w:color w:val="auto"/>
          <w:sz w:val="23"/>
          <w:szCs w:val="23"/>
        </w:rPr>
        <w:lastRenderedPageBreak/>
        <w:t>proceedings then the allocated social worker is responsib</w:t>
      </w:r>
      <w:r w:rsidR="000F26DA" w:rsidRPr="000B1FAA">
        <w:rPr>
          <w:color w:val="auto"/>
          <w:sz w:val="23"/>
          <w:szCs w:val="23"/>
        </w:rPr>
        <w:t>le for arranging the initial PLO meeting.</w:t>
      </w:r>
      <w:r w:rsidR="00032116" w:rsidRPr="000B1FAA">
        <w:rPr>
          <w:color w:val="auto"/>
          <w:sz w:val="23"/>
          <w:szCs w:val="23"/>
        </w:rPr>
        <w:t xml:space="preserve"> </w:t>
      </w:r>
    </w:p>
    <w:p w14:paraId="1C10D952" w14:textId="164BD9B1" w:rsidR="00B8161E" w:rsidRPr="000B1FAA" w:rsidRDefault="00B8161E" w:rsidP="000B1FAA">
      <w:pPr>
        <w:pStyle w:val="Default"/>
        <w:spacing w:line="276" w:lineRule="auto"/>
        <w:rPr>
          <w:color w:val="auto"/>
          <w:sz w:val="23"/>
          <w:szCs w:val="23"/>
        </w:rPr>
      </w:pPr>
    </w:p>
    <w:p w14:paraId="4CDD73AA" w14:textId="14D81255" w:rsidR="00552F8C" w:rsidRPr="000B1FAA" w:rsidRDefault="00552F8C" w:rsidP="000B1FAA">
      <w:pPr>
        <w:pStyle w:val="Default"/>
        <w:spacing w:line="276" w:lineRule="auto"/>
        <w:rPr>
          <w:color w:val="auto"/>
          <w:sz w:val="23"/>
          <w:szCs w:val="23"/>
        </w:rPr>
      </w:pPr>
      <w:r w:rsidRPr="000B1FAA">
        <w:rPr>
          <w:color w:val="auto"/>
          <w:sz w:val="23"/>
          <w:szCs w:val="23"/>
        </w:rPr>
        <w:t xml:space="preserve">The receiving social worker or team manager will attend the </w:t>
      </w:r>
      <w:r w:rsidR="00EF1824" w:rsidRPr="000B1FAA">
        <w:rPr>
          <w:color w:val="auto"/>
          <w:sz w:val="23"/>
          <w:szCs w:val="23"/>
        </w:rPr>
        <w:t>PLO meeting</w:t>
      </w:r>
      <w:r w:rsidRPr="000B1FAA">
        <w:rPr>
          <w:color w:val="auto"/>
          <w:sz w:val="23"/>
          <w:szCs w:val="23"/>
        </w:rPr>
        <w:t xml:space="preserve">. If the </w:t>
      </w:r>
      <w:r w:rsidR="00B8161E" w:rsidRPr="000B1FAA">
        <w:rPr>
          <w:color w:val="auto"/>
          <w:sz w:val="23"/>
          <w:szCs w:val="23"/>
        </w:rPr>
        <w:t>receiving</w:t>
      </w:r>
      <w:r w:rsidRPr="000B1FAA">
        <w:rPr>
          <w:color w:val="auto"/>
          <w:sz w:val="23"/>
          <w:szCs w:val="23"/>
        </w:rPr>
        <w:t xml:space="preserve"> social worker or team manager cannot attend, a representative from the receiving team will need to attend. </w:t>
      </w:r>
    </w:p>
    <w:p w14:paraId="2B095C03" w14:textId="626016E8" w:rsidR="00BA4231" w:rsidRPr="000B1FAA" w:rsidRDefault="00BA4231" w:rsidP="000B1FAA">
      <w:pPr>
        <w:pStyle w:val="Default"/>
        <w:spacing w:line="276" w:lineRule="auto"/>
        <w:rPr>
          <w:color w:val="auto"/>
          <w:sz w:val="23"/>
          <w:szCs w:val="23"/>
        </w:rPr>
      </w:pPr>
    </w:p>
    <w:p w14:paraId="5FBFF197" w14:textId="61A40512" w:rsidR="00E76EF1" w:rsidRPr="000B1FAA" w:rsidRDefault="00E76EF1" w:rsidP="000B1FAA">
      <w:pPr>
        <w:pStyle w:val="Default"/>
        <w:spacing w:line="276" w:lineRule="auto"/>
        <w:rPr>
          <w:color w:val="auto"/>
          <w:sz w:val="23"/>
          <w:szCs w:val="23"/>
        </w:rPr>
      </w:pPr>
    </w:p>
    <w:p w14:paraId="7FEBAD92" w14:textId="2BFAD7C0" w:rsidR="00EB0578" w:rsidRDefault="00EB0578" w:rsidP="000B1FAA">
      <w:pPr>
        <w:pStyle w:val="Default"/>
        <w:spacing w:line="276" w:lineRule="auto"/>
        <w:rPr>
          <w:b/>
          <w:bCs/>
          <w:color w:val="auto"/>
          <w:sz w:val="23"/>
          <w:szCs w:val="23"/>
        </w:rPr>
      </w:pPr>
      <w:r w:rsidRPr="000B1FAA">
        <w:rPr>
          <w:b/>
          <w:bCs/>
          <w:color w:val="auto"/>
          <w:sz w:val="23"/>
          <w:szCs w:val="23"/>
        </w:rPr>
        <w:t xml:space="preserve">PLO Court Proceedings </w:t>
      </w:r>
    </w:p>
    <w:p w14:paraId="5133A1B6" w14:textId="77777777" w:rsidR="000B1FAA" w:rsidRPr="000B1FAA" w:rsidRDefault="000B1FAA" w:rsidP="000B1FAA">
      <w:pPr>
        <w:pStyle w:val="Default"/>
        <w:spacing w:line="276" w:lineRule="auto"/>
        <w:rPr>
          <w:color w:val="auto"/>
          <w:sz w:val="23"/>
          <w:szCs w:val="23"/>
        </w:rPr>
      </w:pPr>
    </w:p>
    <w:p w14:paraId="36B58ACB" w14:textId="17E39D78" w:rsidR="00C70392" w:rsidRPr="000B1FAA" w:rsidRDefault="00EB0578" w:rsidP="000B1FAA">
      <w:pPr>
        <w:pStyle w:val="Default"/>
        <w:spacing w:line="276" w:lineRule="auto"/>
        <w:rPr>
          <w:color w:val="auto"/>
          <w:sz w:val="23"/>
          <w:szCs w:val="23"/>
        </w:rPr>
      </w:pPr>
      <w:r w:rsidRPr="000B1FAA">
        <w:rPr>
          <w:color w:val="auto"/>
          <w:sz w:val="23"/>
          <w:szCs w:val="23"/>
        </w:rPr>
        <w:t xml:space="preserve">Where Legal Gateway </w:t>
      </w:r>
      <w:r w:rsidR="00E93340" w:rsidRPr="000B1FAA">
        <w:rPr>
          <w:color w:val="auto"/>
          <w:sz w:val="23"/>
          <w:szCs w:val="23"/>
        </w:rPr>
        <w:t>Meeting</w:t>
      </w:r>
      <w:r w:rsidRPr="000B1FAA">
        <w:rPr>
          <w:color w:val="auto"/>
          <w:sz w:val="23"/>
          <w:szCs w:val="23"/>
        </w:rPr>
        <w:t xml:space="preserve"> has recommended that Care Proceedings should be issued the assessment team will notify </w:t>
      </w:r>
      <w:r w:rsidR="00E93340" w:rsidRPr="000B1FAA">
        <w:rPr>
          <w:color w:val="auto"/>
          <w:sz w:val="23"/>
          <w:szCs w:val="23"/>
        </w:rPr>
        <w:t>CYPT</w:t>
      </w:r>
      <w:r w:rsidR="00F90AAC" w:rsidRPr="000B1FAA">
        <w:rPr>
          <w:color w:val="auto"/>
          <w:sz w:val="23"/>
          <w:szCs w:val="23"/>
        </w:rPr>
        <w:t xml:space="preserve"> via email</w:t>
      </w:r>
      <w:r w:rsidRPr="000B1FAA">
        <w:rPr>
          <w:color w:val="auto"/>
          <w:sz w:val="23"/>
          <w:szCs w:val="23"/>
        </w:rPr>
        <w:t xml:space="preserve"> and complete the initial SWET and care plan. </w:t>
      </w:r>
    </w:p>
    <w:p w14:paraId="579BB621" w14:textId="77777777" w:rsidR="00C70392" w:rsidRPr="000B1FAA" w:rsidRDefault="00C70392" w:rsidP="000B1FAA">
      <w:pPr>
        <w:pStyle w:val="Default"/>
        <w:spacing w:line="276" w:lineRule="auto"/>
        <w:rPr>
          <w:color w:val="auto"/>
          <w:sz w:val="23"/>
          <w:szCs w:val="23"/>
        </w:rPr>
      </w:pPr>
    </w:p>
    <w:p w14:paraId="10E12557" w14:textId="6D9A682F" w:rsidR="00EF1824" w:rsidRPr="000B1FAA" w:rsidRDefault="00EF1824" w:rsidP="000B1FAA">
      <w:pPr>
        <w:pStyle w:val="Default"/>
        <w:spacing w:line="276" w:lineRule="auto"/>
        <w:rPr>
          <w:color w:val="auto"/>
          <w:sz w:val="23"/>
          <w:szCs w:val="23"/>
        </w:rPr>
      </w:pPr>
      <w:r w:rsidRPr="000B1FAA">
        <w:rPr>
          <w:color w:val="auto"/>
          <w:sz w:val="23"/>
          <w:szCs w:val="23"/>
        </w:rPr>
        <w:t xml:space="preserve">The receiving social worker or team manager will attend the initial court hearing. If the new allocated social worker or team manager cannot attend, a representative from the receiving team will need to attend. </w:t>
      </w:r>
    </w:p>
    <w:p w14:paraId="7A20EECA" w14:textId="77777777" w:rsidR="00780D46" w:rsidRPr="000B1FAA" w:rsidRDefault="00780D46" w:rsidP="000B1FAA">
      <w:pPr>
        <w:pStyle w:val="Default"/>
        <w:spacing w:line="276" w:lineRule="auto"/>
        <w:rPr>
          <w:color w:val="auto"/>
          <w:sz w:val="23"/>
          <w:szCs w:val="23"/>
        </w:rPr>
      </w:pPr>
    </w:p>
    <w:p w14:paraId="27AC66F5" w14:textId="4025E69F" w:rsidR="00F77EF5" w:rsidRPr="000B1FAA" w:rsidRDefault="00F77EF5" w:rsidP="000B1FAA">
      <w:pPr>
        <w:pStyle w:val="Default"/>
        <w:spacing w:line="276" w:lineRule="auto"/>
        <w:rPr>
          <w:color w:val="auto"/>
          <w:sz w:val="23"/>
          <w:szCs w:val="23"/>
        </w:rPr>
      </w:pPr>
      <w:r w:rsidRPr="000B1FAA">
        <w:rPr>
          <w:color w:val="auto"/>
          <w:sz w:val="23"/>
          <w:szCs w:val="23"/>
        </w:rPr>
        <w:t xml:space="preserve">If the matter is adjourned for a contested hearing, responsibility will still transfer </w:t>
      </w:r>
      <w:r w:rsidR="002E5D7B" w:rsidRPr="000B1FAA">
        <w:rPr>
          <w:color w:val="auto"/>
          <w:sz w:val="23"/>
          <w:szCs w:val="23"/>
        </w:rPr>
        <w:t xml:space="preserve">to </w:t>
      </w:r>
      <w:proofErr w:type="gramStart"/>
      <w:r w:rsidR="002E5D7B" w:rsidRPr="000B1FAA">
        <w:rPr>
          <w:color w:val="auto"/>
          <w:sz w:val="23"/>
          <w:szCs w:val="23"/>
        </w:rPr>
        <w:t>CYPT</w:t>
      </w:r>
      <w:proofErr w:type="gramEnd"/>
      <w:r w:rsidR="002E5D7B" w:rsidRPr="000B1FAA">
        <w:rPr>
          <w:color w:val="auto"/>
          <w:sz w:val="23"/>
          <w:szCs w:val="23"/>
        </w:rPr>
        <w:t xml:space="preserve"> </w:t>
      </w:r>
      <w:r w:rsidRPr="000B1FAA">
        <w:rPr>
          <w:color w:val="auto"/>
          <w:sz w:val="23"/>
          <w:szCs w:val="23"/>
        </w:rPr>
        <w:t xml:space="preserve">but the transferring social worker will need to attend the contested hearing unless otherwise agreed by the court. </w:t>
      </w:r>
    </w:p>
    <w:p w14:paraId="566B1869" w14:textId="77777777" w:rsidR="00965A12" w:rsidRPr="000B1FAA" w:rsidRDefault="00965A12" w:rsidP="000B1FAA">
      <w:pPr>
        <w:pStyle w:val="Default"/>
        <w:spacing w:line="276" w:lineRule="auto"/>
        <w:rPr>
          <w:color w:val="auto"/>
          <w:sz w:val="23"/>
          <w:szCs w:val="23"/>
        </w:rPr>
      </w:pPr>
    </w:p>
    <w:p w14:paraId="5D27ADEF" w14:textId="60E90E8A" w:rsidR="00F77EF5" w:rsidRPr="000B1FAA" w:rsidRDefault="00F77EF5" w:rsidP="000B1FAA">
      <w:pPr>
        <w:pStyle w:val="Default"/>
        <w:spacing w:line="276" w:lineRule="auto"/>
        <w:rPr>
          <w:color w:val="auto"/>
          <w:sz w:val="23"/>
          <w:szCs w:val="23"/>
        </w:rPr>
      </w:pPr>
    </w:p>
    <w:p w14:paraId="36E72B12" w14:textId="3C4C4DAF" w:rsidR="00780D46" w:rsidRPr="000B1FAA" w:rsidRDefault="00780D46" w:rsidP="000B1FAA">
      <w:pPr>
        <w:pStyle w:val="Default"/>
        <w:spacing w:line="276" w:lineRule="auto"/>
        <w:rPr>
          <w:color w:val="auto"/>
          <w:sz w:val="23"/>
          <w:szCs w:val="23"/>
        </w:rPr>
      </w:pPr>
    </w:p>
    <w:p w14:paraId="44ACB130" w14:textId="0F8F6CFD" w:rsidR="00500844" w:rsidRPr="000B1FAA" w:rsidRDefault="00500844" w:rsidP="000B1FAA">
      <w:pPr>
        <w:pStyle w:val="Default"/>
        <w:spacing w:line="276" w:lineRule="auto"/>
        <w:rPr>
          <w:b/>
          <w:bCs/>
          <w:color w:val="auto"/>
          <w:sz w:val="23"/>
          <w:szCs w:val="23"/>
        </w:rPr>
      </w:pPr>
      <w:r w:rsidRPr="000B1FAA">
        <w:rPr>
          <w:b/>
          <w:bCs/>
          <w:color w:val="auto"/>
          <w:sz w:val="23"/>
          <w:szCs w:val="23"/>
        </w:rPr>
        <w:t xml:space="preserve">Children accommodated under S.20 </w:t>
      </w:r>
    </w:p>
    <w:p w14:paraId="0C54CE9A" w14:textId="77777777" w:rsidR="0040230C" w:rsidRPr="000B1FAA" w:rsidRDefault="0040230C" w:rsidP="000B1FAA">
      <w:pPr>
        <w:pStyle w:val="Default"/>
        <w:spacing w:line="276" w:lineRule="auto"/>
        <w:rPr>
          <w:color w:val="auto"/>
          <w:sz w:val="23"/>
          <w:szCs w:val="23"/>
        </w:rPr>
      </w:pPr>
    </w:p>
    <w:p w14:paraId="564CF662" w14:textId="1B7332FB" w:rsidR="00500844" w:rsidRPr="000B1FAA" w:rsidRDefault="00500844" w:rsidP="000B1FAA">
      <w:pPr>
        <w:pStyle w:val="Default"/>
        <w:spacing w:line="276" w:lineRule="auto"/>
        <w:rPr>
          <w:color w:val="auto"/>
          <w:sz w:val="23"/>
          <w:szCs w:val="23"/>
        </w:rPr>
      </w:pPr>
      <w:r w:rsidRPr="000B1FAA">
        <w:rPr>
          <w:color w:val="auto"/>
          <w:sz w:val="23"/>
          <w:szCs w:val="23"/>
        </w:rPr>
        <w:t xml:space="preserve">If a child becomes S.20 accommodated </w:t>
      </w:r>
      <w:r w:rsidR="001B5A52" w:rsidRPr="000B1FAA">
        <w:rPr>
          <w:color w:val="auto"/>
          <w:sz w:val="23"/>
          <w:szCs w:val="23"/>
        </w:rPr>
        <w:t xml:space="preserve">in the assessment service, </w:t>
      </w:r>
      <w:r w:rsidRPr="000B1FAA">
        <w:rPr>
          <w:color w:val="auto"/>
          <w:sz w:val="23"/>
          <w:szCs w:val="23"/>
        </w:rPr>
        <w:t xml:space="preserve">the allocated social worker will arrange the Initial Looked After Review. If there is a proposal of long-term care via S20 accommodation this must be agreed at a </w:t>
      </w:r>
      <w:r w:rsidR="00220693" w:rsidRPr="000B1FAA">
        <w:rPr>
          <w:color w:val="auto"/>
          <w:sz w:val="23"/>
          <w:szCs w:val="23"/>
        </w:rPr>
        <w:t>Looked After R</w:t>
      </w:r>
      <w:r w:rsidRPr="000B1FAA">
        <w:rPr>
          <w:color w:val="auto"/>
          <w:sz w:val="23"/>
          <w:szCs w:val="23"/>
        </w:rPr>
        <w:t xml:space="preserve">eview and Legal Gateway </w:t>
      </w:r>
      <w:r w:rsidR="00E1209F" w:rsidRPr="000B1FAA">
        <w:rPr>
          <w:color w:val="auto"/>
          <w:sz w:val="23"/>
          <w:szCs w:val="23"/>
        </w:rPr>
        <w:t>Meeting</w:t>
      </w:r>
      <w:r w:rsidRPr="000B1FAA">
        <w:rPr>
          <w:color w:val="auto"/>
          <w:sz w:val="23"/>
          <w:szCs w:val="23"/>
        </w:rPr>
        <w:t xml:space="preserve"> before transfer to Children in Care Service direct from the assessment teams</w:t>
      </w:r>
      <w:r w:rsidR="00122635" w:rsidRPr="000B1FAA">
        <w:rPr>
          <w:color w:val="auto"/>
          <w:sz w:val="23"/>
          <w:szCs w:val="23"/>
        </w:rPr>
        <w:t xml:space="preserve"> or from CYPT to </w:t>
      </w:r>
      <w:proofErr w:type="spellStart"/>
      <w:r w:rsidR="00122635" w:rsidRPr="000B1FAA">
        <w:rPr>
          <w:color w:val="auto"/>
          <w:sz w:val="23"/>
          <w:szCs w:val="23"/>
        </w:rPr>
        <w:t>CiC</w:t>
      </w:r>
      <w:proofErr w:type="spellEnd"/>
      <w:r w:rsidRPr="000B1FAA">
        <w:rPr>
          <w:color w:val="auto"/>
          <w:sz w:val="23"/>
          <w:szCs w:val="23"/>
        </w:rPr>
        <w:t xml:space="preserve">. It should be exceptional circumstances that an order would not be secured for a child younger than 15 years. </w:t>
      </w:r>
    </w:p>
    <w:p w14:paraId="276BCF3C" w14:textId="77777777" w:rsidR="00EB6249" w:rsidRPr="000B1FAA" w:rsidRDefault="00EB6249" w:rsidP="000B1FAA">
      <w:pPr>
        <w:pStyle w:val="Default"/>
        <w:spacing w:line="276" w:lineRule="auto"/>
        <w:rPr>
          <w:color w:val="auto"/>
          <w:sz w:val="23"/>
          <w:szCs w:val="23"/>
        </w:rPr>
      </w:pPr>
    </w:p>
    <w:p w14:paraId="13D60A1F" w14:textId="620BDFD0" w:rsidR="00D3311B" w:rsidRPr="000B1FAA" w:rsidRDefault="006964BF" w:rsidP="000B1FAA">
      <w:pPr>
        <w:pStyle w:val="Default"/>
        <w:spacing w:line="276" w:lineRule="auto"/>
        <w:rPr>
          <w:color w:val="auto"/>
          <w:sz w:val="23"/>
          <w:szCs w:val="23"/>
        </w:rPr>
      </w:pPr>
      <w:r w:rsidRPr="000B1FAA">
        <w:rPr>
          <w:color w:val="auto"/>
          <w:sz w:val="23"/>
          <w:szCs w:val="23"/>
        </w:rPr>
        <w:t xml:space="preserve">If there is a plan for reunification, the child would be transferred </w:t>
      </w:r>
      <w:r w:rsidR="00150FFF" w:rsidRPr="000B1FAA">
        <w:rPr>
          <w:color w:val="auto"/>
          <w:sz w:val="23"/>
          <w:szCs w:val="23"/>
        </w:rPr>
        <w:t xml:space="preserve">from assessment </w:t>
      </w:r>
      <w:r w:rsidRPr="000B1FAA">
        <w:rPr>
          <w:color w:val="auto"/>
          <w:sz w:val="23"/>
          <w:szCs w:val="23"/>
        </w:rPr>
        <w:t>to CYPT with a clear Reunification Plan that highlights timescales.</w:t>
      </w:r>
      <w:r w:rsidR="00150FFF" w:rsidRPr="000B1FAA">
        <w:rPr>
          <w:color w:val="auto"/>
          <w:sz w:val="23"/>
          <w:szCs w:val="23"/>
        </w:rPr>
        <w:t xml:space="preserve"> Children open in CYPT with a plan of reunification will remain allocated in CYPT</w:t>
      </w:r>
      <w:r w:rsidR="00165DEC" w:rsidRPr="000B1FAA">
        <w:rPr>
          <w:color w:val="auto"/>
          <w:sz w:val="23"/>
          <w:szCs w:val="23"/>
        </w:rPr>
        <w:t>.</w:t>
      </w:r>
      <w:r w:rsidR="00AC3E84" w:rsidRPr="000B1FAA">
        <w:rPr>
          <w:color w:val="auto"/>
          <w:sz w:val="23"/>
          <w:szCs w:val="23"/>
        </w:rPr>
        <w:t xml:space="preserve"> </w:t>
      </w:r>
    </w:p>
    <w:p w14:paraId="11D09804" w14:textId="77777777" w:rsidR="00D3311B" w:rsidRPr="000B1FAA" w:rsidRDefault="00D3311B" w:rsidP="000B1FAA">
      <w:pPr>
        <w:pStyle w:val="Default"/>
        <w:spacing w:line="276" w:lineRule="auto"/>
        <w:rPr>
          <w:color w:val="auto"/>
          <w:sz w:val="23"/>
          <w:szCs w:val="23"/>
        </w:rPr>
      </w:pPr>
    </w:p>
    <w:p w14:paraId="2686792E" w14:textId="44CFAF77" w:rsidR="006964BF" w:rsidRDefault="00893762" w:rsidP="000B1FAA">
      <w:pPr>
        <w:pStyle w:val="Default"/>
        <w:spacing w:line="276" w:lineRule="auto"/>
        <w:rPr>
          <w:b/>
          <w:bCs/>
          <w:color w:val="auto"/>
          <w:sz w:val="23"/>
          <w:szCs w:val="23"/>
        </w:rPr>
      </w:pPr>
      <w:r w:rsidRPr="000B1FAA">
        <w:rPr>
          <w:b/>
          <w:bCs/>
          <w:color w:val="auto"/>
          <w:sz w:val="23"/>
          <w:szCs w:val="23"/>
        </w:rPr>
        <w:t>T</w:t>
      </w:r>
      <w:r w:rsidR="00AC3E84" w:rsidRPr="000B1FAA">
        <w:rPr>
          <w:b/>
          <w:bCs/>
          <w:color w:val="auto"/>
          <w:sz w:val="23"/>
          <w:szCs w:val="23"/>
        </w:rPr>
        <w:t xml:space="preserve">he transfer point </w:t>
      </w:r>
      <w:r w:rsidR="009E67B3" w:rsidRPr="000B1FAA">
        <w:rPr>
          <w:b/>
          <w:bCs/>
          <w:color w:val="auto"/>
          <w:sz w:val="23"/>
          <w:szCs w:val="23"/>
        </w:rPr>
        <w:t>is the initial Looked After Review.</w:t>
      </w:r>
    </w:p>
    <w:p w14:paraId="6E8B34BB" w14:textId="77777777" w:rsidR="000B1FAA" w:rsidRPr="000B1FAA" w:rsidRDefault="000B1FAA" w:rsidP="000B1FAA">
      <w:pPr>
        <w:pStyle w:val="Default"/>
        <w:spacing w:line="276" w:lineRule="auto"/>
        <w:rPr>
          <w:b/>
          <w:bCs/>
          <w:color w:val="auto"/>
          <w:sz w:val="23"/>
          <w:szCs w:val="23"/>
        </w:rPr>
      </w:pPr>
    </w:p>
    <w:p w14:paraId="0BF54022" w14:textId="7175C600" w:rsidR="00A87C28" w:rsidRPr="000B1FAA" w:rsidRDefault="00A87C28" w:rsidP="000B1FAA">
      <w:pPr>
        <w:pStyle w:val="Default"/>
        <w:spacing w:line="276" w:lineRule="auto"/>
        <w:rPr>
          <w:color w:val="auto"/>
          <w:sz w:val="23"/>
          <w:szCs w:val="23"/>
        </w:rPr>
      </w:pPr>
      <w:r w:rsidRPr="000B1FAA">
        <w:rPr>
          <w:color w:val="auto"/>
          <w:sz w:val="23"/>
          <w:szCs w:val="23"/>
        </w:rPr>
        <w:t xml:space="preserve">Once a date for the Looked After Review is arranged the allocated social worker will complete the transfer form on the child’s Mosaic file and send to their team manager, which should trigger </w:t>
      </w:r>
      <w:r w:rsidR="0068773F" w:rsidRPr="000B1FAA">
        <w:rPr>
          <w:color w:val="auto"/>
          <w:sz w:val="23"/>
          <w:szCs w:val="23"/>
        </w:rPr>
        <w:t>the TM quality assurance process</w:t>
      </w:r>
      <w:r w:rsidRPr="000B1FAA">
        <w:rPr>
          <w:color w:val="auto"/>
          <w:sz w:val="23"/>
          <w:szCs w:val="23"/>
        </w:rPr>
        <w:t xml:space="preserve">. Once the </w:t>
      </w:r>
      <w:r w:rsidR="0068773F" w:rsidRPr="000B1FAA">
        <w:rPr>
          <w:color w:val="auto"/>
          <w:sz w:val="23"/>
          <w:szCs w:val="23"/>
        </w:rPr>
        <w:t>QA process</w:t>
      </w:r>
      <w:r w:rsidRPr="000B1FAA">
        <w:rPr>
          <w:color w:val="auto"/>
          <w:sz w:val="23"/>
          <w:szCs w:val="23"/>
        </w:rPr>
        <w:t xml:space="preserve"> is completed and the assessment team manager is satisfied the child’s file is up to date, the transfer summary will be sent through to the CYPT desktop. </w:t>
      </w:r>
    </w:p>
    <w:p w14:paraId="099DD0B1" w14:textId="77777777" w:rsidR="00493F18" w:rsidRPr="000B1FAA" w:rsidRDefault="00493F18" w:rsidP="000B1FAA">
      <w:pPr>
        <w:pStyle w:val="Default"/>
        <w:spacing w:line="276" w:lineRule="auto"/>
        <w:rPr>
          <w:color w:val="auto"/>
          <w:sz w:val="23"/>
          <w:szCs w:val="23"/>
        </w:rPr>
      </w:pPr>
    </w:p>
    <w:p w14:paraId="76CE5E80" w14:textId="5FB12708" w:rsidR="009E67B3" w:rsidRPr="000B1FAA" w:rsidRDefault="009E67B3" w:rsidP="000B1FAA">
      <w:pPr>
        <w:pStyle w:val="Default"/>
        <w:spacing w:line="276" w:lineRule="auto"/>
        <w:rPr>
          <w:color w:val="auto"/>
          <w:sz w:val="23"/>
          <w:szCs w:val="23"/>
        </w:rPr>
      </w:pPr>
      <w:r w:rsidRPr="000B1FAA">
        <w:rPr>
          <w:color w:val="auto"/>
          <w:sz w:val="23"/>
          <w:szCs w:val="23"/>
        </w:rPr>
        <w:t xml:space="preserve">The receiving social worker or team manager will attend the initial </w:t>
      </w:r>
      <w:r w:rsidR="00D3311B" w:rsidRPr="000B1FAA">
        <w:rPr>
          <w:color w:val="auto"/>
          <w:sz w:val="23"/>
          <w:szCs w:val="23"/>
        </w:rPr>
        <w:t>Looked After Review</w:t>
      </w:r>
      <w:r w:rsidRPr="000B1FAA">
        <w:rPr>
          <w:color w:val="auto"/>
          <w:sz w:val="23"/>
          <w:szCs w:val="23"/>
        </w:rPr>
        <w:t xml:space="preserve">. If the </w:t>
      </w:r>
      <w:r w:rsidR="00493F18" w:rsidRPr="000B1FAA">
        <w:rPr>
          <w:color w:val="auto"/>
          <w:sz w:val="23"/>
          <w:szCs w:val="23"/>
        </w:rPr>
        <w:t>receiving</w:t>
      </w:r>
      <w:r w:rsidRPr="000B1FAA">
        <w:rPr>
          <w:color w:val="auto"/>
          <w:sz w:val="23"/>
          <w:szCs w:val="23"/>
        </w:rPr>
        <w:t xml:space="preserve"> social worker or team manager cannot attend, a representative from the receiving team will need to attend. </w:t>
      </w:r>
    </w:p>
    <w:p w14:paraId="3B20737F" w14:textId="77777777" w:rsidR="00965A12" w:rsidRPr="000B1FAA" w:rsidRDefault="00965A12" w:rsidP="000B1FAA">
      <w:pPr>
        <w:pStyle w:val="Default"/>
        <w:spacing w:line="276" w:lineRule="auto"/>
        <w:rPr>
          <w:color w:val="auto"/>
          <w:sz w:val="23"/>
          <w:szCs w:val="23"/>
        </w:rPr>
      </w:pPr>
    </w:p>
    <w:p w14:paraId="7F8F64EB" w14:textId="521B73B8" w:rsidR="00965A12" w:rsidRPr="000B1FAA" w:rsidRDefault="00965A12" w:rsidP="000B1FAA">
      <w:pPr>
        <w:pStyle w:val="Default"/>
        <w:spacing w:line="276" w:lineRule="auto"/>
        <w:rPr>
          <w:color w:val="auto"/>
          <w:sz w:val="23"/>
          <w:szCs w:val="23"/>
        </w:rPr>
      </w:pPr>
      <w:r w:rsidRPr="000B1FAA">
        <w:rPr>
          <w:color w:val="auto"/>
          <w:sz w:val="23"/>
          <w:szCs w:val="23"/>
        </w:rPr>
        <w:lastRenderedPageBreak/>
        <w:t>It is the responsibility of the transferring social worker and team manager to ensure that the child’s Mosaic file is up to date prior to transfer, which should include:</w:t>
      </w:r>
    </w:p>
    <w:p w14:paraId="02333DE1" w14:textId="77777777" w:rsidR="005E7A2B" w:rsidRPr="000B1FAA" w:rsidRDefault="005E7A2B" w:rsidP="000B1FAA">
      <w:pPr>
        <w:pStyle w:val="Default"/>
        <w:spacing w:line="276" w:lineRule="auto"/>
        <w:rPr>
          <w:color w:val="auto"/>
          <w:sz w:val="23"/>
          <w:szCs w:val="23"/>
        </w:rPr>
      </w:pPr>
    </w:p>
    <w:p w14:paraId="6616B268" w14:textId="7660471D"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a robust and analytical C</w:t>
      </w:r>
      <w:r w:rsidR="003C625F" w:rsidRPr="000B1FAA">
        <w:rPr>
          <w:color w:val="auto"/>
          <w:sz w:val="23"/>
          <w:szCs w:val="23"/>
        </w:rPr>
        <w:t>YPA</w:t>
      </w:r>
      <w:r w:rsidR="00757861" w:rsidRPr="000B1FAA">
        <w:rPr>
          <w:color w:val="auto"/>
          <w:sz w:val="23"/>
          <w:szCs w:val="23"/>
        </w:rPr>
        <w:t xml:space="preserve">/Looked After Review </w:t>
      </w:r>
      <w:proofErr w:type="gramStart"/>
      <w:r w:rsidR="00757861" w:rsidRPr="000B1FAA">
        <w:rPr>
          <w:color w:val="auto"/>
          <w:sz w:val="23"/>
          <w:szCs w:val="23"/>
        </w:rPr>
        <w:t>report</w:t>
      </w:r>
      <w:proofErr w:type="gramEnd"/>
      <w:r w:rsidRPr="000B1FAA">
        <w:rPr>
          <w:color w:val="auto"/>
          <w:sz w:val="23"/>
          <w:szCs w:val="23"/>
        </w:rPr>
        <w:t xml:space="preserve"> </w:t>
      </w:r>
    </w:p>
    <w:p w14:paraId="0FC728D5" w14:textId="66952CCD"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Placement Plan </w:t>
      </w:r>
    </w:p>
    <w:p w14:paraId="6676402E" w14:textId="03E4ABB0"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Section 20 consent </w:t>
      </w:r>
    </w:p>
    <w:p w14:paraId="61890584" w14:textId="769B3209"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Any delegated authority </w:t>
      </w:r>
    </w:p>
    <w:p w14:paraId="60A58CDE" w14:textId="3ADB7ED4"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Chronology </w:t>
      </w:r>
    </w:p>
    <w:p w14:paraId="4A19FA6A" w14:textId="119D52BA"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Genogram. </w:t>
      </w:r>
    </w:p>
    <w:p w14:paraId="61A87F36" w14:textId="5B7B5687"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Child In need/Child Protection/LAC visits up to </w:t>
      </w:r>
      <w:proofErr w:type="gramStart"/>
      <w:r w:rsidRPr="000B1FAA">
        <w:rPr>
          <w:color w:val="auto"/>
          <w:sz w:val="23"/>
          <w:szCs w:val="23"/>
        </w:rPr>
        <w:t>date</w:t>
      </w:r>
      <w:proofErr w:type="gramEnd"/>
      <w:r w:rsidRPr="000B1FAA">
        <w:rPr>
          <w:color w:val="auto"/>
          <w:sz w:val="23"/>
          <w:szCs w:val="23"/>
        </w:rPr>
        <w:t xml:space="preserve"> </w:t>
      </w:r>
    </w:p>
    <w:p w14:paraId="18251821" w14:textId="25B35249"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Child In Need/Core Group meetings (where applicable) </w:t>
      </w:r>
    </w:p>
    <w:p w14:paraId="621B77D6" w14:textId="6B687ACE"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Child In Need/Child Protection/LAC care plans (where applicable) </w:t>
      </w:r>
    </w:p>
    <w:p w14:paraId="52D14261" w14:textId="223C2B32"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ICPC minutes (where applicable) </w:t>
      </w:r>
    </w:p>
    <w:p w14:paraId="40EC63D2" w14:textId="7951E877"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Case Supervision </w:t>
      </w:r>
    </w:p>
    <w:p w14:paraId="47BE4E4C" w14:textId="56500C20"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Documents uploaded to EDM, including direct work tools, DASH risk assessments, Neglect Toolkit, any other assessments </w:t>
      </w:r>
      <w:proofErr w:type="gramStart"/>
      <w:r w:rsidRPr="000B1FAA">
        <w:rPr>
          <w:color w:val="auto"/>
          <w:sz w:val="23"/>
          <w:szCs w:val="23"/>
        </w:rPr>
        <w:t>completed</w:t>
      </w:r>
      <w:proofErr w:type="gramEnd"/>
      <w:r w:rsidRPr="000B1FAA">
        <w:rPr>
          <w:color w:val="auto"/>
          <w:sz w:val="23"/>
          <w:szCs w:val="23"/>
        </w:rPr>
        <w:t xml:space="preserve"> </w:t>
      </w:r>
    </w:p>
    <w:p w14:paraId="6ACE9FBC" w14:textId="57EDFADF"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Case Summary </w:t>
      </w:r>
    </w:p>
    <w:p w14:paraId="13D2DF3E" w14:textId="5FBE0F48" w:rsidR="00F562C9" w:rsidRPr="000B1FAA" w:rsidRDefault="00F562C9" w:rsidP="000B1FAA">
      <w:pPr>
        <w:pStyle w:val="Default"/>
        <w:numPr>
          <w:ilvl w:val="0"/>
          <w:numId w:val="2"/>
        </w:numPr>
        <w:spacing w:line="360" w:lineRule="auto"/>
        <w:rPr>
          <w:color w:val="auto"/>
          <w:sz w:val="23"/>
          <w:szCs w:val="23"/>
        </w:rPr>
      </w:pPr>
      <w:r w:rsidRPr="000B1FAA">
        <w:rPr>
          <w:color w:val="auto"/>
          <w:sz w:val="23"/>
          <w:szCs w:val="23"/>
        </w:rPr>
        <w:t xml:space="preserve">PLO documents &amp; meeting minutes (where appropriate) </w:t>
      </w:r>
    </w:p>
    <w:p w14:paraId="45EE2BC0" w14:textId="0F7D8874" w:rsidR="009E67B3" w:rsidRPr="000B1FAA" w:rsidRDefault="00F562C9" w:rsidP="000B1FAA">
      <w:pPr>
        <w:pStyle w:val="Default"/>
        <w:numPr>
          <w:ilvl w:val="0"/>
          <w:numId w:val="2"/>
        </w:numPr>
        <w:spacing w:line="360" w:lineRule="auto"/>
        <w:rPr>
          <w:color w:val="auto"/>
          <w:sz w:val="23"/>
          <w:szCs w:val="23"/>
        </w:rPr>
      </w:pPr>
      <w:r w:rsidRPr="000B1FAA">
        <w:rPr>
          <w:color w:val="auto"/>
          <w:sz w:val="23"/>
          <w:szCs w:val="23"/>
        </w:rPr>
        <w:t>Any legal docum</w:t>
      </w:r>
      <w:r w:rsidR="003C625F" w:rsidRPr="000B1FAA">
        <w:rPr>
          <w:color w:val="auto"/>
          <w:sz w:val="23"/>
          <w:szCs w:val="23"/>
        </w:rPr>
        <w:t>ents</w:t>
      </w:r>
      <w:r w:rsidRPr="000B1FAA">
        <w:rPr>
          <w:color w:val="auto"/>
          <w:sz w:val="23"/>
          <w:szCs w:val="23"/>
        </w:rPr>
        <w:t xml:space="preserve"> </w:t>
      </w:r>
    </w:p>
    <w:p w14:paraId="4D098DA3" w14:textId="028B8F7E" w:rsidR="0072028E" w:rsidRPr="000B1FAA" w:rsidRDefault="0072028E" w:rsidP="000B1FAA">
      <w:pPr>
        <w:pStyle w:val="Default"/>
        <w:spacing w:line="276" w:lineRule="auto"/>
        <w:rPr>
          <w:b/>
          <w:bCs/>
          <w:color w:val="auto"/>
          <w:sz w:val="23"/>
          <w:szCs w:val="23"/>
        </w:rPr>
      </w:pPr>
    </w:p>
    <w:p w14:paraId="2F613C50" w14:textId="2B4E5122" w:rsidR="00E36599" w:rsidRDefault="00E36599" w:rsidP="000B1FAA">
      <w:pPr>
        <w:pStyle w:val="Default"/>
        <w:spacing w:line="276" w:lineRule="auto"/>
        <w:rPr>
          <w:b/>
          <w:bCs/>
          <w:color w:val="auto"/>
          <w:sz w:val="23"/>
          <w:szCs w:val="23"/>
        </w:rPr>
      </w:pPr>
      <w:r>
        <w:rPr>
          <w:b/>
          <w:bCs/>
          <w:color w:val="auto"/>
          <w:sz w:val="23"/>
          <w:szCs w:val="23"/>
        </w:rPr>
        <w:t>TRANSFERS TO CIC/FD FROM CYPT/DCT</w:t>
      </w:r>
    </w:p>
    <w:p w14:paraId="57ADDC10" w14:textId="77777777" w:rsidR="00E36599" w:rsidRDefault="00E36599" w:rsidP="000B1FAA">
      <w:pPr>
        <w:pStyle w:val="Default"/>
        <w:spacing w:line="276" w:lineRule="auto"/>
        <w:rPr>
          <w:b/>
          <w:bCs/>
          <w:color w:val="auto"/>
          <w:sz w:val="23"/>
          <w:szCs w:val="23"/>
        </w:rPr>
      </w:pPr>
    </w:p>
    <w:p w14:paraId="3A656CFF" w14:textId="7CE5BABF" w:rsidR="0072028E" w:rsidRPr="000B1FAA" w:rsidRDefault="0072028E" w:rsidP="000B1FAA">
      <w:pPr>
        <w:pStyle w:val="Default"/>
        <w:spacing w:line="276" w:lineRule="auto"/>
        <w:rPr>
          <w:b/>
          <w:bCs/>
          <w:color w:val="auto"/>
          <w:sz w:val="23"/>
          <w:szCs w:val="23"/>
        </w:rPr>
      </w:pPr>
      <w:r w:rsidRPr="000B1FAA">
        <w:rPr>
          <w:b/>
          <w:bCs/>
          <w:color w:val="auto"/>
          <w:sz w:val="23"/>
          <w:szCs w:val="23"/>
        </w:rPr>
        <w:t xml:space="preserve">Children with a plan of </w:t>
      </w:r>
      <w:r w:rsidR="000B1FAA" w:rsidRPr="000B1FAA">
        <w:rPr>
          <w:b/>
          <w:bCs/>
          <w:color w:val="auto"/>
          <w:sz w:val="23"/>
          <w:szCs w:val="23"/>
        </w:rPr>
        <w:t>long-term</w:t>
      </w:r>
      <w:r w:rsidRPr="000B1FAA">
        <w:rPr>
          <w:b/>
          <w:bCs/>
          <w:color w:val="auto"/>
          <w:sz w:val="23"/>
          <w:szCs w:val="23"/>
        </w:rPr>
        <w:t xml:space="preserve"> care in CYPT</w:t>
      </w:r>
      <w:r w:rsidR="00B21E0E">
        <w:rPr>
          <w:b/>
          <w:bCs/>
          <w:color w:val="auto"/>
          <w:sz w:val="23"/>
          <w:szCs w:val="23"/>
        </w:rPr>
        <w:t>/DCT</w:t>
      </w:r>
      <w:r w:rsidRPr="000B1FAA">
        <w:rPr>
          <w:b/>
          <w:bCs/>
          <w:color w:val="auto"/>
          <w:sz w:val="23"/>
          <w:szCs w:val="23"/>
        </w:rPr>
        <w:t xml:space="preserve"> </w:t>
      </w:r>
    </w:p>
    <w:p w14:paraId="1D072E93" w14:textId="77777777" w:rsidR="0068773F" w:rsidRPr="000B1FAA" w:rsidRDefault="0068773F" w:rsidP="000B1FAA">
      <w:pPr>
        <w:pStyle w:val="Default"/>
        <w:spacing w:line="276" w:lineRule="auto"/>
        <w:rPr>
          <w:color w:val="auto"/>
          <w:sz w:val="23"/>
          <w:szCs w:val="23"/>
        </w:rPr>
      </w:pPr>
    </w:p>
    <w:p w14:paraId="5DF5EDD4" w14:textId="77777777" w:rsidR="00FF1167" w:rsidRDefault="0072028E" w:rsidP="000B1FAA">
      <w:pPr>
        <w:pStyle w:val="Default"/>
        <w:spacing w:line="276" w:lineRule="auto"/>
        <w:rPr>
          <w:color w:val="auto"/>
          <w:sz w:val="23"/>
          <w:szCs w:val="23"/>
        </w:rPr>
      </w:pPr>
      <w:r w:rsidRPr="000B1FAA">
        <w:rPr>
          <w:color w:val="auto"/>
          <w:sz w:val="23"/>
          <w:szCs w:val="23"/>
        </w:rPr>
        <w:t xml:space="preserve">Once a child’s long term care plan is </w:t>
      </w:r>
      <w:r w:rsidR="0049105B" w:rsidRPr="000B1FAA">
        <w:rPr>
          <w:color w:val="auto"/>
          <w:sz w:val="23"/>
          <w:szCs w:val="23"/>
        </w:rPr>
        <w:t xml:space="preserve">being considered as </w:t>
      </w:r>
      <w:r w:rsidRPr="000B1FAA">
        <w:rPr>
          <w:color w:val="auto"/>
          <w:sz w:val="23"/>
          <w:szCs w:val="23"/>
        </w:rPr>
        <w:t>one of permanent care away from their parents under a full Care Order</w:t>
      </w:r>
      <w:r w:rsidR="00417F35" w:rsidRPr="000B1FAA">
        <w:rPr>
          <w:color w:val="auto"/>
          <w:sz w:val="23"/>
          <w:szCs w:val="23"/>
        </w:rPr>
        <w:t xml:space="preserve"> or </w:t>
      </w:r>
      <w:r w:rsidR="00F4337C" w:rsidRPr="000B1FAA">
        <w:rPr>
          <w:color w:val="auto"/>
          <w:sz w:val="23"/>
          <w:szCs w:val="23"/>
        </w:rPr>
        <w:t>Placement Order for adoption</w:t>
      </w:r>
      <w:r w:rsidRPr="000B1FAA">
        <w:rPr>
          <w:color w:val="auto"/>
          <w:sz w:val="23"/>
          <w:szCs w:val="23"/>
        </w:rPr>
        <w:t xml:space="preserve"> (including children who would be placed with connected persons carers)</w:t>
      </w:r>
      <w:r w:rsidR="0049105B" w:rsidRPr="000B1FAA">
        <w:rPr>
          <w:color w:val="auto"/>
          <w:sz w:val="23"/>
          <w:szCs w:val="23"/>
        </w:rPr>
        <w:t>, a final evidence meeting will be held</w:t>
      </w:r>
      <w:r w:rsidR="00ED796C" w:rsidRPr="000B1FAA">
        <w:rPr>
          <w:color w:val="auto"/>
          <w:sz w:val="23"/>
          <w:szCs w:val="23"/>
        </w:rPr>
        <w:t xml:space="preserve"> </w:t>
      </w:r>
      <w:r w:rsidR="0029765A" w:rsidRPr="000B1FAA">
        <w:rPr>
          <w:color w:val="auto"/>
          <w:sz w:val="23"/>
          <w:szCs w:val="23"/>
        </w:rPr>
        <w:t xml:space="preserve">at least 2 weeks prior to final evidence filing date </w:t>
      </w:r>
      <w:r w:rsidR="00ED796C" w:rsidRPr="000B1FAA">
        <w:rPr>
          <w:color w:val="auto"/>
          <w:sz w:val="23"/>
          <w:szCs w:val="23"/>
        </w:rPr>
        <w:t xml:space="preserve">and the </w:t>
      </w:r>
      <w:proofErr w:type="spellStart"/>
      <w:r w:rsidR="00ED796C" w:rsidRPr="000B1FAA">
        <w:rPr>
          <w:color w:val="auto"/>
          <w:sz w:val="23"/>
          <w:szCs w:val="23"/>
        </w:rPr>
        <w:t>CiC</w:t>
      </w:r>
      <w:proofErr w:type="spellEnd"/>
      <w:r w:rsidR="00ED796C" w:rsidRPr="000B1FAA">
        <w:rPr>
          <w:color w:val="auto"/>
          <w:sz w:val="23"/>
          <w:szCs w:val="23"/>
        </w:rPr>
        <w:t xml:space="preserve"> managers will be invited to attend. From the final evidence meeting to the final hearing there will be a period of co-working between CYPT and </w:t>
      </w:r>
      <w:proofErr w:type="spellStart"/>
      <w:r w:rsidR="00ED796C" w:rsidRPr="000B1FAA">
        <w:rPr>
          <w:color w:val="auto"/>
          <w:sz w:val="23"/>
          <w:szCs w:val="23"/>
        </w:rPr>
        <w:t>CiC</w:t>
      </w:r>
      <w:proofErr w:type="spellEnd"/>
      <w:r w:rsidR="00ED796C" w:rsidRPr="000B1FAA">
        <w:rPr>
          <w:color w:val="auto"/>
          <w:sz w:val="23"/>
          <w:szCs w:val="23"/>
        </w:rPr>
        <w:t xml:space="preserve"> social workers. </w:t>
      </w:r>
      <w:r w:rsidR="007D6961" w:rsidRPr="000B1FAA">
        <w:rPr>
          <w:color w:val="auto"/>
          <w:sz w:val="23"/>
          <w:szCs w:val="23"/>
        </w:rPr>
        <w:t xml:space="preserve">The receiving social worker will be invited to attend the final hearing. </w:t>
      </w:r>
    </w:p>
    <w:p w14:paraId="467EF4D9" w14:textId="77777777" w:rsidR="00FF1167" w:rsidRDefault="00FF1167" w:rsidP="000B1FAA">
      <w:pPr>
        <w:pStyle w:val="Default"/>
        <w:spacing w:line="276" w:lineRule="auto"/>
        <w:rPr>
          <w:color w:val="auto"/>
          <w:sz w:val="23"/>
          <w:szCs w:val="23"/>
        </w:rPr>
      </w:pPr>
    </w:p>
    <w:p w14:paraId="7665FB3A" w14:textId="21600AC5" w:rsidR="00942DD2" w:rsidRPr="000B1FAA" w:rsidRDefault="00FF1167" w:rsidP="000B1FAA">
      <w:pPr>
        <w:pStyle w:val="Default"/>
        <w:spacing w:line="276" w:lineRule="auto"/>
        <w:rPr>
          <w:color w:val="auto"/>
          <w:sz w:val="23"/>
          <w:szCs w:val="23"/>
        </w:rPr>
      </w:pPr>
      <w:r>
        <w:rPr>
          <w:color w:val="auto"/>
          <w:sz w:val="23"/>
          <w:szCs w:val="23"/>
        </w:rPr>
        <w:t xml:space="preserve">For children open to DCT there will be a discussion between </w:t>
      </w:r>
      <w:r w:rsidR="00087119">
        <w:rPr>
          <w:color w:val="auto"/>
          <w:sz w:val="23"/>
          <w:szCs w:val="23"/>
        </w:rPr>
        <w:t xml:space="preserve">DCT team manager and </w:t>
      </w:r>
      <w:proofErr w:type="spellStart"/>
      <w:r w:rsidR="00087119">
        <w:rPr>
          <w:color w:val="auto"/>
          <w:sz w:val="23"/>
          <w:szCs w:val="23"/>
        </w:rPr>
        <w:t>CiC</w:t>
      </w:r>
      <w:proofErr w:type="spellEnd"/>
      <w:r w:rsidR="00087119">
        <w:rPr>
          <w:color w:val="auto"/>
          <w:sz w:val="23"/>
          <w:szCs w:val="23"/>
        </w:rPr>
        <w:t xml:space="preserve"> team manager to consider the needs of the child and young person and if these needs can be met within the </w:t>
      </w:r>
      <w:proofErr w:type="spellStart"/>
      <w:r w:rsidR="00087119">
        <w:rPr>
          <w:color w:val="auto"/>
          <w:sz w:val="23"/>
          <w:szCs w:val="23"/>
        </w:rPr>
        <w:t>CiC</w:t>
      </w:r>
      <w:proofErr w:type="spellEnd"/>
      <w:r w:rsidR="00087119">
        <w:rPr>
          <w:color w:val="auto"/>
          <w:sz w:val="23"/>
          <w:szCs w:val="23"/>
        </w:rPr>
        <w:t xml:space="preserve"> service.</w:t>
      </w:r>
      <w:r w:rsidR="00D43707">
        <w:rPr>
          <w:color w:val="auto"/>
          <w:sz w:val="23"/>
          <w:szCs w:val="23"/>
        </w:rPr>
        <w:t xml:space="preserve"> If this is </w:t>
      </w:r>
      <w:proofErr w:type="gramStart"/>
      <w:r w:rsidR="00D43707">
        <w:rPr>
          <w:color w:val="auto"/>
          <w:sz w:val="23"/>
          <w:szCs w:val="23"/>
        </w:rPr>
        <w:t>agreed</w:t>
      </w:r>
      <w:proofErr w:type="gramEnd"/>
      <w:r w:rsidR="00D43707">
        <w:rPr>
          <w:color w:val="auto"/>
          <w:sz w:val="23"/>
          <w:szCs w:val="23"/>
        </w:rPr>
        <w:t xml:space="preserve"> then </w:t>
      </w:r>
      <w:r w:rsidR="00AC3C6C">
        <w:rPr>
          <w:color w:val="auto"/>
          <w:sz w:val="23"/>
          <w:szCs w:val="23"/>
        </w:rPr>
        <w:t>the following transfer arrangements will apply.</w:t>
      </w:r>
    </w:p>
    <w:p w14:paraId="292D2A34" w14:textId="77777777" w:rsidR="00792473" w:rsidRPr="000B1FAA" w:rsidRDefault="00792473" w:rsidP="000B1FAA">
      <w:pPr>
        <w:pStyle w:val="Default"/>
        <w:spacing w:line="276" w:lineRule="auto"/>
        <w:rPr>
          <w:color w:val="auto"/>
          <w:sz w:val="23"/>
          <w:szCs w:val="23"/>
        </w:rPr>
      </w:pPr>
    </w:p>
    <w:p w14:paraId="394CA911" w14:textId="79E0814A" w:rsidR="00AD4F0C" w:rsidRPr="000B1FAA" w:rsidRDefault="00942DD2" w:rsidP="000B1FAA">
      <w:pPr>
        <w:pStyle w:val="Default"/>
        <w:spacing w:line="276" w:lineRule="auto"/>
        <w:rPr>
          <w:color w:val="auto"/>
          <w:sz w:val="23"/>
          <w:szCs w:val="23"/>
        </w:rPr>
      </w:pPr>
      <w:r w:rsidRPr="000B1FAA">
        <w:rPr>
          <w:color w:val="auto"/>
          <w:sz w:val="23"/>
          <w:szCs w:val="23"/>
        </w:rPr>
        <w:t>T</w:t>
      </w:r>
      <w:r w:rsidR="0072028E" w:rsidRPr="000B1FAA">
        <w:rPr>
          <w:color w:val="auto"/>
          <w:sz w:val="23"/>
          <w:szCs w:val="23"/>
        </w:rPr>
        <w:t xml:space="preserve">he allocated social worker will complete the transfer form on the child’s </w:t>
      </w:r>
      <w:r w:rsidRPr="000B1FAA">
        <w:rPr>
          <w:color w:val="auto"/>
          <w:sz w:val="23"/>
          <w:szCs w:val="23"/>
        </w:rPr>
        <w:t>Mosaic</w:t>
      </w:r>
      <w:r w:rsidR="0072028E" w:rsidRPr="000B1FAA">
        <w:rPr>
          <w:color w:val="auto"/>
          <w:sz w:val="23"/>
          <w:szCs w:val="23"/>
        </w:rPr>
        <w:t xml:space="preserve"> file at the point of final evidence being filed to court</w:t>
      </w:r>
      <w:r w:rsidR="00827ACA" w:rsidRPr="000B1FAA">
        <w:rPr>
          <w:color w:val="auto"/>
          <w:sz w:val="23"/>
          <w:szCs w:val="23"/>
        </w:rPr>
        <w:t xml:space="preserve"> and send to their team manager</w:t>
      </w:r>
      <w:r w:rsidR="00AD4F0C" w:rsidRPr="000B1FAA">
        <w:rPr>
          <w:color w:val="auto"/>
          <w:sz w:val="23"/>
          <w:szCs w:val="23"/>
        </w:rPr>
        <w:t xml:space="preserve">, which should trigger a file audit. Once the audit is completed and the CYPT team manager is satisfied the child’s file is up to date, the transfer summary will be sent through to the </w:t>
      </w:r>
      <w:proofErr w:type="spellStart"/>
      <w:r w:rsidR="00AD4F0C" w:rsidRPr="000B1FAA">
        <w:rPr>
          <w:color w:val="auto"/>
          <w:sz w:val="23"/>
          <w:szCs w:val="23"/>
        </w:rPr>
        <w:t>CiC</w:t>
      </w:r>
      <w:proofErr w:type="spellEnd"/>
      <w:r w:rsidR="00AD4F0C" w:rsidRPr="000B1FAA">
        <w:rPr>
          <w:color w:val="auto"/>
          <w:sz w:val="23"/>
          <w:szCs w:val="23"/>
        </w:rPr>
        <w:t xml:space="preserve"> desktop. </w:t>
      </w:r>
    </w:p>
    <w:p w14:paraId="14DE9294" w14:textId="77777777" w:rsidR="00A42B4B" w:rsidRPr="000B1FAA" w:rsidRDefault="00A42B4B" w:rsidP="000B1FAA">
      <w:pPr>
        <w:pStyle w:val="Default"/>
        <w:spacing w:line="276" w:lineRule="auto"/>
        <w:rPr>
          <w:color w:val="auto"/>
          <w:sz w:val="23"/>
          <w:szCs w:val="23"/>
        </w:rPr>
      </w:pPr>
    </w:p>
    <w:p w14:paraId="59D2CAFE" w14:textId="151E46FF" w:rsidR="00EC736A" w:rsidRPr="000B1FAA" w:rsidRDefault="00A42B4B" w:rsidP="000B1FAA">
      <w:pPr>
        <w:pStyle w:val="Default"/>
        <w:spacing w:line="276" w:lineRule="auto"/>
        <w:rPr>
          <w:b/>
          <w:bCs/>
          <w:color w:val="auto"/>
          <w:sz w:val="23"/>
          <w:szCs w:val="23"/>
        </w:rPr>
      </w:pPr>
      <w:r w:rsidRPr="000B1FAA">
        <w:rPr>
          <w:b/>
          <w:bCs/>
          <w:color w:val="auto"/>
          <w:sz w:val="23"/>
          <w:szCs w:val="23"/>
        </w:rPr>
        <w:lastRenderedPageBreak/>
        <w:t xml:space="preserve">Final hearing will be the point of </w:t>
      </w:r>
      <w:proofErr w:type="gramStart"/>
      <w:r w:rsidRPr="000B1FAA">
        <w:rPr>
          <w:b/>
          <w:bCs/>
          <w:color w:val="auto"/>
          <w:sz w:val="23"/>
          <w:szCs w:val="23"/>
        </w:rPr>
        <w:t>transfer</w:t>
      </w:r>
      <w:proofErr w:type="gramEnd"/>
    </w:p>
    <w:p w14:paraId="1FAAEF27" w14:textId="77777777" w:rsidR="00A42B4B" w:rsidRPr="000B1FAA" w:rsidRDefault="00A42B4B" w:rsidP="000B1FAA">
      <w:pPr>
        <w:pStyle w:val="Default"/>
        <w:spacing w:line="276" w:lineRule="auto"/>
        <w:rPr>
          <w:color w:val="auto"/>
          <w:sz w:val="23"/>
          <w:szCs w:val="23"/>
        </w:rPr>
      </w:pPr>
      <w:r w:rsidRPr="000B1FAA">
        <w:rPr>
          <w:color w:val="auto"/>
          <w:sz w:val="23"/>
          <w:szCs w:val="23"/>
        </w:rPr>
        <w:t>It is the responsibility of the transferring social worker and team manager to ensure that the child’s Mosaic file is up to date prior to transfer, which should include:</w:t>
      </w:r>
    </w:p>
    <w:p w14:paraId="4838F35B" w14:textId="77777777" w:rsidR="00986EC5" w:rsidRPr="000B1FAA" w:rsidRDefault="00986EC5" w:rsidP="000B1FAA">
      <w:pPr>
        <w:autoSpaceDE w:val="0"/>
        <w:autoSpaceDN w:val="0"/>
        <w:adjustRightInd w:val="0"/>
        <w:spacing w:after="0" w:line="276" w:lineRule="auto"/>
        <w:rPr>
          <w:rFonts w:ascii="Symbol" w:hAnsi="Symbol" w:cs="Symbol"/>
          <w:sz w:val="24"/>
          <w:szCs w:val="24"/>
        </w:rPr>
      </w:pPr>
    </w:p>
    <w:p w14:paraId="4BDCCC24" w14:textId="12480605"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a robust and analytical up to date C&amp;F/LACR report </w:t>
      </w:r>
    </w:p>
    <w:p w14:paraId="709051FF" w14:textId="2546DB8B"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Chronology </w:t>
      </w:r>
    </w:p>
    <w:p w14:paraId="6BA6AA6E" w14:textId="6A171BFD"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Genogram. </w:t>
      </w:r>
    </w:p>
    <w:p w14:paraId="73E53578" w14:textId="574CE8A3"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Child In need/Child Protection/Looked After </w:t>
      </w:r>
      <w:proofErr w:type="gramStart"/>
      <w:r w:rsidRPr="000B1FAA">
        <w:rPr>
          <w:rFonts w:ascii="Arial" w:hAnsi="Arial" w:cs="Arial"/>
          <w:sz w:val="23"/>
          <w:szCs w:val="23"/>
        </w:rPr>
        <w:t>visits</w:t>
      </w:r>
      <w:proofErr w:type="gramEnd"/>
      <w:r w:rsidRPr="000B1FAA">
        <w:rPr>
          <w:rFonts w:ascii="Arial" w:hAnsi="Arial" w:cs="Arial"/>
          <w:sz w:val="23"/>
          <w:szCs w:val="23"/>
        </w:rPr>
        <w:t xml:space="preserve"> </w:t>
      </w:r>
    </w:p>
    <w:p w14:paraId="3B413202" w14:textId="4B3E72EE"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Child In Need/Core Group meetings/Care Team meetings (where applicable) </w:t>
      </w:r>
    </w:p>
    <w:p w14:paraId="4F28427A" w14:textId="769536CC"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Child In Need/Child Protection plans/LAC care plans (where applicable) </w:t>
      </w:r>
    </w:p>
    <w:p w14:paraId="568B34A9" w14:textId="6338AEE9"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Placement Plans </w:t>
      </w:r>
    </w:p>
    <w:p w14:paraId="35701847" w14:textId="313FB749"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Delegated authority </w:t>
      </w:r>
    </w:p>
    <w:p w14:paraId="28603050" w14:textId="43656BB3"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ICPC/RCPC/LACR minutes (where applicable) </w:t>
      </w:r>
    </w:p>
    <w:p w14:paraId="0D2A42B5" w14:textId="2864FA70"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PEPs and PEP reviews </w:t>
      </w:r>
    </w:p>
    <w:p w14:paraId="294DE4D5" w14:textId="188708B2"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Health assessments/SDQ (where appropriate) </w:t>
      </w:r>
    </w:p>
    <w:p w14:paraId="2C50995F" w14:textId="5D867F61"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Case Supervision </w:t>
      </w:r>
    </w:p>
    <w:p w14:paraId="2B188AC2" w14:textId="4DA82FF0"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Documents uploaded to EDM, including direct work tools, DASH risk assessments, Neglect Toolkit, any other assessments </w:t>
      </w:r>
      <w:proofErr w:type="gramStart"/>
      <w:r w:rsidRPr="000B1FAA">
        <w:rPr>
          <w:rFonts w:ascii="Arial" w:hAnsi="Arial" w:cs="Arial"/>
          <w:sz w:val="23"/>
          <w:szCs w:val="23"/>
        </w:rPr>
        <w:t>completed</w:t>
      </w:r>
      <w:proofErr w:type="gramEnd"/>
      <w:r w:rsidRPr="000B1FAA">
        <w:rPr>
          <w:rFonts w:ascii="Arial" w:hAnsi="Arial" w:cs="Arial"/>
          <w:sz w:val="23"/>
          <w:szCs w:val="23"/>
        </w:rPr>
        <w:t xml:space="preserve"> </w:t>
      </w:r>
    </w:p>
    <w:p w14:paraId="6790059F" w14:textId="69A03446"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Case Summary </w:t>
      </w:r>
    </w:p>
    <w:p w14:paraId="1B349A1A" w14:textId="755D3B93" w:rsidR="00986EC5" w:rsidRPr="000B1FAA" w:rsidRDefault="00986EC5" w:rsidP="000B1FAA">
      <w:pPr>
        <w:pStyle w:val="ListParagraph"/>
        <w:numPr>
          <w:ilvl w:val="0"/>
          <w:numId w:val="4"/>
        </w:numPr>
        <w:autoSpaceDE w:val="0"/>
        <w:autoSpaceDN w:val="0"/>
        <w:adjustRightInd w:val="0"/>
        <w:spacing w:after="145" w:line="360" w:lineRule="auto"/>
        <w:rPr>
          <w:rFonts w:ascii="Arial" w:hAnsi="Arial" w:cs="Arial"/>
          <w:sz w:val="23"/>
          <w:szCs w:val="23"/>
        </w:rPr>
      </w:pPr>
      <w:r w:rsidRPr="000B1FAA">
        <w:rPr>
          <w:rFonts w:ascii="Arial" w:hAnsi="Arial" w:cs="Arial"/>
          <w:sz w:val="23"/>
          <w:szCs w:val="23"/>
        </w:rPr>
        <w:t xml:space="preserve">PLO documents &amp; meeting minutes (where appropriate) </w:t>
      </w:r>
    </w:p>
    <w:p w14:paraId="4C089C27" w14:textId="709A3964" w:rsidR="00986EC5" w:rsidRPr="000B1FAA" w:rsidRDefault="00986EC5" w:rsidP="000B1FAA">
      <w:pPr>
        <w:pStyle w:val="ListParagraph"/>
        <w:numPr>
          <w:ilvl w:val="0"/>
          <w:numId w:val="4"/>
        </w:numPr>
        <w:autoSpaceDE w:val="0"/>
        <w:autoSpaceDN w:val="0"/>
        <w:adjustRightInd w:val="0"/>
        <w:spacing w:after="0" w:line="360" w:lineRule="auto"/>
        <w:rPr>
          <w:rFonts w:ascii="Arial" w:hAnsi="Arial" w:cs="Arial"/>
          <w:sz w:val="23"/>
          <w:szCs w:val="23"/>
        </w:rPr>
      </w:pPr>
      <w:r w:rsidRPr="000B1FAA">
        <w:rPr>
          <w:rFonts w:ascii="Arial" w:hAnsi="Arial" w:cs="Arial"/>
          <w:sz w:val="23"/>
          <w:szCs w:val="23"/>
        </w:rPr>
        <w:t>All legal documents and court orde</w:t>
      </w:r>
      <w:r w:rsidR="006E2145" w:rsidRPr="000B1FAA">
        <w:rPr>
          <w:rFonts w:ascii="Arial" w:hAnsi="Arial" w:cs="Arial"/>
          <w:sz w:val="23"/>
          <w:szCs w:val="23"/>
        </w:rPr>
        <w:t>rs</w:t>
      </w:r>
      <w:r w:rsidRPr="000B1FAA">
        <w:rPr>
          <w:rFonts w:ascii="Arial" w:hAnsi="Arial" w:cs="Arial"/>
          <w:sz w:val="23"/>
          <w:szCs w:val="23"/>
        </w:rPr>
        <w:t xml:space="preserve"> </w:t>
      </w:r>
    </w:p>
    <w:p w14:paraId="661A0FC6" w14:textId="78EC813C" w:rsidR="00EC736A" w:rsidRPr="000B1FAA" w:rsidRDefault="00EC736A" w:rsidP="000B1FAA">
      <w:pPr>
        <w:pStyle w:val="Default"/>
        <w:spacing w:line="276" w:lineRule="auto"/>
        <w:rPr>
          <w:b/>
          <w:bCs/>
          <w:color w:val="auto"/>
          <w:sz w:val="23"/>
          <w:szCs w:val="23"/>
        </w:rPr>
      </w:pPr>
    </w:p>
    <w:p w14:paraId="2426D2E9" w14:textId="170EEC69" w:rsidR="00EE1512" w:rsidRPr="000B1FAA" w:rsidRDefault="00EE1512" w:rsidP="000B1FAA">
      <w:pPr>
        <w:pStyle w:val="Default"/>
        <w:spacing w:line="276" w:lineRule="auto"/>
        <w:rPr>
          <w:color w:val="auto"/>
          <w:sz w:val="23"/>
          <w:szCs w:val="23"/>
        </w:rPr>
      </w:pPr>
      <w:r w:rsidRPr="000B1FAA">
        <w:rPr>
          <w:color w:val="auto"/>
          <w:sz w:val="23"/>
          <w:szCs w:val="23"/>
        </w:rPr>
        <w:t xml:space="preserve">Children subject of </w:t>
      </w:r>
      <w:r w:rsidRPr="000B1FAA">
        <w:rPr>
          <w:b/>
          <w:bCs/>
          <w:color w:val="auto"/>
          <w:sz w:val="23"/>
          <w:szCs w:val="23"/>
        </w:rPr>
        <w:t xml:space="preserve">Placement with Parent Regulations </w:t>
      </w:r>
      <w:r w:rsidRPr="000B1FAA">
        <w:rPr>
          <w:color w:val="auto"/>
          <w:sz w:val="23"/>
          <w:szCs w:val="23"/>
        </w:rPr>
        <w:t>will remain with CYPT as their long-term plan is not one of permanence away from home. Should the care plans of these children be changed to one of permanence away from home, the above process should be follo</w:t>
      </w:r>
      <w:r w:rsidR="00423F36" w:rsidRPr="000B1FAA">
        <w:rPr>
          <w:color w:val="auto"/>
          <w:sz w:val="23"/>
          <w:szCs w:val="23"/>
        </w:rPr>
        <w:t>wed.</w:t>
      </w:r>
    </w:p>
    <w:p w14:paraId="3290336A" w14:textId="611136FB" w:rsidR="00423F36" w:rsidRPr="000B1FAA" w:rsidRDefault="00423F36" w:rsidP="000B1FAA">
      <w:pPr>
        <w:pStyle w:val="Default"/>
        <w:spacing w:line="276" w:lineRule="auto"/>
        <w:rPr>
          <w:color w:val="auto"/>
          <w:sz w:val="23"/>
          <w:szCs w:val="23"/>
        </w:rPr>
      </w:pPr>
    </w:p>
    <w:p w14:paraId="761084A5" w14:textId="2A8DF9C3" w:rsidR="00423F36" w:rsidRDefault="00423F36" w:rsidP="000B1FAA">
      <w:pPr>
        <w:pStyle w:val="Default"/>
        <w:spacing w:line="276" w:lineRule="auto"/>
        <w:rPr>
          <w:b/>
          <w:bCs/>
          <w:color w:val="auto"/>
          <w:sz w:val="23"/>
          <w:szCs w:val="23"/>
        </w:rPr>
      </w:pPr>
      <w:r w:rsidRPr="000B1FAA">
        <w:rPr>
          <w:b/>
          <w:bCs/>
          <w:color w:val="auto"/>
          <w:sz w:val="23"/>
          <w:szCs w:val="23"/>
        </w:rPr>
        <w:t xml:space="preserve">Where there is a plan of adoption either considered or agreed: </w:t>
      </w:r>
    </w:p>
    <w:p w14:paraId="23B37F10" w14:textId="77777777" w:rsidR="000B1FAA" w:rsidRPr="000B1FAA" w:rsidRDefault="000B1FAA" w:rsidP="000B1FAA">
      <w:pPr>
        <w:pStyle w:val="Default"/>
        <w:spacing w:line="276" w:lineRule="auto"/>
        <w:rPr>
          <w:b/>
          <w:bCs/>
          <w:color w:val="auto"/>
          <w:sz w:val="23"/>
          <w:szCs w:val="23"/>
        </w:rPr>
      </w:pPr>
    </w:p>
    <w:p w14:paraId="3D821482" w14:textId="48D7BBE2" w:rsidR="00417F35" w:rsidRPr="000B1FAA" w:rsidRDefault="00417F35" w:rsidP="000B1FAA">
      <w:pPr>
        <w:pStyle w:val="Default"/>
        <w:spacing w:line="276" w:lineRule="auto"/>
        <w:rPr>
          <w:b/>
          <w:bCs/>
          <w:color w:val="auto"/>
          <w:sz w:val="23"/>
          <w:szCs w:val="23"/>
        </w:rPr>
      </w:pPr>
      <w:r w:rsidRPr="000B1FAA">
        <w:rPr>
          <w:color w:val="auto"/>
          <w:sz w:val="23"/>
          <w:szCs w:val="23"/>
        </w:rPr>
        <w:t>If the child is under 1 years of age at the making of the Placement Order responsibility for progressing the plan of adoption remains with CYPT. For children aged over 1 year of age with an adoption plan transfer will follow the above process</w:t>
      </w:r>
      <w:r w:rsidR="00F4337C" w:rsidRPr="000B1FAA">
        <w:rPr>
          <w:color w:val="auto"/>
          <w:sz w:val="23"/>
          <w:szCs w:val="23"/>
        </w:rPr>
        <w:t>.</w:t>
      </w:r>
      <w:r w:rsidR="008059B4" w:rsidRPr="000B1FAA">
        <w:rPr>
          <w:color w:val="auto"/>
          <w:sz w:val="23"/>
          <w:szCs w:val="23"/>
        </w:rPr>
        <w:t xml:space="preserve"> </w:t>
      </w:r>
      <w:r w:rsidR="008059B4" w:rsidRPr="000B1FAA">
        <w:rPr>
          <w:b/>
          <w:bCs/>
          <w:color w:val="auto"/>
          <w:sz w:val="23"/>
          <w:szCs w:val="23"/>
        </w:rPr>
        <w:t>For those children with a plan of adoption who require transfer to CIC, the allocated worker will ensure the CPR is fully updated prior to transfer.</w:t>
      </w:r>
    </w:p>
    <w:p w14:paraId="50BB3145" w14:textId="385DFCC8" w:rsidR="001B4243" w:rsidRPr="000B1FAA" w:rsidRDefault="001B4243" w:rsidP="000B1FAA">
      <w:pPr>
        <w:pStyle w:val="Default"/>
        <w:spacing w:line="276" w:lineRule="auto"/>
        <w:rPr>
          <w:color w:val="auto"/>
          <w:sz w:val="23"/>
          <w:szCs w:val="23"/>
        </w:rPr>
      </w:pPr>
    </w:p>
    <w:p w14:paraId="7C06300D" w14:textId="381E5EC2" w:rsidR="001B4243" w:rsidRDefault="001B4243" w:rsidP="000B1FAA">
      <w:pPr>
        <w:pStyle w:val="Default"/>
        <w:spacing w:line="276" w:lineRule="auto"/>
        <w:rPr>
          <w:b/>
          <w:bCs/>
          <w:color w:val="auto"/>
          <w:sz w:val="23"/>
          <w:szCs w:val="23"/>
        </w:rPr>
      </w:pPr>
      <w:r w:rsidRPr="000B1FAA">
        <w:rPr>
          <w:b/>
          <w:bCs/>
          <w:color w:val="auto"/>
          <w:sz w:val="23"/>
          <w:szCs w:val="23"/>
        </w:rPr>
        <w:t xml:space="preserve">Children leaving </w:t>
      </w:r>
      <w:proofErr w:type="gramStart"/>
      <w:r w:rsidRPr="000B1FAA">
        <w:rPr>
          <w:b/>
          <w:bCs/>
          <w:color w:val="auto"/>
          <w:sz w:val="23"/>
          <w:szCs w:val="23"/>
        </w:rPr>
        <w:t>care</w:t>
      </w:r>
      <w:proofErr w:type="gramEnd"/>
      <w:r w:rsidRPr="000B1FAA">
        <w:rPr>
          <w:b/>
          <w:bCs/>
          <w:color w:val="auto"/>
          <w:sz w:val="23"/>
          <w:szCs w:val="23"/>
        </w:rPr>
        <w:t xml:space="preserve"> </w:t>
      </w:r>
    </w:p>
    <w:p w14:paraId="0025F912" w14:textId="77777777" w:rsidR="000B1FAA" w:rsidRPr="000B1FAA" w:rsidRDefault="000B1FAA" w:rsidP="000B1FAA">
      <w:pPr>
        <w:pStyle w:val="Default"/>
        <w:spacing w:line="276" w:lineRule="auto"/>
        <w:rPr>
          <w:color w:val="auto"/>
          <w:sz w:val="23"/>
          <w:szCs w:val="23"/>
        </w:rPr>
      </w:pPr>
    </w:p>
    <w:p w14:paraId="146E670D" w14:textId="25507F76" w:rsidR="001B4243" w:rsidRPr="000B1FAA" w:rsidRDefault="001B4243" w:rsidP="000B1FAA">
      <w:pPr>
        <w:pStyle w:val="Default"/>
        <w:spacing w:line="276" w:lineRule="auto"/>
        <w:rPr>
          <w:color w:val="auto"/>
          <w:sz w:val="23"/>
          <w:szCs w:val="23"/>
        </w:rPr>
      </w:pPr>
      <w:r w:rsidRPr="000B1FAA">
        <w:rPr>
          <w:color w:val="auto"/>
          <w:sz w:val="23"/>
          <w:szCs w:val="23"/>
        </w:rPr>
        <w:t>Children who have been in care for 13 weeks or more after their 14</w:t>
      </w:r>
      <w:r w:rsidRPr="000B1FAA">
        <w:rPr>
          <w:color w:val="auto"/>
          <w:sz w:val="16"/>
          <w:szCs w:val="16"/>
        </w:rPr>
        <w:t xml:space="preserve">th </w:t>
      </w:r>
      <w:r w:rsidRPr="000B1FAA">
        <w:rPr>
          <w:color w:val="auto"/>
          <w:sz w:val="23"/>
          <w:szCs w:val="23"/>
        </w:rPr>
        <w:t>birthday and are still in care after their 16</w:t>
      </w:r>
      <w:r w:rsidRPr="000B1FAA">
        <w:rPr>
          <w:color w:val="auto"/>
          <w:sz w:val="16"/>
          <w:szCs w:val="16"/>
        </w:rPr>
        <w:t xml:space="preserve">th </w:t>
      </w:r>
      <w:r w:rsidRPr="000B1FAA">
        <w:rPr>
          <w:color w:val="auto"/>
          <w:sz w:val="23"/>
          <w:szCs w:val="23"/>
        </w:rPr>
        <w:t>birthday become ‘relevant’ children</w:t>
      </w:r>
      <w:r w:rsidR="003130BE" w:rsidRPr="000B1FAA">
        <w:rPr>
          <w:color w:val="auto"/>
          <w:sz w:val="23"/>
          <w:szCs w:val="23"/>
        </w:rPr>
        <w:t xml:space="preserve">. If a ‘relevant’ child </w:t>
      </w:r>
      <w:r w:rsidRPr="000B1FAA">
        <w:rPr>
          <w:color w:val="auto"/>
          <w:sz w:val="23"/>
          <w:szCs w:val="23"/>
        </w:rPr>
        <w:t>ha</w:t>
      </w:r>
      <w:r w:rsidR="00795A2E" w:rsidRPr="000B1FAA">
        <w:rPr>
          <w:color w:val="auto"/>
          <w:sz w:val="23"/>
          <w:szCs w:val="23"/>
        </w:rPr>
        <w:t>s</w:t>
      </w:r>
      <w:r w:rsidRPr="000B1FAA">
        <w:rPr>
          <w:color w:val="auto"/>
          <w:sz w:val="23"/>
          <w:szCs w:val="23"/>
        </w:rPr>
        <w:t xml:space="preserve"> left care prior to their 18</w:t>
      </w:r>
      <w:r w:rsidRPr="000B1FAA">
        <w:rPr>
          <w:color w:val="auto"/>
          <w:sz w:val="16"/>
          <w:szCs w:val="16"/>
        </w:rPr>
        <w:t xml:space="preserve">th </w:t>
      </w:r>
      <w:r w:rsidRPr="000B1FAA">
        <w:rPr>
          <w:color w:val="auto"/>
          <w:sz w:val="23"/>
          <w:szCs w:val="23"/>
        </w:rPr>
        <w:t>birthday</w:t>
      </w:r>
      <w:r w:rsidR="00795A2E" w:rsidRPr="000B1FAA">
        <w:rPr>
          <w:color w:val="auto"/>
          <w:sz w:val="23"/>
          <w:szCs w:val="23"/>
        </w:rPr>
        <w:t>, t</w:t>
      </w:r>
      <w:r w:rsidRPr="000B1FAA">
        <w:rPr>
          <w:color w:val="auto"/>
          <w:sz w:val="23"/>
          <w:szCs w:val="23"/>
        </w:rPr>
        <w:t>h</w:t>
      </w:r>
      <w:r w:rsidR="00795A2E" w:rsidRPr="000B1FAA">
        <w:rPr>
          <w:color w:val="auto"/>
          <w:sz w:val="23"/>
          <w:szCs w:val="23"/>
        </w:rPr>
        <w:t>e</w:t>
      </w:r>
      <w:r w:rsidRPr="000B1FAA">
        <w:rPr>
          <w:color w:val="auto"/>
          <w:sz w:val="23"/>
          <w:szCs w:val="23"/>
        </w:rPr>
        <w:t xml:space="preserve"> decision should be made at a looked after review and where appropriate a Reg 39 Report should be completed and signed off by a Head of Service. It is good practice for a social worker to remain involved for </w:t>
      </w:r>
      <w:r w:rsidR="009C59E7" w:rsidRPr="000B1FAA">
        <w:rPr>
          <w:color w:val="auto"/>
          <w:sz w:val="23"/>
          <w:szCs w:val="23"/>
        </w:rPr>
        <w:t xml:space="preserve">a minimum of </w:t>
      </w:r>
      <w:r w:rsidRPr="000B1FAA">
        <w:rPr>
          <w:color w:val="auto"/>
          <w:sz w:val="23"/>
          <w:szCs w:val="23"/>
        </w:rPr>
        <w:t xml:space="preserve">three months to support the transition to independence and review the Pathway Plan </w:t>
      </w:r>
      <w:r w:rsidRPr="000B1FAA">
        <w:rPr>
          <w:color w:val="auto"/>
          <w:sz w:val="23"/>
          <w:szCs w:val="23"/>
        </w:rPr>
        <w:lastRenderedPageBreak/>
        <w:t xml:space="preserve">alongside the PA, at which point </w:t>
      </w:r>
      <w:r w:rsidR="009C59E7" w:rsidRPr="000B1FAA">
        <w:rPr>
          <w:color w:val="auto"/>
          <w:sz w:val="23"/>
          <w:szCs w:val="23"/>
        </w:rPr>
        <w:t>Future Directions</w:t>
      </w:r>
      <w:r w:rsidRPr="000B1FAA">
        <w:rPr>
          <w:color w:val="auto"/>
          <w:sz w:val="23"/>
          <w:szCs w:val="23"/>
        </w:rPr>
        <w:t xml:space="preserve"> will assume full responsibility. The child should remain with the service they are in when they cease to be looked after. </w:t>
      </w:r>
    </w:p>
    <w:p w14:paraId="08B760E6" w14:textId="54868400" w:rsidR="001B4243" w:rsidRPr="000B1FAA" w:rsidRDefault="001B4243" w:rsidP="000B1FAA">
      <w:pPr>
        <w:pStyle w:val="Default"/>
        <w:spacing w:line="276" w:lineRule="auto"/>
        <w:rPr>
          <w:b/>
          <w:bCs/>
          <w:color w:val="auto"/>
          <w:sz w:val="23"/>
          <w:szCs w:val="23"/>
        </w:rPr>
      </w:pPr>
    </w:p>
    <w:p w14:paraId="5180FBD2" w14:textId="4BD0CAAE" w:rsidR="00AC0F96" w:rsidRDefault="00AC0F96" w:rsidP="000B1FAA">
      <w:pPr>
        <w:pStyle w:val="Default"/>
        <w:spacing w:line="276" w:lineRule="auto"/>
        <w:rPr>
          <w:b/>
          <w:bCs/>
          <w:color w:val="auto"/>
          <w:sz w:val="23"/>
          <w:szCs w:val="23"/>
        </w:rPr>
      </w:pPr>
      <w:r w:rsidRPr="000B1FAA">
        <w:rPr>
          <w:b/>
          <w:bCs/>
          <w:color w:val="auto"/>
          <w:sz w:val="23"/>
          <w:szCs w:val="23"/>
        </w:rPr>
        <w:t xml:space="preserve">Future Directions Team (Care Leavers) </w:t>
      </w:r>
    </w:p>
    <w:p w14:paraId="23FC5652" w14:textId="77777777" w:rsidR="000B1FAA" w:rsidRPr="000B1FAA" w:rsidRDefault="000B1FAA" w:rsidP="000B1FAA">
      <w:pPr>
        <w:pStyle w:val="Default"/>
        <w:spacing w:line="276" w:lineRule="auto"/>
        <w:rPr>
          <w:color w:val="auto"/>
          <w:sz w:val="23"/>
          <w:szCs w:val="23"/>
        </w:rPr>
      </w:pPr>
    </w:p>
    <w:p w14:paraId="5C49785C" w14:textId="74C97BC6" w:rsidR="00AC0F96" w:rsidRPr="000B1FAA" w:rsidRDefault="00AC0F96" w:rsidP="000B1FAA">
      <w:pPr>
        <w:pStyle w:val="Default"/>
        <w:spacing w:line="276" w:lineRule="auto"/>
        <w:rPr>
          <w:color w:val="auto"/>
          <w:sz w:val="23"/>
          <w:szCs w:val="23"/>
        </w:rPr>
      </w:pPr>
      <w:r w:rsidRPr="000B1FAA">
        <w:rPr>
          <w:color w:val="auto"/>
          <w:sz w:val="23"/>
          <w:szCs w:val="23"/>
        </w:rPr>
        <w:t>When young people in care reach 15 years and 9 months a notification should be sent to Future</w:t>
      </w:r>
      <w:r w:rsidR="003923A4" w:rsidRPr="000B1FAA">
        <w:rPr>
          <w:color w:val="auto"/>
          <w:sz w:val="23"/>
          <w:szCs w:val="23"/>
        </w:rPr>
        <w:t xml:space="preserve"> Directions</w:t>
      </w:r>
      <w:r w:rsidRPr="000B1FAA">
        <w:rPr>
          <w:color w:val="auto"/>
          <w:sz w:val="23"/>
          <w:szCs w:val="23"/>
        </w:rPr>
        <w:t xml:space="preserve"> Team Managers with a view to the child having an allocated Personal Advisor on their 16</w:t>
      </w:r>
      <w:r w:rsidRPr="000B1FAA">
        <w:rPr>
          <w:color w:val="auto"/>
          <w:sz w:val="16"/>
          <w:szCs w:val="16"/>
        </w:rPr>
        <w:t xml:space="preserve">th </w:t>
      </w:r>
      <w:r w:rsidRPr="000B1FAA">
        <w:rPr>
          <w:color w:val="auto"/>
          <w:sz w:val="23"/>
          <w:szCs w:val="23"/>
        </w:rPr>
        <w:t xml:space="preserve">birthday. </w:t>
      </w:r>
    </w:p>
    <w:p w14:paraId="4782CAC4" w14:textId="744974F8" w:rsidR="008B46EC" w:rsidRPr="000B1FAA" w:rsidRDefault="002E6005" w:rsidP="000B1FAA">
      <w:pPr>
        <w:pStyle w:val="Default"/>
        <w:spacing w:line="276" w:lineRule="auto"/>
        <w:rPr>
          <w:color w:val="auto"/>
          <w:sz w:val="23"/>
          <w:szCs w:val="23"/>
        </w:rPr>
      </w:pPr>
      <w:r w:rsidRPr="000B1FAA">
        <w:rPr>
          <w:color w:val="auto"/>
          <w:sz w:val="23"/>
          <w:szCs w:val="23"/>
        </w:rPr>
        <w:t>Future Directions</w:t>
      </w:r>
      <w:r w:rsidR="00AC0F96" w:rsidRPr="000B1FAA">
        <w:rPr>
          <w:color w:val="auto"/>
          <w:sz w:val="23"/>
          <w:szCs w:val="23"/>
        </w:rPr>
        <w:t xml:space="preserve"> will work alongside the respective service areas, until the young person reaches 18 years at which point the PA will take over responsibility and the social worker withd</w:t>
      </w:r>
      <w:r w:rsidR="00AD4010" w:rsidRPr="000B1FAA">
        <w:rPr>
          <w:color w:val="auto"/>
          <w:sz w:val="23"/>
          <w:szCs w:val="23"/>
        </w:rPr>
        <w:t>raws.</w:t>
      </w:r>
    </w:p>
    <w:p w14:paraId="74E3405E" w14:textId="4D294797" w:rsidR="002F14B3" w:rsidRPr="000B1FAA" w:rsidRDefault="002F14B3" w:rsidP="000B1FAA">
      <w:pPr>
        <w:pStyle w:val="Default"/>
        <w:spacing w:line="276" w:lineRule="auto"/>
        <w:rPr>
          <w:color w:val="auto"/>
          <w:sz w:val="23"/>
          <w:szCs w:val="23"/>
        </w:rPr>
      </w:pPr>
    </w:p>
    <w:p w14:paraId="43AC45FF" w14:textId="544F0225" w:rsidR="002F14B3" w:rsidRPr="000B1FAA" w:rsidRDefault="002F14B3" w:rsidP="000B1FAA">
      <w:pPr>
        <w:pStyle w:val="Default"/>
        <w:spacing w:line="276" w:lineRule="auto"/>
        <w:rPr>
          <w:b/>
          <w:bCs/>
          <w:color w:val="auto"/>
          <w:sz w:val="23"/>
          <w:szCs w:val="23"/>
        </w:rPr>
      </w:pPr>
      <w:r w:rsidRPr="000B1FAA">
        <w:rPr>
          <w:b/>
          <w:bCs/>
          <w:color w:val="auto"/>
          <w:sz w:val="23"/>
          <w:szCs w:val="23"/>
        </w:rPr>
        <w:t>Escalation of disagreements</w:t>
      </w:r>
    </w:p>
    <w:p w14:paraId="76121A55" w14:textId="2F89275D" w:rsidR="002F14B3" w:rsidRPr="000B1FAA" w:rsidRDefault="002F14B3" w:rsidP="000B1FAA">
      <w:pPr>
        <w:pStyle w:val="Default"/>
        <w:spacing w:line="276" w:lineRule="auto"/>
        <w:rPr>
          <w:color w:val="auto"/>
          <w:sz w:val="23"/>
          <w:szCs w:val="23"/>
        </w:rPr>
      </w:pPr>
    </w:p>
    <w:p w14:paraId="0C650FFC" w14:textId="41365442" w:rsidR="00276E60" w:rsidRPr="000B1FAA" w:rsidRDefault="00276E60" w:rsidP="000B1FAA">
      <w:pPr>
        <w:pStyle w:val="Default"/>
        <w:spacing w:line="276" w:lineRule="auto"/>
        <w:rPr>
          <w:color w:val="auto"/>
          <w:sz w:val="23"/>
          <w:szCs w:val="23"/>
        </w:rPr>
      </w:pPr>
      <w:r w:rsidRPr="000B1FAA">
        <w:rPr>
          <w:color w:val="auto"/>
          <w:sz w:val="23"/>
          <w:szCs w:val="23"/>
        </w:rPr>
        <w:t xml:space="preserve">It is expected that the transferring and receiving team managers will discuss any disagreements they may have in relation to the transfer of case responsibility for children. </w:t>
      </w:r>
    </w:p>
    <w:p w14:paraId="5C4B3441" w14:textId="77777777" w:rsidR="00276E60" w:rsidRPr="000B1FAA" w:rsidRDefault="00276E60" w:rsidP="000B1FAA">
      <w:pPr>
        <w:pStyle w:val="Default"/>
        <w:spacing w:line="276" w:lineRule="auto"/>
        <w:rPr>
          <w:color w:val="auto"/>
          <w:sz w:val="23"/>
          <w:szCs w:val="23"/>
        </w:rPr>
      </w:pPr>
    </w:p>
    <w:p w14:paraId="1C22E681" w14:textId="4C207801" w:rsidR="00276E60" w:rsidRPr="000B1FAA" w:rsidRDefault="00276E60" w:rsidP="000B1FAA">
      <w:pPr>
        <w:pStyle w:val="Default"/>
        <w:spacing w:line="276" w:lineRule="auto"/>
        <w:rPr>
          <w:color w:val="auto"/>
          <w:sz w:val="23"/>
          <w:szCs w:val="23"/>
        </w:rPr>
      </w:pPr>
      <w:r w:rsidRPr="000B1FAA">
        <w:rPr>
          <w:color w:val="auto"/>
          <w:sz w:val="23"/>
          <w:szCs w:val="23"/>
        </w:rPr>
        <w:t xml:space="preserve">If an agreement is not reached then each manager should discuss with their respective Service Manager, who will then resolve the issue. </w:t>
      </w:r>
    </w:p>
    <w:p w14:paraId="14A8A8C4" w14:textId="77777777" w:rsidR="00276E60" w:rsidRPr="000B1FAA" w:rsidRDefault="00276E60" w:rsidP="000B1FAA">
      <w:pPr>
        <w:pStyle w:val="Default"/>
        <w:spacing w:line="276" w:lineRule="auto"/>
        <w:rPr>
          <w:color w:val="auto"/>
          <w:sz w:val="23"/>
          <w:szCs w:val="23"/>
        </w:rPr>
      </w:pPr>
    </w:p>
    <w:p w14:paraId="3BB7F79F" w14:textId="5D84F746" w:rsidR="002F14B3" w:rsidRPr="000B1FAA" w:rsidRDefault="00276E60" w:rsidP="000B1FAA">
      <w:pPr>
        <w:pStyle w:val="Default"/>
        <w:spacing w:line="276" w:lineRule="auto"/>
        <w:rPr>
          <w:color w:val="auto"/>
          <w:sz w:val="23"/>
          <w:szCs w:val="23"/>
        </w:rPr>
      </w:pPr>
      <w:r w:rsidRPr="000B1FAA">
        <w:rPr>
          <w:color w:val="auto"/>
          <w:sz w:val="23"/>
          <w:szCs w:val="23"/>
        </w:rPr>
        <w:t>Capacity within the receiving teams is not an acceptable reason for not accepting case trans</w:t>
      </w:r>
      <w:r w:rsidR="00177329" w:rsidRPr="000B1FAA">
        <w:rPr>
          <w:color w:val="auto"/>
          <w:sz w:val="23"/>
          <w:szCs w:val="23"/>
        </w:rPr>
        <w:t>fer.</w:t>
      </w:r>
    </w:p>
    <w:p w14:paraId="510F273F" w14:textId="4D618E87" w:rsidR="00177329" w:rsidRPr="000B1FAA" w:rsidRDefault="00177329" w:rsidP="000B1FAA">
      <w:pPr>
        <w:pStyle w:val="Default"/>
        <w:spacing w:line="276" w:lineRule="auto"/>
        <w:rPr>
          <w:color w:val="auto"/>
          <w:sz w:val="23"/>
          <w:szCs w:val="23"/>
        </w:rPr>
      </w:pPr>
    </w:p>
    <w:p w14:paraId="32A5A770" w14:textId="181537BA" w:rsidR="00177329" w:rsidRPr="000B1FAA" w:rsidRDefault="00177329" w:rsidP="000B1FAA">
      <w:pPr>
        <w:pStyle w:val="Default"/>
        <w:spacing w:line="276" w:lineRule="auto"/>
        <w:rPr>
          <w:color w:val="auto"/>
          <w:sz w:val="23"/>
          <w:szCs w:val="23"/>
        </w:rPr>
      </w:pPr>
    </w:p>
    <w:p w14:paraId="0E663239" w14:textId="77777777" w:rsidR="007C1D7A" w:rsidRPr="000B1FAA" w:rsidRDefault="007C1D7A" w:rsidP="000B1FAA">
      <w:pPr>
        <w:spacing w:line="276" w:lineRule="auto"/>
        <w:rPr>
          <w:rFonts w:ascii="Arial" w:hAnsi="Arial" w:cs="Arial"/>
        </w:rPr>
      </w:pPr>
    </w:p>
    <w:sectPr w:rsidR="007C1D7A" w:rsidRPr="000B1FAA" w:rsidSect="004305AC">
      <w:headerReference w:type="default" r:id="rId13"/>
      <w:pgSz w:w="11906" w:h="16838"/>
      <w:pgMar w:top="426" w:right="1440" w:bottom="993" w:left="1440" w:header="4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C606" w14:textId="77777777" w:rsidR="00E32875" w:rsidRDefault="00E32875" w:rsidP="001C2095">
      <w:pPr>
        <w:spacing w:after="0" w:line="240" w:lineRule="auto"/>
      </w:pPr>
      <w:r>
        <w:separator/>
      </w:r>
    </w:p>
  </w:endnote>
  <w:endnote w:type="continuationSeparator" w:id="0">
    <w:p w14:paraId="7650DD28" w14:textId="77777777" w:rsidR="00E32875" w:rsidRDefault="00E32875" w:rsidP="001C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9C6A" w14:textId="77777777" w:rsidR="00E32875" w:rsidRDefault="00E32875" w:rsidP="001C2095">
      <w:pPr>
        <w:spacing w:after="0" w:line="240" w:lineRule="auto"/>
      </w:pPr>
      <w:r>
        <w:separator/>
      </w:r>
    </w:p>
  </w:footnote>
  <w:footnote w:type="continuationSeparator" w:id="0">
    <w:p w14:paraId="3DBA5EE0" w14:textId="77777777" w:rsidR="00E32875" w:rsidRDefault="00E32875" w:rsidP="001C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990" w14:textId="77777777" w:rsidR="001C2095" w:rsidRDefault="001C2095">
    <w:pPr>
      <w:pStyle w:val="Header"/>
    </w:pPr>
    <w:r>
      <w:tab/>
    </w:r>
  </w:p>
  <w:p w14:paraId="26FF7276" w14:textId="0E0D2F04" w:rsidR="001C2095" w:rsidRDefault="001C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2A27"/>
    <w:multiLevelType w:val="multilevel"/>
    <w:tmpl w:val="B0FE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02322"/>
    <w:multiLevelType w:val="multilevel"/>
    <w:tmpl w:val="1BB0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60D9C"/>
    <w:multiLevelType w:val="hybridMultilevel"/>
    <w:tmpl w:val="7AF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9470F"/>
    <w:multiLevelType w:val="hybridMultilevel"/>
    <w:tmpl w:val="7E64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54999"/>
    <w:multiLevelType w:val="hybridMultilevel"/>
    <w:tmpl w:val="4B72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06F65"/>
    <w:multiLevelType w:val="hybridMultilevel"/>
    <w:tmpl w:val="93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806820">
    <w:abstractNumId w:val="0"/>
  </w:num>
  <w:num w:numId="2" w16cid:durableId="1770348162">
    <w:abstractNumId w:val="4"/>
  </w:num>
  <w:num w:numId="3" w16cid:durableId="361634606">
    <w:abstractNumId w:val="1"/>
  </w:num>
  <w:num w:numId="4" w16cid:durableId="799615254">
    <w:abstractNumId w:val="2"/>
  </w:num>
  <w:num w:numId="5" w16cid:durableId="1569656782">
    <w:abstractNumId w:val="5"/>
  </w:num>
  <w:num w:numId="6" w16cid:durableId="193377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95"/>
    <w:rsid w:val="0001747C"/>
    <w:rsid w:val="0003125D"/>
    <w:rsid w:val="00032116"/>
    <w:rsid w:val="00063C4D"/>
    <w:rsid w:val="000673EA"/>
    <w:rsid w:val="00076509"/>
    <w:rsid w:val="00081D4E"/>
    <w:rsid w:val="00084609"/>
    <w:rsid w:val="00087119"/>
    <w:rsid w:val="000920D3"/>
    <w:rsid w:val="000B009A"/>
    <w:rsid w:val="000B1FAA"/>
    <w:rsid w:val="000C08BC"/>
    <w:rsid w:val="000C0E5A"/>
    <w:rsid w:val="000C16AF"/>
    <w:rsid w:val="000C5582"/>
    <w:rsid w:val="000D3035"/>
    <w:rsid w:val="000D6B89"/>
    <w:rsid w:val="000E577B"/>
    <w:rsid w:val="000F26DA"/>
    <w:rsid w:val="00122635"/>
    <w:rsid w:val="00150FFF"/>
    <w:rsid w:val="001565A2"/>
    <w:rsid w:val="00165DEC"/>
    <w:rsid w:val="00171EC9"/>
    <w:rsid w:val="00177329"/>
    <w:rsid w:val="0017769C"/>
    <w:rsid w:val="00184196"/>
    <w:rsid w:val="00194D88"/>
    <w:rsid w:val="001B20E1"/>
    <w:rsid w:val="001B4243"/>
    <w:rsid w:val="001B5A52"/>
    <w:rsid w:val="001C2095"/>
    <w:rsid w:val="001C7C7C"/>
    <w:rsid w:val="001D3858"/>
    <w:rsid w:val="001E167E"/>
    <w:rsid w:val="001E32F2"/>
    <w:rsid w:val="001F2FCD"/>
    <w:rsid w:val="00200F69"/>
    <w:rsid w:val="00217ADE"/>
    <w:rsid w:val="00220693"/>
    <w:rsid w:val="0025476A"/>
    <w:rsid w:val="00262FF3"/>
    <w:rsid w:val="0027317D"/>
    <w:rsid w:val="00276E60"/>
    <w:rsid w:val="002815C6"/>
    <w:rsid w:val="0029765A"/>
    <w:rsid w:val="002A185B"/>
    <w:rsid w:val="002A3A7B"/>
    <w:rsid w:val="002B7E78"/>
    <w:rsid w:val="002C1331"/>
    <w:rsid w:val="002C7AC9"/>
    <w:rsid w:val="002E271F"/>
    <w:rsid w:val="002E5D7B"/>
    <w:rsid w:val="002E6005"/>
    <w:rsid w:val="002E603A"/>
    <w:rsid w:val="002F14B3"/>
    <w:rsid w:val="003130BE"/>
    <w:rsid w:val="00330107"/>
    <w:rsid w:val="00332AFC"/>
    <w:rsid w:val="00341655"/>
    <w:rsid w:val="00351E15"/>
    <w:rsid w:val="00354CB0"/>
    <w:rsid w:val="0036082C"/>
    <w:rsid w:val="0037192B"/>
    <w:rsid w:val="00374D97"/>
    <w:rsid w:val="003751A2"/>
    <w:rsid w:val="003777CC"/>
    <w:rsid w:val="00387B1F"/>
    <w:rsid w:val="003916C0"/>
    <w:rsid w:val="003923A4"/>
    <w:rsid w:val="00395AB1"/>
    <w:rsid w:val="003A4E0A"/>
    <w:rsid w:val="003A5EBD"/>
    <w:rsid w:val="003B130A"/>
    <w:rsid w:val="003C625F"/>
    <w:rsid w:val="003E3971"/>
    <w:rsid w:val="0040230C"/>
    <w:rsid w:val="00417F35"/>
    <w:rsid w:val="00423F36"/>
    <w:rsid w:val="004305AC"/>
    <w:rsid w:val="00432BD4"/>
    <w:rsid w:val="00441AF7"/>
    <w:rsid w:val="004429D0"/>
    <w:rsid w:val="00471A99"/>
    <w:rsid w:val="00481C25"/>
    <w:rsid w:val="0048306F"/>
    <w:rsid w:val="00490DEB"/>
    <w:rsid w:val="0049105B"/>
    <w:rsid w:val="00491B72"/>
    <w:rsid w:val="00493F18"/>
    <w:rsid w:val="004976FE"/>
    <w:rsid w:val="004A6758"/>
    <w:rsid w:val="004B6FF3"/>
    <w:rsid w:val="004C1984"/>
    <w:rsid w:val="004E78B6"/>
    <w:rsid w:val="004F595B"/>
    <w:rsid w:val="00500844"/>
    <w:rsid w:val="00523BBC"/>
    <w:rsid w:val="0053113C"/>
    <w:rsid w:val="00541FEB"/>
    <w:rsid w:val="0054458A"/>
    <w:rsid w:val="00552F8C"/>
    <w:rsid w:val="005606DF"/>
    <w:rsid w:val="00562085"/>
    <w:rsid w:val="00565B40"/>
    <w:rsid w:val="005C1F39"/>
    <w:rsid w:val="005D5D83"/>
    <w:rsid w:val="005E3762"/>
    <w:rsid w:val="005E7A2B"/>
    <w:rsid w:val="005F448C"/>
    <w:rsid w:val="00671E49"/>
    <w:rsid w:val="00676102"/>
    <w:rsid w:val="00682B7A"/>
    <w:rsid w:val="0068773F"/>
    <w:rsid w:val="00692D78"/>
    <w:rsid w:val="006964BF"/>
    <w:rsid w:val="006B2AC4"/>
    <w:rsid w:val="006B42BA"/>
    <w:rsid w:val="006D2D4D"/>
    <w:rsid w:val="006E2145"/>
    <w:rsid w:val="006E26BB"/>
    <w:rsid w:val="00714CA6"/>
    <w:rsid w:val="00715994"/>
    <w:rsid w:val="00715DF3"/>
    <w:rsid w:val="0072028E"/>
    <w:rsid w:val="0072576D"/>
    <w:rsid w:val="00733244"/>
    <w:rsid w:val="00745AFF"/>
    <w:rsid w:val="00757861"/>
    <w:rsid w:val="00760CB3"/>
    <w:rsid w:val="00766C2A"/>
    <w:rsid w:val="007760CA"/>
    <w:rsid w:val="00780D46"/>
    <w:rsid w:val="00792473"/>
    <w:rsid w:val="00792742"/>
    <w:rsid w:val="00795A2E"/>
    <w:rsid w:val="007A13A5"/>
    <w:rsid w:val="007A1D8F"/>
    <w:rsid w:val="007C1D7A"/>
    <w:rsid w:val="007D6961"/>
    <w:rsid w:val="007E14D4"/>
    <w:rsid w:val="007E24D2"/>
    <w:rsid w:val="007F4292"/>
    <w:rsid w:val="00804C54"/>
    <w:rsid w:val="008059B4"/>
    <w:rsid w:val="00827ACA"/>
    <w:rsid w:val="00831366"/>
    <w:rsid w:val="00834145"/>
    <w:rsid w:val="00836D5C"/>
    <w:rsid w:val="00852AEA"/>
    <w:rsid w:val="00857C46"/>
    <w:rsid w:val="008830A7"/>
    <w:rsid w:val="00893762"/>
    <w:rsid w:val="008A4FD6"/>
    <w:rsid w:val="008A5A8E"/>
    <w:rsid w:val="008B46EC"/>
    <w:rsid w:val="008B7CC3"/>
    <w:rsid w:val="008D419C"/>
    <w:rsid w:val="008F5FBA"/>
    <w:rsid w:val="00904A4A"/>
    <w:rsid w:val="009054D0"/>
    <w:rsid w:val="00923FF3"/>
    <w:rsid w:val="0093147A"/>
    <w:rsid w:val="00942DD2"/>
    <w:rsid w:val="00946FBC"/>
    <w:rsid w:val="00950991"/>
    <w:rsid w:val="00965A12"/>
    <w:rsid w:val="00983B6A"/>
    <w:rsid w:val="00986EC5"/>
    <w:rsid w:val="00997C27"/>
    <w:rsid w:val="009A6A64"/>
    <w:rsid w:val="009B4EE8"/>
    <w:rsid w:val="009C1C06"/>
    <w:rsid w:val="009C59E7"/>
    <w:rsid w:val="009E27CF"/>
    <w:rsid w:val="009E6307"/>
    <w:rsid w:val="009E67B3"/>
    <w:rsid w:val="009F1746"/>
    <w:rsid w:val="009F3CE6"/>
    <w:rsid w:val="00A4097F"/>
    <w:rsid w:val="00A42B4B"/>
    <w:rsid w:val="00A5390B"/>
    <w:rsid w:val="00A65519"/>
    <w:rsid w:val="00A66C85"/>
    <w:rsid w:val="00A87C28"/>
    <w:rsid w:val="00A95222"/>
    <w:rsid w:val="00AB3A61"/>
    <w:rsid w:val="00AB60D3"/>
    <w:rsid w:val="00AC0F96"/>
    <w:rsid w:val="00AC3C6C"/>
    <w:rsid w:val="00AC3E84"/>
    <w:rsid w:val="00AD4010"/>
    <w:rsid w:val="00AD4F0C"/>
    <w:rsid w:val="00AE0407"/>
    <w:rsid w:val="00AE1EBC"/>
    <w:rsid w:val="00AE5F94"/>
    <w:rsid w:val="00AF3B29"/>
    <w:rsid w:val="00AF3B9D"/>
    <w:rsid w:val="00B02B78"/>
    <w:rsid w:val="00B06102"/>
    <w:rsid w:val="00B21E0E"/>
    <w:rsid w:val="00B64762"/>
    <w:rsid w:val="00B70A4E"/>
    <w:rsid w:val="00B8161E"/>
    <w:rsid w:val="00B84B4D"/>
    <w:rsid w:val="00B9642D"/>
    <w:rsid w:val="00BA263B"/>
    <w:rsid w:val="00BA4231"/>
    <w:rsid w:val="00BB48F6"/>
    <w:rsid w:val="00BB775D"/>
    <w:rsid w:val="00BC36D7"/>
    <w:rsid w:val="00BD28EF"/>
    <w:rsid w:val="00BE4FB6"/>
    <w:rsid w:val="00C10322"/>
    <w:rsid w:val="00C26AE0"/>
    <w:rsid w:val="00C32ED7"/>
    <w:rsid w:val="00C37076"/>
    <w:rsid w:val="00C43AF0"/>
    <w:rsid w:val="00C52F68"/>
    <w:rsid w:val="00C54113"/>
    <w:rsid w:val="00C64371"/>
    <w:rsid w:val="00C70392"/>
    <w:rsid w:val="00C801A1"/>
    <w:rsid w:val="00C97BEF"/>
    <w:rsid w:val="00CA4996"/>
    <w:rsid w:val="00CA7506"/>
    <w:rsid w:val="00CE13DD"/>
    <w:rsid w:val="00CE5B1C"/>
    <w:rsid w:val="00D177D6"/>
    <w:rsid w:val="00D23E2B"/>
    <w:rsid w:val="00D3311B"/>
    <w:rsid w:val="00D43707"/>
    <w:rsid w:val="00D61513"/>
    <w:rsid w:val="00D66BB9"/>
    <w:rsid w:val="00D72DB5"/>
    <w:rsid w:val="00D769B8"/>
    <w:rsid w:val="00D77825"/>
    <w:rsid w:val="00D835C9"/>
    <w:rsid w:val="00D83FB2"/>
    <w:rsid w:val="00E1209F"/>
    <w:rsid w:val="00E173CC"/>
    <w:rsid w:val="00E23B4D"/>
    <w:rsid w:val="00E319D0"/>
    <w:rsid w:val="00E32875"/>
    <w:rsid w:val="00E36599"/>
    <w:rsid w:val="00E40EC4"/>
    <w:rsid w:val="00E76EF1"/>
    <w:rsid w:val="00E93340"/>
    <w:rsid w:val="00EB0578"/>
    <w:rsid w:val="00EB606C"/>
    <w:rsid w:val="00EB6249"/>
    <w:rsid w:val="00EC6165"/>
    <w:rsid w:val="00EC736A"/>
    <w:rsid w:val="00ED796C"/>
    <w:rsid w:val="00EE1512"/>
    <w:rsid w:val="00EF1824"/>
    <w:rsid w:val="00EF4279"/>
    <w:rsid w:val="00EF4567"/>
    <w:rsid w:val="00F051CC"/>
    <w:rsid w:val="00F22603"/>
    <w:rsid w:val="00F4337C"/>
    <w:rsid w:val="00F44710"/>
    <w:rsid w:val="00F53E12"/>
    <w:rsid w:val="00F55BC4"/>
    <w:rsid w:val="00F562C9"/>
    <w:rsid w:val="00F750B1"/>
    <w:rsid w:val="00F77EF5"/>
    <w:rsid w:val="00F90AAC"/>
    <w:rsid w:val="00F94BF3"/>
    <w:rsid w:val="00FB5FE7"/>
    <w:rsid w:val="00FC3A0E"/>
    <w:rsid w:val="00FF1167"/>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45EC29"/>
  <w15:chartTrackingRefBased/>
  <w15:docId w15:val="{B5C48F6E-DBD4-49EA-83A4-8467CEF7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95"/>
  </w:style>
  <w:style w:type="paragraph" w:styleId="Footer">
    <w:name w:val="footer"/>
    <w:basedOn w:val="Normal"/>
    <w:link w:val="FooterChar"/>
    <w:uiPriority w:val="99"/>
    <w:unhideWhenUsed/>
    <w:rsid w:val="001C2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95"/>
  </w:style>
  <w:style w:type="table" w:customStyle="1" w:styleId="TableGrid2">
    <w:name w:val="Table Grid2"/>
    <w:basedOn w:val="TableNormal"/>
    <w:rsid w:val="001C20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09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E3762"/>
    <w:rPr>
      <w:sz w:val="16"/>
      <w:szCs w:val="16"/>
    </w:rPr>
  </w:style>
  <w:style w:type="paragraph" w:styleId="CommentText">
    <w:name w:val="annotation text"/>
    <w:basedOn w:val="Normal"/>
    <w:link w:val="CommentTextChar"/>
    <w:uiPriority w:val="99"/>
    <w:semiHidden/>
    <w:unhideWhenUsed/>
    <w:rsid w:val="005E3762"/>
    <w:pPr>
      <w:spacing w:line="240" w:lineRule="auto"/>
    </w:pPr>
    <w:rPr>
      <w:sz w:val="20"/>
      <w:szCs w:val="20"/>
    </w:rPr>
  </w:style>
  <w:style w:type="character" w:customStyle="1" w:styleId="CommentTextChar">
    <w:name w:val="Comment Text Char"/>
    <w:basedOn w:val="DefaultParagraphFont"/>
    <w:link w:val="CommentText"/>
    <w:uiPriority w:val="99"/>
    <w:semiHidden/>
    <w:rsid w:val="005E3762"/>
    <w:rPr>
      <w:sz w:val="20"/>
      <w:szCs w:val="20"/>
    </w:rPr>
  </w:style>
  <w:style w:type="paragraph" w:styleId="CommentSubject">
    <w:name w:val="annotation subject"/>
    <w:basedOn w:val="CommentText"/>
    <w:next w:val="CommentText"/>
    <w:link w:val="CommentSubjectChar"/>
    <w:uiPriority w:val="99"/>
    <w:semiHidden/>
    <w:unhideWhenUsed/>
    <w:rsid w:val="005E3762"/>
    <w:rPr>
      <w:b/>
      <w:bCs/>
    </w:rPr>
  </w:style>
  <w:style w:type="character" w:customStyle="1" w:styleId="CommentSubjectChar">
    <w:name w:val="Comment Subject Char"/>
    <w:basedOn w:val="CommentTextChar"/>
    <w:link w:val="CommentSubject"/>
    <w:uiPriority w:val="99"/>
    <w:semiHidden/>
    <w:rsid w:val="005E3762"/>
    <w:rPr>
      <w:b/>
      <w:bCs/>
      <w:sz w:val="20"/>
      <w:szCs w:val="20"/>
    </w:rPr>
  </w:style>
  <w:style w:type="character" w:styleId="Hyperlink">
    <w:name w:val="Hyperlink"/>
    <w:basedOn w:val="DefaultParagraphFont"/>
    <w:uiPriority w:val="99"/>
    <w:unhideWhenUsed/>
    <w:rsid w:val="001565A2"/>
    <w:rPr>
      <w:color w:val="0563C1" w:themeColor="hyperlink"/>
      <w:u w:val="single"/>
    </w:rPr>
  </w:style>
  <w:style w:type="character" w:styleId="UnresolvedMention">
    <w:name w:val="Unresolved Mention"/>
    <w:basedOn w:val="DefaultParagraphFont"/>
    <w:uiPriority w:val="99"/>
    <w:semiHidden/>
    <w:unhideWhenUsed/>
    <w:rsid w:val="001565A2"/>
    <w:rPr>
      <w:color w:val="605E5C"/>
      <w:shd w:val="clear" w:color="auto" w:fill="E1DFDD"/>
    </w:rPr>
  </w:style>
  <w:style w:type="paragraph" w:styleId="ListParagraph">
    <w:name w:val="List Paragraph"/>
    <w:basedOn w:val="Normal"/>
    <w:uiPriority w:val="34"/>
    <w:qFormat/>
    <w:rsid w:val="0027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223">
      <w:bodyDiv w:val="1"/>
      <w:marLeft w:val="0"/>
      <w:marRight w:val="0"/>
      <w:marTop w:val="0"/>
      <w:marBottom w:val="0"/>
      <w:divBdr>
        <w:top w:val="none" w:sz="0" w:space="0" w:color="auto"/>
        <w:left w:val="none" w:sz="0" w:space="0" w:color="auto"/>
        <w:bottom w:val="none" w:sz="0" w:space="0" w:color="auto"/>
        <w:right w:val="none" w:sz="0" w:space="0" w:color="auto"/>
      </w:divBdr>
    </w:div>
    <w:div w:id="14644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TeamManagers@barnsley.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YPTeamManagers@barn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barnsley/scb/p_ch_protection_conf.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2982</Words>
  <Characters>17000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 Jayne</dc:creator>
  <cp:keywords/>
  <dc:description/>
  <cp:lastModifiedBy>Grice , Jayne</cp:lastModifiedBy>
  <cp:revision>2</cp:revision>
  <dcterms:created xsi:type="dcterms:W3CDTF">2023-10-19T20:10:00Z</dcterms:created>
  <dcterms:modified xsi:type="dcterms:W3CDTF">2023-10-19T20:10:00Z</dcterms:modified>
</cp:coreProperties>
</file>