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CC" w:rsidRPr="000D05F8" w:rsidRDefault="003763CC" w:rsidP="003763CC">
      <w:pPr>
        <w:pStyle w:val="Title"/>
        <w:rPr>
          <w:rFonts w:ascii="Calibri" w:hAnsi="Calibri"/>
        </w:rPr>
      </w:pPr>
      <w:r>
        <w:rPr>
          <w:rFonts w:ascii="Calibri" w:hAnsi="Calibri"/>
        </w:rPr>
        <w:t xml:space="preserve">Child In Need Process </w:t>
      </w:r>
    </w:p>
    <w:p w:rsidR="00561935" w:rsidRDefault="00561935" w:rsidP="00E762E9">
      <w:pPr>
        <w:pStyle w:val="Default"/>
        <w:rPr>
          <w:b/>
          <w:bCs/>
          <w:i/>
          <w:color w:val="808080" w:themeColor="background1" w:themeShade="80"/>
          <w:sz w:val="28"/>
          <w:szCs w:val="28"/>
        </w:rPr>
      </w:pPr>
    </w:p>
    <w:p w:rsidR="00E762E9" w:rsidRPr="0028689F" w:rsidRDefault="00E762E9" w:rsidP="00E762E9">
      <w:pPr>
        <w:pStyle w:val="Default"/>
        <w:rPr>
          <w:i/>
          <w:color w:val="808080" w:themeColor="background1" w:themeShade="80"/>
          <w:sz w:val="28"/>
          <w:szCs w:val="28"/>
        </w:rPr>
      </w:pPr>
      <w:r w:rsidRPr="0028689F">
        <w:rPr>
          <w:b/>
          <w:bCs/>
          <w:i/>
          <w:color w:val="808080" w:themeColor="background1" w:themeShade="80"/>
          <w:sz w:val="28"/>
          <w:szCs w:val="28"/>
        </w:rPr>
        <w:t xml:space="preserve">Contents </w:t>
      </w:r>
    </w:p>
    <w:p w:rsidR="00EC5CE7" w:rsidRDefault="00EC5CE7" w:rsidP="00E762E9">
      <w:pPr>
        <w:pStyle w:val="Default"/>
        <w:rPr>
          <w:b/>
          <w:bCs/>
          <w:i/>
          <w:color w:val="808080" w:themeColor="background1" w:themeShade="80"/>
          <w:sz w:val="28"/>
          <w:szCs w:val="28"/>
        </w:rPr>
      </w:pPr>
    </w:p>
    <w:p w:rsidR="00E762E9" w:rsidRPr="0028689F" w:rsidRDefault="00E762E9" w:rsidP="00E762E9">
      <w:pPr>
        <w:pStyle w:val="Default"/>
        <w:rPr>
          <w:i/>
          <w:color w:val="808080" w:themeColor="background1" w:themeShade="80"/>
          <w:sz w:val="28"/>
          <w:szCs w:val="28"/>
        </w:rPr>
      </w:pPr>
      <w:r w:rsidRPr="0028689F">
        <w:rPr>
          <w:b/>
          <w:bCs/>
          <w:i/>
          <w:color w:val="808080" w:themeColor="background1" w:themeShade="80"/>
          <w:sz w:val="28"/>
          <w:szCs w:val="28"/>
        </w:rPr>
        <w:t xml:space="preserve">1. Introduction </w:t>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EB1DE2" w:rsidRPr="0028689F">
        <w:rPr>
          <w:b/>
          <w:bCs/>
          <w:i/>
          <w:color w:val="808080" w:themeColor="background1" w:themeShade="80"/>
          <w:sz w:val="28"/>
          <w:szCs w:val="28"/>
        </w:rPr>
        <w:tab/>
      </w:r>
      <w:r w:rsidR="00D328C2" w:rsidRPr="0028689F">
        <w:rPr>
          <w:b/>
          <w:bCs/>
          <w:i/>
          <w:color w:val="808080" w:themeColor="background1" w:themeShade="80"/>
          <w:sz w:val="28"/>
          <w:szCs w:val="28"/>
        </w:rPr>
        <w:t>2</w:t>
      </w:r>
      <w:r w:rsidRPr="0028689F">
        <w:rPr>
          <w:b/>
          <w:bCs/>
          <w:i/>
          <w:color w:val="808080" w:themeColor="background1" w:themeShade="80"/>
          <w:sz w:val="28"/>
          <w:szCs w:val="28"/>
        </w:rPr>
        <w:t xml:space="preserve"> </w:t>
      </w:r>
    </w:p>
    <w:p w:rsidR="00E762E9" w:rsidRPr="0028689F" w:rsidRDefault="00E762E9" w:rsidP="00E762E9">
      <w:pPr>
        <w:pStyle w:val="Default"/>
        <w:rPr>
          <w:i/>
          <w:color w:val="808080" w:themeColor="background1" w:themeShade="80"/>
          <w:sz w:val="28"/>
          <w:szCs w:val="28"/>
        </w:rPr>
      </w:pPr>
      <w:r w:rsidRPr="0028689F">
        <w:rPr>
          <w:b/>
          <w:bCs/>
          <w:i/>
          <w:color w:val="808080" w:themeColor="background1" w:themeShade="80"/>
          <w:sz w:val="28"/>
          <w:szCs w:val="28"/>
        </w:rPr>
        <w:t xml:space="preserve">2. Definition of ‘Child in Need’ </w:t>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F8506D" w:rsidRPr="0028689F">
        <w:rPr>
          <w:b/>
          <w:bCs/>
          <w:i/>
          <w:color w:val="808080" w:themeColor="background1" w:themeShade="80"/>
          <w:sz w:val="28"/>
          <w:szCs w:val="28"/>
        </w:rPr>
        <w:tab/>
      </w:r>
      <w:r w:rsidR="00911D48">
        <w:rPr>
          <w:b/>
          <w:bCs/>
          <w:i/>
          <w:color w:val="808080" w:themeColor="background1" w:themeShade="80"/>
          <w:sz w:val="28"/>
          <w:szCs w:val="28"/>
        </w:rPr>
        <w:t>2</w:t>
      </w:r>
      <w:r w:rsidRPr="0028689F">
        <w:rPr>
          <w:b/>
          <w:bCs/>
          <w:i/>
          <w:color w:val="808080" w:themeColor="background1" w:themeShade="80"/>
          <w:sz w:val="28"/>
          <w:szCs w:val="28"/>
        </w:rPr>
        <w:t xml:space="preserve"> </w:t>
      </w:r>
    </w:p>
    <w:p w:rsidR="00E762E9" w:rsidRPr="0028689F" w:rsidRDefault="00E762E9" w:rsidP="00E762E9">
      <w:pPr>
        <w:pStyle w:val="Default"/>
        <w:rPr>
          <w:i/>
          <w:color w:val="808080" w:themeColor="background1" w:themeShade="80"/>
          <w:sz w:val="28"/>
          <w:szCs w:val="28"/>
        </w:rPr>
      </w:pPr>
      <w:r w:rsidRPr="0028689F">
        <w:rPr>
          <w:b/>
          <w:bCs/>
          <w:i/>
          <w:color w:val="808080" w:themeColor="background1" w:themeShade="80"/>
          <w:sz w:val="28"/>
          <w:szCs w:val="28"/>
        </w:rPr>
        <w:t xml:space="preserve">3. Trafford Threshold Guidance </w:t>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E27003" w:rsidRPr="0028689F">
        <w:rPr>
          <w:b/>
          <w:bCs/>
          <w:i/>
          <w:color w:val="808080" w:themeColor="background1" w:themeShade="80"/>
          <w:sz w:val="28"/>
          <w:szCs w:val="28"/>
        </w:rPr>
        <w:t>4</w:t>
      </w:r>
      <w:r w:rsidRPr="0028689F">
        <w:rPr>
          <w:b/>
          <w:bCs/>
          <w:i/>
          <w:color w:val="808080" w:themeColor="background1" w:themeShade="80"/>
          <w:sz w:val="28"/>
          <w:szCs w:val="28"/>
        </w:rPr>
        <w:t xml:space="preserve"> </w:t>
      </w:r>
    </w:p>
    <w:p w:rsidR="00196F2E" w:rsidRPr="0028689F" w:rsidRDefault="00E762E9" w:rsidP="00E762E9">
      <w:pPr>
        <w:pStyle w:val="Default"/>
        <w:rPr>
          <w:b/>
          <w:bCs/>
          <w:i/>
          <w:color w:val="808080" w:themeColor="background1" w:themeShade="80"/>
          <w:sz w:val="28"/>
          <w:szCs w:val="28"/>
        </w:rPr>
      </w:pPr>
      <w:r w:rsidRPr="0028689F">
        <w:rPr>
          <w:b/>
          <w:bCs/>
          <w:i/>
          <w:color w:val="808080" w:themeColor="background1" w:themeShade="80"/>
          <w:sz w:val="28"/>
          <w:szCs w:val="28"/>
        </w:rPr>
        <w:t xml:space="preserve">4. Framework for the Assessment of Children in Need and </w:t>
      </w:r>
    </w:p>
    <w:p w:rsidR="00E762E9" w:rsidRPr="0028689F" w:rsidRDefault="00E762E9" w:rsidP="00E762E9">
      <w:pPr>
        <w:pStyle w:val="Default"/>
        <w:rPr>
          <w:i/>
          <w:color w:val="808080" w:themeColor="background1" w:themeShade="80"/>
          <w:sz w:val="28"/>
          <w:szCs w:val="28"/>
        </w:rPr>
      </w:pPr>
      <w:r w:rsidRPr="0028689F">
        <w:rPr>
          <w:b/>
          <w:bCs/>
          <w:i/>
          <w:color w:val="808080" w:themeColor="background1" w:themeShade="80"/>
          <w:sz w:val="28"/>
          <w:szCs w:val="28"/>
        </w:rPr>
        <w:t xml:space="preserve">Their Families </w:t>
      </w:r>
      <w:r w:rsidR="00E16AF1" w:rsidRPr="0028689F">
        <w:rPr>
          <w:b/>
          <w:bCs/>
          <w:i/>
          <w:color w:val="808080" w:themeColor="background1" w:themeShade="80"/>
          <w:sz w:val="28"/>
          <w:szCs w:val="28"/>
        </w:rPr>
        <w:tab/>
      </w:r>
      <w:r w:rsidR="00E16AF1" w:rsidRPr="0028689F">
        <w:rPr>
          <w:b/>
          <w:bCs/>
          <w:i/>
          <w:color w:val="808080" w:themeColor="background1" w:themeShade="80"/>
          <w:sz w:val="28"/>
          <w:szCs w:val="28"/>
        </w:rPr>
        <w:tab/>
      </w:r>
      <w:r w:rsidR="00E16AF1" w:rsidRPr="0028689F">
        <w:rPr>
          <w:b/>
          <w:bCs/>
          <w:i/>
          <w:color w:val="808080" w:themeColor="background1" w:themeShade="80"/>
          <w:sz w:val="28"/>
          <w:szCs w:val="28"/>
        </w:rPr>
        <w:tab/>
      </w:r>
      <w:r w:rsidR="00E16AF1" w:rsidRPr="0028689F">
        <w:rPr>
          <w:b/>
          <w:bCs/>
          <w:i/>
          <w:color w:val="808080" w:themeColor="background1" w:themeShade="80"/>
          <w:sz w:val="28"/>
          <w:szCs w:val="28"/>
        </w:rPr>
        <w:tab/>
      </w:r>
      <w:r w:rsidR="00E16AF1" w:rsidRPr="0028689F">
        <w:rPr>
          <w:b/>
          <w:bCs/>
          <w:i/>
          <w:color w:val="808080" w:themeColor="background1" w:themeShade="80"/>
          <w:sz w:val="28"/>
          <w:szCs w:val="28"/>
        </w:rPr>
        <w:tab/>
      </w:r>
      <w:r w:rsidR="00E16AF1" w:rsidRPr="0028689F">
        <w:rPr>
          <w:b/>
          <w:bCs/>
          <w:i/>
          <w:color w:val="808080" w:themeColor="background1" w:themeShade="80"/>
          <w:sz w:val="28"/>
          <w:szCs w:val="28"/>
        </w:rPr>
        <w:tab/>
      </w:r>
      <w:r w:rsidR="00E16AF1" w:rsidRPr="0028689F">
        <w:rPr>
          <w:b/>
          <w:bCs/>
          <w:i/>
          <w:color w:val="808080" w:themeColor="background1" w:themeShade="80"/>
          <w:sz w:val="28"/>
          <w:szCs w:val="28"/>
        </w:rPr>
        <w:tab/>
      </w:r>
      <w:r w:rsidR="00E16AF1" w:rsidRPr="0028689F">
        <w:rPr>
          <w:b/>
          <w:bCs/>
          <w:i/>
          <w:color w:val="808080" w:themeColor="background1" w:themeShade="80"/>
          <w:sz w:val="28"/>
          <w:szCs w:val="28"/>
        </w:rPr>
        <w:tab/>
      </w:r>
      <w:r w:rsidR="00E16AF1" w:rsidRPr="0028689F">
        <w:rPr>
          <w:b/>
          <w:bCs/>
          <w:i/>
          <w:color w:val="808080" w:themeColor="background1" w:themeShade="80"/>
          <w:sz w:val="28"/>
          <w:szCs w:val="28"/>
        </w:rPr>
        <w:tab/>
      </w:r>
      <w:r w:rsidR="00EC18CA">
        <w:rPr>
          <w:b/>
          <w:bCs/>
          <w:i/>
          <w:color w:val="808080" w:themeColor="background1" w:themeShade="80"/>
          <w:sz w:val="28"/>
          <w:szCs w:val="28"/>
        </w:rPr>
        <w:t>5</w:t>
      </w:r>
      <w:r w:rsidRPr="0028689F">
        <w:rPr>
          <w:b/>
          <w:bCs/>
          <w:i/>
          <w:color w:val="808080" w:themeColor="background1" w:themeShade="80"/>
          <w:sz w:val="28"/>
          <w:szCs w:val="28"/>
        </w:rPr>
        <w:t xml:space="preserve"> </w:t>
      </w:r>
    </w:p>
    <w:p w:rsidR="00E762E9" w:rsidRPr="0028689F" w:rsidRDefault="00E762E9" w:rsidP="00E762E9">
      <w:pPr>
        <w:pStyle w:val="Default"/>
        <w:rPr>
          <w:i/>
          <w:color w:val="808080" w:themeColor="background1" w:themeShade="80"/>
          <w:sz w:val="28"/>
          <w:szCs w:val="28"/>
        </w:rPr>
      </w:pPr>
      <w:r w:rsidRPr="0028689F">
        <w:rPr>
          <w:b/>
          <w:bCs/>
          <w:i/>
          <w:color w:val="808080" w:themeColor="background1" w:themeShade="80"/>
          <w:sz w:val="28"/>
          <w:szCs w:val="28"/>
        </w:rPr>
        <w:t>5. Supporting a Child in Need</w:t>
      </w:r>
      <w:r w:rsidR="00AD71D7" w:rsidRPr="0028689F">
        <w:rPr>
          <w:b/>
          <w:bCs/>
          <w:i/>
          <w:color w:val="808080" w:themeColor="background1" w:themeShade="80"/>
          <w:sz w:val="28"/>
          <w:szCs w:val="28"/>
        </w:rPr>
        <w:tab/>
      </w:r>
      <w:r w:rsidR="00AD71D7" w:rsidRPr="0028689F">
        <w:rPr>
          <w:b/>
          <w:bCs/>
          <w:i/>
          <w:color w:val="808080" w:themeColor="background1" w:themeShade="80"/>
          <w:sz w:val="28"/>
          <w:szCs w:val="28"/>
        </w:rPr>
        <w:tab/>
      </w:r>
      <w:r w:rsidR="00AD71D7"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F8506D" w:rsidRPr="0028689F">
        <w:rPr>
          <w:b/>
          <w:bCs/>
          <w:i/>
          <w:color w:val="808080" w:themeColor="background1" w:themeShade="80"/>
          <w:sz w:val="28"/>
          <w:szCs w:val="28"/>
        </w:rPr>
        <w:tab/>
      </w:r>
      <w:r w:rsidR="00A033B7">
        <w:rPr>
          <w:b/>
          <w:bCs/>
          <w:i/>
          <w:color w:val="808080" w:themeColor="background1" w:themeShade="80"/>
          <w:sz w:val="28"/>
          <w:szCs w:val="28"/>
        </w:rPr>
        <w:t>6</w:t>
      </w:r>
      <w:r w:rsidRPr="0028689F">
        <w:rPr>
          <w:b/>
          <w:bCs/>
          <w:i/>
          <w:color w:val="808080" w:themeColor="background1" w:themeShade="80"/>
          <w:sz w:val="28"/>
          <w:szCs w:val="28"/>
        </w:rPr>
        <w:t xml:space="preserve"> </w:t>
      </w:r>
    </w:p>
    <w:p w:rsidR="00E762E9" w:rsidRPr="0028689F" w:rsidRDefault="00E762E9" w:rsidP="00E762E9">
      <w:pPr>
        <w:pStyle w:val="Default"/>
        <w:rPr>
          <w:i/>
          <w:color w:val="808080" w:themeColor="background1" w:themeShade="80"/>
          <w:sz w:val="28"/>
          <w:szCs w:val="28"/>
        </w:rPr>
      </w:pPr>
      <w:r w:rsidRPr="0028689F">
        <w:rPr>
          <w:b/>
          <w:bCs/>
          <w:i/>
          <w:color w:val="808080" w:themeColor="background1" w:themeShade="80"/>
          <w:sz w:val="28"/>
          <w:szCs w:val="28"/>
        </w:rPr>
        <w:t xml:space="preserve">6. The Child in Need Meeting Process </w:t>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A033B7">
        <w:rPr>
          <w:b/>
          <w:bCs/>
          <w:i/>
          <w:color w:val="808080" w:themeColor="background1" w:themeShade="80"/>
          <w:sz w:val="28"/>
          <w:szCs w:val="28"/>
        </w:rPr>
        <w:t>7</w:t>
      </w:r>
      <w:r w:rsidRPr="0028689F">
        <w:rPr>
          <w:b/>
          <w:bCs/>
          <w:i/>
          <w:color w:val="808080" w:themeColor="background1" w:themeShade="80"/>
          <w:sz w:val="28"/>
          <w:szCs w:val="28"/>
        </w:rPr>
        <w:t xml:space="preserve"> </w:t>
      </w:r>
    </w:p>
    <w:p w:rsidR="00E762E9" w:rsidRPr="0028689F" w:rsidRDefault="00E762E9" w:rsidP="00E762E9">
      <w:pPr>
        <w:pStyle w:val="Default"/>
        <w:rPr>
          <w:i/>
          <w:color w:val="808080" w:themeColor="background1" w:themeShade="80"/>
          <w:sz w:val="28"/>
          <w:szCs w:val="28"/>
        </w:rPr>
      </w:pPr>
      <w:r w:rsidRPr="0028689F">
        <w:rPr>
          <w:b/>
          <w:bCs/>
          <w:i/>
          <w:color w:val="808080" w:themeColor="background1" w:themeShade="80"/>
          <w:sz w:val="28"/>
          <w:szCs w:val="28"/>
        </w:rPr>
        <w:t xml:space="preserve">7. </w:t>
      </w:r>
      <w:r w:rsidR="00E27003" w:rsidRPr="0028689F">
        <w:rPr>
          <w:b/>
          <w:bCs/>
          <w:i/>
          <w:color w:val="808080" w:themeColor="background1" w:themeShade="80"/>
          <w:sz w:val="28"/>
          <w:szCs w:val="28"/>
        </w:rPr>
        <w:t xml:space="preserve">Step Down from Social Work Assessment to the Early Help Assessment </w:t>
      </w:r>
      <w:r w:rsidR="00435B80" w:rsidRPr="0028689F">
        <w:rPr>
          <w:b/>
          <w:bCs/>
          <w:i/>
          <w:color w:val="808080" w:themeColor="background1" w:themeShade="80"/>
          <w:sz w:val="28"/>
          <w:szCs w:val="28"/>
        </w:rPr>
        <w:t xml:space="preserve">and closure </w:t>
      </w:r>
      <w:r w:rsidR="00E27003" w:rsidRPr="0028689F">
        <w:rPr>
          <w:b/>
          <w:bCs/>
          <w:i/>
          <w:color w:val="808080" w:themeColor="background1" w:themeShade="80"/>
          <w:sz w:val="28"/>
          <w:szCs w:val="28"/>
        </w:rPr>
        <w:t>(EHA).</w:t>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E27003" w:rsidRPr="0028689F">
        <w:rPr>
          <w:b/>
          <w:bCs/>
          <w:i/>
          <w:color w:val="808080" w:themeColor="background1" w:themeShade="80"/>
          <w:sz w:val="28"/>
          <w:szCs w:val="28"/>
        </w:rPr>
        <w:tab/>
      </w:r>
      <w:r w:rsidR="00E27003" w:rsidRPr="0028689F">
        <w:rPr>
          <w:b/>
          <w:bCs/>
          <w:i/>
          <w:color w:val="808080" w:themeColor="background1" w:themeShade="80"/>
          <w:sz w:val="28"/>
          <w:szCs w:val="28"/>
        </w:rPr>
        <w:tab/>
      </w:r>
      <w:r w:rsidR="00E27003" w:rsidRPr="0028689F">
        <w:rPr>
          <w:b/>
          <w:bCs/>
          <w:i/>
          <w:color w:val="808080" w:themeColor="background1" w:themeShade="80"/>
          <w:sz w:val="28"/>
          <w:szCs w:val="28"/>
        </w:rPr>
        <w:tab/>
      </w:r>
      <w:r w:rsidR="00F8506D" w:rsidRPr="0028689F">
        <w:rPr>
          <w:b/>
          <w:bCs/>
          <w:i/>
          <w:color w:val="808080" w:themeColor="background1" w:themeShade="80"/>
          <w:sz w:val="28"/>
          <w:szCs w:val="28"/>
        </w:rPr>
        <w:tab/>
      </w:r>
      <w:r w:rsidR="00F8506D" w:rsidRPr="0028689F">
        <w:rPr>
          <w:b/>
          <w:bCs/>
          <w:i/>
          <w:color w:val="808080" w:themeColor="background1" w:themeShade="80"/>
          <w:sz w:val="28"/>
          <w:szCs w:val="28"/>
        </w:rPr>
        <w:tab/>
      </w:r>
      <w:r w:rsidR="00F8506D" w:rsidRPr="0028689F">
        <w:rPr>
          <w:b/>
          <w:bCs/>
          <w:i/>
          <w:color w:val="808080" w:themeColor="background1" w:themeShade="80"/>
          <w:sz w:val="28"/>
          <w:szCs w:val="28"/>
        </w:rPr>
        <w:tab/>
      </w:r>
      <w:r w:rsidR="00911D48">
        <w:rPr>
          <w:b/>
          <w:bCs/>
          <w:i/>
          <w:color w:val="808080" w:themeColor="background1" w:themeShade="80"/>
          <w:sz w:val="28"/>
          <w:szCs w:val="28"/>
        </w:rPr>
        <w:t>7</w:t>
      </w:r>
    </w:p>
    <w:p w:rsidR="00E762E9" w:rsidRPr="0028689F" w:rsidRDefault="00A174B5" w:rsidP="00E762E9">
      <w:pPr>
        <w:pStyle w:val="Default"/>
        <w:rPr>
          <w:i/>
          <w:color w:val="808080" w:themeColor="background1" w:themeShade="80"/>
          <w:sz w:val="28"/>
          <w:szCs w:val="28"/>
        </w:rPr>
      </w:pPr>
      <w:r w:rsidRPr="0028689F">
        <w:rPr>
          <w:b/>
          <w:bCs/>
          <w:i/>
          <w:color w:val="808080" w:themeColor="background1" w:themeShade="80"/>
          <w:sz w:val="28"/>
          <w:szCs w:val="28"/>
        </w:rPr>
        <w:t>8</w:t>
      </w:r>
      <w:r w:rsidR="00E762E9" w:rsidRPr="0028689F">
        <w:rPr>
          <w:b/>
          <w:bCs/>
          <w:i/>
          <w:color w:val="808080" w:themeColor="background1" w:themeShade="80"/>
          <w:sz w:val="28"/>
          <w:szCs w:val="28"/>
        </w:rPr>
        <w:t xml:space="preserve">. Child in Need Independent Reviewing Officer Role </w:t>
      </w:r>
      <w:r w:rsidR="00A26734" w:rsidRPr="0028689F">
        <w:rPr>
          <w:b/>
          <w:bCs/>
          <w:i/>
          <w:color w:val="808080" w:themeColor="background1" w:themeShade="80"/>
          <w:sz w:val="28"/>
          <w:szCs w:val="28"/>
        </w:rPr>
        <w:tab/>
      </w:r>
      <w:r w:rsidR="00A26734" w:rsidRPr="0028689F">
        <w:rPr>
          <w:b/>
          <w:bCs/>
          <w:i/>
          <w:color w:val="808080" w:themeColor="background1" w:themeShade="80"/>
          <w:sz w:val="28"/>
          <w:szCs w:val="28"/>
        </w:rPr>
        <w:tab/>
      </w:r>
      <w:r w:rsidR="00F8506D" w:rsidRPr="0028689F">
        <w:rPr>
          <w:b/>
          <w:bCs/>
          <w:i/>
          <w:color w:val="808080" w:themeColor="background1" w:themeShade="80"/>
          <w:sz w:val="28"/>
          <w:szCs w:val="28"/>
        </w:rPr>
        <w:tab/>
      </w:r>
      <w:r w:rsidR="00911D48">
        <w:rPr>
          <w:b/>
          <w:bCs/>
          <w:i/>
          <w:color w:val="808080" w:themeColor="background1" w:themeShade="80"/>
          <w:sz w:val="28"/>
          <w:szCs w:val="28"/>
        </w:rPr>
        <w:t>8</w:t>
      </w:r>
      <w:r w:rsidR="00E762E9" w:rsidRPr="0028689F">
        <w:rPr>
          <w:b/>
          <w:bCs/>
          <w:i/>
          <w:color w:val="808080" w:themeColor="background1" w:themeShade="80"/>
          <w:sz w:val="28"/>
          <w:szCs w:val="28"/>
        </w:rPr>
        <w:t xml:space="preserve"> </w:t>
      </w:r>
    </w:p>
    <w:p w:rsidR="003765C1" w:rsidRPr="00F8506D" w:rsidRDefault="00A26734" w:rsidP="00E762E9">
      <w:pPr>
        <w:rPr>
          <w:b/>
          <w:bCs/>
          <w:color w:val="808080" w:themeColor="background1" w:themeShade="80"/>
          <w:sz w:val="28"/>
          <w:szCs w:val="28"/>
        </w:rPr>
      </w:pPr>
      <w:r w:rsidRPr="00F8506D">
        <w:rPr>
          <w:b/>
          <w:bCs/>
          <w:color w:val="808080" w:themeColor="background1" w:themeShade="80"/>
          <w:sz w:val="28"/>
          <w:szCs w:val="28"/>
        </w:rPr>
        <w:tab/>
      </w:r>
      <w:r w:rsidRPr="00F8506D">
        <w:rPr>
          <w:b/>
          <w:bCs/>
          <w:color w:val="808080" w:themeColor="background1" w:themeShade="80"/>
          <w:sz w:val="28"/>
          <w:szCs w:val="28"/>
        </w:rPr>
        <w:tab/>
      </w:r>
      <w:r w:rsidRPr="00F8506D">
        <w:rPr>
          <w:b/>
          <w:bCs/>
          <w:color w:val="808080" w:themeColor="background1" w:themeShade="80"/>
          <w:sz w:val="28"/>
          <w:szCs w:val="28"/>
        </w:rPr>
        <w:tab/>
      </w:r>
      <w:r w:rsidRPr="00F8506D">
        <w:rPr>
          <w:b/>
          <w:bCs/>
          <w:color w:val="808080" w:themeColor="background1" w:themeShade="80"/>
          <w:sz w:val="28"/>
          <w:szCs w:val="28"/>
        </w:rPr>
        <w:tab/>
      </w:r>
      <w:r w:rsidRPr="00F8506D">
        <w:rPr>
          <w:b/>
          <w:bCs/>
          <w:color w:val="808080" w:themeColor="background1" w:themeShade="80"/>
          <w:sz w:val="28"/>
          <w:szCs w:val="28"/>
        </w:rPr>
        <w:tab/>
      </w:r>
      <w:r w:rsidRPr="00F8506D">
        <w:rPr>
          <w:b/>
          <w:bCs/>
          <w:color w:val="808080" w:themeColor="background1" w:themeShade="80"/>
          <w:sz w:val="28"/>
          <w:szCs w:val="28"/>
        </w:rPr>
        <w:tab/>
      </w:r>
      <w:r w:rsidRPr="00F8506D">
        <w:rPr>
          <w:b/>
          <w:bCs/>
          <w:color w:val="808080" w:themeColor="background1" w:themeShade="80"/>
          <w:sz w:val="28"/>
          <w:szCs w:val="28"/>
        </w:rPr>
        <w:tab/>
      </w:r>
      <w:r w:rsidRPr="00F8506D">
        <w:rPr>
          <w:b/>
          <w:bCs/>
          <w:color w:val="808080" w:themeColor="background1" w:themeShade="80"/>
          <w:sz w:val="28"/>
          <w:szCs w:val="28"/>
        </w:rPr>
        <w:tab/>
      </w:r>
      <w:r w:rsidRPr="00F8506D">
        <w:rPr>
          <w:b/>
          <w:bCs/>
          <w:color w:val="808080" w:themeColor="background1" w:themeShade="80"/>
          <w:sz w:val="28"/>
          <w:szCs w:val="28"/>
        </w:rPr>
        <w:tab/>
      </w:r>
    </w:p>
    <w:p w:rsidR="00AA608F" w:rsidRDefault="00AA608F" w:rsidP="00923A43">
      <w:pPr>
        <w:rPr>
          <w:b/>
          <w:bCs/>
          <w:sz w:val="32"/>
          <w:szCs w:val="32"/>
        </w:rPr>
      </w:pPr>
    </w:p>
    <w:p w:rsidR="004827FA" w:rsidRDefault="004827FA" w:rsidP="00923A43">
      <w:pPr>
        <w:rPr>
          <w:b/>
          <w:bCs/>
          <w:sz w:val="32"/>
          <w:szCs w:val="32"/>
        </w:rPr>
      </w:pPr>
    </w:p>
    <w:p w:rsidR="005419E6" w:rsidRDefault="005419E6" w:rsidP="00923A43">
      <w:pPr>
        <w:rPr>
          <w:b/>
          <w:bCs/>
          <w:sz w:val="32"/>
          <w:szCs w:val="32"/>
        </w:rPr>
      </w:pPr>
    </w:p>
    <w:p w:rsidR="005419E6" w:rsidRDefault="005419E6" w:rsidP="00923A43">
      <w:pPr>
        <w:rPr>
          <w:b/>
          <w:bCs/>
          <w:sz w:val="32"/>
          <w:szCs w:val="32"/>
        </w:rPr>
      </w:pPr>
    </w:p>
    <w:p w:rsidR="005419E6" w:rsidRDefault="005419E6" w:rsidP="00923A43">
      <w:pPr>
        <w:rPr>
          <w:b/>
          <w:bCs/>
          <w:sz w:val="32"/>
          <w:szCs w:val="32"/>
        </w:rPr>
      </w:pPr>
    </w:p>
    <w:p w:rsidR="005419E6" w:rsidRDefault="005419E6" w:rsidP="00923A43">
      <w:pPr>
        <w:rPr>
          <w:b/>
          <w:bCs/>
          <w:sz w:val="32"/>
          <w:szCs w:val="32"/>
        </w:rPr>
      </w:pPr>
    </w:p>
    <w:p w:rsidR="005419E6" w:rsidRDefault="005419E6" w:rsidP="00923A43">
      <w:pPr>
        <w:rPr>
          <w:b/>
          <w:bCs/>
          <w:sz w:val="32"/>
          <w:szCs w:val="32"/>
        </w:rPr>
      </w:pPr>
    </w:p>
    <w:p w:rsidR="005419E6" w:rsidRDefault="005419E6" w:rsidP="00923A43">
      <w:pPr>
        <w:rPr>
          <w:b/>
          <w:bCs/>
          <w:sz w:val="32"/>
          <w:szCs w:val="32"/>
        </w:rPr>
      </w:pPr>
    </w:p>
    <w:p w:rsidR="004827FA" w:rsidRDefault="004827FA" w:rsidP="00923A43">
      <w:pPr>
        <w:rPr>
          <w:b/>
          <w:bCs/>
          <w:sz w:val="32"/>
          <w:szCs w:val="32"/>
        </w:rPr>
      </w:pPr>
    </w:p>
    <w:p w:rsidR="005F44D9" w:rsidRDefault="005F44D9" w:rsidP="00923A43">
      <w:pPr>
        <w:rPr>
          <w:b/>
          <w:bCs/>
          <w:sz w:val="32"/>
          <w:szCs w:val="32"/>
        </w:rPr>
      </w:pPr>
    </w:p>
    <w:p w:rsidR="005F44D9" w:rsidRDefault="005F44D9" w:rsidP="00923A43">
      <w:pPr>
        <w:rPr>
          <w:b/>
          <w:bCs/>
          <w:sz w:val="32"/>
          <w:szCs w:val="32"/>
        </w:rPr>
      </w:pPr>
    </w:p>
    <w:p w:rsidR="005F44D9" w:rsidRDefault="005F44D9" w:rsidP="00923A43">
      <w:pPr>
        <w:rPr>
          <w:b/>
          <w:bCs/>
          <w:sz w:val="32"/>
          <w:szCs w:val="32"/>
        </w:rPr>
      </w:pPr>
    </w:p>
    <w:p w:rsidR="00216F24" w:rsidRDefault="00216F24" w:rsidP="006928B0">
      <w:pPr>
        <w:rPr>
          <w:b/>
          <w:bCs/>
          <w:sz w:val="24"/>
          <w:szCs w:val="24"/>
        </w:rPr>
      </w:pPr>
    </w:p>
    <w:p w:rsidR="00216F24" w:rsidRPr="000D05F8" w:rsidRDefault="00216F24" w:rsidP="001B61ED">
      <w:pPr>
        <w:pStyle w:val="ListParagraph"/>
        <w:numPr>
          <w:ilvl w:val="0"/>
          <w:numId w:val="21"/>
        </w:numPr>
        <w:shd w:val="clear" w:color="auto" w:fill="D9D9D9" w:themeFill="background1" w:themeFillShade="D9"/>
        <w:spacing w:after="0" w:line="240" w:lineRule="auto"/>
        <w:jc w:val="both"/>
        <w:rPr>
          <w:rStyle w:val="IntenseEmphasis"/>
          <w:color w:val="E36C0A" w:themeColor="accent6" w:themeShade="BF"/>
          <w:sz w:val="26"/>
          <w:szCs w:val="26"/>
        </w:rPr>
      </w:pPr>
      <w:r w:rsidRPr="000D05F8">
        <w:rPr>
          <w:rStyle w:val="IntenseEmphasis"/>
          <w:color w:val="E36C0A" w:themeColor="accent6" w:themeShade="BF"/>
          <w:sz w:val="26"/>
          <w:szCs w:val="26"/>
        </w:rPr>
        <w:t>Introduction</w:t>
      </w:r>
    </w:p>
    <w:p w:rsidR="00216F24" w:rsidRDefault="00216F24" w:rsidP="006928B0">
      <w:pPr>
        <w:rPr>
          <w:b/>
          <w:bCs/>
          <w:sz w:val="24"/>
          <w:szCs w:val="24"/>
        </w:rPr>
      </w:pPr>
    </w:p>
    <w:p w:rsidR="002625AA" w:rsidRPr="00216F24" w:rsidRDefault="002625AA" w:rsidP="006928B0">
      <w:pPr>
        <w:rPr>
          <w:b/>
          <w:bCs/>
          <w:sz w:val="24"/>
          <w:szCs w:val="24"/>
        </w:rPr>
      </w:pPr>
      <w:r w:rsidRPr="00216F24">
        <w:rPr>
          <w:b/>
          <w:bCs/>
          <w:sz w:val="24"/>
          <w:szCs w:val="24"/>
        </w:rPr>
        <w:t xml:space="preserve">This Guidance applies to children and young people who have been assessed as Children in Need under Section 17 of the Children Act 1989 and should be used alongside Trafford Threshold Guidance and ‘Trafford Safeguarding Children Procedures’ to form a continuum of support for children and families at all levels of need. </w:t>
      </w:r>
      <w:r w:rsidR="00F9581B" w:rsidRPr="00216F24">
        <w:rPr>
          <w:b/>
          <w:bCs/>
          <w:sz w:val="24"/>
          <w:szCs w:val="24"/>
        </w:rPr>
        <w:t>For further guidance please refer to Trafford’s Practice Standards Document.</w:t>
      </w:r>
    </w:p>
    <w:p w:rsidR="002625AA" w:rsidRPr="00216F24" w:rsidRDefault="002625AA" w:rsidP="002625AA">
      <w:pPr>
        <w:pStyle w:val="Default"/>
        <w:rPr>
          <w:rFonts w:asciiTheme="minorHAnsi" w:hAnsiTheme="minorHAnsi"/>
        </w:rPr>
      </w:pPr>
      <w:r w:rsidRPr="00216F24">
        <w:rPr>
          <w:rFonts w:asciiTheme="minorHAnsi" w:hAnsiTheme="minorHAnsi"/>
        </w:rPr>
        <w:t xml:space="preserve">It is the duty of every Local Authority to assist families who need help in bringing up their children as laid down in legislation. Part III of the Children Act 1989 is the basis in law for the provision of local services to children in need. Children in this respect are defined as young people under the age of 18 years (s105). </w:t>
      </w:r>
    </w:p>
    <w:p w:rsidR="00522244" w:rsidRPr="00216F24" w:rsidRDefault="00522244" w:rsidP="002625AA">
      <w:pPr>
        <w:pStyle w:val="Default"/>
        <w:rPr>
          <w:rFonts w:asciiTheme="minorHAnsi" w:hAnsiTheme="minorHAnsi"/>
        </w:rPr>
      </w:pPr>
    </w:p>
    <w:p w:rsidR="002625AA" w:rsidRPr="00216F24" w:rsidRDefault="002625AA" w:rsidP="002625AA">
      <w:pPr>
        <w:pStyle w:val="Default"/>
        <w:rPr>
          <w:rFonts w:asciiTheme="minorHAnsi" w:hAnsiTheme="minorHAnsi"/>
        </w:rPr>
      </w:pPr>
      <w:r w:rsidRPr="00216F24">
        <w:rPr>
          <w:rFonts w:asciiTheme="minorHAnsi" w:hAnsiTheme="minorHAnsi"/>
        </w:rPr>
        <w:t xml:space="preserve">It shall be the general duty of every Local Authority: </w:t>
      </w:r>
    </w:p>
    <w:p w:rsidR="00522244" w:rsidRPr="00216F24" w:rsidRDefault="00522244" w:rsidP="002625AA">
      <w:pPr>
        <w:pStyle w:val="Default"/>
        <w:rPr>
          <w:rFonts w:asciiTheme="minorHAnsi" w:hAnsiTheme="minorHAnsi"/>
        </w:rPr>
      </w:pPr>
    </w:p>
    <w:p w:rsidR="002625AA" w:rsidRPr="00216F24" w:rsidRDefault="002625AA" w:rsidP="002625AA">
      <w:pPr>
        <w:pStyle w:val="Default"/>
        <w:rPr>
          <w:rFonts w:asciiTheme="minorHAnsi" w:hAnsiTheme="minorHAnsi"/>
        </w:rPr>
      </w:pPr>
      <w:r w:rsidRPr="00216F24">
        <w:rPr>
          <w:rFonts w:asciiTheme="minorHAnsi" w:hAnsiTheme="minorHAnsi" w:cs="Arial"/>
        </w:rPr>
        <w:t xml:space="preserve">• </w:t>
      </w:r>
      <w:r w:rsidRPr="00216F24">
        <w:rPr>
          <w:rFonts w:asciiTheme="minorHAnsi" w:hAnsiTheme="minorHAnsi"/>
        </w:rPr>
        <w:t xml:space="preserve">To safeguard and promote the welfare of children within their area who are in need; </w:t>
      </w:r>
    </w:p>
    <w:p w:rsidR="002625AA" w:rsidRPr="00216F24" w:rsidRDefault="002625AA" w:rsidP="002625AA">
      <w:pPr>
        <w:pStyle w:val="Default"/>
        <w:rPr>
          <w:rFonts w:asciiTheme="minorHAnsi" w:hAnsiTheme="minorHAnsi"/>
        </w:rPr>
      </w:pPr>
    </w:p>
    <w:p w:rsidR="00923A43" w:rsidRPr="00216F24" w:rsidRDefault="002625AA" w:rsidP="002625AA">
      <w:pPr>
        <w:rPr>
          <w:b/>
          <w:sz w:val="24"/>
          <w:szCs w:val="24"/>
          <w:u w:val="single"/>
        </w:rPr>
      </w:pPr>
      <w:r w:rsidRPr="00216F24">
        <w:rPr>
          <w:b/>
          <w:bCs/>
          <w:sz w:val="24"/>
          <w:szCs w:val="24"/>
        </w:rPr>
        <w:t>And</w:t>
      </w:r>
    </w:p>
    <w:p w:rsidR="002625AA" w:rsidRPr="00216F24" w:rsidRDefault="002625AA" w:rsidP="002625AA">
      <w:pPr>
        <w:autoSpaceDE w:val="0"/>
        <w:autoSpaceDN w:val="0"/>
        <w:adjustRightInd w:val="0"/>
        <w:spacing w:after="0" w:line="240" w:lineRule="auto"/>
        <w:rPr>
          <w:rFonts w:cs="Calibri"/>
          <w:color w:val="000000"/>
          <w:sz w:val="24"/>
          <w:szCs w:val="24"/>
        </w:rPr>
      </w:pPr>
      <w:r w:rsidRPr="00216F24">
        <w:rPr>
          <w:rFonts w:cs="Arial"/>
          <w:color w:val="000000"/>
          <w:sz w:val="24"/>
          <w:szCs w:val="24"/>
        </w:rPr>
        <w:t xml:space="preserve">• </w:t>
      </w:r>
      <w:r w:rsidRPr="00216F24">
        <w:rPr>
          <w:rFonts w:cs="Calibri"/>
          <w:color w:val="000000"/>
          <w:sz w:val="24"/>
          <w:szCs w:val="24"/>
        </w:rPr>
        <w:t xml:space="preserve">So far as is consistent with that duty, to promote the upbringing of such children by their families, by providing a range and level of services appropriate to those children’s needs. </w:t>
      </w:r>
    </w:p>
    <w:p w:rsidR="00522244" w:rsidRPr="00216F24" w:rsidRDefault="00522244" w:rsidP="002625AA">
      <w:pPr>
        <w:autoSpaceDE w:val="0"/>
        <w:autoSpaceDN w:val="0"/>
        <w:adjustRightInd w:val="0"/>
        <w:spacing w:after="0" w:line="240" w:lineRule="auto"/>
        <w:rPr>
          <w:rFonts w:cs="Calibri"/>
          <w:color w:val="000000"/>
          <w:sz w:val="24"/>
          <w:szCs w:val="24"/>
        </w:rPr>
      </w:pPr>
    </w:p>
    <w:p w:rsidR="002625AA" w:rsidRPr="00216F24" w:rsidRDefault="002625AA" w:rsidP="002625AA">
      <w:pPr>
        <w:autoSpaceDE w:val="0"/>
        <w:autoSpaceDN w:val="0"/>
        <w:adjustRightInd w:val="0"/>
        <w:spacing w:after="0" w:line="240" w:lineRule="auto"/>
        <w:rPr>
          <w:rFonts w:cs="Calibri"/>
          <w:color w:val="000000"/>
          <w:sz w:val="24"/>
          <w:szCs w:val="24"/>
        </w:rPr>
      </w:pPr>
      <w:r w:rsidRPr="00216F24">
        <w:rPr>
          <w:rFonts w:cs="Calibri"/>
          <w:color w:val="000000"/>
          <w:sz w:val="24"/>
          <w:szCs w:val="24"/>
        </w:rPr>
        <w:t xml:space="preserve">The Children Act 1989 places a specific duty on agencies to co-operate in the interests of children in need under Section 17. The Children Act 2004 builds on and strengthens the framework set out in the Children Act 1989. Section 11 requires a range of organisations to make arrangements ensuring that their functions, and services provided on their behalf, are carried out in a way that safeguards and promotes the welfare of children. </w:t>
      </w:r>
    </w:p>
    <w:p w:rsidR="00522244" w:rsidRPr="00216F24" w:rsidRDefault="00522244" w:rsidP="002625AA">
      <w:pPr>
        <w:autoSpaceDE w:val="0"/>
        <w:autoSpaceDN w:val="0"/>
        <w:adjustRightInd w:val="0"/>
        <w:spacing w:after="0" w:line="240" w:lineRule="auto"/>
        <w:rPr>
          <w:rFonts w:cs="Calibri"/>
          <w:color w:val="000000"/>
          <w:sz w:val="24"/>
          <w:szCs w:val="24"/>
        </w:rPr>
      </w:pPr>
    </w:p>
    <w:p w:rsidR="002625AA" w:rsidRPr="00216F24" w:rsidRDefault="002625AA" w:rsidP="002625AA">
      <w:pPr>
        <w:autoSpaceDE w:val="0"/>
        <w:autoSpaceDN w:val="0"/>
        <w:adjustRightInd w:val="0"/>
        <w:spacing w:after="0" w:line="240" w:lineRule="auto"/>
        <w:rPr>
          <w:rFonts w:cs="Calibri"/>
          <w:color w:val="000000"/>
          <w:sz w:val="24"/>
          <w:szCs w:val="24"/>
        </w:rPr>
      </w:pPr>
      <w:r w:rsidRPr="00216F24">
        <w:rPr>
          <w:rFonts w:cs="Calibri"/>
          <w:color w:val="000000"/>
          <w:sz w:val="24"/>
          <w:szCs w:val="24"/>
        </w:rPr>
        <w:t xml:space="preserve">Several key principles underpinning the Children Act 1989 are found in Part III of the Act: </w:t>
      </w:r>
    </w:p>
    <w:p w:rsidR="00971BAC" w:rsidRPr="00216F24" w:rsidRDefault="00971BAC" w:rsidP="002625AA">
      <w:pPr>
        <w:autoSpaceDE w:val="0"/>
        <w:autoSpaceDN w:val="0"/>
        <w:adjustRightInd w:val="0"/>
        <w:spacing w:after="0" w:line="240" w:lineRule="auto"/>
        <w:rPr>
          <w:rFonts w:cs="Calibri"/>
          <w:color w:val="000000"/>
          <w:sz w:val="24"/>
          <w:szCs w:val="24"/>
        </w:rPr>
      </w:pPr>
    </w:p>
    <w:p w:rsidR="002625AA" w:rsidRPr="00216F24" w:rsidRDefault="002625AA" w:rsidP="00522244">
      <w:pPr>
        <w:pStyle w:val="ListParagraph"/>
        <w:numPr>
          <w:ilvl w:val="0"/>
          <w:numId w:val="3"/>
        </w:numPr>
        <w:autoSpaceDE w:val="0"/>
        <w:autoSpaceDN w:val="0"/>
        <w:adjustRightInd w:val="0"/>
        <w:spacing w:after="34" w:line="240" w:lineRule="auto"/>
        <w:rPr>
          <w:rFonts w:cs="Calibri"/>
          <w:color w:val="000000"/>
          <w:sz w:val="24"/>
          <w:szCs w:val="24"/>
        </w:rPr>
      </w:pPr>
      <w:r w:rsidRPr="00216F24">
        <w:rPr>
          <w:rFonts w:cs="Calibri"/>
          <w:color w:val="000000"/>
          <w:sz w:val="24"/>
          <w:szCs w:val="24"/>
        </w:rPr>
        <w:t xml:space="preserve">it is the duty of the State thorough Local Authorities to both safeguard and promote the welfare of vulnerable children, </w:t>
      </w:r>
    </w:p>
    <w:p w:rsidR="002625AA" w:rsidRPr="00216F24" w:rsidRDefault="002625AA" w:rsidP="00522244">
      <w:pPr>
        <w:pStyle w:val="ListParagraph"/>
        <w:numPr>
          <w:ilvl w:val="0"/>
          <w:numId w:val="3"/>
        </w:numPr>
        <w:autoSpaceDE w:val="0"/>
        <w:autoSpaceDN w:val="0"/>
        <w:adjustRightInd w:val="0"/>
        <w:spacing w:after="34" w:line="240" w:lineRule="auto"/>
        <w:rPr>
          <w:rFonts w:cs="Calibri"/>
          <w:color w:val="000000"/>
          <w:sz w:val="24"/>
          <w:szCs w:val="24"/>
        </w:rPr>
      </w:pPr>
      <w:r w:rsidRPr="00216F24">
        <w:rPr>
          <w:rFonts w:cs="Calibri"/>
          <w:color w:val="000000"/>
          <w:sz w:val="24"/>
          <w:szCs w:val="24"/>
        </w:rPr>
        <w:t xml:space="preserve">it is in the children’s interests to be brought up in their own families wherever possible; </w:t>
      </w:r>
    </w:p>
    <w:p w:rsidR="002625AA" w:rsidRPr="00216F24" w:rsidRDefault="002625AA" w:rsidP="00522244">
      <w:pPr>
        <w:pStyle w:val="ListParagraph"/>
        <w:numPr>
          <w:ilvl w:val="0"/>
          <w:numId w:val="3"/>
        </w:numPr>
        <w:autoSpaceDE w:val="0"/>
        <w:autoSpaceDN w:val="0"/>
        <w:adjustRightInd w:val="0"/>
        <w:spacing w:after="0" w:line="240" w:lineRule="auto"/>
        <w:rPr>
          <w:rFonts w:cs="Calibri"/>
          <w:color w:val="000000"/>
          <w:sz w:val="24"/>
          <w:szCs w:val="24"/>
        </w:rPr>
      </w:pPr>
      <w:r w:rsidRPr="00216F24">
        <w:rPr>
          <w:rFonts w:cs="Calibri"/>
          <w:color w:val="000000"/>
          <w:sz w:val="24"/>
          <w:szCs w:val="24"/>
        </w:rPr>
        <w:t xml:space="preserve">whilst it is parents’ responsibility to bring up their children, they may need assistance from time to time to do so; they should be able to call upon services, including accommodation (under s20 of the Children Act 1989), from or with the help of the Local Authority when they are required. </w:t>
      </w:r>
    </w:p>
    <w:p w:rsidR="00CC2BBC" w:rsidRDefault="00CC2BBC" w:rsidP="002625AA">
      <w:pPr>
        <w:autoSpaceDE w:val="0"/>
        <w:autoSpaceDN w:val="0"/>
        <w:adjustRightInd w:val="0"/>
        <w:spacing w:after="0" w:line="240" w:lineRule="auto"/>
        <w:rPr>
          <w:rFonts w:ascii="Calibri" w:hAnsi="Calibri" w:cs="Calibri"/>
          <w:b/>
          <w:bCs/>
          <w:color w:val="000000"/>
          <w:sz w:val="32"/>
          <w:szCs w:val="32"/>
        </w:rPr>
      </w:pPr>
    </w:p>
    <w:p w:rsidR="00C7167F" w:rsidRPr="00A7727A" w:rsidRDefault="00C7167F" w:rsidP="00A7727A">
      <w:pPr>
        <w:pStyle w:val="ListParagraph"/>
        <w:numPr>
          <w:ilvl w:val="0"/>
          <w:numId w:val="21"/>
        </w:numPr>
        <w:shd w:val="clear" w:color="auto" w:fill="D9D9D9" w:themeFill="background1" w:themeFillShade="D9"/>
        <w:spacing w:before="240" w:after="0" w:line="240" w:lineRule="auto"/>
        <w:jc w:val="both"/>
        <w:rPr>
          <w:rStyle w:val="IntenseEmphasis"/>
          <w:color w:val="E36C0A" w:themeColor="accent6" w:themeShade="BF"/>
          <w:sz w:val="26"/>
          <w:szCs w:val="26"/>
        </w:rPr>
      </w:pPr>
      <w:r w:rsidRPr="00A7727A">
        <w:rPr>
          <w:rStyle w:val="IntenseEmphasis"/>
          <w:color w:val="E36C0A" w:themeColor="accent6" w:themeShade="BF"/>
          <w:sz w:val="26"/>
          <w:szCs w:val="26"/>
        </w:rPr>
        <w:t>Definition of Child in Need</w:t>
      </w:r>
    </w:p>
    <w:p w:rsidR="002625AA" w:rsidRPr="002625AA" w:rsidRDefault="002625AA" w:rsidP="002625AA">
      <w:pPr>
        <w:autoSpaceDE w:val="0"/>
        <w:autoSpaceDN w:val="0"/>
        <w:adjustRightInd w:val="0"/>
        <w:spacing w:after="0" w:line="240" w:lineRule="auto"/>
        <w:rPr>
          <w:rFonts w:cs="Calibri"/>
          <w:color w:val="000000"/>
          <w:sz w:val="32"/>
          <w:szCs w:val="32"/>
        </w:rPr>
      </w:pPr>
    </w:p>
    <w:p w:rsidR="002625AA" w:rsidRPr="00C7167F" w:rsidRDefault="002625AA" w:rsidP="002625AA">
      <w:pPr>
        <w:autoSpaceDE w:val="0"/>
        <w:autoSpaceDN w:val="0"/>
        <w:adjustRightInd w:val="0"/>
        <w:spacing w:after="0" w:line="240" w:lineRule="auto"/>
        <w:rPr>
          <w:rFonts w:cs="Calibri"/>
          <w:color w:val="000000"/>
          <w:sz w:val="24"/>
          <w:szCs w:val="24"/>
        </w:rPr>
      </w:pPr>
      <w:r w:rsidRPr="00C7167F">
        <w:rPr>
          <w:rFonts w:cs="Calibri"/>
          <w:color w:val="000000"/>
          <w:sz w:val="24"/>
          <w:szCs w:val="24"/>
        </w:rPr>
        <w:t xml:space="preserve">A child should be taken to be ‘in need’ if: </w:t>
      </w:r>
    </w:p>
    <w:p w:rsidR="002625AA" w:rsidRPr="00C7167F" w:rsidRDefault="002625AA" w:rsidP="00EB1DE2">
      <w:pPr>
        <w:pStyle w:val="ListParagraph"/>
        <w:numPr>
          <w:ilvl w:val="0"/>
          <w:numId w:val="2"/>
        </w:numPr>
        <w:autoSpaceDE w:val="0"/>
        <w:autoSpaceDN w:val="0"/>
        <w:adjustRightInd w:val="0"/>
        <w:spacing w:after="34" w:line="240" w:lineRule="auto"/>
        <w:rPr>
          <w:rFonts w:cs="Calibri"/>
          <w:color w:val="000000"/>
          <w:sz w:val="24"/>
          <w:szCs w:val="24"/>
        </w:rPr>
      </w:pPr>
      <w:r w:rsidRPr="00C7167F">
        <w:rPr>
          <w:rFonts w:cs="Calibri"/>
          <w:color w:val="000000"/>
          <w:sz w:val="24"/>
          <w:szCs w:val="24"/>
        </w:rPr>
        <w:t xml:space="preserve">He/she is unlikely to achieve or maintain, or to have the opportunity of achieving or maintaining, a reasonable standard of health or development without the provision for him/her of services by a local authority. </w:t>
      </w:r>
    </w:p>
    <w:p w:rsidR="002625AA" w:rsidRPr="00C7167F" w:rsidRDefault="002625AA" w:rsidP="00EB1DE2">
      <w:pPr>
        <w:pStyle w:val="ListParagraph"/>
        <w:numPr>
          <w:ilvl w:val="0"/>
          <w:numId w:val="2"/>
        </w:numPr>
        <w:autoSpaceDE w:val="0"/>
        <w:autoSpaceDN w:val="0"/>
        <w:adjustRightInd w:val="0"/>
        <w:spacing w:after="34" w:line="240" w:lineRule="auto"/>
        <w:rPr>
          <w:rFonts w:cs="Calibri"/>
          <w:color w:val="000000"/>
          <w:sz w:val="24"/>
          <w:szCs w:val="24"/>
        </w:rPr>
      </w:pPr>
      <w:r w:rsidRPr="00C7167F">
        <w:rPr>
          <w:rFonts w:cs="Calibri"/>
          <w:color w:val="000000"/>
          <w:sz w:val="24"/>
          <w:szCs w:val="24"/>
        </w:rPr>
        <w:t xml:space="preserve">His/her health or development is likely to be significantly impaired, or further impaired without the provision for him/her of such services. </w:t>
      </w:r>
    </w:p>
    <w:p w:rsidR="00292594" w:rsidRPr="00C7167F" w:rsidRDefault="00292594" w:rsidP="00EB1DE2">
      <w:pPr>
        <w:pStyle w:val="ListParagraph"/>
        <w:numPr>
          <w:ilvl w:val="0"/>
          <w:numId w:val="2"/>
        </w:numPr>
        <w:autoSpaceDE w:val="0"/>
        <w:autoSpaceDN w:val="0"/>
        <w:adjustRightInd w:val="0"/>
        <w:spacing w:after="34" w:line="240" w:lineRule="auto"/>
        <w:rPr>
          <w:rFonts w:cs="Calibri"/>
          <w:color w:val="000000"/>
          <w:sz w:val="24"/>
          <w:szCs w:val="24"/>
        </w:rPr>
      </w:pPr>
      <w:r w:rsidRPr="00C7167F">
        <w:rPr>
          <w:rFonts w:cs="Calibri"/>
          <w:color w:val="000000"/>
          <w:sz w:val="24"/>
          <w:szCs w:val="24"/>
        </w:rPr>
        <w:t>A Child has a disability</w:t>
      </w:r>
    </w:p>
    <w:p w:rsidR="002625AA" w:rsidRPr="00C7167F" w:rsidRDefault="002625AA" w:rsidP="002625AA">
      <w:pPr>
        <w:autoSpaceDE w:val="0"/>
        <w:autoSpaceDN w:val="0"/>
        <w:adjustRightInd w:val="0"/>
        <w:spacing w:after="0" w:line="240" w:lineRule="auto"/>
        <w:rPr>
          <w:rFonts w:cs="Calibri"/>
          <w:color w:val="000000"/>
          <w:sz w:val="24"/>
          <w:szCs w:val="24"/>
        </w:rPr>
      </w:pPr>
    </w:p>
    <w:p w:rsidR="002625AA" w:rsidRPr="00C7167F" w:rsidRDefault="002625AA" w:rsidP="002625AA">
      <w:pPr>
        <w:autoSpaceDE w:val="0"/>
        <w:autoSpaceDN w:val="0"/>
        <w:adjustRightInd w:val="0"/>
        <w:spacing w:after="0" w:line="240" w:lineRule="auto"/>
        <w:rPr>
          <w:rFonts w:cs="Calibri"/>
          <w:b/>
          <w:bCs/>
          <w:color w:val="000000"/>
          <w:sz w:val="24"/>
          <w:szCs w:val="24"/>
        </w:rPr>
      </w:pPr>
      <w:r w:rsidRPr="00C7167F">
        <w:rPr>
          <w:rFonts w:cs="Calibri"/>
          <w:b/>
          <w:bCs/>
          <w:color w:val="000000"/>
          <w:sz w:val="24"/>
          <w:szCs w:val="24"/>
        </w:rPr>
        <w:t xml:space="preserve">(Section 17(10), Children Act 1989) </w:t>
      </w:r>
    </w:p>
    <w:p w:rsidR="00B96470" w:rsidRPr="00C7167F" w:rsidRDefault="00B96470" w:rsidP="002625AA">
      <w:pPr>
        <w:autoSpaceDE w:val="0"/>
        <w:autoSpaceDN w:val="0"/>
        <w:adjustRightInd w:val="0"/>
        <w:spacing w:after="0" w:line="240" w:lineRule="auto"/>
        <w:rPr>
          <w:rFonts w:cs="Calibri"/>
          <w:color w:val="000000"/>
          <w:sz w:val="24"/>
          <w:szCs w:val="24"/>
        </w:rPr>
      </w:pPr>
    </w:p>
    <w:p w:rsidR="002625AA" w:rsidRPr="00C7167F" w:rsidRDefault="002625AA" w:rsidP="002625AA">
      <w:pPr>
        <w:autoSpaceDE w:val="0"/>
        <w:autoSpaceDN w:val="0"/>
        <w:adjustRightInd w:val="0"/>
        <w:spacing w:after="0" w:line="240" w:lineRule="auto"/>
        <w:rPr>
          <w:rFonts w:cs="Calibri"/>
          <w:color w:val="000000"/>
          <w:sz w:val="24"/>
          <w:szCs w:val="24"/>
        </w:rPr>
      </w:pPr>
      <w:r w:rsidRPr="00C7167F">
        <w:rPr>
          <w:rFonts w:cs="Calibri"/>
          <w:color w:val="000000"/>
          <w:sz w:val="24"/>
          <w:szCs w:val="24"/>
        </w:rPr>
        <w:t xml:space="preserve">The “family” in relation to such a child, includes any person who has parental responsibility for the child and any other person with whom he has been living. </w:t>
      </w:r>
    </w:p>
    <w:p w:rsidR="002625AA" w:rsidRPr="00C7167F" w:rsidRDefault="002625AA" w:rsidP="002625AA">
      <w:pPr>
        <w:autoSpaceDE w:val="0"/>
        <w:autoSpaceDN w:val="0"/>
        <w:adjustRightInd w:val="0"/>
        <w:spacing w:after="0" w:line="240" w:lineRule="auto"/>
        <w:rPr>
          <w:rFonts w:cs="Calibri"/>
          <w:color w:val="000000"/>
          <w:sz w:val="24"/>
          <w:szCs w:val="24"/>
        </w:rPr>
      </w:pPr>
      <w:r w:rsidRPr="00C7167F">
        <w:rPr>
          <w:rFonts w:cs="Calibri"/>
          <w:color w:val="000000"/>
          <w:sz w:val="24"/>
          <w:szCs w:val="24"/>
        </w:rPr>
        <w:t xml:space="preserve">The critical factors to be taken into account in deciding whether a child is in need under the Children Act 1989 are: </w:t>
      </w:r>
    </w:p>
    <w:p w:rsidR="002625AA" w:rsidRPr="00C7167F" w:rsidRDefault="0099783F" w:rsidP="0099783F">
      <w:pPr>
        <w:pStyle w:val="ListParagraph"/>
        <w:numPr>
          <w:ilvl w:val="0"/>
          <w:numId w:val="1"/>
        </w:numPr>
        <w:autoSpaceDE w:val="0"/>
        <w:autoSpaceDN w:val="0"/>
        <w:adjustRightInd w:val="0"/>
        <w:spacing w:after="0" w:line="240" w:lineRule="auto"/>
        <w:rPr>
          <w:rFonts w:cs="Calibri"/>
          <w:color w:val="000000"/>
          <w:sz w:val="24"/>
          <w:szCs w:val="24"/>
        </w:rPr>
      </w:pPr>
      <w:r w:rsidRPr="00C7167F">
        <w:rPr>
          <w:rFonts w:cs="Calibri"/>
          <w:color w:val="000000"/>
          <w:sz w:val="24"/>
          <w:szCs w:val="24"/>
        </w:rPr>
        <w:t>What will happen to a child’s health and development without services</w:t>
      </w:r>
    </w:p>
    <w:p w:rsidR="0099783F" w:rsidRPr="00C7167F" w:rsidRDefault="0099783F" w:rsidP="0099783F">
      <w:pPr>
        <w:pStyle w:val="ListParagraph"/>
        <w:numPr>
          <w:ilvl w:val="0"/>
          <w:numId w:val="1"/>
        </w:numPr>
        <w:autoSpaceDE w:val="0"/>
        <w:autoSpaceDN w:val="0"/>
        <w:adjustRightInd w:val="0"/>
        <w:spacing w:after="0" w:line="240" w:lineRule="auto"/>
        <w:rPr>
          <w:rFonts w:cs="Calibri"/>
          <w:color w:val="000000"/>
          <w:sz w:val="24"/>
          <w:szCs w:val="24"/>
        </w:rPr>
      </w:pPr>
      <w:r w:rsidRPr="00C7167F">
        <w:rPr>
          <w:rFonts w:cs="Calibri"/>
          <w:color w:val="000000"/>
          <w:sz w:val="24"/>
          <w:szCs w:val="24"/>
        </w:rPr>
        <w:t>The likely effect services will have on the child’s standard of health and development.</w:t>
      </w:r>
    </w:p>
    <w:p w:rsidR="0099783F" w:rsidRPr="00C7167F" w:rsidRDefault="0099783F" w:rsidP="0099783F">
      <w:pPr>
        <w:autoSpaceDE w:val="0"/>
        <w:autoSpaceDN w:val="0"/>
        <w:adjustRightInd w:val="0"/>
        <w:spacing w:after="0" w:line="240" w:lineRule="auto"/>
        <w:rPr>
          <w:rFonts w:cs="Calibri"/>
          <w:color w:val="000000"/>
          <w:sz w:val="24"/>
          <w:szCs w:val="24"/>
        </w:rPr>
      </w:pPr>
    </w:p>
    <w:p w:rsidR="0099783F" w:rsidRPr="00C7167F" w:rsidRDefault="0099783F" w:rsidP="0099783F">
      <w:pPr>
        <w:autoSpaceDE w:val="0"/>
        <w:autoSpaceDN w:val="0"/>
        <w:adjustRightInd w:val="0"/>
        <w:spacing w:after="0" w:line="240" w:lineRule="auto"/>
        <w:rPr>
          <w:rFonts w:cs="Calibri"/>
          <w:color w:val="000000"/>
          <w:sz w:val="24"/>
          <w:szCs w:val="24"/>
        </w:rPr>
      </w:pPr>
      <w:r w:rsidRPr="00C7167F">
        <w:rPr>
          <w:rFonts w:cs="Calibri"/>
          <w:color w:val="000000"/>
          <w:sz w:val="24"/>
          <w:szCs w:val="24"/>
        </w:rPr>
        <w:t>Determining who is in need, what those needs are and how services will effect outcomes for children requires professional judgement by children’s social care together with partner agencies working with children and their families.</w:t>
      </w:r>
    </w:p>
    <w:p w:rsidR="0099783F" w:rsidRPr="00C7167F" w:rsidRDefault="0099783F" w:rsidP="0099783F">
      <w:pPr>
        <w:autoSpaceDE w:val="0"/>
        <w:autoSpaceDN w:val="0"/>
        <w:adjustRightInd w:val="0"/>
        <w:spacing w:after="0" w:line="240" w:lineRule="auto"/>
        <w:rPr>
          <w:rFonts w:cs="Calibri"/>
          <w:color w:val="000000"/>
          <w:sz w:val="24"/>
          <w:szCs w:val="24"/>
        </w:rPr>
      </w:pPr>
    </w:p>
    <w:p w:rsidR="00C6782E" w:rsidRPr="00C7167F" w:rsidRDefault="0099783F" w:rsidP="009D7FCF">
      <w:pPr>
        <w:autoSpaceDE w:val="0"/>
        <w:autoSpaceDN w:val="0"/>
        <w:adjustRightInd w:val="0"/>
        <w:spacing w:after="0" w:line="240" w:lineRule="auto"/>
        <w:rPr>
          <w:rFonts w:cs="Calibri"/>
          <w:color w:val="000000"/>
          <w:sz w:val="24"/>
          <w:szCs w:val="24"/>
        </w:rPr>
      </w:pPr>
      <w:r w:rsidRPr="00C7167F">
        <w:rPr>
          <w:rFonts w:cs="Calibri"/>
          <w:color w:val="000000"/>
          <w:sz w:val="24"/>
          <w:szCs w:val="24"/>
        </w:rPr>
        <w:t xml:space="preserve">The duties and powers of the Local Authority to assess the needs of a child and to provide services are outlined in the Children </w:t>
      </w:r>
    </w:p>
    <w:p w:rsidR="009D7FCF" w:rsidRPr="00C7167F" w:rsidRDefault="0099783F" w:rsidP="009D7FCF">
      <w:pPr>
        <w:autoSpaceDE w:val="0"/>
        <w:autoSpaceDN w:val="0"/>
        <w:adjustRightInd w:val="0"/>
        <w:spacing w:after="0" w:line="240" w:lineRule="auto"/>
        <w:rPr>
          <w:rFonts w:cs="Calibri"/>
          <w:color w:val="000000"/>
          <w:sz w:val="24"/>
          <w:szCs w:val="24"/>
        </w:rPr>
      </w:pPr>
      <w:r w:rsidRPr="00C7167F">
        <w:rPr>
          <w:rFonts w:cs="Calibri"/>
          <w:color w:val="000000"/>
          <w:sz w:val="24"/>
          <w:szCs w:val="24"/>
        </w:rPr>
        <w:t>Act 1989</w:t>
      </w:r>
      <w:r w:rsidR="00EF2461" w:rsidRPr="00C7167F">
        <w:rPr>
          <w:rFonts w:cs="Calibri"/>
          <w:color w:val="000000"/>
          <w:sz w:val="24"/>
          <w:szCs w:val="24"/>
        </w:rPr>
        <w:t>.</w:t>
      </w:r>
    </w:p>
    <w:p w:rsidR="00C6782E" w:rsidRPr="00C7167F" w:rsidRDefault="00C6782E" w:rsidP="009D7FCF">
      <w:pPr>
        <w:autoSpaceDE w:val="0"/>
        <w:autoSpaceDN w:val="0"/>
        <w:adjustRightInd w:val="0"/>
        <w:spacing w:after="0" w:line="240" w:lineRule="auto"/>
        <w:rPr>
          <w:rFonts w:cs="Calibri"/>
          <w:color w:val="000000"/>
          <w:sz w:val="24"/>
          <w:szCs w:val="24"/>
        </w:rPr>
      </w:pPr>
    </w:p>
    <w:p w:rsidR="00C7167F" w:rsidRPr="001B61ED" w:rsidRDefault="001B61ED" w:rsidP="001B61ED">
      <w:pPr>
        <w:pStyle w:val="ListParagraph"/>
        <w:numPr>
          <w:ilvl w:val="0"/>
          <w:numId w:val="21"/>
        </w:numPr>
        <w:shd w:val="clear" w:color="auto" w:fill="D9D9D9" w:themeFill="background1" w:themeFillShade="D9"/>
        <w:spacing w:after="0" w:line="240" w:lineRule="auto"/>
        <w:jc w:val="both"/>
        <w:rPr>
          <w:rStyle w:val="IntenseEmphasis"/>
          <w:color w:val="E36C0A" w:themeColor="accent6" w:themeShade="BF"/>
          <w:sz w:val="26"/>
          <w:szCs w:val="26"/>
        </w:rPr>
      </w:pPr>
      <w:r w:rsidRPr="001B61ED">
        <w:rPr>
          <w:rStyle w:val="IntenseEmphasis"/>
          <w:color w:val="E36C0A" w:themeColor="accent6" w:themeShade="BF"/>
          <w:sz w:val="26"/>
          <w:szCs w:val="26"/>
        </w:rPr>
        <w:t>Threshold Guidance</w:t>
      </w:r>
    </w:p>
    <w:p w:rsidR="009D7FCF" w:rsidRPr="00C7167F" w:rsidRDefault="009D7FCF" w:rsidP="009D7FCF">
      <w:pPr>
        <w:autoSpaceDE w:val="0"/>
        <w:autoSpaceDN w:val="0"/>
        <w:adjustRightInd w:val="0"/>
        <w:spacing w:after="0" w:line="240" w:lineRule="auto"/>
        <w:rPr>
          <w:rFonts w:cs="Calibri"/>
          <w:color w:val="000000"/>
          <w:sz w:val="24"/>
          <w:szCs w:val="24"/>
        </w:rPr>
      </w:pPr>
    </w:p>
    <w:p w:rsidR="00EB1DE2" w:rsidRPr="00C7167F" w:rsidRDefault="00EB1DE2" w:rsidP="001B3C48">
      <w:pPr>
        <w:spacing w:after="0" w:line="240" w:lineRule="auto"/>
        <w:rPr>
          <w:sz w:val="24"/>
          <w:szCs w:val="24"/>
        </w:rPr>
      </w:pPr>
      <w:r w:rsidRPr="00C7167F">
        <w:rPr>
          <w:sz w:val="24"/>
          <w:szCs w:val="24"/>
        </w:rPr>
        <w:t>Trafford Safeguarding Children Board (TSCB) has a published Threshold Guidance. This is a means of providing needs-led, equitable access to services whilst ensuring compliance with statutory duties to children and their families.</w:t>
      </w:r>
    </w:p>
    <w:p w:rsidR="00923A43" w:rsidRPr="00C7167F" w:rsidRDefault="00EB1DE2" w:rsidP="001B3C48">
      <w:pPr>
        <w:spacing w:before="240" w:after="0" w:line="240" w:lineRule="auto"/>
        <w:rPr>
          <w:sz w:val="24"/>
          <w:szCs w:val="24"/>
        </w:rPr>
      </w:pPr>
      <w:r w:rsidRPr="00C7167F">
        <w:rPr>
          <w:sz w:val="24"/>
          <w:szCs w:val="24"/>
        </w:rPr>
        <w:t>The Children Act 2004 places a responsibility on professionals working outside of Children’s Social Care to support children and intervene early in order to prevent a child’s needs from increasing in severity or complexity wherever possible. The Threshold Guidance should assist professionals in deciding if / when a child’s level of need is best supported by involving Children Social Care.</w:t>
      </w:r>
    </w:p>
    <w:p w:rsidR="00F63617" w:rsidRPr="008708DD" w:rsidRDefault="00F63617" w:rsidP="00EB1DE2">
      <w:pPr>
        <w:rPr>
          <w:sz w:val="32"/>
          <w:szCs w:val="32"/>
        </w:rPr>
      </w:pPr>
    </w:p>
    <w:p w:rsidR="00F63617" w:rsidRPr="008708DD" w:rsidRDefault="00F63617" w:rsidP="00EB1DE2">
      <w:pPr>
        <w:rPr>
          <w:sz w:val="32"/>
          <w:szCs w:val="32"/>
        </w:rPr>
      </w:pPr>
    </w:p>
    <w:p w:rsidR="00F63617" w:rsidRPr="008708DD" w:rsidRDefault="00F63617" w:rsidP="00EB1DE2">
      <w:pPr>
        <w:rPr>
          <w:sz w:val="32"/>
          <w:szCs w:val="32"/>
        </w:rPr>
      </w:pPr>
    </w:p>
    <w:p w:rsidR="00F63617" w:rsidRDefault="00F63617" w:rsidP="00EB1DE2">
      <w:pPr>
        <w:rPr>
          <w:sz w:val="32"/>
          <w:szCs w:val="32"/>
        </w:rPr>
      </w:pPr>
    </w:p>
    <w:p w:rsidR="00F63617" w:rsidRDefault="00F63617" w:rsidP="00EB1DE2">
      <w:pPr>
        <w:rPr>
          <w:sz w:val="32"/>
          <w:szCs w:val="32"/>
        </w:rPr>
        <w:sectPr w:rsidR="00F63617" w:rsidSect="00732F47">
          <w:headerReference w:type="default" r:id="rId9"/>
          <w:footerReference w:type="default" r:id="rId10"/>
          <w:footerReference w:type="first" r:id="rId11"/>
          <w:pgSz w:w="11906" w:h="16838"/>
          <w:pgMar w:top="1440" w:right="1440" w:bottom="1440" w:left="1440" w:header="708" w:footer="708" w:gutter="0"/>
          <w:cols w:space="708"/>
          <w:docGrid w:linePitch="360"/>
        </w:sectPr>
      </w:pPr>
    </w:p>
    <w:tbl>
      <w:tblPr>
        <w:tblW w:w="14480" w:type="dxa"/>
        <w:jc w:val="center"/>
        <w:tblInd w:w="93" w:type="dxa"/>
        <w:tblLook w:val="04A0" w:firstRow="1" w:lastRow="0" w:firstColumn="1" w:lastColumn="0" w:noHBand="0" w:noVBand="1"/>
      </w:tblPr>
      <w:tblGrid>
        <w:gridCol w:w="1000"/>
        <w:gridCol w:w="580"/>
        <w:gridCol w:w="4672"/>
        <w:gridCol w:w="6379"/>
        <w:gridCol w:w="1849"/>
      </w:tblGrid>
      <w:tr w:rsidR="002B09E4" w:rsidRPr="002B09E4" w:rsidTr="002E58A2">
        <w:trPr>
          <w:trHeight w:val="831"/>
          <w:jc w:val="center"/>
        </w:trPr>
        <w:tc>
          <w:tcPr>
            <w:tcW w:w="15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B09E4" w:rsidRPr="002B09E4" w:rsidRDefault="002B09E4" w:rsidP="002B09E4">
            <w:pPr>
              <w:spacing w:after="0" w:line="240" w:lineRule="auto"/>
              <w:jc w:val="center"/>
              <w:rPr>
                <w:rFonts w:ascii="Calibri" w:eastAsia="Times New Roman" w:hAnsi="Calibri" w:cs="Arial"/>
                <w:b/>
                <w:bCs/>
                <w:color w:val="000000"/>
                <w:lang w:eastAsia="en-GB"/>
              </w:rPr>
            </w:pPr>
            <w:r w:rsidRPr="002B09E4">
              <w:rPr>
                <w:rFonts w:ascii="Calibri" w:eastAsia="Times New Roman" w:hAnsi="Calibri" w:cs="Arial"/>
                <w:b/>
                <w:bCs/>
                <w:color w:val="000000"/>
                <w:lang w:eastAsia="en-GB"/>
              </w:rPr>
              <w:t>Level</w:t>
            </w:r>
          </w:p>
        </w:tc>
        <w:tc>
          <w:tcPr>
            <w:tcW w:w="4672" w:type="dxa"/>
            <w:tcBorders>
              <w:top w:val="single" w:sz="8" w:space="0" w:color="auto"/>
              <w:left w:val="nil"/>
              <w:bottom w:val="nil"/>
              <w:right w:val="single" w:sz="8" w:space="0" w:color="auto"/>
            </w:tcBorders>
            <w:shd w:val="clear" w:color="auto" w:fill="auto"/>
            <w:vAlign w:val="center"/>
            <w:hideMark/>
          </w:tcPr>
          <w:p w:rsidR="002B09E4" w:rsidRPr="002B09E4" w:rsidRDefault="002B09E4" w:rsidP="002B09E4">
            <w:pPr>
              <w:spacing w:after="0" w:line="240" w:lineRule="auto"/>
              <w:rPr>
                <w:rFonts w:ascii="Calibri" w:eastAsia="Times New Roman" w:hAnsi="Calibri" w:cs="Arial"/>
                <w:b/>
                <w:bCs/>
                <w:color w:val="000000"/>
                <w:lang w:eastAsia="en-GB"/>
              </w:rPr>
            </w:pPr>
            <w:r w:rsidRPr="002B09E4">
              <w:rPr>
                <w:rFonts w:ascii="Calibri" w:eastAsia="Times New Roman" w:hAnsi="Calibri" w:cs="Arial"/>
                <w:b/>
                <w:bCs/>
                <w:color w:val="000000"/>
                <w:lang w:eastAsia="en-GB"/>
              </w:rPr>
              <w:t xml:space="preserve">Description:                                                                 </w:t>
            </w:r>
            <w:r w:rsidRPr="002B09E4">
              <w:rPr>
                <w:rFonts w:ascii="Calibri" w:eastAsia="Times New Roman" w:hAnsi="Calibri" w:cs="Arial"/>
                <w:color w:val="000000"/>
                <w:lang w:eastAsia="en-GB"/>
              </w:rPr>
              <w:t>At this level the child or family…</w:t>
            </w:r>
          </w:p>
        </w:tc>
        <w:tc>
          <w:tcPr>
            <w:tcW w:w="6379" w:type="dxa"/>
            <w:tcBorders>
              <w:top w:val="single" w:sz="8" w:space="0" w:color="auto"/>
              <w:left w:val="nil"/>
              <w:bottom w:val="nil"/>
              <w:right w:val="single" w:sz="8" w:space="0" w:color="auto"/>
            </w:tcBorders>
            <w:shd w:val="clear" w:color="auto" w:fill="auto"/>
            <w:vAlign w:val="center"/>
            <w:hideMark/>
          </w:tcPr>
          <w:p w:rsidR="002B09E4" w:rsidRPr="002B09E4" w:rsidRDefault="002B09E4" w:rsidP="002B09E4">
            <w:pPr>
              <w:spacing w:after="0" w:line="240" w:lineRule="auto"/>
              <w:rPr>
                <w:rFonts w:ascii="Calibri" w:eastAsia="Times New Roman" w:hAnsi="Calibri" w:cs="Arial"/>
                <w:b/>
                <w:bCs/>
                <w:color w:val="000000"/>
                <w:lang w:eastAsia="en-GB"/>
              </w:rPr>
            </w:pPr>
            <w:r w:rsidRPr="002B09E4">
              <w:rPr>
                <w:rFonts w:ascii="Calibri" w:eastAsia="Times New Roman" w:hAnsi="Calibri" w:cs="Arial"/>
                <w:b/>
                <w:bCs/>
                <w:color w:val="000000"/>
                <w:lang w:eastAsia="en-GB"/>
              </w:rPr>
              <w:t>What Needs to happen next?</w:t>
            </w:r>
          </w:p>
        </w:tc>
        <w:tc>
          <w:tcPr>
            <w:tcW w:w="1849" w:type="dxa"/>
            <w:tcBorders>
              <w:top w:val="single" w:sz="8" w:space="0" w:color="auto"/>
              <w:left w:val="nil"/>
              <w:bottom w:val="nil"/>
              <w:right w:val="single" w:sz="8" w:space="0" w:color="auto"/>
            </w:tcBorders>
            <w:shd w:val="clear" w:color="auto" w:fill="auto"/>
            <w:vAlign w:val="bottom"/>
            <w:hideMark/>
          </w:tcPr>
          <w:p w:rsidR="002B09E4" w:rsidRPr="002B09E4" w:rsidRDefault="002B09E4" w:rsidP="002B09E4">
            <w:pPr>
              <w:spacing w:after="0" w:line="240" w:lineRule="auto"/>
              <w:jc w:val="center"/>
              <w:rPr>
                <w:rFonts w:ascii="Calibri" w:eastAsia="Times New Roman" w:hAnsi="Calibri" w:cs="Arial"/>
                <w:b/>
                <w:bCs/>
                <w:color w:val="000000"/>
                <w:lang w:eastAsia="en-GB"/>
              </w:rPr>
            </w:pPr>
            <w:r w:rsidRPr="002B09E4">
              <w:rPr>
                <w:rFonts w:ascii="Calibri" w:eastAsia="Times New Roman" w:hAnsi="Calibri" w:cs="Arial"/>
                <w:b/>
                <w:bCs/>
                <w:color w:val="000000"/>
                <w:lang w:eastAsia="en-GB"/>
              </w:rPr>
              <w:t>Assessment Required                Referral Process</w:t>
            </w:r>
          </w:p>
        </w:tc>
      </w:tr>
      <w:tr w:rsidR="002B09E4" w:rsidRPr="002B09E4" w:rsidTr="002E58A2">
        <w:trPr>
          <w:trHeight w:val="1254"/>
          <w:jc w:val="center"/>
        </w:trPr>
        <w:tc>
          <w:tcPr>
            <w:tcW w:w="1000" w:type="dxa"/>
            <w:tcBorders>
              <w:top w:val="nil"/>
              <w:left w:val="single" w:sz="8" w:space="0" w:color="auto"/>
              <w:bottom w:val="single" w:sz="8" w:space="0" w:color="auto"/>
              <w:right w:val="single" w:sz="8" w:space="0" w:color="auto"/>
            </w:tcBorders>
            <w:shd w:val="clear" w:color="000000" w:fill="C4D79B"/>
            <w:textDirection w:val="btLr"/>
            <w:vAlign w:val="center"/>
            <w:hideMark/>
          </w:tcPr>
          <w:p w:rsidR="002B09E4" w:rsidRPr="002B09E4" w:rsidRDefault="002B09E4" w:rsidP="002B09E4">
            <w:pPr>
              <w:spacing w:after="0" w:line="240" w:lineRule="auto"/>
              <w:jc w:val="center"/>
              <w:rPr>
                <w:rFonts w:ascii="Calibri" w:eastAsia="Times New Roman" w:hAnsi="Calibri" w:cs="Arial"/>
                <w:b/>
                <w:bCs/>
                <w:color w:val="000000"/>
                <w:sz w:val="20"/>
                <w:szCs w:val="20"/>
                <w:lang w:eastAsia="en-GB"/>
              </w:rPr>
            </w:pPr>
            <w:r w:rsidRPr="002B09E4">
              <w:rPr>
                <w:rFonts w:ascii="Calibri" w:eastAsia="Times New Roman" w:hAnsi="Calibri" w:cs="Arial"/>
                <w:b/>
                <w:bCs/>
                <w:color w:val="000000"/>
                <w:sz w:val="20"/>
                <w:szCs w:val="20"/>
                <w:lang w:eastAsia="en-GB"/>
              </w:rPr>
              <w:t>Universal</w:t>
            </w:r>
          </w:p>
        </w:tc>
        <w:tc>
          <w:tcPr>
            <w:tcW w:w="580" w:type="dxa"/>
            <w:tcBorders>
              <w:top w:val="nil"/>
              <w:left w:val="nil"/>
              <w:bottom w:val="single" w:sz="8" w:space="0" w:color="auto"/>
              <w:right w:val="nil"/>
            </w:tcBorders>
            <w:shd w:val="clear" w:color="000000" w:fill="C4D79B"/>
            <w:textDirection w:val="btLr"/>
            <w:vAlign w:val="center"/>
            <w:hideMark/>
          </w:tcPr>
          <w:p w:rsidR="002B09E4" w:rsidRPr="002B09E4" w:rsidRDefault="002B09E4" w:rsidP="002B09E4">
            <w:pPr>
              <w:spacing w:after="0" w:line="240" w:lineRule="auto"/>
              <w:jc w:val="center"/>
              <w:rPr>
                <w:rFonts w:ascii="Calibri" w:eastAsia="Times New Roman" w:hAnsi="Calibri" w:cs="Arial"/>
                <w:b/>
                <w:bCs/>
                <w:color w:val="000000"/>
                <w:lang w:eastAsia="en-GB"/>
              </w:rPr>
            </w:pPr>
            <w:r w:rsidRPr="002B09E4">
              <w:rPr>
                <w:rFonts w:ascii="Calibri" w:eastAsia="Times New Roman" w:hAnsi="Calibri" w:cs="Arial"/>
                <w:b/>
                <w:bCs/>
                <w:color w:val="000000"/>
                <w:lang w:eastAsia="en-GB"/>
              </w:rPr>
              <w:t>Level 1</w:t>
            </w: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9E4" w:rsidRPr="002B09E4" w:rsidRDefault="002B09E4" w:rsidP="002B09E4">
            <w:pPr>
              <w:spacing w:after="0" w:line="240" w:lineRule="auto"/>
              <w:rPr>
                <w:rFonts w:ascii="Arial" w:eastAsia="Times New Roman" w:hAnsi="Arial" w:cs="Arial"/>
                <w:color w:val="000000"/>
                <w:lang w:eastAsia="en-GB"/>
              </w:rPr>
            </w:pPr>
            <w:r w:rsidRPr="002B09E4">
              <w:rPr>
                <w:rFonts w:ascii="Arial" w:eastAsia="Times New Roman" w:hAnsi="Arial" w:cs="Arial"/>
                <w:color w:val="000000"/>
                <w:lang w:eastAsia="en-GB"/>
              </w:rPr>
              <w:t>...is thriving without requirement for additional support and all needs are being met by universal services, for example Health Visitor, School Nurse, Dentist or School.</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2B09E4" w:rsidRPr="002B09E4" w:rsidRDefault="002B09E4" w:rsidP="002B09E4">
            <w:pPr>
              <w:spacing w:after="0" w:line="240" w:lineRule="auto"/>
              <w:rPr>
                <w:rFonts w:ascii="Arial" w:eastAsia="Times New Roman" w:hAnsi="Arial" w:cs="Arial"/>
                <w:color w:val="000000"/>
                <w:lang w:eastAsia="en-GB"/>
              </w:rPr>
            </w:pPr>
            <w:r w:rsidRPr="002B09E4">
              <w:rPr>
                <w:rFonts w:ascii="Arial" w:eastAsia="Times New Roman" w:hAnsi="Arial" w:cs="Arial"/>
                <w:color w:val="000000"/>
                <w:lang w:eastAsia="en-GB"/>
              </w:rPr>
              <w:t>Ensure that all families are aware of the Family Information Service and are registered with Education and Training providers, Health Services and Community Groups.</w:t>
            </w:r>
          </w:p>
        </w:tc>
        <w:tc>
          <w:tcPr>
            <w:tcW w:w="1849" w:type="dxa"/>
            <w:tcBorders>
              <w:top w:val="single" w:sz="4" w:space="0" w:color="auto"/>
              <w:left w:val="nil"/>
              <w:bottom w:val="single" w:sz="4" w:space="0" w:color="auto"/>
              <w:right w:val="single" w:sz="8" w:space="0" w:color="auto"/>
            </w:tcBorders>
            <w:shd w:val="clear" w:color="auto" w:fill="auto"/>
            <w:noWrap/>
            <w:vAlign w:val="center"/>
            <w:hideMark/>
          </w:tcPr>
          <w:p w:rsidR="002B09E4" w:rsidRPr="002B09E4" w:rsidRDefault="002B09E4" w:rsidP="002B09E4">
            <w:pPr>
              <w:spacing w:after="0" w:line="240" w:lineRule="auto"/>
              <w:rPr>
                <w:rFonts w:ascii="Arial" w:eastAsia="Times New Roman" w:hAnsi="Arial" w:cs="Arial"/>
                <w:color w:val="000000"/>
                <w:lang w:eastAsia="en-GB"/>
              </w:rPr>
            </w:pPr>
            <w:r w:rsidRPr="002B09E4">
              <w:rPr>
                <w:rFonts w:ascii="Arial" w:eastAsia="Times New Roman" w:hAnsi="Arial" w:cs="Arial"/>
                <w:color w:val="000000"/>
                <w:lang w:eastAsia="en-GB"/>
              </w:rPr>
              <w:t>Use of Trafford Directory</w:t>
            </w:r>
          </w:p>
        </w:tc>
      </w:tr>
      <w:tr w:rsidR="002B09E4" w:rsidRPr="002B09E4" w:rsidTr="002E58A2">
        <w:trPr>
          <w:trHeight w:val="1258"/>
          <w:jc w:val="center"/>
        </w:trPr>
        <w:tc>
          <w:tcPr>
            <w:tcW w:w="1000" w:type="dxa"/>
            <w:tcBorders>
              <w:top w:val="nil"/>
              <w:left w:val="single" w:sz="8" w:space="0" w:color="auto"/>
              <w:bottom w:val="single" w:sz="8" w:space="0" w:color="auto"/>
              <w:right w:val="single" w:sz="8" w:space="0" w:color="auto"/>
            </w:tcBorders>
            <w:shd w:val="clear" w:color="000000" w:fill="92D050"/>
            <w:textDirection w:val="btLr"/>
            <w:vAlign w:val="center"/>
            <w:hideMark/>
          </w:tcPr>
          <w:p w:rsidR="002B09E4" w:rsidRPr="002B09E4" w:rsidRDefault="002B09E4" w:rsidP="002B09E4">
            <w:pPr>
              <w:spacing w:after="0" w:line="240" w:lineRule="auto"/>
              <w:jc w:val="center"/>
              <w:rPr>
                <w:rFonts w:ascii="Calibri" w:eastAsia="Times New Roman" w:hAnsi="Calibri" w:cs="Arial"/>
                <w:b/>
                <w:bCs/>
                <w:color w:val="000000"/>
                <w:sz w:val="20"/>
                <w:szCs w:val="20"/>
                <w:lang w:eastAsia="en-GB"/>
              </w:rPr>
            </w:pPr>
            <w:r w:rsidRPr="002B09E4">
              <w:rPr>
                <w:rFonts w:ascii="Calibri" w:eastAsia="Times New Roman" w:hAnsi="Calibri" w:cs="Arial"/>
                <w:b/>
                <w:bCs/>
                <w:color w:val="000000"/>
                <w:sz w:val="20"/>
                <w:szCs w:val="20"/>
                <w:lang w:eastAsia="en-GB"/>
              </w:rPr>
              <w:t>Early Help / Prevention</w:t>
            </w:r>
          </w:p>
        </w:tc>
        <w:tc>
          <w:tcPr>
            <w:tcW w:w="580" w:type="dxa"/>
            <w:tcBorders>
              <w:top w:val="nil"/>
              <w:left w:val="nil"/>
              <w:bottom w:val="single" w:sz="8" w:space="0" w:color="auto"/>
              <w:right w:val="nil"/>
            </w:tcBorders>
            <w:shd w:val="clear" w:color="000000" w:fill="92D050"/>
            <w:textDirection w:val="btLr"/>
            <w:vAlign w:val="center"/>
            <w:hideMark/>
          </w:tcPr>
          <w:p w:rsidR="002B09E4" w:rsidRPr="002B09E4" w:rsidRDefault="002B09E4" w:rsidP="002B09E4">
            <w:pPr>
              <w:spacing w:after="0" w:line="240" w:lineRule="auto"/>
              <w:jc w:val="center"/>
              <w:rPr>
                <w:rFonts w:ascii="Calibri" w:eastAsia="Times New Roman" w:hAnsi="Calibri" w:cs="Arial"/>
                <w:b/>
                <w:bCs/>
                <w:color w:val="000000"/>
                <w:lang w:eastAsia="en-GB"/>
              </w:rPr>
            </w:pPr>
            <w:r w:rsidRPr="002B09E4">
              <w:rPr>
                <w:rFonts w:ascii="Calibri" w:eastAsia="Times New Roman" w:hAnsi="Calibri" w:cs="Arial"/>
                <w:b/>
                <w:bCs/>
                <w:color w:val="000000"/>
                <w:lang w:eastAsia="en-GB"/>
              </w:rPr>
              <w:t>Level 2</w:t>
            </w:r>
          </w:p>
        </w:tc>
        <w:tc>
          <w:tcPr>
            <w:tcW w:w="4672" w:type="dxa"/>
            <w:tcBorders>
              <w:top w:val="nil"/>
              <w:left w:val="single" w:sz="4" w:space="0" w:color="auto"/>
              <w:bottom w:val="single" w:sz="4" w:space="0" w:color="auto"/>
              <w:right w:val="single" w:sz="4" w:space="0" w:color="auto"/>
            </w:tcBorders>
            <w:shd w:val="clear" w:color="auto" w:fill="auto"/>
            <w:vAlign w:val="center"/>
            <w:hideMark/>
          </w:tcPr>
          <w:p w:rsidR="002B09E4" w:rsidRPr="002B09E4" w:rsidRDefault="002B09E4" w:rsidP="002B09E4">
            <w:pPr>
              <w:spacing w:after="0" w:line="240" w:lineRule="auto"/>
              <w:rPr>
                <w:rFonts w:ascii="Arial" w:eastAsia="Times New Roman" w:hAnsi="Arial" w:cs="Arial"/>
                <w:lang w:eastAsia="en-GB"/>
              </w:rPr>
            </w:pPr>
            <w:r w:rsidRPr="002B09E4">
              <w:rPr>
                <w:rFonts w:ascii="Arial" w:eastAsia="Times New Roman" w:hAnsi="Arial" w:cs="Arial"/>
                <w:lang w:eastAsia="en-GB"/>
              </w:rPr>
              <w:t>…may require or would benefit from additional input or support from single agency.</w:t>
            </w:r>
          </w:p>
        </w:tc>
        <w:tc>
          <w:tcPr>
            <w:tcW w:w="6379" w:type="dxa"/>
            <w:tcBorders>
              <w:top w:val="nil"/>
              <w:left w:val="nil"/>
              <w:bottom w:val="single" w:sz="4" w:space="0" w:color="auto"/>
              <w:right w:val="single" w:sz="4" w:space="0" w:color="auto"/>
            </w:tcBorders>
            <w:shd w:val="clear" w:color="auto" w:fill="auto"/>
            <w:vAlign w:val="center"/>
            <w:hideMark/>
          </w:tcPr>
          <w:p w:rsidR="002B09E4" w:rsidRPr="002B09E4" w:rsidRDefault="002B09E4" w:rsidP="002B09E4">
            <w:pPr>
              <w:spacing w:after="0" w:line="240" w:lineRule="auto"/>
              <w:rPr>
                <w:rFonts w:ascii="Arial" w:eastAsia="Times New Roman" w:hAnsi="Arial" w:cs="Arial"/>
                <w:lang w:eastAsia="en-GB"/>
              </w:rPr>
            </w:pPr>
            <w:r w:rsidRPr="002B09E4">
              <w:rPr>
                <w:rFonts w:ascii="Arial" w:eastAsia="Times New Roman" w:hAnsi="Arial" w:cs="Arial"/>
                <w:lang w:eastAsia="en-GB"/>
              </w:rPr>
              <w:t>When a child begins to display emerging needs requiring additional support, services already working with the child should support the family by undertaking an assessment and develop an Outcome Plan. This will identify support from within the local community or a specific intervention.</w:t>
            </w:r>
          </w:p>
        </w:tc>
        <w:tc>
          <w:tcPr>
            <w:tcW w:w="1849" w:type="dxa"/>
            <w:tcBorders>
              <w:top w:val="nil"/>
              <w:left w:val="nil"/>
              <w:bottom w:val="single" w:sz="4" w:space="0" w:color="auto"/>
              <w:right w:val="single" w:sz="8" w:space="0" w:color="auto"/>
            </w:tcBorders>
            <w:shd w:val="clear" w:color="auto" w:fill="auto"/>
            <w:noWrap/>
            <w:vAlign w:val="center"/>
            <w:hideMark/>
          </w:tcPr>
          <w:p w:rsidR="002B09E4" w:rsidRPr="002B09E4" w:rsidRDefault="002B09E4" w:rsidP="002B09E4">
            <w:pPr>
              <w:spacing w:after="0" w:line="240" w:lineRule="auto"/>
              <w:rPr>
                <w:rFonts w:ascii="Arial" w:eastAsia="Times New Roman" w:hAnsi="Arial" w:cs="Arial"/>
                <w:color w:val="000000"/>
                <w:lang w:eastAsia="en-GB"/>
              </w:rPr>
            </w:pPr>
            <w:r w:rsidRPr="002B09E4">
              <w:rPr>
                <w:rFonts w:ascii="Arial" w:eastAsia="Times New Roman" w:hAnsi="Arial" w:cs="Arial"/>
                <w:color w:val="000000"/>
                <w:lang w:eastAsia="en-GB"/>
              </w:rPr>
              <w:t>Assessment required for example: Early Help Assessment.</w:t>
            </w:r>
          </w:p>
          <w:p w:rsidR="002B09E4" w:rsidRPr="002B09E4" w:rsidRDefault="002B09E4" w:rsidP="002B09E4">
            <w:pPr>
              <w:spacing w:after="0" w:line="240" w:lineRule="auto"/>
              <w:rPr>
                <w:rFonts w:ascii="Arial" w:eastAsia="Times New Roman" w:hAnsi="Arial" w:cs="Arial"/>
                <w:color w:val="000000"/>
                <w:lang w:eastAsia="en-GB"/>
              </w:rPr>
            </w:pPr>
            <w:r w:rsidRPr="002B09E4">
              <w:rPr>
                <w:rFonts w:ascii="Arial" w:eastAsia="Times New Roman" w:hAnsi="Arial" w:cs="Arial"/>
                <w:color w:val="000000"/>
                <w:lang w:eastAsia="en-GB"/>
              </w:rPr>
              <w:t>Referral Form for specific agency</w:t>
            </w:r>
          </w:p>
        </w:tc>
      </w:tr>
      <w:tr w:rsidR="002B09E4" w:rsidRPr="002B09E4" w:rsidTr="002E58A2">
        <w:trPr>
          <w:trHeight w:val="1539"/>
          <w:jc w:val="center"/>
        </w:trPr>
        <w:tc>
          <w:tcPr>
            <w:tcW w:w="1000" w:type="dxa"/>
            <w:tcBorders>
              <w:top w:val="nil"/>
              <w:left w:val="single" w:sz="8" w:space="0" w:color="auto"/>
              <w:bottom w:val="single" w:sz="8" w:space="0" w:color="auto"/>
              <w:right w:val="single" w:sz="8" w:space="0" w:color="auto"/>
            </w:tcBorders>
            <w:shd w:val="clear" w:color="000000" w:fill="FFFF00"/>
            <w:textDirection w:val="btLr"/>
            <w:vAlign w:val="center"/>
            <w:hideMark/>
          </w:tcPr>
          <w:p w:rsidR="002B09E4" w:rsidRPr="002B09E4" w:rsidRDefault="002B09E4" w:rsidP="002B09E4">
            <w:pPr>
              <w:spacing w:after="0" w:line="240" w:lineRule="auto"/>
              <w:jc w:val="center"/>
              <w:rPr>
                <w:rFonts w:ascii="Calibri" w:eastAsia="Times New Roman" w:hAnsi="Calibri" w:cs="Arial"/>
                <w:b/>
                <w:bCs/>
                <w:color w:val="000000"/>
                <w:sz w:val="20"/>
                <w:szCs w:val="20"/>
                <w:lang w:eastAsia="en-GB"/>
              </w:rPr>
            </w:pPr>
            <w:r w:rsidRPr="002B09E4">
              <w:rPr>
                <w:rFonts w:ascii="Calibri" w:eastAsia="Times New Roman" w:hAnsi="Calibri" w:cs="Arial"/>
                <w:b/>
                <w:bCs/>
                <w:color w:val="000000"/>
                <w:sz w:val="20"/>
                <w:szCs w:val="20"/>
                <w:lang w:eastAsia="en-GB"/>
              </w:rPr>
              <w:t>Intensive Family Support</w:t>
            </w:r>
          </w:p>
        </w:tc>
        <w:tc>
          <w:tcPr>
            <w:tcW w:w="580" w:type="dxa"/>
            <w:tcBorders>
              <w:top w:val="nil"/>
              <w:left w:val="nil"/>
              <w:bottom w:val="single" w:sz="8" w:space="0" w:color="auto"/>
              <w:right w:val="nil"/>
            </w:tcBorders>
            <w:shd w:val="clear" w:color="000000" w:fill="FFFF00"/>
            <w:textDirection w:val="btLr"/>
            <w:vAlign w:val="center"/>
            <w:hideMark/>
          </w:tcPr>
          <w:p w:rsidR="002B09E4" w:rsidRPr="002B09E4" w:rsidRDefault="002B09E4" w:rsidP="002B09E4">
            <w:pPr>
              <w:spacing w:after="0" w:line="240" w:lineRule="auto"/>
              <w:jc w:val="center"/>
              <w:rPr>
                <w:rFonts w:ascii="Calibri" w:eastAsia="Times New Roman" w:hAnsi="Calibri" w:cs="Arial"/>
                <w:b/>
                <w:bCs/>
                <w:color w:val="000000"/>
                <w:lang w:eastAsia="en-GB"/>
              </w:rPr>
            </w:pPr>
            <w:r w:rsidRPr="002B09E4">
              <w:rPr>
                <w:rFonts w:ascii="Calibri" w:eastAsia="Times New Roman" w:hAnsi="Calibri" w:cs="Arial"/>
                <w:b/>
                <w:bCs/>
                <w:color w:val="000000"/>
                <w:lang w:eastAsia="en-GB"/>
              </w:rPr>
              <w:t>Level 3</w:t>
            </w:r>
          </w:p>
        </w:tc>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B09E4" w:rsidRPr="002B09E4" w:rsidRDefault="002B09E4" w:rsidP="002B09E4">
            <w:pPr>
              <w:spacing w:after="0" w:line="240" w:lineRule="auto"/>
              <w:rPr>
                <w:rFonts w:ascii="Arial" w:eastAsia="Times New Roman" w:hAnsi="Arial" w:cs="Arial"/>
                <w:lang w:eastAsia="en-GB"/>
              </w:rPr>
            </w:pPr>
            <w:r w:rsidRPr="002B09E4">
              <w:rPr>
                <w:rFonts w:ascii="Arial" w:eastAsia="Times New Roman" w:hAnsi="Arial" w:cs="Arial"/>
                <w:lang w:eastAsia="en-GB"/>
              </w:rPr>
              <w:t>…are experiencing multiple and/or complex needs. The family is struggling to affect change without the support and intervention of services.</w:t>
            </w:r>
          </w:p>
          <w:p w:rsidR="002B09E4" w:rsidRPr="002B09E4" w:rsidRDefault="002B09E4" w:rsidP="002B09E4">
            <w:pPr>
              <w:spacing w:after="0" w:line="240" w:lineRule="auto"/>
              <w:rPr>
                <w:rFonts w:ascii="Arial" w:eastAsia="Times New Roman" w:hAnsi="Arial" w:cs="Arial"/>
                <w:lang w:eastAsia="en-GB"/>
              </w:rPr>
            </w:pPr>
            <w:r w:rsidRPr="002B09E4">
              <w:rPr>
                <w:rFonts w:ascii="Arial" w:eastAsia="Times New Roman" w:hAnsi="Arial" w:cs="Arial"/>
                <w:lang w:eastAsia="en-GB"/>
              </w:rPr>
              <w:t xml:space="preserve">There is a need greater level of support including regular home visits. </w:t>
            </w:r>
          </w:p>
        </w:tc>
        <w:tc>
          <w:tcPr>
            <w:tcW w:w="6379" w:type="dxa"/>
            <w:tcBorders>
              <w:top w:val="nil"/>
              <w:left w:val="nil"/>
              <w:bottom w:val="single" w:sz="4" w:space="0" w:color="auto"/>
              <w:right w:val="single" w:sz="4" w:space="0" w:color="auto"/>
            </w:tcBorders>
            <w:shd w:val="clear" w:color="auto" w:fill="auto"/>
            <w:noWrap/>
            <w:vAlign w:val="center"/>
            <w:hideMark/>
          </w:tcPr>
          <w:p w:rsidR="002B09E4" w:rsidRPr="002B09E4" w:rsidRDefault="002B09E4" w:rsidP="002B09E4">
            <w:pPr>
              <w:spacing w:after="0"/>
              <w:rPr>
                <w:rFonts w:ascii="Arial" w:eastAsia="Times New Roman" w:hAnsi="Arial" w:cs="Arial"/>
                <w:lang w:eastAsia="en-GB"/>
              </w:rPr>
            </w:pPr>
            <w:r w:rsidRPr="002B09E4">
              <w:rPr>
                <w:rFonts w:ascii="Arial" w:eastAsia="Times New Roman" w:hAnsi="Arial" w:cs="Arial"/>
                <w:lang w:eastAsia="en-GB"/>
              </w:rPr>
              <w:t xml:space="preserve">If a child or family’s issues are more complex and cannot be managed within the community and the family consent, additional support can be sourced through Intensive Family Support. This would include support in the home, pulling in </w:t>
            </w:r>
            <w:r w:rsidRPr="002B09E4">
              <w:rPr>
                <w:rFonts w:ascii="Arial" w:eastAsia="Times New Roman" w:hAnsi="Arial" w:cs="Arial"/>
                <w:b/>
                <w:lang w:eastAsia="en-GB"/>
              </w:rPr>
              <w:t>multi-agency partners</w:t>
            </w:r>
            <w:r w:rsidRPr="002B09E4">
              <w:rPr>
                <w:rFonts w:ascii="Arial" w:eastAsia="Times New Roman" w:hAnsi="Arial" w:cs="Arial"/>
                <w:lang w:eastAsia="en-GB"/>
              </w:rPr>
              <w:t xml:space="preserve"> all of whom are or need to be involved with the child and family in order to achieve a positive outcome</w:t>
            </w:r>
          </w:p>
        </w:tc>
        <w:tc>
          <w:tcPr>
            <w:tcW w:w="1849" w:type="dxa"/>
            <w:tcBorders>
              <w:top w:val="nil"/>
              <w:left w:val="nil"/>
              <w:bottom w:val="single" w:sz="4" w:space="0" w:color="auto"/>
              <w:right w:val="single" w:sz="8" w:space="0" w:color="auto"/>
            </w:tcBorders>
            <w:shd w:val="clear" w:color="auto" w:fill="auto"/>
            <w:noWrap/>
            <w:vAlign w:val="center"/>
            <w:hideMark/>
          </w:tcPr>
          <w:p w:rsidR="002B09E4" w:rsidRPr="002B09E4" w:rsidRDefault="002B09E4" w:rsidP="002B09E4">
            <w:pPr>
              <w:spacing w:after="0" w:line="240" w:lineRule="auto"/>
              <w:rPr>
                <w:rFonts w:ascii="Arial" w:eastAsia="Times New Roman" w:hAnsi="Arial" w:cs="Arial"/>
                <w:color w:val="000000"/>
                <w:lang w:eastAsia="en-GB"/>
              </w:rPr>
            </w:pPr>
            <w:r w:rsidRPr="002B09E4">
              <w:rPr>
                <w:rFonts w:ascii="Arial" w:eastAsia="Times New Roman" w:hAnsi="Arial" w:cs="Arial"/>
                <w:color w:val="000000"/>
                <w:lang w:eastAsia="en-GB"/>
              </w:rPr>
              <w:t xml:space="preserve"> Early Help Assessment; which will be required when referring for Intensive Family Support.</w:t>
            </w:r>
          </w:p>
          <w:p w:rsidR="002B09E4" w:rsidRPr="002B09E4" w:rsidRDefault="002B09E4" w:rsidP="002B09E4">
            <w:pPr>
              <w:spacing w:after="0" w:line="240" w:lineRule="auto"/>
              <w:rPr>
                <w:rFonts w:ascii="Arial" w:eastAsia="Times New Roman" w:hAnsi="Arial" w:cs="Arial"/>
                <w:color w:val="000000"/>
                <w:lang w:eastAsia="en-GB"/>
              </w:rPr>
            </w:pPr>
          </w:p>
        </w:tc>
      </w:tr>
      <w:tr w:rsidR="002B09E4" w:rsidRPr="002B09E4" w:rsidTr="002E58A2">
        <w:trPr>
          <w:trHeight w:val="1710"/>
          <w:jc w:val="center"/>
        </w:trPr>
        <w:tc>
          <w:tcPr>
            <w:tcW w:w="1000" w:type="dxa"/>
            <w:tcBorders>
              <w:top w:val="nil"/>
              <w:left w:val="single" w:sz="8" w:space="0" w:color="auto"/>
              <w:bottom w:val="single" w:sz="8" w:space="0" w:color="auto"/>
              <w:right w:val="single" w:sz="8" w:space="0" w:color="auto"/>
            </w:tcBorders>
            <w:shd w:val="clear" w:color="000000" w:fill="FFC000"/>
            <w:textDirection w:val="btLr"/>
            <w:vAlign w:val="center"/>
            <w:hideMark/>
          </w:tcPr>
          <w:p w:rsidR="002B09E4" w:rsidRPr="002B09E4" w:rsidRDefault="002B09E4" w:rsidP="002B09E4">
            <w:pPr>
              <w:spacing w:after="0" w:line="240" w:lineRule="auto"/>
              <w:jc w:val="center"/>
              <w:rPr>
                <w:rFonts w:ascii="Calibri" w:eastAsia="Times New Roman" w:hAnsi="Calibri" w:cs="Arial"/>
                <w:b/>
                <w:bCs/>
                <w:color w:val="000000"/>
                <w:sz w:val="20"/>
                <w:szCs w:val="20"/>
                <w:lang w:eastAsia="en-GB"/>
              </w:rPr>
            </w:pPr>
            <w:r w:rsidRPr="002B09E4">
              <w:rPr>
                <w:rFonts w:ascii="Calibri" w:eastAsia="Times New Roman" w:hAnsi="Calibri" w:cs="Arial"/>
                <w:b/>
                <w:bCs/>
                <w:color w:val="000000"/>
                <w:sz w:val="20"/>
                <w:szCs w:val="20"/>
                <w:lang w:eastAsia="en-GB"/>
              </w:rPr>
              <w:t>Child In Need</w:t>
            </w:r>
          </w:p>
        </w:tc>
        <w:tc>
          <w:tcPr>
            <w:tcW w:w="580" w:type="dxa"/>
            <w:tcBorders>
              <w:top w:val="nil"/>
              <w:left w:val="nil"/>
              <w:bottom w:val="single" w:sz="8" w:space="0" w:color="auto"/>
              <w:right w:val="nil"/>
            </w:tcBorders>
            <w:shd w:val="clear" w:color="000000" w:fill="FFC000"/>
            <w:textDirection w:val="btLr"/>
            <w:vAlign w:val="center"/>
            <w:hideMark/>
          </w:tcPr>
          <w:p w:rsidR="002B09E4" w:rsidRPr="002B09E4" w:rsidRDefault="002B09E4" w:rsidP="002B09E4">
            <w:pPr>
              <w:spacing w:after="0" w:line="240" w:lineRule="auto"/>
              <w:jc w:val="center"/>
              <w:rPr>
                <w:rFonts w:ascii="Calibri" w:eastAsia="Times New Roman" w:hAnsi="Calibri" w:cs="Arial"/>
                <w:b/>
                <w:bCs/>
                <w:color w:val="000000"/>
                <w:lang w:eastAsia="en-GB"/>
              </w:rPr>
            </w:pPr>
            <w:r w:rsidRPr="002B09E4">
              <w:rPr>
                <w:rFonts w:ascii="Calibri" w:eastAsia="Times New Roman" w:hAnsi="Calibri" w:cs="Arial"/>
                <w:b/>
                <w:bCs/>
                <w:color w:val="000000"/>
                <w:lang w:eastAsia="en-GB"/>
              </w:rPr>
              <w:t>Level 4</w:t>
            </w:r>
          </w:p>
        </w:tc>
        <w:tc>
          <w:tcPr>
            <w:tcW w:w="4672" w:type="dxa"/>
            <w:tcBorders>
              <w:top w:val="nil"/>
              <w:left w:val="single" w:sz="4" w:space="0" w:color="auto"/>
              <w:bottom w:val="single" w:sz="4" w:space="0" w:color="auto"/>
              <w:right w:val="single" w:sz="4" w:space="0" w:color="auto"/>
            </w:tcBorders>
            <w:shd w:val="clear" w:color="auto" w:fill="auto"/>
            <w:vAlign w:val="center"/>
            <w:hideMark/>
          </w:tcPr>
          <w:p w:rsidR="002B09E4" w:rsidRPr="002B09E4" w:rsidRDefault="002B09E4" w:rsidP="002B09E4">
            <w:pPr>
              <w:spacing w:after="0"/>
              <w:rPr>
                <w:rFonts w:ascii="Arial" w:eastAsia="Times New Roman" w:hAnsi="Arial" w:cs="Arial"/>
                <w:lang w:eastAsia="en-GB"/>
              </w:rPr>
            </w:pPr>
            <w:r w:rsidRPr="002B09E4">
              <w:rPr>
                <w:rFonts w:ascii="Arial" w:eastAsia="Times New Roman" w:hAnsi="Arial" w:cs="Arial"/>
                <w:lang w:eastAsia="en-GB"/>
              </w:rPr>
              <w:t xml:space="preserve">...is unlikely to achieve or maintain a reasonable standard of health or development without the provision of services. The child’s health or development is likely to be significantly impaired, or further impaired without the provision of additional services; </w:t>
            </w:r>
            <w:r w:rsidRPr="002B09E4">
              <w:rPr>
                <w:rFonts w:ascii="Arial" w:eastAsia="Times New Roman" w:hAnsi="Arial" w:cs="Arial"/>
                <w:b/>
                <w:u w:val="single"/>
                <w:lang w:eastAsia="en-GB"/>
              </w:rPr>
              <w:t>or the child is disabled</w:t>
            </w:r>
            <w:r w:rsidRPr="002B09E4">
              <w:rPr>
                <w:rFonts w:ascii="Arial" w:eastAsia="Times New Roman" w:hAnsi="Arial" w:cs="Arial"/>
                <w:lang w:eastAsia="en-GB"/>
              </w:rPr>
              <w:t xml:space="preserve">. </w:t>
            </w:r>
          </w:p>
        </w:tc>
        <w:tc>
          <w:tcPr>
            <w:tcW w:w="6379" w:type="dxa"/>
            <w:tcBorders>
              <w:top w:val="nil"/>
              <w:left w:val="nil"/>
              <w:bottom w:val="single" w:sz="4" w:space="0" w:color="auto"/>
              <w:right w:val="single" w:sz="4" w:space="0" w:color="auto"/>
            </w:tcBorders>
            <w:shd w:val="clear" w:color="auto" w:fill="auto"/>
            <w:noWrap/>
            <w:vAlign w:val="center"/>
            <w:hideMark/>
          </w:tcPr>
          <w:p w:rsidR="002B09E4" w:rsidRPr="002B09E4" w:rsidRDefault="002B09E4" w:rsidP="002B09E4">
            <w:pPr>
              <w:spacing w:after="0" w:line="240" w:lineRule="auto"/>
              <w:rPr>
                <w:rFonts w:ascii="Arial" w:eastAsia="Times New Roman" w:hAnsi="Arial" w:cs="Arial"/>
                <w:lang w:eastAsia="en-GB"/>
              </w:rPr>
            </w:pPr>
            <w:r w:rsidRPr="002B09E4">
              <w:rPr>
                <w:rFonts w:ascii="Arial" w:eastAsia="Times New Roman" w:hAnsi="Arial" w:cs="Arial"/>
                <w:lang w:eastAsia="en-GB"/>
              </w:rPr>
              <w:t xml:space="preserve">As the child and family’s issues continue to escalate or if interventions are not working and it is felt that the needs cannot be met without the intervention of social care. </w:t>
            </w:r>
          </w:p>
          <w:p w:rsidR="002B09E4" w:rsidRPr="002B09E4" w:rsidRDefault="002B09E4" w:rsidP="002B09E4">
            <w:pPr>
              <w:spacing w:after="0" w:line="240" w:lineRule="auto"/>
              <w:rPr>
                <w:rFonts w:ascii="Arial" w:eastAsia="Times New Roman" w:hAnsi="Arial" w:cs="Arial"/>
                <w:lang w:eastAsia="en-GB"/>
              </w:rPr>
            </w:pPr>
            <w:r w:rsidRPr="002B09E4">
              <w:rPr>
                <w:rFonts w:ascii="Arial" w:eastAsia="Times New Roman" w:hAnsi="Arial" w:cs="Arial"/>
                <w:lang w:eastAsia="en-GB"/>
              </w:rPr>
              <w:t>There should be a sound record of interventions and support offered previously by services to highlight why social intervention is required.</w:t>
            </w:r>
          </w:p>
        </w:tc>
        <w:tc>
          <w:tcPr>
            <w:tcW w:w="1849" w:type="dxa"/>
            <w:tcBorders>
              <w:top w:val="nil"/>
              <w:left w:val="nil"/>
              <w:bottom w:val="single" w:sz="4" w:space="0" w:color="auto"/>
              <w:right w:val="single" w:sz="8" w:space="0" w:color="auto"/>
            </w:tcBorders>
            <w:shd w:val="clear" w:color="auto" w:fill="auto"/>
            <w:noWrap/>
            <w:vAlign w:val="center"/>
            <w:hideMark/>
          </w:tcPr>
          <w:p w:rsidR="002B09E4" w:rsidRPr="002B09E4" w:rsidRDefault="002B09E4" w:rsidP="002B09E4">
            <w:pPr>
              <w:spacing w:after="0" w:line="240" w:lineRule="auto"/>
              <w:rPr>
                <w:rFonts w:ascii="Arial" w:eastAsia="Times New Roman" w:hAnsi="Arial" w:cs="Arial"/>
                <w:color w:val="000000"/>
                <w:lang w:eastAsia="en-GB"/>
              </w:rPr>
            </w:pPr>
            <w:r w:rsidRPr="002B09E4">
              <w:rPr>
                <w:rFonts w:ascii="Arial" w:eastAsia="Times New Roman" w:hAnsi="Arial" w:cs="Arial"/>
                <w:color w:val="000000"/>
                <w:lang w:eastAsia="en-GB"/>
              </w:rPr>
              <w:t>Child and Family Assessment</w:t>
            </w:r>
          </w:p>
          <w:p w:rsidR="002B09E4" w:rsidRPr="002B09E4" w:rsidRDefault="002B09E4" w:rsidP="002B09E4">
            <w:pPr>
              <w:spacing w:after="0" w:line="240" w:lineRule="auto"/>
              <w:rPr>
                <w:rFonts w:ascii="Arial" w:eastAsia="Times New Roman" w:hAnsi="Arial" w:cs="Arial"/>
                <w:color w:val="000000"/>
                <w:lang w:eastAsia="en-GB"/>
              </w:rPr>
            </w:pPr>
          </w:p>
          <w:p w:rsidR="002B09E4" w:rsidRPr="002B09E4" w:rsidRDefault="002B09E4" w:rsidP="002B09E4">
            <w:pPr>
              <w:spacing w:after="0" w:line="240" w:lineRule="auto"/>
              <w:rPr>
                <w:rFonts w:ascii="Arial" w:eastAsia="Times New Roman" w:hAnsi="Arial" w:cs="Arial"/>
                <w:color w:val="000000"/>
                <w:lang w:eastAsia="en-GB"/>
              </w:rPr>
            </w:pPr>
            <w:r w:rsidRPr="002B09E4">
              <w:rPr>
                <w:rFonts w:ascii="Arial" w:eastAsia="Times New Roman" w:hAnsi="Arial" w:cs="Arial"/>
                <w:color w:val="000000"/>
                <w:lang w:eastAsia="en-GB"/>
              </w:rPr>
              <w:t>Referring agency to complete referral</w:t>
            </w:r>
          </w:p>
        </w:tc>
      </w:tr>
      <w:tr w:rsidR="002B09E4" w:rsidRPr="002B09E4" w:rsidTr="002E58A2">
        <w:trPr>
          <w:trHeight w:val="86"/>
          <w:jc w:val="center"/>
        </w:trPr>
        <w:tc>
          <w:tcPr>
            <w:tcW w:w="1000" w:type="dxa"/>
            <w:tcBorders>
              <w:top w:val="nil"/>
              <w:left w:val="single" w:sz="8" w:space="0" w:color="auto"/>
              <w:bottom w:val="single" w:sz="8" w:space="0" w:color="auto"/>
              <w:right w:val="single" w:sz="8" w:space="0" w:color="auto"/>
            </w:tcBorders>
            <w:shd w:val="clear" w:color="000000" w:fill="FF0000"/>
            <w:textDirection w:val="btLr"/>
            <w:vAlign w:val="center"/>
            <w:hideMark/>
          </w:tcPr>
          <w:p w:rsidR="002B09E4" w:rsidRPr="002B09E4" w:rsidRDefault="002B09E4" w:rsidP="002B09E4">
            <w:pPr>
              <w:spacing w:after="0" w:line="240" w:lineRule="auto"/>
              <w:jc w:val="center"/>
              <w:rPr>
                <w:rFonts w:ascii="Calibri" w:eastAsia="Times New Roman" w:hAnsi="Calibri" w:cs="Arial"/>
                <w:b/>
                <w:bCs/>
                <w:color w:val="000000"/>
                <w:sz w:val="20"/>
                <w:szCs w:val="20"/>
                <w:lang w:eastAsia="en-GB"/>
              </w:rPr>
            </w:pPr>
            <w:r w:rsidRPr="002B09E4">
              <w:rPr>
                <w:rFonts w:ascii="Calibri" w:eastAsia="Times New Roman" w:hAnsi="Calibri" w:cs="Arial"/>
                <w:b/>
                <w:bCs/>
                <w:color w:val="000000"/>
                <w:sz w:val="20"/>
                <w:szCs w:val="20"/>
                <w:lang w:eastAsia="en-GB"/>
              </w:rPr>
              <w:t>Child Protection</w:t>
            </w:r>
          </w:p>
        </w:tc>
        <w:tc>
          <w:tcPr>
            <w:tcW w:w="580" w:type="dxa"/>
            <w:tcBorders>
              <w:top w:val="nil"/>
              <w:left w:val="nil"/>
              <w:bottom w:val="single" w:sz="8" w:space="0" w:color="auto"/>
              <w:right w:val="nil"/>
            </w:tcBorders>
            <w:shd w:val="clear" w:color="000000" w:fill="FF0000"/>
            <w:textDirection w:val="btLr"/>
            <w:vAlign w:val="center"/>
            <w:hideMark/>
          </w:tcPr>
          <w:p w:rsidR="002B09E4" w:rsidRPr="002B09E4" w:rsidRDefault="002B09E4" w:rsidP="002B09E4">
            <w:pPr>
              <w:spacing w:after="0" w:line="240" w:lineRule="auto"/>
              <w:jc w:val="center"/>
              <w:rPr>
                <w:rFonts w:ascii="Calibri" w:eastAsia="Times New Roman" w:hAnsi="Calibri" w:cs="Arial"/>
                <w:b/>
                <w:bCs/>
                <w:color w:val="000000"/>
                <w:lang w:eastAsia="en-GB"/>
              </w:rPr>
            </w:pPr>
            <w:r w:rsidRPr="002B09E4">
              <w:rPr>
                <w:rFonts w:ascii="Calibri" w:eastAsia="Times New Roman" w:hAnsi="Calibri" w:cs="Arial"/>
                <w:b/>
                <w:bCs/>
                <w:color w:val="000000"/>
                <w:lang w:eastAsia="en-GB"/>
              </w:rPr>
              <w:t>Level 5</w:t>
            </w:r>
          </w:p>
        </w:tc>
        <w:tc>
          <w:tcPr>
            <w:tcW w:w="4672" w:type="dxa"/>
            <w:tcBorders>
              <w:top w:val="nil"/>
              <w:left w:val="single" w:sz="4" w:space="0" w:color="auto"/>
              <w:bottom w:val="single" w:sz="8" w:space="0" w:color="auto"/>
              <w:right w:val="single" w:sz="4" w:space="0" w:color="auto"/>
            </w:tcBorders>
            <w:shd w:val="clear" w:color="auto" w:fill="auto"/>
            <w:vAlign w:val="center"/>
            <w:hideMark/>
          </w:tcPr>
          <w:p w:rsidR="002B09E4" w:rsidRPr="002B09E4" w:rsidRDefault="002B09E4" w:rsidP="002B09E4">
            <w:pPr>
              <w:spacing w:after="0" w:line="240" w:lineRule="auto"/>
              <w:rPr>
                <w:rFonts w:ascii="Arial" w:eastAsia="Times New Roman" w:hAnsi="Arial" w:cs="Arial"/>
                <w:lang w:eastAsia="en-GB"/>
              </w:rPr>
            </w:pPr>
            <w:r w:rsidRPr="002B09E4">
              <w:rPr>
                <w:rFonts w:ascii="Arial" w:eastAsia="Times New Roman" w:hAnsi="Arial" w:cs="Arial"/>
                <w:lang w:eastAsia="en-GB"/>
              </w:rPr>
              <w:t xml:space="preserve">...is at risk of or suffering </w:t>
            </w:r>
            <w:r w:rsidRPr="002B09E4">
              <w:rPr>
                <w:rFonts w:ascii="Arial" w:eastAsia="Times New Roman" w:hAnsi="Arial" w:cs="Arial"/>
                <w:b/>
                <w:u w:val="single"/>
                <w:lang w:eastAsia="en-GB"/>
              </w:rPr>
              <w:t>significant harm</w:t>
            </w:r>
            <w:r w:rsidRPr="002B09E4">
              <w:rPr>
                <w:rFonts w:ascii="Arial" w:eastAsia="Times New Roman" w:hAnsi="Arial" w:cs="Arial"/>
                <w:lang w:eastAsia="en-GB"/>
              </w:rPr>
              <w:t xml:space="preserve"> and is in need of help and protection. Has a high level of unmet and complex needs requiring statutory interventions.</w:t>
            </w:r>
          </w:p>
        </w:tc>
        <w:tc>
          <w:tcPr>
            <w:tcW w:w="6379" w:type="dxa"/>
            <w:tcBorders>
              <w:top w:val="nil"/>
              <w:left w:val="nil"/>
              <w:bottom w:val="single" w:sz="8" w:space="0" w:color="auto"/>
              <w:right w:val="single" w:sz="4" w:space="0" w:color="auto"/>
            </w:tcBorders>
            <w:shd w:val="clear" w:color="auto" w:fill="auto"/>
            <w:noWrap/>
            <w:vAlign w:val="center"/>
            <w:hideMark/>
          </w:tcPr>
          <w:p w:rsidR="002B09E4" w:rsidRPr="002B09E4" w:rsidRDefault="002B09E4" w:rsidP="002B09E4">
            <w:pPr>
              <w:spacing w:after="0" w:line="240" w:lineRule="auto"/>
              <w:rPr>
                <w:rFonts w:ascii="Arial" w:eastAsia="Times New Roman" w:hAnsi="Arial" w:cs="Arial"/>
                <w:lang w:eastAsia="en-GB"/>
              </w:rPr>
            </w:pPr>
            <w:r w:rsidRPr="002B09E4">
              <w:rPr>
                <w:rFonts w:ascii="Arial" w:eastAsia="Times New Roman" w:hAnsi="Arial" w:cs="Arial"/>
                <w:lang w:eastAsia="en-GB"/>
              </w:rPr>
              <w:t xml:space="preserve">These children require immediate social care intervention to ensure continued safety and positive development and to prevent significant harm. This may lead to them becoming subject to a Multi-Agency Child Protection Plan or becoming Looked After. Any child subject to a CP Plan or Looked After will have social care intervention already in place.  </w:t>
            </w:r>
          </w:p>
        </w:tc>
        <w:tc>
          <w:tcPr>
            <w:tcW w:w="1849" w:type="dxa"/>
            <w:tcBorders>
              <w:top w:val="nil"/>
              <w:left w:val="nil"/>
              <w:bottom w:val="single" w:sz="8" w:space="0" w:color="auto"/>
              <w:right w:val="single" w:sz="8" w:space="0" w:color="auto"/>
            </w:tcBorders>
            <w:shd w:val="clear" w:color="auto" w:fill="auto"/>
            <w:noWrap/>
            <w:vAlign w:val="center"/>
            <w:hideMark/>
          </w:tcPr>
          <w:p w:rsidR="002B09E4" w:rsidRPr="002B09E4" w:rsidRDefault="002B09E4" w:rsidP="002B09E4">
            <w:pPr>
              <w:spacing w:after="0" w:line="240" w:lineRule="auto"/>
              <w:rPr>
                <w:rFonts w:ascii="Arial" w:eastAsia="Times New Roman" w:hAnsi="Arial" w:cs="Arial"/>
                <w:color w:val="000000"/>
                <w:lang w:eastAsia="en-GB"/>
              </w:rPr>
            </w:pPr>
            <w:r w:rsidRPr="002B09E4">
              <w:rPr>
                <w:rFonts w:ascii="Arial" w:eastAsia="Times New Roman" w:hAnsi="Arial" w:cs="Arial"/>
                <w:color w:val="000000"/>
                <w:lang w:eastAsia="en-GB"/>
              </w:rPr>
              <w:t>Child and Family Assessment</w:t>
            </w:r>
          </w:p>
          <w:p w:rsidR="002B09E4" w:rsidRPr="002B09E4" w:rsidRDefault="002B09E4" w:rsidP="002B09E4">
            <w:pPr>
              <w:spacing w:after="0" w:line="240" w:lineRule="auto"/>
              <w:rPr>
                <w:rFonts w:ascii="Arial" w:eastAsia="Times New Roman" w:hAnsi="Arial" w:cs="Arial"/>
                <w:color w:val="000000"/>
                <w:lang w:eastAsia="en-GB"/>
              </w:rPr>
            </w:pPr>
            <w:r w:rsidRPr="002B09E4">
              <w:rPr>
                <w:rFonts w:ascii="Arial" w:eastAsia="Times New Roman" w:hAnsi="Arial" w:cs="Arial"/>
                <w:color w:val="000000"/>
                <w:lang w:eastAsia="en-GB"/>
              </w:rPr>
              <w:t>Referring agency to complete referral</w:t>
            </w:r>
          </w:p>
        </w:tc>
      </w:tr>
    </w:tbl>
    <w:p w:rsidR="001F4E11" w:rsidRDefault="001F4E11" w:rsidP="00D82A31">
      <w:pPr>
        <w:pStyle w:val="Default"/>
        <w:rPr>
          <w:rFonts w:asciiTheme="minorHAnsi" w:hAnsiTheme="minorHAnsi"/>
          <w:b/>
          <w:bCs/>
          <w:sz w:val="32"/>
          <w:szCs w:val="32"/>
        </w:rPr>
        <w:sectPr w:rsidR="001F4E11" w:rsidSect="002E58A2">
          <w:headerReference w:type="default" r:id="rId12"/>
          <w:pgSz w:w="16838" w:h="11906" w:orient="landscape"/>
          <w:pgMar w:top="720" w:right="720" w:bottom="720" w:left="720" w:header="708" w:footer="35" w:gutter="0"/>
          <w:cols w:space="708"/>
          <w:docGrid w:linePitch="360"/>
        </w:sectPr>
      </w:pPr>
    </w:p>
    <w:p w:rsidR="00B63660" w:rsidRDefault="00B63660" w:rsidP="00D82A31">
      <w:pPr>
        <w:pStyle w:val="Default"/>
        <w:rPr>
          <w:rFonts w:asciiTheme="minorHAnsi" w:hAnsiTheme="minorHAnsi"/>
          <w:b/>
          <w:bCs/>
          <w:sz w:val="32"/>
          <w:szCs w:val="32"/>
        </w:rPr>
      </w:pPr>
    </w:p>
    <w:p w:rsidR="002B09E4" w:rsidRPr="001B61ED" w:rsidRDefault="002B09E4" w:rsidP="002B09E4">
      <w:pPr>
        <w:pStyle w:val="ListParagraph"/>
        <w:numPr>
          <w:ilvl w:val="0"/>
          <w:numId w:val="21"/>
        </w:numPr>
        <w:shd w:val="clear" w:color="auto" w:fill="D9D9D9" w:themeFill="background1" w:themeFillShade="D9"/>
        <w:spacing w:after="0" w:line="240" w:lineRule="auto"/>
        <w:jc w:val="both"/>
        <w:rPr>
          <w:rStyle w:val="IntenseEmphasis"/>
          <w:color w:val="E36C0A" w:themeColor="accent6" w:themeShade="BF"/>
          <w:sz w:val="26"/>
          <w:szCs w:val="26"/>
        </w:rPr>
      </w:pPr>
      <w:r>
        <w:rPr>
          <w:rStyle w:val="IntenseEmphasis"/>
          <w:color w:val="E36C0A" w:themeColor="accent6" w:themeShade="BF"/>
          <w:sz w:val="26"/>
          <w:szCs w:val="26"/>
        </w:rPr>
        <w:t>Framework for the assessment of Children In Need and their families</w:t>
      </w:r>
    </w:p>
    <w:p w:rsidR="00D82A31" w:rsidRPr="00D82A31" w:rsidRDefault="00D82A31" w:rsidP="00D82A31">
      <w:pPr>
        <w:pStyle w:val="Default"/>
        <w:rPr>
          <w:rFonts w:asciiTheme="minorHAnsi" w:hAnsiTheme="minorHAnsi"/>
          <w:sz w:val="32"/>
          <w:szCs w:val="32"/>
        </w:rPr>
      </w:pPr>
    </w:p>
    <w:p w:rsidR="00D82A31" w:rsidRPr="002B09E4" w:rsidRDefault="00D82A31" w:rsidP="00D82A31">
      <w:pPr>
        <w:pStyle w:val="Default"/>
        <w:rPr>
          <w:rFonts w:asciiTheme="minorHAnsi" w:hAnsiTheme="minorHAnsi"/>
        </w:rPr>
      </w:pPr>
      <w:r w:rsidRPr="002B09E4">
        <w:rPr>
          <w:rFonts w:asciiTheme="minorHAnsi" w:hAnsiTheme="minorHAnsi"/>
        </w:rPr>
        <w:t xml:space="preserve">The Assessment Framework is an established systematic approach to the process of gathering information about children who may be in need and their families. </w:t>
      </w:r>
    </w:p>
    <w:p w:rsidR="00D82A31" w:rsidRPr="002B09E4" w:rsidRDefault="00D82A31" w:rsidP="00D82A31">
      <w:pPr>
        <w:pStyle w:val="Default"/>
        <w:rPr>
          <w:rFonts w:asciiTheme="minorHAnsi" w:hAnsiTheme="minorHAnsi"/>
        </w:rPr>
      </w:pPr>
    </w:p>
    <w:p w:rsidR="00D82A31" w:rsidRPr="002B09E4" w:rsidRDefault="00D82A31" w:rsidP="00D82A31">
      <w:pPr>
        <w:pStyle w:val="Default"/>
        <w:rPr>
          <w:rFonts w:asciiTheme="minorHAnsi" w:hAnsiTheme="minorHAnsi"/>
        </w:rPr>
      </w:pPr>
      <w:r w:rsidRPr="002B09E4">
        <w:rPr>
          <w:rFonts w:asciiTheme="minorHAnsi" w:hAnsiTheme="minorHAnsi"/>
          <w:b/>
          <w:bCs/>
        </w:rPr>
        <w:t xml:space="preserve">4.1 </w:t>
      </w:r>
      <w:r w:rsidRPr="002B09E4">
        <w:rPr>
          <w:rFonts w:asciiTheme="minorHAnsi" w:hAnsiTheme="minorHAnsi"/>
        </w:rPr>
        <w:t>All children</w:t>
      </w:r>
      <w:r w:rsidR="00AD586F" w:rsidRPr="002B09E4">
        <w:rPr>
          <w:rFonts w:asciiTheme="minorHAnsi" w:hAnsiTheme="minorHAnsi"/>
        </w:rPr>
        <w:t>/young people who receive level 4</w:t>
      </w:r>
      <w:r w:rsidRPr="002B09E4">
        <w:rPr>
          <w:rFonts w:asciiTheme="minorHAnsi" w:hAnsiTheme="minorHAnsi"/>
        </w:rPr>
        <w:t xml:space="preserve"> Multi Agency support from Trafford Children and Young People’s Services should have their own individual plan tailored to meeting their own specific needs. All plans should be SMART (specific, measurable, achievable, relevant to the assessed needs of the child/young person and time related). </w:t>
      </w:r>
      <w:r w:rsidR="00AF097D" w:rsidRPr="002B09E4">
        <w:rPr>
          <w:rFonts w:asciiTheme="minorHAnsi" w:hAnsiTheme="minorHAnsi"/>
        </w:rPr>
        <w:t xml:space="preserve">Assessment and plans should be regularly updated to reflect the child’s current situation i.e. a parent moves out or new partner moves in. </w:t>
      </w:r>
    </w:p>
    <w:p w:rsidR="00D82A31" w:rsidRPr="002B09E4" w:rsidRDefault="00D82A31" w:rsidP="00D82A31">
      <w:pPr>
        <w:pStyle w:val="Default"/>
        <w:rPr>
          <w:rFonts w:asciiTheme="minorHAnsi" w:hAnsiTheme="minorHAnsi"/>
        </w:rPr>
      </w:pPr>
    </w:p>
    <w:p w:rsidR="00D82A31" w:rsidRPr="002B09E4" w:rsidRDefault="00D82A31" w:rsidP="00D82A31">
      <w:pPr>
        <w:pStyle w:val="Default"/>
        <w:rPr>
          <w:rFonts w:asciiTheme="minorHAnsi" w:hAnsiTheme="minorHAnsi"/>
        </w:rPr>
      </w:pPr>
      <w:r w:rsidRPr="002B09E4">
        <w:rPr>
          <w:rFonts w:asciiTheme="minorHAnsi" w:hAnsiTheme="minorHAnsi"/>
          <w:b/>
          <w:bCs/>
        </w:rPr>
        <w:t xml:space="preserve">4.2 </w:t>
      </w:r>
      <w:r w:rsidRPr="002B09E4">
        <w:rPr>
          <w:rFonts w:asciiTheme="minorHAnsi" w:hAnsiTheme="minorHAnsi"/>
        </w:rPr>
        <w:t>A range of recognised additional assessment tools may also be used by professionals working with families to inform their decision making. These include models such as the Early Help Assessment ‘Graded Care Profile’ and a range of assessment tools devised by Bruce Thornton which are located on Trafford’s Integrated Children</w:t>
      </w:r>
      <w:r w:rsidR="0039179C" w:rsidRPr="002B09E4">
        <w:rPr>
          <w:rFonts w:asciiTheme="minorHAnsi" w:hAnsiTheme="minorHAnsi"/>
        </w:rPr>
        <w:t>’</w:t>
      </w:r>
      <w:r w:rsidRPr="002B09E4">
        <w:rPr>
          <w:rFonts w:asciiTheme="minorHAnsi" w:hAnsiTheme="minorHAnsi"/>
        </w:rPr>
        <w:t xml:space="preserve">s System. </w:t>
      </w:r>
    </w:p>
    <w:p w:rsidR="00D82A31" w:rsidRPr="002B09E4" w:rsidRDefault="00D82A31" w:rsidP="00D82A31">
      <w:pPr>
        <w:pStyle w:val="Default"/>
        <w:rPr>
          <w:rFonts w:asciiTheme="minorHAnsi" w:hAnsiTheme="minorHAnsi"/>
        </w:rPr>
      </w:pPr>
    </w:p>
    <w:p w:rsidR="00D82A31" w:rsidRPr="002B09E4" w:rsidRDefault="00D82A31" w:rsidP="00D82A31">
      <w:pPr>
        <w:pStyle w:val="Default"/>
        <w:rPr>
          <w:rFonts w:asciiTheme="minorHAnsi" w:hAnsiTheme="minorHAnsi"/>
        </w:rPr>
      </w:pPr>
      <w:r w:rsidRPr="002B09E4">
        <w:rPr>
          <w:rFonts w:asciiTheme="minorHAnsi" w:hAnsiTheme="minorHAnsi"/>
          <w:b/>
          <w:bCs/>
        </w:rPr>
        <w:t xml:space="preserve">4.3 </w:t>
      </w:r>
      <w:r w:rsidRPr="002B09E4">
        <w:rPr>
          <w:rFonts w:asciiTheme="minorHAnsi" w:hAnsiTheme="minorHAnsi"/>
        </w:rPr>
        <w:t xml:space="preserve">Child in Need Assessments should detail:- </w:t>
      </w:r>
    </w:p>
    <w:p w:rsidR="00DB4D07" w:rsidRPr="002B09E4" w:rsidRDefault="00DB4D07" w:rsidP="00D82A31">
      <w:pPr>
        <w:pStyle w:val="Default"/>
        <w:rPr>
          <w:rFonts w:asciiTheme="minorHAnsi" w:hAnsiTheme="minorHAnsi"/>
        </w:rPr>
      </w:pPr>
    </w:p>
    <w:p w:rsidR="00D82A31" w:rsidRPr="002B09E4" w:rsidRDefault="00D82A31" w:rsidP="00D82A31">
      <w:pPr>
        <w:pStyle w:val="Default"/>
        <w:numPr>
          <w:ilvl w:val="0"/>
          <w:numId w:val="4"/>
        </w:numPr>
        <w:spacing w:after="236"/>
        <w:rPr>
          <w:rFonts w:asciiTheme="minorHAnsi" w:hAnsiTheme="minorHAnsi"/>
        </w:rPr>
      </w:pPr>
      <w:r w:rsidRPr="002B09E4">
        <w:rPr>
          <w:rFonts w:asciiTheme="minorHAnsi" w:hAnsiTheme="minorHAnsi"/>
        </w:rPr>
        <w:t xml:space="preserve">If the child is in need and what the specific needs are </w:t>
      </w:r>
    </w:p>
    <w:p w:rsidR="00D82A31" w:rsidRPr="002B09E4" w:rsidRDefault="00D82A31" w:rsidP="00DB4D07">
      <w:pPr>
        <w:pStyle w:val="Default"/>
        <w:numPr>
          <w:ilvl w:val="0"/>
          <w:numId w:val="4"/>
        </w:numPr>
        <w:spacing w:after="236"/>
        <w:rPr>
          <w:rFonts w:asciiTheme="minorHAnsi" w:hAnsiTheme="minorHAnsi"/>
        </w:rPr>
      </w:pPr>
      <w:r w:rsidRPr="002B09E4">
        <w:rPr>
          <w:rFonts w:asciiTheme="minorHAnsi" w:hAnsiTheme="minorHAnsi"/>
        </w:rPr>
        <w:t xml:space="preserve">Their level of </w:t>
      </w:r>
      <w:r w:rsidR="00DB4D07" w:rsidRPr="002B09E4">
        <w:rPr>
          <w:rFonts w:asciiTheme="minorHAnsi" w:hAnsiTheme="minorHAnsi"/>
        </w:rPr>
        <w:t xml:space="preserve">risk and </w:t>
      </w:r>
      <w:r w:rsidRPr="002B09E4">
        <w:rPr>
          <w:rFonts w:asciiTheme="minorHAnsi" w:hAnsiTheme="minorHAnsi"/>
        </w:rPr>
        <w:t xml:space="preserve">vulnerability </w:t>
      </w:r>
    </w:p>
    <w:p w:rsidR="00D82A31" w:rsidRPr="002B09E4" w:rsidRDefault="00D82A31" w:rsidP="00D82A31">
      <w:pPr>
        <w:pStyle w:val="Default"/>
        <w:numPr>
          <w:ilvl w:val="0"/>
          <w:numId w:val="4"/>
        </w:numPr>
        <w:spacing w:after="236"/>
        <w:rPr>
          <w:rFonts w:asciiTheme="minorHAnsi" w:hAnsiTheme="minorHAnsi"/>
        </w:rPr>
      </w:pPr>
      <w:r w:rsidRPr="002B09E4">
        <w:rPr>
          <w:rFonts w:asciiTheme="minorHAnsi" w:hAnsiTheme="minorHAnsi"/>
        </w:rPr>
        <w:t xml:space="preserve">How their needs can be met (which resources or professional services can best meet the identified needs) </w:t>
      </w:r>
    </w:p>
    <w:p w:rsidR="00D82A31" w:rsidRPr="002B09E4" w:rsidRDefault="00D82A31" w:rsidP="00D82A31">
      <w:pPr>
        <w:pStyle w:val="Default"/>
        <w:numPr>
          <w:ilvl w:val="0"/>
          <w:numId w:val="4"/>
        </w:numPr>
        <w:spacing w:after="236"/>
        <w:rPr>
          <w:rFonts w:asciiTheme="minorHAnsi" w:hAnsiTheme="minorHAnsi"/>
        </w:rPr>
      </w:pPr>
      <w:r w:rsidRPr="002B09E4">
        <w:rPr>
          <w:rFonts w:asciiTheme="minorHAnsi" w:hAnsiTheme="minorHAnsi"/>
        </w:rPr>
        <w:t xml:space="preserve">Which of their needs should be met as a priority </w:t>
      </w:r>
    </w:p>
    <w:p w:rsidR="00D82A31" w:rsidRPr="002B09E4" w:rsidRDefault="00D82A31" w:rsidP="00D82A31">
      <w:pPr>
        <w:pStyle w:val="Default"/>
        <w:numPr>
          <w:ilvl w:val="0"/>
          <w:numId w:val="4"/>
        </w:numPr>
        <w:spacing w:after="236"/>
        <w:rPr>
          <w:rFonts w:asciiTheme="minorHAnsi" w:hAnsiTheme="minorHAnsi"/>
        </w:rPr>
      </w:pPr>
      <w:r w:rsidRPr="002B09E4">
        <w:rPr>
          <w:rFonts w:asciiTheme="minorHAnsi" w:hAnsiTheme="minorHAnsi"/>
        </w:rPr>
        <w:t xml:space="preserve">Clear outcomes / objectives identified for the child / young person </w:t>
      </w:r>
    </w:p>
    <w:p w:rsidR="00D82A31" w:rsidRPr="002B09E4" w:rsidRDefault="00D82A31" w:rsidP="00D82A31">
      <w:pPr>
        <w:pStyle w:val="Default"/>
        <w:numPr>
          <w:ilvl w:val="0"/>
          <w:numId w:val="4"/>
        </w:numPr>
        <w:spacing w:after="236"/>
        <w:rPr>
          <w:rFonts w:asciiTheme="minorHAnsi" w:hAnsiTheme="minorHAnsi"/>
        </w:rPr>
      </w:pPr>
      <w:r w:rsidRPr="002B09E4">
        <w:rPr>
          <w:rFonts w:asciiTheme="minorHAnsi" w:hAnsiTheme="minorHAnsi"/>
        </w:rPr>
        <w:t xml:space="preserve">Appropriate timescales to achieve objectives/ outcomes </w:t>
      </w:r>
    </w:p>
    <w:p w:rsidR="00DB4D07" w:rsidRPr="002B09E4" w:rsidRDefault="00DB4D07" w:rsidP="00DB4D07">
      <w:pPr>
        <w:pStyle w:val="ListParagraph"/>
        <w:numPr>
          <w:ilvl w:val="0"/>
          <w:numId w:val="4"/>
        </w:numPr>
        <w:rPr>
          <w:rFonts w:cs="Calibri"/>
          <w:color w:val="000000"/>
          <w:sz w:val="24"/>
          <w:szCs w:val="24"/>
        </w:rPr>
      </w:pPr>
      <w:r w:rsidRPr="002B09E4">
        <w:rPr>
          <w:rFonts w:cs="Calibri"/>
          <w:color w:val="000000"/>
          <w:sz w:val="24"/>
          <w:szCs w:val="24"/>
        </w:rPr>
        <w:t>Voice of the child</w:t>
      </w:r>
    </w:p>
    <w:p w:rsidR="00DB4D07" w:rsidRPr="002B09E4" w:rsidRDefault="00DB4D07" w:rsidP="00D82A31">
      <w:pPr>
        <w:pStyle w:val="Default"/>
        <w:numPr>
          <w:ilvl w:val="0"/>
          <w:numId w:val="4"/>
        </w:numPr>
        <w:spacing w:after="236"/>
        <w:rPr>
          <w:rFonts w:asciiTheme="minorHAnsi" w:hAnsiTheme="minorHAnsi"/>
        </w:rPr>
      </w:pPr>
      <w:r w:rsidRPr="002B09E4">
        <w:rPr>
          <w:rFonts w:asciiTheme="minorHAnsi" w:hAnsiTheme="minorHAnsi"/>
        </w:rPr>
        <w:t>Parent</w:t>
      </w:r>
      <w:r w:rsidR="0051101C" w:rsidRPr="002B09E4">
        <w:rPr>
          <w:rFonts w:asciiTheme="minorHAnsi" w:hAnsiTheme="minorHAnsi"/>
        </w:rPr>
        <w:t>s v</w:t>
      </w:r>
      <w:r w:rsidRPr="002B09E4">
        <w:rPr>
          <w:rFonts w:asciiTheme="minorHAnsi" w:hAnsiTheme="minorHAnsi"/>
        </w:rPr>
        <w:t>iews</w:t>
      </w:r>
    </w:p>
    <w:p w:rsidR="00D82A31" w:rsidRPr="002B09E4" w:rsidRDefault="00D82A31" w:rsidP="00D82A31">
      <w:pPr>
        <w:pStyle w:val="Default"/>
        <w:numPr>
          <w:ilvl w:val="0"/>
          <w:numId w:val="4"/>
        </w:numPr>
        <w:rPr>
          <w:rFonts w:asciiTheme="minorHAnsi" w:hAnsiTheme="minorHAnsi"/>
        </w:rPr>
      </w:pPr>
      <w:r w:rsidRPr="002B09E4">
        <w:rPr>
          <w:rFonts w:asciiTheme="minorHAnsi" w:hAnsiTheme="minorHAnsi"/>
        </w:rPr>
        <w:t xml:space="preserve">Dates to review the </w:t>
      </w:r>
      <w:r w:rsidR="00F2161D" w:rsidRPr="002B09E4">
        <w:rPr>
          <w:rFonts w:asciiTheme="minorHAnsi" w:hAnsiTheme="minorHAnsi"/>
        </w:rPr>
        <w:t>CIN</w:t>
      </w:r>
      <w:r w:rsidRPr="002B09E4">
        <w:rPr>
          <w:rFonts w:asciiTheme="minorHAnsi" w:hAnsiTheme="minorHAnsi"/>
        </w:rPr>
        <w:t xml:space="preserve"> plan </w:t>
      </w:r>
    </w:p>
    <w:p w:rsidR="00D82A31" w:rsidRPr="00D82A31" w:rsidRDefault="00D82A31" w:rsidP="00D82A31">
      <w:pPr>
        <w:pStyle w:val="Default"/>
        <w:rPr>
          <w:rFonts w:asciiTheme="minorHAnsi" w:hAnsiTheme="minorHAnsi"/>
          <w:sz w:val="32"/>
          <w:szCs w:val="32"/>
        </w:rPr>
      </w:pPr>
    </w:p>
    <w:p w:rsidR="00D82A31" w:rsidRPr="00EC18CA" w:rsidRDefault="00D82A31" w:rsidP="00D82A31">
      <w:pPr>
        <w:pStyle w:val="Default"/>
        <w:rPr>
          <w:rFonts w:asciiTheme="minorHAnsi" w:hAnsiTheme="minorHAnsi"/>
        </w:rPr>
      </w:pPr>
      <w:r w:rsidRPr="00EC18CA">
        <w:rPr>
          <w:rFonts w:asciiTheme="minorHAnsi" w:hAnsiTheme="minorHAnsi"/>
          <w:b/>
          <w:bCs/>
        </w:rPr>
        <w:t xml:space="preserve">4.4 </w:t>
      </w:r>
      <w:r w:rsidRPr="00EC18CA">
        <w:rPr>
          <w:rFonts w:asciiTheme="minorHAnsi" w:hAnsiTheme="minorHAnsi"/>
        </w:rPr>
        <w:t xml:space="preserve">The Assessment Framework sets out some guidance for practice in developing </w:t>
      </w:r>
      <w:r w:rsidR="00F2161D" w:rsidRPr="00EC18CA">
        <w:rPr>
          <w:rFonts w:asciiTheme="minorHAnsi" w:hAnsiTheme="minorHAnsi"/>
        </w:rPr>
        <w:t>CIN</w:t>
      </w:r>
      <w:r w:rsidRPr="00EC18CA">
        <w:rPr>
          <w:rFonts w:asciiTheme="minorHAnsi" w:hAnsiTheme="minorHAnsi"/>
        </w:rPr>
        <w:t xml:space="preserve"> plans with children/young people and their families: </w:t>
      </w:r>
    </w:p>
    <w:p w:rsidR="00383AB5" w:rsidRPr="00EC18CA" w:rsidRDefault="00383AB5" w:rsidP="00D82A31">
      <w:pPr>
        <w:pStyle w:val="Default"/>
        <w:rPr>
          <w:rFonts w:asciiTheme="minorHAnsi" w:hAnsiTheme="minorHAnsi"/>
        </w:rPr>
      </w:pPr>
    </w:p>
    <w:p w:rsidR="00D82A31" w:rsidRPr="00EC18CA" w:rsidRDefault="00D82A31" w:rsidP="00383AB5">
      <w:pPr>
        <w:pStyle w:val="Default"/>
        <w:numPr>
          <w:ilvl w:val="0"/>
          <w:numId w:val="5"/>
        </w:numPr>
        <w:spacing w:after="205"/>
        <w:rPr>
          <w:rFonts w:asciiTheme="minorHAnsi" w:hAnsiTheme="minorHAnsi"/>
        </w:rPr>
      </w:pPr>
      <w:r w:rsidRPr="00EC18CA">
        <w:rPr>
          <w:rFonts w:asciiTheme="minorHAnsi" w:hAnsiTheme="minorHAnsi"/>
        </w:rPr>
        <w:t xml:space="preserve">Wherever possible they should be drawn up in agreement with the child/young person and key family members and their commitment to the plan be secured. </w:t>
      </w:r>
    </w:p>
    <w:p w:rsidR="00D82A31" w:rsidRPr="00EC18CA" w:rsidRDefault="00D82A31" w:rsidP="00383AB5">
      <w:pPr>
        <w:pStyle w:val="Default"/>
        <w:numPr>
          <w:ilvl w:val="0"/>
          <w:numId w:val="5"/>
        </w:numPr>
        <w:spacing w:after="205"/>
        <w:rPr>
          <w:rFonts w:asciiTheme="minorHAnsi" w:hAnsiTheme="minorHAnsi"/>
        </w:rPr>
      </w:pPr>
      <w:r w:rsidRPr="00EC18CA">
        <w:rPr>
          <w:rFonts w:asciiTheme="minorHAnsi" w:hAnsiTheme="minorHAnsi"/>
        </w:rPr>
        <w:t xml:space="preserve">Objectives should be realistic and timescales not too short or unachievable. </w:t>
      </w:r>
    </w:p>
    <w:p w:rsidR="005A0A5B" w:rsidRPr="00EC18CA" w:rsidRDefault="00D82A31" w:rsidP="005A0A5B">
      <w:pPr>
        <w:pStyle w:val="Default"/>
        <w:numPr>
          <w:ilvl w:val="0"/>
          <w:numId w:val="5"/>
        </w:numPr>
        <w:rPr>
          <w:rFonts w:asciiTheme="minorHAnsi" w:hAnsiTheme="minorHAnsi"/>
        </w:rPr>
      </w:pPr>
      <w:r w:rsidRPr="00EC18CA">
        <w:rPr>
          <w:rFonts w:asciiTheme="minorHAnsi" w:hAnsiTheme="minorHAnsi"/>
        </w:rPr>
        <w:t xml:space="preserve">Plans should not be dependent on resources which are known to be scarce or unavailable. </w:t>
      </w:r>
    </w:p>
    <w:p w:rsidR="005A0A5B" w:rsidRPr="00EC18CA" w:rsidRDefault="005A0A5B" w:rsidP="005A0A5B">
      <w:pPr>
        <w:pStyle w:val="Default"/>
        <w:ind w:left="720"/>
        <w:rPr>
          <w:rFonts w:asciiTheme="minorHAnsi" w:hAnsiTheme="minorHAnsi"/>
        </w:rPr>
      </w:pPr>
    </w:p>
    <w:p w:rsidR="005A0A5B" w:rsidRPr="00EC18CA" w:rsidRDefault="00D82A31" w:rsidP="005A0A5B">
      <w:pPr>
        <w:pStyle w:val="Default"/>
        <w:numPr>
          <w:ilvl w:val="0"/>
          <w:numId w:val="5"/>
        </w:numPr>
        <w:rPr>
          <w:rFonts w:asciiTheme="minorHAnsi" w:hAnsiTheme="minorHAnsi"/>
        </w:rPr>
      </w:pPr>
      <w:r w:rsidRPr="00EC18CA">
        <w:rPr>
          <w:rFonts w:asciiTheme="minorHAnsi" w:hAnsiTheme="minorHAnsi"/>
          <w:color w:val="auto"/>
        </w:rPr>
        <w:t xml:space="preserve">The </w:t>
      </w:r>
      <w:r w:rsidRPr="00EC18CA">
        <w:rPr>
          <w:rFonts w:asciiTheme="minorHAnsi" w:hAnsiTheme="minorHAnsi"/>
          <w:b/>
          <w:color w:val="auto"/>
        </w:rPr>
        <w:t>plan must maintain a focus on the child</w:t>
      </w:r>
      <w:r w:rsidRPr="00EC18CA">
        <w:rPr>
          <w:rFonts w:asciiTheme="minorHAnsi" w:hAnsiTheme="minorHAnsi"/>
          <w:color w:val="auto"/>
        </w:rPr>
        <w:t>, even though help may be provided to a number of fami</w:t>
      </w:r>
      <w:r w:rsidR="00AA1BF7" w:rsidRPr="00EC18CA">
        <w:rPr>
          <w:rFonts w:asciiTheme="minorHAnsi" w:hAnsiTheme="minorHAnsi"/>
          <w:color w:val="auto"/>
        </w:rPr>
        <w:t>ly members as part of the plan.</w:t>
      </w:r>
    </w:p>
    <w:p w:rsidR="005A0A5B" w:rsidRPr="00EC18CA" w:rsidRDefault="005A0A5B" w:rsidP="005A0A5B">
      <w:pPr>
        <w:pStyle w:val="Default"/>
        <w:rPr>
          <w:rFonts w:asciiTheme="minorHAnsi" w:hAnsiTheme="minorHAnsi"/>
        </w:rPr>
      </w:pPr>
    </w:p>
    <w:p w:rsidR="00D82A31" w:rsidRPr="00EC18CA" w:rsidRDefault="00D82A31" w:rsidP="00D82A31">
      <w:pPr>
        <w:pStyle w:val="Default"/>
        <w:numPr>
          <w:ilvl w:val="0"/>
          <w:numId w:val="5"/>
        </w:numPr>
        <w:rPr>
          <w:rFonts w:asciiTheme="minorHAnsi" w:hAnsiTheme="minorHAnsi"/>
        </w:rPr>
      </w:pPr>
      <w:r w:rsidRPr="00EC18CA">
        <w:rPr>
          <w:rFonts w:asciiTheme="minorHAnsi" w:hAnsiTheme="minorHAnsi"/>
          <w:color w:val="auto"/>
        </w:rPr>
        <w:t xml:space="preserve">There should be a clear statement on the plan about when and how it will be reviewed. </w:t>
      </w:r>
    </w:p>
    <w:p w:rsidR="00D82A31" w:rsidRPr="00EC18CA" w:rsidRDefault="00D82A31" w:rsidP="00D82A31">
      <w:pPr>
        <w:pStyle w:val="Default"/>
        <w:rPr>
          <w:rFonts w:asciiTheme="minorHAnsi" w:hAnsiTheme="minorHAnsi"/>
          <w:color w:val="auto"/>
        </w:rPr>
      </w:pPr>
    </w:p>
    <w:p w:rsidR="003C6215" w:rsidRPr="001F4E11" w:rsidRDefault="00D82A31" w:rsidP="00D82A31">
      <w:pPr>
        <w:pStyle w:val="Default"/>
        <w:rPr>
          <w:rFonts w:asciiTheme="minorHAnsi" w:hAnsiTheme="minorHAnsi"/>
          <w:color w:val="auto"/>
        </w:rPr>
      </w:pPr>
      <w:r w:rsidRPr="00EC18CA">
        <w:rPr>
          <w:rFonts w:asciiTheme="minorHAnsi" w:hAnsiTheme="minorHAnsi"/>
          <w:b/>
          <w:bCs/>
          <w:color w:val="auto"/>
        </w:rPr>
        <w:t xml:space="preserve">4.5 </w:t>
      </w:r>
      <w:r w:rsidRPr="00EC18CA">
        <w:rPr>
          <w:rFonts w:asciiTheme="minorHAnsi" w:hAnsiTheme="minorHAnsi"/>
          <w:color w:val="auto"/>
        </w:rPr>
        <w:t xml:space="preserve">The analysis, judgement and decisions of the Child and Family Assessment will form the basis of the plan. The complexity of the child/young person's needs will determine its scope and detail. The different circumstances under which the assessment has been carried out will also determine the form in which it is recorded and the status of the plan. </w:t>
      </w:r>
    </w:p>
    <w:p w:rsidR="003C6215" w:rsidRDefault="003C6215" w:rsidP="00D82A31">
      <w:pPr>
        <w:pStyle w:val="Default"/>
        <w:rPr>
          <w:rFonts w:asciiTheme="minorHAnsi" w:hAnsiTheme="minorHAnsi"/>
          <w:b/>
          <w:bCs/>
          <w:color w:val="auto"/>
          <w:sz w:val="32"/>
          <w:szCs w:val="32"/>
        </w:rPr>
      </w:pPr>
    </w:p>
    <w:p w:rsidR="003C6215" w:rsidRDefault="003C6215" w:rsidP="00D82A31">
      <w:pPr>
        <w:pStyle w:val="Default"/>
        <w:rPr>
          <w:rFonts w:asciiTheme="minorHAnsi" w:hAnsiTheme="minorHAnsi"/>
          <w:b/>
          <w:bCs/>
          <w:color w:val="auto"/>
          <w:sz w:val="32"/>
          <w:szCs w:val="32"/>
        </w:rPr>
      </w:pPr>
    </w:p>
    <w:p w:rsidR="008665DF" w:rsidRPr="001B61ED" w:rsidRDefault="008665DF" w:rsidP="008665DF">
      <w:pPr>
        <w:pStyle w:val="ListParagraph"/>
        <w:numPr>
          <w:ilvl w:val="0"/>
          <w:numId w:val="21"/>
        </w:numPr>
        <w:shd w:val="clear" w:color="auto" w:fill="D9D9D9" w:themeFill="background1" w:themeFillShade="D9"/>
        <w:spacing w:after="0" w:line="240" w:lineRule="auto"/>
        <w:jc w:val="both"/>
        <w:rPr>
          <w:rStyle w:val="IntenseEmphasis"/>
          <w:color w:val="E36C0A" w:themeColor="accent6" w:themeShade="BF"/>
          <w:sz w:val="26"/>
          <w:szCs w:val="26"/>
        </w:rPr>
      </w:pPr>
      <w:r>
        <w:rPr>
          <w:rStyle w:val="IntenseEmphasis"/>
          <w:color w:val="E36C0A" w:themeColor="accent6" w:themeShade="BF"/>
          <w:sz w:val="26"/>
          <w:szCs w:val="26"/>
        </w:rPr>
        <w:t>Supporting a Child In Need</w:t>
      </w:r>
    </w:p>
    <w:p w:rsidR="00D82A31" w:rsidRDefault="00D82A31" w:rsidP="00D82A31">
      <w:pPr>
        <w:pStyle w:val="Default"/>
        <w:rPr>
          <w:rFonts w:asciiTheme="minorHAnsi" w:hAnsiTheme="minorHAnsi"/>
          <w:b/>
          <w:bCs/>
          <w:color w:val="auto"/>
          <w:sz w:val="32"/>
          <w:szCs w:val="32"/>
        </w:rPr>
      </w:pPr>
    </w:p>
    <w:p w:rsidR="00D82A31" w:rsidRPr="008665DF" w:rsidRDefault="00D82A31" w:rsidP="00D82A31">
      <w:pPr>
        <w:pStyle w:val="Default"/>
        <w:rPr>
          <w:rFonts w:asciiTheme="minorHAnsi" w:hAnsiTheme="minorHAnsi"/>
          <w:color w:val="auto"/>
        </w:rPr>
      </w:pPr>
      <w:r w:rsidRPr="008665DF">
        <w:rPr>
          <w:rFonts w:asciiTheme="minorHAnsi" w:hAnsiTheme="minorHAnsi"/>
          <w:b/>
          <w:bCs/>
          <w:color w:val="auto"/>
        </w:rPr>
        <w:t xml:space="preserve">5.1 </w:t>
      </w:r>
      <w:r w:rsidR="00990904" w:rsidRPr="008665DF">
        <w:rPr>
          <w:rFonts w:asciiTheme="minorHAnsi" w:hAnsiTheme="minorHAnsi"/>
          <w:color w:val="auto"/>
        </w:rPr>
        <w:t xml:space="preserve">There </w:t>
      </w:r>
      <w:r w:rsidR="006E7E48" w:rsidRPr="008665DF">
        <w:rPr>
          <w:rFonts w:asciiTheme="minorHAnsi" w:hAnsiTheme="minorHAnsi"/>
          <w:color w:val="auto"/>
        </w:rPr>
        <w:t xml:space="preserve">maybe children </w:t>
      </w:r>
      <w:r w:rsidRPr="008665DF">
        <w:rPr>
          <w:rFonts w:asciiTheme="minorHAnsi" w:hAnsiTheme="minorHAnsi"/>
          <w:color w:val="auto"/>
        </w:rPr>
        <w:t xml:space="preserve">who require a referral to children’s social care via multi agency referral and assessment team. (MARAT). </w:t>
      </w:r>
    </w:p>
    <w:p w:rsidR="003C6215" w:rsidRPr="008665DF" w:rsidRDefault="003C6215" w:rsidP="00D82A31">
      <w:pPr>
        <w:pStyle w:val="Default"/>
        <w:rPr>
          <w:rFonts w:asciiTheme="minorHAnsi" w:hAnsiTheme="minorHAnsi"/>
          <w:color w:val="auto"/>
        </w:rPr>
      </w:pPr>
    </w:p>
    <w:p w:rsidR="00D82A31" w:rsidRPr="008665DF" w:rsidRDefault="00D82A31" w:rsidP="00D82A31">
      <w:pPr>
        <w:pStyle w:val="Default"/>
        <w:rPr>
          <w:rFonts w:asciiTheme="minorHAnsi" w:hAnsiTheme="minorHAnsi"/>
          <w:color w:val="auto"/>
        </w:rPr>
      </w:pPr>
      <w:r w:rsidRPr="008665DF">
        <w:rPr>
          <w:rFonts w:asciiTheme="minorHAnsi" w:hAnsiTheme="minorHAnsi"/>
          <w:b/>
          <w:bCs/>
          <w:color w:val="auto"/>
        </w:rPr>
        <w:t xml:space="preserve">5.2 </w:t>
      </w:r>
      <w:r w:rsidRPr="008665DF">
        <w:rPr>
          <w:rFonts w:asciiTheme="minorHAnsi" w:hAnsiTheme="minorHAnsi"/>
          <w:color w:val="auto"/>
        </w:rPr>
        <w:t xml:space="preserve">Making a decision about whether to involve social care is complex and requires a degree of professional judgement. Wherever possible, the decision should be taken at the family support meeting and the case co coordinator should also discuss with their line manager. </w:t>
      </w:r>
    </w:p>
    <w:p w:rsidR="005B6CB6" w:rsidRPr="008665DF" w:rsidRDefault="005B6CB6" w:rsidP="00D82A31">
      <w:pPr>
        <w:pStyle w:val="Default"/>
        <w:rPr>
          <w:rFonts w:asciiTheme="minorHAnsi" w:hAnsiTheme="minorHAnsi"/>
          <w:color w:val="auto"/>
        </w:rPr>
      </w:pPr>
    </w:p>
    <w:p w:rsidR="005A50A1" w:rsidRPr="008665DF" w:rsidRDefault="008B543B" w:rsidP="00D82A31">
      <w:pPr>
        <w:pStyle w:val="Default"/>
        <w:rPr>
          <w:rFonts w:asciiTheme="minorHAnsi" w:hAnsiTheme="minorHAnsi"/>
          <w:color w:val="auto"/>
        </w:rPr>
      </w:pPr>
      <w:r w:rsidRPr="008665DF">
        <w:rPr>
          <w:rFonts w:asciiTheme="minorHAnsi" w:hAnsiTheme="minorHAnsi"/>
          <w:b/>
          <w:bCs/>
          <w:color w:val="auto"/>
        </w:rPr>
        <w:t>5.3</w:t>
      </w:r>
      <w:r w:rsidR="00D82A31" w:rsidRPr="008665DF">
        <w:rPr>
          <w:rFonts w:asciiTheme="minorHAnsi" w:hAnsiTheme="minorHAnsi"/>
          <w:b/>
          <w:bCs/>
          <w:color w:val="auto"/>
        </w:rPr>
        <w:t xml:space="preserve"> </w:t>
      </w:r>
      <w:r w:rsidR="00D82A31" w:rsidRPr="008665DF">
        <w:rPr>
          <w:rFonts w:asciiTheme="minorHAnsi" w:hAnsiTheme="minorHAnsi"/>
          <w:color w:val="auto"/>
        </w:rPr>
        <w:t>If a</w:t>
      </w:r>
      <w:r w:rsidR="005A50A1" w:rsidRPr="008665DF">
        <w:rPr>
          <w:rFonts w:asciiTheme="minorHAnsi" w:hAnsiTheme="minorHAnsi"/>
          <w:color w:val="auto"/>
        </w:rPr>
        <w:t xml:space="preserve"> child is unlikely to achieve or maintain a reasonable standard of health or development without the provision of services, </w:t>
      </w:r>
    </w:p>
    <w:p w:rsidR="00D82A31" w:rsidRPr="008665DF" w:rsidRDefault="005A50A1" w:rsidP="00D82A31">
      <w:pPr>
        <w:pStyle w:val="Default"/>
        <w:rPr>
          <w:rFonts w:asciiTheme="minorHAnsi" w:hAnsiTheme="minorHAnsi"/>
          <w:color w:val="auto"/>
        </w:rPr>
      </w:pPr>
      <w:r w:rsidRPr="008665DF">
        <w:rPr>
          <w:rFonts w:asciiTheme="minorHAnsi" w:hAnsiTheme="minorHAnsi"/>
          <w:color w:val="auto"/>
        </w:rPr>
        <w:t xml:space="preserve">at </w:t>
      </w:r>
      <w:r w:rsidR="00D82A31" w:rsidRPr="008665DF">
        <w:rPr>
          <w:rFonts w:asciiTheme="minorHAnsi" w:hAnsiTheme="minorHAnsi"/>
          <w:color w:val="auto"/>
        </w:rPr>
        <w:t xml:space="preserve">risk of significant harm or is suffering significant harm (safeguarding concerns) a referral to MARAT should not be delayed. </w:t>
      </w:r>
    </w:p>
    <w:p w:rsidR="005B6CB6" w:rsidRPr="008665DF" w:rsidRDefault="005B6CB6" w:rsidP="00D82A31">
      <w:pPr>
        <w:pStyle w:val="Default"/>
        <w:rPr>
          <w:rFonts w:asciiTheme="minorHAnsi" w:hAnsiTheme="minorHAnsi"/>
          <w:color w:val="auto"/>
        </w:rPr>
      </w:pPr>
    </w:p>
    <w:p w:rsidR="00547264" w:rsidRPr="008665DF" w:rsidRDefault="008B543B" w:rsidP="00D82A31">
      <w:pPr>
        <w:pStyle w:val="Default"/>
        <w:rPr>
          <w:rFonts w:asciiTheme="minorHAnsi" w:hAnsiTheme="minorHAnsi"/>
          <w:color w:val="auto"/>
        </w:rPr>
      </w:pPr>
      <w:r w:rsidRPr="008665DF">
        <w:rPr>
          <w:rFonts w:asciiTheme="minorHAnsi" w:hAnsiTheme="minorHAnsi"/>
          <w:b/>
          <w:bCs/>
          <w:color w:val="auto"/>
        </w:rPr>
        <w:t>5.4</w:t>
      </w:r>
      <w:r w:rsidR="00D82A31" w:rsidRPr="008665DF">
        <w:rPr>
          <w:rFonts w:asciiTheme="minorHAnsi" w:hAnsiTheme="minorHAnsi"/>
          <w:b/>
          <w:bCs/>
          <w:color w:val="auto"/>
        </w:rPr>
        <w:t xml:space="preserve"> </w:t>
      </w:r>
      <w:r w:rsidR="00D82A31" w:rsidRPr="008665DF">
        <w:rPr>
          <w:rFonts w:asciiTheme="minorHAnsi" w:hAnsiTheme="minorHAnsi"/>
          <w:color w:val="auto"/>
        </w:rPr>
        <w:t xml:space="preserve">In cases where there are safeguarding concerns </w:t>
      </w:r>
      <w:r w:rsidR="003642AF" w:rsidRPr="008665DF">
        <w:rPr>
          <w:rFonts w:asciiTheme="minorHAnsi" w:hAnsiTheme="minorHAnsi"/>
          <w:color w:val="auto"/>
        </w:rPr>
        <w:t xml:space="preserve">and </w:t>
      </w:r>
      <w:r w:rsidR="00D82A31" w:rsidRPr="008665DF">
        <w:rPr>
          <w:rFonts w:asciiTheme="minorHAnsi" w:hAnsiTheme="minorHAnsi"/>
          <w:color w:val="auto"/>
        </w:rPr>
        <w:t xml:space="preserve">a Section 47 Investigation </w:t>
      </w:r>
      <w:r w:rsidR="003642AF" w:rsidRPr="008665DF">
        <w:rPr>
          <w:rFonts w:asciiTheme="minorHAnsi" w:hAnsiTheme="minorHAnsi"/>
          <w:color w:val="auto"/>
        </w:rPr>
        <w:t xml:space="preserve">is needed, </w:t>
      </w:r>
      <w:r w:rsidR="00D82A31" w:rsidRPr="008665DF">
        <w:rPr>
          <w:rFonts w:asciiTheme="minorHAnsi" w:hAnsiTheme="minorHAnsi"/>
          <w:color w:val="auto"/>
        </w:rPr>
        <w:t>the case will remain with M</w:t>
      </w:r>
      <w:r w:rsidR="000D4780" w:rsidRPr="008665DF">
        <w:rPr>
          <w:rFonts w:asciiTheme="minorHAnsi" w:hAnsiTheme="minorHAnsi"/>
          <w:color w:val="auto"/>
        </w:rPr>
        <w:t xml:space="preserve">ARAT until the </w:t>
      </w:r>
      <w:r w:rsidR="003642AF" w:rsidRPr="008665DF">
        <w:rPr>
          <w:rFonts w:asciiTheme="minorHAnsi" w:hAnsiTheme="minorHAnsi"/>
          <w:color w:val="auto"/>
        </w:rPr>
        <w:t xml:space="preserve">investigation </w:t>
      </w:r>
      <w:r w:rsidR="000D4780" w:rsidRPr="008665DF">
        <w:rPr>
          <w:rFonts w:asciiTheme="minorHAnsi" w:hAnsiTheme="minorHAnsi"/>
          <w:color w:val="auto"/>
        </w:rPr>
        <w:t>is completed</w:t>
      </w:r>
      <w:r w:rsidR="00292594" w:rsidRPr="008665DF">
        <w:rPr>
          <w:rFonts w:asciiTheme="minorHAnsi" w:hAnsiTheme="minorHAnsi"/>
          <w:color w:val="auto"/>
        </w:rPr>
        <w:t xml:space="preserve"> </w:t>
      </w:r>
      <w:r w:rsidR="003642AF" w:rsidRPr="008665DF">
        <w:rPr>
          <w:rFonts w:asciiTheme="minorHAnsi" w:hAnsiTheme="minorHAnsi"/>
          <w:color w:val="auto"/>
        </w:rPr>
        <w:t>(</w:t>
      </w:r>
      <w:r w:rsidR="00292594" w:rsidRPr="008665DF">
        <w:rPr>
          <w:rFonts w:asciiTheme="minorHAnsi" w:hAnsiTheme="minorHAnsi"/>
          <w:color w:val="auto"/>
        </w:rPr>
        <w:t>unless the child has complex needs when it would be a joint investigation</w:t>
      </w:r>
      <w:r w:rsidR="00547264" w:rsidRPr="008665DF">
        <w:rPr>
          <w:rFonts w:asciiTheme="minorHAnsi" w:hAnsiTheme="minorHAnsi"/>
          <w:color w:val="auto"/>
        </w:rPr>
        <w:t xml:space="preserve"> between </w:t>
      </w:r>
      <w:r w:rsidR="00EB5918" w:rsidRPr="008665DF">
        <w:rPr>
          <w:rFonts w:asciiTheme="minorHAnsi" w:hAnsiTheme="minorHAnsi"/>
          <w:color w:val="auto"/>
        </w:rPr>
        <w:t>both teams</w:t>
      </w:r>
      <w:r w:rsidR="003642AF" w:rsidRPr="008665DF">
        <w:rPr>
          <w:rFonts w:asciiTheme="minorHAnsi" w:hAnsiTheme="minorHAnsi"/>
          <w:color w:val="auto"/>
        </w:rPr>
        <w:t>)</w:t>
      </w:r>
      <w:r w:rsidR="00EB5918" w:rsidRPr="008665DF">
        <w:rPr>
          <w:rFonts w:asciiTheme="minorHAnsi" w:hAnsiTheme="minorHAnsi"/>
          <w:color w:val="auto"/>
        </w:rPr>
        <w:t xml:space="preserve">. </w:t>
      </w:r>
    </w:p>
    <w:p w:rsidR="00EB5918" w:rsidRPr="008665DF" w:rsidRDefault="00EB5918" w:rsidP="00D82A31">
      <w:pPr>
        <w:pStyle w:val="Default"/>
        <w:rPr>
          <w:rFonts w:asciiTheme="minorHAnsi" w:hAnsiTheme="minorHAnsi"/>
          <w:color w:val="auto"/>
        </w:rPr>
      </w:pPr>
    </w:p>
    <w:p w:rsidR="008A7D0B" w:rsidRPr="008665DF" w:rsidRDefault="008B543B" w:rsidP="00D82A31">
      <w:pPr>
        <w:pStyle w:val="Default"/>
        <w:rPr>
          <w:rFonts w:asciiTheme="minorHAnsi" w:hAnsiTheme="minorHAnsi"/>
          <w:color w:val="auto"/>
        </w:rPr>
      </w:pPr>
      <w:r w:rsidRPr="008665DF">
        <w:rPr>
          <w:rFonts w:asciiTheme="minorHAnsi" w:hAnsiTheme="minorHAnsi"/>
          <w:b/>
          <w:bCs/>
          <w:color w:val="auto"/>
        </w:rPr>
        <w:t>5.5</w:t>
      </w:r>
      <w:r w:rsidR="00D82A31" w:rsidRPr="008665DF">
        <w:rPr>
          <w:rFonts w:asciiTheme="minorHAnsi" w:hAnsiTheme="minorHAnsi"/>
          <w:b/>
          <w:bCs/>
          <w:color w:val="auto"/>
        </w:rPr>
        <w:t xml:space="preserve"> </w:t>
      </w:r>
      <w:r w:rsidR="00D82A31" w:rsidRPr="008665DF">
        <w:rPr>
          <w:rFonts w:asciiTheme="minorHAnsi" w:hAnsiTheme="minorHAnsi"/>
          <w:color w:val="auto"/>
        </w:rPr>
        <w:t xml:space="preserve">In cases where </w:t>
      </w:r>
      <w:r w:rsidR="008A7D0B" w:rsidRPr="008665DF">
        <w:rPr>
          <w:rFonts w:asciiTheme="minorHAnsi" w:hAnsiTheme="minorHAnsi"/>
          <w:color w:val="auto"/>
        </w:rPr>
        <w:t xml:space="preserve">there are </w:t>
      </w:r>
      <w:r w:rsidR="003642AF" w:rsidRPr="008665DF">
        <w:rPr>
          <w:rFonts w:asciiTheme="minorHAnsi" w:hAnsiTheme="minorHAnsi"/>
          <w:color w:val="auto"/>
        </w:rPr>
        <w:t xml:space="preserve">safeguarding </w:t>
      </w:r>
      <w:r w:rsidR="00D82A31" w:rsidRPr="008665DF">
        <w:rPr>
          <w:rFonts w:asciiTheme="minorHAnsi" w:hAnsiTheme="minorHAnsi"/>
          <w:color w:val="auto"/>
        </w:rPr>
        <w:t xml:space="preserve">concerns </w:t>
      </w:r>
      <w:r w:rsidR="00544BD4" w:rsidRPr="008665DF">
        <w:rPr>
          <w:rFonts w:asciiTheme="minorHAnsi" w:hAnsiTheme="minorHAnsi"/>
          <w:color w:val="auto"/>
        </w:rPr>
        <w:t xml:space="preserve">and the case is </w:t>
      </w:r>
      <w:r w:rsidR="0017176F" w:rsidRPr="008665DF">
        <w:rPr>
          <w:rFonts w:asciiTheme="minorHAnsi" w:hAnsiTheme="minorHAnsi"/>
          <w:color w:val="auto"/>
        </w:rPr>
        <w:t xml:space="preserve">already open as </w:t>
      </w:r>
      <w:r w:rsidR="00F2161D" w:rsidRPr="008665DF">
        <w:rPr>
          <w:rFonts w:asciiTheme="minorHAnsi" w:hAnsiTheme="minorHAnsi"/>
          <w:color w:val="auto"/>
        </w:rPr>
        <w:t>CIN</w:t>
      </w:r>
      <w:r w:rsidR="003642AF" w:rsidRPr="008665DF">
        <w:rPr>
          <w:rFonts w:asciiTheme="minorHAnsi" w:hAnsiTheme="minorHAnsi"/>
          <w:color w:val="auto"/>
        </w:rPr>
        <w:t>,</w:t>
      </w:r>
      <w:r w:rsidR="00D82A31" w:rsidRPr="008665DF">
        <w:rPr>
          <w:rFonts w:asciiTheme="minorHAnsi" w:hAnsiTheme="minorHAnsi"/>
          <w:color w:val="auto"/>
        </w:rPr>
        <w:t xml:space="preserve"> a multi-agency decision may be t</w:t>
      </w:r>
      <w:r w:rsidR="008A7D0B" w:rsidRPr="008665DF">
        <w:rPr>
          <w:rFonts w:asciiTheme="minorHAnsi" w:hAnsiTheme="minorHAnsi"/>
          <w:color w:val="auto"/>
        </w:rPr>
        <w:t xml:space="preserve">aken to hold a strategy </w:t>
      </w:r>
      <w:r w:rsidR="007A3F15" w:rsidRPr="008665DF">
        <w:rPr>
          <w:rFonts w:asciiTheme="minorHAnsi" w:hAnsiTheme="minorHAnsi"/>
          <w:color w:val="auto"/>
        </w:rPr>
        <w:t>meeting</w:t>
      </w:r>
      <w:r w:rsidR="00DD480E" w:rsidRPr="008665DF">
        <w:rPr>
          <w:rFonts w:asciiTheme="minorHAnsi" w:hAnsiTheme="minorHAnsi"/>
          <w:color w:val="auto"/>
        </w:rPr>
        <w:t xml:space="preserve"> to decide if any immediate action is needed. </w:t>
      </w:r>
    </w:p>
    <w:p w:rsidR="005B6CB6" w:rsidRPr="008665DF" w:rsidRDefault="005B6CB6" w:rsidP="00D82A31">
      <w:pPr>
        <w:pStyle w:val="Default"/>
        <w:rPr>
          <w:rFonts w:asciiTheme="minorHAnsi" w:hAnsiTheme="minorHAnsi"/>
          <w:color w:val="auto"/>
        </w:rPr>
      </w:pPr>
    </w:p>
    <w:p w:rsidR="00422EC9" w:rsidRPr="008665DF" w:rsidRDefault="008B543B" w:rsidP="00D82A31">
      <w:pPr>
        <w:pStyle w:val="Default"/>
        <w:rPr>
          <w:rFonts w:asciiTheme="minorHAnsi" w:hAnsiTheme="minorHAnsi"/>
          <w:color w:val="auto"/>
        </w:rPr>
      </w:pPr>
      <w:r w:rsidRPr="008665DF">
        <w:rPr>
          <w:rFonts w:asciiTheme="minorHAnsi" w:hAnsiTheme="minorHAnsi"/>
          <w:b/>
          <w:bCs/>
          <w:color w:val="auto"/>
        </w:rPr>
        <w:t>5.6</w:t>
      </w:r>
      <w:r w:rsidR="00D82A31" w:rsidRPr="008665DF">
        <w:rPr>
          <w:rFonts w:asciiTheme="minorHAnsi" w:hAnsiTheme="minorHAnsi"/>
          <w:b/>
          <w:bCs/>
          <w:color w:val="auto"/>
        </w:rPr>
        <w:t xml:space="preserve"> </w:t>
      </w:r>
      <w:r w:rsidR="008F2286" w:rsidRPr="008665DF">
        <w:rPr>
          <w:rFonts w:asciiTheme="minorHAnsi" w:hAnsiTheme="minorHAnsi"/>
          <w:color w:val="auto"/>
        </w:rPr>
        <w:t xml:space="preserve">If there are </w:t>
      </w:r>
      <w:r w:rsidR="00D82A31" w:rsidRPr="008665DF">
        <w:rPr>
          <w:rFonts w:asciiTheme="minorHAnsi" w:hAnsiTheme="minorHAnsi"/>
          <w:color w:val="auto"/>
        </w:rPr>
        <w:t>no immediate safeguarding issues</w:t>
      </w:r>
      <w:r w:rsidR="008F2286" w:rsidRPr="008665DF">
        <w:rPr>
          <w:rFonts w:asciiTheme="minorHAnsi" w:hAnsiTheme="minorHAnsi"/>
          <w:color w:val="auto"/>
        </w:rPr>
        <w:t xml:space="preserve"> identified </w:t>
      </w:r>
      <w:r w:rsidR="00D82A31" w:rsidRPr="008665DF">
        <w:rPr>
          <w:rFonts w:asciiTheme="minorHAnsi" w:hAnsiTheme="minorHAnsi"/>
          <w:color w:val="auto"/>
        </w:rPr>
        <w:t xml:space="preserve">following a Child and </w:t>
      </w:r>
      <w:r w:rsidR="006B1CDA" w:rsidRPr="008665DF">
        <w:rPr>
          <w:rFonts w:asciiTheme="minorHAnsi" w:hAnsiTheme="minorHAnsi"/>
          <w:color w:val="auto"/>
        </w:rPr>
        <w:t xml:space="preserve">Family Assessment by the Multi </w:t>
      </w:r>
      <w:r w:rsidR="00D82A31" w:rsidRPr="008665DF">
        <w:rPr>
          <w:rFonts w:asciiTheme="minorHAnsi" w:hAnsiTheme="minorHAnsi"/>
          <w:color w:val="auto"/>
        </w:rPr>
        <w:t xml:space="preserve">Agency Referral and Assessment Team (MARAT) </w:t>
      </w:r>
      <w:r w:rsidR="004D3CF2" w:rsidRPr="008665DF">
        <w:rPr>
          <w:rFonts w:asciiTheme="minorHAnsi" w:hAnsiTheme="minorHAnsi"/>
          <w:color w:val="auto"/>
        </w:rPr>
        <w:t>but there are identified support needs</w:t>
      </w:r>
      <w:r w:rsidR="009A630D" w:rsidRPr="008665DF">
        <w:rPr>
          <w:rFonts w:asciiTheme="minorHAnsi" w:hAnsiTheme="minorHAnsi"/>
          <w:color w:val="auto"/>
        </w:rPr>
        <w:t>,</w:t>
      </w:r>
      <w:r w:rsidR="004D3CF2" w:rsidRPr="008665DF">
        <w:rPr>
          <w:rFonts w:asciiTheme="minorHAnsi" w:hAnsiTheme="minorHAnsi"/>
          <w:color w:val="auto"/>
        </w:rPr>
        <w:t xml:space="preserve"> </w:t>
      </w:r>
      <w:r w:rsidR="00D82A31" w:rsidRPr="008665DF">
        <w:rPr>
          <w:rFonts w:asciiTheme="minorHAnsi" w:hAnsiTheme="minorHAnsi"/>
          <w:color w:val="auto"/>
        </w:rPr>
        <w:t xml:space="preserve">the case may be transferred </w:t>
      </w:r>
      <w:r w:rsidR="00F3317A" w:rsidRPr="008665DF">
        <w:rPr>
          <w:rFonts w:asciiTheme="minorHAnsi" w:hAnsiTheme="minorHAnsi"/>
          <w:color w:val="auto"/>
        </w:rPr>
        <w:t>to the Area Family Support Team to support the family with the Child In Need plan</w:t>
      </w:r>
      <w:r w:rsidR="007A3F15" w:rsidRPr="008665DF">
        <w:rPr>
          <w:rFonts w:asciiTheme="minorHAnsi" w:hAnsiTheme="minorHAnsi"/>
          <w:color w:val="auto"/>
        </w:rPr>
        <w:t>.</w:t>
      </w:r>
    </w:p>
    <w:p w:rsidR="007A3F15" w:rsidRPr="008665DF" w:rsidRDefault="007A3F15" w:rsidP="00D82A31">
      <w:pPr>
        <w:pStyle w:val="Default"/>
        <w:rPr>
          <w:rFonts w:asciiTheme="minorHAnsi" w:hAnsiTheme="minorHAnsi"/>
          <w:color w:val="auto"/>
        </w:rPr>
      </w:pPr>
    </w:p>
    <w:p w:rsidR="00422EC9" w:rsidRPr="008665DF" w:rsidRDefault="008B543B" w:rsidP="00D82A31">
      <w:pPr>
        <w:pStyle w:val="Default"/>
        <w:rPr>
          <w:rFonts w:asciiTheme="minorHAnsi" w:hAnsiTheme="minorHAnsi"/>
          <w:color w:val="auto"/>
        </w:rPr>
      </w:pPr>
      <w:r w:rsidRPr="008665DF">
        <w:rPr>
          <w:rFonts w:asciiTheme="minorHAnsi" w:hAnsiTheme="minorHAnsi"/>
          <w:b/>
          <w:bCs/>
          <w:color w:val="auto"/>
        </w:rPr>
        <w:t>5.7</w:t>
      </w:r>
      <w:r w:rsidR="00D82A31" w:rsidRPr="008665DF">
        <w:rPr>
          <w:rFonts w:asciiTheme="minorHAnsi" w:hAnsiTheme="minorHAnsi"/>
          <w:b/>
          <w:bCs/>
          <w:color w:val="auto"/>
        </w:rPr>
        <w:t xml:space="preserve"> </w:t>
      </w:r>
      <w:r w:rsidR="00D82A31" w:rsidRPr="008665DF">
        <w:rPr>
          <w:rFonts w:asciiTheme="minorHAnsi" w:hAnsiTheme="minorHAnsi"/>
          <w:color w:val="auto"/>
        </w:rPr>
        <w:t>The allocated</w:t>
      </w:r>
      <w:r w:rsidR="00977D3C" w:rsidRPr="008665DF">
        <w:rPr>
          <w:rFonts w:asciiTheme="minorHAnsi" w:hAnsiTheme="minorHAnsi"/>
          <w:color w:val="auto"/>
        </w:rPr>
        <w:t xml:space="preserve"> worker</w:t>
      </w:r>
      <w:r w:rsidR="00D82A31" w:rsidRPr="008665DF">
        <w:rPr>
          <w:rFonts w:asciiTheme="minorHAnsi" w:hAnsiTheme="minorHAnsi"/>
          <w:color w:val="auto"/>
        </w:rPr>
        <w:t xml:space="preserve"> is responsible for ensuring that the child is seen regularly and that there are regular Child in Need meetings which include the child/young person where appropriate, parents/carers and multi-agency professionals involved with the family. The allocated worker is responsible for updating</w:t>
      </w:r>
      <w:r w:rsidR="00C93FA2" w:rsidRPr="008665DF">
        <w:rPr>
          <w:rFonts w:asciiTheme="minorHAnsi" w:hAnsiTheme="minorHAnsi"/>
          <w:color w:val="auto"/>
        </w:rPr>
        <w:t xml:space="preserve"> the Child In Need Plan within L</w:t>
      </w:r>
      <w:r w:rsidR="00D82A31" w:rsidRPr="008665DF">
        <w:rPr>
          <w:rFonts w:asciiTheme="minorHAnsi" w:hAnsiTheme="minorHAnsi"/>
          <w:color w:val="auto"/>
        </w:rPr>
        <w:t xml:space="preserve">CS. </w:t>
      </w:r>
    </w:p>
    <w:p w:rsidR="00F415EB" w:rsidRPr="008665DF" w:rsidRDefault="00F415EB" w:rsidP="00D82A31">
      <w:pPr>
        <w:pStyle w:val="Default"/>
        <w:rPr>
          <w:rFonts w:asciiTheme="minorHAnsi" w:hAnsiTheme="minorHAnsi"/>
          <w:color w:val="auto"/>
        </w:rPr>
      </w:pPr>
    </w:p>
    <w:p w:rsidR="00D82A31" w:rsidRPr="008665DF" w:rsidRDefault="00EF1453" w:rsidP="00CC249B">
      <w:pPr>
        <w:pStyle w:val="Default"/>
        <w:numPr>
          <w:ilvl w:val="1"/>
          <w:numId w:val="26"/>
        </w:numPr>
        <w:rPr>
          <w:rFonts w:asciiTheme="minorHAnsi" w:hAnsiTheme="minorHAnsi"/>
          <w:color w:val="auto"/>
        </w:rPr>
      </w:pPr>
      <w:r w:rsidRPr="008665DF">
        <w:rPr>
          <w:rFonts w:asciiTheme="minorHAnsi" w:hAnsiTheme="minorHAnsi"/>
          <w:color w:val="auto"/>
        </w:rPr>
        <w:t>The minimum v</w:t>
      </w:r>
      <w:r w:rsidR="00D82A31" w:rsidRPr="008665DF">
        <w:rPr>
          <w:rFonts w:asciiTheme="minorHAnsi" w:hAnsiTheme="minorHAnsi"/>
          <w:color w:val="auto"/>
        </w:rPr>
        <w:t>isiting</w:t>
      </w:r>
      <w:r w:rsidRPr="008665DF">
        <w:rPr>
          <w:rFonts w:asciiTheme="minorHAnsi" w:hAnsiTheme="minorHAnsi"/>
          <w:color w:val="auto"/>
        </w:rPr>
        <w:t xml:space="preserve"> requirements for</w:t>
      </w:r>
      <w:r w:rsidR="00422EC9" w:rsidRPr="008665DF">
        <w:rPr>
          <w:rFonts w:asciiTheme="minorHAnsi" w:hAnsiTheme="minorHAnsi"/>
          <w:color w:val="auto"/>
        </w:rPr>
        <w:t xml:space="preserve"> </w:t>
      </w:r>
      <w:r w:rsidRPr="008665DF">
        <w:rPr>
          <w:rFonts w:asciiTheme="minorHAnsi" w:hAnsiTheme="minorHAnsi"/>
          <w:color w:val="auto"/>
        </w:rPr>
        <w:t xml:space="preserve">a </w:t>
      </w:r>
      <w:r w:rsidR="00422EC9" w:rsidRPr="008665DF">
        <w:rPr>
          <w:rFonts w:asciiTheme="minorHAnsi" w:hAnsiTheme="minorHAnsi"/>
          <w:color w:val="auto"/>
        </w:rPr>
        <w:t>Child in Need is</w:t>
      </w:r>
      <w:r w:rsidRPr="008665DF">
        <w:rPr>
          <w:rFonts w:asciiTheme="minorHAnsi" w:hAnsiTheme="minorHAnsi"/>
          <w:color w:val="auto"/>
        </w:rPr>
        <w:t xml:space="preserve"> recommended</w:t>
      </w:r>
      <w:r w:rsidR="00422EC9" w:rsidRPr="008665DF">
        <w:rPr>
          <w:rFonts w:asciiTheme="minorHAnsi" w:hAnsiTheme="minorHAnsi"/>
          <w:color w:val="auto"/>
        </w:rPr>
        <w:t xml:space="preserve"> as follows:-</w:t>
      </w:r>
    </w:p>
    <w:p w:rsidR="00422EC9" w:rsidRPr="008665DF" w:rsidRDefault="00422EC9" w:rsidP="00D82A31">
      <w:pPr>
        <w:pStyle w:val="Default"/>
        <w:rPr>
          <w:rFonts w:asciiTheme="minorHAnsi" w:hAnsiTheme="minorHAnsi"/>
          <w:color w:val="auto"/>
        </w:rPr>
      </w:pPr>
    </w:p>
    <w:p w:rsidR="00CC249B" w:rsidRDefault="00806234" w:rsidP="00CC249B">
      <w:pPr>
        <w:pStyle w:val="Default"/>
        <w:numPr>
          <w:ilvl w:val="1"/>
          <w:numId w:val="4"/>
        </w:numPr>
        <w:rPr>
          <w:rFonts w:asciiTheme="minorHAnsi" w:hAnsiTheme="minorHAnsi" w:cs="Arial"/>
          <w:color w:val="auto"/>
        </w:rPr>
      </w:pPr>
      <w:r w:rsidRPr="008665DF">
        <w:rPr>
          <w:rFonts w:asciiTheme="minorHAnsi" w:hAnsiTheme="minorHAnsi" w:cs="Arial"/>
          <w:color w:val="auto"/>
        </w:rPr>
        <w:t xml:space="preserve">MARAT to give 5 working </w:t>
      </w:r>
      <w:r w:rsidR="00987557" w:rsidRPr="008665DF">
        <w:rPr>
          <w:rFonts w:asciiTheme="minorHAnsi" w:hAnsiTheme="minorHAnsi" w:cs="Arial"/>
          <w:color w:val="auto"/>
        </w:rPr>
        <w:t>days’ notice</w:t>
      </w:r>
      <w:r w:rsidRPr="008665DF">
        <w:rPr>
          <w:rFonts w:asciiTheme="minorHAnsi" w:hAnsiTheme="minorHAnsi" w:cs="Arial"/>
          <w:color w:val="auto"/>
        </w:rPr>
        <w:t xml:space="preserve"> </w:t>
      </w:r>
      <w:r w:rsidR="001B0861" w:rsidRPr="008665DF">
        <w:rPr>
          <w:rFonts w:asciiTheme="minorHAnsi" w:hAnsiTheme="minorHAnsi" w:cs="Arial"/>
          <w:color w:val="auto"/>
        </w:rPr>
        <w:t>when transferring a case</w:t>
      </w:r>
      <w:r w:rsidR="007A25A5" w:rsidRPr="008665DF">
        <w:rPr>
          <w:rFonts w:asciiTheme="minorHAnsi" w:hAnsiTheme="minorHAnsi" w:cs="Arial"/>
          <w:color w:val="auto"/>
        </w:rPr>
        <w:t xml:space="preserve"> to </w:t>
      </w:r>
      <w:r w:rsidR="00215D1E" w:rsidRPr="008665DF">
        <w:rPr>
          <w:rFonts w:asciiTheme="minorHAnsi" w:hAnsiTheme="minorHAnsi" w:cs="Arial"/>
          <w:color w:val="auto"/>
        </w:rPr>
        <w:t xml:space="preserve">the </w:t>
      </w:r>
      <w:r w:rsidR="007A25A5" w:rsidRPr="008665DF">
        <w:rPr>
          <w:rFonts w:asciiTheme="minorHAnsi" w:hAnsiTheme="minorHAnsi" w:cs="Arial"/>
          <w:color w:val="auto"/>
        </w:rPr>
        <w:t>Area Team</w:t>
      </w:r>
      <w:r w:rsidR="008E2442" w:rsidRPr="008665DF">
        <w:rPr>
          <w:rFonts w:asciiTheme="minorHAnsi" w:hAnsiTheme="minorHAnsi" w:cs="Arial"/>
          <w:color w:val="auto"/>
        </w:rPr>
        <w:t>.</w:t>
      </w:r>
    </w:p>
    <w:p w:rsidR="00806234" w:rsidRPr="00CC249B" w:rsidRDefault="008E2442" w:rsidP="00CC249B">
      <w:pPr>
        <w:pStyle w:val="Default"/>
        <w:numPr>
          <w:ilvl w:val="1"/>
          <w:numId w:val="4"/>
        </w:numPr>
        <w:rPr>
          <w:rFonts w:asciiTheme="minorHAnsi" w:hAnsiTheme="minorHAnsi" w:cs="Arial"/>
          <w:color w:val="auto"/>
        </w:rPr>
      </w:pPr>
      <w:r w:rsidRPr="00CC249B">
        <w:rPr>
          <w:rFonts w:asciiTheme="minorHAnsi" w:hAnsiTheme="minorHAnsi" w:cs="Arial"/>
          <w:color w:val="auto"/>
        </w:rPr>
        <w:t xml:space="preserve">Within the 5 </w:t>
      </w:r>
      <w:r w:rsidR="00987557" w:rsidRPr="00CC249B">
        <w:rPr>
          <w:rFonts w:asciiTheme="minorHAnsi" w:hAnsiTheme="minorHAnsi" w:cs="Arial"/>
          <w:color w:val="auto"/>
        </w:rPr>
        <w:t xml:space="preserve">days’ </w:t>
      </w:r>
      <w:r w:rsidR="00FC149E" w:rsidRPr="00CC249B">
        <w:rPr>
          <w:rFonts w:asciiTheme="minorHAnsi" w:hAnsiTheme="minorHAnsi" w:cs="Arial"/>
          <w:color w:val="auto"/>
        </w:rPr>
        <w:t>notice period</w:t>
      </w:r>
      <w:r w:rsidR="00147148" w:rsidRPr="00CC249B">
        <w:rPr>
          <w:rFonts w:asciiTheme="minorHAnsi" w:hAnsiTheme="minorHAnsi" w:cs="Arial"/>
          <w:color w:val="auto"/>
        </w:rPr>
        <w:t xml:space="preserve"> </w:t>
      </w:r>
      <w:r w:rsidR="002373E4" w:rsidRPr="00CC249B">
        <w:rPr>
          <w:rFonts w:asciiTheme="minorHAnsi" w:hAnsiTheme="minorHAnsi" w:cs="Arial"/>
          <w:color w:val="auto"/>
        </w:rPr>
        <w:t xml:space="preserve">MARAT and </w:t>
      </w:r>
      <w:r w:rsidR="00215D1E" w:rsidRPr="00CC249B">
        <w:rPr>
          <w:rFonts w:asciiTheme="minorHAnsi" w:hAnsiTheme="minorHAnsi" w:cs="Arial"/>
          <w:color w:val="auto"/>
        </w:rPr>
        <w:t xml:space="preserve">the </w:t>
      </w:r>
      <w:r w:rsidR="00147148" w:rsidRPr="00CC249B">
        <w:rPr>
          <w:rFonts w:asciiTheme="minorHAnsi" w:hAnsiTheme="minorHAnsi" w:cs="Arial"/>
          <w:color w:val="auto"/>
        </w:rPr>
        <w:t>a</w:t>
      </w:r>
      <w:r w:rsidR="00675333" w:rsidRPr="00CC249B">
        <w:rPr>
          <w:rFonts w:asciiTheme="minorHAnsi" w:hAnsiTheme="minorHAnsi" w:cs="Arial"/>
          <w:color w:val="auto"/>
        </w:rPr>
        <w:t>l</w:t>
      </w:r>
      <w:r w:rsidR="00147148" w:rsidRPr="00CC249B">
        <w:rPr>
          <w:rFonts w:asciiTheme="minorHAnsi" w:hAnsiTheme="minorHAnsi" w:cs="Arial"/>
          <w:color w:val="auto"/>
        </w:rPr>
        <w:t xml:space="preserve">located </w:t>
      </w:r>
      <w:r w:rsidR="00FC149E" w:rsidRPr="00CC249B">
        <w:rPr>
          <w:rFonts w:asciiTheme="minorHAnsi" w:hAnsiTheme="minorHAnsi" w:cs="Arial"/>
          <w:color w:val="auto"/>
        </w:rPr>
        <w:t xml:space="preserve">Area Team </w:t>
      </w:r>
      <w:r w:rsidR="00147148" w:rsidRPr="00CC249B">
        <w:rPr>
          <w:rFonts w:asciiTheme="minorHAnsi" w:hAnsiTheme="minorHAnsi" w:cs="Arial"/>
          <w:color w:val="auto"/>
        </w:rPr>
        <w:t xml:space="preserve">worker </w:t>
      </w:r>
      <w:r w:rsidR="0007730A" w:rsidRPr="00CC249B">
        <w:rPr>
          <w:rFonts w:asciiTheme="minorHAnsi" w:hAnsiTheme="minorHAnsi" w:cs="Arial"/>
          <w:color w:val="auto"/>
        </w:rPr>
        <w:t xml:space="preserve">will </w:t>
      </w:r>
      <w:r w:rsidR="002373E4" w:rsidRPr="00CC249B">
        <w:rPr>
          <w:rFonts w:asciiTheme="minorHAnsi" w:hAnsiTheme="minorHAnsi" w:cs="Arial"/>
          <w:color w:val="auto"/>
        </w:rPr>
        <w:t>comple</w:t>
      </w:r>
      <w:r w:rsidR="0007730A" w:rsidRPr="00CC249B">
        <w:rPr>
          <w:rFonts w:asciiTheme="minorHAnsi" w:hAnsiTheme="minorHAnsi" w:cs="Arial"/>
          <w:color w:val="auto"/>
        </w:rPr>
        <w:t>te a</w:t>
      </w:r>
      <w:r w:rsidRPr="00CC249B">
        <w:rPr>
          <w:rFonts w:asciiTheme="minorHAnsi" w:hAnsiTheme="minorHAnsi" w:cs="Arial"/>
          <w:color w:val="auto"/>
        </w:rPr>
        <w:t xml:space="preserve"> joint vis</w:t>
      </w:r>
      <w:r w:rsidR="0007730A" w:rsidRPr="00CC249B">
        <w:rPr>
          <w:rFonts w:asciiTheme="minorHAnsi" w:hAnsiTheme="minorHAnsi" w:cs="Arial"/>
          <w:color w:val="auto"/>
        </w:rPr>
        <w:t xml:space="preserve">it to the home </w:t>
      </w:r>
      <w:r w:rsidR="00987557" w:rsidRPr="00CC249B">
        <w:rPr>
          <w:rFonts w:asciiTheme="minorHAnsi" w:hAnsiTheme="minorHAnsi" w:cs="Arial"/>
          <w:color w:val="auto"/>
        </w:rPr>
        <w:t xml:space="preserve">to </w:t>
      </w:r>
      <w:r w:rsidR="00215D1E" w:rsidRPr="00CC249B">
        <w:rPr>
          <w:rFonts w:asciiTheme="minorHAnsi" w:hAnsiTheme="minorHAnsi" w:cs="Arial"/>
          <w:color w:val="auto"/>
        </w:rPr>
        <w:t xml:space="preserve">introduce the new worker </w:t>
      </w:r>
      <w:r w:rsidR="00640E7A" w:rsidRPr="00CC249B">
        <w:rPr>
          <w:rFonts w:asciiTheme="minorHAnsi" w:hAnsiTheme="minorHAnsi" w:cs="Arial"/>
          <w:color w:val="auto"/>
        </w:rPr>
        <w:t>to the C</w:t>
      </w:r>
      <w:r w:rsidR="0007730A" w:rsidRPr="00CC249B">
        <w:rPr>
          <w:rFonts w:asciiTheme="minorHAnsi" w:hAnsiTheme="minorHAnsi" w:cs="Arial"/>
          <w:color w:val="auto"/>
        </w:rPr>
        <w:t>hild and</w:t>
      </w:r>
      <w:r w:rsidR="00215D1E" w:rsidRPr="00CC249B">
        <w:rPr>
          <w:rFonts w:asciiTheme="minorHAnsi" w:hAnsiTheme="minorHAnsi" w:cs="Arial"/>
          <w:color w:val="auto"/>
        </w:rPr>
        <w:t xml:space="preserve"> their Family</w:t>
      </w:r>
      <w:r w:rsidR="00C803A7" w:rsidRPr="00CC249B">
        <w:rPr>
          <w:rFonts w:asciiTheme="minorHAnsi" w:hAnsiTheme="minorHAnsi" w:cs="Arial"/>
          <w:color w:val="auto"/>
        </w:rPr>
        <w:t xml:space="preserve">. </w:t>
      </w:r>
      <w:r w:rsidR="001F5EAD" w:rsidRPr="00CC249B">
        <w:rPr>
          <w:rFonts w:asciiTheme="minorHAnsi" w:hAnsiTheme="minorHAnsi" w:cs="Arial"/>
          <w:color w:val="auto"/>
        </w:rPr>
        <w:t>(</w:t>
      </w:r>
      <w:r w:rsidR="00EE76BD" w:rsidRPr="00CC249B">
        <w:rPr>
          <w:rFonts w:asciiTheme="minorHAnsi" w:hAnsiTheme="minorHAnsi" w:cs="Arial"/>
          <w:i/>
          <w:color w:val="auto"/>
        </w:rPr>
        <w:t>I</w:t>
      </w:r>
      <w:r w:rsidR="00FE5ACF" w:rsidRPr="00CC249B">
        <w:rPr>
          <w:rFonts w:asciiTheme="minorHAnsi" w:hAnsiTheme="minorHAnsi" w:cs="Arial"/>
          <w:i/>
          <w:color w:val="auto"/>
        </w:rPr>
        <w:t xml:space="preserve">f a </w:t>
      </w:r>
      <w:r w:rsidR="001F5EAD" w:rsidRPr="00CC249B">
        <w:rPr>
          <w:rFonts w:asciiTheme="minorHAnsi" w:hAnsiTheme="minorHAnsi" w:cs="Arial"/>
          <w:i/>
          <w:color w:val="auto"/>
        </w:rPr>
        <w:t>case remains</w:t>
      </w:r>
      <w:r w:rsidR="00EE76BD" w:rsidRPr="00CC249B">
        <w:rPr>
          <w:rFonts w:asciiTheme="minorHAnsi" w:hAnsiTheme="minorHAnsi" w:cs="Arial"/>
          <w:i/>
          <w:color w:val="auto"/>
        </w:rPr>
        <w:t xml:space="preserve"> </w:t>
      </w:r>
      <w:r w:rsidR="00FE5ACF" w:rsidRPr="00CC249B">
        <w:rPr>
          <w:rFonts w:asciiTheme="minorHAnsi" w:hAnsiTheme="minorHAnsi" w:cs="Arial"/>
          <w:i/>
          <w:color w:val="auto"/>
        </w:rPr>
        <w:t>un</w:t>
      </w:r>
      <w:r w:rsidR="00EE76BD" w:rsidRPr="00CC249B">
        <w:rPr>
          <w:rFonts w:asciiTheme="minorHAnsi" w:hAnsiTheme="minorHAnsi" w:cs="Arial"/>
          <w:i/>
          <w:color w:val="auto"/>
        </w:rPr>
        <w:t xml:space="preserve">allocated the duty worker on the Area team will undertake </w:t>
      </w:r>
      <w:r w:rsidR="00B231EA" w:rsidRPr="00CC249B">
        <w:rPr>
          <w:rFonts w:asciiTheme="minorHAnsi" w:hAnsiTheme="minorHAnsi" w:cs="Arial"/>
          <w:i/>
          <w:color w:val="auto"/>
        </w:rPr>
        <w:t xml:space="preserve">a </w:t>
      </w:r>
      <w:r w:rsidR="00EE76BD" w:rsidRPr="00CC249B">
        <w:rPr>
          <w:rFonts w:asciiTheme="minorHAnsi" w:hAnsiTheme="minorHAnsi" w:cs="Arial"/>
          <w:i/>
          <w:color w:val="auto"/>
        </w:rPr>
        <w:t>home visit within the 5 days’ notice period</w:t>
      </w:r>
      <w:r w:rsidR="001F5EAD" w:rsidRPr="00CC249B">
        <w:rPr>
          <w:rFonts w:asciiTheme="minorHAnsi" w:hAnsiTheme="minorHAnsi" w:cs="Arial"/>
          <w:i/>
          <w:color w:val="auto"/>
        </w:rPr>
        <w:t>)</w:t>
      </w:r>
      <w:r w:rsidR="00EE76BD" w:rsidRPr="00CC249B">
        <w:rPr>
          <w:rFonts w:asciiTheme="minorHAnsi" w:hAnsiTheme="minorHAnsi" w:cs="Arial"/>
          <w:color w:val="auto"/>
        </w:rPr>
        <w:t>.</w:t>
      </w:r>
      <w:r w:rsidR="0021664C" w:rsidRPr="00CC249B">
        <w:rPr>
          <w:rFonts w:asciiTheme="minorHAnsi" w:hAnsiTheme="minorHAnsi" w:cs="Arial"/>
          <w:color w:val="auto"/>
        </w:rPr>
        <w:t xml:space="preserve"> </w:t>
      </w:r>
    </w:p>
    <w:p w:rsidR="00414FB6" w:rsidRPr="008665DF" w:rsidRDefault="00414FB6" w:rsidP="0002497B">
      <w:pPr>
        <w:pStyle w:val="Default"/>
        <w:numPr>
          <w:ilvl w:val="1"/>
          <w:numId w:val="4"/>
        </w:numPr>
        <w:rPr>
          <w:rFonts w:asciiTheme="minorHAnsi" w:hAnsiTheme="minorHAnsi" w:cs="Arial"/>
          <w:color w:val="auto"/>
        </w:rPr>
      </w:pPr>
      <w:r w:rsidRPr="008665DF">
        <w:rPr>
          <w:rFonts w:asciiTheme="minorHAnsi" w:hAnsiTheme="minorHAnsi" w:cs="Arial"/>
          <w:color w:val="auto"/>
        </w:rPr>
        <w:t>On day 5 MARAT will transfer case to the relevant area team.</w:t>
      </w:r>
    </w:p>
    <w:p w:rsidR="00323324" w:rsidRPr="008665DF" w:rsidRDefault="00AF6B4C" w:rsidP="00806234">
      <w:pPr>
        <w:pStyle w:val="Default"/>
        <w:numPr>
          <w:ilvl w:val="1"/>
          <w:numId w:val="4"/>
        </w:numPr>
        <w:rPr>
          <w:rFonts w:asciiTheme="minorHAnsi" w:hAnsiTheme="minorHAnsi" w:cs="Arial"/>
          <w:color w:val="auto"/>
        </w:rPr>
      </w:pPr>
      <w:r w:rsidRPr="008665DF">
        <w:rPr>
          <w:rFonts w:asciiTheme="minorHAnsi" w:hAnsiTheme="minorHAnsi" w:cs="Arial"/>
          <w:color w:val="auto"/>
        </w:rPr>
        <w:t xml:space="preserve">The </w:t>
      </w:r>
      <w:r w:rsidR="00977D3C" w:rsidRPr="008665DF">
        <w:rPr>
          <w:rFonts w:asciiTheme="minorHAnsi" w:hAnsiTheme="minorHAnsi" w:cs="Arial"/>
          <w:color w:val="auto"/>
        </w:rPr>
        <w:t>allocated worker</w:t>
      </w:r>
      <w:r w:rsidRPr="008665DF">
        <w:rPr>
          <w:rFonts w:asciiTheme="minorHAnsi" w:hAnsiTheme="minorHAnsi" w:cs="Arial"/>
          <w:color w:val="auto"/>
        </w:rPr>
        <w:t xml:space="preserve"> </w:t>
      </w:r>
      <w:r w:rsidR="00203E0C" w:rsidRPr="008665DF">
        <w:rPr>
          <w:rFonts w:asciiTheme="minorHAnsi" w:hAnsiTheme="minorHAnsi" w:cs="Arial"/>
          <w:color w:val="auto"/>
        </w:rPr>
        <w:t>will</w:t>
      </w:r>
      <w:r w:rsidR="00E52704" w:rsidRPr="008665DF">
        <w:rPr>
          <w:rFonts w:asciiTheme="minorHAnsi" w:hAnsiTheme="minorHAnsi" w:cs="Arial"/>
          <w:color w:val="auto"/>
        </w:rPr>
        <w:t xml:space="preserve"> facilitate </w:t>
      </w:r>
      <w:r w:rsidR="00203E0C" w:rsidRPr="008665DF">
        <w:rPr>
          <w:rFonts w:asciiTheme="minorHAnsi" w:hAnsiTheme="minorHAnsi" w:cs="Arial"/>
          <w:color w:val="auto"/>
        </w:rPr>
        <w:t xml:space="preserve">and chair </w:t>
      </w:r>
      <w:r w:rsidR="00E52704" w:rsidRPr="008665DF">
        <w:rPr>
          <w:rFonts w:asciiTheme="minorHAnsi" w:hAnsiTheme="minorHAnsi" w:cs="Arial"/>
          <w:color w:val="auto"/>
        </w:rPr>
        <w:t xml:space="preserve">the first Child In Need meeting within 10 working days of the joint visit. </w:t>
      </w:r>
    </w:p>
    <w:p w:rsidR="00C62E9B" w:rsidRPr="008665DF" w:rsidRDefault="00640E7A" w:rsidP="00C62E9B">
      <w:pPr>
        <w:pStyle w:val="Default"/>
        <w:numPr>
          <w:ilvl w:val="1"/>
          <w:numId w:val="4"/>
        </w:numPr>
        <w:rPr>
          <w:rFonts w:asciiTheme="minorHAnsi" w:hAnsiTheme="minorHAnsi" w:cs="Arial"/>
          <w:color w:val="auto"/>
        </w:rPr>
      </w:pPr>
      <w:r w:rsidRPr="008665DF">
        <w:rPr>
          <w:rFonts w:asciiTheme="minorHAnsi" w:hAnsiTheme="minorHAnsi" w:cs="Arial"/>
          <w:color w:val="auto"/>
        </w:rPr>
        <w:t>In line with best practice</w:t>
      </w:r>
      <w:r w:rsidR="00EE487C" w:rsidRPr="008665DF">
        <w:rPr>
          <w:rFonts w:asciiTheme="minorHAnsi" w:hAnsiTheme="minorHAnsi" w:cs="Arial"/>
          <w:color w:val="auto"/>
        </w:rPr>
        <w:t xml:space="preserve"> the</w:t>
      </w:r>
      <w:r w:rsidRPr="008665DF">
        <w:rPr>
          <w:rFonts w:asciiTheme="minorHAnsi" w:hAnsiTheme="minorHAnsi" w:cs="Arial"/>
          <w:color w:val="auto"/>
        </w:rPr>
        <w:t xml:space="preserve"> </w:t>
      </w:r>
      <w:r w:rsidR="00E52704" w:rsidRPr="008665DF">
        <w:rPr>
          <w:rFonts w:asciiTheme="minorHAnsi" w:hAnsiTheme="minorHAnsi" w:cs="Arial"/>
          <w:color w:val="auto"/>
        </w:rPr>
        <w:t xml:space="preserve">Child </w:t>
      </w:r>
      <w:r w:rsidR="00EE487C" w:rsidRPr="008665DF">
        <w:rPr>
          <w:rFonts w:asciiTheme="minorHAnsi" w:hAnsiTheme="minorHAnsi" w:cs="Arial"/>
          <w:color w:val="auto"/>
        </w:rPr>
        <w:t xml:space="preserve">will </w:t>
      </w:r>
      <w:r w:rsidR="00E52704" w:rsidRPr="008665DF">
        <w:rPr>
          <w:rFonts w:asciiTheme="minorHAnsi" w:hAnsiTheme="minorHAnsi" w:cs="Arial"/>
          <w:color w:val="auto"/>
        </w:rPr>
        <w:t xml:space="preserve">be </w:t>
      </w:r>
      <w:r w:rsidRPr="008665DF">
        <w:rPr>
          <w:rFonts w:asciiTheme="minorHAnsi" w:hAnsiTheme="minorHAnsi" w:cs="Arial"/>
          <w:color w:val="auto"/>
        </w:rPr>
        <w:t xml:space="preserve">visited </w:t>
      </w:r>
      <w:r w:rsidR="00DA760C" w:rsidRPr="008665DF">
        <w:rPr>
          <w:rFonts w:asciiTheme="minorHAnsi" w:hAnsiTheme="minorHAnsi" w:cs="Arial"/>
          <w:color w:val="auto"/>
        </w:rPr>
        <w:t xml:space="preserve">at least </w:t>
      </w:r>
      <w:r w:rsidRPr="008665DF">
        <w:rPr>
          <w:rFonts w:asciiTheme="minorHAnsi" w:hAnsiTheme="minorHAnsi" w:cs="Arial"/>
          <w:color w:val="auto"/>
        </w:rPr>
        <w:t xml:space="preserve">every </w:t>
      </w:r>
      <w:r w:rsidR="00C401C7" w:rsidRPr="008665DF">
        <w:rPr>
          <w:rFonts w:asciiTheme="minorHAnsi" w:hAnsiTheme="minorHAnsi" w:cs="Arial"/>
          <w:color w:val="auto"/>
        </w:rPr>
        <w:t>6 weeks thereafter</w:t>
      </w:r>
      <w:r w:rsidR="001306F9" w:rsidRPr="008665DF">
        <w:rPr>
          <w:rFonts w:asciiTheme="minorHAnsi" w:hAnsiTheme="minorHAnsi" w:cs="Arial"/>
          <w:color w:val="auto"/>
        </w:rPr>
        <w:t>.</w:t>
      </w:r>
    </w:p>
    <w:p w:rsidR="0099159A" w:rsidRDefault="002B3C98" w:rsidP="00D82A31">
      <w:pPr>
        <w:pStyle w:val="Default"/>
        <w:numPr>
          <w:ilvl w:val="1"/>
          <w:numId w:val="4"/>
        </w:numPr>
        <w:rPr>
          <w:rFonts w:asciiTheme="minorHAnsi" w:hAnsiTheme="minorHAnsi" w:cs="Arial"/>
          <w:color w:val="auto"/>
        </w:rPr>
      </w:pPr>
      <w:r w:rsidRPr="008665DF">
        <w:rPr>
          <w:rFonts w:asciiTheme="minorHAnsi" w:hAnsiTheme="minorHAnsi" w:cs="Arial"/>
          <w:color w:val="auto"/>
        </w:rPr>
        <w:t>Exceptions</w:t>
      </w:r>
      <w:r w:rsidR="008F619C" w:rsidRPr="008665DF">
        <w:rPr>
          <w:rFonts w:asciiTheme="minorHAnsi" w:hAnsiTheme="minorHAnsi" w:cs="Arial"/>
          <w:color w:val="auto"/>
        </w:rPr>
        <w:t xml:space="preserve"> to the above schedule will be </w:t>
      </w:r>
      <w:r w:rsidRPr="008665DF">
        <w:rPr>
          <w:rFonts w:asciiTheme="minorHAnsi" w:hAnsiTheme="minorHAnsi" w:cs="Arial"/>
          <w:color w:val="auto"/>
        </w:rPr>
        <w:t>by management agreement only (e.g. Court requesting a Section 7 Report</w:t>
      </w:r>
      <w:r w:rsidR="00CC27BA" w:rsidRPr="008665DF">
        <w:rPr>
          <w:rFonts w:asciiTheme="minorHAnsi" w:hAnsiTheme="minorHAnsi" w:cs="Arial"/>
          <w:color w:val="auto"/>
        </w:rPr>
        <w:t xml:space="preserve">, </w:t>
      </w:r>
      <w:r w:rsidRPr="008665DF">
        <w:rPr>
          <w:rFonts w:asciiTheme="minorHAnsi" w:hAnsiTheme="minorHAnsi" w:cs="Arial"/>
          <w:color w:val="auto"/>
        </w:rPr>
        <w:t>Special Guardianship Order Report</w:t>
      </w:r>
      <w:r w:rsidR="00CC27BA" w:rsidRPr="008665DF">
        <w:rPr>
          <w:rFonts w:asciiTheme="minorHAnsi" w:hAnsiTheme="minorHAnsi" w:cs="Arial"/>
          <w:color w:val="auto"/>
        </w:rPr>
        <w:t>, a child with complex needs</w:t>
      </w:r>
      <w:r w:rsidRPr="008665DF">
        <w:rPr>
          <w:rFonts w:asciiTheme="minorHAnsi" w:hAnsiTheme="minorHAnsi" w:cs="Arial"/>
          <w:color w:val="auto"/>
        </w:rPr>
        <w:t>) or there is an agreed step down plan which allows for fewer visits. Also once a private fostering arrangement has become known to the local authority, visits should not be more than six weeks in the first year and in any second or subsequent year, at intervals of not more than 12 weeks.</w:t>
      </w:r>
    </w:p>
    <w:p w:rsidR="001F4E11" w:rsidRPr="008665DF" w:rsidRDefault="001F4E11" w:rsidP="001F4E11">
      <w:pPr>
        <w:pStyle w:val="Default"/>
        <w:rPr>
          <w:rFonts w:asciiTheme="minorHAnsi" w:hAnsiTheme="minorHAnsi" w:cs="Arial"/>
          <w:color w:val="auto"/>
        </w:rPr>
      </w:pPr>
    </w:p>
    <w:p w:rsidR="007D1D9F" w:rsidRDefault="007D1D9F" w:rsidP="00D82A31">
      <w:pPr>
        <w:pStyle w:val="Default"/>
        <w:rPr>
          <w:rFonts w:asciiTheme="minorHAnsi" w:hAnsiTheme="minorHAnsi"/>
          <w:b/>
          <w:bCs/>
          <w:color w:val="auto"/>
          <w:sz w:val="32"/>
          <w:szCs w:val="32"/>
        </w:rPr>
      </w:pPr>
    </w:p>
    <w:p w:rsidR="009C7303" w:rsidRPr="001B61ED" w:rsidRDefault="007640B9" w:rsidP="009C7303">
      <w:pPr>
        <w:pStyle w:val="ListParagraph"/>
        <w:numPr>
          <w:ilvl w:val="0"/>
          <w:numId w:val="21"/>
        </w:numPr>
        <w:shd w:val="clear" w:color="auto" w:fill="D9D9D9" w:themeFill="background1" w:themeFillShade="D9"/>
        <w:spacing w:after="0" w:line="240" w:lineRule="auto"/>
        <w:jc w:val="both"/>
        <w:rPr>
          <w:rStyle w:val="IntenseEmphasis"/>
          <w:color w:val="E36C0A" w:themeColor="accent6" w:themeShade="BF"/>
          <w:sz w:val="26"/>
          <w:szCs w:val="26"/>
        </w:rPr>
      </w:pPr>
      <w:r>
        <w:rPr>
          <w:rStyle w:val="IntenseEmphasis"/>
          <w:color w:val="E36C0A" w:themeColor="accent6" w:themeShade="BF"/>
          <w:sz w:val="26"/>
          <w:szCs w:val="26"/>
        </w:rPr>
        <w:t>The Child In Need Meeting P</w:t>
      </w:r>
      <w:r w:rsidR="004C5AF4">
        <w:rPr>
          <w:rStyle w:val="IntenseEmphasis"/>
          <w:color w:val="E36C0A" w:themeColor="accent6" w:themeShade="BF"/>
          <w:sz w:val="26"/>
          <w:szCs w:val="26"/>
        </w:rPr>
        <w:t>rocess</w:t>
      </w:r>
    </w:p>
    <w:p w:rsidR="0028206B" w:rsidRPr="00D82A31" w:rsidRDefault="0028206B" w:rsidP="00D82A31">
      <w:pPr>
        <w:pStyle w:val="Default"/>
        <w:rPr>
          <w:rFonts w:asciiTheme="minorHAnsi" w:hAnsiTheme="minorHAnsi"/>
          <w:color w:val="auto"/>
          <w:sz w:val="32"/>
          <w:szCs w:val="32"/>
        </w:rPr>
      </w:pPr>
    </w:p>
    <w:p w:rsidR="00F2161D" w:rsidRPr="009C7303" w:rsidRDefault="00765D77" w:rsidP="00F2161D">
      <w:pPr>
        <w:pStyle w:val="Default"/>
        <w:rPr>
          <w:rFonts w:asciiTheme="minorHAnsi" w:hAnsiTheme="minorHAnsi"/>
          <w:bCs/>
          <w:color w:val="auto"/>
        </w:rPr>
      </w:pPr>
      <w:r w:rsidRPr="009C7303">
        <w:rPr>
          <w:rFonts w:asciiTheme="minorHAnsi" w:hAnsiTheme="minorHAnsi"/>
          <w:b/>
          <w:bCs/>
          <w:color w:val="auto"/>
        </w:rPr>
        <w:t>6.1</w:t>
      </w:r>
      <w:r w:rsidR="004A74BD" w:rsidRPr="009C7303">
        <w:rPr>
          <w:rFonts w:asciiTheme="minorHAnsi" w:hAnsiTheme="minorHAnsi"/>
          <w:bCs/>
          <w:color w:val="auto"/>
        </w:rPr>
        <w:t xml:space="preserve"> The CIN</w:t>
      </w:r>
      <w:r w:rsidR="00F2161D" w:rsidRPr="009C7303">
        <w:rPr>
          <w:rFonts w:asciiTheme="minorHAnsi" w:hAnsiTheme="minorHAnsi"/>
          <w:bCs/>
          <w:color w:val="auto"/>
        </w:rPr>
        <w:t xml:space="preserve"> meetings are arranged where a child has been assessed to require support under Section 17 of the Children Act 1989.</w:t>
      </w:r>
    </w:p>
    <w:p w:rsidR="00F2161D" w:rsidRPr="009C7303" w:rsidRDefault="00F2161D" w:rsidP="00F2161D">
      <w:pPr>
        <w:pStyle w:val="Default"/>
        <w:rPr>
          <w:rFonts w:asciiTheme="minorHAnsi" w:hAnsiTheme="minorHAnsi"/>
          <w:bCs/>
          <w:color w:val="auto"/>
        </w:rPr>
      </w:pPr>
    </w:p>
    <w:p w:rsidR="00F2161D" w:rsidRPr="009C7303" w:rsidRDefault="00765D77" w:rsidP="00F2161D">
      <w:pPr>
        <w:pStyle w:val="Default"/>
        <w:rPr>
          <w:rFonts w:asciiTheme="minorHAnsi" w:hAnsiTheme="minorHAnsi"/>
          <w:bCs/>
          <w:color w:val="auto"/>
        </w:rPr>
      </w:pPr>
      <w:r w:rsidRPr="009C7303">
        <w:rPr>
          <w:rFonts w:asciiTheme="minorHAnsi" w:hAnsiTheme="minorHAnsi"/>
          <w:b/>
          <w:bCs/>
          <w:color w:val="auto"/>
        </w:rPr>
        <w:t>6.2</w:t>
      </w:r>
      <w:r w:rsidRPr="009C7303">
        <w:rPr>
          <w:rFonts w:asciiTheme="minorHAnsi" w:hAnsiTheme="minorHAnsi"/>
          <w:bCs/>
          <w:color w:val="auto"/>
        </w:rPr>
        <w:t xml:space="preserve"> </w:t>
      </w:r>
      <w:r w:rsidR="00F2161D" w:rsidRPr="009C7303">
        <w:rPr>
          <w:rFonts w:asciiTheme="minorHAnsi" w:hAnsiTheme="minorHAnsi"/>
          <w:bCs/>
          <w:color w:val="auto"/>
        </w:rPr>
        <w:t xml:space="preserve">It is an opportunity for the child, parents/carers and other key agencies to identify and agree the most effective </w:t>
      </w:r>
      <w:r w:rsidR="00394D9F" w:rsidRPr="009C7303">
        <w:rPr>
          <w:rFonts w:asciiTheme="minorHAnsi" w:hAnsiTheme="minorHAnsi"/>
          <w:bCs/>
          <w:color w:val="auto"/>
        </w:rPr>
        <w:t>support network or</w:t>
      </w:r>
      <w:r w:rsidR="00F2161D" w:rsidRPr="009C7303">
        <w:rPr>
          <w:rFonts w:asciiTheme="minorHAnsi" w:hAnsiTheme="minorHAnsi"/>
          <w:bCs/>
          <w:color w:val="auto"/>
        </w:rPr>
        <w:t xml:space="preserve"> services to meet assessed need and to update a CIN plan.</w:t>
      </w:r>
    </w:p>
    <w:p w:rsidR="00F2161D" w:rsidRPr="009C7303" w:rsidRDefault="00F2161D" w:rsidP="00F2161D">
      <w:pPr>
        <w:pStyle w:val="Default"/>
        <w:rPr>
          <w:rFonts w:asciiTheme="minorHAnsi" w:hAnsiTheme="minorHAnsi"/>
          <w:bCs/>
          <w:color w:val="auto"/>
        </w:rPr>
      </w:pPr>
    </w:p>
    <w:p w:rsidR="00D82A31" w:rsidRPr="009C7303" w:rsidRDefault="00A42717" w:rsidP="00D82A31">
      <w:pPr>
        <w:pStyle w:val="Default"/>
        <w:rPr>
          <w:rFonts w:asciiTheme="minorHAnsi" w:hAnsiTheme="minorHAnsi"/>
          <w:color w:val="auto"/>
        </w:rPr>
      </w:pPr>
      <w:r w:rsidRPr="009C7303">
        <w:rPr>
          <w:rFonts w:asciiTheme="minorHAnsi" w:hAnsiTheme="minorHAnsi"/>
          <w:b/>
          <w:bCs/>
          <w:color w:val="auto"/>
        </w:rPr>
        <w:t>6.</w:t>
      </w:r>
      <w:r w:rsidR="007B4BEA" w:rsidRPr="009C7303">
        <w:rPr>
          <w:rFonts w:asciiTheme="minorHAnsi" w:hAnsiTheme="minorHAnsi"/>
          <w:b/>
          <w:bCs/>
          <w:color w:val="auto"/>
        </w:rPr>
        <w:t>3</w:t>
      </w:r>
      <w:r w:rsidR="00D82A31" w:rsidRPr="009C7303">
        <w:rPr>
          <w:rFonts w:asciiTheme="minorHAnsi" w:hAnsiTheme="minorHAnsi"/>
          <w:b/>
          <w:bCs/>
          <w:color w:val="auto"/>
        </w:rPr>
        <w:t xml:space="preserve"> </w:t>
      </w:r>
      <w:r w:rsidR="0028206B" w:rsidRPr="009C7303">
        <w:rPr>
          <w:rFonts w:asciiTheme="minorHAnsi" w:hAnsiTheme="minorHAnsi"/>
          <w:color w:val="auto"/>
        </w:rPr>
        <w:t xml:space="preserve">The </w:t>
      </w:r>
      <w:r w:rsidR="00F2161D" w:rsidRPr="009C7303">
        <w:rPr>
          <w:rFonts w:asciiTheme="minorHAnsi" w:hAnsiTheme="minorHAnsi"/>
          <w:color w:val="auto"/>
        </w:rPr>
        <w:t>CIN</w:t>
      </w:r>
      <w:r w:rsidR="00C07491" w:rsidRPr="009C7303">
        <w:rPr>
          <w:rFonts w:asciiTheme="minorHAnsi" w:hAnsiTheme="minorHAnsi"/>
          <w:color w:val="auto"/>
        </w:rPr>
        <w:t xml:space="preserve"> </w:t>
      </w:r>
      <w:r w:rsidR="00D82A31" w:rsidRPr="009C7303">
        <w:rPr>
          <w:rFonts w:asciiTheme="minorHAnsi" w:hAnsiTheme="minorHAnsi"/>
          <w:color w:val="auto"/>
        </w:rPr>
        <w:t>meetings will be arranged as appropriate but the initial m</w:t>
      </w:r>
      <w:r w:rsidR="00BA54BC" w:rsidRPr="009C7303">
        <w:rPr>
          <w:rFonts w:asciiTheme="minorHAnsi" w:hAnsiTheme="minorHAnsi"/>
          <w:color w:val="auto"/>
        </w:rPr>
        <w:t>eeting must take place within 10</w:t>
      </w:r>
      <w:r w:rsidR="00D82A31" w:rsidRPr="009C7303">
        <w:rPr>
          <w:rFonts w:asciiTheme="minorHAnsi" w:hAnsiTheme="minorHAnsi"/>
          <w:color w:val="auto"/>
        </w:rPr>
        <w:t xml:space="preserve"> working days of the transfer of the case from MARAT to the </w:t>
      </w:r>
      <w:r w:rsidR="000E045D" w:rsidRPr="009C7303">
        <w:rPr>
          <w:rFonts w:asciiTheme="minorHAnsi" w:hAnsiTheme="minorHAnsi"/>
          <w:color w:val="auto"/>
        </w:rPr>
        <w:t xml:space="preserve">relevant </w:t>
      </w:r>
      <w:r w:rsidR="00A36B5A" w:rsidRPr="009C7303">
        <w:rPr>
          <w:rFonts w:asciiTheme="minorHAnsi" w:hAnsiTheme="minorHAnsi"/>
          <w:color w:val="auto"/>
        </w:rPr>
        <w:t>Area</w:t>
      </w:r>
      <w:r w:rsidR="000E045D" w:rsidRPr="009C7303">
        <w:rPr>
          <w:rFonts w:asciiTheme="minorHAnsi" w:hAnsiTheme="minorHAnsi"/>
          <w:color w:val="auto"/>
        </w:rPr>
        <w:t xml:space="preserve"> </w:t>
      </w:r>
      <w:r w:rsidR="00D82A31" w:rsidRPr="009C7303">
        <w:rPr>
          <w:rFonts w:asciiTheme="minorHAnsi" w:hAnsiTheme="minorHAnsi"/>
          <w:color w:val="auto"/>
        </w:rPr>
        <w:t xml:space="preserve">Team. </w:t>
      </w:r>
    </w:p>
    <w:p w:rsidR="0028206B" w:rsidRPr="009C7303" w:rsidRDefault="0028206B" w:rsidP="00D82A31">
      <w:pPr>
        <w:pStyle w:val="Default"/>
        <w:rPr>
          <w:rFonts w:asciiTheme="minorHAnsi" w:hAnsiTheme="minorHAnsi"/>
          <w:b/>
          <w:bCs/>
          <w:color w:val="auto"/>
        </w:rPr>
      </w:pPr>
    </w:p>
    <w:p w:rsidR="009355F0" w:rsidRPr="009C7303" w:rsidRDefault="00A42717" w:rsidP="00D82A31">
      <w:pPr>
        <w:pStyle w:val="Default"/>
        <w:rPr>
          <w:rFonts w:asciiTheme="minorHAnsi" w:hAnsiTheme="minorHAnsi"/>
          <w:color w:val="FF0000"/>
        </w:rPr>
      </w:pPr>
      <w:r w:rsidRPr="009C7303">
        <w:rPr>
          <w:rFonts w:asciiTheme="minorHAnsi" w:hAnsiTheme="minorHAnsi"/>
          <w:b/>
          <w:bCs/>
          <w:color w:val="auto"/>
        </w:rPr>
        <w:t>6.</w:t>
      </w:r>
      <w:r w:rsidR="007B4BEA" w:rsidRPr="009C7303">
        <w:rPr>
          <w:rFonts w:asciiTheme="minorHAnsi" w:hAnsiTheme="minorHAnsi"/>
          <w:b/>
          <w:bCs/>
          <w:color w:val="auto"/>
        </w:rPr>
        <w:t>4</w:t>
      </w:r>
      <w:r w:rsidRPr="009C7303">
        <w:rPr>
          <w:rFonts w:asciiTheme="minorHAnsi" w:hAnsiTheme="minorHAnsi"/>
          <w:b/>
          <w:bCs/>
          <w:color w:val="auto"/>
        </w:rPr>
        <w:t xml:space="preserve"> </w:t>
      </w:r>
      <w:r w:rsidR="00BA7DF4" w:rsidRPr="009C7303">
        <w:rPr>
          <w:rFonts w:asciiTheme="minorHAnsi" w:hAnsiTheme="minorHAnsi"/>
          <w:color w:val="auto"/>
        </w:rPr>
        <w:t xml:space="preserve">The Area Team </w:t>
      </w:r>
      <w:r w:rsidR="009355F0" w:rsidRPr="009C7303">
        <w:rPr>
          <w:rFonts w:asciiTheme="minorHAnsi" w:hAnsiTheme="minorHAnsi"/>
          <w:color w:val="auto"/>
        </w:rPr>
        <w:t xml:space="preserve">will </w:t>
      </w:r>
      <w:r w:rsidR="00BA7DF4" w:rsidRPr="009C7303">
        <w:rPr>
          <w:rFonts w:asciiTheme="minorHAnsi" w:hAnsiTheme="minorHAnsi"/>
          <w:color w:val="auto"/>
        </w:rPr>
        <w:t>chair the CIN meeting and agree the plan</w:t>
      </w:r>
      <w:r w:rsidR="009355F0" w:rsidRPr="009C7303">
        <w:rPr>
          <w:rFonts w:asciiTheme="minorHAnsi" w:hAnsiTheme="minorHAnsi"/>
          <w:color w:val="auto"/>
        </w:rPr>
        <w:t xml:space="preserve"> with the child and parents/carers</w:t>
      </w:r>
      <w:r w:rsidR="00436998" w:rsidRPr="009C7303">
        <w:rPr>
          <w:rFonts w:asciiTheme="minorHAnsi" w:hAnsiTheme="minorHAnsi"/>
          <w:color w:val="auto"/>
        </w:rPr>
        <w:t xml:space="preserve">. </w:t>
      </w:r>
    </w:p>
    <w:p w:rsidR="004F334B" w:rsidRPr="009C7303" w:rsidRDefault="004F334B" w:rsidP="00D82A31">
      <w:pPr>
        <w:pStyle w:val="Default"/>
        <w:rPr>
          <w:rFonts w:asciiTheme="minorHAnsi" w:hAnsiTheme="minorHAnsi"/>
          <w:color w:val="auto"/>
        </w:rPr>
      </w:pPr>
    </w:p>
    <w:p w:rsidR="004F2A1B" w:rsidRPr="009C7303" w:rsidRDefault="004C4C2D" w:rsidP="00D82A31">
      <w:pPr>
        <w:pStyle w:val="Default"/>
        <w:rPr>
          <w:rFonts w:asciiTheme="minorHAnsi" w:hAnsiTheme="minorHAnsi"/>
          <w:color w:val="FF0000"/>
        </w:rPr>
      </w:pPr>
      <w:r w:rsidRPr="009C7303">
        <w:rPr>
          <w:rFonts w:asciiTheme="minorHAnsi" w:hAnsiTheme="minorHAnsi"/>
          <w:b/>
          <w:color w:val="auto"/>
        </w:rPr>
        <w:t>6.5</w:t>
      </w:r>
      <w:r w:rsidRPr="009C7303">
        <w:rPr>
          <w:rFonts w:asciiTheme="minorHAnsi" w:hAnsiTheme="minorHAnsi"/>
          <w:color w:val="auto"/>
        </w:rPr>
        <w:t xml:space="preserve"> </w:t>
      </w:r>
      <w:r w:rsidR="00F2161D" w:rsidRPr="009C7303">
        <w:rPr>
          <w:rFonts w:asciiTheme="minorHAnsi" w:hAnsiTheme="minorHAnsi"/>
          <w:color w:val="auto"/>
        </w:rPr>
        <w:t>CIN</w:t>
      </w:r>
      <w:r w:rsidR="00D82A31" w:rsidRPr="009C7303">
        <w:rPr>
          <w:rFonts w:asciiTheme="minorHAnsi" w:hAnsiTheme="minorHAnsi"/>
          <w:color w:val="auto"/>
        </w:rPr>
        <w:t xml:space="preserve"> meetings should be held </w:t>
      </w:r>
      <w:r w:rsidR="00BD4307" w:rsidRPr="009C7303">
        <w:rPr>
          <w:rFonts w:asciiTheme="minorHAnsi" w:hAnsiTheme="minorHAnsi"/>
          <w:color w:val="auto"/>
        </w:rPr>
        <w:t xml:space="preserve">every </w:t>
      </w:r>
      <w:r w:rsidR="009838CD" w:rsidRPr="009C7303">
        <w:rPr>
          <w:rFonts w:asciiTheme="minorHAnsi" w:hAnsiTheme="minorHAnsi"/>
          <w:color w:val="auto"/>
        </w:rPr>
        <w:t>six</w:t>
      </w:r>
      <w:r w:rsidR="00B7100F" w:rsidRPr="009C7303">
        <w:rPr>
          <w:rFonts w:asciiTheme="minorHAnsi" w:hAnsiTheme="minorHAnsi"/>
          <w:color w:val="auto"/>
        </w:rPr>
        <w:t xml:space="preserve"> weeks </w:t>
      </w:r>
      <w:r w:rsidR="00D82A31" w:rsidRPr="009C7303">
        <w:rPr>
          <w:rFonts w:asciiTheme="minorHAnsi" w:hAnsiTheme="minorHAnsi"/>
          <w:color w:val="auto"/>
        </w:rPr>
        <w:t>to assess, an</w:t>
      </w:r>
      <w:r w:rsidR="0028206B" w:rsidRPr="009C7303">
        <w:rPr>
          <w:rFonts w:asciiTheme="minorHAnsi" w:hAnsiTheme="minorHAnsi"/>
          <w:color w:val="auto"/>
        </w:rPr>
        <w:t xml:space="preserve">alyse and further develop the </w:t>
      </w:r>
      <w:r w:rsidR="00F2161D" w:rsidRPr="009C7303">
        <w:rPr>
          <w:rFonts w:asciiTheme="minorHAnsi" w:hAnsiTheme="minorHAnsi"/>
          <w:color w:val="auto"/>
        </w:rPr>
        <w:t>CIN</w:t>
      </w:r>
      <w:r w:rsidR="00D82A31" w:rsidRPr="009C7303">
        <w:rPr>
          <w:rFonts w:asciiTheme="minorHAnsi" w:hAnsiTheme="minorHAnsi"/>
          <w:color w:val="auto"/>
        </w:rPr>
        <w:t xml:space="preserve"> plan. </w:t>
      </w:r>
      <w:r w:rsidR="001B1F64" w:rsidRPr="009C7303">
        <w:rPr>
          <w:rFonts w:asciiTheme="minorHAnsi" w:hAnsiTheme="minorHAnsi"/>
          <w:color w:val="auto"/>
        </w:rPr>
        <w:t>T</w:t>
      </w:r>
      <w:r w:rsidR="00394D9F" w:rsidRPr="009C7303">
        <w:rPr>
          <w:rFonts w:asciiTheme="minorHAnsi" w:hAnsiTheme="minorHAnsi"/>
          <w:color w:val="auto"/>
        </w:rPr>
        <w:t>his is with the exception of a c</w:t>
      </w:r>
      <w:r w:rsidR="001B1F64" w:rsidRPr="009C7303">
        <w:rPr>
          <w:rFonts w:asciiTheme="minorHAnsi" w:hAnsiTheme="minorHAnsi"/>
          <w:color w:val="auto"/>
        </w:rPr>
        <w:t xml:space="preserve">hild with complex needs where 6 weekly meetings </w:t>
      </w:r>
      <w:r w:rsidR="00032918" w:rsidRPr="009C7303">
        <w:rPr>
          <w:rFonts w:asciiTheme="minorHAnsi" w:hAnsiTheme="minorHAnsi"/>
          <w:color w:val="auto"/>
        </w:rPr>
        <w:t xml:space="preserve">may not be </w:t>
      </w:r>
      <w:r w:rsidR="001B1F64" w:rsidRPr="009C7303">
        <w:rPr>
          <w:rFonts w:asciiTheme="minorHAnsi" w:hAnsiTheme="minorHAnsi"/>
          <w:color w:val="auto"/>
        </w:rPr>
        <w:t xml:space="preserve">warranted. </w:t>
      </w:r>
    </w:p>
    <w:p w:rsidR="004F2A1B" w:rsidRPr="009C7303" w:rsidRDefault="004F2A1B" w:rsidP="00D82A31">
      <w:pPr>
        <w:pStyle w:val="Default"/>
        <w:rPr>
          <w:rFonts w:asciiTheme="minorHAnsi" w:hAnsiTheme="minorHAnsi"/>
          <w:color w:val="FF0000"/>
        </w:rPr>
      </w:pPr>
    </w:p>
    <w:p w:rsidR="009C7303" w:rsidRPr="00132DF2" w:rsidRDefault="00E52993" w:rsidP="00765D77">
      <w:pPr>
        <w:pStyle w:val="Default"/>
        <w:rPr>
          <w:rFonts w:asciiTheme="minorHAnsi" w:hAnsiTheme="minorHAnsi"/>
          <w:color w:val="auto"/>
        </w:rPr>
      </w:pPr>
      <w:r w:rsidRPr="009C7303">
        <w:rPr>
          <w:rFonts w:asciiTheme="minorHAnsi" w:hAnsiTheme="minorHAnsi"/>
          <w:b/>
          <w:color w:val="auto"/>
        </w:rPr>
        <w:t>6.6</w:t>
      </w:r>
      <w:r w:rsidR="00523619" w:rsidRPr="009C7303">
        <w:rPr>
          <w:rFonts w:asciiTheme="minorHAnsi" w:hAnsiTheme="minorHAnsi"/>
          <w:b/>
          <w:color w:val="auto"/>
        </w:rPr>
        <w:t xml:space="preserve"> </w:t>
      </w:r>
      <w:r w:rsidR="00523619" w:rsidRPr="009C7303">
        <w:rPr>
          <w:rFonts w:asciiTheme="minorHAnsi" w:hAnsiTheme="minorHAnsi"/>
          <w:color w:val="auto"/>
        </w:rPr>
        <w:t xml:space="preserve">Once each CIN meeting has taken place, the plan must be updated within </w:t>
      </w:r>
      <w:r w:rsidR="007B0C94" w:rsidRPr="009C7303">
        <w:rPr>
          <w:rFonts w:asciiTheme="minorHAnsi" w:hAnsiTheme="minorHAnsi"/>
          <w:color w:val="auto"/>
        </w:rPr>
        <w:t xml:space="preserve">5 days </w:t>
      </w:r>
      <w:r w:rsidR="00523619" w:rsidRPr="009C7303">
        <w:rPr>
          <w:rFonts w:asciiTheme="minorHAnsi" w:hAnsiTheme="minorHAnsi"/>
          <w:color w:val="auto"/>
        </w:rPr>
        <w:t xml:space="preserve">of </w:t>
      </w:r>
      <w:r w:rsidR="007B0C94" w:rsidRPr="009C7303">
        <w:rPr>
          <w:rFonts w:asciiTheme="minorHAnsi" w:hAnsiTheme="minorHAnsi"/>
          <w:color w:val="auto"/>
        </w:rPr>
        <w:t xml:space="preserve">the </w:t>
      </w:r>
      <w:r w:rsidR="00523619" w:rsidRPr="009C7303">
        <w:rPr>
          <w:rFonts w:asciiTheme="minorHAnsi" w:hAnsiTheme="minorHAnsi"/>
          <w:color w:val="auto"/>
        </w:rPr>
        <w:t xml:space="preserve">meeting and each professional must have a record detailing actions and timescales. </w:t>
      </w:r>
      <w:r w:rsidR="007B0C94" w:rsidRPr="009C7303">
        <w:rPr>
          <w:rFonts w:asciiTheme="minorHAnsi" w:hAnsiTheme="minorHAnsi"/>
          <w:color w:val="auto"/>
        </w:rPr>
        <w:t xml:space="preserve">A copy of the child and family plan </w:t>
      </w:r>
      <w:r w:rsidR="00493239" w:rsidRPr="009C7303">
        <w:rPr>
          <w:rFonts w:asciiTheme="minorHAnsi" w:hAnsiTheme="minorHAnsi"/>
          <w:color w:val="auto"/>
        </w:rPr>
        <w:t xml:space="preserve">need to be distributed as soon as possible after the plan is updated but no longer than the following CIN meeting. </w:t>
      </w:r>
    </w:p>
    <w:p w:rsidR="009C7303" w:rsidRDefault="009C7303" w:rsidP="00765D77">
      <w:pPr>
        <w:pStyle w:val="Default"/>
        <w:rPr>
          <w:rFonts w:asciiTheme="minorHAnsi" w:hAnsiTheme="minorHAnsi"/>
          <w:b/>
          <w:color w:val="auto"/>
        </w:rPr>
      </w:pPr>
    </w:p>
    <w:p w:rsidR="00765D77" w:rsidRPr="009C7303" w:rsidRDefault="00A42717" w:rsidP="00765D77">
      <w:pPr>
        <w:pStyle w:val="Default"/>
        <w:rPr>
          <w:rFonts w:asciiTheme="minorHAnsi" w:hAnsiTheme="minorHAnsi"/>
          <w:color w:val="auto"/>
        </w:rPr>
      </w:pPr>
      <w:r w:rsidRPr="009C7303">
        <w:rPr>
          <w:rFonts w:asciiTheme="minorHAnsi" w:hAnsiTheme="minorHAnsi"/>
          <w:b/>
          <w:color w:val="auto"/>
        </w:rPr>
        <w:t>6.</w:t>
      </w:r>
      <w:r w:rsidR="00E52993" w:rsidRPr="009C7303">
        <w:rPr>
          <w:rFonts w:asciiTheme="minorHAnsi" w:hAnsiTheme="minorHAnsi"/>
          <w:b/>
          <w:color w:val="auto"/>
        </w:rPr>
        <w:t>7</w:t>
      </w:r>
      <w:r w:rsidR="00765D77" w:rsidRPr="009C7303">
        <w:rPr>
          <w:rFonts w:asciiTheme="minorHAnsi" w:hAnsiTheme="minorHAnsi"/>
          <w:b/>
          <w:color w:val="auto"/>
        </w:rPr>
        <w:t xml:space="preserve"> </w:t>
      </w:r>
      <w:r w:rsidR="00726026" w:rsidRPr="009C7303">
        <w:rPr>
          <w:rFonts w:asciiTheme="minorHAnsi" w:hAnsiTheme="minorHAnsi"/>
          <w:color w:val="auto"/>
        </w:rPr>
        <w:t>Parents/</w:t>
      </w:r>
      <w:r w:rsidR="00765D77" w:rsidRPr="009C7303">
        <w:rPr>
          <w:rFonts w:asciiTheme="minorHAnsi" w:hAnsiTheme="minorHAnsi"/>
          <w:color w:val="auto"/>
        </w:rPr>
        <w:t>carers must give consent as it is a voluntary service. If consent is not obtained, consideration must be given to how the child's needs would be best met.</w:t>
      </w:r>
    </w:p>
    <w:p w:rsidR="0032469F" w:rsidRPr="009C7303" w:rsidRDefault="0032469F" w:rsidP="00765D77">
      <w:pPr>
        <w:pStyle w:val="Default"/>
        <w:rPr>
          <w:rFonts w:asciiTheme="minorHAnsi" w:hAnsiTheme="minorHAnsi"/>
          <w:color w:val="auto"/>
        </w:rPr>
      </w:pPr>
    </w:p>
    <w:p w:rsidR="00765D77" w:rsidRPr="009C7303" w:rsidRDefault="00765D77" w:rsidP="00765D77">
      <w:pPr>
        <w:pStyle w:val="Default"/>
        <w:rPr>
          <w:rFonts w:asciiTheme="minorHAnsi" w:hAnsiTheme="minorHAnsi"/>
          <w:color w:val="auto"/>
        </w:rPr>
      </w:pPr>
      <w:r w:rsidRPr="009C7303">
        <w:rPr>
          <w:rFonts w:asciiTheme="minorHAnsi" w:hAnsiTheme="minorHAnsi"/>
          <w:color w:val="auto"/>
        </w:rPr>
        <w:t>For example:</w:t>
      </w:r>
    </w:p>
    <w:p w:rsidR="00765D77" w:rsidRPr="009C7303" w:rsidRDefault="00765D77" w:rsidP="00765D77">
      <w:pPr>
        <w:pStyle w:val="Default"/>
        <w:rPr>
          <w:rFonts w:asciiTheme="minorHAnsi" w:hAnsiTheme="minorHAnsi"/>
          <w:color w:val="auto"/>
        </w:rPr>
      </w:pPr>
    </w:p>
    <w:p w:rsidR="00765D77" w:rsidRPr="009C7303" w:rsidRDefault="00765D77" w:rsidP="00765D77">
      <w:pPr>
        <w:pStyle w:val="Default"/>
        <w:rPr>
          <w:rFonts w:asciiTheme="minorHAnsi" w:hAnsiTheme="minorHAnsi"/>
          <w:color w:val="auto"/>
        </w:rPr>
      </w:pPr>
      <w:r w:rsidRPr="009C7303">
        <w:rPr>
          <w:rFonts w:asciiTheme="minorHAnsi" w:hAnsiTheme="minorHAnsi"/>
          <w:color w:val="auto"/>
        </w:rPr>
        <w:t>•</w:t>
      </w:r>
      <w:r w:rsidRPr="009C7303">
        <w:rPr>
          <w:rFonts w:asciiTheme="minorHAnsi" w:hAnsiTheme="minorHAnsi"/>
          <w:color w:val="auto"/>
        </w:rPr>
        <w:tab/>
      </w:r>
      <w:r w:rsidR="00C1101F" w:rsidRPr="009C7303">
        <w:rPr>
          <w:rFonts w:asciiTheme="minorHAnsi" w:hAnsiTheme="minorHAnsi"/>
          <w:color w:val="auto"/>
        </w:rPr>
        <w:t xml:space="preserve">Step up </w:t>
      </w:r>
      <w:r w:rsidRPr="009C7303">
        <w:rPr>
          <w:rFonts w:asciiTheme="minorHAnsi" w:hAnsiTheme="minorHAnsi"/>
          <w:color w:val="auto"/>
        </w:rPr>
        <w:t>to C</w:t>
      </w:r>
      <w:r w:rsidR="00C1101F" w:rsidRPr="009C7303">
        <w:rPr>
          <w:rFonts w:asciiTheme="minorHAnsi" w:hAnsiTheme="minorHAnsi"/>
          <w:color w:val="auto"/>
        </w:rPr>
        <w:t xml:space="preserve">hild </w:t>
      </w:r>
      <w:r w:rsidRPr="009C7303">
        <w:rPr>
          <w:rFonts w:asciiTheme="minorHAnsi" w:hAnsiTheme="minorHAnsi"/>
          <w:color w:val="auto"/>
        </w:rPr>
        <w:t>P</w:t>
      </w:r>
      <w:r w:rsidR="00C1101F" w:rsidRPr="009C7303">
        <w:rPr>
          <w:rFonts w:asciiTheme="minorHAnsi" w:hAnsiTheme="minorHAnsi"/>
          <w:color w:val="auto"/>
        </w:rPr>
        <w:t>rotection</w:t>
      </w:r>
      <w:r w:rsidRPr="009C7303">
        <w:rPr>
          <w:rFonts w:asciiTheme="minorHAnsi" w:hAnsiTheme="minorHAnsi"/>
          <w:color w:val="auto"/>
        </w:rPr>
        <w:t xml:space="preserve"> plan</w:t>
      </w:r>
    </w:p>
    <w:p w:rsidR="00D7568D" w:rsidRPr="009C7303" w:rsidRDefault="00765D77" w:rsidP="002337B3">
      <w:pPr>
        <w:pStyle w:val="Default"/>
        <w:rPr>
          <w:rFonts w:asciiTheme="minorHAnsi" w:hAnsiTheme="minorHAnsi"/>
          <w:color w:val="auto"/>
        </w:rPr>
      </w:pPr>
      <w:r w:rsidRPr="009C7303">
        <w:rPr>
          <w:rFonts w:asciiTheme="minorHAnsi" w:hAnsiTheme="minorHAnsi"/>
          <w:color w:val="auto"/>
        </w:rPr>
        <w:t>•</w:t>
      </w:r>
      <w:r w:rsidRPr="009C7303">
        <w:rPr>
          <w:rFonts w:asciiTheme="minorHAnsi" w:hAnsiTheme="minorHAnsi"/>
          <w:color w:val="auto"/>
        </w:rPr>
        <w:tab/>
      </w:r>
      <w:r w:rsidR="00C1101F" w:rsidRPr="009C7303">
        <w:rPr>
          <w:rFonts w:asciiTheme="minorHAnsi" w:hAnsiTheme="minorHAnsi"/>
          <w:color w:val="auto"/>
        </w:rPr>
        <w:t>Step down to Early Help</w:t>
      </w:r>
    </w:p>
    <w:p w:rsidR="00D7568D" w:rsidRPr="009C7303" w:rsidRDefault="00D7568D" w:rsidP="009C40ED">
      <w:pPr>
        <w:pStyle w:val="Default"/>
        <w:tabs>
          <w:tab w:val="left" w:pos="0"/>
        </w:tabs>
        <w:rPr>
          <w:rFonts w:asciiTheme="minorHAnsi" w:hAnsiTheme="minorHAnsi"/>
          <w:b/>
          <w:color w:val="auto"/>
        </w:rPr>
      </w:pPr>
    </w:p>
    <w:p w:rsidR="00774D42" w:rsidRPr="009C7303" w:rsidRDefault="000F7E06" w:rsidP="009C40ED">
      <w:pPr>
        <w:pStyle w:val="Default"/>
        <w:tabs>
          <w:tab w:val="left" w:pos="0"/>
        </w:tabs>
        <w:rPr>
          <w:rFonts w:asciiTheme="minorHAnsi" w:hAnsiTheme="minorHAnsi"/>
          <w:b/>
          <w:color w:val="auto"/>
        </w:rPr>
      </w:pPr>
      <w:r w:rsidRPr="009C7303">
        <w:rPr>
          <w:rFonts w:asciiTheme="minorHAnsi" w:hAnsiTheme="minorHAnsi"/>
          <w:b/>
          <w:color w:val="auto"/>
        </w:rPr>
        <w:t>6.</w:t>
      </w:r>
      <w:r w:rsidR="002337B3" w:rsidRPr="009C7303">
        <w:rPr>
          <w:rFonts w:asciiTheme="minorHAnsi" w:hAnsiTheme="minorHAnsi"/>
          <w:b/>
          <w:color w:val="auto"/>
        </w:rPr>
        <w:t>8</w:t>
      </w:r>
      <w:r w:rsidR="00774D42" w:rsidRPr="009C7303">
        <w:rPr>
          <w:rFonts w:asciiTheme="minorHAnsi" w:hAnsiTheme="minorHAnsi"/>
          <w:color w:val="auto"/>
        </w:rPr>
        <w:t xml:space="preserve"> Child in need plans are multi-agency and therefore require all relevant agencies to share the responsibility for their implementation to ensure the best outcomes for children and their families.</w:t>
      </w:r>
    </w:p>
    <w:p w:rsidR="007E7DE4" w:rsidRDefault="007E7DE4" w:rsidP="009C40ED">
      <w:pPr>
        <w:pStyle w:val="Default"/>
        <w:tabs>
          <w:tab w:val="left" w:pos="0"/>
        </w:tabs>
        <w:rPr>
          <w:rFonts w:asciiTheme="minorHAnsi" w:hAnsiTheme="minorHAnsi"/>
          <w:color w:val="auto"/>
          <w:sz w:val="32"/>
          <w:szCs w:val="32"/>
        </w:rPr>
      </w:pPr>
    </w:p>
    <w:p w:rsidR="001F4E11" w:rsidRPr="00774D42" w:rsidRDefault="001F4E11" w:rsidP="009C40ED">
      <w:pPr>
        <w:pStyle w:val="Default"/>
        <w:tabs>
          <w:tab w:val="left" w:pos="0"/>
        </w:tabs>
        <w:rPr>
          <w:rFonts w:asciiTheme="minorHAnsi" w:hAnsiTheme="minorHAnsi"/>
          <w:color w:val="auto"/>
          <w:sz w:val="32"/>
          <w:szCs w:val="32"/>
        </w:rPr>
      </w:pPr>
    </w:p>
    <w:p w:rsidR="00345D89" w:rsidRPr="001B61ED" w:rsidRDefault="00345D89" w:rsidP="00345D89">
      <w:pPr>
        <w:pStyle w:val="ListParagraph"/>
        <w:numPr>
          <w:ilvl w:val="0"/>
          <w:numId w:val="21"/>
        </w:numPr>
        <w:shd w:val="clear" w:color="auto" w:fill="D9D9D9" w:themeFill="background1" w:themeFillShade="D9"/>
        <w:spacing w:after="0" w:line="240" w:lineRule="auto"/>
        <w:jc w:val="both"/>
        <w:rPr>
          <w:rStyle w:val="IntenseEmphasis"/>
          <w:color w:val="E36C0A" w:themeColor="accent6" w:themeShade="BF"/>
          <w:sz w:val="26"/>
          <w:szCs w:val="26"/>
        </w:rPr>
      </w:pPr>
      <w:r>
        <w:rPr>
          <w:rStyle w:val="IntenseEmphasis"/>
          <w:color w:val="E36C0A" w:themeColor="accent6" w:themeShade="BF"/>
          <w:sz w:val="26"/>
          <w:szCs w:val="26"/>
        </w:rPr>
        <w:t>Step down from Social Work Assessment to Early Help Assessment (EHA)</w:t>
      </w:r>
    </w:p>
    <w:p w:rsidR="007E7DE4" w:rsidRPr="007826E7" w:rsidRDefault="007E7DE4" w:rsidP="00774D42">
      <w:pPr>
        <w:pStyle w:val="Default"/>
        <w:rPr>
          <w:rFonts w:asciiTheme="minorHAnsi" w:hAnsiTheme="minorHAnsi"/>
          <w:color w:val="auto"/>
          <w:sz w:val="32"/>
          <w:szCs w:val="32"/>
        </w:rPr>
      </w:pPr>
    </w:p>
    <w:p w:rsidR="0065637A" w:rsidRPr="001D06E5" w:rsidRDefault="00F84850" w:rsidP="00531645">
      <w:pPr>
        <w:pStyle w:val="Default"/>
        <w:rPr>
          <w:rFonts w:asciiTheme="minorHAnsi" w:hAnsiTheme="minorHAnsi"/>
          <w:color w:val="auto"/>
        </w:rPr>
      </w:pPr>
      <w:r w:rsidRPr="001D06E5">
        <w:rPr>
          <w:rFonts w:asciiTheme="minorHAnsi" w:hAnsiTheme="minorHAnsi"/>
          <w:b/>
          <w:color w:val="auto"/>
        </w:rPr>
        <w:t>7</w:t>
      </w:r>
      <w:r w:rsidR="00774D42" w:rsidRPr="001D06E5">
        <w:rPr>
          <w:rFonts w:asciiTheme="minorHAnsi" w:hAnsiTheme="minorHAnsi"/>
          <w:b/>
          <w:color w:val="auto"/>
        </w:rPr>
        <w:t>.1</w:t>
      </w:r>
      <w:r w:rsidR="00774D42" w:rsidRPr="001D06E5">
        <w:rPr>
          <w:rFonts w:asciiTheme="minorHAnsi" w:hAnsiTheme="minorHAnsi"/>
          <w:color w:val="auto"/>
        </w:rPr>
        <w:t xml:space="preserve"> </w:t>
      </w:r>
      <w:r w:rsidR="00531645" w:rsidRPr="001D06E5">
        <w:rPr>
          <w:rFonts w:asciiTheme="minorHAnsi" w:hAnsiTheme="minorHAnsi"/>
          <w:color w:val="auto"/>
        </w:rPr>
        <w:t xml:space="preserve">When Children’s Social Care conclude an assessment with the decision to </w:t>
      </w:r>
      <w:r w:rsidR="000F7A40" w:rsidRPr="001D06E5">
        <w:rPr>
          <w:rFonts w:asciiTheme="minorHAnsi" w:hAnsiTheme="minorHAnsi"/>
          <w:color w:val="auto"/>
        </w:rPr>
        <w:t xml:space="preserve">Step Out of a case where </w:t>
      </w:r>
      <w:r w:rsidR="00A21A0B" w:rsidRPr="001D06E5">
        <w:rPr>
          <w:rFonts w:asciiTheme="minorHAnsi" w:hAnsiTheme="minorHAnsi"/>
          <w:color w:val="auto"/>
        </w:rPr>
        <w:t>a multi</w:t>
      </w:r>
      <w:r w:rsidR="009D2433" w:rsidRPr="001D06E5">
        <w:rPr>
          <w:rFonts w:asciiTheme="minorHAnsi" w:hAnsiTheme="minorHAnsi"/>
          <w:color w:val="auto"/>
        </w:rPr>
        <w:t>-</w:t>
      </w:r>
      <w:r w:rsidR="00A21A0B" w:rsidRPr="001D06E5">
        <w:rPr>
          <w:rFonts w:asciiTheme="minorHAnsi" w:hAnsiTheme="minorHAnsi"/>
          <w:color w:val="auto"/>
        </w:rPr>
        <w:t>agency Early Help plan is still required</w:t>
      </w:r>
      <w:r w:rsidR="00531645" w:rsidRPr="001D06E5">
        <w:rPr>
          <w:rFonts w:asciiTheme="minorHAnsi" w:hAnsiTheme="minorHAnsi"/>
          <w:color w:val="auto"/>
        </w:rPr>
        <w:t xml:space="preserve">, the </w:t>
      </w:r>
      <w:r w:rsidR="00977D3C" w:rsidRPr="001D06E5">
        <w:rPr>
          <w:rFonts w:asciiTheme="minorHAnsi" w:hAnsiTheme="minorHAnsi"/>
          <w:color w:val="auto"/>
        </w:rPr>
        <w:t>allocated worker</w:t>
      </w:r>
      <w:r w:rsidR="00531645" w:rsidRPr="001D06E5">
        <w:rPr>
          <w:rFonts w:asciiTheme="minorHAnsi" w:hAnsiTheme="minorHAnsi"/>
          <w:color w:val="auto"/>
        </w:rPr>
        <w:t xml:space="preserve"> should discuss </w:t>
      </w:r>
      <w:r w:rsidR="00394D9F" w:rsidRPr="001D06E5">
        <w:rPr>
          <w:rFonts w:asciiTheme="minorHAnsi" w:hAnsiTheme="minorHAnsi"/>
          <w:color w:val="auto"/>
        </w:rPr>
        <w:t xml:space="preserve">the </w:t>
      </w:r>
      <w:r w:rsidR="00531645" w:rsidRPr="001D06E5">
        <w:rPr>
          <w:rFonts w:asciiTheme="minorHAnsi" w:hAnsiTheme="minorHAnsi"/>
          <w:color w:val="auto"/>
        </w:rPr>
        <w:t xml:space="preserve">Step Down of </w:t>
      </w:r>
      <w:r w:rsidR="00394D9F" w:rsidRPr="001D06E5">
        <w:rPr>
          <w:rFonts w:asciiTheme="minorHAnsi" w:hAnsiTheme="minorHAnsi"/>
          <w:color w:val="auto"/>
        </w:rPr>
        <w:t xml:space="preserve">the </w:t>
      </w:r>
      <w:r w:rsidR="00531645" w:rsidRPr="001D06E5">
        <w:rPr>
          <w:rFonts w:asciiTheme="minorHAnsi" w:hAnsiTheme="minorHAnsi"/>
          <w:color w:val="auto"/>
        </w:rPr>
        <w:t xml:space="preserve">case with key </w:t>
      </w:r>
      <w:r w:rsidR="001A08D1" w:rsidRPr="001D06E5">
        <w:rPr>
          <w:rFonts w:asciiTheme="minorHAnsi" w:hAnsiTheme="minorHAnsi"/>
          <w:color w:val="auto"/>
        </w:rPr>
        <w:t>agencies</w:t>
      </w:r>
      <w:r w:rsidR="00531645" w:rsidRPr="001D06E5">
        <w:rPr>
          <w:rFonts w:asciiTheme="minorHAnsi" w:hAnsiTheme="minorHAnsi"/>
          <w:color w:val="auto"/>
        </w:rPr>
        <w:t xml:space="preserve"> and negotiate a Lead Professional to take over coordination </w:t>
      </w:r>
      <w:r w:rsidR="000F7A40" w:rsidRPr="001D06E5">
        <w:rPr>
          <w:rFonts w:asciiTheme="minorHAnsi" w:hAnsiTheme="minorHAnsi"/>
          <w:color w:val="auto"/>
        </w:rPr>
        <w:t xml:space="preserve">of the case at the </w:t>
      </w:r>
      <w:r w:rsidR="00B166A4" w:rsidRPr="001D06E5">
        <w:rPr>
          <w:rFonts w:asciiTheme="minorHAnsi" w:hAnsiTheme="minorHAnsi"/>
          <w:color w:val="auto"/>
        </w:rPr>
        <w:t>final</w:t>
      </w:r>
      <w:r w:rsidR="000F7A40" w:rsidRPr="001D06E5">
        <w:rPr>
          <w:rFonts w:asciiTheme="minorHAnsi" w:hAnsiTheme="minorHAnsi"/>
          <w:color w:val="auto"/>
        </w:rPr>
        <w:t xml:space="preserve"> CIN</w:t>
      </w:r>
      <w:r w:rsidR="00531645" w:rsidRPr="001D06E5">
        <w:rPr>
          <w:rFonts w:asciiTheme="minorHAnsi" w:hAnsiTheme="minorHAnsi"/>
          <w:color w:val="auto"/>
        </w:rPr>
        <w:t xml:space="preserve"> meeting convened by the </w:t>
      </w:r>
      <w:r w:rsidR="00977D3C" w:rsidRPr="001D06E5">
        <w:rPr>
          <w:rFonts w:asciiTheme="minorHAnsi" w:hAnsiTheme="minorHAnsi"/>
          <w:color w:val="auto"/>
        </w:rPr>
        <w:t>allocated worker</w:t>
      </w:r>
      <w:r w:rsidR="00531645" w:rsidRPr="001D06E5">
        <w:rPr>
          <w:rFonts w:asciiTheme="minorHAnsi" w:hAnsiTheme="minorHAnsi"/>
          <w:color w:val="auto"/>
        </w:rPr>
        <w:t>.</w:t>
      </w:r>
      <w:r w:rsidR="0065637A" w:rsidRPr="001D06E5">
        <w:rPr>
          <w:rFonts w:asciiTheme="minorHAnsi" w:hAnsiTheme="minorHAnsi"/>
          <w:color w:val="auto"/>
        </w:rPr>
        <w:t xml:space="preserve"> </w:t>
      </w:r>
    </w:p>
    <w:p w:rsidR="0065637A" w:rsidRPr="001D06E5" w:rsidRDefault="0065637A" w:rsidP="00531645">
      <w:pPr>
        <w:pStyle w:val="Default"/>
        <w:rPr>
          <w:rFonts w:asciiTheme="minorHAnsi" w:hAnsiTheme="minorHAnsi"/>
          <w:color w:val="auto"/>
        </w:rPr>
      </w:pPr>
    </w:p>
    <w:p w:rsidR="0065637A" w:rsidRPr="001D06E5" w:rsidRDefault="00EE008B" w:rsidP="00531645">
      <w:pPr>
        <w:pStyle w:val="Default"/>
        <w:rPr>
          <w:rFonts w:asciiTheme="minorHAnsi" w:hAnsiTheme="minorHAnsi"/>
          <w:color w:val="auto"/>
        </w:rPr>
      </w:pPr>
      <w:r>
        <w:rPr>
          <w:rFonts w:asciiTheme="minorHAnsi" w:hAnsiTheme="minorHAnsi"/>
          <w:color w:val="auto"/>
        </w:rPr>
        <w:t xml:space="preserve">Note: </w:t>
      </w:r>
      <w:r w:rsidR="0065637A" w:rsidRPr="001D06E5">
        <w:rPr>
          <w:rFonts w:asciiTheme="minorHAnsi" w:hAnsiTheme="minorHAnsi"/>
          <w:color w:val="auto"/>
        </w:rPr>
        <w:t xml:space="preserve">If a Child has complex needs the associated team may also make a referral to short breaks. </w:t>
      </w:r>
    </w:p>
    <w:p w:rsidR="009879A7" w:rsidRPr="001D06E5" w:rsidRDefault="009879A7" w:rsidP="00531645">
      <w:pPr>
        <w:pStyle w:val="Default"/>
        <w:rPr>
          <w:rFonts w:asciiTheme="minorHAnsi" w:hAnsiTheme="minorHAnsi"/>
          <w:color w:val="auto"/>
        </w:rPr>
      </w:pPr>
    </w:p>
    <w:p w:rsidR="005A21E0" w:rsidRPr="001D06E5" w:rsidRDefault="009879A7" w:rsidP="00531645">
      <w:pPr>
        <w:pStyle w:val="Default"/>
        <w:rPr>
          <w:rFonts w:asciiTheme="minorHAnsi" w:hAnsiTheme="minorHAnsi"/>
          <w:color w:val="auto"/>
        </w:rPr>
      </w:pPr>
      <w:r w:rsidRPr="001D06E5">
        <w:rPr>
          <w:rFonts w:asciiTheme="minorHAnsi" w:hAnsiTheme="minorHAnsi"/>
          <w:b/>
          <w:color w:val="auto"/>
        </w:rPr>
        <w:t>7.2</w:t>
      </w:r>
      <w:r w:rsidRPr="001D06E5">
        <w:rPr>
          <w:rFonts w:asciiTheme="minorHAnsi" w:hAnsiTheme="minorHAnsi"/>
          <w:color w:val="auto"/>
        </w:rPr>
        <w:t xml:space="preserve"> </w:t>
      </w:r>
      <w:r w:rsidR="00531645" w:rsidRPr="001D06E5">
        <w:rPr>
          <w:rFonts w:asciiTheme="minorHAnsi" w:hAnsiTheme="minorHAnsi"/>
          <w:color w:val="auto"/>
        </w:rPr>
        <w:t>If the social Wor</w:t>
      </w:r>
      <w:r w:rsidR="005A21E0" w:rsidRPr="001D06E5">
        <w:rPr>
          <w:rFonts w:asciiTheme="minorHAnsi" w:hAnsiTheme="minorHAnsi"/>
          <w:color w:val="auto"/>
        </w:rPr>
        <w:t>k Assessment identifies that a</w:t>
      </w:r>
      <w:r w:rsidR="00A21A0B" w:rsidRPr="001D06E5">
        <w:rPr>
          <w:rFonts w:asciiTheme="minorHAnsi" w:hAnsiTheme="minorHAnsi"/>
          <w:color w:val="auto"/>
        </w:rPr>
        <w:t>n Ea</w:t>
      </w:r>
      <w:r w:rsidR="004415FC" w:rsidRPr="001D06E5">
        <w:rPr>
          <w:rFonts w:asciiTheme="minorHAnsi" w:hAnsiTheme="minorHAnsi"/>
          <w:color w:val="auto"/>
        </w:rPr>
        <w:t>r</w:t>
      </w:r>
      <w:r w:rsidR="00A21A0B" w:rsidRPr="001D06E5">
        <w:rPr>
          <w:rFonts w:asciiTheme="minorHAnsi" w:hAnsiTheme="minorHAnsi"/>
          <w:color w:val="auto"/>
        </w:rPr>
        <w:t>ly Help</w:t>
      </w:r>
      <w:r w:rsidR="00531645" w:rsidRPr="001D06E5">
        <w:rPr>
          <w:rFonts w:asciiTheme="minorHAnsi" w:hAnsiTheme="minorHAnsi"/>
          <w:color w:val="auto"/>
        </w:rPr>
        <w:t xml:space="preserve"> plan is not required and a step down to universal services is appropriate</w:t>
      </w:r>
      <w:r w:rsidR="005A21E0" w:rsidRPr="001D06E5">
        <w:rPr>
          <w:rFonts w:asciiTheme="minorHAnsi" w:hAnsiTheme="minorHAnsi"/>
          <w:color w:val="auto"/>
        </w:rPr>
        <w:t>,</w:t>
      </w:r>
      <w:r w:rsidR="00531645" w:rsidRPr="001D06E5">
        <w:rPr>
          <w:rFonts w:asciiTheme="minorHAnsi" w:hAnsiTheme="minorHAnsi"/>
          <w:color w:val="auto"/>
        </w:rPr>
        <w:t xml:space="preserve"> this will be discussed and agreed directly with the universal service professional</w:t>
      </w:r>
      <w:r w:rsidR="005A21E0" w:rsidRPr="001D06E5">
        <w:rPr>
          <w:rFonts w:asciiTheme="minorHAnsi" w:hAnsiTheme="minorHAnsi"/>
          <w:color w:val="auto"/>
        </w:rPr>
        <w:t>s</w:t>
      </w:r>
      <w:r w:rsidR="00531645" w:rsidRPr="001D06E5">
        <w:rPr>
          <w:rFonts w:asciiTheme="minorHAnsi" w:hAnsiTheme="minorHAnsi"/>
          <w:color w:val="auto"/>
        </w:rPr>
        <w:t xml:space="preserve"> and recorded on a social care closure record.</w:t>
      </w:r>
    </w:p>
    <w:p w:rsidR="001D06E5" w:rsidRDefault="001D06E5" w:rsidP="00531645">
      <w:pPr>
        <w:pStyle w:val="Default"/>
        <w:rPr>
          <w:rFonts w:asciiTheme="minorHAnsi" w:hAnsiTheme="minorHAnsi"/>
          <w:b/>
          <w:color w:val="auto"/>
          <w:u w:val="single"/>
        </w:rPr>
      </w:pPr>
    </w:p>
    <w:p w:rsidR="001D06E5" w:rsidRDefault="001D06E5" w:rsidP="00531645">
      <w:pPr>
        <w:pStyle w:val="Default"/>
        <w:rPr>
          <w:rFonts w:asciiTheme="minorHAnsi" w:hAnsiTheme="minorHAnsi"/>
          <w:b/>
          <w:color w:val="auto"/>
          <w:u w:val="single"/>
        </w:rPr>
      </w:pPr>
    </w:p>
    <w:p w:rsidR="00531645" w:rsidRPr="001D06E5" w:rsidRDefault="005A21E0" w:rsidP="00531645">
      <w:pPr>
        <w:pStyle w:val="Default"/>
        <w:rPr>
          <w:rFonts w:asciiTheme="minorHAnsi" w:hAnsiTheme="minorHAnsi"/>
          <w:b/>
          <w:color w:val="auto"/>
          <w:u w:val="single"/>
        </w:rPr>
      </w:pPr>
      <w:r w:rsidRPr="001D06E5">
        <w:rPr>
          <w:rFonts w:asciiTheme="minorHAnsi" w:hAnsiTheme="minorHAnsi"/>
          <w:b/>
          <w:color w:val="auto"/>
          <w:u w:val="single"/>
        </w:rPr>
        <w:t>The Step Down CIN</w:t>
      </w:r>
      <w:r w:rsidR="00531645" w:rsidRPr="001D06E5">
        <w:rPr>
          <w:rFonts w:asciiTheme="minorHAnsi" w:hAnsiTheme="minorHAnsi"/>
          <w:b/>
          <w:color w:val="auto"/>
          <w:u w:val="single"/>
        </w:rPr>
        <w:t xml:space="preserve"> meeting</w:t>
      </w:r>
      <w:r w:rsidR="00F13AE3" w:rsidRPr="001D06E5">
        <w:rPr>
          <w:rFonts w:asciiTheme="minorHAnsi" w:hAnsiTheme="minorHAnsi"/>
          <w:b/>
          <w:color w:val="auto"/>
          <w:u w:val="single"/>
        </w:rPr>
        <w:t xml:space="preserve"> and Closure</w:t>
      </w:r>
    </w:p>
    <w:p w:rsidR="009879A7" w:rsidRPr="001D06E5" w:rsidRDefault="009879A7" w:rsidP="00531645">
      <w:pPr>
        <w:pStyle w:val="Default"/>
        <w:rPr>
          <w:rFonts w:asciiTheme="minorHAnsi" w:hAnsiTheme="minorHAnsi"/>
          <w:color w:val="auto"/>
        </w:rPr>
      </w:pPr>
    </w:p>
    <w:p w:rsidR="00531645" w:rsidRPr="001D06E5" w:rsidRDefault="009879A7" w:rsidP="00531645">
      <w:pPr>
        <w:pStyle w:val="Default"/>
        <w:rPr>
          <w:rFonts w:asciiTheme="minorHAnsi" w:hAnsiTheme="minorHAnsi"/>
          <w:color w:val="auto"/>
        </w:rPr>
      </w:pPr>
      <w:r w:rsidRPr="001D06E5">
        <w:rPr>
          <w:rFonts w:asciiTheme="minorHAnsi" w:hAnsiTheme="minorHAnsi"/>
          <w:b/>
          <w:color w:val="auto"/>
        </w:rPr>
        <w:t>7.3</w:t>
      </w:r>
      <w:r w:rsidRPr="001D06E5">
        <w:rPr>
          <w:rFonts w:asciiTheme="minorHAnsi" w:hAnsiTheme="minorHAnsi"/>
          <w:color w:val="auto"/>
        </w:rPr>
        <w:t xml:space="preserve"> </w:t>
      </w:r>
      <w:r w:rsidR="00531645" w:rsidRPr="001D06E5">
        <w:rPr>
          <w:rFonts w:asciiTheme="minorHAnsi" w:hAnsiTheme="minorHAnsi"/>
          <w:color w:val="auto"/>
        </w:rPr>
        <w:t xml:space="preserve">When Step Down has been agreed and a lead professional identified, the </w:t>
      </w:r>
      <w:r w:rsidR="00977D3C" w:rsidRPr="001D06E5">
        <w:rPr>
          <w:rFonts w:asciiTheme="minorHAnsi" w:hAnsiTheme="minorHAnsi"/>
          <w:color w:val="auto"/>
        </w:rPr>
        <w:t>allocated worker</w:t>
      </w:r>
      <w:r w:rsidR="005A21E0" w:rsidRPr="001D06E5">
        <w:rPr>
          <w:rFonts w:asciiTheme="minorHAnsi" w:hAnsiTheme="minorHAnsi"/>
          <w:color w:val="auto"/>
        </w:rPr>
        <w:t xml:space="preserve"> will chair a step down CIN</w:t>
      </w:r>
      <w:r w:rsidR="00531645" w:rsidRPr="001D06E5">
        <w:rPr>
          <w:rFonts w:asciiTheme="minorHAnsi" w:hAnsiTheme="minorHAnsi"/>
          <w:color w:val="auto"/>
        </w:rPr>
        <w:t xml:space="preserve"> meeting to confirm the plan and agree </w:t>
      </w:r>
      <w:r w:rsidR="00FD7B00" w:rsidRPr="001D06E5">
        <w:rPr>
          <w:rFonts w:asciiTheme="minorHAnsi" w:hAnsiTheme="minorHAnsi"/>
          <w:color w:val="auto"/>
        </w:rPr>
        <w:t xml:space="preserve">any relevant </w:t>
      </w:r>
      <w:r w:rsidR="00531645" w:rsidRPr="001D06E5">
        <w:rPr>
          <w:rFonts w:asciiTheme="minorHAnsi" w:hAnsiTheme="minorHAnsi"/>
          <w:color w:val="auto"/>
        </w:rPr>
        <w:t>information to be recorded in the EHA.</w:t>
      </w:r>
    </w:p>
    <w:p w:rsidR="009879A7" w:rsidRPr="001D06E5" w:rsidRDefault="009879A7" w:rsidP="00531645">
      <w:pPr>
        <w:pStyle w:val="Default"/>
        <w:rPr>
          <w:rFonts w:asciiTheme="minorHAnsi" w:hAnsiTheme="minorHAnsi"/>
          <w:color w:val="auto"/>
        </w:rPr>
      </w:pPr>
    </w:p>
    <w:p w:rsidR="00531645" w:rsidRPr="001D06E5" w:rsidRDefault="009879A7" w:rsidP="00531645">
      <w:pPr>
        <w:pStyle w:val="Default"/>
        <w:rPr>
          <w:rFonts w:asciiTheme="minorHAnsi" w:hAnsiTheme="minorHAnsi"/>
          <w:color w:val="auto"/>
        </w:rPr>
      </w:pPr>
      <w:r w:rsidRPr="001D06E5">
        <w:rPr>
          <w:rFonts w:asciiTheme="minorHAnsi" w:hAnsiTheme="minorHAnsi"/>
          <w:b/>
          <w:color w:val="auto"/>
        </w:rPr>
        <w:t>7.4</w:t>
      </w:r>
      <w:r w:rsidRPr="001D06E5">
        <w:rPr>
          <w:rFonts w:asciiTheme="minorHAnsi" w:hAnsiTheme="minorHAnsi"/>
          <w:color w:val="auto"/>
        </w:rPr>
        <w:t xml:space="preserve"> </w:t>
      </w:r>
      <w:r w:rsidR="00531645" w:rsidRPr="001D06E5">
        <w:rPr>
          <w:rFonts w:asciiTheme="minorHAnsi" w:hAnsiTheme="minorHAnsi"/>
          <w:color w:val="auto"/>
        </w:rPr>
        <w:t xml:space="preserve">The </w:t>
      </w:r>
      <w:r w:rsidR="00977D3C" w:rsidRPr="001D06E5">
        <w:rPr>
          <w:rFonts w:asciiTheme="minorHAnsi" w:hAnsiTheme="minorHAnsi"/>
          <w:color w:val="auto"/>
        </w:rPr>
        <w:t>allocated worker</w:t>
      </w:r>
      <w:r w:rsidR="00531645" w:rsidRPr="001D06E5">
        <w:rPr>
          <w:rFonts w:asciiTheme="minorHAnsi" w:hAnsiTheme="minorHAnsi"/>
          <w:color w:val="auto"/>
        </w:rPr>
        <w:t xml:space="preserve"> will record the agreement and current plan on </w:t>
      </w:r>
      <w:r w:rsidR="00A21A0B" w:rsidRPr="001D06E5">
        <w:rPr>
          <w:rFonts w:asciiTheme="minorHAnsi" w:hAnsiTheme="minorHAnsi"/>
          <w:color w:val="auto"/>
        </w:rPr>
        <w:t>L</w:t>
      </w:r>
      <w:r w:rsidR="004A6E6C" w:rsidRPr="001D06E5">
        <w:rPr>
          <w:rFonts w:asciiTheme="minorHAnsi" w:hAnsiTheme="minorHAnsi"/>
          <w:color w:val="auto"/>
        </w:rPr>
        <w:t>CS</w:t>
      </w:r>
      <w:r w:rsidR="00363CC5" w:rsidRPr="001D06E5">
        <w:rPr>
          <w:rFonts w:asciiTheme="minorHAnsi" w:hAnsiTheme="minorHAnsi"/>
          <w:color w:val="auto"/>
        </w:rPr>
        <w:t xml:space="preserve">. </w:t>
      </w:r>
    </w:p>
    <w:p w:rsidR="009879A7" w:rsidRPr="001D06E5" w:rsidRDefault="009879A7" w:rsidP="00531645">
      <w:pPr>
        <w:pStyle w:val="Default"/>
        <w:rPr>
          <w:rFonts w:asciiTheme="minorHAnsi" w:hAnsiTheme="minorHAnsi"/>
          <w:color w:val="auto"/>
        </w:rPr>
      </w:pPr>
    </w:p>
    <w:p w:rsidR="00531645" w:rsidRPr="001D06E5" w:rsidRDefault="009879A7" w:rsidP="00531645">
      <w:pPr>
        <w:pStyle w:val="Default"/>
        <w:rPr>
          <w:rFonts w:asciiTheme="minorHAnsi" w:hAnsiTheme="minorHAnsi"/>
          <w:color w:val="auto"/>
        </w:rPr>
      </w:pPr>
      <w:r w:rsidRPr="001D06E5">
        <w:rPr>
          <w:rFonts w:asciiTheme="minorHAnsi" w:hAnsiTheme="minorHAnsi"/>
          <w:b/>
          <w:color w:val="auto"/>
        </w:rPr>
        <w:t>7.5</w:t>
      </w:r>
      <w:r w:rsidRPr="001D06E5">
        <w:rPr>
          <w:rFonts w:asciiTheme="minorHAnsi" w:hAnsiTheme="minorHAnsi"/>
          <w:color w:val="auto"/>
        </w:rPr>
        <w:t xml:space="preserve"> </w:t>
      </w:r>
      <w:r w:rsidR="00531645" w:rsidRPr="001D06E5">
        <w:rPr>
          <w:rFonts w:asciiTheme="minorHAnsi" w:hAnsiTheme="minorHAnsi"/>
          <w:color w:val="auto"/>
        </w:rPr>
        <w:t xml:space="preserve">The </w:t>
      </w:r>
      <w:r w:rsidR="00977D3C" w:rsidRPr="001D06E5">
        <w:rPr>
          <w:rFonts w:asciiTheme="minorHAnsi" w:hAnsiTheme="minorHAnsi"/>
          <w:color w:val="auto"/>
        </w:rPr>
        <w:t>allocated worker</w:t>
      </w:r>
      <w:r w:rsidR="00531645" w:rsidRPr="001D06E5">
        <w:rPr>
          <w:rFonts w:asciiTheme="minorHAnsi" w:hAnsiTheme="minorHAnsi"/>
          <w:color w:val="auto"/>
        </w:rPr>
        <w:t xml:space="preserve"> is responsible for</w:t>
      </w:r>
      <w:r w:rsidR="006B4D85" w:rsidRPr="001D06E5">
        <w:rPr>
          <w:rFonts w:asciiTheme="minorHAnsi" w:hAnsiTheme="minorHAnsi"/>
          <w:color w:val="auto"/>
        </w:rPr>
        <w:t xml:space="preserve"> recording the following</w:t>
      </w:r>
      <w:r w:rsidR="00531645" w:rsidRPr="001D06E5">
        <w:rPr>
          <w:rFonts w:asciiTheme="minorHAnsi" w:hAnsiTheme="minorHAnsi"/>
          <w:color w:val="auto"/>
        </w:rPr>
        <w:t>:</w:t>
      </w:r>
    </w:p>
    <w:p w:rsidR="009879A7" w:rsidRPr="001D06E5" w:rsidRDefault="009879A7" w:rsidP="00531645">
      <w:pPr>
        <w:pStyle w:val="Default"/>
        <w:rPr>
          <w:rFonts w:asciiTheme="minorHAnsi" w:hAnsiTheme="minorHAnsi"/>
          <w:color w:val="auto"/>
        </w:rPr>
      </w:pPr>
    </w:p>
    <w:p w:rsidR="00531645" w:rsidRPr="001D06E5" w:rsidRDefault="009879A7" w:rsidP="00770573">
      <w:pPr>
        <w:pStyle w:val="Default"/>
        <w:ind w:left="1134" w:hanging="414"/>
        <w:rPr>
          <w:rFonts w:asciiTheme="minorHAnsi" w:hAnsiTheme="minorHAnsi"/>
          <w:color w:val="auto"/>
        </w:rPr>
      </w:pPr>
      <w:r w:rsidRPr="001D06E5">
        <w:rPr>
          <w:rFonts w:asciiTheme="minorHAnsi" w:hAnsiTheme="minorHAnsi"/>
          <w:color w:val="auto"/>
        </w:rPr>
        <w:t xml:space="preserve">- </w:t>
      </w:r>
      <w:r w:rsidR="00770573" w:rsidRPr="001D06E5">
        <w:rPr>
          <w:rFonts w:asciiTheme="minorHAnsi" w:hAnsiTheme="minorHAnsi"/>
          <w:color w:val="auto"/>
        </w:rPr>
        <w:tab/>
      </w:r>
      <w:r w:rsidR="003508CE" w:rsidRPr="001D06E5">
        <w:rPr>
          <w:rFonts w:asciiTheme="minorHAnsi" w:hAnsiTheme="minorHAnsi"/>
          <w:color w:val="auto"/>
        </w:rPr>
        <w:t>R</w:t>
      </w:r>
      <w:r w:rsidR="00BC75D4" w:rsidRPr="001D06E5">
        <w:rPr>
          <w:rFonts w:asciiTheme="minorHAnsi" w:hAnsiTheme="minorHAnsi"/>
          <w:color w:val="auto"/>
        </w:rPr>
        <w:t>eason for step down</w:t>
      </w:r>
      <w:r w:rsidR="003508CE" w:rsidRPr="001D06E5">
        <w:rPr>
          <w:rFonts w:asciiTheme="minorHAnsi" w:hAnsiTheme="minorHAnsi"/>
          <w:color w:val="auto"/>
        </w:rPr>
        <w:t>.</w:t>
      </w:r>
    </w:p>
    <w:p w:rsidR="00604C43" w:rsidRPr="001D06E5" w:rsidRDefault="00604C43" w:rsidP="00770573">
      <w:pPr>
        <w:pStyle w:val="Default"/>
        <w:ind w:left="1134" w:hanging="414"/>
        <w:rPr>
          <w:rFonts w:asciiTheme="minorHAnsi" w:hAnsiTheme="minorHAnsi"/>
          <w:color w:val="auto"/>
        </w:rPr>
      </w:pPr>
    </w:p>
    <w:p w:rsidR="00265F91" w:rsidRPr="001D06E5" w:rsidRDefault="009879A7" w:rsidP="00A509B6">
      <w:pPr>
        <w:pStyle w:val="Default"/>
        <w:ind w:left="1134" w:hanging="414"/>
        <w:rPr>
          <w:rFonts w:asciiTheme="minorHAnsi" w:hAnsiTheme="minorHAnsi"/>
          <w:color w:val="auto"/>
        </w:rPr>
      </w:pPr>
      <w:r w:rsidRPr="001D06E5">
        <w:rPr>
          <w:rFonts w:asciiTheme="minorHAnsi" w:hAnsiTheme="minorHAnsi"/>
          <w:color w:val="auto"/>
        </w:rPr>
        <w:t xml:space="preserve">- </w:t>
      </w:r>
      <w:r w:rsidR="00770573" w:rsidRPr="001D06E5">
        <w:rPr>
          <w:rFonts w:asciiTheme="minorHAnsi" w:hAnsiTheme="minorHAnsi"/>
          <w:color w:val="auto"/>
        </w:rPr>
        <w:tab/>
      </w:r>
      <w:r w:rsidR="00F84960" w:rsidRPr="001D06E5">
        <w:rPr>
          <w:rFonts w:asciiTheme="minorHAnsi" w:hAnsiTheme="minorHAnsi"/>
          <w:color w:val="auto"/>
        </w:rPr>
        <w:t>C</w:t>
      </w:r>
      <w:r w:rsidR="00531645" w:rsidRPr="001D06E5">
        <w:rPr>
          <w:rFonts w:asciiTheme="minorHAnsi" w:hAnsiTheme="minorHAnsi"/>
          <w:color w:val="auto"/>
        </w:rPr>
        <w:t>onfirmation of verbal conse</w:t>
      </w:r>
      <w:r w:rsidR="00BC75D4" w:rsidRPr="001D06E5">
        <w:rPr>
          <w:rFonts w:asciiTheme="minorHAnsi" w:hAnsiTheme="minorHAnsi"/>
          <w:color w:val="auto"/>
        </w:rPr>
        <w:t xml:space="preserve">nt from the family to begin the </w:t>
      </w:r>
      <w:r w:rsidR="00531645" w:rsidRPr="001D06E5">
        <w:rPr>
          <w:rFonts w:asciiTheme="minorHAnsi" w:hAnsiTheme="minorHAnsi"/>
          <w:color w:val="auto"/>
        </w:rPr>
        <w:t>step down EHA (this will be confirme</w:t>
      </w:r>
      <w:r w:rsidRPr="001D06E5">
        <w:rPr>
          <w:rFonts w:asciiTheme="minorHAnsi" w:hAnsiTheme="minorHAnsi"/>
          <w:color w:val="auto"/>
        </w:rPr>
        <w:t xml:space="preserve">d in the step down </w:t>
      </w:r>
      <w:r w:rsidR="00E9364A" w:rsidRPr="001D06E5">
        <w:rPr>
          <w:rFonts w:asciiTheme="minorHAnsi" w:hAnsiTheme="minorHAnsi"/>
          <w:color w:val="auto"/>
        </w:rPr>
        <w:t xml:space="preserve">CIN </w:t>
      </w:r>
      <w:r w:rsidRPr="001D06E5">
        <w:rPr>
          <w:rFonts w:asciiTheme="minorHAnsi" w:hAnsiTheme="minorHAnsi"/>
          <w:color w:val="auto"/>
        </w:rPr>
        <w:t>meeting)</w:t>
      </w:r>
      <w:r w:rsidR="003508CE" w:rsidRPr="001D06E5">
        <w:rPr>
          <w:rFonts w:asciiTheme="minorHAnsi" w:hAnsiTheme="minorHAnsi"/>
          <w:color w:val="auto"/>
        </w:rPr>
        <w:t>.</w:t>
      </w:r>
    </w:p>
    <w:p w:rsidR="00A509B6" w:rsidRPr="001D06E5" w:rsidRDefault="00A509B6" w:rsidP="00A509B6">
      <w:pPr>
        <w:pStyle w:val="Default"/>
        <w:ind w:left="1134" w:hanging="414"/>
        <w:rPr>
          <w:rFonts w:asciiTheme="minorHAnsi" w:hAnsiTheme="minorHAnsi"/>
          <w:color w:val="auto"/>
        </w:rPr>
      </w:pPr>
    </w:p>
    <w:p w:rsidR="00893336" w:rsidRPr="001D06E5" w:rsidRDefault="00265F91" w:rsidP="00893336">
      <w:pPr>
        <w:pStyle w:val="ListParagraph"/>
        <w:numPr>
          <w:ilvl w:val="0"/>
          <w:numId w:val="6"/>
        </w:numPr>
        <w:spacing w:line="240" w:lineRule="auto"/>
        <w:ind w:left="1134" w:hanging="414"/>
        <w:rPr>
          <w:rFonts w:cs="Calibri"/>
          <w:sz w:val="24"/>
          <w:szCs w:val="24"/>
        </w:rPr>
      </w:pPr>
      <w:r w:rsidRPr="001D06E5">
        <w:rPr>
          <w:rFonts w:cs="Calibri"/>
          <w:sz w:val="24"/>
          <w:szCs w:val="24"/>
        </w:rPr>
        <w:t xml:space="preserve">The </w:t>
      </w:r>
      <w:r w:rsidR="00977D3C" w:rsidRPr="001D06E5">
        <w:rPr>
          <w:rFonts w:cs="Calibri"/>
          <w:sz w:val="24"/>
          <w:szCs w:val="24"/>
        </w:rPr>
        <w:t>Allocated worker</w:t>
      </w:r>
      <w:r w:rsidRPr="001D06E5">
        <w:rPr>
          <w:rFonts w:cs="Calibri"/>
          <w:sz w:val="24"/>
          <w:szCs w:val="24"/>
        </w:rPr>
        <w:t xml:space="preserve"> will then advise the lead professional to generate an EHA. </w:t>
      </w:r>
    </w:p>
    <w:p w:rsidR="00531645" w:rsidRPr="001D06E5" w:rsidRDefault="00531645" w:rsidP="00774D42">
      <w:pPr>
        <w:pStyle w:val="Default"/>
        <w:numPr>
          <w:ilvl w:val="0"/>
          <w:numId w:val="6"/>
        </w:numPr>
        <w:rPr>
          <w:rFonts w:asciiTheme="minorHAnsi" w:hAnsiTheme="minorHAnsi"/>
          <w:color w:val="auto"/>
        </w:rPr>
      </w:pPr>
      <w:r w:rsidRPr="001D06E5">
        <w:rPr>
          <w:rFonts w:asciiTheme="minorHAnsi" w:hAnsiTheme="minorHAnsi"/>
          <w:color w:val="auto"/>
        </w:rPr>
        <w:t>When all issues and needs have been addressed satisfactorily and the child/family no lo</w:t>
      </w:r>
      <w:r w:rsidR="00B42161" w:rsidRPr="001D06E5">
        <w:rPr>
          <w:rFonts w:asciiTheme="minorHAnsi" w:hAnsiTheme="minorHAnsi"/>
          <w:color w:val="auto"/>
        </w:rPr>
        <w:t>nger require</w:t>
      </w:r>
      <w:r w:rsidR="00524084" w:rsidRPr="001D06E5">
        <w:rPr>
          <w:rFonts w:asciiTheme="minorHAnsi" w:hAnsiTheme="minorHAnsi"/>
          <w:color w:val="auto"/>
        </w:rPr>
        <w:t>s</w:t>
      </w:r>
      <w:r w:rsidR="00B42161" w:rsidRPr="001D06E5">
        <w:rPr>
          <w:rFonts w:asciiTheme="minorHAnsi" w:hAnsiTheme="minorHAnsi"/>
          <w:color w:val="auto"/>
        </w:rPr>
        <w:t xml:space="preserve"> additional support</w:t>
      </w:r>
      <w:r w:rsidRPr="001D06E5">
        <w:rPr>
          <w:rFonts w:asciiTheme="minorHAnsi" w:hAnsiTheme="minorHAnsi"/>
          <w:color w:val="auto"/>
        </w:rPr>
        <w:t xml:space="preserve">, the EHA should always be closed. </w:t>
      </w:r>
    </w:p>
    <w:p w:rsidR="00531645" w:rsidRPr="001D06E5" w:rsidRDefault="00531645" w:rsidP="00774D42">
      <w:pPr>
        <w:pStyle w:val="Default"/>
        <w:rPr>
          <w:rFonts w:asciiTheme="minorHAnsi" w:hAnsiTheme="minorHAnsi"/>
          <w:color w:val="auto"/>
        </w:rPr>
      </w:pPr>
    </w:p>
    <w:p w:rsidR="00774D42" w:rsidRPr="001D06E5" w:rsidRDefault="00F84850" w:rsidP="00774D42">
      <w:pPr>
        <w:pStyle w:val="Default"/>
        <w:rPr>
          <w:rFonts w:asciiTheme="minorHAnsi" w:hAnsiTheme="minorHAnsi"/>
          <w:color w:val="auto"/>
        </w:rPr>
      </w:pPr>
      <w:r w:rsidRPr="001D06E5">
        <w:rPr>
          <w:rFonts w:asciiTheme="minorHAnsi" w:hAnsiTheme="minorHAnsi"/>
          <w:b/>
          <w:color w:val="auto"/>
        </w:rPr>
        <w:t>7</w:t>
      </w:r>
      <w:r w:rsidR="00774D42" w:rsidRPr="001D06E5">
        <w:rPr>
          <w:rFonts w:asciiTheme="minorHAnsi" w:hAnsiTheme="minorHAnsi"/>
          <w:b/>
          <w:color w:val="auto"/>
        </w:rPr>
        <w:t>.</w:t>
      </w:r>
      <w:r w:rsidR="007A0AB3" w:rsidRPr="001D06E5">
        <w:rPr>
          <w:rFonts w:asciiTheme="minorHAnsi" w:hAnsiTheme="minorHAnsi"/>
          <w:b/>
          <w:color w:val="auto"/>
        </w:rPr>
        <w:t>6</w:t>
      </w:r>
      <w:r w:rsidR="00774D42" w:rsidRPr="001D06E5">
        <w:rPr>
          <w:rFonts w:asciiTheme="minorHAnsi" w:hAnsiTheme="minorHAnsi"/>
          <w:color w:val="auto"/>
        </w:rPr>
        <w:t xml:space="preserve"> Prior to closure by Social Care, the allocated worker must ensure that all recording have been completed, that a Closure Summary is prepared and that the </w:t>
      </w:r>
      <w:r w:rsidR="00A21A0B" w:rsidRPr="001D06E5">
        <w:rPr>
          <w:rFonts w:asciiTheme="minorHAnsi" w:hAnsiTheme="minorHAnsi"/>
          <w:color w:val="auto"/>
        </w:rPr>
        <w:t>L</w:t>
      </w:r>
      <w:r w:rsidR="00774D42" w:rsidRPr="001D06E5">
        <w:rPr>
          <w:rFonts w:asciiTheme="minorHAnsi" w:hAnsiTheme="minorHAnsi"/>
          <w:color w:val="auto"/>
        </w:rPr>
        <w:t>CS record is accurate.</w:t>
      </w:r>
    </w:p>
    <w:p w:rsidR="008D228D" w:rsidRPr="001D06E5" w:rsidRDefault="008D228D" w:rsidP="00774D42">
      <w:pPr>
        <w:pStyle w:val="Default"/>
        <w:rPr>
          <w:rFonts w:asciiTheme="minorHAnsi" w:hAnsiTheme="minorHAnsi"/>
          <w:color w:val="auto"/>
        </w:rPr>
      </w:pPr>
    </w:p>
    <w:p w:rsidR="00774D42" w:rsidRPr="001D06E5" w:rsidRDefault="00F84850" w:rsidP="00774D42">
      <w:pPr>
        <w:pStyle w:val="Default"/>
        <w:rPr>
          <w:rFonts w:asciiTheme="minorHAnsi" w:hAnsiTheme="minorHAnsi"/>
          <w:color w:val="auto"/>
        </w:rPr>
      </w:pPr>
      <w:r w:rsidRPr="001D06E5">
        <w:rPr>
          <w:rFonts w:asciiTheme="minorHAnsi" w:hAnsiTheme="minorHAnsi"/>
          <w:b/>
          <w:color w:val="auto"/>
        </w:rPr>
        <w:t>7</w:t>
      </w:r>
      <w:r w:rsidR="00C36DA6" w:rsidRPr="001D06E5">
        <w:rPr>
          <w:rFonts w:asciiTheme="minorHAnsi" w:hAnsiTheme="minorHAnsi"/>
          <w:b/>
          <w:color w:val="auto"/>
        </w:rPr>
        <w:t>.7</w:t>
      </w:r>
      <w:r w:rsidR="00774D42" w:rsidRPr="001D06E5">
        <w:rPr>
          <w:rFonts w:asciiTheme="minorHAnsi" w:hAnsiTheme="minorHAnsi"/>
          <w:color w:val="auto"/>
        </w:rPr>
        <w:t xml:space="preserve"> The case file should be checked by the supervising Manager signed and approval given for the case to be closed</w:t>
      </w:r>
      <w:r w:rsidR="008D228D" w:rsidRPr="001D06E5">
        <w:rPr>
          <w:rFonts w:asciiTheme="minorHAnsi" w:hAnsiTheme="minorHAnsi"/>
          <w:color w:val="auto"/>
        </w:rPr>
        <w:t>.</w:t>
      </w:r>
    </w:p>
    <w:p w:rsidR="008D228D" w:rsidRPr="001D06E5" w:rsidRDefault="008D228D" w:rsidP="00774D42">
      <w:pPr>
        <w:pStyle w:val="Default"/>
        <w:rPr>
          <w:rFonts w:asciiTheme="minorHAnsi" w:hAnsiTheme="minorHAnsi"/>
          <w:color w:val="auto"/>
        </w:rPr>
      </w:pPr>
    </w:p>
    <w:p w:rsidR="00774D42" w:rsidRPr="001D06E5" w:rsidRDefault="00F84850" w:rsidP="00774D42">
      <w:pPr>
        <w:pStyle w:val="Default"/>
        <w:rPr>
          <w:rFonts w:asciiTheme="minorHAnsi" w:hAnsiTheme="minorHAnsi"/>
          <w:color w:val="auto"/>
        </w:rPr>
      </w:pPr>
      <w:r w:rsidRPr="001D06E5">
        <w:rPr>
          <w:rFonts w:asciiTheme="minorHAnsi" w:hAnsiTheme="minorHAnsi"/>
          <w:b/>
          <w:color w:val="auto"/>
        </w:rPr>
        <w:t>7</w:t>
      </w:r>
      <w:r w:rsidR="00C36DA6" w:rsidRPr="001D06E5">
        <w:rPr>
          <w:rFonts w:asciiTheme="minorHAnsi" w:hAnsiTheme="minorHAnsi"/>
          <w:b/>
          <w:color w:val="auto"/>
        </w:rPr>
        <w:t>.8</w:t>
      </w:r>
      <w:r w:rsidR="00774D42" w:rsidRPr="001D06E5">
        <w:rPr>
          <w:rFonts w:asciiTheme="minorHAnsi" w:hAnsiTheme="minorHAnsi"/>
          <w:color w:val="auto"/>
        </w:rPr>
        <w:t xml:space="preserve"> Letters should be sent to parents/ carers, child/young person (where appropriate) and all professionals involved informing them that the case has been closed to social care.</w:t>
      </w:r>
    </w:p>
    <w:p w:rsidR="008D228D" w:rsidRPr="001D06E5" w:rsidRDefault="008D228D" w:rsidP="00774D42">
      <w:pPr>
        <w:pStyle w:val="Default"/>
        <w:rPr>
          <w:rFonts w:asciiTheme="minorHAnsi" w:hAnsiTheme="minorHAnsi"/>
          <w:color w:val="auto"/>
        </w:rPr>
      </w:pPr>
    </w:p>
    <w:p w:rsidR="00774D42" w:rsidRPr="001D06E5" w:rsidRDefault="00F84850" w:rsidP="00774D42">
      <w:pPr>
        <w:pStyle w:val="Default"/>
        <w:rPr>
          <w:rFonts w:asciiTheme="minorHAnsi" w:hAnsiTheme="minorHAnsi"/>
          <w:color w:val="auto"/>
        </w:rPr>
      </w:pPr>
      <w:r w:rsidRPr="001D06E5">
        <w:rPr>
          <w:rFonts w:asciiTheme="minorHAnsi" w:hAnsiTheme="minorHAnsi"/>
          <w:b/>
          <w:color w:val="auto"/>
        </w:rPr>
        <w:t>7</w:t>
      </w:r>
      <w:r w:rsidR="00C36DA6" w:rsidRPr="001D06E5">
        <w:rPr>
          <w:rFonts w:asciiTheme="minorHAnsi" w:hAnsiTheme="minorHAnsi"/>
          <w:b/>
          <w:color w:val="auto"/>
        </w:rPr>
        <w:t>.9</w:t>
      </w:r>
      <w:r w:rsidR="00774D42" w:rsidRPr="001D06E5">
        <w:rPr>
          <w:rFonts w:asciiTheme="minorHAnsi" w:hAnsiTheme="minorHAnsi"/>
          <w:color w:val="auto"/>
        </w:rPr>
        <w:t xml:space="preserve"> The Closure Summary and closure letters should be attached to the child/young person's </w:t>
      </w:r>
      <w:r w:rsidR="00A21A0B" w:rsidRPr="001D06E5">
        <w:rPr>
          <w:rFonts w:asciiTheme="minorHAnsi" w:hAnsiTheme="minorHAnsi"/>
          <w:color w:val="auto"/>
        </w:rPr>
        <w:t>L</w:t>
      </w:r>
      <w:r w:rsidR="00774D42" w:rsidRPr="001D06E5">
        <w:rPr>
          <w:rFonts w:asciiTheme="minorHAnsi" w:hAnsiTheme="minorHAnsi"/>
          <w:color w:val="auto"/>
        </w:rPr>
        <w:t xml:space="preserve">CS record and placed on the child/young person's case file. Social Care support should be ended on the </w:t>
      </w:r>
      <w:r w:rsidR="006F3E3C" w:rsidRPr="001D06E5">
        <w:rPr>
          <w:rFonts w:asciiTheme="minorHAnsi" w:hAnsiTheme="minorHAnsi"/>
          <w:color w:val="auto"/>
        </w:rPr>
        <w:t>L</w:t>
      </w:r>
      <w:r w:rsidR="00774D42" w:rsidRPr="001D06E5">
        <w:rPr>
          <w:rFonts w:asciiTheme="minorHAnsi" w:hAnsiTheme="minorHAnsi"/>
          <w:color w:val="auto"/>
        </w:rPr>
        <w:t>CS record.</w:t>
      </w:r>
    </w:p>
    <w:p w:rsidR="008D228D" w:rsidRPr="001D06E5" w:rsidRDefault="008D228D" w:rsidP="00774D42">
      <w:pPr>
        <w:pStyle w:val="Default"/>
        <w:rPr>
          <w:rFonts w:asciiTheme="minorHAnsi" w:hAnsiTheme="minorHAnsi"/>
          <w:color w:val="auto"/>
        </w:rPr>
      </w:pPr>
    </w:p>
    <w:p w:rsidR="00774D42" w:rsidRPr="001D06E5" w:rsidRDefault="00F84850" w:rsidP="00774D42">
      <w:pPr>
        <w:pStyle w:val="Default"/>
        <w:rPr>
          <w:rFonts w:asciiTheme="minorHAnsi" w:hAnsiTheme="minorHAnsi"/>
          <w:color w:val="auto"/>
        </w:rPr>
      </w:pPr>
      <w:r w:rsidRPr="001D06E5">
        <w:rPr>
          <w:rFonts w:asciiTheme="minorHAnsi" w:hAnsiTheme="minorHAnsi"/>
          <w:b/>
          <w:color w:val="auto"/>
        </w:rPr>
        <w:t>7</w:t>
      </w:r>
      <w:r w:rsidR="00C36DA6" w:rsidRPr="001D06E5">
        <w:rPr>
          <w:rFonts w:asciiTheme="minorHAnsi" w:hAnsiTheme="minorHAnsi"/>
          <w:b/>
          <w:color w:val="auto"/>
        </w:rPr>
        <w:t>.10</w:t>
      </w:r>
      <w:r w:rsidR="00774D42" w:rsidRPr="001D06E5">
        <w:rPr>
          <w:rFonts w:asciiTheme="minorHAnsi" w:hAnsiTheme="minorHAnsi"/>
          <w:color w:val="auto"/>
        </w:rPr>
        <w:t xml:space="preserve"> The Social Care Manager has the responsibility for ensuring that the case is closed on the </w:t>
      </w:r>
      <w:r w:rsidR="00A21A0B" w:rsidRPr="001D06E5">
        <w:rPr>
          <w:rFonts w:asciiTheme="minorHAnsi" w:hAnsiTheme="minorHAnsi"/>
          <w:color w:val="auto"/>
        </w:rPr>
        <w:t>L</w:t>
      </w:r>
      <w:r w:rsidR="00774D42" w:rsidRPr="001D06E5">
        <w:rPr>
          <w:rFonts w:asciiTheme="minorHAnsi" w:hAnsiTheme="minorHAnsi"/>
          <w:color w:val="auto"/>
        </w:rPr>
        <w:t xml:space="preserve">CS record by ending the key </w:t>
      </w:r>
      <w:r w:rsidR="00977D3C" w:rsidRPr="001D06E5">
        <w:rPr>
          <w:rFonts w:asciiTheme="minorHAnsi" w:hAnsiTheme="minorHAnsi"/>
          <w:color w:val="auto"/>
        </w:rPr>
        <w:t>allocated worker</w:t>
      </w:r>
      <w:r w:rsidR="00774D42" w:rsidRPr="001D06E5">
        <w:rPr>
          <w:rFonts w:asciiTheme="minorHAnsi" w:hAnsiTheme="minorHAnsi"/>
          <w:color w:val="auto"/>
        </w:rPr>
        <w:t xml:space="preserve"> involvement.</w:t>
      </w:r>
    </w:p>
    <w:p w:rsidR="0019102C" w:rsidRDefault="0019102C" w:rsidP="00774D42">
      <w:pPr>
        <w:pStyle w:val="Default"/>
        <w:rPr>
          <w:rFonts w:asciiTheme="minorHAnsi" w:hAnsiTheme="minorHAnsi"/>
          <w:color w:val="auto"/>
          <w:sz w:val="32"/>
          <w:szCs w:val="32"/>
        </w:rPr>
      </w:pPr>
    </w:p>
    <w:p w:rsidR="00132DF2" w:rsidRDefault="00132DF2" w:rsidP="004D6DFA">
      <w:pPr>
        <w:pStyle w:val="Default"/>
        <w:rPr>
          <w:rFonts w:asciiTheme="minorHAnsi" w:hAnsiTheme="minorHAnsi"/>
          <w:b/>
          <w:color w:val="auto"/>
          <w:sz w:val="32"/>
          <w:szCs w:val="32"/>
        </w:rPr>
      </w:pPr>
    </w:p>
    <w:p w:rsidR="00132DF2" w:rsidRPr="001B61ED" w:rsidRDefault="00132DF2" w:rsidP="00132DF2">
      <w:pPr>
        <w:pStyle w:val="ListParagraph"/>
        <w:numPr>
          <w:ilvl w:val="0"/>
          <w:numId w:val="21"/>
        </w:numPr>
        <w:shd w:val="clear" w:color="auto" w:fill="D9D9D9" w:themeFill="background1" w:themeFillShade="D9"/>
        <w:spacing w:after="0" w:line="240" w:lineRule="auto"/>
        <w:jc w:val="both"/>
        <w:rPr>
          <w:rStyle w:val="IntenseEmphasis"/>
          <w:color w:val="E36C0A" w:themeColor="accent6" w:themeShade="BF"/>
          <w:sz w:val="26"/>
          <w:szCs w:val="26"/>
        </w:rPr>
      </w:pPr>
      <w:r>
        <w:rPr>
          <w:rStyle w:val="IntenseEmphasis"/>
          <w:color w:val="E36C0A" w:themeColor="accent6" w:themeShade="BF"/>
          <w:sz w:val="26"/>
          <w:szCs w:val="26"/>
        </w:rPr>
        <w:t xml:space="preserve">Child In Need Independent Reviewing Officer </w:t>
      </w:r>
      <w:r w:rsidR="004770B3">
        <w:rPr>
          <w:rStyle w:val="IntenseEmphasis"/>
          <w:color w:val="E36C0A" w:themeColor="accent6" w:themeShade="BF"/>
          <w:sz w:val="26"/>
          <w:szCs w:val="26"/>
        </w:rPr>
        <w:t>Role</w:t>
      </w:r>
    </w:p>
    <w:p w:rsidR="004D6DFA" w:rsidRPr="008D228D" w:rsidRDefault="004D6DFA" w:rsidP="004D6DFA">
      <w:pPr>
        <w:pStyle w:val="Default"/>
        <w:rPr>
          <w:rFonts w:asciiTheme="minorHAnsi" w:hAnsiTheme="minorHAnsi"/>
          <w:b/>
          <w:color w:val="auto"/>
          <w:sz w:val="32"/>
          <w:szCs w:val="32"/>
        </w:rPr>
      </w:pPr>
    </w:p>
    <w:p w:rsidR="004D6DFA" w:rsidRPr="004770B3" w:rsidRDefault="000738D9" w:rsidP="004D6DFA">
      <w:pPr>
        <w:pStyle w:val="Default"/>
        <w:rPr>
          <w:rFonts w:asciiTheme="minorHAnsi" w:hAnsiTheme="minorHAnsi"/>
          <w:color w:val="auto"/>
        </w:rPr>
      </w:pPr>
      <w:r w:rsidRPr="004770B3">
        <w:rPr>
          <w:rFonts w:asciiTheme="minorHAnsi" w:hAnsiTheme="minorHAnsi"/>
          <w:b/>
          <w:color w:val="auto"/>
        </w:rPr>
        <w:t>8</w:t>
      </w:r>
      <w:r w:rsidR="004D6DFA" w:rsidRPr="004770B3">
        <w:rPr>
          <w:rFonts w:asciiTheme="minorHAnsi" w:hAnsiTheme="minorHAnsi"/>
          <w:b/>
          <w:color w:val="auto"/>
        </w:rPr>
        <w:t>.1</w:t>
      </w:r>
      <w:r w:rsidR="004D6DFA" w:rsidRPr="004770B3">
        <w:rPr>
          <w:rFonts w:asciiTheme="minorHAnsi" w:hAnsiTheme="minorHAnsi"/>
          <w:color w:val="auto"/>
        </w:rPr>
        <w:t xml:space="preserve"> The Independent Reviewing Officer’s role is as follows:</w:t>
      </w:r>
    </w:p>
    <w:p w:rsidR="004D6DFA" w:rsidRPr="004770B3" w:rsidRDefault="004D6DFA" w:rsidP="004D6DFA">
      <w:pPr>
        <w:pStyle w:val="Default"/>
        <w:rPr>
          <w:rFonts w:asciiTheme="minorHAnsi" w:hAnsiTheme="minorHAnsi"/>
          <w:color w:val="auto"/>
        </w:rPr>
      </w:pPr>
    </w:p>
    <w:p w:rsidR="004D6DFA" w:rsidRPr="004770B3" w:rsidRDefault="000738D9" w:rsidP="004D6DFA">
      <w:pPr>
        <w:pStyle w:val="Default"/>
        <w:ind w:hanging="11"/>
        <w:rPr>
          <w:rFonts w:asciiTheme="minorHAnsi" w:hAnsiTheme="minorHAnsi"/>
          <w:color w:val="auto"/>
        </w:rPr>
      </w:pPr>
      <w:r w:rsidRPr="004770B3">
        <w:rPr>
          <w:rFonts w:asciiTheme="minorHAnsi" w:hAnsiTheme="minorHAnsi"/>
          <w:b/>
          <w:color w:val="auto"/>
        </w:rPr>
        <w:t>8</w:t>
      </w:r>
      <w:r w:rsidR="004D6DFA" w:rsidRPr="004770B3">
        <w:rPr>
          <w:rFonts w:asciiTheme="minorHAnsi" w:hAnsiTheme="minorHAnsi"/>
          <w:b/>
          <w:color w:val="auto"/>
        </w:rPr>
        <w:t>.2</w:t>
      </w:r>
      <w:r w:rsidR="004D6DFA" w:rsidRPr="004770B3">
        <w:rPr>
          <w:rFonts w:asciiTheme="minorHAnsi" w:hAnsiTheme="minorHAnsi"/>
          <w:color w:val="auto"/>
        </w:rPr>
        <w:t xml:space="preserve"> To monitor the quality and timeliness of Child in Need Plans through reports from Liquid Logic and by accessing Liquid Logic records. These will include:</w:t>
      </w:r>
    </w:p>
    <w:p w:rsidR="004D6DFA" w:rsidRPr="004770B3" w:rsidRDefault="004D6DFA" w:rsidP="004D6DFA">
      <w:pPr>
        <w:pStyle w:val="Default"/>
        <w:rPr>
          <w:rFonts w:asciiTheme="minorHAnsi" w:hAnsiTheme="minorHAnsi"/>
          <w:color w:val="auto"/>
        </w:rPr>
      </w:pPr>
    </w:p>
    <w:p w:rsidR="004D6DFA" w:rsidRPr="004770B3" w:rsidRDefault="004D6DFA" w:rsidP="004D6DFA">
      <w:pPr>
        <w:pStyle w:val="Default"/>
        <w:numPr>
          <w:ilvl w:val="0"/>
          <w:numId w:val="7"/>
        </w:numPr>
        <w:rPr>
          <w:rFonts w:asciiTheme="minorHAnsi" w:hAnsiTheme="minorHAnsi"/>
          <w:color w:val="auto"/>
        </w:rPr>
      </w:pPr>
      <w:r w:rsidRPr="004770B3">
        <w:rPr>
          <w:rFonts w:asciiTheme="minorHAnsi" w:hAnsiTheme="minorHAnsi"/>
          <w:color w:val="auto"/>
        </w:rPr>
        <w:t>Monthly audit on cases de-escalated from Child Protection.</w:t>
      </w:r>
    </w:p>
    <w:p w:rsidR="004D6DFA" w:rsidRPr="004770B3" w:rsidRDefault="004D6DFA" w:rsidP="004D6DFA">
      <w:pPr>
        <w:pStyle w:val="Default"/>
        <w:numPr>
          <w:ilvl w:val="0"/>
          <w:numId w:val="7"/>
        </w:numPr>
        <w:rPr>
          <w:rFonts w:asciiTheme="minorHAnsi" w:hAnsiTheme="minorHAnsi"/>
          <w:color w:val="auto"/>
        </w:rPr>
      </w:pPr>
      <w:r w:rsidRPr="004770B3">
        <w:rPr>
          <w:rFonts w:asciiTheme="minorHAnsi" w:hAnsiTheme="minorHAnsi"/>
          <w:color w:val="auto"/>
        </w:rPr>
        <w:t>Monthly audit of cases where a Child and Family Assessment has been open for longer than 45 days.</w:t>
      </w:r>
    </w:p>
    <w:p w:rsidR="00A478E1" w:rsidRPr="004770B3" w:rsidRDefault="00A478E1" w:rsidP="00A478E1">
      <w:pPr>
        <w:pStyle w:val="Default"/>
        <w:numPr>
          <w:ilvl w:val="0"/>
          <w:numId w:val="7"/>
        </w:numPr>
        <w:rPr>
          <w:rFonts w:asciiTheme="minorHAnsi" w:hAnsiTheme="minorHAnsi"/>
          <w:color w:val="auto"/>
        </w:rPr>
      </w:pPr>
      <w:r w:rsidRPr="004770B3">
        <w:rPr>
          <w:rFonts w:asciiTheme="minorHAnsi" w:hAnsiTheme="minorHAnsi"/>
          <w:color w:val="auto"/>
        </w:rPr>
        <w:t xml:space="preserve">Monthly audit on cases open at Child in Need for 12 months or longer. </w:t>
      </w:r>
    </w:p>
    <w:p w:rsidR="004D6DFA" w:rsidRPr="004770B3" w:rsidRDefault="004D6DFA" w:rsidP="004D6DFA">
      <w:pPr>
        <w:pStyle w:val="Default"/>
        <w:rPr>
          <w:rFonts w:asciiTheme="minorHAnsi" w:hAnsiTheme="minorHAnsi"/>
          <w:color w:val="auto"/>
        </w:rPr>
      </w:pPr>
    </w:p>
    <w:p w:rsidR="004D6DFA" w:rsidRPr="004770B3" w:rsidRDefault="000738D9" w:rsidP="004D6DFA">
      <w:pPr>
        <w:pStyle w:val="Default"/>
        <w:rPr>
          <w:rFonts w:asciiTheme="minorHAnsi" w:hAnsiTheme="minorHAnsi"/>
          <w:color w:val="auto"/>
        </w:rPr>
      </w:pPr>
      <w:r w:rsidRPr="004770B3">
        <w:rPr>
          <w:rFonts w:asciiTheme="minorHAnsi" w:hAnsiTheme="minorHAnsi"/>
          <w:b/>
          <w:color w:val="auto"/>
        </w:rPr>
        <w:t>8</w:t>
      </w:r>
      <w:r w:rsidR="004D6DFA" w:rsidRPr="004770B3">
        <w:rPr>
          <w:rFonts w:asciiTheme="minorHAnsi" w:hAnsiTheme="minorHAnsi"/>
          <w:b/>
          <w:color w:val="auto"/>
        </w:rPr>
        <w:t>.3</w:t>
      </w:r>
      <w:r w:rsidR="004D6DFA" w:rsidRPr="004770B3">
        <w:rPr>
          <w:rFonts w:asciiTheme="minorHAnsi" w:hAnsiTheme="minorHAnsi"/>
          <w:color w:val="auto"/>
        </w:rPr>
        <w:t xml:space="preserve"> To chair Child in Need</w:t>
      </w:r>
      <w:r w:rsidR="004673FF" w:rsidRPr="004770B3">
        <w:rPr>
          <w:rFonts w:asciiTheme="minorHAnsi" w:hAnsiTheme="minorHAnsi"/>
          <w:color w:val="auto"/>
        </w:rPr>
        <w:t xml:space="preserve"> (CIN)</w:t>
      </w:r>
      <w:r w:rsidR="004D6DFA" w:rsidRPr="004770B3">
        <w:rPr>
          <w:rFonts w:asciiTheme="minorHAnsi" w:hAnsiTheme="minorHAnsi"/>
          <w:color w:val="auto"/>
        </w:rPr>
        <w:t xml:space="preserve"> Review Meetings where safeguarding concerns are increasing but the threshold for Child Protection isn’t met. The I</w:t>
      </w:r>
      <w:r w:rsidR="004673FF" w:rsidRPr="004770B3">
        <w:rPr>
          <w:rFonts w:asciiTheme="minorHAnsi" w:hAnsiTheme="minorHAnsi"/>
          <w:color w:val="auto"/>
        </w:rPr>
        <w:t>ndependent Reviewing Officer (I</w:t>
      </w:r>
      <w:r w:rsidR="004D6DFA" w:rsidRPr="004770B3">
        <w:rPr>
          <w:rFonts w:asciiTheme="minorHAnsi" w:hAnsiTheme="minorHAnsi"/>
          <w:color w:val="auto"/>
        </w:rPr>
        <w:t>RO</w:t>
      </w:r>
      <w:r w:rsidR="004673FF" w:rsidRPr="004770B3">
        <w:rPr>
          <w:rFonts w:asciiTheme="minorHAnsi" w:hAnsiTheme="minorHAnsi"/>
          <w:color w:val="auto"/>
        </w:rPr>
        <w:t xml:space="preserve">) </w:t>
      </w:r>
      <w:r w:rsidR="004D6DFA" w:rsidRPr="004770B3">
        <w:rPr>
          <w:rFonts w:asciiTheme="minorHAnsi" w:hAnsiTheme="minorHAnsi"/>
          <w:color w:val="auto"/>
        </w:rPr>
        <w:t>will focus on reviewing CIN cases where the following is evident:</w:t>
      </w:r>
    </w:p>
    <w:p w:rsidR="004D6DFA" w:rsidRPr="004770B3" w:rsidRDefault="004D6DFA" w:rsidP="004D6DFA">
      <w:pPr>
        <w:pStyle w:val="Default"/>
        <w:rPr>
          <w:rFonts w:asciiTheme="minorHAnsi" w:hAnsiTheme="minorHAnsi"/>
          <w:color w:val="auto"/>
        </w:rPr>
      </w:pPr>
    </w:p>
    <w:p w:rsidR="00D91EA5" w:rsidRPr="004770B3" w:rsidRDefault="00D91EA5" w:rsidP="00D91EA5">
      <w:pPr>
        <w:pStyle w:val="Default"/>
        <w:numPr>
          <w:ilvl w:val="0"/>
          <w:numId w:val="8"/>
        </w:numPr>
        <w:rPr>
          <w:rFonts w:asciiTheme="minorHAnsi" w:hAnsiTheme="minorHAnsi"/>
          <w:color w:val="auto"/>
        </w:rPr>
      </w:pPr>
      <w:r w:rsidRPr="004770B3">
        <w:rPr>
          <w:rFonts w:asciiTheme="minorHAnsi" w:hAnsiTheme="minorHAnsi"/>
          <w:color w:val="auto"/>
        </w:rPr>
        <w:t xml:space="preserve">A Family Group Conference has been undertaken. </w:t>
      </w:r>
    </w:p>
    <w:p w:rsidR="00D91EA5" w:rsidRPr="004770B3" w:rsidRDefault="00D91EA5" w:rsidP="00D91EA5">
      <w:pPr>
        <w:pStyle w:val="Default"/>
        <w:numPr>
          <w:ilvl w:val="0"/>
          <w:numId w:val="8"/>
        </w:numPr>
        <w:rPr>
          <w:rFonts w:asciiTheme="minorHAnsi" w:hAnsiTheme="minorHAnsi"/>
          <w:color w:val="auto"/>
        </w:rPr>
      </w:pPr>
      <w:r w:rsidRPr="004770B3">
        <w:rPr>
          <w:rFonts w:asciiTheme="minorHAnsi" w:hAnsiTheme="minorHAnsi"/>
          <w:color w:val="auto"/>
        </w:rPr>
        <w:t>More than two complicating/safeguarding factors are evident.</w:t>
      </w:r>
    </w:p>
    <w:p w:rsidR="00D91EA5" w:rsidRPr="004770B3" w:rsidRDefault="00D91EA5" w:rsidP="00D91EA5">
      <w:pPr>
        <w:pStyle w:val="Default"/>
        <w:numPr>
          <w:ilvl w:val="0"/>
          <w:numId w:val="8"/>
        </w:numPr>
        <w:rPr>
          <w:rFonts w:asciiTheme="minorHAnsi" w:hAnsiTheme="minorHAnsi"/>
          <w:color w:val="auto"/>
        </w:rPr>
      </w:pPr>
      <w:r w:rsidRPr="004770B3">
        <w:rPr>
          <w:rFonts w:asciiTheme="minorHAnsi" w:hAnsiTheme="minorHAnsi"/>
          <w:color w:val="auto"/>
        </w:rPr>
        <w:t>Where a strategy meeting has been held and the decision is to continue to support the family at CIN.</w:t>
      </w:r>
    </w:p>
    <w:p w:rsidR="00D91EA5" w:rsidRPr="004770B3" w:rsidRDefault="00D91EA5" w:rsidP="00D91EA5">
      <w:pPr>
        <w:pStyle w:val="Default"/>
        <w:numPr>
          <w:ilvl w:val="0"/>
          <w:numId w:val="8"/>
        </w:numPr>
        <w:rPr>
          <w:rFonts w:asciiTheme="minorHAnsi" w:hAnsiTheme="minorHAnsi"/>
          <w:color w:val="auto"/>
        </w:rPr>
      </w:pPr>
      <w:r w:rsidRPr="004770B3">
        <w:rPr>
          <w:rFonts w:asciiTheme="minorHAnsi" w:hAnsiTheme="minorHAnsi"/>
          <w:color w:val="auto"/>
        </w:rPr>
        <w:t>Where a Safeguarding Consultation has resulted in a difference of opinion on threshold between the IRO and Allocated worker.</w:t>
      </w:r>
    </w:p>
    <w:p w:rsidR="00DA15D4" w:rsidRPr="004770B3" w:rsidRDefault="00DA15D4" w:rsidP="00DA15D4">
      <w:pPr>
        <w:pStyle w:val="Default"/>
        <w:numPr>
          <w:ilvl w:val="0"/>
          <w:numId w:val="8"/>
        </w:numPr>
        <w:rPr>
          <w:rFonts w:asciiTheme="minorHAnsi" w:hAnsiTheme="minorHAnsi"/>
          <w:color w:val="auto"/>
        </w:rPr>
      </w:pPr>
      <w:r w:rsidRPr="004770B3">
        <w:rPr>
          <w:rFonts w:asciiTheme="minorHAnsi" w:hAnsiTheme="minorHAnsi"/>
          <w:color w:val="auto"/>
        </w:rPr>
        <w:t>Cases where a Supervision Order is in place.</w:t>
      </w:r>
    </w:p>
    <w:p w:rsidR="00DA15D4" w:rsidRPr="004770B3" w:rsidRDefault="00DA15D4" w:rsidP="00DA15D4">
      <w:pPr>
        <w:pStyle w:val="Default"/>
        <w:ind w:left="720"/>
        <w:rPr>
          <w:rFonts w:asciiTheme="minorHAnsi" w:hAnsiTheme="minorHAnsi"/>
          <w:color w:val="auto"/>
        </w:rPr>
      </w:pPr>
    </w:p>
    <w:p w:rsidR="00166BF3" w:rsidRPr="004770B3" w:rsidRDefault="00DA15D4" w:rsidP="00A04F26">
      <w:pPr>
        <w:ind w:left="709"/>
        <w:jc w:val="both"/>
        <w:rPr>
          <w:rFonts w:ascii="Calibri" w:hAnsi="Calibri" w:cs="Times New Roman"/>
          <w:i/>
          <w:sz w:val="24"/>
          <w:szCs w:val="24"/>
        </w:rPr>
      </w:pPr>
      <w:r w:rsidRPr="004770B3">
        <w:rPr>
          <w:rFonts w:ascii="Calibri" w:hAnsi="Calibri" w:cs="Times New Roman"/>
          <w:i/>
          <w:sz w:val="24"/>
          <w:szCs w:val="24"/>
        </w:rPr>
        <w:t>(Trafford’s Supervision Order Pathway will ensure that there are six weekly multi-agency meetings to review the order and focussing on the children’s needs. There will also be a minimum of six weekly visits undertaken</w:t>
      </w:r>
      <w:r w:rsidR="00A04F26" w:rsidRPr="004770B3">
        <w:rPr>
          <w:rFonts w:ascii="Calibri" w:hAnsi="Calibri" w:cs="Times New Roman"/>
          <w:i/>
          <w:sz w:val="24"/>
          <w:szCs w:val="24"/>
        </w:rPr>
        <w:t xml:space="preserve"> by the allocated social worker</w:t>
      </w:r>
    </w:p>
    <w:p w:rsidR="004770B3" w:rsidRPr="00091E90" w:rsidRDefault="00166BF3" w:rsidP="00091E90">
      <w:pPr>
        <w:ind w:left="709"/>
        <w:jc w:val="both"/>
        <w:rPr>
          <w:rFonts w:ascii="Calibri" w:hAnsi="Calibri" w:cs="Times New Roman"/>
          <w:i/>
          <w:sz w:val="24"/>
          <w:szCs w:val="24"/>
        </w:rPr>
      </w:pPr>
      <w:r w:rsidRPr="004770B3">
        <w:rPr>
          <w:rFonts w:ascii="Calibri" w:hAnsi="Calibri" w:cs="Times New Roman"/>
          <w:i/>
          <w:sz w:val="24"/>
          <w:szCs w:val="24"/>
        </w:rPr>
        <w:t>The IRO will also visit the children at home during the time the Supervision Order is in place, and has the authority to use the Dispute Resolution process should she/he be concerned in regards t</w:t>
      </w:r>
      <w:r w:rsidR="0053054D" w:rsidRPr="004770B3">
        <w:rPr>
          <w:rFonts w:ascii="Calibri" w:hAnsi="Calibri" w:cs="Times New Roman"/>
          <w:i/>
          <w:sz w:val="24"/>
          <w:szCs w:val="24"/>
        </w:rPr>
        <w:t>o the outcomes for the children</w:t>
      </w:r>
      <w:r w:rsidR="00A04F26" w:rsidRPr="004770B3">
        <w:rPr>
          <w:rFonts w:ascii="Calibri" w:hAnsi="Calibri" w:cs="Times New Roman"/>
          <w:i/>
          <w:sz w:val="24"/>
          <w:szCs w:val="24"/>
        </w:rPr>
        <w:t>)</w:t>
      </w:r>
    </w:p>
    <w:p w:rsidR="00616AA7" w:rsidRPr="004770B3" w:rsidRDefault="00D91EA5" w:rsidP="00D91EA5">
      <w:pPr>
        <w:pStyle w:val="Default"/>
        <w:numPr>
          <w:ilvl w:val="0"/>
          <w:numId w:val="8"/>
        </w:numPr>
        <w:rPr>
          <w:rFonts w:asciiTheme="minorHAnsi" w:hAnsiTheme="minorHAnsi"/>
          <w:color w:val="auto"/>
        </w:rPr>
      </w:pPr>
      <w:r w:rsidRPr="004770B3">
        <w:rPr>
          <w:rFonts w:asciiTheme="minorHAnsi" w:hAnsiTheme="minorHAnsi"/>
          <w:color w:val="auto"/>
        </w:rPr>
        <w:t>Cases where a Special Guardianship Order is in place and the family continue to receive support from the Local Authority</w:t>
      </w:r>
      <w:r w:rsidR="005E6FBA" w:rsidRPr="004770B3">
        <w:rPr>
          <w:rFonts w:asciiTheme="minorHAnsi" w:hAnsiTheme="minorHAnsi"/>
          <w:color w:val="auto"/>
        </w:rPr>
        <w:t xml:space="preserve"> under Child In Need</w:t>
      </w:r>
      <w:r w:rsidRPr="004770B3">
        <w:rPr>
          <w:rFonts w:asciiTheme="minorHAnsi" w:hAnsiTheme="minorHAnsi"/>
          <w:color w:val="auto"/>
        </w:rPr>
        <w:t xml:space="preserve">. </w:t>
      </w:r>
    </w:p>
    <w:p w:rsidR="00D91EA5" w:rsidRPr="004770B3" w:rsidRDefault="00276135" w:rsidP="00B66FA9">
      <w:pPr>
        <w:pStyle w:val="Default"/>
        <w:numPr>
          <w:ilvl w:val="0"/>
          <w:numId w:val="8"/>
        </w:numPr>
        <w:rPr>
          <w:rFonts w:asciiTheme="minorHAnsi" w:hAnsiTheme="minorHAnsi"/>
          <w:color w:val="auto"/>
        </w:rPr>
      </w:pPr>
      <w:r w:rsidRPr="004770B3">
        <w:rPr>
          <w:rFonts w:asciiTheme="minorHAnsi" w:hAnsiTheme="minorHAnsi"/>
          <w:color w:val="auto"/>
        </w:rPr>
        <w:t>In relation to all</w:t>
      </w:r>
      <w:r w:rsidR="00B66FA9" w:rsidRPr="004770B3">
        <w:rPr>
          <w:rFonts w:asciiTheme="minorHAnsi" w:hAnsiTheme="minorHAnsi"/>
          <w:color w:val="auto"/>
        </w:rPr>
        <w:t xml:space="preserve"> of the above the </w:t>
      </w:r>
      <w:r w:rsidR="00D91EA5" w:rsidRPr="004770B3">
        <w:rPr>
          <w:rFonts w:asciiTheme="minorHAnsi" w:hAnsiTheme="minorHAnsi"/>
          <w:color w:val="auto"/>
        </w:rPr>
        <w:t xml:space="preserve">CIN IRO will facilitate reviews once every twelve weeks. </w:t>
      </w:r>
    </w:p>
    <w:p w:rsidR="00D91EA5" w:rsidRPr="004770B3" w:rsidRDefault="00D91EA5" w:rsidP="00D91EA5">
      <w:pPr>
        <w:pStyle w:val="Default"/>
        <w:numPr>
          <w:ilvl w:val="0"/>
          <w:numId w:val="8"/>
        </w:numPr>
        <w:rPr>
          <w:rFonts w:asciiTheme="minorHAnsi" w:hAnsiTheme="minorHAnsi"/>
          <w:color w:val="auto"/>
        </w:rPr>
      </w:pPr>
      <w:r w:rsidRPr="004770B3">
        <w:rPr>
          <w:rFonts w:asciiTheme="minorHAnsi" w:hAnsiTheme="minorHAnsi"/>
          <w:color w:val="auto"/>
        </w:rPr>
        <w:t>The CIN IRO will complete an audit form which will be held within the child’s case notes under, ‘CIN IRO Case Review.’</w:t>
      </w:r>
    </w:p>
    <w:p w:rsidR="00D91EA5" w:rsidRPr="004770B3" w:rsidRDefault="00D91EA5" w:rsidP="00D91EA5">
      <w:pPr>
        <w:pStyle w:val="Default"/>
        <w:numPr>
          <w:ilvl w:val="0"/>
          <w:numId w:val="8"/>
        </w:numPr>
        <w:rPr>
          <w:rFonts w:asciiTheme="minorHAnsi" w:hAnsiTheme="minorHAnsi"/>
          <w:color w:val="auto"/>
        </w:rPr>
      </w:pPr>
      <w:r w:rsidRPr="004770B3">
        <w:rPr>
          <w:rFonts w:asciiTheme="minorHAnsi" w:hAnsiTheme="minorHAnsi"/>
          <w:color w:val="auto"/>
        </w:rPr>
        <w:t>The CIN IRO will not update the CIN Plan.</w:t>
      </w:r>
    </w:p>
    <w:p w:rsidR="00F75172" w:rsidRPr="004770B3" w:rsidRDefault="00F75172" w:rsidP="00466E49">
      <w:pPr>
        <w:pStyle w:val="Default"/>
        <w:rPr>
          <w:rFonts w:asciiTheme="minorHAnsi" w:hAnsiTheme="minorHAnsi"/>
          <w:color w:val="auto"/>
        </w:rPr>
      </w:pPr>
    </w:p>
    <w:p w:rsidR="00AD653B" w:rsidRPr="004770B3" w:rsidRDefault="00494D37" w:rsidP="00466E49">
      <w:pPr>
        <w:pStyle w:val="Default"/>
        <w:rPr>
          <w:rFonts w:asciiTheme="minorHAnsi" w:hAnsiTheme="minorHAnsi"/>
          <w:b/>
          <w:color w:val="auto"/>
        </w:rPr>
      </w:pPr>
      <w:r w:rsidRPr="004770B3">
        <w:rPr>
          <w:rFonts w:asciiTheme="minorHAnsi" w:hAnsiTheme="minorHAnsi"/>
          <w:b/>
          <w:color w:val="auto"/>
        </w:rPr>
        <w:t xml:space="preserve">For further guidance </w:t>
      </w:r>
      <w:r w:rsidR="00F75172" w:rsidRPr="004770B3">
        <w:rPr>
          <w:rFonts w:asciiTheme="minorHAnsi" w:hAnsiTheme="minorHAnsi"/>
          <w:b/>
          <w:color w:val="auto"/>
        </w:rPr>
        <w:t xml:space="preserve">regarding </w:t>
      </w:r>
      <w:r w:rsidR="005B4D76" w:rsidRPr="004770B3">
        <w:rPr>
          <w:rFonts w:asciiTheme="minorHAnsi" w:hAnsiTheme="minorHAnsi"/>
          <w:b/>
          <w:color w:val="auto"/>
        </w:rPr>
        <w:t xml:space="preserve">services that could offer the relevant help and support to </w:t>
      </w:r>
      <w:r w:rsidR="002011D3" w:rsidRPr="004770B3">
        <w:rPr>
          <w:rFonts w:asciiTheme="minorHAnsi" w:hAnsiTheme="minorHAnsi"/>
          <w:b/>
          <w:color w:val="auto"/>
        </w:rPr>
        <w:t>families</w:t>
      </w:r>
      <w:r w:rsidR="006F1EDA" w:rsidRPr="004770B3">
        <w:rPr>
          <w:rFonts w:asciiTheme="minorHAnsi" w:hAnsiTheme="minorHAnsi"/>
          <w:b/>
          <w:color w:val="auto"/>
        </w:rPr>
        <w:t xml:space="preserve"> please refer to the Trafford Directory. </w:t>
      </w:r>
    </w:p>
    <w:p w:rsidR="000253CF" w:rsidRDefault="000253CF" w:rsidP="00774D42">
      <w:pPr>
        <w:pStyle w:val="Default"/>
        <w:rPr>
          <w:rFonts w:asciiTheme="minorHAnsi" w:hAnsiTheme="minorHAnsi"/>
          <w:color w:val="auto"/>
          <w:sz w:val="32"/>
          <w:szCs w:val="32"/>
        </w:rPr>
      </w:pPr>
    </w:p>
    <w:p w:rsidR="003F5726" w:rsidRDefault="00AA48EB" w:rsidP="00774D42">
      <w:pPr>
        <w:pStyle w:val="Default"/>
        <w:rPr>
          <w:rFonts w:asciiTheme="minorHAnsi" w:hAnsiTheme="minorHAnsi"/>
          <w:color w:val="auto"/>
          <w:sz w:val="32"/>
          <w:szCs w:val="32"/>
        </w:rPr>
      </w:pPr>
      <w:r>
        <w:rPr>
          <w:rFonts w:asciiTheme="minorHAnsi" w:hAnsiTheme="minorHAnsi"/>
          <w:color w:val="auto"/>
          <w:sz w:val="32"/>
          <w:szCs w:val="32"/>
        </w:rPr>
        <w:t xml:space="preserve"> </w:t>
      </w:r>
    </w:p>
    <w:p w:rsidR="0028206B" w:rsidRPr="00D82A31" w:rsidRDefault="0028206B" w:rsidP="00D82A31">
      <w:pPr>
        <w:pStyle w:val="Default"/>
        <w:rPr>
          <w:rFonts w:asciiTheme="minorHAnsi" w:hAnsiTheme="minorHAnsi"/>
          <w:color w:val="auto"/>
          <w:sz w:val="32"/>
          <w:szCs w:val="32"/>
        </w:rPr>
      </w:pPr>
    </w:p>
    <w:p w:rsidR="00973866" w:rsidRDefault="00973866" w:rsidP="00973866">
      <w:pPr>
        <w:jc w:val="both"/>
        <w:rPr>
          <w:sz w:val="32"/>
          <w:szCs w:val="32"/>
        </w:rPr>
      </w:pPr>
    </w:p>
    <w:p w:rsidR="000A473E" w:rsidRDefault="000A473E" w:rsidP="00973866">
      <w:pPr>
        <w:jc w:val="both"/>
        <w:rPr>
          <w:sz w:val="32"/>
          <w:szCs w:val="32"/>
        </w:rPr>
      </w:pPr>
    </w:p>
    <w:sectPr w:rsidR="000A473E" w:rsidSect="001F4E11">
      <w:pgSz w:w="11906" w:h="16838"/>
      <w:pgMar w:top="720" w:right="720" w:bottom="720" w:left="720" w:header="708"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D3" w:rsidRDefault="002250D3" w:rsidP="00484CB3">
      <w:pPr>
        <w:spacing w:after="0" w:line="240" w:lineRule="auto"/>
      </w:pPr>
      <w:r>
        <w:separator/>
      </w:r>
    </w:p>
  </w:endnote>
  <w:endnote w:type="continuationSeparator" w:id="0">
    <w:p w:rsidR="002250D3" w:rsidRDefault="002250D3" w:rsidP="0048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159819"/>
      <w:docPartObj>
        <w:docPartGallery w:val="Page Numbers (Bottom of Page)"/>
        <w:docPartUnique/>
      </w:docPartObj>
    </w:sdtPr>
    <w:sdtEndPr>
      <w:rPr>
        <w:noProof/>
      </w:rPr>
    </w:sdtEndPr>
    <w:sdtContent>
      <w:p w:rsidR="00BE0885" w:rsidRDefault="00BE0885" w:rsidP="00BE0885">
        <w:pPr>
          <w:pStyle w:val="Footer"/>
        </w:pPr>
        <w:r>
          <w:t>Version 1</w:t>
        </w:r>
        <w:r>
          <w:tab/>
        </w:r>
        <w:r>
          <w:fldChar w:fldCharType="begin"/>
        </w:r>
        <w:r>
          <w:instrText xml:space="preserve"> PAGE   \* MERGEFORMAT </w:instrText>
        </w:r>
        <w:r>
          <w:fldChar w:fldCharType="separate"/>
        </w:r>
        <w:r w:rsidR="004C22BB">
          <w:rPr>
            <w:noProof/>
          </w:rPr>
          <w:t>2</w:t>
        </w:r>
        <w:r>
          <w:rPr>
            <w:noProof/>
          </w:rPr>
          <w:fldChar w:fldCharType="end"/>
        </w:r>
        <w:r>
          <w:rPr>
            <w:noProof/>
          </w:rPr>
          <w:tab/>
          <w:t>August 2019</w:t>
        </w:r>
      </w:p>
    </w:sdtContent>
  </w:sdt>
  <w:p w:rsidR="00B16A47" w:rsidRDefault="00B16A47" w:rsidP="00B926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35" w:rsidRDefault="002250D3">
    <w:pPr>
      <w:pStyle w:val="Footer"/>
    </w:pPr>
    <w:sdt>
      <w:sdtPr>
        <w:id w:val="969400743"/>
        <w:temporary/>
        <w:showingPlcHdr/>
      </w:sdtPr>
      <w:sdtEndPr/>
      <w:sdtContent>
        <w:r w:rsidR="00732F47">
          <w:t>[Type text]</w:t>
        </w:r>
      </w:sdtContent>
    </w:sdt>
    <w:r w:rsidR="00732F47">
      <w:ptab w:relativeTo="margin" w:alignment="center" w:leader="none"/>
    </w:r>
    <w:sdt>
      <w:sdtPr>
        <w:id w:val="969400748"/>
        <w:temporary/>
        <w:showingPlcHdr/>
      </w:sdtPr>
      <w:sdtEndPr/>
      <w:sdtContent>
        <w:r w:rsidR="00732F47">
          <w:t>[Type text]</w:t>
        </w:r>
      </w:sdtContent>
    </w:sdt>
    <w:r w:rsidR="00732F47">
      <w:ptab w:relativeTo="margin" w:alignment="right" w:leader="none"/>
    </w:r>
    <w:sdt>
      <w:sdtPr>
        <w:id w:val="969400753"/>
        <w:temporary/>
        <w:showingPlcHdr/>
      </w:sdtPr>
      <w:sdtEndPr/>
      <w:sdtContent>
        <w:r w:rsidR="00732F47">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D3" w:rsidRDefault="002250D3" w:rsidP="00484CB3">
      <w:pPr>
        <w:spacing w:after="0" w:line="240" w:lineRule="auto"/>
      </w:pPr>
      <w:r>
        <w:separator/>
      </w:r>
    </w:p>
  </w:footnote>
  <w:footnote w:type="continuationSeparator" w:id="0">
    <w:p w:rsidR="002250D3" w:rsidRDefault="002250D3" w:rsidP="00484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47" w:rsidRDefault="00AF6847">
    <w:pPr>
      <w:pStyle w:val="Header"/>
    </w:pPr>
    <w:r>
      <w:rPr>
        <w:noProof/>
        <w:lang w:eastAsia="en-GB"/>
      </w:rPr>
      <w:drawing>
        <wp:anchor distT="0" distB="0" distL="114300" distR="114300" simplePos="0" relativeHeight="251659264" behindDoc="1" locked="0" layoutInCell="1" allowOverlap="1" wp14:anchorId="2500B9E6" wp14:editId="27E86E45">
          <wp:simplePos x="0" y="0"/>
          <wp:positionH relativeFrom="column">
            <wp:posOffset>5456555</wp:posOffset>
          </wp:positionH>
          <wp:positionV relativeFrom="paragraph">
            <wp:posOffset>-320675</wp:posOffset>
          </wp:positionV>
          <wp:extent cx="885825" cy="751840"/>
          <wp:effectExtent l="0" t="0" r="9525" b="0"/>
          <wp:wrapThrough wrapText="bothSides">
            <wp:wrapPolygon edited="0">
              <wp:start x="0" y="0"/>
              <wp:lineTo x="0" y="20797"/>
              <wp:lineTo x="21368" y="20797"/>
              <wp:lineTo x="21368" y="0"/>
              <wp:lineTo x="0" y="0"/>
            </wp:wrapPolygon>
          </wp:wrapThrough>
          <wp:docPr id="4" name="Picture 4" descr="\\TCFSH01\79052$\ProfileData\Desktop\With Y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FSH01\79052$\ProfileData\Desktop\With Y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751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A2" w:rsidRDefault="002E5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9EC"/>
    <w:multiLevelType w:val="hybridMultilevel"/>
    <w:tmpl w:val="D5FC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660BD"/>
    <w:multiLevelType w:val="hybridMultilevel"/>
    <w:tmpl w:val="0CF42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8B066A"/>
    <w:multiLevelType w:val="hybridMultilevel"/>
    <w:tmpl w:val="8E06F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01F19AB"/>
    <w:multiLevelType w:val="hybridMultilevel"/>
    <w:tmpl w:val="EFD6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490852"/>
    <w:multiLevelType w:val="hybridMultilevel"/>
    <w:tmpl w:val="B31E0F8A"/>
    <w:lvl w:ilvl="0" w:tplc="08090001">
      <w:start w:val="1"/>
      <w:numFmt w:val="bullet"/>
      <w:lvlText w:val=""/>
      <w:lvlJc w:val="left"/>
      <w:pPr>
        <w:ind w:left="720" w:hanging="360"/>
      </w:pPr>
      <w:rPr>
        <w:rFonts w:ascii="Symbol" w:hAnsi="Symbol" w:hint="default"/>
      </w:rPr>
    </w:lvl>
    <w:lvl w:ilvl="1" w:tplc="1C6CB93A">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1F1A1A"/>
    <w:multiLevelType w:val="hybridMultilevel"/>
    <w:tmpl w:val="3DA2FA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33917C16"/>
    <w:multiLevelType w:val="multilevel"/>
    <w:tmpl w:val="7B608858"/>
    <w:lvl w:ilvl="0">
      <w:start w:val="5"/>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33FC0CCA"/>
    <w:multiLevelType w:val="hybridMultilevel"/>
    <w:tmpl w:val="0066AFF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787CE0"/>
    <w:multiLevelType w:val="hybridMultilevel"/>
    <w:tmpl w:val="A240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F3482C"/>
    <w:multiLevelType w:val="hybridMultilevel"/>
    <w:tmpl w:val="B2EECA1E"/>
    <w:lvl w:ilvl="0" w:tplc="00924334">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CA7DBC"/>
    <w:multiLevelType w:val="hybridMultilevel"/>
    <w:tmpl w:val="E088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1E4EF5"/>
    <w:multiLevelType w:val="hybridMultilevel"/>
    <w:tmpl w:val="9BB0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C257C7"/>
    <w:multiLevelType w:val="hybridMultilevel"/>
    <w:tmpl w:val="C91856B2"/>
    <w:lvl w:ilvl="0" w:tplc="7090B35E">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ED053EB"/>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42430D7"/>
    <w:multiLevelType w:val="hybridMultilevel"/>
    <w:tmpl w:val="E7762E56"/>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6A61D5"/>
    <w:multiLevelType w:val="hybridMultilevel"/>
    <w:tmpl w:val="F626BCC8"/>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2B43DD"/>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E7E4647"/>
    <w:multiLevelType w:val="hybridMultilevel"/>
    <w:tmpl w:val="AB8EF3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640862FF"/>
    <w:multiLevelType w:val="hybridMultilevel"/>
    <w:tmpl w:val="25A8E0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67FA21C4"/>
    <w:multiLevelType w:val="hybridMultilevel"/>
    <w:tmpl w:val="1416C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80848ED"/>
    <w:multiLevelType w:val="hybridMultilevel"/>
    <w:tmpl w:val="EA30D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FAC5A83"/>
    <w:multiLevelType w:val="hybridMultilevel"/>
    <w:tmpl w:val="8340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354B05"/>
    <w:multiLevelType w:val="hybridMultilevel"/>
    <w:tmpl w:val="78500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1411F4A"/>
    <w:multiLevelType w:val="hybridMultilevel"/>
    <w:tmpl w:val="11D211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78633285"/>
    <w:multiLevelType w:val="hybridMultilevel"/>
    <w:tmpl w:val="A0320D7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nsid w:val="7E6A6D57"/>
    <w:multiLevelType w:val="hybridMultilevel"/>
    <w:tmpl w:val="E080395A"/>
    <w:lvl w:ilvl="0" w:tplc="08090001">
      <w:start w:val="1"/>
      <w:numFmt w:val="bullet"/>
      <w:lvlText w:val=""/>
      <w:lvlJc w:val="left"/>
      <w:pPr>
        <w:ind w:left="1811" w:hanging="360"/>
      </w:pPr>
      <w:rPr>
        <w:rFonts w:ascii="Symbol" w:hAnsi="Symbol" w:hint="default"/>
      </w:rPr>
    </w:lvl>
    <w:lvl w:ilvl="1" w:tplc="08090003" w:tentative="1">
      <w:start w:val="1"/>
      <w:numFmt w:val="bullet"/>
      <w:lvlText w:val="o"/>
      <w:lvlJc w:val="left"/>
      <w:pPr>
        <w:ind w:left="2531" w:hanging="360"/>
      </w:pPr>
      <w:rPr>
        <w:rFonts w:ascii="Courier New" w:hAnsi="Courier New" w:cs="Courier New" w:hint="default"/>
      </w:rPr>
    </w:lvl>
    <w:lvl w:ilvl="2" w:tplc="08090005" w:tentative="1">
      <w:start w:val="1"/>
      <w:numFmt w:val="bullet"/>
      <w:lvlText w:val=""/>
      <w:lvlJc w:val="left"/>
      <w:pPr>
        <w:ind w:left="3251" w:hanging="360"/>
      </w:pPr>
      <w:rPr>
        <w:rFonts w:ascii="Wingdings" w:hAnsi="Wingdings" w:hint="default"/>
      </w:rPr>
    </w:lvl>
    <w:lvl w:ilvl="3" w:tplc="08090001" w:tentative="1">
      <w:start w:val="1"/>
      <w:numFmt w:val="bullet"/>
      <w:lvlText w:val=""/>
      <w:lvlJc w:val="left"/>
      <w:pPr>
        <w:ind w:left="3971" w:hanging="360"/>
      </w:pPr>
      <w:rPr>
        <w:rFonts w:ascii="Symbol" w:hAnsi="Symbol" w:hint="default"/>
      </w:rPr>
    </w:lvl>
    <w:lvl w:ilvl="4" w:tplc="08090003" w:tentative="1">
      <w:start w:val="1"/>
      <w:numFmt w:val="bullet"/>
      <w:lvlText w:val="o"/>
      <w:lvlJc w:val="left"/>
      <w:pPr>
        <w:ind w:left="4691" w:hanging="360"/>
      </w:pPr>
      <w:rPr>
        <w:rFonts w:ascii="Courier New" w:hAnsi="Courier New" w:cs="Courier New" w:hint="default"/>
      </w:rPr>
    </w:lvl>
    <w:lvl w:ilvl="5" w:tplc="08090005" w:tentative="1">
      <w:start w:val="1"/>
      <w:numFmt w:val="bullet"/>
      <w:lvlText w:val=""/>
      <w:lvlJc w:val="left"/>
      <w:pPr>
        <w:ind w:left="5411" w:hanging="360"/>
      </w:pPr>
      <w:rPr>
        <w:rFonts w:ascii="Wingdings" w:hAnsi="Wingdings" w:hint="default"/>
      </w:rPr>
    </w:lvl>
    <w:lvl w:ilvl="6" w:tplc="08090001" w:tentative="1">
      <w:start w:val="1"/>
      <w:numFmt w:val="bullet"/>
      <w:lvlText w:val=""/>
      <w:lvlJc w:val="left"/>
      <w:pPr>
        <w:ind w:left="6131" w:hanging="360"/>
      </w:pPr>
      <w:rPr>
        <w:rFonts w:ascii="Symbol" w:hAnsi="Symbol" w:hint="default"/>
      </w:rPr>
    </w:lvl>
    <w:lvl w:ilvl="7" w:tplc="08090003" w:tentative="1">
      <w:start w:val="1"/>
      <w:numFmt w:val="bullet"/>
      <w:lvlText w:val="o"/>
      <w:lvlJc w:val="left"/>
      <w:pPr>
        <w:ind w:left="6851" w:hanging="360"/>
      </w:pPr>
      <w:rPr>
        <w:rFonts w:ascii="Courier New" w:hAnsi="Courier New" w:cs="Courier New" w:hint="default"/>
      </w:rPr>
    </w:lvl>
    <w:lvl w:ilvl="8" w:tplc="08090005" w:tentative="1">
      <w:start w:val="1"/>
      <w:numFmt w:val="bullet"/>
      <w:lvlText w:val=""/>
      <w:lvlJc w:val="left"/>
      <w:pPr>
        <w:ind w:left="7571" w:hanging="360"/>
      </w:pPr>
      <w:rPr>
        <w:rFonts w:ascii="Wingdings" w:hAnsi="Wingdings" w:hint="default"/>
      </w:rPr>
    </w:lvl>
  </w:abstractNum>
  <w:num w:numId="1">
    <w:abstractNumId w:val="11"/>
  </w:num>
  <w:num w:numId="2">
    <w:abstractNumId w:val="21"/>
  </w:num>
  <w:num w:numId="3">
    <w:abstractNumId w:val="0"/>
  </w:num>
  <w:num w:numId="4">
    <w:abstractNumId w:val="4"/>
  </w:num>
  <w:num w:numId="5">
    <w:abstractNumId w:val="3"/>
  </w:num>
  <w:num w:numId="6">
    <w:abstractNumId w:val="12"/>
  </w:num>
  <w:num w:numId="7">
    <w:abstractNumId w:val="7"/>
  </w:num>
  <w:num w:numId="8">
    <w:abstractNumId w:val="8"/>
  </w:num>
  <w:num w:numId="9">
    <w:abstractNumId w:val="10"/>
  </w:num>
  <w:num w:numId="10">
    <w:abstractNumId w:val="25"/>
  </w:num>
  <w:num w:numId="11">
    <w:abstractNumId w:val="17"/>
  </w:num>
  <w:num w:numId="12">
    <w:abstractNumId w:val="22"/>
  </w:num>
  <w:num w:numId="13">
    <w:abstractNumId w:val="23"/>
  </w:num>
  <w:num w:numId="14">
    <w:abstractNumId w:val="2"/>
  </w:num>
  <w:num w:numId="15">
    <w:abstractNumId w:val="18"/>
  </w:num>
  <w:num w:numId="16">
    <w:abstractNumId w:val="24"/>
  </w:num>
  <w:num w:numId="17">
    <w:abstractNumId w:val="20"/>
  </w:num>
  <w:num w:numId="18">
    <w:abstractNumId w:val="5"/>
  </w:num>
  <w:num w:numId="19">
    <w:abstractNumId w:val="19"/>
  </w:num>
  <w:num w:numId="20">
    <w:abstractNumId w:val="1"/>
  </w:num>
  <w:num w:numId="21">
    <w:abstractNumId w:val="13"/>
  </w:num>
  <w:num w:numId="22">
    <w:abstractNumId w:val="16"/>
  </w:num>
  <w:num w:numId="23">
    <w:abstractNumId w:val="9"/>
  </w:num>
  <w:num w:numId="24">
    <w:abstractNumId w:val="14"/>
  </w:num>
  <w:num w:numId="25">
    <w:abstractNumId w:val="15"/>
  </w:num>
  <w:num w:numId="2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AB"/>
    <w:rsid w:val="00005D52"/>
    <w:rsid w:val="000114BC"/>
    <w:rsid w:val="00021548"/>
    <w:rsid w:val="0002497B"/>
    <w:rsid w:val="000253CF"/>
    <w:rsid w:val="00032918"/>
    <w:rsid w:val="00050664"/>
    <w:rsid w:val="00062E89"/>
    <w:rsid w:val="00071590"/>
    <w:rsid w:val="00071739"/>
    <w:rsid w:val="000738D9"/>
    <w:rsid w:val="0007730A"/>
    <w:rsid w:val="00081CD8"/>
    <w:rsid w:val="00091E90"/>
    <w:rsid w:val="00092FB5"/>
    <w:rsid w:val="0009453F"/>
    <w:rsid w:val="00097CA2"/>
    <w:rsid w:val="000A205A"/>
    <w:rsid w:val="000A30EA"/>
    <w:rsid w:val="000A473E"/>
    <w:rsid w:val="000B03A5"/>
    <w:rsid w:val="000B234C"/>
    <w:rsid w:val="000D2435"/>
    <w:rsid w:val="000D4780"/>
    <w:rsid w:val="000E045D"/>
    <w:rsid w:val="000E3EB3"/>
    <w:rsid w:val="000E5E46"/>
    <w:rsid w:val="000F227E"/>
    <w:rsid w:val="000F4CFC"/>
    <w:rsid w:val="000F7943"/>
    <w:rsid w:val="000F7A40"/>
    <w:rsid w:val="000F7E06"/>
    <w:rsid w:val="00117372"/>
    <w:rsid w:val="001215C7"/>
    <w:rsid w:val="001224E5"/>
    <w:rsid w:val="001306F9"/>
    <w:rsid w:val="00132DF2"/>
    <w:rsid w:val="00147091"/>
    <w:rsid w:val="00147148"/>
    <w:rsid w:val="00156586"/>
    <w:rsid w:val="00166BF3"/>
    <w:rsid w:val="0017176F"/>
    <w:rsid w:val="001756F3"/>
    <w:rsid w:val="00177692"/>
    <w:rsid w:val="00183C0D"/>
    <w:rsid w:val="00183D1D"/>
    <w:rsid w:val="00186517"/>
    <w:rsid w:val="0019102C"/>
    <w:rsid w:val="00196D9E"/>
    <w:rsid w:val="00196F2E"/>
    <w:rsid w:val="001973DF"/>
    <w:rsid w:val="001A08D1"/>
    <w:rsid w:val="001B0414"/>
    <w:rsid w:val="001B0861"/>
    <w:rsid w:val="001B1F64"/>
    <w:rsid w:val="001B3C48"/>
    <w:rsid w:val="001B5BF3"/>
    <w:rsid w:val="001B61ED"/>
    <w:rsid w:val="001C6ECE"/>
    <w:rsid w:val="001D06E5"/>
    <w:rsid w:val="001D24BD"/>
    <w:rsid w:val="001D2BBB"/>
    <w:rsid w:val="001D47B1"/>
    <w:rsid w:val="001E1F04"/>
    <w:rsid w:val="001E4040"/>
    <w:rsid w:val="001F4E11"/>
    <w:rsid w:val="001F5EAD"/>
    <w:rsid w:val="002011D3"/>
    <w:rsid w:val="00203E0C"/>
    <w:rsid w:val="00212B0D"/>
    <w:rsid w:val="00215D1E"/>
    <w:rsid w:val="0021664C"/>
    <w:rsid w:val="00216F24"/>
    <w:rsid w:val="00221504"/>
    <w:rsid w:val="002250D3"/>
    <w:rsid w:val="002337B3"/>
    <w:rsid w:val="00233FB4"/>
    <w:rsid w:val="002373E4"/>
    <w:rsid w:val="00241A5A"/>
    <w:rsid w:val="00250A43"/>
    <w:rsid w:val="00253401"/>
    <w:rsid w:val="0026124C"/>
    <w:rsid w:val="002625AA"/>
    <w:rsid w:val="00263F1E"/>
    <w:rsid w:val="00265F91"/>
    <w:rsid w:val="00266811"/>
    <w:rsid w:val="00266C05"/>
    <w:rsid w:val="0026762C"/>
    <w:rsid w:val="002723D7"/>
    <w:rsid w:val="00274182"/>
    <w:rsid w:val="00276135"/>
    <w:rsid w:val="00276FC6"/>
    <w:rsid w:val="0028206B"/>
    <w:rsid w:val="00283F4F"/>
    <w:rsid w:val="0028689F"/>
    <w:rsid w:val="00292594"/>
    <w:rsid w:val="00296598"/>
    <w:rsid w:val="002A1FCC"/>
    <w:rsid w:val="002A34A8"/>
    <w:rsid w:val="002A403E"/>
    <w:rsid w:val="002A591A"/>
    <w:rsid w:val="002A64A5"/>
    <w:rsid w:val="002B09E4"/>
    <w:rsid w:val="002B1BD2"/>
    <w:rsid w:val="002B3B31"/>
    <w:rsid w:val="002B3C98"/>
    <w:rsid w:val="002B7FB0"/>
    <w:rsid w:val="002C2CC1"/>
    <w:rsid w:val="002C3F6A"/>
    <w:rsid w:val="002D0061"/>
    <w:rsid w:val="002D3453"/>
    <w:rsid w:val="002D4172"/>
    <w:rsid w:val="002E3CEB"/>
    <w:rsid w:val="002E52CF"/>
    <w:rsid w:val="002E58A2"/>
    <w:rsid w:val="002E5DA8"/>
    <w:rsid w:val="0030639C"/>
    <w:rsid w:val="00311481"/>
    <w:rsid w:val="00313B7C"/>
    <w:rsid w:val="00323324"/>
    <w:rsid w:val="0032469F"/>
    <w:rsid w:val="00325865"/>
    <w:rsid w:val="0033186F"/>
    <w:rsid w:val="00331BAD"/>
    <w:rsid w:val="00331F2B"/>
    <w:rsid w:val="0034228A"/>
    <w:rsid w:val="003436CE"/>
    <w:rsid w:val="003454F9"/>
    <w:rsid w:val="00345D89"/>
    <w:rsid w:val="003508CE"/>
    <w:rsid w:val="003519A2"/>
    <w:rsid w:val="00351BED"/>
    <w:rsid w:val="00352F1F"/>
    <w:rsid w:val="0035734F"/>
    <w:rsid w:val="00360D6D"/>
    <w:rsid w:val="00363902"/>
    <w:rsid w:val="00363CC5"/>
    <w:rsid w:val="003642AF"/>
    <w:rsid w:val="003763CC"/>
    <w:rsid w:val="00376401"/>
    <w:rsid w:val="003765C1"/>
    <w:rsid w:val="00383AB5"/>
    <w:rsid w:val="003844A0"/>
    <w:rsid w:val="0038599C"/>
    <w:rsid w:val="0038698B"/>
    <w:rsid w:val="00391596"/>
    <w:rsid w:val="0039179C"/>
    <w:rsid w:val="00394139"/>
    <w:rsid w:val="00394D9F"/>
    <w:rsid w:val="00395528"/>
    <w:rsid w:val="003A350A"/>
    <w:rsid w:val="003A5F13"/>
    <w:rsid w:val="003B3436"/>
    <w:rsid w:val="003C100E"/>
    <w:rsid w:val="003C2AF1"/>
    <w:rsid w:val="003C33D1"/>
    <w:rsid w:val="003C6215"/>
    <w:rsid w:val="003D0F7D"/>
    <w:rsid w:val="003D266B"/>
    <w:rsid w:val="003E13B5"/>
    <w:rsid w:val="003E6742"/>
    <w:rsid w:val="003E76B3"/>
    <w:rsid w:val="003F2490"/>
    <w:rsid w:val="003F5726"/>
    <w:rsid w:val="003F7A1A"/>
    <w:rsid w:val="00402CD3"/>
    <w:rsid w:val="004144DD"/>
    <w:rsid w:val="00414FB6"/>
    <w:rsid w:val="00422EC9"/>
    <w:rsid w:val="00435B80"/>
    <w:rsid w:val="00436998"/>
    <w:rsid w:val="00436FEF"/>
    <w:rsid w:val="004415FC"/>
    <w:rsid w:val="0045548C"/>
    <w:rsid w:val="00466E49"/>
    <w:rsid w:val="004673FF"/>
    <w:rsid w:val="00474EF0"/>
    <w:rsid w:val="004770B3"/>
    <w:rsid w:val="00480CDA"/>
    <w:rsid w:val="004827FA"/>
    <w:rsid w:val="00484CB3"/>
    <w:rsid w:val="00484F8E"/>
    <w:rsid w:val="00490F52"/>
    <w:rsid w:val="00493239"/>
    <w:rsid w:val="00494D37"/>
    <w:rsid w:val="004A0DD1"/>
    <w:rsid w:val="004A405A"/>
    <w:rsid w:val="004A6E6C"/>
    <w:rsid w:val="004A74BD"/>
    <w:rsid w:val="004B5648"/>
    <w:rsid w:val="004C22BB"/>
    <w:rsid w:val="004C4C2D"/>
    <w:rsid w:val="004C5AF4"/>
    <w:rsid w:val="004C62EF"/>
    <w:rsid w:val="004D3CF2"/>
    <w:rsid w:val="004D6DFA"/>
    <w:rsid w:val="004F2527"/>
    <w:rsid w:val="004F2A1B"/>
    <w:rsid w:val="004F334B"/>
    <w:rsid w:val="004F4C05"/>
    <w:rsid w:val="004F6EAF"/>
    <w:rsid w:val="004F75AE"/>
    <w:rsid w:val="005039D0"/>
    <w:rsid w:val="00503E4E"/>
    <w:rsid w:val="0050521A"/>
    <w:rsid w:val="0051101C"/>
    <w:rsid w:val="00517A27"/>
    <w:rsid w:val="005216EA"/>
    <w:rsid w:val="00522244"/>
    <w:rsid w:val="00523619"/>
    <w:rsid w:val="00524084"/>
    <w:rsid w:val="0052617F"/>
    <w:rsid w:val="00526349"/>
    <w:rsid w:val="0053054D"/>
    <w:rsid w:val="00531645"/>
    <w:rsid w:val="00531B3A"/>
    <w:rsid w:val="00535A8B"/>
    <w:rsid w:val="005419E6"/>
    <w:rsid w:val="00544BD4"/>
    <w:rsid w:val="00544CF2"/>
    <w:rsid w:val="00547264"/>
    <w:rsid w:val="00547AF4"/>
    <w:rsid w:val="00550165"/>
    <w:rsid w:val="00561935"/>
    <w:rsid w:val="00580662"/>
    <w:rsid w:val="0058189A"/>
    <w:rsid w:val="00584E69"/>
    <w:rsid w:val="005A0A5B"/>
    <w:rsid w:val="005A21E0"/>
    <w:rsid w:val="005A25FC"/>
    <w:rsid w:val="005A50A1"/>
    <w:rsid w:val="005B1CDF"/>
    <w:rsid w:val="005B4D76"/>
    <w:rsid w:val="005B6CB6"/>
    <w:rsid w:val="005C19D0"/>
    <w:rsid w:val="005C5297"/>
    <w:rsid w:val="005E00D7"/>
    <w:rsid w:val="005E49B8"/>
    <w:rsid w:val="005E6FBA"/>
    <w:rsid w:val="005F1F97"/>
    <w:rsid w:val="005F44D9"/>
    <w:rsid w:val="00604C43"/>
    <w:rsid w:val="00610072"/>
    <w:rsid w:val="00616AA7"/>
    <w:rsid w:val="00640E7A"/>
    <w:rsid w:val="00643BC1"/>
    <w:rsid w:val="00644987"/>
    <w:rsid w:val="0065637A"/>
    <w:rsid w:val="006670CF"/>
    <w:rsid w:val="00675333"/>
    <w:rsid w:val="0068285D"/>
    <w:rsid w:val="00684C6D"/>
    <w:rsid w:val="006902B1"/>
    <w:rsid w:val="006928B0"/>
    <w:rsid w:val="006976F6"/>
    <w:rsid w:val="006B1AC1"/>
    <w:rsid w:val="006B1CDA"/>
    <w:rsid w:val="006B4D85"/>
    <w:rsid w:val="006B6C1A"/>
    <w:rsid w:val="006C63D8"/>
    <w:rsid w:val="006C6E1F"/>
    <w:rsid w:val="006D0C14"/>
    <w:rsid w:val="006D7FF9"/>
    <w:rsid w:val="006E2C2D"/>
    <w:rsid w:val="006E7E48"/>
    <w:rsid w:val="006F07D9"/>
    <w:rsid w:val="006F1EDA"/>
    <w:rsid w:val="006F2773"/>
    <w:rsid w:val="006F288D"/>
    <w:rsid w:val="006F3E3C"/>
    <w:rsid w:val="006F7C3E"/>
    <w:rsid w:val="00702E30"/>
    <w:rsid w:val="007114B4"/>
    <w:rsid w:val="0071424C"/>
    <w:rsid w:val="00722897"/>
    <w:rsid w:val="007259B6"/>
    <w:rsid w:val="00726026"/>
    <w:rsid w:val="00732F47"/>
    <w:rsid w:val="00755B5C"/>
    <w:rsid w:val="007640B9"/>
    <w:rsid w:val="00765D77"/>
    <w:rsid w:val="00766C13"/>
    <w:rsid w:val="00770573"/>
    <w:rsid w:val="00774D42"/>
    <w:rsid w:val="0077515A"/>
    <w:rsid w:val="0078150E"/>
    <w:rsid w:val="007826E7"/>
    <w:rsid w:val="00786C52"/>
    <w:rsid w:val="00790CAC"/>
    <w:rsid w:val="007932B6"/>
    <w:rsid w:val="00794CF0"/>
    <w:rsid w:val="007A0AB3"/>
    <w:rsid w:val="007A1114"/>
    <w:rsid w:val="007A2597"/>
    <w:rsid w:val="007A25A5"/>
    <w:rsid w:val="007A3F15"/>
    <w:rsid w:val="007B0C94"/>
    <w:rsid w:val="007B30F2"/>
    <w:rsid w:val="007B4BEA"/>
    <w:rsid w:val="007C1D9A"/>
    <w:rsid w:val="007C2175"/>
    <w:rsid w:val="007D1D9F"/>
    <w:rsid w:val="007D7689"/>
    <w:rsid w:val="007E0A27"/>
    <w:rsid w:val="007E7DE4"/>
    <w:rsid w:val="00804813"/>
    <w:rsid w:val="00806234"/>
    <w:rsid w:val="008161A5"/>
    <w:rsid w:val="00820683"/>
    <w:rsid w:val="00821B3B"/>
    <w:rsid w:val="00822B17"/>
    <w:rsid w:val="00823229"/>
    <w:rsid w:val="0083205B"/>
    <w:rsid w:val="00836FFD"/>
    <w:rsid w:val="008504A4"/>
    <w:rsid w:val="008665DF"/>
    <w:rsid w:val="008708DD"/>
    <w:rsid w:val="0087212F"/>
    <w:rsid w:val="008842D3"/>
    <w:rsid w:val="00893336"/>
    <w:rsid w:val="008A5526"/>
    <w:rsid w:val="008A5DC2"/>
    <w:rsid w:val="008A7D0B"/>
    <w:rsid w:val="008B0F9A"/>
    <w:rsid w:val="008B1EB9"/>
    <w:rsid w:val="008B29BD"/>
    <w:rsid w:val="008B543B"/>
    <w:rsid w:val="008C1023"/>
    <w:rsid w:val="008C5EB8"/>
    <w:rsid w:val="008C63B0"/>
    <w:rsid w:val="008C7305"/>
    <w:rsid w:val="008D228D"/>
    <w:rsid w:val="008D677A"/>
    <w:rsid w:val="008E2442"/>
    <w:rsid w:val="008E3C4E"/>
    <w:rsid w:val="008E4425"/>
    <w:rsid w:val="008E5D20"/>
    <w:rsid w:val="008E781B"/>
    <w:rsid w:val="008F2286"/>
    <w:rsid w:val="008F2FE5"/>
    <w:rsid w:val="008F619C"/>
    <w:rsid w:val="00901F28"/>
    <w:rsid w:val="009100FC"/>
    <w:rsid w:val="00911898"/>
    <w:rsid w:val="00911D48"/>
    <w:rsid w:val="009158DC"/>
    <w:rsid w:val="0092214E"/>
    <w:rsid w:val="009233B7"/>
    <w:rsid w:val="00923A43"/>
    <w:rsid w:val="00934E62"/>
    <w:rsid w:val="009355F0"/>
    <w:rsid w:val="00942463"/>
    <w:rsid w:val="00947D4E"/>
    <w:rsid w:val="00952A19"/>
    <w:rsid w:val="0095700E"/>
    <w:rsid w:val="00965E91"/>
    <w:rsid w:val="00971BAC"/>
    <w:rsid w:val="00973866"/>
    <w:rsid w:val="00973B09"/>
    <w:rsid w:val="00976D3D"/>
    <w:rsid w:val="00977C4E"/>
    <w:rsid w:val="00977D3C"/>
    <w:rsid w:val="009838CD"/>
    <w:rsid w:val="00987557"/>
    <w:rsid w:val="009879A7"/>
    <w:rsid w:val="00990904"/>
    <w:rsid w:val="00990B4C"/>
    <w:rsid w:val="0099159A"/>
    <w:rsid w:val="0099783F"/>
    <w:rsid w:val="009A2C50"/>
    <w:rsid w:val="009A3825"/>
    <w:rsid w:val="009A630D"/>
    <w:rsid w:val="009A6CA5"/>
    <w:rsid w:val="009B1582"/>
    <w:rsid w:val="009B482C"/>
    <w:rsid w:val="009B4F9A"/>
    <w:rsid w:val="009C1F88"/>
    <w:rsid w:val="009C3F0B"/>
    <w:rsid w:val="009C40ED"/>
    <w:rsid w:val="009C7303"/>
    <w:rsid w:val="009D2433"/>
    <w:rsid w:val="009D5C44"/>
    <w:rsid w:val="009D7FCF"/>
    <w:rsid w:val="009E23D1"/>
    <w:rsid w:val="009F33A5"/>
    <w:rsid w:val="009F4366"/>
    <w:rsid w:val="00A033B7"/>
    <w:rsid w:val="00A04F26"/>
    <w:rsid w:val="00A0720C"/>
    <w:rsid w:val="00A14C3D"/>
    <w:rsid w:val="00A174B5"/>
    <w:rsid w:val="00A21A0B"/>
    <w:rsid w:val="00A26734"/>
    <w:rsid w:val="00A33BF5"/>
    <w:rsid w:val="00A36731"/>
    <w:rsid w:val="00A36B5A"/>
    <w:rsid w:val="00A4140F"/>
    <w:rsid w:val="00A42717"/>
    <w:rsid w:val="00A44686"/>
    <w:rsid w:val="00A478E1"/>
    <w:rsid w:val="00A509B6"/>
    <w:rsid w:val="00A50C78"/>
    <w:rsid w:val="00A51A39"/>
    <w:rsid w:val="00A63E39"/>
    <w:rsid w:val="00A6572F"/>
    <w:rsid w:val="00A72975"/>
    <w:rsid w:val="00A7727A"/>
    <w:rsid w:val="00A8203A"/>
    <w:rsid w:val="00A9011C"/>
    <w:rsid w:val="00A956A9"/>
    <w:rsid w:val="00A95A9B"/>
    <w:rsid w:val="00AA0246"/>
    <w:rsid w:val="00AA1835"/>
    <w:rsid w:val="00AA1BF7"/>
    <w:rsid w:val="00AA26BB"/>
    <w:rsid w:val="00AA3CDD"/>
    <w:rsid w:val="00AA48EB"/>
    <w:rsid w:val="00AA608F"/>
    <w:rsid w:val="00AB104E"/>
    <w:rsid w:val="00AB4429"/>
    <w:rsid w:val="00AC4BE0"/>
    <w:rsid w:val="00AC6158"/>
    <w:rsid w:val="00AC6808"/>
    <w:rsid w:val="00AD0BAD"/>
    <w:rsid w:val="00AD1D7F"/>
    <w:rsid w:val="00AD586F"/>
    <w:rsid w:val="00AD653B"/>
    <w:rsid w:val="00AD71D7"/>
    <w:rsid w:val="00AE01DE"/>
    <w:rsid w:val="00AF0743"/>
    <w:rsid w:val="00AF097D"/>
    <w:rsid w:val="00AF1F76"/>
    <w:rsid w:val="00AF408F"/>
    <w:rsid w:val="00AF6847"/>
    <w:rsid w:val="00AF6B4C"/>
    <w:rsid w:val="00AF753D"/>
    <w:rsid w:val="00B03FCF"/>
    <w:rsid w:val="00B058E8"/>
    <w:rsid w:val="00B0689B"/>
    <w:rsid w:val="00B166A4"/>
    <w:rsid w:val="00B16A47"/>
    <w:rsid w:val="00B231EA"/>
    <w:rsid w:val="00B352FC"/>
    <w:rsid w:val="00B41292"/>
    <w:rsid w:val="00B42161"/>
    <w:rsid w:val="00B52069"/>
    <w:rsid w:val="00B56644"/>
    <w:rsid w:val="00B56F20"/>
    <w:rsid w:val="00B57B8A"/>
    <w:rsid w:val="00B63660"/>
    <w:rsid w:val="00B66FA9"/>
    <w:rsid w:val="00B7100F"/>
    <w:rsid w:val="00B71770"/>
    <w:rsid w:val="00B72D08"/>
    <w:rsid w:val="00B73A31"/>
    <w:rsid w:val="00B80C3A"/>
    <w:rsid w:val="00B8119B"/>
    <w:rsid w:val="00B84D34"/>
    <w:rsid w:val="00B90C81"/>
    <w:rsid w:val="00B926FA"/>
    <w:rsid w:val="00B93470"/>
    <w:rsid w:val="00B93F35"/>
    <w:rsid w:val="00B96470"/>
    <w:rsid w:val="00B96B0B"/>
    <w:rsid w:val="00BA0564"/>
    <w:rsid w:val="00BA208C"/>
    <w:rsid w:val="00BA54BC"/>
    <w:rsid w:val="00BA701A"/>
    <w:rsid w:val="00BA7DF4"/>
    <w:rsid w:val="00BB1384"/>
    <w:rsid w:val="00BB3FF4"/>
    <w:rsid w:val="00BB4904"/>
    <w:rsid w:val="00BC64D2"/>
    <w:rsid w:val="00BC75D4"/>
    <w:rsid w:val="00BD4307"/>
    <w:rsid w:val="00BD640E"/>
    <w:rsid w:val="00BD6A72"/>
    <w:rsid w:val="00BE0019"/>
    <w:rsid w:val="00BE0885"/>
    <w:rsid w:val="00BF2A11"/>
    <w:rsid w:val="00BF447E"/>
    <w:rsid w:val="00BF4576"/>
    <w:rsid w:val="00C00B73"/>
    <w:rsid w:val="00C06AAE"/>
    <w:rsid w:val="00C06EAB"/>
    <w:rsid w:val="00C07491"/>
    <w:rsid w:val="00C1101F"/>
    <w:rsid w:val="00C16251"/>
    <w:rsid w:val="00C17B14"/>
    <w:rsid w:val="00C2639D"/>
    <w:rsid w:val="00C27229"/>
    <w:rsid w:val="00C36DA6"/>
    <w:rsid w:val="00C40023"/>
    <w:rsid w:val="00C401C7"/>
    <w:rsid w:val="00C428D2"/>
    <w:rsid w:val="00C43B0B"/>
    <w:rsid w:val="00C51197"/>
    <w:rsid w:val="00C62E9B"/>
    <w:rsid w:val="00C67473"/>
    <w:rsid w:val="00C6782E"/>
    <w:rsid w:val="00C70382"/>
    <w:rsid w:val="00C7167F"/>
    <w:rsid w:val="00C71E69"/>
    <w:rsid w:val="00C76BF0"/>
    <w:rsid w:val="00C8033D"/>
    <w:rsid w:val="00C803A7"/>
    <w:rsid w:val="00C85028"/>
    <w:rsid w:val="00C852D8"/>
    <w:rsid w:val="00C87C7B"/>
    <w:rsid w:val="00C90BFB"/>
    <w:rsid w:val="00C90D84"/>
    <w:rsid w:val="00C93289"/>
    <w:rsid w:val="00C93FA2"/>
    <w:rsid w:val="00CA6947"/>
    <w:rsid w:val="00CA7A24"/>
    <w:rsid w:val="00CB3725"/>
    <w:rsid w:val="00CB5330"/>
    <w:rsid w:val="00CB7D8F"/>
    <w:rsid w:val="00CC0994"/>
    <w:rsid w:val="00CC249B"/>
    <w:rsid w:val="00CC2557"/>
    <w:rsid w:val="00CC266A"/>
    <w:rsid w:val="00CC27BA"/>
    <w:rsid w:val="00CC2BBC"/>
    <w:rsid w:val="00CD4FA7"/>
    <w:rsid w:val="00CE61EA"/>
    <w:rsid w:val="00CE6CA9"/>
    <w:rsid w:val="00CE7495"/>
    <w:rsid w:val="00D00F07"/>
    <w:rsid w:val="00D072BB"/>
    <w:rsid w:val="00D104FC"/>
    <w:rsid w:val="00D12560"/>
    <w:rsid w:val="00D15D9A"/>
    <w:rsid w:val="00D309FE"/>
    <w:rsid w:val="00D328C2"/>
    <w:rsid w:val="00D5321A"/>
    <w:rsid w:val="00D619B5"/>
    <w:rsid w:val="00D74CB5"/>
    <w:rsid w:val="00D7568D"/>
    <w:rsid w:val="00D80244"/>
    <w:rsid w:val="00D82A31"/>
    <w:rsid w:val="00D91EA5"/>
    <w:rsid w:val="00DA15D4"/>
    <w:rsid w:val="00DA760C"/>
    <w:rsid w:val="00DB0D9E"/>
    <w:rsid w:val="00DB4478"/>
    <w:rsid w:val="00DB4D07"/>
    <w:rsid w:val="00DB53DE"/>
    <w:rsid w:val="00DD480E"/>
    <w:rsid w:val="00DD7894"/>
    <w:rsid w:val="00DE42BF"/>
    <w:rsid w:val="00DE4580"/>
    <w:rsid w:val="00E05F7B"/>
    <w:rsid w:val="00E066BD"/>
    <w:rsid w:val="00E14D24"/>
    <w:rsid w:val="00E16AF1"/>
    <w:rsid w:val="00E17DA3"/>
    <w:rsid w:val="00E17E1A"/>
    <w:rsid w:val="00E22DCD"/>
    <w:rsid w:val="00E261B8"/>
    <w:rsid w:val="00E27003"/>
    <w:rsid w:val="00E2799E"/>
    <w:rsid w:val="00E30650"/>
    <w:rsid w:val="00E35846"/>
    <w:rsid w:val="00E52683"/>
    <w:rsid w:val="00E52704"/>
    <w:rsid w:val="00E52993"/>
    <w:rsid w:val="00E560CD"/>
    <w:rsid w:val="00E5616E"/>
    <w:rsid w:val="00E762E9"/>
    <w:rsid w:val="00E77A84"/>
    <w:rsid w:val="00E81CE5"/>
    <w:rsid w:val="00E8507F"/>
    <w:rsid w:val="00E91F83"/>
    <w:rsid w:val="00E9364A"/>
    <w:rsid w:val="00E93901"/>
    <w:rsid w:val="00EA0608"/>
    <w:rsid w:val="00EA317A"/>
    <w:rsid w:val="00EB1DE2"/>
    <w:rsid w:val="00EB2BB8"/>
    <w:rsid w:val="00EB3C3F"/>
    <w:rsid w:val="00EB3FEA"/>
    <w:rsid w:val="00EB413F"/>
    <w:rsid w:val="00EB5918"/>
    <w:rsid w:val="00EB7A20"/>
    <w:rsid w:val="00EC18CA"/>
    <w:rsid w:val="00EC2073"/>
    <w:rsid w:val="00EC51EA"/>
    <w:rsid w:val="00EC5CE7"/>
    <w:rsid w:val="00ED2F32"/>
    <w:rsid w:val="00EE008B"/>
    <w:rsid w:val="00EE487C"/>
    <w:rsid w:val="00EE76BD"/>
    <w:rsid w:val="00EF1453"/>
    <w:rsid w:val="00EF2461"/>
    <w:rsid w:val="00F13AE3"/>
    <w:rsid w:val="00F1491B"/>
    <w:rsid w:val="00F2161D"/>
    <w:rsid w:val="00F21B9E"/>
    <w:rsid w:val="00F23746"/>
    <w:rsid w:val="00F24385"/>
    <w:rsid w:val="00F325F6"/>
    <w:rsid w:val="00F3317A"/>
    <w:rsid w:val="00F415EB"/>
    <w:rsid w:val="00F41C94"/>
    <w:rsid w:val="00F420D2"/>
    <w:rsid w:val="00F505AC"/>
    <w:rsid w:val="00F51906"/>
    <w:rsid w:val="00F548E2"/>
    <w:rsid w:val="00F6051F"/>
    <w:rsid w:val="00F6261E"/>
    <w:rsid w:val="00F63617"/>
    <w:rsid w:val="00F75172"/>
    <w:rsid w:val="00F75BE8"/>
    <w:rsid w:val="00F84850"/>
    <w:rsid w:val="00F84960"/>
    <w:rsid w:val="00F8506D"/>
    <w:rsid w:val="00F873B0"/>
    <w:rsid w:val="00F938FB"/>
    <w:rsid w:val="00F93A79"/>
    <w:rsid w:val="00F9581B"/>
    <w:rsid w:val="00FA07B0"/>
    <w:rsid w:val="00FA1BDB"/>
    <w:rsid w:val="00FA4553"/>
    <w:rsid w:val="00FA4750"/>
    <w:rsid w:val="00FA534B"/>
    <w:rsid w:val="00FA5851"/>
    <w:rsid w:val="00FA5995"/>
    <w:rsid w:val="00FB0F53"/>
    <w:rsid w:val="00FC0422"/>
    <w:rsid w:val="00FC0B4A"/>
    <w:rsid w:val="00FC149E"/>
    <w:rsid w:val="00FD021F"/>
    <w:rsid w:val="00FD4F04"/>
    <w:rsid w:val="00FD7B00"/>
    <w:rsid w:val="00FE1393"/>
    <w:rsid w:val="00FE14B3"/>
    <w:rsid w:val="00FE55B6"/>
    <w:rsid w:val="00FE5ACF"/>
    <w:rsid w:val="00FF08BE"/>
    <w:rsid w:val="00FF3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62E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76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2E9"/>
    <w:rPr>
      <w:rFonts w:ascii="Tahoma" w:hAnsi="Tahoma" w:cs="Tahoma"/>
      <w:sz w:val="16"/>
      <w:szCs w:val="16"/>
    </w:rPr>
  </w:style>
  <w:style w:type="paragraph" w:styleId="ListParagraph">
    <w:name w:val="List Paragraph"/>
    <w:basedOn w:val="Normal"/>
    <w:uiPriority w:val="34"/>
    <w:qFormat/>
    <w:rsid w:val="0099783F"/>
    <w:pPr>
      <w:ind w:left="720"/>
      <w:contextualSpacing/>
    </w:pPr>
  </w:style>
  <w:style w:type="paragraph" w:styleId="Header">
    <w:name w:val="header"/>
    <w:basedOn w:val="Normal"/>
    <w:link w:val="HeaderChar"/>
    <w:uiPriority w:val="99"/>
    <w:unhideWhenUsed/>
    <w:rsid w:val="00484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CB3"/>
  </w:style>
  <w:style w:type="paragraph" w:styleId="Footer">
    <w:name w:val="footer"/>
    <w:basedOn w:val="Normal"/>
    <w:link w:val="FooterChar"/>
    <w:uiPriority w:val="99"/>
    <w:unhideWhenUsed/>
    <w:rsid w:val="00484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CB3"/>
  </w:style>
  <w:style w:type="character" w:styleId="Hyperlink">
    <w:name w:val="Hyperlink"/>
    <w:basedOn w:val="DefaultParagraphFont"/>
    <w:uiPriority w:val="99"/>
    <w:unhideWhenUsed/>
    <w:rsid w:val="000D4780"/>
    <w:rPr>
      <w:color w:val="0000FF" w:themeColor="hyperlink"/>
      <w:u w:val="single"/>
    </w:rPr>
  </w:style>
  <w:style w:type="character" w:styleId="FollowedHyperlink">
    <w:name w:val="FollowedHyperlink"/>
    <w:basedOn w:val="DefaultParagraphFont"/>
    <w:uiPriority w:val="99"/>
    <w:semiHidden/>
    <w:unhideWhenUsed/>
    <w:rsid w:val="00BC64D2"/>
    <w:rPr>
      <w:color w:val="800080" w:themeColor="followedHyperlink"/>
      <w:u w:val="single"/>
    </w:rPr>
  </w:style>
  <w:style w:type="table" w:styleId="TableGrid">
    <w:name w:val="Table Grid"/>
    <w:basedOn w:val="TableNormal"/>
    <w:uiPriority w:val="59"/>
    <w:rsid w:val="0015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6586"/>
    <w:pPr>
      <w:widowControl w:val="0"/>
      <w:spacing w:line="240" w:lineRule="auto"/>
    </w:pPr>
    <w:rPr>
      <w:b/>
      <w:bCs/>
      <w:color w:val="4F81BD" w:themeColor="accent1"/>
      <w:sz w:val="18"/>
      <w:szCs w:val="18"/>
      <w:lang w:val="en-US"/>
    </w:rPr>
  </w:style>
  <w:style w:type="paragraph" w:styleId="Revision">
    <w:name w:val="Revision"/>
    <w:hidden/>
    <w:uiPriority w:val="99"/>
    <w:semiHidden/>
    <w:rsid w:val="00C70382"/>
    <w:pPr>
      <w:spacing w:after="0" w:line="240" w:lineRule="auto"/>
    </w:pPr>
  </w:style>
  <w:style w:type="paragraph" w:styleId="Title">
    <w:name w:val="Title"/>
    <w:basedOn w:val="Normal"/>
    <w:next w:val="Normal"/>
    <w:link w:val="TitleChar"/>
    <w:uiPriority w:val="10"/>
    <w:qFormat/>
    <w:rsid w:val="003763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63CC"/>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216F24"/>
    <w:rPr>
      <w:b/>
      <w:bCs/>
      <w:i/>
      <w:iCs/>
      <w:color w:val="4F81BD" w:themeColor="accent1"/>
    </w:rPr>
  </w:style>
  <w:style w:type="paragraph" w:customStyle="1" w:styleId="538552DCBB0F4C4BB087ED922D6A6322">
    <w:name w:val="538552DCBB0F4C4BB087ED922D6A6322"/>
    <w:rsid w:val="00B926FA"/>
    <w:rPr>
      <w:rFonts w:eastAsiaTheme="minorEastAsia"/>
      <w:lang w:val="en-US" w:eastAsia="ja-JP"/>
    </w:rPr>
  </w:style>
  <w:style w:type="paragraph" w:styleId="NoSpacing">
    <w:name w:val="No Spacing"/>
    <w:link w:val="NoSpacingChar"/>
    <w:uiPriority w:val="1"/>
    <w:qFormat/>
    <w:rsid w:val="00BE088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E0885"/>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62E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76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2E9"/>
    <w:rPr>
      <w:rFonts w:ascii="Tahoma" w:hAnsi="Tahoma" w:cs="Tahoma"/>
      <w:sz w:val="16"/>
      <w:szCs w:val="16"/>
    </w:rPr>
  </w:style>
  <w:style w:type="paragraph" w:styleId="ListParagraph">
    <w:name w:val="List Paragraph"/>
    <w:basedOn w:val="Normal"/>
    <w:uiPriority w:val="34"/>
    <w:qFormat/>
    <w:rsid w:val="0099783F"/>
    <w:pPr>
      <w:ind w:left="720"/>
      <w:contextualSpacing/>
    </w:pPr>
  </w:style>
  <w:style w:type="paragraph" w:styleId="Header">
    <w:name w:val="header"/>
    <w:basedOn w:val="Normal"/>
    <w:link w:val="HeaderChar"/>
    <w:uiPriority w:val="99"/>
    <w:unhideWhenUsed/>
    <w:rsid w:val="00484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CB3"/>
  </w:style>
  <w:style w:type="paragraph" w:styleId="Footer">
    <w:name w:val="footer"/>
    <w:basedOn w:val="Normal"/>
    <w:link w:val="FooterChar"/>
    <w:uiPriority w:val="99"/>
    <w:unhideWhenUsed/>
    <w:rsid w:val="00484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CB3"/>
  </w:style>
  <w:style w:type="character" w:styleId="Hyperlink">
    <w:name w:val="Hyperlink"/>
    <w:basedOn w:val="DefaultParagraphFont"/>
    <w:uiPriority w:val="99"/>
    <w:unhideWhenUsed/>
    <w:rsid w:val="000D4780"/>
    <w:rPr>
      <w:color w:val="0000FF" w:themeColor="hyperlink"/>
      <w:u w:val="single"/>
    </w:rPr>
  </w:style>
  <w:style w:type="character" w:styleId="FollowedHyperlink">
    <w:name w:val="FollowedHyperlink"/>
    <w:basedOn w:val="DefaultParagraphFont"/>
    <w:uiPriority w:val="99"/>
    <w:semiHidden/>
    <w:unhideWhenUsed/>
    <w:rsid w:val="00BC64D2"/>
    <w:rPr>
      <w:color w:val="800080" w:themeColor="followedHyperlink"/>
      <w:u w:val="single"/>
    </w:rPr>
  </w:style>
  <w:style w:type="table" w:styleId="TableGrid">
    <w:name w:val="Table Grid"/>
    <w:basedOn w:val="TableNormal"/>
    <w:uiPriority w:val="59"/>
    <w:rsid w:val="0015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6586"/>
    <w:pPr>
      <w:widowControl w:val="0"/>
      <w:spacing w:line="240" w:lineRule="auto"/>
    </w:pPr>
    <w:rPr>
      <w:b/>
      <w:bCs/>
      <w:color w:val="4F81BD" w:themeColor="accent1"/>
      <w:sz w:val="18"/>
      <w:szCs w:val="18"/>
      <w:lang w:val="en-US"/>
    </w:rPr>
  </w:style>
  <w:style w:type="paragraph" w:styleId="Revision">
    <w:name w:val="Revision"/>
    <w:hidden/>
    <w:uiPriority w:val="99"/>
    <w:semiHidden/>
    <w:rsid w:val="00C70382"/>
    <w:pPr>
      <w:spacing w:after="0" w:line="240" w:lineRule="auto"/>
    </w:pPr>
  </w:style>
  <w:style w:type="paragraph" w:styleId="Title">
    <w:name w:val="Title"/>
    <w:basedOn w:val="Normal"/>
    <w:next w:val="Normal"/>
    <w:link w:val="TitleChar"/>
    <w:uiPriority w:val="10"/>
    <w:qFormat/>
    <w:rsid w:val="003763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63CC"/>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216F24"/>
    <w:rPr>
      <w:b/>
      <w:bCs/>
      <w:i/>
      <w:iCs/>
      <w:color w:val="4F81BD" w:themeColor="accent1"/>
    </w:rPr>
  </w:style>
  <w:style w:type="paragraph" w:customStyle="1" w:styleId="538552DCBB0F4C4BB087ED922D6A6322">
    <w:name w:val="538552DCBB0F4C4BB087ED922D6A6322"/>
    <w:rsid w:val="00B926FA"/>
    <w:rPr>
      <w:rFonts w:eastAsiaTheme="minorEastAsia"/>
      <w:lang w:val="en-US" w:eastAsia="ja-JP"/>
    </w:rPr>
  </w:style>
  <w:style w:type="paragraph" w:styleId="NoSpacing">
    <w:name w:val="No Spacing"/>
    <w:link w:val="NoSpacingChar"/>
    <w:uiPriority w:val="1"/>
    <w:qFormat/>
    <w:rsid w:val="00BE088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E088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593FE-A041-468C-B293-7C71D083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Burnell, Jayne</dc:creator>
  <cp:lastModifiedBy>Bailey, Jill</cp:lastModifiedBy>
  <cp:revision>2</cp:revision>
  <cp:lastPrinted>2019-08-16T12:51:00Z</cp:lastPrinted>
  <dcterms:created xsi:type="dcterms:W3CDTF">2019-08-30T07:46:00Z</dcterms:created>
  <dcterms:modified xsi:type="dcterms:W3CDTF">2019-08-30T07:46:00Z</dcterms:modified>
</cp:coreProperties>
</file>