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354FCC" w14:textId="44D00368" w:rsidR="00FF67BE" w:rsidRDefault="00FF67BE" w:rsidP="00317D26">
      <w:pPr>
        <w:jc w:val="center"/>
        <w:rPr>
          <w:b/>
          <w:u w:val="single"/>
        </w:rPr>
      </w:pPr>
    </w:p>
    <w:p w14:paraId="7C430937" w14:textId="721827D1" w:rsidR="00FF67BE" w:rsidRDefault="00FF67BE" w:rsidP="00317D26">
      <w:pPr>
        <w:jc w:val="center"/>
        <w:rPr>
          <w:b/>
          <w:u w:val="single"/>
        </w:rPr>
      </w:pPr>
    </w:p>
    <w:p w14:paraId="729E338A" w14:textId="74B399C4" w:rsidR="00FF67BE" w:rsidRPr="00FF67BE" w:rsidRDefault="00FF67BE" w:rsidP="00FF67BE">
      <w:pPr>
        <w:jc w:val="center"/>
        <w:rPr>
          <w:rFonts w:ascii="Segoe Print" w:hAnsi="Segoe Print"/>
          <w:b/>
          <w:sz w:val="56"/>
        </w:rPr>
      </w:pPr>
      <w:bookmarkStart w:id="0" w:name="_GoBack"/>
      <w:r w:rsidRPr="00FF67BE">
        <w:rPr>
          <w:rFonts w:ascii="Segoe Print" w:hAnsi="Segoe Print"/>
          <w:b/>
          <w:sz w:val="56"/>
        </w:rPr>
        <w:t xml:space="preserve">What does good look like in relation to </w:t>
      </w:r>
      <w:r w:rsidR="001F4744">
        <w:rPr>
          <w:rFonts w:ascii="Segoe Print" w:hAnsi="Segoe Print"/>
          <w:b/>
          <w:sz w:val="56"/>
        </w:rPr>
        <w:t xml:space="preserve">working with young people </w:t>
      </w:r>
      <w:r w:rsidRPr="00FF67BE">
        <w:rPr>
          <w:rFonts w:ascii="Segoe Print" w:hAnsi="Segoe Print"/>
          <w:b/>
          <w:sz w:val="56"/>
        </w:rPr>
        <w:t>where there are concerns regarding CSE/exploitation</w:t>
      </w:r>
      <w:r>
        <w:rPr>
          <w:rFonts w:ascii="Segoe Print" w:hAnsi="Segoe Print"/>
          <w:b/>
          <w:sz w:val="56"/>
        </w:rPr>
        <w:t>?</w:t>
      </w:r>
    </w:p>
    <w:bookmarkEnd w:id="0"/>
    <w:p w14:paraId="32C58774" w14:textId="189FC020" w:rsidR="00FF67BE" w:rsidRDefault="00FF67BE" w:rsidP="00317D26">
      <w:pPr>
        <w:jc w:val="center"/>
        <w:rPr>
          <w:b/>
          <w:u w:val="single"/>
        </w:rPr>
      </w:pPr>
      <w:r>
        <w:rPr>
          <w:b/>
          <w:noProof/>
          <w:u w:val="single"/>
          <w:lang w:eastAsia="en-GB"/>
        </w:rPr>
        <w:drawing>
          <wp:anchor distT="0" distB="0" distL="114300" distR="114300" simplePos="0" relativeHeight="251658240" behindDoc="0" locked="0" layoutInCell="1" allowOverlap="1" wp14:anchorId="181EC5B5" wp14:editId="427B61F0">
            <wp:simplePos x="0" y="0"/>
            <wp:positionH relativeFrom="column">
              <wp:posOffset>1314450</wp:posOffset>
            </wp:positionH>
            <wp:positionV relativeFrom="paragraph">
              <wp:posOffset>179070</wp:posOffset>
            </wp:positionV>
            <wp:extent cx="3276600" cy="1872447"/>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oungPersonUsingMobile-002.jpg"/>
                    <pic:cNvPicPr/>
                  </pic:nvPicPr>
                  <pic:blipFill>
                    <a:blip r:embed="rId7">
                      <a:extLst>
                        <a:ext uri="{28A0092B-C50C-407E-A947-70E740481C1C}">
                          <a14:useLocalDpi xmlns:a14="http://schemas.microsoft.com/office/drawing/2010/main" val="0"/>
                        </a:ext>
                      </a:extLst>
                    </a:blip>
                    <a:stretch>
                      <a:fillRect/>
                    </a:stretch>
                  </pic:blipFill>
                  <pic:spPr>
                    <a:xfrm>
                      <a:off x="0" y="0"/>
                      <a:ext cx="3276600" cy="1872447"/>
                    </a:xfrm>
                    <a:prstGeom prst="rect">
                      <a:avLst/>
                    </a:prstGeom>
                  </pic:spPr>
                </pic:pic>
              </a:graphicData>
            </a:graphic>
          </wp:anchor>
        </w:drawing>
      </w:r>
    </w:p>
    <w:p w14:paraId="5EEA4C5F" w14:textId="6B64E485" w:rsidR="00FF67BE" w:rsidRDefault="00FF67BE" w:rsidP="00317D26">
      <w:pPr>
        <w:jc w:val="center"/>
        <w:rPr>
          <w:b/>
          <w:u w:val="single"/>
        </w:rPr>
      </w:pPr>
    </w:p>
    <w:p w14:paraId="5D80D38B" w14:textId="7AE2D6A7" w:rsidR="00FF67BE" w:rsidRDefault="00FF67BE" w:rsidP="00317D26">
      <w:pPr>
        <w:jc w:val="center"/>
        <w:rPr>
          <w:b/>
          <w:u w:val="single"/>
        </w:rPr>
      </w:pPr>
    </w:p>
    <w:p w14:paraId="32405F14" w14:textId="77777777" w:rsidR="00FF67BE" w:rsidRDefault="00FF67BE" w:rsidP="00317D26">
      <w:pPr>
        <w:jc w:val="center"/>
        <w:rPr>
          <w:b/>
          <w:u w:val="single"/>
        </w:rPr>
      </w:pPr>
    </w:p>
    <w:p w14:paraId="6A8C4519" w14:textId="77777777" w:rsidR="00FF67BE" w:rsidRDefault="00FF67BE" w:rsidP="00317D26">
      <w:pPr>
        <w:jc w:val="center"/>
        <w:rPr>
          <w:b/>
          <w:u w:val="single"/>
        </w:rPr>
      </w:pPr>
    </w:p>
    <w:p w14:paraId="2243D130" w14:textId="77777777" w:rsidR="00FF67BE" w:rsidRDefault="00FF67BE" w:rsidP="00317D26">
      <w:pPr>
        <w:jc w:val="center"/>
        <w:rPr>
          <w:b/>
          <w:u w:val="single"/>
        </w:rPr>
      </w:pPr>
    </w:p>
    <w:p w14:paraId="1EBCD0A4" w14:textId="77777777" w:rsidR="00FF67BE" w:rsidRDefault="00FF67BE" w:rsidP="00317D26">
      <w:pPr>
        <w:jc w:val="center"/>
        <w:rPr>
          <w:b/>
          <w:u w:val="single"/>
        </w:rPr>
      </w:pPr>
    </w:p>
    <w:p w14:paraId="4C9CF1E1" w14:textId="77777777" w:rsidR="00FF67BE" w:rsidRDefault="00FF67BE" w:rsidP="00317D26">
      <w:pPr>
        <w:jc w:val="center"/>
        <w:rPr>
          <w:b/>
          <w:u w:val="single"/>
        </w:rPr>
      </w:pPr>
    </w:p>
    <w:p w14:paraId="3BF81776" w14:textId="77777777" w:rsidR="00FF67BE" w:rsidRDefault="00FF67BE" w:rsidP="00317D26">
      <w:pPr>
        <w:jc w:val="center"/>
        <w:rPr>
          <w:b/>
          <w:u w:val="single"/>
        </w:rPr>
      </w:pPr>
    </w:p>
    <w:p w14:paraId="37A8D1B9" w14:textId="77777777" w:rsidR="00FF67BE" w:rsidRDefault="00FF67BE" w:rsidP="00317D26">
      <w:pPr>
        <w:jc w:val="center"/>
        <w:rPr>
          <w:b/>
          <w:u w:val="single"/>
        </w:rPr>
      </w:pPr>
    </w:p>
    <w:p w14:paraId="62828776" w14:textId="77777777" w:rsidR="00FF67BE" w:rsidRDefault="00FF67BE" w:rsidP="00317D26">
      <w:pPr>
        <w:jc w:val="center"/>
        <w:rPr>
          <w:b/>
          <w:u w:val="single"/>
        </w:rPr>
      </w:pPr>
    </w:p>
    <w:p w14:paraId="4493B13A" w14:textId="110E482F" w:rsidR="00FF67BE" w:rsidRPr="00FF67BE" w:rsidRDefault="00FF67BE" w:rsidP="00317D26">
      <w:pPr>
        <w:jc w:val="center"/>
        <w:rPr>
          <w:sz w:val="36"/>
        </w:rPr>
      </w:pPr>
      <w:r w:rsidRPr="00FF67BE">
        <w:rPr>
          <w:sz w:val="36"/>
        </w:rPr>
        <w:t>January 2018</w:t>
      </w:r>
    </w:p>
    <w:p w14:paraId="7102E578" w14:textId="77777777" w:rsidR="00FF67BE" w:rsidRDefault="00FF67BE" w:rsidP="00317D26">
      <w:pPr>
        <w:jc w:val="center"/>
        <w:rPr>
          <w:b/>
          <w:u w:val="single"/>
        </w:rPr>
      </w:pPr>
    </w:p>
    <w:p w14:paraId="172A1FE9" w14:textId="77777777" w:rsidR="00FF67BE" w:rsidRDefault="00FF67BE" w:rsidP="00317D26">
      <w:pPr>
        <w:jc w:val="center"/>
        <w:rPr>
          <w:b/>
          <w:u w:val="single"/>
        </w:rPr>
      </w:pPr>
    </w:p>
    <w:p w14:paraId="4616F61A" w14:textId="0836D70B" w:rsidR="00FF67BE" w:rsidRPr="00562D94" w:rsidRDefault="00562D94" w:rsidP="00317D26">
      <w:pPr>
        <w:jc w:val="center"/>
        <w:rPr>
          <w:b/>
        </w:rPr>
      </w:pPr>
      <w:r w:rsidRPr="00562D94">
        <w:rPr>
          <w:b/>
        </w:rPr>
        <w:t xml:space="preserve">Find the </w:t>
      </w:r>
      <w:r>
        <w:rPr>
          <w:b/>
        </w:rPr>
        <w:t>suite of</w:t>
      </w:r>
      <w:r w:rsidRPr="00562D94">
        <w:rPr>
          <w:b/>
        </w:rPr>
        <w:t xml:space="preserve"> Multi Agency CSE Documents</w:t>
      </w:r>
      <w:r>
        <w:rPr>
          <w:b/>
        </w:rPr>
        <w:t xml:space="preserve"> on the South Gloucestershire Safeguarding Children Board by clicking </w:t>
      </w:r>
      <w:hyperlink r:id="rId8" w:history="1">
        <w:r w:rsidRPr="00562D94">
          <w:rPr>
            <w:rStyle w:val="Hyperlink"/>
            <w:b/>
          </w:rPr>
          <w:t>here</w:t>
        </w:r>
      </w:hyperlink>
    </w:p>
    <w:p w14:paraId="79EC0FB8" w14:textId="77777777" w:rsidR="00FF67BE" w:rsidRDefault="00FF67BE" w:rsidP="00317D26">
      <w:pPr>
        <w:jc w:val="center"/>
        <w:rPr>
          <w:b/>
          <w:u w:val="single"/>
        </w:rPr>
      </w:pPr>
    </w:p>
    <w:p w14:paraId="3327E937" w14:textId="77777777" w:rsidR="00317D26" w:rsidRPr="00FF67BE" w:rsidRDefault="00317D26">
      <w:pPr>
        <w:rPr>
          <w:rFonts w:asciiTheme="majorHAnsi" w:hAnsiTheme="majorHAnsi"/>
          <w:b/>
          <w:color w:val="538135" w:themeColor="accent6" w:themeShade="BF"/>
          <w:sz w:val="28"/>
          <w:szCs w:val="24"/>
        </w:rPr>
      </w:pPr>
      <w:r w:rsidRPr="00FF67BE">
        <w:rPr>
          <w:rFonts w:asciiTheme="majorHAnsi" w:hAnsiTheme="majorHAnsi"/>
          <w:b/>
          <w:color w:val="538135" w:themeColor="accent6" w:themeShade="BF"/>
          <w:sz w:val="28"/>
          <w:szCs w:val="24"/>
        </w:rPr>
        <w:lastRenderedPageBreak/>
        <w:t xml:space="preserve">The following information suggests information that should be visible within a child’s case record relating to various aspects of childcare work.  </w:t>
      </w:r>
    </w:p>
    <w:p w14:paraId="1D2AC12B" w14:textId="1F3D20C3" w:rsidR="007A742C" w:rsidRPr="00FF67BE" w:rsidRDefault="00317D26">
      <w:pPr>
        <w:rPr>
          <w:b/>
          <w:sz w:val="24"/>
          <w:szCs w:val="24"/>
          <w:u w:val="single"/>
        </w:rPr>
      </w:pPr>
      <w:r w:rsidRPr="00FF67BE">
        <w:rPr>
          <w:b/>
          <w:sz w:val="24"/>
          <w:szCs w:val="24"/>
          <w:u w:val="single"/>
        </w:rPr>
        <w:t>Plans – C</w:t>
      </w:r>
      <w:r w:rsidR="00A63415">
        <w:rPr>
          <w:b/>
          <w:sz w:val="24"/>
          <w:szCs w:val="24"/>
          <w:u w:val="single"/>
        </w:rPr>
        <w:t xml:space="preserve">hild </w:t>
      </w:r>
      <w:r w:rsidRPr="00FF67BE">
        <w:rPr>
          <w:b/>
          <w:sz w:val="24"/>
          <w:szCs w:val="24"/>
          <w:u w:val="single"/>
        </w:rPr>
        <w:t>P</w:t>
      </w:r>
      <w:r w:rsidR="00A63415">
        <w:rPr>
          <w:b/>
          <w:sz w:val="24"/>
          <w:szCs w:val="24"/>
          <w:u w:val="single"/>
        </w:rPr>
        <w:t>rotection</w:t>
      </w:r>
      <w:r w:rsidRPr="00FF67BE">
        <w:rPr>
          <w:b/>
          <w:sz w:val="24"/>
          <w:szCs w:val="24"/>
          <w:u w:val="single"/>
        </w:rPr>
        <w:t>/C</w:t>
      </w:r>
      <w:r w:rsidR="00A63415">
        <w:rPr>
          <w:b/>
          <w:sz w:val="24"/>
          <w:szCs w:val="24"/>
          <w:u w:val="single"/>
        </w:rPr>
        <w:t xml:space="preserve">hild </w:t>
      </w:r>
      <w:r w:rsidRPr="00FF67BE">
        <w:rPr>
          <w:b/>
          <w:sz w:val="24"/>
          <w:szCs w:val="24"/>
          <w:u w:val="single"/>
        </w:rPr>
        <w:t>I</w:t>
      </w:r>
      <w:r w:rsidR="00A63415">
        <w:rPr>
          <w:b/>
          <w:sz w:val="24"/>
          <w:szCs w:val="24"/>
          <w:u w:val="single"/>
        </w:rPr>
        <w:t xml:space="preserve">n </w:t>
      </w:r>
      <w:r w:rsidRPr="00FF67BE">
        <w:rPr>
          <w:b/>
          <w:sz w:val="24"/>
          <w:szCs w:val="24"/>
          <w:u w:val="single"/>
        </w:rPr>
        <w:t>N</w:t>
      </w:r>
      <w:r w:rsidR="00A63415">
        <w:rPr>
          <w:b/>
          <w:sz w:val="24"/>
          <w:szCs w:val="24"/>
          <w:u w:val="single"/>
        </w:rPr>
        <w:t>eed</w:t>
      </w:r>
      <w:r w:rsidRPr="00FF67BE">
        <w:rPr>
          <w:b/>
          <w:sz w:val="24"/>
          <w:szCs w:val="24"/>
          <w:u w:val="single"/>
        </w:rPr>
        <w:t>/L</w:t>
      </w:r>
      <w:r w:rsidR="00A63415">
        <w:rPr>
          <w:b/>
          <w:sz w:val="24"/>
          <w:szCs w:val="24"/>
          <w:u w:val="single"/>
        </w:rPr>
        <w:t xml:space="preserve">ooked </w:t>
      </w:r>
      <w:r w:rsidRPr="00FF67BE">
        <w:rPr>
          <w:b/>
          <w:sz w:val="24"/>
          <w:szCs w:val="24"/>
          <w:u w:val="single"/>
        </w:rPr>
        <w:t>A</w:t>
      </w:r>
      <w:r w:rsidR="00A63415">
        <w:rPr>
          <w:b/>
          <w:sz w:val="24"/>
          <w:szCs w:val="24"/>
          <w:u w:val="single"/>
        </w:rPr>
        <w:t xml:space="preserve">fter </w:t>
      </w:r>
      <w:r w:rsidRPr="00FF67BE">
        <w:rPr>
          <w:b/>
          <w:sz w:val="24"/>
          <w:szCs w:val="24"/>
          <w:u w:val="single"/>
        </w:rPr>
        <w:t>C</w:t>
      </w:r>
      <w:r w:rsidR="00A63415">
        <w:rPr>
          <w:b/>
          <w:sz w:val="24"/>
          <w:szCs w:val="24"/>
          <w:u w:val="single"/>
        </w:rPr>
        <w:t>hild</w:t>
      </w:r>
    </w:p>
    <w:p w14:paraId="0C414E77" w14:textId="77777777" w:rsidR="00031912" w:rsidRPr="00FF67BE" w:rsidRDefault="00031912" w:rsidP="00031912">
      <w:pPr>
        <w:rPr>
          <w:b/>
          <w:sz w:val="24"/>
          <w:szCs w:val="24"/>
        </w:rPr>
      </w:pPr>
      <w:r w:rsidRPr="00FF67BE">
        <w:rPr>
          <w:b/>
          <w:sz w:val="24"/>
          <w:szCs w:val="24"/>
        </w:rPr>
        <w:t>RiP Evidence Scope (2015):</w:t>
      </w:r>
    </w:p>
    <w:p w14:paraId="406BD56A" w14:textId="77777777" w:rsidR="00031912" w:rsidRPr="00FF67BE" w:rsidRDefault="00031912" w:rsidP="00031912">
      <w:pPr>
        <w:rPr>
          <w:sz w:val="24"/>
          <w:szCs w:val="24"/>
        </w:rPr>
      </w:pPr>
      <w:r w:rsidRPr="00FF67BE">
        <w:rPr>
          <w:sz w:val="24"/>
          <w:szCs w:val="24"/>
        </w:rPr>
        <w:t>Each young person who is being sexually exploited has a comprehensive multiagency assessment of their needs completed, after which meetings are held to consider the needs of the CSE victim and their family and to devise a plan to meet those needs.</w:t>
      </w:r>
    </w:p>
    <w:p w14:paraId="03E72777" w14:textId="75F0065F" w:rsidR="00031912" w:rsidRPr="00FF67BE" w:rsidRDefault="00031912" w:rsidP="00FF67BE">
      <w:pPr>
        <w:shd w:val="clear" w:color="auto" w:fill="E2EFD9" w:themeFill="accent6" w:themeFillTint="33"/>
        <w:rPr>
          <w:sz w:val="24"/>
          <w:szCs w:val="24"/>
        </w:rPr>
      </w:pPr>
      <w:r w:rsidRPr="00FF67BE">
        <w:rPr>
          <w:sz w:val="24"/>
          <w:szCs w:val="24"/>
        </w:rPr>
        <w:t>Support services are delivered to meet a young person’s needs on an individual basis, promote the development of an enduring, trusting relationship between young person and supporting professional, and are informed by the understanding that one size does not fit all.</w:t>
      </w:r>
    </w:p>
    <w:p w14:paraId="34E732E9" w14:textId="77777777" w:rsidR="00A63415" w:rsidRPr="00A63415" w:rsidRDefault="00A63415" w:rsidP="00A63415">
      <w:pPr>
        <w:rPr>
          <w:sz w:val="2"/>
          <w:szCs w:val="24"/>
        </w:rPr>
      </w:pPr>
    </w:p>
    <w:p w14:paraId="55E1BF8B" w14:textId="3B6D128E" w:rsidR="00031912" w:rsidRPr="00FF67BE" w:rsidRDefault="00031912" w:rsidP="00A63415">
      <w:pPr>
        <w:shd w:val="clear" w:color="auto" w:fill="E2EFD9" w:themeFill="accent6" w:themeFillTint="33"/>
        <w:rPr>
          <w:sz w:val="24"/>
          <w:szCs w:val="24"/>
        </w:rPr>
      </w:pPr>
      <w:r w:rsidRPr="00FF67BE">
        <w:rPr>
          <w:sz w:val="24"/>
          <w:szCs w:val="24"/>
        </w:rPr>
        <w:t xml:space="preserve">Support is provided to parents and carers separately from that available to the young person. Appropriate information on sources of support – </w:t>
      </w:r>
      <w:r w:rsidR="00061C39" w:rsidRPr="00FF67BE">
        <w:rPr>
          <w:sz w:val="24"/>
          <w:szCs w:val="24"/>
        </w:rPr>
        <w:t>e.g.</w:t>
      </w:r>
      <w:r w:rsidRPr="00FF67BE">
        <w:rPr>
          <w:sz w:val="24"/>
          <w:szCs w:val="24"/>
        </w:rPr>
        <w:t xml:space="preserve"> PACE (</w:t>
      </w:r>
      <w:hyperlink r:id="rId9" w:history="1">
        <w:r w:rsidRPr="00FF67BE">
          <w:rPr>
            <w:rStyle w:val="Hyperlink"/>
            <w:sz w:val="24"/>
            <w:szCs w:val="24"/>
          </w:rPr>
          <w:t xml:space="preserve">Parents </w:t>
        </w:r>
        <w:proofErr w:type="gramStart"/>
        <w:r w:rsidRPr="00FF67BE">
          <w:rPr>
            <w:rStyle w:val="Hyperlink"/>
            <w:sz w:val="24"/>
            <w:szCs w:val="24"/>
          </w:rPr>
          <w:t>Against</w:t>
        </w:r>
        <w:proofErr w:type="gramEnd"/>
        <w:r w:rsidRPr="00FF67BE">
          <w:rPr>
            <w:rStyle w:val="Hyperlink"/>
            <w:sz w:val="24"/>
            <w:szCs w:val="24"/>
          </w:rPr>
          <w:t xml:space="preserve"> Child Sexual Exploitation</w:t>
        </w:r>
      </w:hyperlink>
      <w:r w:rsidRPr="00FF67BE">
        <w:rPr>
          <w:sz w:val="24"/>
          <w:szCs w:val="24"/>
        </w:rPr>
        <w:t>) – is made available to all parents.</w:t>
      </w:r>
    </w:p>
    <w:p w14:paraId="0BFF236E" w14:textId="77777777" w:rsidR="00A63415" w:rsidRPr="00A63415" w:rsidRDefault="00A63415" w:rsidP="00031912">
      <w:pPr>
        <w:rPr>
          <w:sz w:val="2"/>
          <w:szCs w:val="24"/>
        </w:rPr>
      </w:pPr>
    </w:p>
    <w:p w14:paraId="1237A1B7" w14:textId="6D2A54AB" w:rsidR="00031912" w:rsidRPr="00FF67BE" w:rsidRDefault="00031912" w:rsidP="00A63415">
      <w:pPr>
        <w:shd w:val="clear" w:color="auto" w:fill="E2EFD9" w:themeFill="accent6" w:themeFillTint="33"/>
        <w:rPr>
          <w:sz w:val="24"/>
          <w:szCs w:val="24"/>
        </w:rPr>
      </w:pPr>
      <w:r w:rsidRPr="00FF67BE">
        <w:rPr>
          <w:sz w:val="24"/>
          <w:szCs w:val="24"/>
        </w:rPr>
        <w:t>Practitioners are encouraged to ‘think family’. While interventions should be young person focused, family support may also be required and should be provided through family support workers.</w:t>
      </w:r>
    </w:p>
    <w:p w14:paraId="01A570AF" w14:textId="77777777" w:rsidR="00A63415" w:rsidRPr="00A63415" w:rsidRDefault="00A63415" w:rsidP="00031912">
      <w:pPr>
        <w:rPr>
          <w:sz w:val="4"/>
          <w:szCs w:val="24"/>
        </w:rPr>
      </w:pPr>
    </w:p>
    <w:p w14:paraId="7B43A62B" w14:textId="2C9C423A" w:rsidR="00031912" w:rsidRPr="00FF67BE" w:rsidRDefault="00031912" w:rsidP="00A63415">
      <w:pPr>
        <w:shd w:val="clear" w:color="auto" w:fill="E2EFD9" w:themeFill="accent6" w:themeFillTint="33"/>
        <w:rPr>
          <w:sz w:val="24"/>
          <w:szCs w:val="24"/>
        </w:rPr>
      </w:pPr>
      <w:r w:rsidRPr="00FF67BE">
        <w:rPr>
          <w:sz w:val="24"/>
          <w:szCs w:val="24"/>
        </w:rPr>
        <w:t>Disruption of CSE and investigation is integral to every young person’s CSE plan.</w:t>
      </w:r>
    </w:p>
    <w:p w14:paraId="3C7D3E57" w14:textId="77777777" w:rsidR="00A63415" w:rsidRPr="00A63415" w:rsidRDefault="00A63415" w:rsidP="00031912">
      <w:pPr>
        <w:rPr>
          <w:sz w:val="4"/>
          <w:szCs w:val="24"/>
        </w:rPr>
      </w:pPr>
    </w:p>
    <w:p w14:paraId="6D4AC4C4" w14:textId="42E0933C" w:rsidR="00031912" w:rsidRPr="00FF67BE" w:rsidRDefault="00031912" w:rsidP="00A63415">
      <w:pPr>
        <w:shd w:val="clear" w:color="auto" w:fill="E2EFD9" w:themeFill="accent6" w:themeFillTint="33"/>
        <w:rPr>
          <w:sz w:val="24"/>
          <w:szCs w:val="24"/>
        </w:rPr>
      </w:pPr>
      <w:r w:rsidRPr="00FF67BE">
        <w:rPr>
          <w:sz w:val="24"/>
          <w:szCs w:val="24"/>
        </w:rPr>
        <w:t>Safeguarding and disruption activity is not dependant on a direct disclosure from a young person.</w:t>
      </w:r>
    </w:p>
    <w:p w14:paraId="7CCBD53E" w14:textId="77777777" w:rsidR="00A63415" w:rsidRPr="00A63415" w:rsidRDefault="00A63415" w:rsidP="00031912">
      <w:pPr>
        <w:rPr>
          <w:sz w:val="2"/>
          <w:szCs w:val="24"/>
          <w:lang w:eastAsia="en-GB"/>
        </w:rPr>
      </w:pPr>
    </w:p>
    <w:p w14:paraId="686B8ADD" w14:textId="77777777" w:rsidR="00031912" w:rsidRPr="00FF67BE" w:rsidRDefault="00031912" w:rsidP="00A63415">
      <w:pPr>
        <w:shd w:val="clear" w:color="auto" w:fill="E2EFD9" w:themeFill="accent6" w:themeFillTint="33"/>
        <w:rPr>
          <w:sz w:val="24"/>
          <w:szCs w:val="24"/>
          <w:lang w:eastAsia="en-GB"/>
        </w:rPr>
      </w:pPr>
      <w:r w:rsidRPr="00FF67BE">
        <w:rPr>
          <w:sz w:val="24"/>
          <w:szCs w:val="24"/>
          <w:lang w:eastAsia="en-GB"/>
        </w:rPr>
        <w:t>Tackling sexual exploitation and coercion must address healthy sexual development, sexual consent, sexual bullying, and difference as well as on and off-line pornography.</w:t>
      </w:r>
    </w:p>
    <w:p w14:paraId="0CB5DBFF" w14:textId="77777777" w:rsidR="00A63415" w:rsidRDefault="00A63415" w:rsidP="00031912">
      <w:pPr>
        <w:rPr>
          <w:sz w:val="24"/>
          <w:szCs w:val="24"/>
          <w:lang w:eastAsia="en-GB"/>
        </w:rPr>
      </w:pPr>
    </w:p>
    <w:p w14:paraId="00BB1D46" w14:textId="77777777" w:rsidR="00031912" w:rsidRPr="00FF67BE" w:rsidRDefault="00031912" w:rsidP="00031912">
      <w:pPr>
        <w:rPr>
          <w:sz w:val="24"/>
          <w:szCs w:val="24"/>
          <w:lang w:eastAsia="en-GB"/>
        </w:rPr>
      </w:pPr>
      <w:r w:rsidRPr="00FF67BE">
        <w:rPr>
          <w:sz w:val="24"/>
          <w:szCs w:val="24"/>
          <w:lang w:eastAsia="en-GB"/>
        </w:rPr>
        <w:t>Consider carefully the resources and ‘</w:t>
      </w:r>
      <w:r w:rsidRPr="00A63415">
        <w:rPr>
          <w:b/>
          <w:sz w:val="24"/>
          <w:szCs w:val="24"/>
          <w:lang w:eastAsia="en-GB"/>
        </w:rPr>
        <w:t>strengths</w:t>
      </w:r>
      <w:r w:rsidRPr="00FF67BE">
        <w:rPr>
          <w:sz w:val="24"/>
          <w:szCs w:val="24"/>
          <w:lang w:eastAsia="en-GB"/>
        </w:rPr>
        <w:t>’ available to young people to help them move away from high-risk situations before considering therapeutic or educational interventions.</w:t>
      </w:r>
    </w:p>
    <w:p w14:paraId="255EC9DE" w14:textId="291EF83A" w:rsidR="00031912" w:rsidRPr="00FF67BE" w:rsidRDefault="00031912" w:rsidP="00031912">
      <w:pPr>
        <w:rPr>
          <w:sz w:val="24"/>
          <w:szCs w:val="24"/>
        </w:rPr>
      </w:pPr>
      <w:r w:rsidRPr="00FF67BE">
        <w:rPr>
          <w:sz w:val="24"/>
          <w:szCs w:val="24"/>
        </w:rPr>
        <w:t xml:space="preserve">Main areas </w:t>
      </w:r>
      <w:r w:rsidR="001F4744">
        <w:rPr>
          <w:sz w:val="24"/>
          <w:szCs w:val="24"/>
        </w:rPr>
        <w:t xml:space="preserve">that a </w:t>
      </w:r>
      <w:r w:rsidRPr="00FF67BE">
        <w:rPr>
          <w:sz w:val="24"/>
          <w:szCs w:val="24"/>
        </w:rPr>
        <w:t>plan should cover:</w:t>
      </w:r>
    </w:p>
    <w:p w14:paraId="40730F68" w14:textId="77777777" w:rsidR="00031912" w:rsidRPr="00FF67BE" w:rsidRDefault="00031912" w:rsidP="00031912">
      <w:pPr>
        <w:pStyle w:val="ListParagraph"/>
        <w:numPr>
          <w:ilvl w:val="0"/>
          <w:numId w:val="12"/>
        </w:numPr>
        <w:rPr>
          <w:sz w:val="24"/>
          <w:szCs w:val="24"/>
        </w:rPr>
      </w:pPr>
      <w:r w:rsidRPr="00FF67BE">
        <w:rPr>
          <w:sz w:val="24"/>
          <w:szCs w:val="24"/>
        </w:rPr>
        <w:t>Supporting child</w:t>
      </w:r>
    </w:p>
    <w:p w14:paraId="1922F23F" w14:textId="77777777" w:rsidR="00031912" w:rsidRPr="00FF67BE" w:rsidRDefault="00031912" w:rsidP="00031912">
      <w:pPr>
        <w:pStyle w:val="ListParagraph"/>
        <w:numPr>
          <w:ilvl w:val="0"/>
          <w:numId w:val="12"/>
        </w:numPr>
        <w:rPr>
          <w:sz w:val="24"/>
          <w:szCs w:val="24"/>
        </w:rPr>
      </w:pPr>
      <w:r w:rsidRPr="00FF67BE">
        <w:rPr>
          <w:sz w:val="24"/>
          <w:szCs w:val="24"/>
        </w:rPr>
        <w:t>Protecting child</w:t>
      </w:r>
    </w:p>
    <w:p w14:paraId="6CB4146E" w14:textId="77777777" w:rsidR="00031912" w:rsidRPr="00FF67BE" w:rsidRDefault="00031912" w:rsidP="00031912">
      <w:pPr>
        <w:pStyle w:val="ListParagraph"/>
        <w:numPr>
          <w:ilvl w:val="0"/>
          <w:numId w:val="12"/>
        </w:numPr>
        <w:rPr>
          <w:sz w:val="24"/>
          <w:szCs w:val="24"/>
        </w:rPr>
      </w:pPr>
      <w:r w:rsidRPr="00FF67BE">
        <w:rPr>
          <w:sz w:val="24"/>
          <w:szCs w:val="24"/>
        </w:rPr>
        <w:t>Supporting parents</w:t>
      </w:r>
    </w:p>
    <w:p w14:paraId="5380ACFB" w14:textId="77777777" w:rsidR="00031912" w:rsidRPr="00FF67BE" w:rsidRDefault="00031912" w:rsidP="00031912">
      <w:pPr>
        <w:pStyle w:val="ListParagraph"/>
        <w:numPr>
          <w:ilvl w:val="0"/>
          <w:numId w:val="12"/>
        </w:numPr>
        <w:rPr>
          <w:sz w:val="24"/>
          <w:szCs w:val="24"/>
        </w:rPr>
      </w:pPr>
      <w:r w:rsidRPr="00FF67BE">
        <w:rPr>
          <w:sz w:val="24"/>
          <w:szCs w:val="24"/>
        </w:rPr>
        <w:t>Police investigation</w:t>
      </w:r>
    </w:p>
    <w:p w14:paraId="0A78FE1E" w14:textId="77777777" w:rsidR="00031912" w:rsidRPr="00FF67BE" w:rsidRDefault="00031912" w:rsidP="00031912">
      <w:pPr>
        <w:pStyle w:val="ListParagraph"/>
        <w:numPr>
          <w:ilvl w:val="0"/>
          <w:numId w:val="12"/>
        </w:numPr>
        <w:rPr>
          <w:b/>
          <w:sz w:val="24"/>
          <w:szCs w:val="24"/>
          <w:u w:val="single"/>
        </w:rPr>
      </w:pPr>
      <w:r w:rsidRPr="00FF67BE">
        <w:rPr>
          <w:sz w:val="24"/>
          <w:szCs w:val="24"/>
        </w:rPr>
        <w:t>Disruption</w:t>
      </w:r>
    </w:p>
    <w:p w14:paraId="32C09865" w14:textId="77777777" w:rsidR="00A63415" w:rsidRDefault="00A63415">
      <w:pPr>
        <w:rPr>
          <w:sz w:val="24"/>
          <w:szCs w:val="24"/>
        </w:rPr>
      </w:pPr>
    </w:p>
    <w:p w14:paraId="5EB96BB6" w14:textId="77777777" w:rsidR="00031912" w:rsidRPr="00A63415" w:rsidRDefault="00031912">
      <w:pPr>
        <w:rPr>
          <w:b/>
          <w:sz w:val="24"/>
          <w:szCs w:val="24"/>
        </w:rPr>
      </w:pPr>
      <w:r w:rsidRPr="00A63415">
        <w:rPr>
          <w:b/>
          <w:sz w:val="24"/>
          <w:szCs w:val="24"/>
        </w:rPr>
        <w:lastRenderedPageBreak/>
        <w:t xml:space="preserve">Include: </w:t>
      </w:r>
    </w:p>
    <w:p w14:paraId="0A660268" w14:textId="77777777" w:rsidR="00755A8B" w:rsidRPr="00A63415" w:rsidRDefault="00755A8B" w:rsidP="00A63415">
      <w:pPr>
        <w:pStyle w:val="ListParagraph"/>
        <w:numPr>
          <w:ilvl w:val="0"/>
          <w:numId w:val="17"/>
        </w:numPr>
        <w:rPr>
          <w:sz w:val="24"/>
          <w:szCs w:val="24"/>
        </w:rPr>
      </w:pPr>
      <w:r w:rsidRPr="00A63415">
        <w:rPr>
          <w:sz w:val="24"/>
          <w:szCs w:val="24"/>
        </w:rPr>
        <w:t>Details of work to be undertaken with parents</w:t>
      </w:r>
      <w:r w:rsidR="004A7A61" w:rsidRPr="00A63415">
        <w:rPr>
          <w:sz w:val="24"/>
          <w:szCs w:val="24"/>
        </w:rPr>
        <w:t>,</w:t>
      </w:r>
      <w:r w:rsidRPr="00A63415">
        <w:rPr>
          <w:sz w:val="24"/>
          <w:szCs w:val="24"/>
        </w:rPr>
        <w:t xml:space="preserve"> carers.</w:t>
      </w:r>
      <w:r w:rsidR="00582E5B" w:rsidRPr="00A63415">
        <w:rPr>
          <w:sz w:val="24"/>
          <w:szCs w:val="24"/>
        </w:rPr>
        <w:t xml:space="preserve"> PACE mentioned as minimum</w:t>
      </w:r>
      <w:r w:rsidR="00317D26" w:rsidRPr="00A63415">
        <w:rPr>
          <w:sz w:val="24"/>
          <w:szCs w:val="24"/>
        </w:rPr>
        <w:t>. Also the police leaflets</w:t>
      </w:r>
      <w:r w:rsidR="00677AB5" w:rsidRPr="00A63415">
        <w:rPr>
          <w:sz w:val="24"/>
          <w:szCs w:val="24"/>
        </w:rPr>
        <w:t xml:space="preserve"> for parents.  </w:t>
      </w:r>
    </w:p>
    <w:p w14:paraId="067708BB" w14:textId="77777777" w:rsidR="00755A8B" w:rsidRPr="00A63415" w:rsidRDefault="00755A8B" w:rsidP="00A63415">
      <w:pPr>
        <w:pStyle w:val="ListParagraph"/>
        <w:numPr>
          <w:ilvl w:val="0"/>
          <w:numId w:val="17"/>
        </w:numPr>
        <w:rPr>
          <w:sz w:val="24"/>
          <w:szCs w:val="24"/>
        </w:rPr>
      </w:pPr>
      <w:r w:rsidRPr="00A63415">
        <w:rPr>
          <w:sz w:val="24"/>
          <w:szCs w:val="24"/>
        </w:rPr>
        <w:t>Details of work to be undertaken with young person, who, what, where, when how?</w:t>
      </w:r>
    </w:p>
    <w:p w14:paraId="1F96A336" w14:textId="2425A502" w:rsidR="00755A8B" w:rsidRPr="00A63415" w:rsidRDefault="00755A8B" w:rsidP="00A63415">
      <w:pPr>
        <w:pStyle w:val="ListParagraph"/>
        <w:numPr>
          <w:ilvl w:val="0"/>
          <w:numId w:val="17"/>
        </w:numPr>
        <w:rPr>
          <w:sz w:val="24"/>
          <w:szCs w:val="24"/>
        </w:rPr>
      </w:pPr>
      <w:r w:rsidRPr="00A63415">
        <w:rPr>
          <w:sz w:val="24"/>
          <w:szCs w:val="24"/>
        </w:rPr>
        <w:t>How any police investigation information will be shared and who and how</w:t>
      </w:r>
      <w:r w:rsidR="00677AB5" w:rsidRPr="00A63415">
        <w:rPr>
          <w:sz w:val="24"/>
          <w:szCs w:val="24"/>
        </w:rPr>
        <w:t xml:space="preserve"> and when</w:t>
      </w:r>
      <w:r w:rsidRPr="00A63415">
        <w:rPr>
          <w:sz w:val="24"/>
          <w:szCs w:val="24"/>
        </w:rPr>
        <w:t xml:space="preserve"> SW will be updated</w:t>
      </w:r>
    </w:p>
    <w:p w14:paraId="710007B6" w14:textId="77777777" w:rsidR="00755A8B" w:rsidRPr="00A63415" w:rsidRDefault="00755A8B" w:rsidP="00A63415">
      <w:pPr>
        <w:pStyle w:val="ListParagraph"/>
        <w:numPr>
          <w:ilvl w:val="0"/>
          <w:numId w:val="17"/>
        </w:numPr>
        <w:rPr>
          <w:sz w:val="24"/>
          <w:szCs w:val="24"/>
        </w:rPr>
      </w:pPr>
      <w:r w:rsidRPr="00A63415">
        <w:rPr>
          <w:sz w:val="24"/>
          <w:szCs w:val="24"/>
        </w:rPr>
        <w:t>How information will be shared in between meetings</w:t>
      </w:r>
      <w:r w:rsidR="00317D26" w:rsidRPr="00A63415">
        <w:rPr>
          <w:sz w:val="24"/>
          <w:szCs w:val="24"/>
        </w:rPr>
        <w:t xml:space="preserve"> with the key agencies and parents/carers in between any meetings</w:t>
      </w:r>
    </w:p>
    <w:p w14:paraId="2934BAB1" w14:textId="77777777" w:rsidR="00317D26" w:rsidRPr="00A63415" w:rsidRDefault="00317D26" w:rsidP="00A63415">
      <w:pPr>
        <w:pStyle w:val="ListParagraph"/>
        <w:numPr>
          <w:ilvl w:val="0"/>
          <w:numId w:val="17"/>
        </w:numPr>
        <w:rPr>
          <w:sz w:val="24"/>
          <w:szCs w:val="24"/>
        </w:rPr>
      </w:pPr>
      <w:r w:rsidRPr="00A63415">
        <w:rPr>
          <w:sz w:val="24"/>
          <w:szCs w:val="24"/>
        </w:rPr>
        <w:t>Evidence that SERAF</w:t>
      </w:r>
      <w:r w:rsidR="00755A8B" w:rsidRPr="00A63415">
        <w:rPr>
          <w:sz w:val="24"/>
          <w:szCs w:val="24"/>
        </w:rPr>
        <w:t xml:space="preserve"> is reviewed to consider risk reduction on a minimum 3 monthly basis </w:t>
      </w:r>
      <w:r w:rsidRPr="00A63415">
        <w:rPr>
          <w:sz w:val="24"/>
          <w:szCs w:val="24"/>
        </w:rPr>
        <w:t xml:space="preserve">in line with the CSE guidance. </w:t>
      </w:r>
    </w:p>
    <w:p w14:paraId="66EAEF97" w14:textId="5D4C044B" w:rsidR="00755A8B" w:rsidRPr="00A63415" w:rsidRDefault="00755A8B" w:rsidP="00A63415">
      <w:pPr>
        <w:pStyle w:val="ListParagraph"/>
        <w:numPr>
          <w:ilvl w:val="0"/>
          <w:numId w:val="17"/>
        </w:numPr>
        <w:rPr>
          <w:sz w:val="24"/>
          <w:szCs w:val="24"/>
        </w:rPr>
      </w:pPr>
      <w:r w:rsidRPr="00A63415">
        <w:rPr>
          <w:sz w:val="24"/>
          <w:szCs w:val="24"/>
        </w:rPr>
        <w:t>Missing Management or Trigger plans are in place for those that go mis</w:t>
      </w:r>
      <w:r w:rsidR="001F4744">
        <w:rPr>
          <w:sz w:val="24"/>
          <w:szCs w:val="24"/>
        </w:rPr>
        <w:t xml:space="preserve">sing regularly or are deemed </w:t>
      </w:r>
      <w:r w:rsidRPr="00A63415">
        <w:rPr>
          <w:sz w:val="24"/>
          <w:szCs w:val="24"/>
        </w:rPr>
        <w:t>high risk but have infrequent episodes – this should clearly include expectations on parents/carers and what steps should be taken by whom and when if the young person is not a regular school attender</w:t>
      </w:r>
      <w:r w:rsidR="001F4744">
        <w:rPr>
          <w:sz w:val="24"/>
          <w:szCs w:val="24"/>
        </w:rPr>
        <w:t xml:space="preserve">; there should be clarity about </w:t>
      </w:r>
      <w:r w:rsidR="001F4744" w:rsidRPr="00A63415">
        <w:rPr>
          <w:sz w:val="24"/>
          <w:szCs w:val="24"/>
        </w:rPr>
        <w:t>them</w:t>
      </w:r>
      <w:r w:rsidRPr="00A63415">
        <w:rPr>
          <w:sz w:val="24"/>
          <w:szCs w:val="24"/>
        </w:rPr>
        <w:t xml:space="preserve"> being formally missing in the school day where needed. </w:t>
      </w:r>
      <w:r w:rsidR="00317D26" w:rsidRPr="00A63415">
        <w:rPr>
          <w:sz w:val="24"/>
          <w:szCs w:val="24"/>
        </w:rPr>
        <w:t xml:space="preserve">These need to be clearly recorded as Missing </w:t>
      </w:r>
      <w:r w:rsidR="004A7A61" w:rsidRPr="00A63415">
        <w:rPr>
          <w:sz w:val="24"/>
          <w:szCs w:val="24"/>
        </w:rPr>
        <w:t>Management</w:t>
      </w:r>
      <w:r w:rsidR="00317D26" w:rsidRPr="00A63415">
        <w:rPr>
          <w:sz w:val="24"/>
          <w:szCs w:val="24"/>
        </w:rPr>
        <w:t xml:space="preserve"> Plan/Trigger Plan within the child’s records and should be viewed as a live document, so their relevance should be reviewed after every episode. </w:t>
      </w:r>
      <w:r w:rsidR="00A63415" w:rsidRPr="00A63415">
        <w:rPr>
          <w:sz w:val="24"/>
          <w:szCs w:val="24"/>
        </w:rPr>
        <w:t xml:space="preserve">  Details of</w:t>
      </w:r>
      <w:r w:rsidR="001F4744">
        <w:rPr>
          <w:sz w:val="24"/>
          <w:szCs w:val="24"/>
        </w:rPr>
        <w:t xml:space="preserve"> </w:t>
      </w:r>
      <w:r w:rsidR="00A63415" w:rsidRPr="00A63415">
        <w:rPr>
          <w:sz w:val="24"/>
          <w:szCs w:val="24"/>
        </w:rPr>
        <w:t xml:space="preserve"> </w:t>
      </w:r>
      <w:r w:rsidR="001F4744">
        <w:rPr>
          <w:b/>
        </w:rPr>
        <w:t>South Gloucestershire Safeguarding Children Board (</w:t>
      </w:r>
      <w:r w:rsidR="00A63415" w:rsidRPr="00A63415">
        <w:rPr>
          <w:sz w:val="24"/>
          <w:szCs w:val="24"/>
        </w:rPr>
        <w:t>SGSCB</w:t>
      </w:r>
      <w:r w:rsidR="001F4744">
        <w:rPr>
          <w:sz w:val="24"/>
          <w:szCs w:val="24"/>
        </w:rPr>
        <w:t>)</w:t>
      </w:r>
      <w:r w:rsidR="00A63415" w:rsidRPr="00A63415">
        <w:rPr>
          <w:sz w:val="24"/>
          <w:szCs w:val="24"/>
        </w:rPr>
        <w:t xml:space="preserve"> procedures can be found </w:t>
      </w:r>
      <w:hyperlink r:id="rId10" w:history="1">
        <w:r w:rsidR="00A63415" w:rsidRPr="00A63415">
          <w:rPr>
            <w:rStyle w:val="Hyperlink"/>
            <w:sz w:val="24"/>
            <w:szCs w:val="24"/>
          </w:rPr>
          <w:t>here</w:t>
        </w:r>
      </w:hyperlink>
    </w:p>
    <w:p w14:paraId="50932EDB" w14:textId="63720C06" w:rsidR="00755A8B" w:rsidRPr="00A63415" w:rsidRDefault="00A63415" w:rsidP="007D5D75">
      <w:pPr>
        <w:shd w:val="clear" w:color="auto" w:fill="E2EFD9" w:themeFill="accent6" w:themeFillTint="33"/>
        <w:rPr>
          <w:sz w:val="24"/>
          <w:szCs w:val="24"/>
        </w:rPr>
      </w:pPr>
      <w:r>
        <w:rPr>
          <w:sz w:val="24"/>
          <w:szCs w:val="24"/>
        </w:rPr>
        <w:t>Where GP</w:t>
      </w:r>
      <w:r w:rsidR="00755A8B" w:rsidRPr="00A63415">
        <w:rPr>
          <w:sz w:val="24"/>
          <w:szCs w:val="24"/>
        </w:rPr>
        <w:t xml:space="preserve">s are not actively involved, they need to be kept informed of plans and </w:t>
      </w:r>
      <w:r w:rsidR="001F4744">
        <w:rPr>
          <w:sz w:val="24"/>
          <w:szCs w:val="24"/>
        </w:rPr>
        <w:t xml:space="preserve">receive </w:t>
      </w:r>
      <w:r w:rsidR="00755A8B" w:rsidRPr="00A63415">
        <w:rPr>
          <w:sz w:val="24"/>
          <w:szCs w:val="24"/>
        </w:rPr>
        <w:t>copies</w:t>
      </w:r>
      <w:r>
        <w:rPr>
          <w:sz w:val="24"/>
          <w:szCs w:val="24"/>
        </w:rPr>
        <w:t xml:space="preserve">.  Consider- </w:t>
      </w:r>
      <w:r w:rsidRPr="00A63415">
        <w:rPr>
          <w:sz w:val="24"/>
          <w:szCs w:val="24"/>
        </w:rPr>
        <w:t>do</w:t>
      </w:r>
      <w:r w:rsidR="00582E5B" w:rsidRPr="00A63415">
        <w:rPr>
          <w:sz w:val="24"/>
          <w:szCs w:val="24"/>
        </w:rPr>
        <w:t xml:space="preserve"> they have a role</w:t>
      </w:r>
      <w:r>
        <w:rPr>
          <w:sz w:val="24"/>
          <w:szCs w:val="24"/>
        </w:rPr>
        <w:t>? I</w:t>
      </w:r>
      <w:r w:rsidR="00582E5B" w:rsidRPr="00A63415">
        <w:rPr>
          <w:sz w:val="24"/>
          <w:szCs w:val="24"/>
        </w:rPr>
        <w:t>f so what?</w:t>
      </w:r>
      <w:r w:rsidR="00317D26" w:rsidRPr="00A63415">
        <w:rPr>
          <w:sz w:val="24"/>
          <w:szCs w:val="24"/>
        </w:rPr>
        <w:t xml:space="preserve"> Ensure there </w:t>
      </w:r>
      <w:r>
        <w:rPr>
          <w:sz w:val="24"/>
          <w:szCs w:val="24"/>
        </w:rPr>
        <w:t>is evidence on the file that GP</w:t>
      </w:r>
      <w:r w:rsidR="00317D26" w:rsidRPr="00A63415">
        <w:rPr>
          <w:sz w:val="24"/>
          <w:szCs w:val="24"/>
        </w:rPr>
        <w:t xml:space="preserve">s are sent information. </w:t>
      </w:r>
    </w:p>
    <w:p w14:paraId="39796F69" w14:textId="06FC4DDD" w:rsidR="00755A8B" w:rsidRPr="00FF67BE" w:rsidRDefault="00755A8B">
      <w:pPr>
        <w:rPr>
          <w:sz w:val="24"/>
          <w:szCs w:val="24"/>
        </w:rPr>
      </w:pPr>
      <w:r w:rsidRPr="00FF67BE">
        <w:rPr>
          <w:sz w:val="24"/>
          <w:szCs w:val="24"/>
        </w:rPr>
        <w:t>Consideration as to whether information needs to be sh</w:t>
      </w:r>
      <w:r w:rsidR="00582E5B" w:rsidRPr="00FF67BE">
        <w:rPr>
          <w:sz w:val="24"/>
          <w:szCs w:val="24"/>
        </w:rPr>
        <w:t xml:space="preserve">ared with </w:t>
      </w:r>
      <w:r w:rsidR="00A63415">
        <w:rPr>
          <w:sz w:val="24"/>
          <w:szCs w:val="24"/>
        </w:rPr>
        <w:t xml:space="preserve">other </w:t>
      </w:r>
      <w:r w:rsidR="00582E5B" w:rsidRPr="00FF67BE">
        <w:rPr>
          <w:sz w:val="24"/>
          <w:szCs w:val="24"/>
        </w:rPr>
        <w:t>agencies</w:t>
      </w:r>
      <w:r w:rsidR="00A63415">
        <w:rPr>
          <w:sz w:val="24"/>
          <w:szCs w:val="24"/>
        </w:rPr>
        <w:t>,</w:t>
      </w:r>
      <w:r w:rsidR="00582E5B" w:rsidRPr="00FF67BE">
        <w:rPr>
          <w:sz w:val="24"/>
          <w:szCs w:val="24"/>
        </w:rPr>
        <w:t xml:space="preserve"> like </w:t>
      </w:r>
      <w:hyperlink r:id="rId11" w:history="1">
        <w:r w:rsidR="00582E5B" w:rsidRPr="007D5D75">
          <w:rPr>
            <w:rStyle w:val="Hyperlink"/>
            <w:sz w:val="24"/>
            <w:szCs w:val="24"/>
          </w:rPr>
          <w:t>Brook</w:t>
        </w:r>
        <w:r w:rsidR="007D5D75" w:rsidRPr="007D5D75">
          <w:rPr>
            <w:rStyle w:val="Hyperlink"/>
            <w:sz w:val="24"/>
            <w:szCs w:val="24"/>
          </w:rPr>
          <w:t xml:space="preserve"> Sexual Health Service</w:t>
        </w:r>
      </w:hyperlink>
      <w:r w:rsidR="00582E5B" w:rsidRPr="00FF67BE">
        <w:rPr>
          <w:sz w:val="24"/>
          <w:szCs w:val="24"/>
        </w:rPr>
        <w:t xml:space="preserve"> </w:t>
      </w:r>
      <w:r w:rsidR="007D5D75">
        <w:rPr>
          <w:sz w:val="24"/>
          <w:szCs w:val="24"/>
        </w:rPr>
        <w:t>D</w:t>
      </w:r>
      <w:r w:rsidR="00582E5B" w:rsidRPr="00FF67BE">
        <w:rPr>
          <w:sz w:val="24"/>
          <w:szCs w:val="24"/>
        </w:rPr>
        <w:t>o they have a role</w:t>
      </w:r>
      <w:r w:rsidR="007D5D75">
        <w:rPr>
          <w:sz w:val="24"/>
          <w:szCs w:val="24"/>
        </w:rPr>
        <w:t>? I</w:t>
      </w:r>
      <w:r w:rsidR="00582E5B" w:rsidRPr="00FF67BE">
        <w:rPr>
          <w:sz w:val="24"/>
          <w:szCs w:val="24"/>
        </w:rPr>
        <w:t>f so what?</w:t>
      </w:r>
    </w:p>
    <w:p w14:paraId="02B3DF8C" w14:textId="5CC4E5AB" w:rsidR="00582E5B" w:rsidRPr="00FF67BE" w:rsidRDefault="00A6378B" w:rsidP="007D5D75">
      <w:pPr>
        <w:shd w:val="clear" w:color="auto" w:fill="E2EFD9" w:themeFill="accent6" w:themeFillTint="33"/>
        <w:rPr>
          <w:sz w:val="24"/>
          <w:szCs w:val="24"/>
        </w:rPr>
      </w:pPr>
      <w:hyperlink r:id="rId12" w:history="1">
        <w:r w:rsidR="00582E5B" w:rsidRPr="00A63415">
          <w:rPr>
            <w:rStyle w:val="Hyperlink"/>
            <w:b/>
            <w:sz w:val="24"/>
            <w:szCs w:val="24"/>
          </w:rPr>
          <w:t>BASE</w:t>
        </w:r>
      </w:hyperlink>
      <w:r w:rsidR="00582E5B" w:rsidRPr="00FF67BE">
        <w:rPr>
          <w:sz w:val="24"/>
          <w:szCs w:val="24"/>
        </w:rPr>
        <w:t xml:space="preserve"> – if the service is being used, we need to be clear at the planning</w:t>
      </w:r>
      <w:r w:rsidR="00DF2E6E">
        <w:rPr>
          <w:sz w:val="24"/>
          <w:szCs w:val="24"/>
        </w:rPr>
        <w:t xml:space="preserve"> stage the work they are doing and </w:t>
      </w:r>
      <w:r w:rsidR="00582E5B" w:rsidRPr="00FF67BE">
        <w:rPr>
          <w:sz w:val="24"/>
          <w:szCs w:val="24"/>
        </w:rPr>
        <w:t>when an assessment document will be provided by them</w:t>
      </w:r>
      <w:r w:rsidR="00DF2E6E">
        <w:rPr>
          <w:sz w:val="24"/>
          <w:szCs w:val="24"/>
        </w:rPr>
        <w:t>.  W</w:t>
      </w:r>
      <w:r w:rsidR="00582E5B" w:rsidRPr="00FF67BE">
        <w:rPr>
          <w:sz w:val="24"/>
          <w:szCs w:val="24"/>
        </w:rPr>
        <w:t xml:space="preserve">ritten information should be updated for the meetings that take place to review work; this is part of the agreement. </w:t>
      </w:r>
    </w:p>
    <w:p w14:paraId="41746883" w14:textId="2A6CCEA7" w:rsidR="00031912" w:rsidRPr="00FF67BE" w:rsidRDefault="00031912">
      <w:pPr>
        <w:rPr>
          <w:sz w:val="24"/>
          <w:szCs w:val="24"/>
        </w:rPr>
      </w:pPr>
      <w:r w:rsidRPr="00FF67BE">
        <w:rPr>
          <w:sz w:val="24"/>
          <w:szCs w:val="24"/>
        </w:rPr>
        <w:t xml:space="preserve">Evidence that there has been </w:t>
      </w:r>
      <w:r w:rsidR="007D5D75">
        <w:rPr>
          <w:sz w:val="24"/>
          <w:szCs w:val="24"/>
        </w:rPr>
        <w:t xml:space="preserve">engagement, or attempted engagement, </w:t>
      </w:r>
      <w:r w:rsidRPr="00FF67BE">
        <w:rPr>
          <w:sz w:val="24"/>
          <w:szCs w:val="24"/>
        </w:rPr>
        <w:t>with the child/parents</w:t>
      </w:r>
      <w:r w:rsidR="00DF2E6E">
        <w:rPr>
          <w:sz w:val="24"/>
          <w:szCs w:val="24"/>
        </w:rPr>
        <w:t xml:space="preserve"> in devising the plan</w:t>
      </w:r>
      <w:r w:rsidRPr="00FF67BE">
        <w:rPr>
          <w:sz w:val="24"/>
          <w:szCs w:val="24"/>
        </w:rPr>
        <w:t>–</w:t>
      </w:r>
      <w:r w:rsidR="00DF2E6E">
        <w:rPr>
          <w:sz w:val="24"/>
          <w:szCs w:val="24"/>
        </w:rPr>
        <w:t xml:space="preserve">this can be achieved through use of the Signs of </w:t>
      </w:r>
      <w:proofErr w:type="gramStart"/>
      <w:r w:rsidR="00DF2E6E">
        <w:rPr>
          <w:sz w:val="24"/>
          <w:szCs w:val="24"/>
        </w:rPr>
        <w:t>safety  (</w:t>
      </w:r>
      <w:proofErr w:type="gramEnd"/>
      <w:r w:rsidR="00DF2E6E">
        <w:rPr>
          <w:sz w:val="24"/>
          <w:szCs w:val="24"/>
        </w:rPr>
        <w:t>SOS)</w:t>
      </w:r>
      <w:r w:rsidRPr="00FF67BE">
        <w:rPr>
          <w:sz w:val="24"/>
          <w:szCs w:val="24"/>
        </w:rPr>
        <w:t xml:space="preserve"> model with the family.  </w:t>
      </w:r>
    </w:p>
    <w:p w14:paraId="29DA45FA" w14:textId="77777777" w:rsidR="00031912" w:rsidRPr="00FF67BE" w:rsidRDefault="00031912" w:rsidP="007D5D75">
      <w:pPr>
        <w:shd w:val="clear" w:color="auto" w:fill="E2EFD9" w:themeFill="accent6" w:themeFillTint="33"/>
        <w:rPr>
          <w:sz w:val="24"/>
          <w:szCs w:val="24"/>
        </w:rPr>
      </w:pPr>
      <w:r w:rsidRPr="00FF67BE">
        <w:rPr>
          <w:sz w:val="24"/>
          <w:szCs w:val="24"/>
        </w:rPr>
        <w:t xml:space="preserve">What is the disruption planning in place – what can and should be shared with the family in order to keep them safe – ensure that confidential elements are kept confidential but ensure all disruption is reviewed. </w:t>
      </w:r>
    </w:p>
    <w:p w14:paraId="35BB603D" w14:textId="77777777" w:rsidR="00031912" w:rsidRPr="00FF67BE" w:rsidRDefault="00031912">
      <w:pPr>
        <w:rPr>
          <w:sz w:val="24"/>
          <w:szCs w:val="24"/>
        </w:rPr>
      </w:pPr>
      <w:r w:rsidRPr="00FF67BE">
        <w:rPr>
          <w:sz w:val="24"/>
          <w:szCs w:val="24"/>
        </w:rPr>
        <w:t xml:space="preserve">Is a CSE network meeting needed, review this as necessary during planning </w:t>
      </w:r>
      <w:r w:rsidR="00061C39" w:rsidRPr="00FF67BE">
        <w:rPr>
          <w:sz w:val="24"/>
          <w:szCs w:val="24"/>
        </w:rPr>
        <w:t>processes?</w:t>
      </w:r>
      <w:r w:rsidRPr="00FF67BE">
        <w:rPr>
          <w:sz w:val="24"/>
          <w:szCs w:val="24"/>
        </w:rPr>
        <w:t xml:space="preserve"> </w:t>
      </w:r>
    </w:p>
    <w:p w14:paraId="7067C485" w14:textId="1B131365" w:rsidR="00031912" w:rsidRPr="00FF67BE" w:rsidRDefault="00031912" w:rsidP="007D5D75">
      <w:pPr>
        <w:shd w:val="clear" w:color="auto" w:fill="E2EFD9" w:themeFill="accent6" w:themeFillTint="33"/>
        <w:rPr>
          <w:sz w:val="24"/>
          <w:szCs w:val="24"/>
        </w:rPr>
      </w:pPr>
      <w:r w:rsidRPr="00FF67BE">
        <w:rPr>
          <w:sz w:val="24"/>
          <w:szCs w:val="24"/>
        </w:rPr>
        <w:t>S</w:t>
      </w:r>
      <w:r w:rsidR="007D5D75">
        <w:rPr>
          <w:sz w:val="24"/>
          <w:szCs w:val="24"/>
        </w:rPr>
        <w:t>igns of Safety</w:t>
      </w:r>
      <w:r w:rsidRPr="00FF67BE">
        <w:rPr>
          <w:sz w:val="24"/>
          <w:szCs w:val="24"/>
        </w:rPr>
        <w:t xml:space="preserve"> </w:t>
      </w:r>
      <w:r w:rsidR="007D5D75">
        <w:rPr>
          <w:sz w:val="24"/>
          <w:szCs w:val="24"/>
        </w:rPr>
        <w:t xml:space="preserve">- </w:t>
      </w:r>
      <w:r w:rsidRPr="00FF67BE">
        <w:rPr>
          <w:sz w:val="24"/>
          <w:szCs w:val="24"/>
        </w:rPr>
        <w:t>evidence of Safety Plan</w:t>
      </w:r>
    </w:p>
    <w:p w14:paraId="57EB23A4" w14:textId="77777777" w:rsidR="00A0031F" w:rsidRPr="00FF67BE" w:rsidRDefault="00A0031F" w:rsidP="00E80643">
      <w:pPr>
        <w:spacing w:after="0"/>
        <w:rPr>
          <w:color w:val="FF0000"/>
          <w:sz w:val="24"/>
          <w:szCs w:val="24"/>
        </w:rPr>
      </w:pPr>
    </w:p>
    <w:p w14:paraId="45DBCD94" w14:textId="77777777" w:rsidR="007D5D75" w:rsidRDefault="007D5D75">
      <w:pPr>
        <w:rPr>
          <w:b/>
          <w:sz w:val="24"/>
          <w:szCs w:val="24"/>
          <w:u w:val="single"/>
        </w:rPr>
      </w:pPr>
    </w:p>
    <w:p w14:paraId="1C6A6FF9" w14:textId="77777777" w:rsidR="007D5D75" w:rsidRDefault="007D5D75">
      <w:pPr>
        <w:rPr>
          <w:b/>
          <w:sz w:val="24"/>
          <w:szCs w:val="24"/>
          <w:u w:val="single"/>
        </w:rPr>
      </w:pPr>
    </w:p>
    <w:p w14:paraId="72C33832" w14:textId="77777777" w:rsidR="00755A8B" w:rsidRPr="004E6044" w:rsidRDefault="00755A8B">
      <w:pPr>
        <w:rPr>
          <w:b/>
          <w:sz w:val="24"/>
          <w:szCs w:val="24"/>
          <w:u w:val="single"/>
        </w:rPr>
      </w:pPr>
      <w:r w:rsidRPr="004E6044">
        <w:rPr>
          <w:b/>
          <w:sz w:val="24"/>
          <w:szCs w:val="24"/>
          <w:u w:val="single"/>
        </w:rPr>
        <w:lastRenderedPageBreak/>
        <w:t>Strategy:</w:t>
      </w:r>
    </w:p>
    <w:p w14:paraId="464FCC67" w14:textId="77777777" w:rsidR="00677AB5" w:rsidRPr="00FF67BE" w:rsidRDefault="00031912">
      <w:pPr>
        <w:rPr>
          <w:sz w:val="24"/>
          <w:szCs w:val="24"/>
        </w:rPr>
      </w:pPr>
      <w:r w:rsidRPr="00FF67BE">
        <w:rPr>
          <w:sz w:val="24"/>
          <w:szCs w:val="24"/>
        </w:rPr>
        <w:t xml:space="preserve">CSE is a safeguarding issue – as such strategy discussions should be held in a timely way as with all other safeguarding issues. </w:t>
      </w:r>
    </w:p>
    <w:p w14:paraId="7E61572B" w14:textId="71ECE167" w:rsidR="00755A8B" w:rsidRPr="00FF67BE" w:rsidRDefault="00DF2E6E">
      <w:pPr>
        <w:rPr>
          <w:sz w:val="24"/>
          <w:szCs w:val="24"/>
        </w:rPr>
      </w:pPr>
      <w:r>
        <w:rPr>
          <w:sz w:val="24"/>
          <w:szCs w:val="24"/>
        </w:rPr>
        <w:t xml:space="preserve">A </w:t>
      </w:r>
      <w:r w:rsidR="00755A8B" w:rsidRPr="00FF67BE">
        <w:rPr>
          <w:sz w:val="24"/>
          <w:szCs w:val="24"/>
        </w:rPr>
        <w:t xml:space="preserve">SERAF is </w:t>
      </w:r>
      <w:r>
        <w:rPr>
          <w:sz w:val="24"/>
          <w:szCs w:val="24"/>
        </w:rPr>
        <w:t xml:space="preserve">completed </w:t>
      </w:r>
      <w:r w:rsidR="00755A8B" w:rsidRPr="00FF67BE">
        <w:rPr>
          <w:sz w:val="24"/>
          <w:szCs w:val="24"/>
        </w:rPr>
        <w:t xml:space="preserve">to inform or </w:t>
      </w:r>
      <w:r>
        <w:rPr>
          <w:sz w:val="24"/>
          <w:szCs w:val="24"/>
        </w:rPr>
        <w:t xml:space="preserve">sometimes </w:t>
      </w:r>
      <w:r w:rsidR="00755A8B" w:rsidRPr="00FF67BE">
        <w:rPr>
          <w:sz w:val="24"/>
          <w:szCs w:val="24"/>
        </w:rPr>
        <w:t xml:space="preserve">following </w:t>
      </w:r>
      <w:r>
        <w:rPr>
          <w:sz w:val="24"/>
          <w:szCs w:val="24"/>
        </w:rPr>
        <w:t xml:space="preserve">a </w:t>
      </w:r>
      <w:r w:rsidR="00755A8B" w:rsidRPr="00FF67BE">
        <w:rPr>
          <w:sz w:val="24"/>
          <w:szCs w:val="24"/>
        </w:rPr>
        <w:t>strat</w:t>
      </w:r>
      <w:r w:rsidR="00256AFC" w:rsidRPr="00FF67BE">
        <w:rPr>
          <w:sz w:val="24"/>
          <w:szCs w:val="24"/>
        </w:rPr>
        <w:t>egy</w:t>
      </w:r>
      <w:r w:rsidR="00755A8B" w:rsidRPr="00FF67BE">
        <w:rPr>
          <w:sz w:val="24"/>
          <w:szCs w:val="24"/>
        </w:rPr>
        <w:t xml:space="preserve"> as part of s47/s17 assessment</w:t>
      </w:r>
      <w:r>
        <w:rPr>
          <w:sz w:val="24"/>
          <w:szCs w:val="24"/>
        </w:rPr>
        <w:t>.</w:t>
      </w:r>
      <w:r w:rsidR="00DE398A" w:rsidRPr="00FF67BE">
        <w:rPr>
          <w:sz w:val="24"/>
          <w:szCs w:val="24"/>
        </w:rPr>
        <w:t xml:space="preserve">– information about </w:t>
      </w:r>
      <w:r w:rsidR="00256AFC" w:rsidRPr="00FF67BE">
        <w:rPr>
          <w:sz w:val="24"/>
          <w:szCs w:val="24"/>
        </w:rPr>
        <w:t>perpetrators</w:t>
      </w:r>
      <w:r w:rsidR="00DE398A" w:rsidRPr="00FF67BE">
        <w:rPr>
          <w:sz w:val="24"/>
          <w:szCs w:val="24"/>
        </w:rPr>
        <w:t xml:space="preserve"> and any details, cars </w:t>
      </w:r>
      <w:r w:rsidR="004A7A61" w:rsidRPr="00FF67BE">
        <w:rPr>
          <w:sz w:val="24"/>
          <w:szCs w:val="24"/>
        </w:rPr>
        <w:t>etc.</w:t>
      </w:r>
      <w:r w:rsidR="00DE398A" w:rsidRPr="00FF67BE">
        <w:rPr>
          <w:sz w:val="24"/>
          <w:szCs w:val="24"/>
        </w:rPr>
        <w:t>, locations needs to be shared</w:t>
      </w:r>
      <w:r w:rsidR="00031912" w:rsidRPr="00FF67BE">
        <w:rPr>
          <w:sz w:val="24"/>
          <w:szCs w:val="24"/>
        </w:rPr>
        <w:t xml:space="preserve"> as this will aid planning/disruption</w:t>
      </w:r>
    </w:p>
    <w:p w14:paraId="7759FEF5" w14:textId="566AE653" w:rsidR="00755A8B" w:rsidRPr="00FF67BE" w:rsidRDefault="00755A8B">
      <w:pPr>
        <w:rPr>
          <w:sz w:val="24"/>
          <w:szCs w:val="24"/>
        </w:rPr>
      </w:pPr>
      <w:r w:rsidRPr="00FF67BE">
        <w:rPr>
          <w:sz w:val="24"/>
          <w:szCs w:val="24"/>
        </w:rPr>
        <w:t>Consideration is given to inviting all relevant professionals, information n</w:t>
      </w:r>
      <w:r w:rsidR="007D5D75">
        <w:rPr>
          <w:sz w:val="24"/>
          <w:szCs w:val="24"/>
        </w:rPr>
        <w:t>eeds to be gained from GP</w:t>
      </w:r>
      <w:r w:rsidR="004A7A61" w:rsidRPr="00FF67BE">
        <w:rPr>
          <w:sz w:val="24"/>
          <w:szCs w:val="24"/>
        </w:rPr>
        <w:t>s as C</w:t>
      </w:r>
      <w:r w:rsidRPr="00FF67BE">
        <w:rPr>
          <w:sz w:val="24"/>
          <w:szCs w:val="24"/>
        </w:rPr>
        <w:t>omm</w:t>
      </w:r>
      <w:r w:rsidR="004A7A61" w:rsidRPr="00FF67BE">
        <w:rPr>
          <w:sz w:val="24"/>
          <w:szCs w:val="24"/>
        </w:rPr>
        <w:t>unity Paediatricians</w:t>
      </w:r>
      <w:r w:rsidRPr="00FF67BE">
        <w:rPr>
          <w:sz w:val="24"/>
          <w:szCs w:val="24"/>
        </w:rPr>
        <w:t xml:space="preserve"> may not have information/consider Brook</w:t>
      </w:r>
      <w:r w:rsidR="00A64F34" w:rsidRPr="00FF67BE">
        <w:rPr>
          <w:sz w:val="24"/>
          <w:szCs w:val="24"/>
        </w:rPr>
        <w:t xml:space="preserve">.  </w:t>
      </w:r>
    </w:p>
    <w:p w14:paraId="52970466" w14:textId="77777777" w:rsidR="00A64F34" w:rsidRPr="00FF67BE" w:rsidRDefault="00A64F34">
      <w:pPr>
        <w:rPr>
          <w:sz w:val="24"/>
          <w:szCs w:val="24"/>
        </w:rPr>
      </w:pPr>
      <w:r w:rsidRPr="00FF67BE">
        <w:rPr>
          <w:sz w:val="24"/>
          <w:szCs w:val="24"/>
        </w:rPr>
        <w:t>All children need to be considered</w:t>
      </w:r>
    </w:p>
    <w:p w14:paraId="06909F97" w14:textId="77777777" w:rsidR="00A64F34" w:rsidRPr="00FF67BE" w:rsidRDefault="00A64F34">
      <w:pPr>
        <w:rPr>
          <w:sz w:val="24"/>
          <w:szCs w:val="24"/>
        </w:rPr>
      </w:pPr>
      <w:r w:rsidRPr="00FF67BE">
        <w:rPr>
          <w:sz w:val="24"/>
          <w:szCs w:val="24"/>
        </w:rPr>
        <w:t>Where subjects are in Bristol ensure any information is gathered from TOPAZ if they are not in attendance</w:t>
      </w:r>
    </w:p>
    <w:p w14:paraId="428512FE" w14:textId="27901432" w:rsidR="00A64F34" w:rsidRPr="00FF67BE" w:rsidRDefault="00A64F34">
      <w:pPr>
        <w:rPr>
          <w:sz w:val="24"/>
          <w:szCs w:val="24"/>
        </w:rPr>
      </w:pPr>
      <w:r w:rsidRPr="00FF67BE">
        <w:rPr>
          <w:sz w:val="24"/>
          <w:szCs w:val="24"/>
        </w:rPr>
        <w:t>Consider whether</w:t>
      </w:r>
      <w:r w:rsidR="00DF2E6E">
        <w:rPr>
          <w:sz w:val="24"/>
          <w:szCs w:val="24"/>
        </w:rPr>
        <w:t xml:space="preserve"> a</w:t>
      </w:r>
      <w:r w:rsidRPr="00FF67BE">
        <w:rPr>
          <w:sz w:val="24"/>
          <w:szCs w:val="24"/>
        </w:rPr>
        <w:t xml:space="preserve"> CSE network meeting is needed</w:t>
      </w:r>
    </w:p>
    <w:p w14:paraId="06366DAC" w14:textId="4EF2003A" w:rsidR="00A64F34" w:rsidRPr="00FF67BE" w:rsidRDefault="00A64F34">
      <w:pPr>
        <w:rPr>
          <w:sz w:val="24"/>
          <w:szCs w:val="24"/>
        </w:rPr>
      </w:pPr>
      <w:r w:rsidRPr="00FF67BE">
        <w:rPr>
          <w:sz w:val="24"/>
          <w:szCs w:val="24"/>
        </w:rPr>
        <w:t xml:space="preserve">Disruption plans with timescales to be clear in </w:t>
      </w:r>
      <w:r w:rsidR="00DF2E6E">
        <w:rPr>
          <w:sz w:val="24"/>
          <w:szCs w:val="24"/>
        </w:rPr>
        <w:t xml:space="preserve">the </w:t>
      </w:r>
      <w:r w:rsidRPr="00FF67BE">
        <w:rPr>
          <w:sz w:val="24"/>
          <w:szCs w:val="24"/>
        </w:rPr>
        <w:t>strategy</w:t>
      </w:r>
      <w:r w:rsidR="00031912" w:rsidRPr="00FF67BE">
        <w:rPr>
          <w:sz w:val="24"/>
          <w:szCs w:val="24"/>
        </w:rPr>
        <w:t xml:space="preserve"> </w:t>
      </w:r>
      <w:r w:rsidR="00DF2E6E">
        <w:rPr>
          <w:sz w:val="24"/>
          <w:szCs w:val="24"/>
        </w:rPr>
        <w:t xml:space="preserve">meeting </w:t>
      </w:r>
      <w:r w:rsidR="00031912" w:rsidRPr="00FF67BE">
        <w:rPr>
          <w:sz w:val="24"/>
          <w:szCs w:val="24"/>
        </w:rPr>
        <w:t>and how ongoing information can and should be shared</w:t>
      </w:r>
    </w:p>
    <w:p w14:paraId="711A1954" w14:textId="176C815D" w:rsidR="00A64F34" w:rsidRPr="00FF67BE" w:rsidRDefault="00031912">
      <w:pPr>
        <w:rPr>
          <w:sz w:val="24"/>
          <w:szCs w:val="24"/>
        </w:rPr>
      </w:pPr>
      <w:r w:rsidRPr="00FF67BE">
        <w:rPr>
          <w:sz w:val="24"/>
          <w:szCs w:val="24"/>
        </w:rPr>
        <w:t>Agreement to be clear with the police about w</w:t>
      </w:r>
      <w:r w:rsidR="00A64F34" w:rsidRPr="00FF67BE">
        <w:rPr>
          <w:sz w:val="24"/>
          <w:szCs w:val="24"/>
        </w:rPr>
        <w:t>hat information from the police about plans can be shared at what point and how and when this will be reviewed as investigations cannot take preceden</w:t>
      </w:r>
      <w:r w:rsidR="007D5D75">
        <w:rPr>
          <w:sz w:val="24"/>
          <w:szCs w:val="24"/>
        </w:rPr>
        <w:t xml:space="preserve">ce </w:t>
      </w:r>
      <w:r w:rsidR="00A64F34" w:rsidRPr="00FF67BE">
        <w:rPr>
          <w:sz w:val="24"/>
          <w:szCs w:val="24"/>
        </w:rPr>
        <w:t xml:space="preserve">over the needs to safeguard the child. </w:t>
      </w:r>
    </w:p>
    <w:p w14:paraId="114A8E0D" w14:textId="2B40A25A" w:rsidR="00A64F34" w:rsidRPr="00FF67BE" w:rsidRDefault="00A64F34">
      <w:pPr>
        <w:rPr>
          <w:sz w:val="24"/>
          <w:szCs w:val="24"/>
        </w:rPr>
      </w:pPr>
      <w:r w:rsidRPr="00FF67BE">
        <w:rPr>
          <w:sz w:val="24"/>
          <w:szCs w:val="24"/>
        </w:rPr>
        <w:t xml:space="preserve">Ensure any other children who may be mentioned in </w:t>
      </w:r>
      <w:r w:rsidR="00DF2E6E">
        <w:rPr>
          <w:sz w:val="24"/>
          <w:szCs w:val="24"/>
        </w:rPr>
        <w:t xml:space="preserve">the </w:t>
      </w:r>
      <w:r w:rsidRPr="00FF67BE">
        <w:rPr>
          <w:sz w:val="24"/>
          <w:szCs w:val="24"/>
        </w:rPr>
        <w:t>strategy</w:t>
      </w:r>
      <w:r w:rsidR="00DF2E6E">
        <w:rPr>
          <w:sz w:val="24"/>
          <w:szCs w:val="24"/>
        </w:rPr>
        <w:t xml:space="preserve"> meeting </w:t>
      </w:r>
      <w:r w:rsidRPr="00FF67BE">
        <w:rPr>
          <w:sz w:val="24"/>
          <w:szCs w:val="24"/>
        </w:rPr>
        <w:t xml:space="preserve">are appropriately followed up and threshold applied within this. </w:t>
      </w:r>
    </w:p>
    <w:p w14:paraId="743836CD" w14:textId="77777777" w:rsidR="00102489" w:rsidRPr="00FF67BE" w:rsidRDefault="00DE398A">
      <w:pPr>
        <w:rPr>
          <w:sz w:val="24"/>
          <w:szCs w:val="24"/>
        </w:rPr>
      </w:pPr>
      <w:r w:rsidRPr="00FF67BE">
        <w:rPr>
          <w:sz w:val="24"/>
          <w:szCs w:val="24"/>
        </w:rPr>
        <w:t xml:space="preserve">Clear threshold </w:t>
      </w:r>
      <w:r w:rsidR="00102489" w:rsidRPr="00FF67BE">
        <w:rPr>
          <w:sz w:val="24"/>
          <w:szCs w:val="24"/>
        </w:rPr>
        <w:t xml:space="preserve">decisions must be made and recorded if child is deemed to be suffering or at risk of suffering significant harm then </w:t>
      </w:r>
      <w:r w:rsidRPr="00FF67BE">
        <w:rPr>
          <w:sz w:val="24"/>
          <w:szCs w:val="24"/>
        </w:rPr>
        <w:t xml:space="preserve">s47 </w:t>
      </w:r>
      <w:r w:rsidR="00102489" w:rsidRPr="00FF67BE">
        <w:rPr>
          <w:sz w:val="24"/>
          <w:szCs w:val="24"/>
        </w:rPr>
        <w:t xml:space="preserve">must be undertaken.  Rationale to be clearly recorded. </w:t>
      </w:r>
    </w:p>
    <w:p w14:paraId="2B9B4B83" w14:textId="77777777" w:rsidR="00256AFC" w:rsidRPr="00FF67BE" w:rsidRDefault="00102489" w:rsidP="00256AFC">
      <w:pPr>
        <w:rPr>
          <w:rStyle w:val="fontstyle01"/>
          <w:rFonts w:asciiTheme="minorHAnsi" w:hAnsiTheme="minorHAnsi"/>
          <w:color w:val="auto"/>
        </w:rPr>
      </w:pPr>
      <w:r w:rsidRPr="00FF67BE">
        <w:rPr>
          <w:rFonts w:cs="Arial"/>
          <w:sz w:val="24"/>
          <w:szCs w:val="24"/>
        </w:rPr>
        <w:t>P</w:t>
      </w:r>
      <w:r w:rsidR="00256AFC" w:rsidRPr="00FF67BE">
        <w:rPr>
          <w:rFonts w:cs="Arial"/>
          <w:sz w:val="24"/>
          <w:szCs w:val="24"/>
        </w:rPr>
        <w:t xml:space="preserve">arents/carers knowledge re. </w:t>
      </w:r>
      <w:r w:rsidR="004A7A61" w:rsidRPr="00FF67BE">
        <w:rPr>
          <w:rFonts w:cs="Arial"/>
          <w:sz w:val="24"/>
          <w:szCs w:val="24"/>
        </w:rPr>
        <w:t>Situation</w:t>
      </w:r>
      <w:r w:rsidRPr="00FF67BE">
        <w:rPr>
          <w:rFonts w:cs="Arial"/>
          <w:sz w:val="24"/>
          <w:szCs w:val="24"/>
        </w:rPr>
        <w:t xml:space="preserve">, CSE and ability to protect needs to be discussed and considered.  </w:t>
      </w:r>
      <w:r w:rsidR="00256AFC" w:rsidRPr="00FF67BE">
        <w:rPr>
          <w:rFonts w:cs="Arial"/>
          <w:sz w:val="24"/>
          <w:szCs w:val="24"/>
        </w:rPr>
        <w:t xml:space="preserve">Child’s voice and lived experience needs to be considered.  </w:t>
      </w:r>
      <w:r w:rsidR="00256AFC" w:rsidRPr="00FF67BE">
        <w:rPr>
          <w:rFonts w:cs="Arial"/>
          <w:sz w:val="24"/>
          <w:szCs w:val="24"/>
        </w:rPr>
        <w:br/>
      </w:r>
      <w:r w:rsidR="00256AFC" w:rsidRPr="00FF67BE">
        <w:rPr>
          <w:rFonts w:cs="Arial"/>
          <w:sz w:val="24"/>
          <w:szCs w:val="24"/>
        </w:rPr>
        <w:br/>
      </w:r>
      <w:r w:rsidRPr="00FF67BE">
        <w:rPr>
          <w:rStyle w:val="fontstyle01"/>
          <w:rFonts w:asciiTheme="minorHAnsi" w:hAnsiTheme="minorHAnsi"/>
          <w:color w:val="auto"/>
        </w:rPr>
        <w:t xml:space="preserve">Plan in </w:t>
      </w:r>
      <w:r w:rsidR="00A71D62" w:rsidRPr="00FF67BE">
        <w:rPr>
          <w:rStyle w:val="fontstyle01"/>
          <w:rFonts w:asciiTheme="minorHAnsi" w:hAnsiTheme="minorHAnsi"/>
          <w:color w:val="auto"/>
        </w:rPr>
        <w:t>strategy</w:t>
      </w:r>
      <w:r w:rsidRPr="00FF67BE">
        <w:rPr>
          <w:rStyle w:val="fontstyle01"/>
          <w:rFonts w:asciiTheme="minorHAnsi" w:hAnsiTheme="minorHAnsi"/>
          <w:color w:val="auto"/>
        </w:rPr>
        <w:t>:</w:t>
      </w:r>
    </w:p>
    <w:p w14:paraId="7FACAFEF" w14:textId="3F8782E5" w:rsidR="00256AFC" w:rsidRPr="00FF67BE" w:rsidRDefault="00256AFC" w:rsidP="00102489">
      <w:pPr>
        <w:pStyle w:val="ListParagraph"/>
        <w:numPr>
          <w:ilvl w:val="1"/>
          <w:numId w:val="13"/>
        </w:numPr>
        <w:rPr>
          <w:rFonts w:cs="Arial"/>
          <w:sz w:val="24"/>
          <w:szCs w:val="24"/>
        </w:rPr>
      </w:pPr>
      <w:r w:rsidRPr="00FF67BE">
        <w:rPr>
          <w:rFonts w:cs="Arial"/>
          <w:sz w:val="24"/>
          <w:szCs w:val="24"/>
        </w:rPr>
        <w:t>If s47 enquiries will this be joint or single agency?</w:t>
      </w:r>
    </w:p>
    <w:p w14:paraId="1EE671BE" w14:textId="4CB5645B" w:rsidR="00256AFC" w:rsidRPr="00FF67BE" w:rsidRDefault="00256AFC" w:rsidP="001173A5">
      <w:pPr>
        <w:pStyle w:val="ListParagraph"/>
        <w:numPr>
          <w:ilvl w:val="1"/>
          <w:numId w:val="13"/>
        </w:numPr>
        <w:rPr>
          <w:sz w:val="24"/>
          <w:szCs w:val="24"/>
        </w:rPr>
      </w:pPr>
      <w:r w:rsidRPr="00FF67BE">
        <w:rPr>
          <w:rFonts w:cs="Arial"/>
          <w:sz w:val="24"/>
          <w:szCs w:val="24"/>
        </w:rPr>
        <w:t>Who will see child, sibling, parents and when</w:t>
      </w:r>
      <w:r w:rsidR="007D5D75">
        <w:rPr>
          <w:rFonts w:cs="Arial"/>
          <w:sz w:val="24"/>
          <w:szCs w:val="24"/>
        </w:rPr>
        <w:t>?</w:t>
      </w:r>
    </w:p>
    <w:p w14:paraId="09A63AB4" w14:textId="794B394D" w:rsidR="00256AFC" w:rsidRPr="00FF67BE" w:rsidRDefault="00256AFC" w:rsidP="00102489">
      <w:pPr>
        <w:pStyle w:val="ListParagraph"/>
        <w:numPr>
          <w:ilvl w:val="1"/>
          <w:numId w:val="13"/>
        </w:numPr>
        <w:rPr>
          <w:rFonts w:cs="Arial"/>
          <w:sz w:val="24"/>
          <w:szCs w:val="24"/>
        </w:rPr>
      </w:pPr>
      <w:r w:rsidRPr="00FF67BE">
        <w:rPr>
          <w:rFonts w:cs="Arial"/>
          <w:sz w:val="24"/>
          <w:szCs w:val="24"/>
        </w:rPr>
        <w:t xml:space="preserve">Will there be a police investigation – how will it link to other </w:t>
      </w:r>
      <w:r w:rsidR="007D5D75" w:rsidRPr="00FF67BE">
        <w:rPr>
          <w:rFonts w:cs="Arial"/>
          <w:sz w:val="24"/>
          <w:szCs w:val="24"/>
        </w:rPr>
        <w:t>investigations involving</w:t>
      </w:r>
      <w:r w:rsidRPr="00FF67BE">
        <w:rPr>
          <w:rFonts w:cs="Arial"/>
          <w:sz w:val="24"/>
          <w:szCs w:val="24"/>
        </w:rPr>
        <w:t xml:space="preserve"> this child, who will lead the investigation, what steps will it involve</w:t>
      </w:r>
      <w:r w:rsidR="007D5D75">
        <w:rPr>
          <w:rFonts w:cs="Arial"/>
          <w:sz w:val="24"/>
          <w:szCs w:val="24"/>
        </w:rPr>
        <w:t>?</w:t>
      </w:r>
    </w:p>
    <w:p w14:paraId="4926B31A" w14:textId="24560F24" w:rsidR="00256AFC" w:rsidRPr="00FF67BE" w:rsidRDefault="00256AFC" w:rsidP="00102489">
      <w:pPr>
        <w:pStyle w:val="ListParagraph"/>
        <w:numPr>
          <w:ilvl w:val="1"/>
          <w:numId w:val="13"/>
        </w:numPr>
        <w:rPr>
          <w:rFonts w:cs="Arial"/>
          <w:sz w:val="24"/>
          <w:szCs w:val="24"/>
        </w:rPr>
      </w:pPr>
      <w:r w:rsidRPr="00FF67BE">
        <w:rPr>
          <w:rFonts w:cs="Arial"/>
          <w:sz w:val="24"/>
          <w:szCs w:val="24"/>
        </w:rPr>
        <w:t>ABE interview – who, when, where</w:t>
      </w:r>
      <w:r w:rsidR="007D5D75">
        <w:rPr>
          <w:rFonts w:cs="Arial"/>
          <w:sz w:val="24"/>
          <w:szCs w:val="24"/>
        </w:rPr>
        <w:t>?</w:t>
      </w:r>
    </w:p>
    <w:p w14:paraId="6CB1D09F" w14:textId="6613AC12" w:rsidR="00256AFC" w:rsidRPr="00FF67BE" w:rsidRDefault="00256AFC" w:rsidP="00102489">
      <w:pPr>
        <w:pStyle w:val="ListParagraph"/>
        <w:numPr>
          <w:ilvl w:val="1"/>
          <w:numId w:val="13"/>
        </w:numPr>
        <w:rPr>
          <w:rFonts w:cs="Arial"/>
          <w:sz w:val="24"/>
          <w:szCs w:val="24"/>
        </w:rPr>
      </w:pPr>
      <w:r w:rsidRPr="00FF67BE">
        <w:rPr>
          <w:rFonts w:cs="Arial"/>
          <w:sz w:val="24"/>
          <w:szCs w:val="24"/>
        </w:rPr>
        <w:t>Information sharing – what info</w:t>
      </w:r>
      <w:r w:rsidR="00DF2E6E">
        <w:rPr>
          <w:rFonts w:cs="Arial"/>
          <w:sz w:val="24"/>
          <w:szCs w:val="24"/>
        </w:rPr>
        <w:t>rmation</w:t>
      </w:r>
      <w:r w:rsidRPr="00FF67BE">
        <w:rPr>
          <w:rFonts w:cs="Arial"/>
          <w:sz w:val="24"/>
          <w:szCs w:val="24"/>
        </w:rPr>
        <w:t xml:space="preserve"> can be shared, when, by whom, is 3</w:t>
      </w:r>
      <w:r w:rsidRPr="00FF67BE">
        <w:rPr>
          <w:rFonts w:cs="Arial"/>
          <w:sz w:val="24"/>
          <w:szCs w:val="24"/>
          <w:vertAlign w:val="superscript"/>
        </w:rPr>
        <w:t>rd</w:t>
      </w:r>
      <w:r w:rsidRPr="00FF67BE">
        <w:rPr>
          <w:rFonts w:cs="Arial"/>
          <w:sz w:val="24"/>
          <w:szCs w:val="24"/>
        </w:rPr>
        <w:t xml:space="preserve"> party disclosure needed – if so </w:t>
      </w:r>
      <w:r w:rsidR="007D5D75">
        <w:rPr>
          <w:rFonts w:cs="Arial"/>
          <w:sz w:val="24"/>
          <w:szCs w:val="24"/>
        </w:rPr>
        <w:t xml:space="preserve">who will do this, when, how </w:t>
      </w:r>
      <w:proofErr w:type="spellStart"/>
      <w:r w:rsidR="007D5D75">
        <w:rPr>
          <w:rFonts w:cs="Arial"/>
          <w:sz w:val="24"/>
          <w:szCs w:val="24"/>
        </w:rPr>
        <w:t>etc</w:t>
      </w:r>
      <w:proofErr w:type="spellEnd"/>
      <w:r w:rsidR="007D5D75">
        <w:rPr>
          <w:rFonts w:cs="Arial"/>
          <w:sz w:val="24"/>
          <w:szCs w:val="24"/>
        </w:rPr>
        <w:t>?</w:t>
      </w:r>
    </w:p>
    <w:p w14:paraId="0C527DC8" w14:textId="77777777" w:rsidR="00C91DB6" w:rsidRDefault="00256AFC" w:rsidP="00D622FC">
      <w:pPr>
        <w:pStyle w:val="ListParagraph"/>
        <w:numPr>
          <w:ilvl w:val="1"/>
          <w:numId w:val="13"/>
        </w:numPr>
        <w:rPr>
          <w:rFonts w:cs="Arial"/>
          <w:sz w:val="24"/>
          <w:szCs w:val="24"/>
        </w:rPr>
      </w:pPr>
      <w:r w:rsidRPr="00C91DB6">
        <w:rPr>
          <w:rFonts w:cs="Arial"/>
          <w:sz w:val="24"/>
          <w:szCs w:val="24"/>
        </w:rPr>
        <w:t>Consider who is best placed to support the child.  Is a referral to BASE for   direct work/ consultation needed</w:t>
      </w:r>
      <w:r w:rsidR="007D5D75" w:rsidRPr="00C91DB6">
        <w:rPr>
          <w:rFonts w:cs="Arial"/>
          <w:sz w:val="24"/>
          <w:szCs w:val="24"/>
        </w:rPr>
        <w:t>?</w:t>
      </w:r>
    </w:p>
    <w:p w14:paraId="3C39361A" w14:textId="53B0180E" w:rsidR="00256AFC" w:rsidRPr="00C91DB6" w:rsidRDefault="00256AFC" w:rsidP="00D622FC">
      <w:pPr>
        <w:pStyle w:val="ListParagraph"/>
        <w:numPr>
          <w:ilvl w:val="1"/>
          <w:numId w:val="13"/>
        </w:numPr>
        <w:rPr>
          <w:rFonts w:cs="Arial"/>
          <w:sz w:val="24"/>
          <w:szCs w:val="24"/>
        </w:rPr>
      </w:pPr>
      <w:r w:rsidRPr="00C91DB6">
        <w:rPr>
          <w:rFonts w:cs="Arial"/>
          <w:sz w:val="24"/>
          <w:szCs w:val="24"/>
        </w:rPr>
        <w:t>Should the chi</w:t>
      </w:r>
      <w:r w:rsidR="004A7A61" w:rsidRPr="00C91DB6">
        <w:rPr>
          <w:rFonts w:cs="Arial"/>
          <w:sz w:val="24"/>
          <w:szCs w:val="24"/>
        </w:rPr>
        <w:t xml:space="preserve">ld be included on South </w:t>
      </w:r>
      <w:proofErr w:type="spellStart"/>
      <w:r w:rsidR="004A7A61" w:rsidRPr="00C91DB6">
        <w:rPr>
          <w:rFonts w:cs="Arial"/>
          <w:sz w:val="24"/>
          <w:szCs w:val="24"/>
        </w:rPr>
        <w:t>Glos</w:t>
      </w:r>
      <w:proofErr w:type="spellEnd"/>
      <w:r w:rsidR="004A7A61" w:rsidRPr="00C91DB6">
        <w:rPr>
          <w:rFonts w:cs="Arial"/>
          <w:sz w:val="24"/>
          <w:szCs w:val="24"/>
        </w:rPr>
        <w:t xml:space="preserve"> CSE</w:t>
      </w:r>
      <w:r w:rsidRPr="00C91DB6">
        <w:rPr>
          <w:rFonts w:cs="Arial"/>
          <w:sz w:val="24"/>
          <w:szCs w:val="24"/>
        </w:rPr>
        <w:t xml:space="preserve"> list – if so, inform Emma Collings/ Helen Moore</w:t>
      </w:r>
      <w:r w:rsidR="004A7A61" w:rsidRPr="00C91DB6">
        <w:rPr>
          <w:rFonts w:cs="Arial"/>
          <w:sz w:val="24"/>
          <w:szCs w:val="24"/>
        </w:rPr>
        <w:t xml:space="preserve"> </w:t>
      </w:r>
    </w:p>
    <w:p w14:paraId="79DD5F14" w14:textId="69A12DAF" w:rsidR="00102489" w:rsidRPr="00FF67BE" w:rsidRDefault="00256AFC" w:rsidP="00EB7A5F">
      <w:pPr>
        <w:pStyle w:val="ListParagraph"/>
        <w:numPr>
          <w:ilvl w:val="1"/>
          <w:numId w:val="13"/>
        </w:numPr>
        <w:rPr>
          <w:rFonts w:cs="Arial"/>
          <w:sz w:val="24"/>
          <w:szCs w:val="24"/>
        </w:rPr>
      </w:pPr>
      <w:r w:rsidRPr="00FF67BE">
        <w:rPr>
          <w:rFonts w:cs="Arial"/>
          <w:sz w:val="24"/>
          <w:szCs w:val="24"/>
        </w:rPr>
        <w:lastRenderedPageBreak/>
        <w:t>If</w:t>
      </w:r>
      <w:r w:rsidR="00DF2E6E">
        <w:rPr>
          <w:rFonts w:cs="Arial"/>
          <w:sz w:val="24"/>
          <w:szCs w:val="24"/>
        </w:rPr>
        <w:t xml:space="preserve"> there are </w:t>
      </w:r>
      <w:r w:rsidRPr="00FF67BE">
        <w:rPr>
          <w:rFonts w:cs="Arial"/>
          <w:sz w:val="24"/>
          <w:szCs w:val="24"/>
        </w:rPr>
        <w:t xml:space="preserve">missing episodes is a </w:t>
      </w:r>
      <w:hyperlink r:id="rId13" w:history="1">
        <w:r w:rsidRPr="007D5D75">
          <w:rPr>
            <w:rStyle w:val="Hyperlink"/>
            <w:rFonts w:cs="Arial"/>
            <w:sz w:val="24"/>
            <w:szCs w:val="24"/>
          </w:rPr>
          <w:t>missing management meeting</w:t>
        </w:r>
      </w:hyperlink>
      <w:r w:rsidRPr="00FF67BE">
        <w:rPr>
          <w:rFonts w:cs="Arial"/>
          <w:sz w:val="24"/>
          <w:szCs w:val="24"/>
        </w:rPr>
        <w:t xml:space="preserve"> needed to inform police trigger plan</w:t>
      </w:r>
      <w:r w:rsidR="007D5D75">
        <w:rPr>
          <w:rFonts w:cs="Arial"/>
          <w:sz w:val="24"/>
          <w:szCs w:val="24"/>
        </w:rPr>
        <w:t>?</w:t>
      </w:r>
    </w:p>
    <w:p w14:paraId="3C958817" w14:textId="6A008EB5" w:rsidR="00102489" w:rsidRPr="00FF67BE" w:rsidRDefault="00256AFC" w:rsidP="00F15599">
      <w:pPr>
        <w:pStyle w:val="ListParagraph"/>
        <w:numPr>
          <w:ilvl w:val="1"/>
          <w:numId w:val="13"/>
        </w:numPr>
        <w:rPr>
          <w:rFonts w:cs="Arial"/>
          <w:sz w:val="24"/>
          <w:szCs w:val="24"/>
        </w:rPr>
      </w:pPr>
      <w:r w:rsidRPr="00FF67BE">
        <w:rPr>
          <w:rFonts w:cs="Arial"/>
          <w:sz w:val="24"/>
          <w:szCs w:val="24"/>
        </w:rPr>
        <w:t>Who will provide support, advice, information on resources to parents and when</w:t>
      </w:r>
      <w:r w:rsidR="007D5D75">
        <w:rPr>
          <w:rFonts w:cs="Arial"/>
          <w:sz w:val="24"/>
          <w:szCs w:val="24"/>
        </w:rPr>
        <w:t>?</w:t>
      </w:r>
    </w:p>
    <w:p w14:paraId="4F929DB7" w14:textId="77777777" w:rsidR="00102489" w:rsidRPr="00FF67BE" w:rsidRDefault="00256AFC" w:rsidP="001D389E">
      <w:pPr>
        <w:pStyle w:val="ListParagraph"/>
        <w:numPr>
          <w:ilvl w:val="1"/>
          <w:numId w:val="13"/>
        </w:numPr>
        <w:rPr>
          <w:rFonts w:cs="Arial"/>
          <w:sz w:val="24"/>
          <w:szCs w:val="24"/>
        </w:rPr>
      </w:pPr>
      <w:r w:rsidRPr="00FF67BE">
        <w:rPr>
          <w:rFonts w:cs="Arial"/>
          <w:sz w:val="24"/>
          <w:szCs w:val="24"/>
        </w:rPr>
        <w:t xml:space="preserve">Who will communicate any expectations with parents regarding gathering information, collating </w:t>
      </w:r>
      <w:r w:rsidR="004A7A61" w:rsidRPr="00FF67BE">
        <w:rPr>
          <w:rFonts w:cs="Arial"/>
          <w:sz w:val="24"/>
          <w:szCs w:val="24"/>
        </w:rPr>
        <w:t>evidence?</w:t>
      </w:r>
    </w:p>
    <w:p w14:paraId="46B95AA2" w14:textId="49CB459E" w:rsidR="00102489" w:rsidRPr="00FF67BE" w:rsidRDefault="00061C39" w:rsidP="008A5FF7">
      <w:pPr>
        <w:pStyle w:val="ListParagraph"/>
        <w:numPr>
          <w:ilvl w:val="1"/>
          <w:numId w:val="13"/>
        </w:numPr>
        <w:rPr>
          <w:rFonts w:cs="Arial"/>
          <w:sz w:val="24"/>
          <w:szCs w:val="24"/>
        </w:rPr>
      </w:pPr>
      <w:r w:rsidRPr="00FF67BE">
        <w:rPr>
          <w:rFonts w:cs="Arial"/>
          <w:sz w:val="24"/>
          <w:szCs w:val="24"/>
        </w:rPr>
        <w:t>Disruption plan</w:t>
      </w:r>
      <w:r w:rsidR="004E6044">
        <w:rPr>
          <w:rFonts w:cs="Arial"/>
          <w:sz w:val="24"/>
          <w:szCs w:val="24"/>
        </w:rPr>
        <w:t xml:space="preserve"> (police actions for the police to consider) </w:t>
      </w:r>
      <w:r w:rsidRPr="00FF67BE">
        <w:rPr>
          <w:rFonts w:cs="Arial"/>
          <w:sz w:val="24"/>
          <w:szCs w:val="24"/>
        </w:rPr>
        <w:t>–CAWN, CSE</w:t>
      </w:r>
      <w:r w:rsidR="00256AFC" w:rsidRPr="00FF67BE">
        <w:rPr>
          <w:rFonts w:cs="Arial"/>
          <w:sz w:val="24"/>
          <w:szCs w:val="24"/>
        </w:rPr>
        <w:t xml:space="preserve"> warning letter, civil orders </w:t>
      </w:r>
      <w:r w:rsidR="004E6044" w:rsidRPr="00FF67BE">
        <w:rPr>
          <w:rFonts w:cs="Arial"/>
          <w:sz w:val="24"/>
          <w:szCs w:val="24"/>
        </w:rPr>
        <w:t>etc.</w:t>
      </w:r>
      <w:r w:rsidR="004E6044">
        <w:rPr>
          <w:rFonts w:cs="Arial"/>
          <w:sz w:val="24"/>
          <w:szCs w:val="24"/>
        </w:rPr>
        <w:t xml:space="preserve">  </w:t>
      </w:r>
    </w:p>
    <w:p w14:paraId="4FD6DAEF" w14:textId="783BAF5D" w:rsidR="00102489" w:rsidRPr="00FF67BE" w:rsidRDefault="00061C39" w:rsidP="00E072CF">
      <w:pPr>
        <w:pStyle w:val="ListParagraph"/>
        <w:numPr>
          <w:ilvl w:val="1"/>
          <w:numId w:val="13"/>
        </w:numPr>
        <w:rPr>
          <w:rFonts w:cs="Arial"/>
          <w:sz w:val="24"/>
          <w:szCs w:val="24"/>
        </w:rPr>
      </w:pPr>
      <w:r w:rsidRPr="00FF67BE">
        <w:rPr>
          <w:rFonts w:cs="Arial"/>
          <w:sz w:val="24"/>
          <w:szCs w:val="24"/>
        </w:rPr>
        <w:t>Consideration of referral to CSE</w:t>
      </w:r>
      <w:r w:rsidR="00256AFC" w:rsidRPr="00FF67BE">
        <w:rPr>
          <w:rFonts w:cs="Arial"/>
          <w:sz w:val="24"/>
          <w:szCs w:val="24"/>
        </w:rPr>
        <w:t xml:space="preserve"> network meeting re. the perpetrator (criteria </w:t>
      </w:r>
      <w:r w:rsidR="004E6044">
        <w:rPr>
          <w:rFonts w:cs="Arial"/>
          <w:sz w:val="24"/>
          <w:szCs w:val="24"/>
        </w:rPr>
        <w:t xml:space="preserve">for these meetings is contained within the CSE </w:t>
      </w:r>
      <w:r w:rsidR="00256AFC" w:rsidRPr="00FF67BE">
        <w:rPr>
          <w:rFonts w:cs="Arial"/>
          <w:sz w:val="24"/>
          <w:szCs w:val="24"/>
        </w:rPr>
        <w:t>guidance)</w:t>
      </w:r>
    </w:p>
    <w:p w14:paraId="0099D3C0" w14:textId="77777777" w:rsidR="00102489" w:rsidRPr="00FF67BE" w:rsidRDefault="00256AFC" w:rsidP="00CF1048">
      <w:pPr>
        <w:pStyle w:val="ListParagraph"/>
        <w:numPr>
          <w:ilvl w:val="1"/>
          <w:numId w:val="13"/>
        </w:numPr>
        <w:rPr>
          <w:rFonts w:cs="Arial"/>
          <w:sz w:val="24"/>
          <w:szCs w:val="24"/>
        </w:rPr>
      </w:pPr>
      <w:r w:rsidRPr="00FF67BE">
        <w:rPr>
          <w:rFonts w:cs="Arial"/>
          <w:sz w:val="24"/>
          <w:szCs w:val="24"/>
        </w:rPr>
        <w:t>Do TOPAZ have the information – who will ensure this is done?</w:t>
      </w:r>
    </w:p>
    <w:p w14:paraId="285D26D2" w14:textId="77777777" w:rsidR="00256AFC" w:rsidRPr="00FF67BE" w:rsidRDefault="00256AFC" w:rsidP="00102489">
      <w:pPr>
        <w:pStyle w:val="ListParagraph"/>
        <w:numPr>
          <w:ilvl w:val="1"/>
          <w:numId w:val="13"/>
        </w:numPr>
        <w:rPr>
          <w:rFonts w:eastAsia="Times New Roman" w:cs="Arial"/>
          <w:sz w:val="24"/>
          <w:szCs w:val="24"/>
          <w:lang w:eastAsia="en-GB"/>
        </w:rPr>
      </w:pPr>
      <w:r w:rsidRPr="00FF67BE">
        <w:rPr>
          <w:rFonts w:eastAsia="Times New Roman" w:cs="Arial"/>
          <w:sz w:val="24"/>
          <w:szCs w:val="24"/>
          <w:lang w:eastAsia="en-GB"/>
        </w:rPr>
        <w:t>Forensic medical to be offered for any sexual assault within forensic window</w:t>
      </w:r>
    </w:p>
    <w:p w14:paraId="18A7175E" w14:textId="77777777" w:rsidR="00256AFC" w:rsidRPr="00FF67BE" w:rsidRDefault="00256AFC" w:rsidP="00102489">
      <w:pPr>
        <w:pStyle w:val="ListParagraph"/>
        <w:numPr>
          <w:ilvl w:val="1"/>
          <w:numId w:val="13"/>
        </w:numPr>
        <w:rPr>
          <w:rFonts w:eastAsia="Times New Roman" w:cs="Arial"/>
          <w:sz w:val="24"/>
          <w:szCs w:val="24"/>
          <w:lang w:eastAsia="en-GB"/>
        </w:rPr>
      </w:pPr>
      <w:r w:rsidRPr="00FF67BE">
        <w:rPr>
          <w:rFonts w:eastAsia="Times New Roman" w:cs="Arial"/>
          <w:sz w:val="24"/>
          <w:szCs w:val="24"/>
          <w:lang w:eastAsia="en-GB"/>
        </w:rPr>
        <w:t>If forensic medical declined, alternative medical examinations for health and</w:t>
      </w:r>
      <w:r w:rsidRPr="00FF67BE">
        <w:rPr>
          <w:rFonts w:eastAsia="Times New Roman" w:cs="Arial"/>
          <w:sz w:val="24"/>
          <w:szCs w:val="24"/>
          <w:lang w:eastAsia="en-GB"/>
        </w:rPr>
        <w:br/>
        <w:t>welfare to be considered and promoted</w:t>
      </w:r>
    </w:p>
    <w:p w14:paraId="5D381E4B" w14:textId="326FAACB" w:rsidR="00102489" w:rsidRPr="00FF67BE" w:rsidRDefault="00256AFC" w:rsidP="00F94FF7">
      <w:pPr>
        <w:pStyle w:val="ListParagraph"/>
        <w:numPr>
          <w:ilvl w:val="1"/>
          <w:numId w:val="13"/>
        </w:numPr>
        <w:rPr>
          <w:sz w:val="24"/>
          <w:szCs w:val="24"/>
        </w:rPr>
      </w:pPr>
      <w:r w:rsidRPr="00FF67BE">
        <w:rPr>
          <w:rFonts w:eastAsia="Times New Roman" w:cs="Arial"/>
          <w:sz w:val="24"/>
          <w:szCs w:val="24"/>
          <w:lang w:eastAsia="en-GB"/>
        </w:rPr>
        <w:t>Should Hep B vaccination be offered/ STI screening/ pregnancy test/ contraception advice?  Who will do this and when</w:t>
      </w:r>
      <w:r w:rsidR="007D5D75">
        <w:rPr>
          <w:rFonts w:eastAsia="Times New Roman" w:cs="Arial"/>
          <w:sz w:val="24"/>
          <w:szCs w:val="24"/>
          <w:lang w:eastAsia="en-GB"/>
        </w:rPr>
        <w:t>?</w:t>
      </w:r>
    </w:p>
    <w:p w14:paraId="4CEEFAB9" w14:textId="6EEEC5B6" w:rsidR="00C928FE" w:rsidRPr="007D5D75" w:rsidRDefault="00102489" w:rsidP="00102489">
      <w:pPr>
        <w:rPr>
          <w:rFonts w:eastAsia="Times New Roman" w:cs="Arial"/>
          <w:b/>
          <w:sz w:val="28"/>
          <w:szCs w:val="24"/>
          <w:lang w:eastAsia="en-GB"/>
        </w:rPr>
      </w:pPr>
      <w:r w:rsidRPr="007D5D75">
        <w:rPr>
          <w:b/>
          <w:sz w:val="28"/>
          <w:szCs w:val="24"/>
        </w:rPr>
        <w:t>Please ensure C</w:t>
      </w:r>
      <w:r w:rsidR="00DF2E6E">
        <w:rPr>
          <w:b/>
          <w:sz w:val="28"/>
          <w:szCs w:val="24"/>
        </w:rPr>
        <w:t xml:space="preserve">onsultant </w:t>
      </w:r>
      <w:r w:rsidRPr="007D5D75">
        <w:rPr>
          <w:b/>
          <w:sz w:val="28"/>
          <w:szCs w:val="24"/>
        </w:rPr>
        <w:t>S</w:t>
      </w:r>
      <w:r w:rsidR="00DF2E6E">
        <w:rPr>
          <w:b/>
          <w:sz w:val="28"/>
          <w:szCs w:val="24"/>
        </w:rPr>
        <w:t>ocial Work</w:t>
      </w:r>
      <w:r w:rsidRPr="007D5D75">
        <w:rPr>
          <w:b/>
          <w:sz w:val="28"/>
          <w:szCs w:val="24"/>
        </w:rPr>
        <w:t xml:space="preserve"> team are invited/minutes sent.</w:t>
      </w:r>
    </w:p>
    <w:p w14:paraId="07157AB4" w14:textId="77777777" w:rsidR="00256AFC" w:rsidRPr="004E6044" w:rsidRDefault="00256AFC">
      <w:pPr>
        <w:rPr>
          <w:b/>
          <w:sz w:val="24"/>
          <w:szCs w:val="24"/>
          <w:u w:val="single"/>
        </w:rPr>
      </w:pPr>
      <w:r w:rsidRPr="004E6044">
        <w:rPr>
          <w:b/>
          <w:sz w:val="24"/>
          <w:szCs w:val="24"/>
          <w:u w:val="single"/>
        </w:rPr>
        <w:t>S47 enquiry</w:t>
      </w:r>
    </w:p>
    <w:p w14:paraId="5E1109A8" w14:textId="77777777" w:rsidR="00256AFC" w:rsidRPr="007D5D75" w:rsidRDefault="00582E5B" w:rsidP="007D5D75">
      <w:pPr>
        <w:pStyle w:val="ListParagraph"/>
        <w:numPr>
          <w:ilvl w:val="0"/>
          <w:numId w:val="18"/>
        </w:numPr>
        <w:rPr>
          <w:sz w:val="24"/>
          <w:szCs w:val="24"/>
        </w:rPr>
      </w:pPr>
      <w:r w:rsidRPr="007D5D75">
        <w:rPr>
          <w:sz w:val="24"/>
          <w:szCs w:val="24"/>
        </w:rPr>
        <w:t>Progress around any disruption</w:t>
      </w:r>
    </w:p>
    <w:p w14:paraId="4EAC49B2" w14:textId="77777777" w:rsidR="00582E5B" w:rsidRPr="007D5D75" w:rsidRDefault="00582E5B" w:rsidP="007D5D75">
      <w:pPr>
        <w:pStyle w:val="ListParagraph"/>
        <w:numPr>
          <w:ilvl w:val="0"/>
          <w:numId w:val="18"/>
        </w:numPr>
        <w:rPr>
          <w:sz w:val="24"/>
          <w:szCs w:val="24"/>
        </w:rPr>
      </w:pPr>
      <w:r w:rsidRPr="007D5D75">
        <w:rPr>
          <w:sz w:val="24"/>
          <w:szCs w:val="24"/>
        </w:rPr>
        <w:t xml:space="preserve">Information around any ABE </w:t>
      </w:r>
      <w:r w:rsidR="00677AB5" w:rsidRPr="007D5D75">
        <w:rPr>
          <w:sz w:val="24"/>
          <w:szCs w:val="24"/>
        </w:rPr>
        <w:t>/ medical</w:t>
      </w:r>
    </w:p>
    <w:p w14:paraId="42941F6F" w14:textId="77777777" w:rsidR="00582E5B" w:rsidRPr="007D5D75" w:rsidRDefault="00582E5B" w:rsidP="007D5D75">
      <w:pPr>
        <w:pStyle w:val="ListParagraph"/>
        <w:numPr>
          <w:ilvl w:val="0"/>
          <w:numId w:val="18"/>
        </w:numPr>
        <w:rPr>
          <w:sz w:val="24"/>
          <w:szCs w:val="24"/>
        </w:rPr>
      </w:pPr>
      <w:r w:rsidRPr="007D5D75">
        <w:rPr>
          <w:sz w:val="24"/>
          <w:szCs w:val="24"/>
        </w:rPr>
        <w:t>Possible need or reference to updated SERAF</w:t>
      </w:r>
    </w:p>
    <w:p w14:paraId="4786C322" w14:textId="77777777" w:rsidR="00582E5B" w:rsidRPr="007D5D75" w:rsidRDefault="00582E5B" w:rsidP="007D5D75">
      <w:pPr>
        <w:pStyle w:val="ListParagraph"/>
        <w:numPr>
          <w:ilvl w:val="0"/>
          <w:numId w:val="18"/>
        </w:numPr>
        <w:rPr>
          <w:sz w:val="24"/>
          <w:szCs w:val="24"/>
        </w:rPr>
      </w:pPr>
      <w:r w:rsidRPr="007D5D75">
        <w:rPr>
          <w:sz w:val="24"/>
          <w:szCs w:val="24"/>
        </w:rPr>
        <w:t>Evidence of direct work with the child/parent around the concerns, information provided to parents around PACE evident</w:t>
      </w:r>
    </w:p>
    <w:p w14:paraId="17F8D914" w14:textId="77777777" w:rsidR="00582E5B" w:rsidRPr="007D5D75" w:rsidRDefault="00582E5B" w:rsidP="007D5D75">
      <w:pPr>
        <w:pStyle w:val="ListParagraph"/>
        <w:numPr>
          <w:ilvl w:val="0"/>
          <w:numId w:val="18"/>
        </w:numPr>
        <w:rPr>
          <w:sz w:val="24"/>
          <w:szCs w:val="24"/>
        </w:rPr>
      </w:pPr>
      <w:r w:rsidRPr="007D5D75">
        <w:rPr>
          <w:sz w:val="24"/>
          <w:szCs w:val="24"/>
        </w:rPr>
        <w:t xml:space="preserve">Threshold decision is clear and further enhanced plans can be made as a result of enquiries undertaken. </w:t>
      </w:r>
    </w:p>
    <w:p w14:paraId="40AC930E" w14:textId="2207832D" w:rsidR="00582E5B" w:rsidRPr="007D5D75" w:rsidRDefault="00582E5B" w:rsidP="007D5D75">
      <w:pPr>
        <w:pStyle w:val="ListParagraph"/>
        <w:numPr>
          <w:ilvl w:val="0"/>
          <w:numId w:val="18"/>
        </w:numPr>
        <w:rPr>
          <w:sz w:val="24"/>
          <w:szCs w:val="24"/>
        </w:rPr>
      </w:pPr>
      <w:r w:rsidRPr="007D5D75">
        <w:rPr>
          <w:sz w:val="24"/>
          <w:szCs w:val="24"/>
        </w:rPr>
        <w:t>Any gaps information at the point of strat</w:t>
      </w:r>
      <w:r w:rsidR="007D5D75" w:rsidRPr="007D5D75">
        <w:rPr>
          <w:sz w:val="24"/>
          <w:szCs w:val="24"/>
        </w:rPr>
        <w:t>egy</w:t>
      </w:r>
      <w:r w:rsidRPr="007D5D75">
        <w:rPr>
          <w:sz w:val="24"/>
          <w:szCs w:val="24"/>
        </w:rPr>
        <w:t xml:space="preserve"> have been progressed and reasons given if not. </w:t>
      </w:r>
    </w:p>
    <w:p w14:paraId="3792622B" w14:textId="77777777" w:rsidR="00582E5B" w:rsidRPr="007D5D75" w:rsidRDefault="00582E5B" w:rsidP="007D5D75">
      <w:pPr>
        <w:pStyle w:val="ListParagraph"/>
        <w:numPr>
          <w:ilvl w:val="0"/>
          <w:numId w:val="18"/>
        </w:numPr>
        <w:rPr>
          <w:sz w:val="24"/>
          <w:szCs w:val="24"/>
        </w:rPr>
      </w:pPr>
      <w:r w:rsidRPr="007D5D75">
        <w:rPr>
          <w:sz w:val="24"/>
          <w:szCs w:val="24"/>
        </w:rPr>
        <w:t xml:space="preserve">Health information, if not available before this point needs to be available now. </w:t>
      </w:r>
    </w:p>
    <w:p w14:paraId="05CCDC8C" w14:textId="77777777" w:rsidR="00582E5B" w:rsidRPr="004E6044" w:rsidRDefault="00582E5B">
      <w:pPr>
        <w:rPr>
          <w:rFonts w:asciiTheme="majorHAnsi" w:hAnsiTheme="majorHAnsi"/>
          <w:b/>
          <w:sz w:val="24"/>
          <w:szCs w:val="24"/>
          <w:u w:val="single"/>
        </w:rPr>
      </w:pPr>
      <w:r w:rsidRPr="004E6044">
        <w:rPr>
          <w:rFonts w:asciiTheme="majorHAnsi" w:hAnsiTheme="majorHAnsi"/>
          <w:b/>
          <w:sz w:val="24"/>
          <w:szCs w:val="24"/>
          <w:u w:val="single"/>
        </w:rPr>
        <w:t>Work with the child:</w:t>
      </w:r>
    </w:p>
    <w:p w14:paraId="1F35A0EE" w14:textId="77777777" w:rsidR="00582E5B" w:rsidRPr="00C91DB6" w:rsidRDefault="00A71D62" w:rsidP="00582E5B">
      <w:pPr>
        <w:rPr>
          <w:rStyle w:val="Strong"/>
          <w:sz w:val="24"/>
          <w:szCs w:val="24"/>
        </w:rPr>
      </w:pPr>
      <w:r w:rsidRPr="00C91DB6">
        <w:rPr>
          <w:rStyle w:val="Strong"/>
          <w:sz w:val="24"/>
          <w:szCs w:val="24"/>
        </w:rPr>
        <w:t xml:space="preserve">Some direct work tools to consider using in your work: </w:t>
      </w:r>
    </w:p>
    <w:p w14:paraId="676B9B88" w14:textId="7E2DB142" w:rsidR="00582E5B" w:rsidRPr="00FF67BE" w:rsidRDefault="00582E5B" w:rsidP="00C91DB6">
      <w:pPr>
        <w:shd w:val="clear" w:color="auto" w:fill="E2EFD9" w:themeFill="accent6" w:themeFillTint="33"/>
        <w:rPr>
          <w:rStyle w:val="Strong"/>
          <w:b w:val="0"/>
          <w:sz w:val="24"/>
          <w:szCs w:val="24"/>
        </w:rPr>
      </w:pPr>
      <w:r w:rsidRPr="00FF67BE">
        <w:rPr>
          <w:rStyle w:val="Strong"/>
          <w:b w:val="0"/>
          <w:sz w:val="24"/>
          <w:szCs w:val="24"/>
        </w:rPr>
        <w:t xml:space="preserve">Videos they could share e.g. </w:t>
      </w:r>
      <w:hyperlink r:id="rId14" w:history="1">
        <w:r w:rsidR="00061C39" w:rsidRPr="007D5D75">
          <w:rPr>
            <w:rStyle w:val="Hyperlink"/>
            <w:sz w:val="24"/>
            <w:szCs w:val="24"/>
          </w:rPr>
          <w:t>Kayleigh’s</w:t>
        </w:r>
        <w:r w:rsidRPr="007D5D75">
          <w:rPr>
            <w:rStyle w:val="Hyperlink"/>
            <w:sz w:val="24"/>
            <w:szCs w:val="24"/>
          </w:rPr>
          <w:t xml:space="preserve"> love story</w:t>
        </w:r>
      </w:hyperlink>
    </w:p>
    <w:p w14:paraId="31EA0120" w14:textId="77777777" w:rsidR="00582E5B" w:rsidRPr="00FF67BE" w:rsidRDefault="00582E5B" w:rsidP="00C91DB6">
      <w:pPr>
        <w:shd w:val="clear" w:color="auto" w:fill="E2EFD9" w:themeFill="accent6" w:themeFillTint="33"/>
        <w:rPr>
          <w:rStyle w:val="Strong"/>
          <w:b w:val="0"/>
          <w:sz w:val="24"/>
          <w:szCs w:val="24"/>
        </w:rPr>
      </w:pPr>
      <w:r w:rsidRPr="00FF67BE">
        <w:rPr>
          <w:rStyle w:val="Strong"/>
          <w:b w:val="0"/>
          <w:sz w:val="24"/>
          <w:szCs w:val="24"/>
        </w:rPr>
        <w:t>The grooming line</w:t>
      </w:r>
    </w:p>
    <w:p w14:paraId="7939F161" w14:textId="77777777" w:rsidR="00582E5B" w:rsidRPr="00FF67BE" w:rsidRDefault="00A71D62" w:rsidP="00C91DB6">
      <w:pPr>
        <w:shd w:val="clear" w:color="auto" w:fill="E2EFD9" w:themeFill="accent6" w:themeFillTint="33"/>
        <w:rPr>
          <w:rStyle w:val="Strong"/>
          <w:b w:val="0"/>
          <w:sz w:val="24"/>
          <w:szCs w:val="24"/>
        </w:rPr>
      </w:pPr>
      <w:r w:rsidRPr="00FF67BE">
        <w:rPr>
          <w:rStyle w:val="Strong"/>
          <w:b w:val="0"/>
          <w:sz w:val="24"/>
          <w:szCs w:val="24"/>
        </w:rPr>
        <w:t xml:space="preserve">Work around </w:t>
      </w:r>
      <w:r w:rsidR="00582E5B" w:rsidRPr="00FF67BE">
        <w:rPr>
          <w:rStyle w:val="Strong"/>
          <w:b w:val="0"/>
          <w:sz w:val="24"/>
          <w:szCs w:val="24"/>
        </w:rPr>
        <w:t>Healthy relationships – what does this mean, how would they do this</w:t>
      </w:r>
      <w:r w:rsidRPr="00FF67BE">
        <w:rPr>
          <w:rStyle w:val="Strong"/>
          <w:b w:val="0"/>
          <w:sz w:val="24"/>
          <w:szCs w:val="24"/>
        </w:rPr>
        <w:t xml:space="preserve"> – FYPS have lots of resources in this area – ask them for it!</w:t>
      </w:r>
    </w:p>
    <w:p w14:paraId="3EEDFE64" w14:textId="77777777" w:rsidR="00582E5B" w:rsidRPr="00FF67BE" w:rsidRDefault="00582E5B" w:rsidP="00C91DB6">
      <w:pPr>
        <w:shd w:val="clear" w:color="auto" w:fill="E2EFD9" w:themeFill="accent6" w:themeFillTint="33"/>
        <w:rPr>
          <w:rStyle w:val="Strong"/>
          <w:b w:val="0"/>
          <w:sz w:val="24"/>
          <w:szCs w:val="24"/>
        </w:rPr>
      </w:pPr>
      <w:r w:rsidRPr="00FF67BE">
        <w:rPr>
          <w:rStyle w:val="Strong"/>
          <w:b w:val="0"/>
          <w:sz w:val="24"/>
          <w:szCs w:val="24"/>
        </w:rPr>
        <w:t>Internet safety</w:t>
      </w:r>
      <w:r w:rsidR="00A71D62" w:rsidRPr="00FF67BE">
        <w:rPr>
          <w:rStyle w:val="Strong"/>
          <w:b w:val="0"/>
          <w:sz w:val="24"/>
          <w:szCs w:val="24"/>
        </w:rPr>
        <w:t xml:space="preserve"> work </w:t>
      </w:r>
    </w:p>
    <w:p w14:paraId="4B450863" w14:textId="77777777" w:rsidR="00582E5B" w:rsidRPr="00FF67BE" w:rsidRDefault="00582E5B" w:rsidP="00C91DB6">
      <w:pPr>
        <w:shd w:val="clear" w:color="auto" w:fill="E2EFD9" w:themeFill="accent6" w:themeFillTint="33"/>
        <w:rPr>
          <w:rStyle w:val="Strong"/>
          <w:b w:val="0"/>
          <w:sz w:val="24"/>
          <w:szCs w:val="24"/>
        </w:rPr>
      </w:pPr>
      <w:r w:rsidRPr="00FF67BE">
        <w:rPr>
          <w:rStyle w:val="Strong"/>
          <w:b w:val="0"/>
          <w:sz w:val="24"/>
          <w:szCs w:val="24"/>
        </w:rPr>
        <w:t>Safety planning</w:t>
      </w:r>
      <w:r w:rsidR="00A71D62" w:rsidRPr="00FF67BE">
        <w:rPr>
          <w:rStyle w:val="Strong"/>
          <w:b w:val="0"/>
          <w:sz w:val="24"/>
          <w:szCs w:val="24"/>
        </w:rPr>
        <w:t xml:space="preserve"> – what can the young person do to try to keep themselves safe, what do they need from whom in order to do this</w:t>
      </w:r>
    </w:p>
    <w:p w14:paraId="325F9170" w14:textId="1D2F902D" w:rsidR="00582E5B" w:rsidRPr="00FF67BE" w:rsidRDefault="00582E5B" w:rsidP="00C91DB6">
      <w:pPr>
        <w:shd w:val="clear" w:color="auto" w:fill="E2EFD9" w:themeFill="accent6" w:themeFillTint="33"/>
        <w:rPr>
          <w:rStyle w:val="Strong"/>
          <w:b w:val="0"/>
          <w:sz w:val="24"/>
          <w:szCs w:val="24"/>
        </w:rPr>
      </w:pPr>
      <w:r w:rsidRPr="00FF67BE">
        <w:rPr>
          <w:rStyle w:val="Strong"/>
          <w:b w:val="0"/>
          <w:sz w:val="24"/>
          <w:szCs w:val="24"/>
        </w:rPr>
        <w:t>Consent</w:t>
      </w:r>
      <w:r w:rsidR="00A71D62" w:rsidRPr="00FF67BE">
        <w:rPr>
          <w:rStyle w:val="Strong"/>
          <w:b w:val="0"/>
          <w:sz w:val="24"/>
          <w:szCs w:val="24"/>
        </w:rPr>
        <w:t xml:space="preserve"> – what does this mean to them, do they understand it</w:t>
      </w:r>
      <w:r w:rsidR="00C91DB6">
        <w:rPr>
          <w:rStyle w:val="Strong"/>
          <w:b w:val="0"/>
          <w:sz w:val="24"/>
          <w:szCs w:val="24"/>
        </w:rPr>
        <w:t>?</w:t>
      </w:r>
      <w:r w:rsidR="00A71D62" w:rsidRPr="00FF67BE">
        <w:rPr>
          <w:rStyle w:val="Strong"/>
          <w:b w:val="0"/>
          <w:sz w:val="24"/>
          <w:szCs w:val="24"/>
        </w:rPr>
        <w:t xml:space="preserve"> ‘</w:t>
      </w:r>
      <w:hyperlink r:id="rId15" w:history="1">
        <w:proofErr w:type="gramStart"/>
        <w:r w:rsidR="00A71D62" w:rsidRPr="00C91DB6">
          <w:rPr>
            <w:rStyle w:val="Hyperlink"/>
            <w:sz w:val="24"/>
            <w:szCs w:val="24"/>
          </w:rPr>
          <w:t>cup</w:t>
        </w:r>
        <w:proofErr w:type="gramEnd"/>
        <w:r w:rsidR="00A71D62" w:rsidRPr="00C91DB6">
          <w:rPr>
            <w:rStyle w:val="Hyperlink"/>
            <w:sz w:val="24"/>
            <w:szCs w:val="24"/>
          </w:rPr>
          <w:t xml:space="preserve"> of tea</w:t>
        </w:r>
      </w:hyperlink>
      <w:r w:rsidR="00A71D62" w:rsidRPr="00FF67BE">
        <w:rPr>
          <w:rStyle w:val="Strong"/>
          <w:b w:val="0"/>
          <w:sz w:val="24"/>
          <w:szCs w:val="24"/>
        </w:rPr>
        <w:t>’ video clip</w:t>
      </w:r>
    </w:p>
    <w:p w14:paraId="175B3681" w14:textId="77777777" w:rsidR="00582E5B" w:rsidRPr="00FF67BE" w:rsidRDefault="00582E5B" w:rsidP="00C91DB6">
      <w:pPr>
        <w:shd w:val="clear" w:color="auto" w:fill="E2EFD9" w:themeFill="accent6" w:themeFillTint="33"/>
        <w:rPr>
          <w:rStyle w:val="Strong"/>
          <w:b w:val="0"/>
          <w:sz w:val="24"/>
          <w:szCs w:val="24"/>
        </w:rPr>
      </w:pPr>
      <w:r w:rsidRPr="00FF67BE">
        <w:rPr>
          <w:rStyle w:val="Strong"/>
          <w:b w:val="0"/>
          <w:sz w:val="24"/>
          <w:szCs w:val="24"/>
        </w:rPr>
        <w:lastRenderedPageBreak/>
        <w:t>Law – e.g. re possession of and sharing of indecent images</w:t>
      </w:r>
    </w:p>
    <w:p w14:paraId="2146AAE9" w14:textId="35443842" w:rsidR="00582E5B" w:rsidRPr="00FF67BE" w:rsidRDefault="004E6044" w:rsidP="00C91DB6">
      <w:pPr>
        <w:shd w:val="clear" w:color="auto" w:fill="E2EFD9" w:themeFill="accent6" w:themeFillTint="33"/>
        <w:rPr>
          <w:rStyle w:val="Strong"/>
          <w:b w:val="0"/>
          <w:sz w:val="24"/>
          <w:szCs w:val="24"/>
        </w:rPr>
      </w:pPr>
      <w:proofErr w:type="spellStart"/>
      <w:proofErr w:type="gramStart"/>
      <w:r>
        <w:rPr>
          <w:rStyle w:val="Strong"/>
          <w:b w:val="0"/>
          <w:sz w:val="24"/>
          <w:szCs w:val="24"/>
        </w:rPr>
        <w:t>So</w:t>
      </w:r>
      <w:r w:rsidR="00582E5B" w:rsidRPr="00FF67BE">
        <w:rPr>
          <w:rStyle w:val="Strong"/>
          <w:b w:val="0"/>
          <w:sz w:val="24"/>
          <w:szCs w:val="24"/>
        </w:rPr>
        <w:t>S</w:t>
      </w:r>
      <w:proofErr w:type="spellEnd"/>
      <w:proofErr w:type="gramEnd"/>
      <w:r w:rsidR="00582E5B" w:rsidRPr="00FF67BE">
        <w:rPr>
          <w:rStyle w:val="Strong"/>
          <w:b w:val="0"/>
          <w:sz w:val="24"/>
          <w:szCs w:val="24"/>
        </w:rPr>
        <w:t xml:space="preserve"> mapping with child and sharing danger statements, mapping with them</w:t>
      </w:r>
    </w:p>
    <w:p w14:paraId="2F178164" w14:textId="77777777" w:rsidR="00582E5B" w:rsidRPr="00FF67BE" w:rsidRDefault="00582E5B" w:rsidP="00C91DB6">
      <w:pPr>
        <w:shd w:val="clear" w:color="auto" w:fill="E2EFD9" w:themeFill="accent6" w:themeFillTint="33"/>
        <w:rPr>
          <w:rStyle w:val="Strong"/>
          <w:b w:val="0"/>
          <w:sz w:val="24"/>
          <w:szCs w:val="24"/>
        </w:rPr>
      </w:pPr>
      <w:r w:rsidRPr="00FF67BE">
        <w:rPr>
          <w:rStyle w:val="Strong"/>
          <w:b w:val="0"/>
          <w:sz w:val="24"/>
          <w:szCs w:val="24"/>
        </w:rPr>
        <w:t>Missing management plan done in conjunction with them –at least shared with them and explained</w:t>
      </w:r>
    </w:p>
    <w:p w14:paraId="33CB9D84" w14:textId="77777777" w:rsidR="00582E5B" w:rsidRPr="00FF67BE" w:rsidRDefault="00582E5B" w:rsidP="00C91DB6">
      <w:pPr>
        <w:shd w:val="clear" w:color="auto" w:fill="E2EFD9" w:themeFill="accent6" w:themeFillTint="33"/>
        <w:rPr>
          <w:rStyle w:val="Strong"/>
          <w:b w:val="0"/>
          <w:sz w:val="24"/>
          <w:szCs w:val="24"/>
        </w:rPr>
      </w:pPr>
      <w:r w:rsidRPr="00FF67BE">
        <w:rPr>
          <w:rStyle w:val="Strong"/>
          <w:b w:val="0"/>
          <w:sz w:val="24"/>
          <w:szCs w:val="24"/>
        </w:rPr>
        <w:t>Victim, not being blamed</w:t>
      </w:r>
    </w:p>
    <w:p w14:paraId="25668FAC" w14:textId="77777777" w:rsidR="00582E5B" w:rsidRPr="00FF67BE" w:rsidRDefault="00582E5B" w:rsidP="00C91DB6">
      <w:pPr>
        <w:shd w:val="clear" w:color="auto" w:fill="E2EFD9" w:themeFill="accent6" w:themeFillTint="33"/>
        <w:rPr>
          <w:rStyle w:val="Strong"/>
          <w:b w:val="0"/>
          <w:sz w:val="24"/>
          <w:szCs w:val="24"/>
        </w:rPr>
      </w:pPr>
      <w:r w:rsidRPr="00FF67BE">
        <w:rPr>
          <w:rStyle w:val="Strong"/>
          <w:b w:val="0"/>
          <w:sz w:val="24"/>
          <w:szCs w:val="24"/>
        </w:rPr>
        <w:t>Plan of work done in conjunction with the child</w:t>
      </w:r>
    </w:p>
    <w:p w14:paraId="6AA26E3B" w14:textId="77777777" w:rsidR="00582E5B" w:rsidRPr="00FF67BE" w:rsidRDefault="00A71D62" w:rsidP="00C91DB6">
      <w:pPr>
        <w:shd w:val="clear" w:color="auto" w:fill="E2EFD9" w:themeFill="accent6" w:themeFillTint="33"/>
        <w:rPr>
          <w:rStyle w:val="Strong"/>
          <w:b w:val="0"/>
          <w:sz w:val="24"/>
          <w:szCs w:val="24"/>
        </w:rPr>
      </w:pPr>
      <w:r w:rsidRPr="00FF67BE">
        <w:rPr>
          <w:rStyle w:val="Strong"/>
          <w:b w:val="0"/>
          <w:sz w:val="24"/>
          <w:szCs w:val="24"/>
        </w:rPr>
        <w:t>SW to be p</w:t>
      </w:r>
      <w:r w:rsidR="00582E5B" w:rsidRPr="00FF67BE">
        <w:rPr>
          <w:rStyle w:val="Strong"/>
          <w:b w:val="0"/>
          <w:sz w:val="24"/>
          <w:szCs w:val="24"/>
        </w:rPr>
        <w:t>art of</w:t>
      </w:r>
      <w:r w:rsidR="00061C39" w:rsidRPr="00FF67BE">
        <w:rPr>
          <w:rStyle w:val="Strong"/>
          <w:b w:val="0"/>
          <w:sz w:val="24"/>
          <w:szCs w:val="24"/>
        </w:rPr>
        <w:t xml:space="preserve"> ABE</w:t>
      </w:r>
      <w:r w:rsidR="00582E5B" w:rsidRPr="00FF67BE">
        <w:rPr>
          <w:rStyle w:val="Strong"/>
          <w:b w:val="0"/>
          <w:sz w:val="24"/>
          <w:szCs w:val="24"/>
        </w:rPr>
        <w:t xml:space="preserve"> interview</w:t>
      </w:r>
    </w:p>
    <w:p w14:paraId="746BC8D6" w14:textId="64AF7AF0" w:rsidR="00582E5B" w:rsidRPr="00FF67BE" w:rsidRDefault="00582E5B" w:rsidP="00C91DB6">
      <w:pPr>
        <w:shd w:val="clear" w:color="auto" w:fill="E2EFD9" w:themeFill="accent6" w:themeFillTint="33"/>
        <w:rPr>
          <w:rStyle w:val="Strong"/>
          <w:b w:val="0"/>
          <w:sz w:val="24"/>
          <w:szCs w:val="24"/>
        </w:rPr>
      </w:pPr>
      <w:r w:rsidRPr="00FF67BE">
        <w:rPr>
          <w:rStyle w:val="Strong"/>
          <w:b w:val="0"/>
          <w:sz w:val="24"/>
          <w:szCs w:val="24"/>
        </w:rPr>
        <w:t>Imp</w:t>
      </w:r>
      <w:r w:rsidR="00A71D62" w:rsidRPr="00FF67BE">
        <w:rPr>
          <w:rStyle w:val="Strong"/>
          <w:b w:val="0"/>
          <w:sz w:val="24"/>
          <w:szCs w:val="24"/>
        </w:rPr>
        <w:t>ortance</w:t>
      </w:r>
      <w:r w:rsidRPr="00FF67BE">
        <w:rPr>
          <w:rStyle w:val="Strong"/>
          <w:b w:val="0"/>
          <w:sz w:val="24"/>
          <w:szCs w:val="24"/>
        </w:rPr>
        <w:t xml:space="preserve"> of lang</w:t>
      </w:r>
      <w:r w:rsidR="00A71D62" w:rsidRPr="00FF67BE">
        <w:rPr>
          <w:rStyle w:val="Strong"/>
          <w:b w:val="0"/>
          <w:sz w:val="24"/>
          <w:szCs w:val="24"/>
        </w:rPr>
        <w:t>uage</w:t>
      </w:r>
      <w:r w:rsidRPr="00FF67BE">
        <w:rPr>
          <w:rStyle w:val="Strong"/>
          <w:b w:val="0"/>
          <w:sz w:val="24"/>
          <w:szCs w:val="24"/>
        </w:rPr>
        <w:t xml:space="preserve"> used to d</w:t>
      </w:r>
      <w:r w:rsidR="00D47A46">
        <w:rPr>
          <w:rStyle w:val="Strong"/>
          <w:b w:val="0"/>
          <w:sz w:val="24"/>
          <w:szCs w:val="24"/>
        </w:rPr>
        <w:t xml:space="preserve">escribe the child/ situation </w:t>
      </w:r>
      <w:r w:rsidR="00D47A46" w:rsidRPr="00FF67BE">
        <w:rPr>
          <w:rStyle w:val="Strong"/>
          <w:b w:val="0"/>
          <w:sz w:val="24"/>
          <w:szCs w:val="24"/>
        </w:rPr>
        <w:t>–</w:t>
      </w:r>
      <w:r w:rsidR="00A71D62" w:rsidRPr="00FF67BE">
        <w:rPr>
          <w:rStyle w:val="Strong"/>
          <w:b w:val="0"/>
          <w:sz w:val="24"/>
          <w:szCs w:val="24"/>
        </w:rPr>
        <w:t xml:space="preserve"> CSE champions have information about phrases found in work in South </w:t>
      </w:r>
      <w:proofErr w:type="spellStart"/>
      <w:r w:rsidR="00A71D62" w:rsidRPr="00FF67BE">
        <w:rPr>
          <w:rStyle w:val="Strong"/>
          <w:b w:val="0"/>
          <w:sz w:val="24"/>
          <w:szCs w:val="24"/>
        </w:rPr>
        <w:t>Glos</w:t>
      </w:r>
      <w:proofErr w:type="spellEnd"/>
      <w:r w:rsidR="00A71D62" w:rsidRPr="00FF67BE">
        <w:rPr>
          <w:rStyle w:val="Strong"/>
          <w:b w:val="0"/>
          <w:sz w:val="24"/>
          <w:szCs w:val="24"/>
        </w:rPr>
        <w:t xml:space="preserve">/NWG alternative ideas around language. </w:t>
      </w:r>
    </w:p>
    <w:p w14:paraId="6604C029" w14:textId="44BACA4A" w:rsidR="00582E5B" w:rsidRPr="00FF67BE" w:rsidRDefault="00582E5B" w:rsidP="00C91DB6">
      <w:pPr>
        <w:shd w:val="clear" w:color="auto" w:fill="E2EFD9" w:themeFill="accent6" w:themeFillTint="33"/>
        <w:rPr>
          <w:rStyle w:val="Strong"/>
          <w:b w:val="0"/>
          <w:sz w:val="24"/>
          <w:szCs w:val="24"/>
        </w:rPr>
      </w:pPr>
      <w:r w:rsidRPr="00FF67BE">
        <w:rPr>
          <w:rStyle w:val="Strong"/>
          <w:b w:val="0"/>
          <w:sz w:val="24"/>
          <w:szCs w:val="24"/>
        </w:rPr>
        <w:t>Consideration of how they contact child and arrangements to see them –e.g. always at school, home, do they offer to take them out etc.</w:t>
      </w:r>
    </w:p>
    <w:p w14:paraId="5F4CE000" w14:textId="154D6E3B" w:rsidR="00421347" w:rsidRPr="00FF67BE" w:rsidRDefault="00A71D62" w:rsidP="00C91DB6">
      <w:pPr>
        <w:shd w:val="clear" w:color="auto" w:fill="E2EFD9" w:themeFill="accent6" w:themeFillTint="33"/>
        <w:rPr>
          <w:color w:val="1F497D"/>
          <w:sz w:val="24"/>
          <w:szCs w:val="24"/>
        </w:rPr>
      </w:pPr>
      <w:r w:rsidRPr="00FF67BE">
        <w:rPr>
          <w:rStyle w:val="Strong"/>
          <w:b w:val="0"/>
          <w:sz w:val="24"/>
          <w:szCs w:val="24"/>
        </w:rPr>
        <w:t>Be</w:t>
      </w:r>
      <w:r w:rsidR="00582E5B" w:rsidRPr="00FF67BE">
        <w:rPr>
          <w:rStyle w:val="Strong"/>
          <w:b w:val="0"/>
          <w:sz w:val="24"/>
          <w:szCs w:val="24"/>
        </w:rPr>
        <w:t xml:space="preserve"> available</w:t>
      </w:r>
      <w:r w:rsidRPr="00FF67BE">
        <w:rPr>
          <w:rStyle w:val="Strong"/>
          <w:b w:val="0"/>
          <w:sz w:val="24"/>
          <w:szCs w:val="24"/>
        </w:rPr>
        <w:t xml:space="preserve">, dependable – turn up when you say you will, be honest, </w:t>
      </w:r>
      <w:r w:rsidR="00582E5B" w:rsidRPr="00FF67BE">
        <w:rPr>
          <w:rStyle w:val="Strong"/>
          <w:b w:val="0"/>
          <w:sz w:val="24"/>
          <w:szCs w:val="24"/>
        </w:rPr>
        <w:t>take the time to explai</w:t>
      </w:r>
      <w:r w:rsidRPr="00FF67BE">
        <w:rPr>
          <w:rStyle w:val="Strong"/>
          <w:b w:val="0"/>
          <w:sz w:val="24"/>
          <w:szCs w:val="24"/>
        </w:rPr>
        <w:t xml:space="preserve">n what is happening and why </w:t>
      </w:r>
      <w:r w:rsidR="004E6044" w:rsidRPr="00FF67BE">
        <w:rPr>
          <w:rStyle w:val="Strong"/>
          <w:b w:val="0"/>
          <w:sz w:val="24"/>
          <w:szCs w:val="24"/>
        </w:rPr>
        <w:t>etc.</w:t>
      </w:r>
      <w:r w:rsidRPr="00FF67BE">
        <w:rPr>
          <w:rStyle w:val="Strong"/>
          <w:b w:val="0"/>
          <w:sz w:val="24"/>
          <w:szCs w:val="24"/>
        </w:rPr>
        <w:t xml:space="preserve"> – remember the RIP event around </w:t>
      </w:r>
      <w:hyperlink r:id="rId16" w:history="1">
        <w:r w:rsidR="00421347" w:rsidRPr="00C91DB6">
          <w:rPr>
            <w:rStyle w:val="Hyperlink"/>
            <w:sz w:val="24"/>
            <w:szCs w:val="24"/>
          </w:rPr>
          <w:t>That Difficult Age: Developing a more effective response to risks in adolescence</w:t>
        </w:r>
      </w:hyperlink>
    </w:p>
    <w:p w14:paraId="233A4A8D" w14:textId="77777777" w:rsidR="00647300" w:rsidRPr="00C91DB6" w:rsidRDefault="00647300" w:rsidP="00C91DB6">
      <w:pPr>
        <w:spacing w:after="0"/>
        <w:jc w:val="center"/>
        <w:rPr>
          <w:b/>
          <w:sz w:val="24"/>
          <w:szCs w:val="24"/>
        </w:rPr>
      </w:pPr>
      <w:r w:rsidRPr="00C91DB6">
        <w:rPr>
          <w:b/>
          <w:sz w:val="24"/>
          <w:szCs w:val="24"/>
        </w:rPr>
        <w:t>Identify all known risks</w:t>
      </w:r>
    </w:p>
    <w:p w14:paraId="6B652147" w14:textId="77777777" w:rsidR="00C91DB6" w:rsidRDefault="00C91DB6" w:rsidP="00647300">
      <w:pPr>
        <w:spacing w:after="0"/>
        <w:rPr>
          <w:sz w:val="24"/>
          <w:szCs w:val="24"/>
        </w:rPr>
      </w:pPr>
    </w:p>
    <w:p w14:paraId="0E4AC1F1" w14:textId="77777777" w:rsidR="00647300" w:rsidRPr="00C91DB6" w:rsidRDefault="00647300" w:rsidP="00C91DB6">
      <w:pPr>
        <w:pStyle w:val="ListParagraph"/>
        <w:numPr>
          <w:ilvl w:val="0"/>
          <w:numId w:val="19"/>
        </w:numPr>
        <w:spacing w:after="0"/>
        <w:rPr>
          <w:sz w:val="24"/>
          <w:szCs w:val="24"/>
        </w:rPr>
      </w:pPr>
      <w:r w:rsidRPr="00C91DB6">
        <w:rPr>
          <w:sz w:val="24"/>
          <w:szCs w:val="24"/>
        </w:rPr>
        <w:t xml:space="preserve">Who is the best person to work with the child and build a good relationship </w:t>
      </w:r>
    </w:p>
    <w:p w14:paraId="64FEEF4C" w14:textId="77777777" w:rsidR="00647300" w:rsidRPr="00C91DB6" w:rsidRDefault="00647300" w:rsidP="00C91DB6">
      <w:pPr>
        <w:pStyle w:val="ListParagraph"/>
        <w:numPr>
          <w:ilvl w:val="0"/>
          <w:numId w:val="19"/>
        </w:numPr>
        <w:spacing w:after="0"/>
        <w:rPr>
          <w:sz w:val="24"/>
          <w:szCs w:val="24"/>
        </w:rPr>
      </w:pPr>
      <w:r w:rsidRPr="00C91DB6">
        <w:rPr>
          <w:sz w:val="24"/>
          <w:szCs w:val="24"/>
        </w:rPr>
        <w:t xml:space="preserve">Individualised </w:t>
      </w:r>
    </w:p>
    <w:p w14:paraId="232F3205" w14:textId="77777777" w:rsidR="00647300" w:rsidRPr="00C91DB6" w:rsidRDefault="00647300" w:rsidP="00C91DB6">
      <w:pPr>
        <w:pStyle w:val="ListParagraph"/>
        <w:numPr>
          <w:ilvl w:val="0"/>
          <w:numId w:val="19"/>
        </w:numPr>
        <w:spacing w:after="0"/>
        <w:rPr>
          <w:sz w:val="24"/>
          <w:szCs w:val="24"/>
        </w:rPr>
      </w:pPr>
      <w:r w:rsidRPr="00C91DB6">
        <w:rPr>
          <w:sz w:val="24"/>
          <w:szCs w:val="24"/>
        </w:rPr>
        <w:t>Understand person’s narrative of how they got there</w:t>
      </w:r>
    </w:p>
    <w:p w14:paraId="649EA382" w14:textId="77777777" w:rsidR="00647300" w:rsidRPr="00C91DB6" w:rsidRDefault="00647300" w:rsidP="00C91DB6">
      <w:pPr>
        <w:pStyle w:val="ListParagraph"/>
        <w:numPr>
          <w:ilvl w:val="0"/>
          <w:numId w:val="19"/>
        </w:numPr>
        <w:spacing w:after="0"/>
        <w:rPr>
          <w:sz w:val="24"/>
          <w:szCs w:val="24"/>
        </w:rPr>
      </w:pPr>
      <w:r w:rsidRPr="00C91DB6">
        <w:rPr>
          <w:sz w:val="24"/>
          <w:szCs w:val="24"/>
        </w:rPr>
        <w:t>Child needs to understand why we are involved</w:t>
      </w:r>
    </w:p>
    <w:p w14:paraId="34F3AD2F" w14:textId="77777777" w:rsidR="00647300" w:rsidRPr="00C91DB6" w:rsidRDefault="00647300" w:rsidP="00C91DB6">
      <w:pPr>
        <w:pStyle w:val="ListParagraph"/>
        <w:numPr>
          <w:ilvl w:val="0"/>
          <w:numId w:val="19"/>
        </w:numPr>
        <w:spacing w:after="0"/>
        <w:rPr>
          <w:sz w:val="24"/>
          <w:szCs w:val="24"/>
        </w:rPr>
      </w:pPr>
      <w:r w:rsidRPr="00C91DB6">
        <w:rPr>
          <w:sz w:val="24"/>
          <w:szCs w:val="24"/>
        </w:rPr>
        <w:t>Need to know/explore child’s relationship/important people</w:t>
      </w:r>
    </w:p>
    <w:p w14:paraId="0347C0B1" w14:textId="77777777" w:rsidR="00647300" w:rsidRPr="00C91DB6" w:rsidRDefault="00647300" w:rsidP="00C91DB6">
      <w:pPr>
        <w:pStyle w:val="ListParagraph"/>
        <w:numPr>
          <w:ilvl w:val="0"/>
          <w:numId w:val="19"/>
        </w:numPr>
        <w:spacing w:after="0"/>
        <w:rPr>
          <w:sz w:val="24"/>
          <w:szCs w:val="24"/>
        </w:rPr>
      </w:pPr>
      <w:r w:rsidRPr="00C91DB6">
        <w:rPr>
          <w:sz w:val="24"/>
          <w:szCs w:val="24"/>
        </w:rPr>
        <w:t>Get their support network on board</w:t>
      </w:r>
    </w:p>
    <w:p w14:paraId="72B7E6E4" w14:textId="77777777" w:rsidR="00647300" w:rsidRPr="00C91DB6" w:rsidRDefault="00647300" w:rsidP="00C91DB6">
      <w:pPr>
        <w:pStyle w:val="ListParagraph"/>
        <w:numPr>
          <w:ilvl w:val="0"/>
          <w:numId w:val="19"/>
        </w:numPr>
        <w:spacing w:after="0"/>
        <w:rPr>
          <w:sz w:val="24"/>
          <w:szCs w:val="24"/>
        </w:rPr>
      </w:pPr>
      <w:r w:rsidRPr="00C91DB6">
        <w:rPr>
          <w:sz w:val="24"/>
          <w:szCs w:val="24"/>
        </w:rPr>
        <w:t xml:space="preserve">Having a team – someone managing risk and someone having that good relationship </w:t>
      </w:r>
    </w:p>
    <w:p w14:paraId="1421B98F" w14:textId="77777777" w:rsidR="00647300" w:rsidRPr="00C91DB6" w:rsidRDefault="00647300" w:rsidP="00C91DB6">
      <w:pPr>
        <w:pStyle w:val="ListParagraph"/>
        <w:numPr>
          <w:ilvl w:val="0"/>
          <w:numId w:val="19"/>
        </w:numPr>
        <w:spacing w:after="0"/>
        <w:rPr>
          <w:sz w:val="24"/>
          <w:szCs w:val="24"/>
        </w:rPr>
      </w:pPr>
      <w:r w:rsidRPr="00C91DB6">
        <w:rPr>
          <w:sz w:val="24"/>
          <w:szCs w:val="24"/>
        </w:rPr>
        <w:t xml:space="preserve">Clear about confidentiality </w:t>
      </w:r>
    </w:p>
    <w:p w14:paraId="6CD86FC0" w14:textId="77777777" w:rsidR="00647300" w:rsidRPr="00C91DB6" w:rsidRDefault="00647300" w:rsidP="00C91DB6">
      <w:pPr>
        <w:pStyle w:val="ListParagraph"/>
        <w:numPr>
          <w:ilvl w:val="0"/>
          <w:numId w:val="19"/>
        </w:numPr>
        <w:spacing w:after="0"/>
        <w:rPr>
          <w:sz w:val="24"/>
          <w:szCs w:val="24"/>
        </w:rPr>
      </w:pPr>
      <w:r w:rsidRPr="00C91DB6">
        <w:rPr>
          <w:sz w:val="24"/>
          <w:szCs w:val="24"/>
        </w:rPr>
        <w:t>Good listening and believing ‘their’ reality</w:t>
      </w:r>
    </w:p>
    <w:p w14:paraId="4643F98F" w14:textId="77777777" w:rsidR="00647300" w:rsidRPr="00C91DB6" w:rsidRDefault="00647300" w:rsidP="00C91DB6">
      <w:pPr>
        <w:pStyle w:val="ListParagraph"/>
        <w:numPr>
          <w:ilvl w:val="0"/>
          <w:numId w:val="19"/>
        </w:numPr>
        <w:spacing w:after="0"/>
        <w:rPr>
          <w:sz w:val="24"/>
          <w:szCs w:val="24"/>
        </w:rPr>
      </w:pPr>
      <w:r w:rsidRPr="00C91DB6">
        <w:rPr>
          <w:sz w:val="24"/>
          <w:szCs w:val="24"/>
        </w:rPr>
        <w:t>Workers having good reflective supervision (prevent collusion)</w:t>
      </w:r>
    </w:p>
    <w:p w14:paraId="38C9B080" w14:textId="33B6E019" w:rsidR="00647300" w:rsidRPr="00C91DB6" w:rsidRDefault="00647300" w:rsidP="00C91DB6">
      <w:pPr>
        <w:pStyle w:val="ListParagraph"/>
        <w:numPr>
          <w:ilvl w:val="0"/>
          <w:numId w:val="19"/>
        </w:numPr>
        <w:spacing w:after="0"/>
        <w:rPr>
          <w:sz w:val="24"/>
          <w:szCs w:val="24"/>
        </w:rPr>
      </w:pPr>
      <w:r w:rsidRPr="00C91DB6">
        <w:rPr>
          <w:sz w:val="24"/>
          <w:szCs w:val="24"/>
        </w:rPr>
        <w:t xml:space="preserve">Ensuring all relevant information is available parties involved in the risk/safety plan and all working to this same plan (“trigger plan”)  known friends/addresses </w:t>
      </w:r>
      <w:r w:rsidR="00D47A46" w:rsidRPr="00C91DB6">
        <w:rPr>
          <w:sz w:val="24"/>
          <w:szCs w:val="24"/>
        </w:rPr>
        <w:t>etc.</w:t>
      </w:r>
    </w:p>
    <w:p w14:paraId="2C84F844" w14:textId="77777777" w:rsidR="00647300" w:rsidRPr="00C91DB6" w:rsidRDefault="00647300" w:rsidP="00C91DB6">
      <w:pPr>
        <w:pStyle w:val="ListParagraph"/>
        <w:numPr>
          <w:ilvl w:val="0"/>
          <w:numId w:val="19"/>
        </w:numPr>
        <w:spacing w:after="0"/>
        <w:rPr>
          <w:sz w:val="24"/>
          <w:szCs w:val="24"/>
        </w:rPr>
      </w:pPr>
      <w:r w:rsidRPr="00C91DB6">
        <w:rPr>
          <w:sz w:val="24"/>
          <w:szCs w:val="24"/>
        </w:rPr>
        <w:t>Scaling questions – where the child sees the risk and making goals and where they think their parents/workers see that risk</w:t>
      </w:r>
    </w:p>
    <w:p w14:paraId="04351369" w14:textId="2136B004" w:rsidR="00647300" w:rsidRPr="00C91DB6" w:rsidRDefault="00647300" w:rsidP="00C91DB6">
      <w:pPr>
        <w:pStyle w:val="ListParagraph"/>
        <w:numPr>
          <w:ilvl w:val="0"/>
          <w:numId w:val="19"/>
        </w:numPr>
        <w:spacing w:after="0"/>
        <w:rPr>
          <w:sz w:val="24"/>
          <w:szCs w:val="24"/>
        </w:rPr>
      </w:pPr>
      <w:r w:rsidRPr="00C91DB6">
        <w:rPr>
          <w:sz w:val="24"/>
          <w:szCs w:val="24"/>
        </w:rPr>
        <w:t>Being open about risk statements with y</w:t>
      </w:r>
      <w:r w:rsidR="00D47A46">
        <w:rPr>
          <w:sz w:val="24"/>
          <w:szCs w:val="24"/>
        </w:rPr>
        <w:t xml:space="preserve">oung person </w:t>
      </w:r>
      <w:r w:rsidRPr="00C91DB6">
        <w:rPr>
          <w:sz w:val="24"/>
          <w:szCs w:val="24"/>
        </w:rPr>
        <w:t xml:space="preserve"> and family</w:t>
      </w:r>
    </w:p>
    <w:p w14:paraId="03365A4C" w14:textId="77777777" w:rsidR="00647300" w:rsidRPr="00C91DB6" w:rsidRDefault="00647300" w:rsidP="00C91DB6">
      <w:pPr>
        <w:pStyle w:val="ListParagraph"/>
        <w:numPr>
          <w:ilvl w:val="0"/>
          <w:numId w:val="19"/>
        </w:numPr>
        <w:spacing w:after="0"/>
        <w:rPr>
          <w:sz w:val="24"/>
          <w:szCs w:val="24"/>
        </w:rPr>
      </w:pPr>
      <w:r w:rsidRPr="00C91DB6">
        <w:rPr>
          <w:sz w:val="24"/>
          <w:szCs w:val="24"/>
        </w:rPr>
        <w:t>Review plans/risk statements regularly</w:t>
      </w:r>
    </w:p>
    <w:p w14:paraId="5732BD18" w14:textId="77777777" w:rsidR="00647300" w:rsidRPr="00C91DB6" w:rsidRDefault="00647300" w:rsidP="00C91DB6">
      <w:pPr>
        <w:pStyle w:val="ListParagraph"/>
        <w:numPr>
          <w:ilvl w:val="0"/>
          <w:numId w:val="19"/>
        </w:numPr>
        <w:spacing w:after="0"/>
        <w:rPr>
          <w:sz w:val="24"/>
          <w:szCs w:val="24"/>
        </w:rPr>
      </w:pPr>
      <w:r w:rsidRPr="00C91DB6">
        <w:rPr>
          <w:sz w:val="24"/>
          <w:szCs w:val="24"/>
        </w:rPr>
        <w:t>Multi agency meetings</w:t>
      </w:r>
    </w:p>
    <w:p w14:paraId="508D375C" w14:textId="77777777" w:rsidR="00647300" w:rsidRPr="00C91DB6" w:rsidRDefault="00647300" w:rsidP="00C91DB6">
      <w:pPr>
        <w:pStyle w:val="ListParagraph"/>
        <w:numPr>
          <w:ilvl w:val="0"/>
          <w:numId w:val="19"/>
        </w:numPr>
        <w:spacing w:after="0"/>
        <w:rPr>
          <w:sz w:val="24"/>
          <w:szCs w:val="24"/>
        </w:rPr>
      </w:pPr>
      <w:r w:rsidRPr="00C91DB6">
        <w:rPr>
          <w:sz w:val="24"/>
          <w:szCs w:val="24"/>
        </w:rPr>
        <w:t>Ensuring all info/conversations on ICS</w:t>
      </w:r>
    </w:p>
    <w:p w14:paraId="549195A5" w14:textId="77777777" w:rsidR="00647300" w:rsidRPr="00C91DB6" w:rsidRDefault="00647300" w:rsidP="00C91DB6">
      <w:pPr>
        <w:pStyle w:val="ListParagraph"/>
        <w:numPr>
          <w:ilvl w:val="0"/>
          <w:numId w:val="19"/>
        </w:numPr>
        <w:spacing w:after="0"/>
        <w:rPr>
          <w:sz w:val="24"/>
          <w:szCs w:val="24"/>
        </w:rPr>
      </w:pPr>
      <w:r w:rsidRPr="00C91DB6">
        <w:rPr>
          <w:sz w:val="24"/>
          <w:szCs w:val="24"/>
        </w:rPr>
        <w:t>Worker needing knowledge base of the work</w:t>
      </w:r>
    </w:p>
    <w:p w14:paraId="48786F7B" w14:textId="77777777" w:rsidR="00C91DB6" w:rsidRDefault="00647300" w:rsidP="00582E5B">
      <w:pPr>
        <w:pStyle w:val="ListParagraph"/>
        <w:numPr>
          <w:ilvl w:val="0"/>
          <w:numId w:val="19"/>
        </w:numPr>
        <w:spacing w:after="0"/>
        <w:rPr>
          <w:sz w:val="24"/>
          <w:szCs w:val="24"/>
        </w:rPr>
      </w:pPr>
      <w:r w:rsidRPr="00C91DB6">
        <w:rPr>
          <w:sz w:val="24"/>
          <w:szCs w:val="24"/>
        </w:rPr>
        <w:t xml:space="preserve">Mapping meeting for groups of </w:t>
      </w:r>
      <w:proofErr w:type="spellStart"/>
      <w:r w:rsidRPr="00C91DB6">
        <w:rPr>
          <w:sz w:val="24"/>
          <w:szCs w:val="24"/>
        </w:rPr>
        <w:t>yp</w:t>
      </w:r>
      <w:proofErr w:type="spellEnd"/>
    </w:p>
    <w:p w14:paraId="7533D384" w14:textId="77777777" w:rsidR="00D47A46" w:rsidRDefault="00D47A46" w:rsidP="00D47A46">
      <w:pPr>
        <w:pStyle w:val="ListParagraph"/>
        <w:spacing w:after="0"/>
        <w:rPr>
          <w:sz w:val="24"/>
          <w:szCs w:val="24"/>
        </w:rPr>
      </w:pPr>
    </w:p>
    <w:p w14:paraId="5A9AA3BD" w14:textId="4F59923B" w:rsidR="00524D3B" w:rsidRPr="004E6044" w:rsidRDefault="00524D3B" w:rsidP="00C91DB6">
      <w:pPr>
        <w:spacing w:after="0"/>
        <w:rPr>
          <w:rStyle w:val="Strong"/>
          <w:b w:val="0"/>
          <w:bCs w:val="0"/>
          <w:sz w:val="24"/>
          <w:szCs w:val="24"/>
        </w:rPr>
      </w:pPr>
      <w:r w:rsidRPr="004E6044">
        <w:rPr>
          <w:rStyle w:val="Strong"/>
          <w:sz w:val="24"/>
          <w:szCs w:val="24"/>
          <w:u w:val="single"/>
        </w:rPr>
        <w:lastRenderedPageBreak/>
        <w:t xml:space="preserve">Assessments: </w:t>
      </w:r>
    </w:p>
    <w:p w14:paraId="798878B3" w14:textId="0EBE80BE" w:rsidR="00DC1CB0" w:rsidRPr="00FF67BE" w:rsidRDefault="004E6044" w:rsidP="00DC1CB0">
      <w:pPr>
        <w:spacing w:after="2" w:line="248" w:lineRule="auto"/>
        <w:ind w:left="-5" w:right="142" w:hanging="10"/>
        <w:rPr>
          <w:sz w:val="24"/>
          <w:szCs w:val="24"/>
        </w:rPr>
      </w:pPr>
      <w:r>
        <w:rPr>
          <w:sz w:val="24"/>
          <w:szCs w:val="24"/>
        </w:rPr>
        <w:t>The following information is ta</w:t>
      </w:r>
      <w:r w:rsidR="00516D59" w:rsidRPr="00FF67BE">
        <w:rPr>
          <w:sz w:val="24"/>
          <w:szCs w:val="24"/>
        </w:rPr>
        <w:t>ken from NWG</w:t>
      </w:r>
      <w:r w:rsidR="00DC1CB0" w:rsidRPr="00FF67BE">
        <w:rPr>
          <w:sz w:val="24"/>
          <w:szCs w:val="24"/>
        </w:rPr>
        <w:t xml:space="preserve"> assessment tool</w:t>
      </w:r>
      <w:r>
        <w:rPr>
          <w:sz w:val="24"/>
          <w:szCs w:val="24"/>
        </w:rPr>
        <w:t>:</w:t>
      </w:r>
    </w:p>
    <w:p w14:paraId="038B7294" w14:textId="77777777" w:rsidR="00DC1CB0" w:rsidRPr="00FF67BE" w:rsidRDefault="00DC1CB0" w:rsidP="002C3DE9">
      <w:pPr>
        <w:pStyle w:val="ListParagraph"/>
        <w:numPr>
          <w:ilvl w:val="0"/>
          <w:numId w:val="14"/>
        </w:numPr>
        <w:spacing w:after="2" w:line="248" w:lineRule="auto"/>
        <w:ind w:right="142"/>
        <w:rPr>
          <w:sz w:val="24"/>
          <w:szCs w:val="24"/>
        </w:rPr>
      </w:pPr>
      <w:r w:rsidRPr="00FF67BE">
        <w:rPr>
          <w:rFonts w:eastAsia="Calibri" w:cs="Calibri"/>
          <w:sz w:val="24"/>
          <w:szCs w:val="24"/>
        </w:rPr>
        <w:t>Assessments should be holistic in approach, examining risk and protective factors and addressing the child’s needs within their family/living environment, their peer group, their school and wider community</w:t>
      </w:r>
    </w:p>
    <w:p w14:paraId="5EA4D786" w14:textId="77777777" w:rsidR="00C91DB6" w:rsidRPr="00C91DB6" w:rsidRDefault="00DC1CB0" w:rsidP="00C91DB6">
      <w:pPr>
        <w:pStyle w:val="ListParagraph"/>
        <w:numPr>
          <w:ilvl w:val="0"/>
          <w:numId w:val="14"/>
        </w:numPr>
        <w:spacing w:after="158" w:line="248" w:lineRule="auto"/>
        <w:ind w:right="530"/>
        <w:rPr>
          <w:sz w:val="24"/>
          <w:szCs w:val="24"/>
        </w:rPr>
      </w:pPr>
      <w:r w:rsidRPr="00C91DB6">
        <w:rPr>
          <w:rFonts w:eastAsia="Calibri" w:cs="Calibri"/>
          <w:sz w:val="24"/>
          <w:szCs w:val="24"/>
        </w:rPr>
        <w:t xml:space="preserve">Assessments should understand the unique needs of each individual child and avoid ‘one size fits all’ assumptions about different groups of children </w:t>
      </w:r>
    </w:p>
    <w:p w14:paraId="6B72B65A" w14:textId="74ED2637" w:rsidR="00DC1CB0" w:rsidRPr="00C91DB6" w:rsidRDefault="00C91DB6" w:rsidP="00C91DB6">
      <w:pPr>
        <w:pStyle w:val="ListParagraph"/>
        <w:numPr>
          <w:ilvl w:val="0"/>
          <w:numId w:val="14"/>
        </w:numPr>
        <w:spacing w:after="158" w:line="248" w:lineRule="auto"/>
        <w:ind w:right="530"/>
        <w:rPr>
          <w:sz w:val="24"/>
          <w:szCs w:val="24"/>
        </w:rPr>
      </w:pPr>
      <w:r w:rsidRPr="00C91DB6">
        <w:rPr>
          <w:rFonts w:eastAsia="Calibri" w:cs="Calibri"/>
          <w:sz w:val="24"/>
          <w:szCs w:val="24"/>
        </w:rPr>
        <w:t>A</w:t>
      </w:r>
      <w:r w:rsidR="00DC1CB0" w:rsidRPr="00C91DB6">
        <w:rPr>
          <w:rFonts w:eastAsia="Calibri" w:cs="Calibri"/>
          <w:sz w:val="24"/>
          <w:szCs w:val="24"/>
        </w:rPr>
        <w:t xml:space="preserve">ssessment should adopt a broader perspective than cases of intra-familial child abuse and should not be limited to an assessment of parental capacity </w:t>
      </w:r>
    </w:p>
    <w:p w14:paraId="2ACA8984" w14:textId="77777777" w:rsidR="00DC1CB0" w:rsidRPr="00FF67BE" w:rsidRDefault="00DC1CB0" w:rsidP="002C3DE9">
      <w:pPr>
        <w:pStyle w:val="ListParagraph"/>
        <w:numPr>
          <w:ilvl w:val="0"/>
          <w:numId w:val="14"/>
        </w:numPr>
        <w:spacing w:after="158" w:line="248" w:lineRule="auto"/>
        <w:ind w:right="530"/>
        <w:rPr>
          <w:sz w:val="24"/>
          <w:szCs w:val="24"/>
        </w:rPr>
      </w:pPr>
      <w:r w:rsidRPr="00FF67BE">
        <w:rPr>
          <w:rFonts w:eastAsia="Calibri" w:cs="Calibri"/>
          <w:sz w:val="24"/>
          <w:szCs w:val="24"/>
        </w:rPr>
        <w:t xml:space="preserve">Assessments should recognise that grooming can cause a breakdown in the protective ability of parents/carers </w:t>
      </w:r>
    </w:p>
    <w:p w14:paraId="370A594E" w14:textId="77777777" w:rsidR="00DC1CB0" w:rsidRPr="00FF67BE" w:rsidRDefault="00DC1CB0" w:rsidP="002C3DE9">
      <w:pPr>
        <w:pStyle w:val="ListParagraph"/>
        <w:numPr>
          <w:ilvl w:val="0"/>
          <w:numId w:val="14"/>
        </w:numPr>
        <w:spacing w:after="158" w:line="248" w:lineRule="auto"/>
        <w:ind w:right="530"/>
        <w:rPr>
          <w:sz w:val="24"/>
          <w:szCs w:val="24"/>
        </w:rPr>
      </w:pPr>
      <w:r w:rsidRPr="00FF67BE">
        <w:rPr>
          <w:rFonts w:eastAsia="Calibri" w:cs="Calibri"/>
          <w:sz w:val="24"/>
          <w:szCs w:val="24"/>
        </w:rPr>
        <w:t xml:space="preserve">Assessments should be underpinned by professional curiosity and not simply rely on checklists, disclosures or what is or is not known. If something is not known, professionals should not assume that it may not be happening </w:t>
      </w:r>
    </w:p>
    <w:p w14:paraId="2310E2B3" w14:textId="77777777" w:rsidR="00DC1CB0" w:rsidRPr="00FF67BE" w:rsidRDefault="00DC1CB0" w:rsidP="002C3DE9">
      <w:pPr>
        <w:pStyle w:val="ListParagraph"/>
        <w:numPr>
          <w:ilvl w:val="0"/>
          <w:numId w:val="14"/>
        </w:numPr>
        <w:spacing w:after="158" w:line="248" w:lineRule="auto"/>
        <w:ind w:right="530"/>
        <w:rPr>
          <w:sz w:val="24"/>
          <w:szCs w:val="24"/>
        </w:rPr>
      </w:pPr>
      <w:r w:rsidRPr="00FF67BE">
        <w:rPr>
          <w:rFonts w:eastAsia="Calibri" w:cs="Calibri"/>
          <w:sz w:val="24"/>
          <w:szCs w:val="24"/>
        </w:rPr>
        <w:t xml:space="preserve">Assessments should provide an analysis of the information gathered, drawing on professional judgement </w:t>
      </w:r>
    </w:p>
    <w:p w14:paraId="59D5ACF1" w14:textId="77777777" w:rsidR="00DC1CB0" w:rsidRPr="00FF67BE" w:rsidRDefault="00DC1CB0" w:rsidP="002C3DE9">
      <w:pPr>
        <w:pStyle w:val="ListParagraph"/>
        <w:numPr>
          <w:ilvl w:val="0"/>
          <w:numId w:val="14"/>
        </w:numPr>
        <w:spacing w:after="158" w:line="248" w:lineRule="auto"/>
        <w:ind w:right="530"/>
        <w:rPr>
          <w:sz w:val="24"/>
          <w:szCs w:val="24"/>
        </w:rPr>
      </w:pPr>
      <w:r w:rsidRPr="00FF67BE">
        <w:rPr>
          <w:rFonts w:eastAsia="Calibri" w:cs="Calibri"/>
          <w:sz w:val="24"/>
          <w:szCs w:val="24"/>
        </w:rPr>
        <w:t xml:space="preserve">Assessments should consider the impact of the issues identified in the assessment on the child and identify the support that is required to meet their needs </w:t>
      </w:r>
    </w:p>
    <w:p w14:paraId="75587110" w14:textId="77777777" w:rsidR="00DC1CB0" w:rsidRPr="00FF67BE" w:rsidRDefault="00DC1CB0" w:rsidP="002C3DE9">
      <w:pPr>
        <w:pStyle w:val="ListParagraph"/>
        <w:numPr>
          <w:ilvl w:val="0"/>
          <w:numId w:val="14"/>
        </w:numPr>
        <w:spacing w:after="158" w:line="248" w:lineRule="auto"/>
        <w:ind w:right="530"/>
        <w:rPr>
          <w:sz w:val="24"/>
          <w:szCs w:val="24"/>
        </w:rPr>
      </w:pPr>
      <w:r w:rsidRPr="00FF67BE">
        <w:rPr>
          <w:rFonts w:eastAsia="Calibri" w:cs="Calibri"/>
          <w:sz w:val="24"/>
          <w:szCs w:val="24"/>
        </w:rPr>
        <w:t>Assessments should focus on outcomes, not process</w:t>
      </w:r>
    </w:p>
    <w:p w14:paraId="5CF67902" w14:textId="77777777" w:rsidR="002C3DE9" w:rsidRPr="00FF67BE" w:rsidRDefault="00DC1CB0" w:rsidP="001F1073">
      <w:pPr>
        <w:pStyle w:val="ListParagraph"/>
        <w:numPr>
          <w:ilvl w:val="0"/>
          <w:numId w:val="14"/>
        </w:numPr>
        <w:spacing w:after="0" w:line="248" w:lineRule="auto"/>
        <w:ind w:right="530"/>
        <w:rPr>
          <w:sz w:val="24"/>
          <w:szCs w:val="24"/>
        </w:rPr>
      </w:pPr>
      <w:r w:rsidRPr="00FF67BE">
        <w:rPr>
          <w:rFonts w:eastAsia="Calibri" w:cs="Calibri"/>
          <w:sz w:val="24"/>
          <w:szCs w:val="24"/>
        </w:rPr>
        <w:t>Assessments should avoid any suggestion of judgement or blame in respect of either the child or the parent/ carer</w:t>
      </w:r>
    </w:p>
    <w:p w14:paraId="768D27DA" w14:textId="77777777" w:rsidR="00DC1CB0" w:rsidRPr="00FF67BE" w:rsidRDefault="00DC1CB0" w:rsidP="001F1073">
      <w:pPr>
        <w:pStyle w:val="ListParagraph"/>
        <w:numPr>
          <w:ilvl w:val="0"/>
          <w:numId w:val="14"/>
        </w:numPr>
        <w:spacing w:after="0" w:line="248" w:lineRule="auto"/>
        <w:ind w:right="530"/>
        <w:rPr>
          <w:sz w:val="24"/>
          <w:szCs w:val="24"/>
        </w:rPr>
      </w:pPr>
      <w:r w:rsidRPr="00FF67BE">
        <w:rPr>
          <w:rFonts w:eastAsia="Calibri" w:cs="Calibri"/>
          <w:sz w:val="24"/>
          <w:szCs w:val="24"/>
        </w:rPr>
        <w:t xml:space="preserve">Children/young people and their parents/carers should be actively engaged in the assessment process. Children who have been abused have already experienced a loss of control and the assessment process should be managed so that the child can meaningfully participate </w:t>
      </w:r>
    </w:p>
    <w:p w14:paraId="203EC624" w14:textId="77777777" w:rsidR="00DC1CB0" w:rsidRPr="00FF67BE" w:rsidRDefault="00DC1CB0" w:rsidP="002C3DE9">
      <w:pPr>
        <w:pStyle w:val="ListParagraph"/>
        <w:numPr>
          <w:ilvl w:val="0"/>
          <w:numId w:val="14"/>
        </w:numPr>
        <w:spacing w:after="0" w:line="248" w:lineRule="auto"/>
        <w:ind w:right="530"/>
        <w:rPr>
          <w:sz w:val="24"/>
          <w:szCs w:val="24"/>
        </w:rPr>
      </w:pPr>
      <w:r w:rsidRPr="00FF67BE">
        <w:rPr>
          <w:rFonts w:eastAsia="Calibri" w:cs="Calibri"/>
          <w:sz w:val="24"/>
          <w:szCs w:val="24"/>
        </w:rPr>
        <w:t xml:space="preserve">Children/young people and their parents/carers will require time to develop trust and relationships that underpin effective assessment; assessment should therefore be an ongoing process and young people </w:t>
      </w:r>
    </w:p>
    <w:p w14:paraId="67F0EE64" w14:textId="53A406F5" w:rsidR="00562D94" w:rsidRPr="00562D94" w:rsidRDefault="00562D94" w:rsidP="00956216">
      <w:pPr>
        <w:pStyle w:val="ListParagraph"/>
        <w:numPr>
          <w:ilvl w:val="0"/>
          <w:numId w:val="14"/>
        </w:numPr>
        <w:spacing w:after="6" w:line="248" w:lineRule="auto"/>
        <w:ind w:right="530"/>
        <w:rPr>
          <w:sz w:val="24"/>
          <w:szCs w:val="24"/>
        </w:rPr>
      </w:pPr>
      <w:r>
        <w:rPr>
          <w:rFonts w:eastAsia="Calibri" w:cs="Calibri"/>
          <w:sz w:val="24"/>
          <w:szCs w:val="24"/>
        </w:rPr>
        <w:t>S</w:t>
      </w:r>
      <w:r w:rsidR="00DC1CB0" w:rsidRPr="00562D94">
        <w:rPr>
          <w:rFonts w:eastAsia="Calibri" w:cs="Calibri"/>
          <w:sz w:val="24"/>
          <w:szCs w:val="24"/>
        </w:rPr>
        <w:t>hould feel like you have all the time they need</w:t>
      </w:r>
    </w:p>
    <w:p w14:paraId="05E42E6E" w14:textId="20F65E74" w:rsidR="00DC1CB0" w:rsidRPr="00562D94" w:rsidRDefault="00DC1CB0" w:rsidP="00956216">
      <w:pPr>
        <w:pStyle w:val="ListParagraph"/>
        <w:numPr>
          <w:ilvl w:val="0"/>
          <w:numId w:val="14"/>
        </w:numPr>
        <w:spacing w:after="6" w:line="248" w:lineRule="auto"/>
        <w:ind w:right="530"/>
        <w:rPr>
          <w:sz w:val="24"/>
          <w:szCs w:val="24"/>
        </w:rPr>
      </w:pPr>
      <w:r w:rsidRPr="00562D94">
        <w:rPr>
          <w:rFonts w:eastAsia="Calibri" w:cs="Calibri"/>
          <w:sz w:val="24"/>
          <w:szCs w:val="24"/>
        </w:rPr>
        <w:t xml:space="preserve">Children/young people and their parents/carers should be afforded the opportunity to tell their story rather than respond to a series of questions </w:t>
      </w:r>
    </w:p>
    <w:p w14:paraId="1DD5F360" w14:textId="77777777" w:rsidR="00DC1CB0" w:rsidRPr="00FF67BE" w:rsidRDefault="00DC1CB0" w:rsidP="002C3DE9">
      <w:pPr>
        <w:pStyle w:val="ListParagraph"/>
        <w:numPr>
          <w:ilvl w:val="0"/>
          <w:numId w:val="14"/>
        </w:numPr>
        <w:spacing w:after="158" w:line="248" w:lineRule="auto"/>
        <w:ind w:right="568"/>
        <w:rPr>
          <w:sz w:val="24"/>
          <w:szCs w:val="24"/>
        </w:rPr>
      </w:pPr>
      <w:proofErr w:type="spellStart"/>
      <w:r w:rsidRPr="00FF67BE">
        <w:rPr>
          <w:rFonts w:eastAsia="Calibri" w:cs="Calibri"/>
          <w:sz w:val="24"/>
          <w:szCs w:val="24"/>
        </w:rPr>
        <w:t>i.e</w:t>
      </w:r>
      <w:proofErr w:type="spellEnd"/>
      <w:r w:rsidRPr="00FF67BE">
        <w:rPr>
          <w:rFonts w:eastAsia="Calibri" w:cs="Calibri"/>
          <w:sz w:val="24"/>
          <w:szCs w:val="24"/>
        </w:rPr>
        <w:t xml:space="preserve"> assessments should happen through conversation rather than as a response to a list of questions </w:t>
      </w:r>
    </w:p>
    <w:p w14:paraId="33E6734E" w14:textId="77777777" w:rsidR="00DC1CB0" w:rsidRPr="00FF67BE" w:rsidRDefault="00DC1CB0" w:rsidP="002C3DE9">
      <w:pPr>
        <w:pStyle w:val="ListParagraph"/>
        <w:numPr>
          <w:ilvl w:val="0"/>
          <w:numId w:val="14"/>
        </w:numPr>
        <w:spacing w:after="158" w:line="248" w:lineRule="auto"/>
        <w:ind w:right="568"/>
        <w:rPr>
          <w:sz w:val="24"/>
          <w:szCs w:val="24"/>
        </w:rPr>
      </w:pPr>
      <w:r w:rsidRPr="00FF67BE">
        <w:rPr>
          <w:rFonts w:eastAsia="Calibri" w:cs="Calibri"/>
          <w:sz w:val="24"/>
          <w:szCs w:val="24"/>
        </w:rPr>
        <w:t xml:space="preserve">Children/young people should be told that you are worried about them and why; this will help the child to understand that you will take seriously any information that they do share </w:t>
      </w:r>
    </w:p>
    <w:p w14:paraId="2AE2517A" w14:textId="77777777" w:rsidR="00DC1CB0" w:rsidRPr="00FF67BE" w:rsidRDefault="00DC1CB0" w:rsidP="002C3DE9">
      <w:pPr>
        <w:pStyle w:val="ListParagraph"/>
        <w:numPr>
          <w:ilvl w:val="0"/>
          <w:numId w:val="14"/>
        </w:numPr>
        <w:spacing w:after="158" w:line="248" w:lineRule="auto"/>
        <w:ind w:right="568"/>
        <w:rPr>
          <w:sz w:val="24"/>
          <w:szCs w:val="24"/>
        </w:rPr>
      </w:pPr>
      <w:r w:rsidRPr="00FF67BE">
        <w:rPr>
          <w:rFonts w:eastAsia="Calibri" w:cs="Calibri"/>
          <w:sz w:val="24"/>
          <w:szCs w:val="24"/>
        </w:rPr>
        <w:t>Children/young people should be asked what is happening rather than told what you think is happening</w:t>
      </w:r>
    </w:p>
    <w:p w14:paraId="475C7C81" w14:textId="77777777" w:rsidR="00DC1CB0" w:rsidRDefault="00DC1CB0" w:rsidP="002C3DE9">
      <w:pPr>
        <w:pStyle w:val="ListParagraph"/>
        <w:numPr>
          <w:ilvl w:val="0"/>
          <w:numId w:val="14"/>
        </w:numPr>
        <w:spacing w:after="158" w:line="248" w:lineRule="auto"/>
        <w:ind w:right="568"/>
        <w:rPr>
          <w:rFonts w:eastAsia="Calibri" w:cs="Calibri"/>
          <w:sz w:val="24"/>
          <w:szCs w:val="24"/>
        </w:rPr>
      </w:pPr>
      <w:r w:rsidRPr="00FF67BE">
        <w:rPr>
          <w:rFonts w:eastAsia="Calibri" w:cs="Calibri"/>
          <w:sz w:val="24"/>
          <w:szCs w:val="24"/>
        </w:rPr>
        <w:t>Children/young people should receive a comprehensive explanation as to what will happen with the information gathered.</w:t>
      </w:r>
    </w:p>
    <w:p w14:paraId="5F78D6A6" w14:textId="77777777" w:rsidR="004E6044" w:rsidRDefault="004E6044" w:rsidP="004E6044">
      <w:pPr>
        <w:spacing w:after="158" w:line="248" w:lineRule="auto"/>
        <w:ind w:right="568"/>
        <w:rPr>
          <w:rFonts w:eastAsia="Calibri" w:cs="Calibri"/>
          <w:sz w:val="24"/>
          <w:szCs w:val="24"/>
        </w:rPr>
      </w:pPr>
    </w:p>
    <w:p w14:paraId="2D965555" w14:textId="77777777" w:rsidR="004E6044" w:rsidRPr="004E6044" w:rsidRDefault="004E6044" w:rsidP="004E6044">
      <w:pPr>
        <w:spacing w:after="158" w:line="248" w:lineRule="auto"/>
        <w:ind w:right="568"/>
        <w:rPr>
          <w:rFonts w:eastAsia="Calibri" w:cs="Calibri"/>
          <w:sz w:val="24"/>
          <w:szCs w:val="24"/>
        </w:rPr>
      </w:pPr>
    </w:p>
    <w:p w14:paraId="422129C5" w14:textId="77777777" w:rsidR="00647A88" w:rsidRPr="00C91DB6" w:rsidRDefault="00DC1CB0" w:rsidP="00C91DB6">
      <w:pPr>
        <w:shd w:val="clear" w:color="auto" w:fill="E2EFD9" w:themeFill="accent6" w:themeFillTint="33"/>
        <w:spacing w:after="158" w:line="248" w:lineRule="auto"/>
        <w:ind w:left="-15" w:right="568"/>
        <w:rPr>
          <w:rFonts w:eastAsia="Calibri" w:cs="Calibri"/>
          <w:b/>
          <w:sz w:val="24"/>
          <w:szCs w:val="24"/>
        </w:rPr>
      </w:pPr>
      <w:r w:rsidRPr="00C91DB6">
        <w:rPr>
          <w:rFonts w:eastAsia="Calibri" w:cs="Calibri"/>
          <w:b/>
          <w:sz w:val="24"/>
          <w:szCs w:val="24"/>
        </w:rPr>
        <w:lastRenderedPageBreak/>
        <w:t>Assessment work includes SERAF</w:t>
      </w:r>
      <w:r w:rsidR="002C3DE9" w:rsidRPr="00C91DB6">
        <w:rPr>
          <w:rFonts w:eastAsia="Calibri" w:cs="Calibri"/>
          <w:b/>
          <w:sz w:val="24"/>
          <w:szCs w:val="24"/>
        </w:rPr>
        <w:t xml:space="preserve"> and its regular review to help inform ongoing risk assessment/planning.</w:t>
      </w:r>
    </w:p>
    <w:p w14:paraId="56ABC1EA" w14:textId="77777777" w:rsidR="00562D94" w:rsidRDefault="00562D94" w:rsidP="00342ECB">
      <w:pPr>
        <w:spacing w:after="0" w:line="248" w:lineRule="auto"/>
        <w:ind w:left="-15" w:right="568" w:firstLine="283"/>
        <w:rPr>
          <w:rFonts w:asciiTheme="majorHAnsi" w:eastAsia="Calibri" w:hAnsiTheme="majorHAnsi" w:cs="Calibri"/>
          <w:b/>
          <w:color w:val="538135" w:themeColor="accent6" w:themeShade="BF"/>
          <w:sz w:val="28"/>
          <w:szCs w:val="24"/>
          <w:u w:val="single"/>
        </w:rPr>
      </w:pPr>
    </w:p>
    <w:p w14:paraId="0D4C3A4B" w14:textId="77777777" w:rsidR="00342ECB" w:rsidRPr="00562D94" w:rsidRDefault="00EB4920" w:rsidP="00342ECB">
      <w:pPr>
        <w:spacing w:after="0" w:line="248" w:lineRule="auto"/>
        <w:ind w:left="-15" w:right="568" w:firstLine="283"/>
        <w:rPr>
          <w:rFonts w:asciiTheme="majorHAnsi" w:eastAsia="Calibri" w:hAnsiTheme="majorHAnsi" w:cs="Calibri"/>
          <w:b/>
          <w:color w:val="538135" w:themeColor="accent6" w:themeShade="BF"/>
          <w:sz w:val="24"/>
          <w:szCs w:val="24"/>
          <w:u w:val="single"/>
        </w:rPr>
      </w:pPr>
      <w:r w:rsidRPr="00562D94">
        <w:rPr>
          <w:rFonts w:asciiTheme="majorHAnsi" w:eastAsia="Calibri" w:hAnsiTheme="majorHAnsi" w:cs="Calibri"/>
          <w:b/>
          <w:color w:val="538135" w:themeColor="accent6" w:themeShade="BF"/>
          <w:sz w:val="24"/>
          <w:szCs w:val="24"/>
          <w:u w:val="single"/>
        </w:rPr>
        <w:t>Additional ideas:</w:t>
      </w:r>
    </w:p>
    <w:p w14:paraId="40650CEA" w14:textId="77777777" w:rsidR="00342ECB" w:rsidRPr="00FF67BE" w:rsidRDefault="00342ECB" w:rsidP="00D05F9D">
      <w:pPr>
        <w:pStyle w:val="ListParagraph"/>
        <w:numPr>
          <w:ilvl w:val="0"/>
          <w:numId w:val="8"/>
        </w:numPr>
        <w:spacing w:after="0" w:line="248" w:lineRule="auto"/>
        <w:ind w:right="568"/>
        <w:rPr>
          <w:rFonts w:eastAsia="Calibri" w:cs="Calibri"/>
          <w:sz w:val="24"/>
          <w:szCs w:val="24"/>
        </w:rPr>
      </w:pPr>
      <w:r w:rsidRPr="00FF67BE">
        <w:rPr>
          <w:rFonts w:eastAsia="Calibri" w:cs="Calibri"/>
          <w:sz w:val="24"/>
          <w:szCs w:val="24"/>
        </w:rPr>
        <w:t xml:space="preserve">Being clear about </w:t>
      </w:r>
      <w:r w:rsidR="00EB4920" w:rsidRPr="00FF67BE">
        <w:rPr>
          <w:rFonts w:eastAsia="Calibri" w:cs="Calibri"/>
          <w:sz w:val="24"/>
          <w:szCs w:val="24"/>
        </w:rPr>
        <w:t>what risks there are – evidence this and the</w:t>
      </w:r>
      <w:r w:rsidRPr="00FF67BE">
        <w:rPr>
          <w:rFonts w:eastAsia="Calibri" w:cs="Calibri"/>
          <w:sz w:val="24"/>
          <w:szCs w:val="24"/>
        </w:rPr>
        <w:t xml:space="preserve"> vulnerabilities</w:t>
      </w:r>
    </w:p>
    <w:p w14:paraId="7FAD3349" w14:textId="77777777" w:rsidR="00342ECB" w:rsidRPr="00FF67BE" w:rsidRDefault="00EB4920" w:rsidP="00D05F9D">
      <w:pPr>
        <w:pStyle w:val="ListParagraph"/>
        <w:numPr>
          <w:ilvl w:val="0"/>
          <w:numId w:val="8"/>
        </w:numPr>
        <w:spacing w:after="0" w:line="248" w:lineRule="auto"/>
        <w:ind w:right="568"/>
        <w:rPr>
          <w:rFonts w:eastAsia="Calibri" w:cs="Calibri"/>
          <w:sz w:val="24"/>
          <w:szCs w:val="24"/>
        </w:rPr>
      </w:pPr>
      <w:r w:rsidRPr="00FF67BE">
        <w:rPr>
          <w:rFonts w:eastAsia="Calibri" w:cs="Calibri"/>
          <w:sz w:val="24"/>
          <w:szCs w:val="24"/>
        </w:rPr>
        <w:t xml:space="preserve">Mapping known offenders &amp; </w:t>
      </w:r>
      <w:r w:rsidR="00342ECB" w:rsidRPr="00FF67BE">
        <w:rPr>
          <w:rFonts w:eastAsia="Calibri" w:cs="Calibri"/>
          <w:sz w:val="24"/>
          <w:szCs w:val="24"/>
        </w:rPr>
        <w:t>social netw</w:t>
      </w:r>
      <w:r w:rsidRPr="00FF67BE">
        <w:rPr>
          <w:rFonts w:eastAsia="Calibri" w:cs="Calibri"/>
          <w:sz w:val="24"/>
          <w:szCs w:val="24"/>
        </w:rPr>
        <w:t>orks – being clear where the information is and how this relates to risk/concern</w:t>
      </w:r>
    </w:p>
    <w:p w14:paraId="32958642" w14:textId="77777777" w:rsidR="00342ECB" w:rsidRPr="00FF67BE" w:rsidRDefault="00EB4920" w:rsidP="00D05F9D">
      <w:pPr>
        <w:pStyle w:val="ListParagraph"/>
        <w:numPr>
          <w:ilvl w:val="0"/>
          <w:numId w:val="8"/>
        </w:numPr>
        <w:spacing w:after="0" w:line="248" w:lineRule="auto"/>
        <w:ind w:right="568"/>
        <w:rPr>
          <w:rFonts w:eastAsia="Calibri" w:cs="Calibri"/>
          <w:sz w:val="24"/>
          <w:szCs w:val="24"/>
        </w:rPr>
      </w:pPr>
      <w:r w:rsidRPr="00FF67BE">
        <w:rPr>
          <w:rFonts w:eastAsia="Calibri" w:cs="Calibri"/>
          <w:sz w:val="24"/>
          <w:szCs w:val="24"/>
        </w:rPr>
        <w:t>Signs of Safety – doing the work</w:t>
      </w:r>
      <w:r w:rsidR="00342ECB" w:rsidRPr="00FF67BE">
        <w:rPr>
          <w:rFonts w:eastAsia="Calibri" w:cs="Calibri"/>
          <w:sz w:val="24"/>
          <w:szCs w:val="24"/>
        </w:rPr>
        <w:t xml:space="preserve"> with families</w:t>
      </w:r>
    </w:p>
    <w:p w14:paraId="2D4C6CDE" w14:textId="77777777" w:rsidR="00342ECB" w:rsidRPr="00FF67BE" w:rsidRDefault="00342ECB" w:rsidP="00D05F9D">
      <w:pPr>
        <w:pStyle w:val="ListParagraph"/>
        <w:numPr>
          <w:ilvl w:val="0"/>
          <w:numId w:val="8"/>
        </w:numPr>
        <w:spacing w:after="0" w:line="248" w:lineRule="auto"/>
        <w:ind w:right="568"/>
        <w:rPr>
          <w:rFonts w:eastAsia="Calibri" w:cs="Calibri"/>
          <w:sz w:val="24"/>
          <w:szCs w:val="24"/>
        </w:rPr>
      </w:pPr>
      <w:r w:rsidRPr="00FF67BE">
        <w:rPr>
          <w:rFonts w:eastAsia="Calibri" w:cs="Calibri"/>
          <w:sz w:val="24"/>
          <w:szCs w:val="24"/>
        </w:rPr>
        <w:t>Realistic safety – agreed with family plus what indicators are, will be looking for</w:t>
      </w:r>
    </w:p>
    <w:p w14:paraId="67F940C9" w14:textId="77777777" w:rsidR="00342ECB" w:rsidRPr="00FF67BE" w:rsidRDefault="00342ECB" w:rsidP="00D05F9D">
      <w:pPr>
        <w:pStyle w:val="ListParagraph"/>
        <w:numPr>
          <w:ilvl w:val="0"/>
          <w:numId w:val="8"/>
        </w:numPr>
        <w:spacing w:after="0" w:line="248" w:lineRule="auto"/>
        <w:ind w:right="568"/>
        <w:rPr>
          <w:rFonts w:eastAsia="Calibri" w:cs="Calibri"/>
          <w:sz w:val="24"/>
          <w:szCs w:val="24"/>
        </w:rPr>
      </w:pPr>
      <w:r w:rsidRPr="00FF67BE">
        <w:rPr>
          <w:rFonts w:eastAsia="Calibri" w:cs="Calibri"/>
          <w:sz w:val="24"/>
          <w:szCs w:val="24"/>
        </w:rPr>
        <w:t>Clear chronology – historic worries to build picture of current risks</w:t>
      </w:r>
    </w:p>
    <w:p w14:paraId="60374B70" w14:textId="77777777" w:rsidR="00342ECB" w:rsidRPr="00FF67BE" w:rsidRDefault="00342ECB" w:rsidP="00D05F9D">
      <w:pPr>
        <w:pStyle w:val="ListParagraph"/>
        <w:numPr>
          <w:ilvl w:val="0"/>
          <w:numId w:val="8"/>
        </w:numPr>
        <w:spacing w:after="0" w:line="248" w:lineRule="auto"/>
        <w:ind w:right="568"/>
        <w:rPr>
          <w:rFonts w:eastAsia="Calibri" w:cs="Calibri"/>
          <w:sz w:val="24"/>
          <w:szCs w:val="24"/>
        </w:rPr>
      </w:pPr>
      <w:r w:rsidRPr="00FF67BE">
        <w:rPr>
          <w:rFonts w:eastAsia="Calibri" w:cs="Calibri"/>
          <w:sz w:val="24"/>
          <w:szCs w:val="24"/>
        </w:rPr>
        <w:t>What are strengths, what has worked in the past</w:t>
      </w:r>
    </w:p>
    <w:p w14:paraId="44560185" w14:textId="77777777" w:rsidR="00342ECB" w:rsidRPr="00FF67BE" w:rsidRDefault="00342ECB" w:rsidP="00D05F9D">
      <w:pPr>
        <w:pStyle w:val="ListParagraph"/>
        <w:numPr>
          <w:ilvl w:val="0"/>
          <w:numId w:val="8"/>
        </w:numPr>
        <w:spacing w:after="0" w:line="248" w:lineRule="auto"/>
        <w:ind w:right="568"/>
        <w:rPr>
          <w:rFonts w:eastAsia="Calibri" w:cs="Calibri"/>
          <w:sz w:val="24"/>
          <w:szCs w:val="24"/>
        </w:rPr>
      </w:pPr>
      <w:r w:rsidRPr="00FF67BE">
        <w:rPr>
          <w:rFonts w:eastAsia="Calibri" w:cs="Calibri"/>
          <w:sz w:val="24"/>
          <w:szCs w:val="24"/>
        </w:rPr>
        <w:t>Where we need things to be heading – safety goals</w:t>
      </w:r>
    </w:p>
    <w:p w14:paraId="3285327E" w14:textId="77777777" w:rsidR="00342ECB" w:rsidRPr="00FF67BE" w:rsidRDefault="00342ECB" w:rsidP="00647300">
      <w:pPr>
        <w:pStyle w:val="ListParagraph"/>
        <w:numPr>
          <w:ilvl w:val="0"/>
          <w:numId w:val="8"/>
        </w:numPr>
        <w:spacing w:after="0" w:line="248" w:lineRule="auto"/>
        <w:ind w:right="568"/>
        <w:rPr>
          <w:rFonts w:eastAsia="Calibri" w:cs="Calibri"/>
          <w:sz w:val="24"/>
          <w:szCs w:val="24"/>
        </w:rPr>
      </w:pPr>
      <w:r w:rsidRPr="00FF67BE">
        <w:rPr>
          <w:rFonts w:eastAsia="Calibri" w:cs="Calibri"/>
          <w:sz w:val="24"/>
          <w:szCs w:val="24"/>
        </w:rPr>
        <w:t>Evidence of speaking with professionals involved and wider family</w:t>
      </w:r>
    </w:p>
    <w:p w14:paraId="3AEEEA2F" w14:textId="77777777" w:rsidR="00342ECB" w:rsidRPr="00FF67BE" w:rsidRDefault="00342ECB" w:rsidP="00647300">
      <w:pPr>
        <w:pStyle w:val="ListParagraph"/>
        <w:numPr>
          <w:ilvl w:val="0"/>
          <w:numId w:val="8"/>
        </w:numPr>
        <w:spacing w:after="0" w:line="248" w:lineRule="auto"/>
        <w:ind w:right="568"/>
        <w:rPr>
          <w:rFonts w:eastAsia="Calibri" w:cs="Calibri"/>
          <w:sz w:val="24"/>
          <w:szCs w:val="24"/>
        </w:rPr>
      </w:pPr>
      <w:r w:rsidRPr="00FF67BE">
        <w:rPr>
          <w:rFonts w:eastAsia="Calibri" w:cs="Calibri"/>
          <w:sz w:val="24"/>
          <w:szCs w:val="24"/>
        </w:rPr>
        <w:t>Disruption – how can we build safety</w:t>
      </w:r>
    </w:p>
    <w:p w14:paraId="7A9AE1D1" w14:textId="77777777" w:rsidR="00342ECB" w:rsidRPr="00FF67BE" w:rsidRDefault="00342ECB" w:rsidP="00647300">
      <w:pPr>
        <w:pStyle w:val="ListParagraph"/>
        <w:numPr>
          <w:ilvl w:val="0"/>
          <w:numId w:val="8"/>
        </w:numPr>
        <w:spacing w:after="0" w:line="248" w:lineRule="auto"/>
        <w:ind w:right="568"/>
        <w:rPr>
          <w:rFonts w:eastAsia="Calibri" w:cs="Calibri"/>
          <w:sz w:val="24"/>
          <w:szCs w:val="24"/>
        </w:rPr>
      </w:pPr>
      <w:r w:rsidRPr="00FF67BE">
        <w:rPr>
          <w:rFonts w:eastAsia="Calibri" w:cs="Calibri"/>
          <w:sz w:val="24"/>
          <w:szCs w:val="24"/>
        </w:rPr>
        <w:t>Child’s voice- how do they perceive the worries for them? who do they identify as supportive</w:t>
      </w:r>
    </w:p>
    <w:p w14:paraId="22D5F97A" w14:textId="77777777" w:rsidR="00342ECB" w:rsidRPr="00FF67BE" w:rsidRDefault="00342ECB" w:rsidP="00647300">
      <w:pPr>
        <w:pStyle w:val="ListParagraph"/>
        <w:numPr>
          <w:ilvl w:val="0"/>
          <w:numId w:val="8"/>
        </w:numPr>
        <w:spacing w:after="0" w:line="248" w:lineRule="auto"/>
        <w:ind w:right="568"/>
        <w:rPr>
          <w:rFonts w:eastAsia="Calibri" w:cs="Calibri"/>
          <w:sz w:val="24"/>
          <w:szCs w:val="24"/>
        </w:rPr>
      </w:pPr>
      <w:r w:rsidRPr="00FF67BE">
        <w:rPr>
          <w:rFonts w:eastAsia="Calibri" w:cs="Calibri"/>
          <w:sz w:val="24"/>
          <w:szCs w:val="24"/>
        </w:rPr>
        <w:t xml:space="preserve">Clear recommendations that are shared with </w:t>
      </w:r>
      <w:r w:rsidRPr="00FF67BE">
        <w:rPr>
          <w:rFonts w:eastAsia="Calibri" w:cs="Calibri"/>
          <w:sz w:val="24"/>
          <w:szCs w:val="24"/>
          <w:u w:val="single"/>
        </w:rPr>
        <w:t>everyone</w:t>
      </w:r>
      <w:r w:rsidRPr="00FF67BE">
        <w:rPr>
          <w:rFonts w:eastAsia="Calibri" w:cs="Calibri"/>
          <w:sz w:val="24"/>
          <w:szCs w:val="24"/>
        </w:rPr>
        <w:t xml:space="preserve"> involved – be clear about what the outcomes need to be</w:t>
      </w:r>
    </w:p>
    <w:p w14:paraId="05D07C30" w14:textId="77777777" w:rsidR="00342ECB" w:rsidRPr="00FF67BE" w:rsidRDefault="00342ECB" w:rsidP="00647300">
      <w:pPr>
        <w:pStyle w:val="ListParagraph"/>
        <w:numPr>
          <w:ilvl w:val="0"/>
          <w:numId w:val="8"/>
        </w:numPr>
        <w:spacing w:after="0" w:line="248" w:lineRule="auto"/>
        <w:ind w:right="568"/>
        <w:rPr>
          <w:rFonts w:eastAsia="Calibri" w:cs="Calibri"/>
          <w:sz w:val="24"/>
          <w:szCs w:val="24"/>
        </w:rPr>
      </w:pPr>
      <w:r w:rsidRPr="00FF67BE">
        <w:rPr>
          <w:rFonts w:eastAsia="Calibri" w:cs="Calibri"/>
          <w:sz w:val="24"/>
          <w:szCs w:val="24"/>
        </w:rPr>
        <w:t>Simple language – spelling out concerns</w:t>
      </w:r>
      <w:r w:rsidR="00D05F9D" w:rsidRPr="00FF67BE">
        <w:rPr>
          <w:rFonts w:eastAsia="Calibri" w:cs="Calibri"/>
          <w:sz w:val="24"/>
          <w:szCs w:val="24"/>
        </w:rPr>
        <w:t>!</w:t>
      </w:r>
      <w:r w:rsidRPr="00FF67BE">
        <w:rPr>
          <w:rFonts w:eastAsia="Calibri" w:cs="Calibri"/>
          <w:sz w:val="24"/>
          <w:szCs w:val="24"/>
        </w:rPr>
        <w:t xml:space="preserve">  The kind of language we use – how we say it!! Being clear about priority issues i.e. online</w:t>
      </w:r>
    </w:p>
    <w:p w14:paraId="2A390020" w14:textId="77777777" w:rsidR="00647300" w:rsidRPr="00FF67BE" w:rsidRDefault="00647300" w:rsidP="00647300">
      <w:pPr>
        <w:pStyle w:val="ListParagraph"/>
        <w:numPr>
          <w:ilvl w:val="0"/>
          <w:numId w:val="8"/>
        </w:numPr>
        <w:spacing w:after="158" w:line="248" w:lineRule="auto"/>
        <w:ind w:right="568"/>
        <w:rPr>
          <w:rFonts w:eastAsia="Calibri" w:cs="Calibri"/>
          <w:sz w:val="24"/>
          <w:szCs w:val="24"/>
        </w:rPr>
      </w:pPr>
      <w:r w:rsidRPr="00FF67BE">
        <w:rPr>
          <w:rFonts w:eastAsia="Calibri" w:cs="Calibri"/>
          <w:sz w:val="24"/>
          <w:szCs w:val="24"/>
        </w:rPr>
        <w:t>Reference to child’s vulnerabilities rather than child’s risks when talking directly about the child</w:t>
      </w:r>
    </w:p>
    <w:p w14:paraId="67C6986D" w14:textId="77777777" w:rsidR="00647300" w:rsidRPr="00FF67BE" w:rsidRDefault="00647300" w:rsidP="00647300">
      <w:pPr>
        <w:pStyle w:val="ListParagraph"/>
        <w:numPr>
          <w:ilvl w:val="0"/>
          <w:numId w:val="8"/>
        </w:numPr>
        <w:spacing w:after="158" w:line="248" w:lineRule="auto"/>
        <w:ind w:right="568"/>
        <w:rPr>
          <w:rFonts w:eastAsia="Calibri" w:cs="Calibri"/>
          <w:sz w:val="24"/>
          <w:szCs w:val="24"/>
        </w:rPr>
      </w:pPr>
      <w:r w:rsidRPr="00FF67BE">
        <w:rPr>
          <w:rFonts w:eastAsia="Calibri" w:cs="Calibri"/>
          <w:sz w:val="24"/>
          <w:szCs w:val="24"/>
        </w:rPr>
        <w:t>Positive relationships/ factors that can be built on</w:t>
      </w:r>
    </w:p>
    <w:p w14:paraId="48D26E68" w14:textId="77777777" w:rsidR="00647300" w:rsidRPr="00FF67BE" w:rsidRDefault="00647300" w:rsidP="00647300">
      <w:pPr>
        <w:pStyle w:val="ListParagraph"/>
        <w:numPr>
          <w:ilvl w:val="0"/>
          <w:numId w:val="8"/>
        </w:numPr>
        <w:spacing w:after="158" w:line="248" w:lineRule="auto"/>
        <w:ind w:right="568"/>
        <w:rPr>
          <w:rFonts w:eastAsia="Calibri" w:cs="Calibri"/>
          <w:sz w:val="24"/>
          <w:szCs w:val="24"/>
        </w:rPr>
      </w:pPr>
      <w:r w:rsidRPr="00FF67BE">
        <w:rPr>
          <w:rFonts w:eastAsia="Calibri" w:cs="Calibri"/>
          <w:sz w:val="24"/>
          <w:szCs w:val="24"/>
        </w:rPr>
        <w:t>Identification of protective factors and how they can be developed</w:t>
      </w:r>
    </w:p>
    <w:p w14:paraId="4BE25955" w14:textId="77777777" w:rsidR="00647300" w:rsidRPr="00FF67BE" w:rsidRDefault="00647300" w:rsidP="00647300">
      <w:pPr>
        <w:pStyle w:val="ListParagraph"/>
        <w:numPr>
          <w:ilvl w:val="0"/>
          <w:numId w:val="8"/>
        </w:numPr>
        <w:spacing w:after="158" w:line="248" w:lineRule="auto"/>
        <w:ind w:right="568"/>
        <w:rPr>
          <w:rFonts w:eastAsia="Calibri" w:cs="Calibri"/>
          <w:sz w:val="24"/>
          <w:szCs w:val="24"/>
        </w:rPr>
      </w:pPr>
      <w:r w:rsidRPr="00FF67BE">
        <w:rPr>
          <w:rFonts w:eastAsia="Calibri" w:cs="Calibri"/>
          <w:sz w:val="24"/>
          <w:szCs w:val="24"/>
        </w:rPr>
        <w:t>Child’s views about their needs and risks they face</w:t>
      </w:r>
    </w:p>
    <w:p w14:paraId="4589EBA5" w14:textId="77777777" w:rsidR="00647300" w:rsidRPr="00FF67BE" w:rsidRDefault="00647300" w:rsidP="00647300">
      <w:pPr>
        <w:pStyle w:val="ListParagraph"/>
        <w:numPr>
          <w:ilvl w:val="0"/>
          <w:numId w:val="8"/>
        </w:numPr>
        <w:spacing w:after="158" w:line="248" w:lineRule="auto"/>
        <w:ind w:right="568"/>
        <w:rPr>
          <w:rFonts w:eastAsia="Calibri" w:cs="Calibri"/>
          <w:sz w:val="24"/>
          <w:szCs w:val="24"/>
        </w:rPr>
      </w:pPr>
      <w:r w:rsidRPr="00FF67BE">
        <w:rPr>
          <w:rFonts w:eastAsia="Calibri" w:cs="Calibri"/>
          <w:sz w:val="24"/>
          <w:szCs w:val="24"/>
        </w:rPr>
        <w:t>Parent’s/carer’s views about the child’s needs and risks they face</w:t>
      </w:r>
    </w:p>
    <w:p w14:paraId="5721E3A5" w14:textId="77777777" w:rsidR="00647300" w:rsidRPr="00FF67BE" w:rsidRDefault="00647300" w:rsidP="00647300">
      <w:pPr>
        <w:pStyle w:val="ListParagraph"/>
        <w:numPr>
          <w:ilvl w:val="0"/>
          <w:numId w:val="8"/>
        </w:numPr>
        <w:spacing w:after="158" w:line="248" w:lineRule="auto"/>
        <w:ind w:right="568"/>
        <w:rPr>
          <w:rFonts w:eastAsia="Calibri" w:cs="Calibri"/>
          <w:sz w:val="24"/>
          <w:szCs w:val="24"/>
        </w:rPr>
      </w:pPr>
      <w:r w:rsidRPr="00FF67BE">
        <w:rPr>
          <w:rFonts w:eastAsia="Calibri" w:cs="Calibri"/>
          <w:sz w:val="24"/>
          <w:szCs w:val="24"/>
        </w:rPr>
        <w:t xml:space="preserve">Clear analysis on the basis of info gathered which leads to a plan.  </w:t>
      </w:r>
    </w:p>
    <w:p w14:paraId="4A270E74" w14:textId="77777777" w:rsidR="00647300" w:rsidRPr="00FF67BE" w:rsidRDefault="00647300" w:rsidP="00647300">
      <w:pPr>
        <w:pStyle w:val="ListParagraph"/>
        <w:numPr>
          <w:ilvl w:val="0"/>
          <w:numId w:val="8"/>
        </w:numPr>
        <w:spacing w:after="158" w:line="248" w:lineRule="auto"/>
        <w:ind w:right="568"/>
        <w:rPr>
          <w:rFonts w:eastAsia="Calibri" w:cs="Calibri"/>
          <w:sz w:val="24"/>
          <w:szCs w:val="24"/>
        </w:rPr>
      </w:pPr>
      <w:r w:rsidRPr="00FF67BE">
        <w:rPr>
          <w:rFonts w:eastAsia="Calibri" w:cs="Calibri"/>
          <w:sz w:val="24"/>
          <w:szCs w:val="24"/>
        </w:rPr>
        <w:t>Work around consent and where they are with this is clear</w:t>
      </w:r>
    </w:p>
    <w:p w14:paraId="7023F08C" w14:textId="77777777" w:rsidR="00647300" w:rsidRPr="004E6044" w:rsidRDefault="00647300" w:rsidP="00647300">
      <w:pPr>
        <w:spacing w:after="158" w:line="248" w:lineRule="auto"/>
        <w:ind w:right="568"/>
        <w:rPr>
          <w:rFonts w:eastAsia="Calibri" w:cs="Calibri"/>
          <w:b/>
          <w:sz w:val="24"/>
          <w:szCs w:val="24"/>
          <w:u w:val="single"/>
        </w:rPr>
      </w:pPr>
      <w:r w:rsidRPr="004E6044">
        <w:rPr>
          <w:rFonts w:eastAsia="Calibri" w:cs="Calibri"/>
          <w:b/>
          <w:sz w:val="24"/>
          <w:szCs w:val="24"/>
          <w:u w:val="single"/>
        </w:rPr>
        <w:t>SERAF</w:t>
      </w:r>
      <w:r w:rsidR="00421347" w:rsidRPr="004E6044">
        <w:rPr>
          <w:rFonts w:eastAsia="Calibri" w:cs="Calibri"/>
          <w:b/>
          <w:sz w:val="24"/>
          <w:szCs w:val="24"/>
          <w:u w:val="single"/>
        </w:rPr>
        <w:t xml:space="preserve"> </w:t>
      </w:r>
    </w:p>
    <w:p w14:paraId="2DD00B72" w14:textId="4F7385CB" w:rsidR="00421347" w:rsidRPr="00C91DB6" w:rsidRDefault="00421347" w:rsidP="00C91DB6">
      <w:pPr>
        <w:pStyle w:val="ListParagraph"/>
        <w:numPr>
          <w:ilvl w:val="0"/>
          <w:numId w:val="20"/>
        </w:numPr>
        <w:spacing w:after="0" w:line="240" w:lineRule="auto"/>
        <w:rPr>
          <w:rFonts w:eastAsia="Times New Roman" w:cs="Times New Roman"/>
          <w:sz w:val="24"/>
          <w:szCs w:val="24"/>
          <w:lang w:eastAsia="en-GB"/>
        </w:rPr>
      </w:pPr>
      <w:r w:rsidRPr="00C91DB6">
        <w:rPr>
          <w:rFonts w:eastAsiaTheme="minorEastAsia"/>
          <w:kern w:val="24"/>
          <w:sz w:val="24"/>
          <w:szCs w:val="24"/>
          <w:lang w:eastAsia="en-GB"/>
        </w:rPr>
        <w:t xml:space="preserve">Is an assessment tool to support professional’s thinking and decision making relating to </w:t>
      </w:r>
      <w:proofErr w:type="gramStart"/>
      <w:r w:rsidR="00C91DB6" w:rsidRPr="00C91DB6">
        <w:rPr>
          <w:rFonts w:eastAsiaTheme="minorEastAsia"/>
          <w:kern w:val="24"/>
          <w:sz w:val="24"/>
          <w:szCs w:val="24"/>
          <w:lang w:eastAsia="en-GB"/>
        </w:rPr>
        <w:t>CSE</w:t>
      </w:r>
      <w:r w:rsidRPr="00C91DB6">
        <w:rPr>
          <w:rFonts w:eastAsiaTheme="minorEastAsia"/>
          <w:kern w:val="24"/>
          <w:sz w:val="24"/>
          <w:szCs w:val="24"/>
          <w:lang w:eastAsia="en-GB"/>
        </w:rPr>
        <w:t>.</w:t>
      </w:r>
      <w:proofErr w:type="gramEnd"/>
      <w:r w:rsidRPr="00C91DB6">
        <w:rPr>
          <w:rFonts w:eastAsiaTheme="minorEastAsia"/>
          <w:kern w:val="24"/>
          <w:sz w:val="24"/>
          <w:szCs w:val="24"/>
          <w:lang w:eastAsia="en-GB"/>
        </w:rPr>
        <w:t xml:space="preserve"> </w:t>
      </w:r>
    </w:p>
    <w:p w14:paraId="2153CD23" w14:textId="77777777" w:rsidR="00421347" w:rsidRPr="00C91DB6" w:rsidRDefault="00421347" w:rsidP="00C91DB6">
      <w:pPr>
        <w:pStyle w:val="ListParagraph"/>
        <w:numPr>
          <w:ilvl w:val="0"/>
          <w:numId w:val="20"/>
        </w:numPr>
        <w:spacing w:after="0" w:line="240" w:lineRule="auto"/>
        <w:rPr>
          <w:rFonts w:eastAsia="Times New Roman" w:cs="Times New Roman"/>
          <w:sz w:val="24"/>
          <w:szCs w:val="24"/>
          <w:lang w:eastAsia="en-GB"/>
        </w:rPr>
      </w:pPr>
      <w:r w:rsidRPr="00C91DB6">
        <w:rPr>
          <w:rFonts w:eastAsiaTheme="minorEastAsia"/>
          <w:kern w:val="24"/>
          <w:sz w:val="24"/>
          <w:szCs w:val="24"/>
          <w:lang w:eastAsia="en-GB"/>
        </w:rPr>
        <w:t>Will form part of the assessment of the child’s needs.</w:t>
      </w:r>
    </w:p>
    <w:p w14:paraId="26F17E73" w14:textId="77777777" w:rsidR="00421347" w:rsidRPr="00C91DB6" w:rsidRDefault="00421347" w:rsidP="00C91DB6">
      <w:pPr>
        <w:pStyle w:val="ListParagraph"/>
        <w:numPr>
          <w:ilvl w:val="0"/>
          <w:numId w:val="20"/>
        </w:numPr>
        <w:spacing w:after="0" w:line="240" w:lineRule="auto"/>
        <w:rPr>
          <w:rFonts w:eastAsia="Times New Roman" w:cs="Times New Roman"/>
          <w:sz w:val="24"/>
          <w:szCs w:val="24"/>
          <w:lang w:eastAsia="en-GB"/>
        </w:rPr>
      </w:pPr>
      <w:r w:rsidRPr="00C91DB6">
        <w:rPr>
          <w:rFonts w:eastAsiaTheme="minorEastAsia"/>
          <w:kern w:val="24"/>
          <w:sz w:val="24"/>
          <w:szCs w:val="24"/>
          <w:lang w:eastAsia="en-GB"/>
        </w:rPr>
        <w:t>Requires professional curiosity and professional judgement.</w:t>
      </w:r>
    </w:p>
    <w:p w14:paraId="198CC73D" w14:textId="5CABF790" w:rsidR="00421347" w:rsidRPr="00C91DB6" w:rsidRDefault="00421347" w:rsidP="00C91DB6">
      <w:pPr>
        <w:pStyle w:val="ListParagraph"/>
        <w:numPr>
          <w:ilvl w:val="0"/>
          <w:numId w:val="20"/>
        </w:numPr>
        <w:spacing w:after="0" w:line="240" w:lineRule="auto"/>
        <w:rPr>
          <w:rFonts w:eastAsia="Times New Roman" w:cs="Times New Roman"/>
          <w:sz w:val="24"/>
          <w:szCs w:val="24"/>
          <w:lang w:eastAsia="en-GB"/>
        </w:rPr>
      </w:pPr>
      <w:r w:rsidRPr="00C91DB6">
        <w:rPr>
          <w:rFonts w:eastAsiaTheme="minorEastAsia"/>
          <w:kern w:val="24"/>
          <w:sz w:val="24"/>
          <w:szCs w:val="24"/>
          <w:lang w:eastAsia="en-GB"/>
        </w:rPr>
        <w:t xml:space="preserve">Should only be completed when there are some concerns relating to </w:t>
      </w:r>
      <w:r w:rsidR="00C91DB6" w:rsidRPr="00C91DB6">
        <w:rPr>
          <w:rFonts w:eastAsiaTheme="minorEastAsia"/>
          <w:kern w:val="24"/>
          <w:sz w:val="24"/>
          <w:szCs w:val="24"/>
          <w:lang w:eastAsia="en-GB"/>
        </w:rPr>
        <w:t>CSE</w:t>
      </w:r>
      <w:r w:rsidRPr="00C91DB6">
        <w:rPr>
          <w:rFonts w:eastAsiaTheme="minorEastAsia"/>
          <w:kern w:val="24"/>
          <w:sz w:val="24"/>
          <w:szCs w:val="24"/>
          <w:lang w:eastAsia="en-GB"/>
        </w:rPr>
        <w:t xml:space="preserve">.  </w:t>
      </w:r>
    </w:p>
    <w:p w14:paraId="48C4313F" w14:textId="77777777" w:rsidR="00421347" w:rsidRPr="00C91DB6" w:rsidRDefault="00421347" w:rsidP="00C91DB6">
      <w:pPr>
        <w:pStyle w:val="ListParagraph"/>
        <w:numPr>
          <w:ilvl w:val="0"/>
          <w:numId w:val="20"/>
        </w:numPr>
        <w:spacing w:after="0" w:line="240" w:lineRule="auto"/>
        <w:rPr>
          <w:rFonts w:eastAsiaTheme="minorEastAsia"/>
          <w:kern w:val="24"/>
          <w:sz w:val="24"/>
          <w:szCs w:val="24"/>
          <w:lang w:eastAsia="en-GB"/>
        </w:rPr>
      </w:pPr>
      <w:r w:rsidRPr="00C91DB6">
        <w:rPr>
          <w:rFonts w:eastAsiaTheme="minorEastAsia"/>
          <w:kern w:val="24"/>
          <w:sz w:val="24"/>
          <w:szCs w:val="24"/>
          <w:lang w:eastAsia="en-GB"/>
        </w:rPr>
        <w:t>Should be reviewed a minimum of every 3 months.</w:t>
      </w:r>
    </w:p>
    <w:p w14:paraId="4BA5BE89" w14:textId="77777777" w:rsidR="00421347" w:rsidRPr="00C91DB6" w:rsidRDefault="00421347" w:rsidP="00421347">
      <w:pPr>
        <w:spacing w:after="0" w:line="240" w:lineRule="auto"/>
        <w:ind w:left="907" w:hanging="907"/>
        <w:contextualSpacing/>
        <w:rPr>
          <w:rFonts w:eastAsia="Times New Roman" w:cs="Times New Roman"/>
          <w:b/>
          <w:color w:val="538135" w:themeColor="accent6" w:themeShade="BF"/>
          <w:sz w:val="24"/>
          <w:szCs w:val="24"/>
          <w:lang w:eastAsia="en-GB"/>
        </w:rPr>
      </w:pPr>
      <w:r w:rsidRPr="00C91DB6">
        <w:rPr>
          <w:rFonts w:eastAsiaTheme="minorEastAsia"/>
          <w:b/>
          <w:color w:val="538135" w:themeColor="accent6" w:themeShade="BF"/>
          <w:kern w:val="24"/>
          <w:sz w:val="24"/>
          <w:szCs w:val="24"/>
          <w:lang w:eastAsia="en-GB"/>
        </w:rPr>
        <w:t xml:space="preserve">A good SERAF - </w:t>
      </w:r>
    </w:p>
    <w:p w14:paraId="6CC837B9" w14:textId="77777777" w:rsidR="00647300" w:rsidRPr="00FF67BE" w:rsidRDefault="00421347" w:rsidP="00C91DB6">
      <w:pPr>
        <w:shd w:val="clear" w:color="auto" w:fill="E2EFD9" w:themeFill="accent6" w:themeFillTint="33"/>
        <w:spacing w:after="0" w:line="240" w:lineRule="auto"/>
        <w:contextualSpacing/>
        <w:rPr>
          <w:rFonts w:eastAsia="Times New Roman" w:cs="Times New Roman"/>
          <w:sz w:val="24"/>
          <w:szCs w:val="24"/>
          <w:lang w:eastAsia="en-GB"/>
        </w:rPr>
      </w:pPr>
      <w:r w:rsidRPr="00FF67BE">
        <w:rPr>
          <w:rFonts w:eastAsiaTheme="minorEastAsia"/>
          <w:kern w:val="24"/>
          <w:sz w:val="24"/>
          <w:szCs w:val="24"/>
          <w:lang w:eastAsia="en-GB"/>
        </w:rPr>
        <w:t>Explains</w:t>
      </w:r>
      <w:r w:rsidR="00647300" w:rsidRPr="00FF67BE">
        <w:rPr>
          <w:rFonts w:eastAsiaTheme="minorEastAsia"/>
          <w:kern w:val="24"/>
          <w:sz w:val="24"/>
          <w:szCs w:val="24"/>
          <w:lang w:eastAsia="en-GB"/>
        </w:rPr>
        <w:t xml:space="preserve"> why each indicator has been ticked.</w:t>
      </w:r>
    </w:p>
    <w:p w14:paraId="580EB0A9" w14:textId="77777777" w:rsidR="00647300" w:rsidRPr="00FF67BE" w:rsidRDefault="00647300" w:rsidP="00C91DB6">
      <w:pPr>
        <w:shd w:val="clear" w:color="auto" w:fill="E2EFD9" w:themeFill="accent6" w:themeFillTint="33"/>
        <w:spacing w:after="0" w:line="240" w:lineRule="auto"/>
        <w:contextualSpacing/>
        <w:rPr>
          <w:rFonts w:eastAsia="Times New Roman" w:cs="Times New Roman"/>
          <w:sz w:val="24"/>
          <w:szCs w:val="24"/>
          <w:lang w:eastAsia="en-GB"/>
        </w:rPr>
      </w:pPr>
      <w:r w:rsidRPr="00FF67BE">
        <w:rPr>
          <w:rFonts w:eastAsiaTheme="minorEastAsia"/>
          <w:kern w:val="24"/>
          <w:sz w:val="24"/>
          <w:szCs w:val="24"/>
          <w:lang w:eastAsia="en-GB"/>
        </w:rPr>
        <w:t>Is completed with the young person/ parents / with other professionals where possible.</w:t>
      </w:r>
    </w:p>
    <w:p w14:paraId="469C385C" w14:textId="77777777" w:rsidR="00647300" w:rsidRPr="00FF67BE" w:rsidRDefault="00647300" w:rsidP="00C91DB6">
      <w:pPr>
        <w:shd w:val="clear" w:color="auto" w:fill="E2EFD9" w:themeFill="accent6" w:themeFillTint="33"/>
        <w:spacing w:after="0" w:line="240" w:lineRule="auto"/>
        <w:contextualSpacing/>
        <w:rPr>
          <w:rFonts w:eastAsia="Times New Roman" w:cs="Times New Roman"/>
          <w:sz w:val="24"/>
          <w:szCs w:val="24"/>
          <w:lang w:eastAsia="en-GB"/>
        </w:rPr>
      </w:pPr>
      <w:r w:rsidRPr="00FF67BE">
        <w:rPr>
          <w:rFonts w:eastAsiaTheme="minorEastAsia"/>
          <w:kern w:val="24"/>
          <w:sz w:val="24"/>
          <w:szCs w:val="24"/>
          <w:lang w:eastAsia="en-GB"/>
        </w:rPr>
        <w:t>May highlight other vulnerabilities, risks that need addressing.</w:t>
      </w:r>
    </w:p>
    <w:p w14:paraId="722AE9A6" w14:textId="77777777" w:rsidR="00647300" w:rsidRPr="00FF67BE" w:rsidRDefault="00647300" w:rsidP="00C91DB6">
      <w:pPr>
        <w:shd w:val="clear" w:color="auto" w:fill="E2EFD9" w:themeFill="accent6" w:themeFillTint="33"/>
        <w:spacing w:after="0" w:line="240" w:lineRule="auto"/>
        <w:contextualSpacing/>
        <w:rPr>
          <w:rFonts w:eastAsia="Times New Roman" w:cs="Times New Roman"/>
          <w:sz w:val="24"/>
          <w:szCs w:val="24"/>
          <w:lang w:eastAsia="en-GB"/>
        </w:rPr>
      </w:pPr>
      <w:r w:rsidRPr="00FF67BE">
        <w:rPr>
          <w:rFonts w:eastAsiaTheme="minorEastAsia"/>
          <w:kern w:val="24"/>
          <w:sz w:val="24"/>
          <w:szCs w:val="24"/>
          <w:lang w:eastAsia="en-GB"/>
        </w:rPr>
        <w:t>Notes whether it is vulnerabilities, moderate or significant factors that make up the score.</w:t>
      </w:r>
    </w:p>
    <w:p w14:paraId="73528967" w14:textId="77777777" w:rsidR="00647300" w:rsidRPr="00FF67BE" w:rsidRDefault="00647300" w:rsidP="00C91DB6">
      <w:pPr>
        <w:shd w:val="clear" w:color="auto" w:fill="E2EFD9" w:themeFill="accent6" w:themeFillTint="33"/>
        <w:spacing w:after="0" w:line="240" w:lineRule="auto"/>
        <w:contextualSpacing/>
        <w:rPr>
          <w:rFonts w:eastAsia="Times New Roman" w:cs="Times New Roman"/>
          <w:sz w:val="24"/>
          <w:szCs w:val="24"/>
          <w:lang w:eastAsia="en-GB"/>
        </w:rPr>
      </w:pPr>
      <w:r w:rsidRPr="00FF67BE">
        <w:rPr>
          <w:rFonts w:eastAsiaTheme="minorEastAsia"/>
          <w:kern w:val="24"/>
          <w:sz w:val="24"/>
          <w:szCs w:val="24"/>
          <w:lang w:eastAsia="en-GB"/>
        </w:rPr>
        <w:t>Every section of the form is completed.</w:t>
      </w:r>
    </w:p>
    <w:p w14:paraId="406E1740" w14:textId="77777777" w:rsidR="00647300" w:rsidRPr="00FF67BE" w:rsidRDefault="00647300" w:rsidP="00C91DB6">
      <w:pPr>
        <w:shd w:val="clear" w:color="auto" w:fill="E2EFD9" w:themeFill="accent6" w:themeFillTint="33"/>
        <w:spacing w:after="0" w:line="240" w:lineRule="auto"/>
        <w:contextualSpacing/>
        <w:rPr>
          <w:rFonts w:eastAsia="Times New Roman" w:cs="Times New Roman"/>
          <w:sz w:val="24"/>
          <w:szCs w:val="24"/>
          <w:lang w:eastAsia="en-GB"/>
        </w:rPr>
      </w:pPr>
      <w:r w:rsidRPr="00FF67BE">
        <w:rPr>
          <w:rFonts w:eastAsiaTheme="minorEastAsia"/>
          <w:kern w:val="24"/>
          <w:sz w:val="24"/>
          <w:szCs w:val="24"/>
          <w:lang w:eastAsia="en-GB"/>
        </w:rPr>
        <w:t>A review SERAF makes reference to changes in score/ indicators/ risks.</w:t>
      </w:r>
    </w:p>
    <w:p w14:paraId="5A7EBC34" w14:textId="77777777" w:rsidR="00647300" w:rsidRPr="00FF67BE" w:rsidRDefault="00647300" w:rsidP="00C91DB6">
      <w:pPr>
        <w:shd w:val="clear" w:color="auto" w:fill="E2EFD9" w:themeFill="accent6" w:themeFillTint="33"/>
        <w:spacing w:after="0" w:line="240" w:lineRule="auto"/>
        <w:contextualSpacing/>
        <w:rPr>
          <w:rFonts w:eastAsia="Times New Roman" w:cs="Times New Roman"/>
          <w:sz w:val="24"/>
          <w:szCs w:val="24"/>
          <w:lang w:eastAsia="en-GB"/>
        </w:rPr>
      </w:pPr>
      <w:r w:rsidRPr="00FF67BE">
        <w:rPr>
          <w:rFonts w:eastAsiaTheme="minorEastAsia"/>
          <w:kern w:val="24"/>
          <w:sz w:val="24"/>
          <w:szCs w:val="24"/>
          <w:lang w:eastAsia="en-GB"/>
        </w:rPr>
        <w:t>Contains information regarding friends, associates, locations, possible perpetrators.</w:t>
      </w:r>
    </w:p>
    <w:p w14:paraId="4B06FB72" w14:textId="77777777" w:rsidR="00647300" w:rsidRPr="00FF67BE" w:rsidRDefault="00647300" w:rsidP="00C91DB6">
      <w:pPr>
        <w:shd w:val="clear" w:color="auto" w:fill="E2EFD9" w:themeFill="accent6" w:themeFillTint="33"/>
        <w:spacing w:after="0" w:line="240" w:lineRule="auto"/>
        <w:contextualSpacing/>
        <w:rPr>
          <w:rFonts w:eastAsia="Times New Roman" w:cs="Times New Roman"/>
          <w:sz w:val="24"/>
          <w:szCs w:val="24"/>
          <w:lang w:eastAsia="en-GB"/>
        </w:rPr>
      </w:pPr>
      <w:r w:rsidRPr="00FF67BE">
        <w:rPr>
          <w:rFonts w:eastAsiaTheme="minorEastAsia"/>
          <w:kern w:val="24"/>
          <w:sz w:val="24"/>
          <w:szCs w:val="24"/>
          <w:lang w:eastAsia="en-GB"/>
        </w:rPr>
        <w:lastRenderedPageBreak/>
        <w:t>Contains a clear analysis of the information contained within the SERAF.</w:t>
      </w:r>
    </w:p>
    <w:p w14:paraId="65E9151C" w14:textId="39A6AFE2" w:rsidR="00647300" w:rsidRPr="00FF67BE" w:rsidRDefault="00647300" w:rsidP="00C91DB6">
      <w:pPr>
        <w:shd w:val="clear" w:color="auto" w:fill="E2EFD9" w:themeFill="accent6" w:themeFillTint="33"/>
        <w:spacing w:after="0" w:line="240" w:lineRule="auto"/>
        <w:contextualSpacing/>
        <w:rPr>
          <w:rFonts w:eastAsia="Times New Roman" w:cs="Times New Roman"/>
          <w:sz w:val="24"/>
          <w:szCs w:val="24"/>
          <w:lang w:eastAsia="en-GB"/>
        </w:rPr>
      </w:pPr>
      <w:r w:rsidRPr="00FF67BE">
        <w:rPr>
          <w:rFonts w:eastAsiaTheme="minorEastAsia"/>
          <w:kern w:val="24"/>
          <w:sz w:val="24"/>
          <w:szCs w:val="24"/>
          <w:lang w:eastAsia="en-GB"/>
        </w:rPr>
        <w:t xml:space="preserve">Contains professional judgement about the risks to the child – </w:t>
      </w:r>
      <w:r w:rsidR="00C91DB6">
        <w:rPr>
          <w:rFonts w:eastAsiaTheme="minorEastAsia"/>
          <w:kern w:val="24"/>
          <w:sz w:val="24"/>
          <w:szCs w:val="24"/>
          <w:lang w:eastAsia="en-GB"/>
        </w:rPr>
        <w:t>CSE</w:t>
      </w:r>
      <w:r w:rsidRPr="00FF67BE">
        <w:rPr>
          <w:rFonts w:eastAsiaTheme="minorEastAsia"/>
          <w:kern w:val="24"/>
          <w:sz w:val="24"/>
          <w:szCs w:val="24"/>
          <w:lang w:eastAsia="en-GB"/>
        </w:rPr>
        <w:t xml:space="preserve"> and others.</w:t>
      </w:r>
    </w:p>
    <w:p w14:paraId="39DBC510" w14:textId="77777777" w:rsidR="00647300" w:rsidRPr="00FF67BE" w:rsidRDefault="00647300" w:rsidP="00C91DB6">
      <w:pPr>
        <w:shd w:val="clear" w:color="auto" w:fill="E2EFD9" w:themeFill="accent6" w:themeFillTint="33"/>
        <w:spacing w:after="0" w:line="240" w:lineRule="auto"/>
        <w:contextualSpacing/>
        <w:rPr>
          <w:rFonts w:eastAsia="Times New Roman" w:cs="Times New Roman"/>
          <w:sz w:val="24"/>
          <w:szCs w:val="24"/>
          <w:lang w:eastAsia="en-GB"/>
        </w:rPr>
      </w:pPr>
      <w:r w:rsidRPr="00FF67BE">
        <w:rPr>
          <w:rFonts w:eastAsiaTheme="minorEastAsia"/>
          <w:kern w:val="24"/>
          <w:sz w:val="24"/>
          <w:szCs w:val="24"/>
          <w:lang w:eastAsia="en-GB"/>
        </w:rPr>
        <w:t xml:space="preserve">Includes recommended actions.  </w:t>
      </w:r>
    </w:p>
    <w:sectPr w:rsidR="00647300" w:rsidRPr="00FF67BE" w:rsidSect="00817988">
      <w:footerReference w:type="default" r:id="rId17"/>
      <w:pgSz w:w="11906" w:h="16838"/>
      <w:pgMar w:top="1440" w:right="1440" w:bottom="1440" w:left="1440" w:header="708" w:footer="708" w:gutter="0"/>
      <w:pgBorders w:offsetFrom="page">
        <w:top w:val="single" w:sz="12" w:space="24" w:color="538135" w:themeColor="accent6" w:themeShade="BF"/>
        <w:left w:val="single" w:sz="12" w:space="24" w:color="538135" w:themeColor="accent6" w:themeShade="BF"/>
        <w:bottom w:val="single" w:sz="12" w:space="24" w:color="538135" w:themeColor="accent6" w:themeShade="BF"/>
        <w:right w:val="single" w:sz="12" w:space="24" w:color="538135" w:themeColor="accent6" w:themeShade="BF"/>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00FC88" w14:textId="77777777" w:rsidR="00A6378B" w:rsidRDefault="00A6378B" w:rsidP="00817988">
      <w:pPr>
        <w:spacing w:after="0" w:line="240" w:lineRule="auto"/>
      </w:pPr>
      <w:r>
        <w:separator/>
      </w:r>
    </w:p>
  </w:endnote>
  <w:endnote w:type="continuationSeparator" w:id="0">
    <w:p w14:paraId="18600F2B" w14:textId="77777777" w:rsidR="00A6378B" w:rsidRDefault="00A6378B" w:rsidP="00817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1708797"/>
      <w:docPartObj>
        <w:docPartGallery w:val="Page Numbers (Bottom of Page)"/>
        <w:docPartUnique/>
      </w:docPartObj>
    </w:sdtPr>
    <w:sdtEndPr>
      <w:rPr>
        <w:color w:val="7F7F7F" w:themeColor="background1" w:themeShade="7F"/>
        <w:spacing w:val="60"/>
      </w:rPr>
    </w:sdtEndPr>
    <w:sdtContent>
      <w:p w14:paraId="643F854A" w14:textId="5945A874" w:rsidR="00817988" w:rsidRDefault="00817988">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1154EB" w:rsidRPr="001154EB">
          <w:rPr>
            <w:b/>
            <w:bCs/>
            <w:noProof/>
          </w:rPr>
          <w:t>9</w:t>
        </w:r>
        <w:r>
          <w:rPr>
            <w:b/>
            <w:bCs/>
            <w:noProof/>
          </w:rPr>
          <w:fldChar w:fldCharType="end"/>
        </w:r>
        <w:r>
          <w:rPr>
            <w:b/>
            <w:bCs/>
          </w:rPr>
          <w:t xml:space="preserve"> | </w:t>
        </w:r>
        <w:r>
          <w:rPr>
            <w:color w:val="7F7F7F" w:themeColor="background1" w:themeShade="7F"/>
            <w:spacing w:val="60"/>
          </w:rPr>
          <w:t>Page</w:t>
        </w:r>
      </w:p>
    </w:sdtContent>
  </w:sdt>
  <w:p w14:paraId="36B644D9" w14:textId="77777777" w:rsidR="00817988" w:rsidRDefault="008179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616360" w14:textId="77777777" w:rsidR="00A6378B" w:rsidRDefault="00A6378B" w:rsidP="00817988">
      <w:pPr>
        <w:spacing w:after="0" w:line="240" w:lineRule="auto"/>
      </w:pPr>
      <w:r>
        <w:separator/>
      </w:r>
    </w:p>
  </w:footnote>
  <w:footnote w:type="continuationSeparator" w:id="0">
    <w:p w14:paraId="4EA92888" w14:textId="77777777" w:rsidR="00A6378B" w:rsidRDefault="00A6378B" w:rsidP="008179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B3454"/>
    <w:multiLevelType w:val="hybridMultilevel"/>
    <w:tmpl w:val="622CA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AB021B"/>
    <w:multiLevelType w:val="hybridMultilevel"/>
    <w:tmpl w:val="304677A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DD0E25"/>
    <w:multiLevelType w:val="hybridMultilevel"/>
    <w:tmpl w:val="C64A9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3F581F"/>
    <w:multiLevelType w:val="hybridMultilevel"/>
    <w:tmpl w:val="CBB8EC7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3E0DE5"/>
    <w:multiLevelType w:val="hybridMultilevel"/>
    <w:tmpl w:val="C726720C"/>
    <w:lvl w:ilvl="0" w:tplc="1932F4B8">
      <w:numFmt w:val="bullet"/>
      <w:lvlText w:val="-"/>
      <w:lvlJc w:val="left"/>
      <w:pPr>
        <w:ind w:left="2130" w:hanging="360"/>
      </w:pPr>
      <w:rPr>
        <w:rFonts w:ascii="Calibri" w:eastAsiaTheme="minorHAnsi" w:hAnsi="Calibri" w:cstheme="minorBidi" w:hint="default"/>
      </w:rPr>
    </w:lvl>
    <w:lvl w:ilvl="1" w:tplc="08090003" w:tentative="1">
      <w:start w:val="1"/>
      <w:numFmt w:val="bullet"/>
      <w:lvlText w:val="o"/>
      <w:lvlJc w:val="left"/>
      <w:pPr>
        <w:ind w:left="2850" w:hanging="360"/>
      </w:pPr>
      <w:rPr>
        <w:rFonts w:ascii="Courier New" w:hAnsi="Courier New" w:cs="Courier New" w:hint="default"/>
      </w:rPr>
    </w:lvl>
    <w:lvl w:ilvl="2" w:tplc="08090005" w:tentative="1">
      <w:start w:val="1"/>
      <w:numFmt w:val="bullet"/>
      <w:lvlText w:val=""/>
      <w:lvlJc w:val="left"/>
      <w:pPr>
        <w:ind w:left="3570" w:hanging="360"/>
      </w:pPr>
      <w:rPr>
        <w:rFonts w:ascii="Wingdings" w:hAnsi="Wingdings" w:hint="default"/>
      </w:rPr>
    </w:lvl>
    <w:lvl w:ilvl="3" w:tplc="08090001" w:tentative="1">
      <w:start w:val="1"/>
      <w:numFmt w:val="bullet"/>
      <w:lvlText w:val=""/>
      <w:lvlJc w:val="left"/>
      <w:pPr>
        <w:ind w:left="4290" w:hanging="360"/>
      </w:pPr>
      <w:rPr>
        <w:rFonts w:ascii="Symbol" w:hAnsi="Symbol" w:hint="default"/>
      </w:rPr>
    </w:lvl>
    <w:lvl w:ilvl="4" w:tplc="08090003" w:tentative="1">
      <w:start w:val="1"/>
      <w:numFmt w:val="bullet"/>
      <w:lvlText w:val="o"/>
      <w:lvlJc w:val="left"/>
      <w:pPr>
        <w:ind w:left="5010" w:hanging="360"/>
      </w:pPr>
      <w:rPr>
        <w:rFonts w:ascii="Courier New" w:hAnsi="Courier New" w:cs="Courier New" w:hint="default"/>
      </w:rPr>
    </w:lvl>
    <w:lvl w:ilvl="5" w:tplc="08090005" w:tentative="1">
      <w:start w:val="1"/>
      <w:numFmt w:val="bullet"/>
      <w:lvlText w:val=""/>
      <w:lvlJc w:val="left"/>
      <w:pPr>
        <w:ind w:left="5730" w:hanging="360"/>
      </w:pPr>
      <w:rPr>
        <w:rFonts w:ascii="Wingdings" w:hAnsi="Wingdings" w:hint="default"/>
      </w:rPr>
    </w:lvl>
    <w:lvl w:ilvl="6" w:tplc="08090001" w:tentative="1">
      <w:start w:val="1"/>
      <w:numFmt w:val="bullet"/>
      <w:lvlText w:val=""/>
      <w:lvlJc w:val="left"/>
      <w:pPr>
        <w:ind w:left="6450" w:hanging="360"/>
      </w:pPr>
      <w:rPr>
        <w:rFonts w:ascii="Symbol" w:hAnsi="Symbol" w:hint="default"/>
      </w:rPr>
    </w:lvl>
    <w:lvl w:ilvl="7" w:tplc="08090003" w:tentative="1">
      <w:start w:val="1"/>
      <w:numFmt w:val="bullet"/>
      <w:lvlText w:val="o"/>
      <w:lvlJc w:val="left"/>
      <w:pPr>
        <w:ind w:left="7170" w:hanging="360"/>
      </w:pPr>
      <w:rPr>
        <w:rFonts w:ascii="Courier New" w:hAnsi="Courier New" w:cs="Courier New" w:hint="default"/>
      </w:rPr>
    </w:lvl>
    <w:lvl w:ilvl="8" w:tplc="08090005" w:tentative="1">
      <w:start w:val="1"/>
      <w:numFmt w:val="bullet"/>
      <w:lvlText w:val=""/>
      <w:lvlJc w:val="left"/>
      <w:pPr>
        <w:ind w:left="7890" w:hanging="360"/>
      </w:pPr>
      <w:rPr>
        <w:rFonts w:ascii="Wingdings" w:hAnsi="Wingdings" w:hint="default"/>
      </w:rPr>
    </w:lvl>
  </w:abstractNum>
  <w:abstractNum w:abstractNumId="5" w15:restartNumberingAfterBreak="0">
    <w:nsid w:val="1D5210F5"/>
    <w:multiLevelType w:val="hybridMultilevel"/>
    <w:tmpl w:val="5E704722"/>
    <w:lvl w:ilvl="0" w:tplc="3EBC4270">
      <w:start w:val="1"/>
      <w:numFmt w:val="bullet"/>
      <w:lvlText w:val=""/>
      <w:lvlJc w:val="left"/>
      <w:pPr>
        <w:tabs>
          <w:tab w:val="num" w:pos="720"/>
        </w:tabs>
        <w:ind w:left="720" w:hanging="360"/>
      </w:pPr>
      <w:rPr>
        <w:rFonts w:ascii="Wingdings 3" w:hAnsi="Wingdings 3" w:hint="default"/>
      </w:rPr>
    </w:lvl>
    <w:lvl w:ilvl="1" w:tplc="50100654" w:tentative="1">
      <w:start w:val="1"/>
      <w:numFmt w:val="bullet"/>
      <w:lvlText w:val=""/>
      <w:lvlJc w:val="left"/>
      <w:pPr>
        <w:tabs>
          <w:tab w:val="num" w:pos="1440"/>
        </w:tabs>
        <w:ind w:left="1440" w:hanging="360"/>
      </w:pPr>
      <w:rPr>
        <w:rFonts w:ascii="Wingdings 3" w:hAnsi="Wingdings 3" w:hint="default"/>
      </w:rPr>
    </w:lvl>
    <w:lvl w:ilvl="2" w:tplc="0CAA3CCE" w:tentative="1">
      <w:start w:val="1"/>
      <w:numFmt w:val="bullet"/>
      <w:lvlText w:val=""/>
      <w:lvlJc w:val="left"/>
      <w:pPr>
        <w:tabs>
          <w:tab w:val="num" w:pos="2160"/>
        </w:tabs>
        <w:ind w:left="2160" w:hanging="360"/>
      </w:pPr>
      <w:rPr>
        <w:rFonts w:ascii="Wingdings 3" w:hAnsi="Wingdings 3" w:hint="default"/>
      </w:rPr>
    </w:lvl>
    <w:lvl w:ilvl="3" w:tplc="2AC8AE92" w:tentative="1">
      <w:start w:val="1"/>
      <w:numFmt w:val="bullet"/>
      <w:lvlText w:val=""/>
      <w:lvlJc w:val="left"/>
      <w:pPr>
        <w:tabs>
          <w:tab w:val="num" w:pos="2880"/>
        </w:tabs>
        <w:ind w:left="2880" w:hanging="360"/>
      </w:pPr>
      <w:rPr>
        <w:rFonts w:ascii="Wingdings 3" w:hAnsi="Wingdings 3" w:hint="default"/>
      </w:rPr>
    </w:lvl>
    <w:lvl w:ilvl="4" w:tplc="CA3295C6" w:tentative="1">
      <w:start w:val="1"/>
      <w:numFmt w:val="bullet"/>
      <w:lvlText w:val=""/>
      <w:lvlJc w:val="left"/>
      <w:pPr>
        <w:tabs>
          <w:tab w:val="num" w:pos="3600"/>
        </w:tabs>
        <w:ind w:left="3600" w:hanging="360"/>
      </w:pPr>
      <w:rPr>
        <w:rFonts w:ascii="Wingdings 3" w:hAnsi="Wingdings 3" w:hint="default"/>
      </w:rPr>
    </w:lvl>
    <w:lvl w:ilvl="5" w:tplc="79F29C86" w:tentative="1">
      <w:start w:val="1"/>
      <w:numFmt w:val="bullet"/>
      <w:lvlText w:val=""/>
      <w:lvlJc w:val="left"/>
      <w:pPr>
        <w:tabs>
          <w:tab w:val="num" w:pos="4320"/>
        </w:tabs>
        <w:ind w:left="4320" w:hanging="360"/>
      </w:pPr>
      <w:rPr>
        <w:rFonts w:ascii="Wingdings 3" w:hAnsi="Wingdings 3" w:hint="default"/>
      </w:rPr>
    </w:lvl>
    <w:lvl w:ilvl="6" w:tplc="40C4F40C" w:tentative="1">
      <w:start w:val="1"/>
      <w:numFmt w:val="bullet"/>
      <w:lvlText w:val=""/>
      <w:lvlJc w:val="left"/>
      <w:pPr>
        <w:tabs>
          <w:tab w:val="num" w:pos="5040"/>
        </w:tabs>
        <w:ind w:left="5040" w:hanging="360"/>
      </w:pPr>
      <w:rPr>
        <w:rFonts w:ascii="Wingdings 3" w:hAnsi="Wingdings 3" w:hint="default"/>
      </w:rPr>
    </w:lvl>
    <w:lvl w:ilvl="7" w:tplc="06043AAC" w:tentative="1">
      <w:start w:val="1"/>
      <w:numFmt w:val="bullet"/>
      <w:lvlText w:val=""/>
      <w:lvlJc w:val="left"/>
      <w:pPr>
        <w:tabs>
          <w:tab w:val="num" w:pos="5760"/>
        </w:tabs>
        <w:ind w:left="5760" w:hanging="360"/>
      </w:pPr>
      <w:rPr>
        <w:rFonts w:ascii="Wingdings 3" w:hAnsi="Wingdings 3" w:hint="default"/>
      </w:rPr>
    </w:lvl>
    <w:lvl w:ilvl="8" w:tplc="4EFEBF18"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26391299"/>
    <w:multiLevelType w:val="hybridMultilevel"/>
    <w:tmpl w:val="767E359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F301FF"/>
    <w:multiLevelType w:val="hybridMultilevel"/>
    <w:tmpl w:val="6C80F3C8"/>
    <w:lvl w:ilvl="0" w:tplc="08090001">
      <w:start w:val="1"/>
      <w:numFmt w:val="bullet"/>
      <w:lvlText w:val=""/>
      <w:lvlJc w:val="left"/>
      <w:pPr>
        <w:ind w:left="988" w:hanging="360"/>
      </w:pPr>
      <w:rPr>
        <w:rFonts w:ascii="Symbol" w:hAnsi="Symbol" w:hint="default"/>
      </w:rPr>
    </w:lvl>
    <w:lvl w:ilvl="1" w:tplc="08090003" w:tentative="1">
      <w:start w:val="1"/>
      <w:numFmt w:val="bullet"/>
      <w:lvlText w:val="o"/>
      <w:lvlJc w:val="left"/>
      <w:pPr>
        <w:ind w:left="1708" w:hanging="360"/>
      </w:pPr>
      <w:rPr>
        <w:rFonts w:ascii="Courier New" w:hAnsi="Courier New" w:cs="Courier New" w:hint="default"/>
      </w:rPr>
    </w:lvl>
    <w:lvl w:ilvl="2" w:tplc="08090005" w:tentative="1">
      <w:start w:val="1"/>
      <w:numFmt w:val="bullet"/>
      <w:lvlText w:val=""/>
      <w:lvlJc w:val="left"/>
      <w:pPr>
        <w:ind w:left="2428" w:hanging="360"/>
      </w:pPr>
      <w:rPr>
        <w:rFonts w:ascii="Wingdings" w:hAnsi="Wingdings" w:hint="default"/>
      </w:rPr>
    </w:lvl>
    <w:lvl w:ilvl="3" w:tplc="08090001" w:tentative="1">
      <w:start w:val="1"/>
      <w:numFmt w:val="bullet"/>
      <w:lvlText w:val=""/>
      <w:lvlJc w:val="left"/>
      <w:pPr>
        <w:ind w:left="3148" w:hanging="360"/>
      </w:pPr>
      <w:rPr>
        <w:rFonts w:ascii="Symbol" w:hAnsi="Symbol" w:hint="default"/>
      </w:rPr>
    </w:lvl>
    <w:lvl w:ilvl="4" w:tplc="08090003" w:tentative="1">
      <w:start w:val="1"/>
      <w:numFmt w:val="bullet"/>
      <w:lvlText w:val="o"/>
      <w:lvlJc w:val="left"/>
      <w:pPr>
        <w:ind w:left="3868" w:hanging="360"/>
      </w:pPr>
      <w:rPr>
        <w:rFonts w:ascii="Courier New" w:hAnsi="Courier New" w:cs="Courier New" w:hint="default"/>
      </w:rPr>
    </w:lvl>
    <w:lvl w:ilvl="5" w:tplc="08090005" w:tentative="1">
      <w:start w:val="1"/>
      <w:numFmt w:val="bullet"/>
      <w:lvlText w:val=""/>
      <w:lvlJc w:val="left"/>
      <w:pPr>
        <w:ind w:left="4588" w:hanging="360"/>
      </w:pPr>
      <w:rPr>
        <w:rFonts w:ascii="Wingdings" w:hAnsi="Wingdings" w:hint="default"/>
      </w:rPr>
    </w:lvl>
    <w:lvl w:ilvl="6" w:tplc="08090001" w:tentative="1">
      <w:start w:val="1"/>
      <w:numFmt w:val="bullet"/>
      <w:lvlText w:val=""/>
      <w:lvlJc w:val="left"/>
      <w:pPr>
        <w:ind w:left="5308" w:hanging="360"/>
      </w:pPr>
      <w:rPr>
        <w:rFonts w:ascii="Symbol" w:hAnsi="Symbol" w:hint="default"/>
      </w:rPr>
    </w:lvl>
    <w:lvl w:ilvl="7" w:tplc="08090003" w:tentative="1">
      <w:start w:val="1"/>
      <w:numFmt w:val="bullet"/>
      <w:lvlText w:val="o"/>
      <w:lvlJc w:val="left"/>
      <w:pPr>
        <w:ind w:left="6028" w:hanging="360"/>
      </w:pPr>
      <w:rPr>
        <w:rFonts w:ascii="Courier New" w:hAnsi="Courier New" w:cs="Courier New" w:hint="default"/>
      </w:rPr>
    </w:lvl>
    <w:lvl w:ilvl="8" w:tplc="08090005" w:tentative="1">
      <w:start w:val="1"/>
      <w:numFmt w:val="bullet"/>
      <w:lvlText w:val=""/>
      <w:lvlJc w:val="left"/>
      <w:pPr>
        <w:ind w:left="6748" w:hanging="360"/>
      </w:pPr>
      <w:rPr>
        <w:rFonts w:ascii="Wingdings" w:hAnsi="Wingdings" w:hint="default"/>
      </w:rPr>
    </w:lvl>
  </w:abstractNum>
  <w:abstractNum w:abstractNumId="8" w15:restartNumberingAfterBreak="0">
    <w:nsid w:val="4246454A"/>
    <w:multiLevelType w:val="hybridMultilevel"/>
    <w:tmpl w:val="EC2CD9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7602AB"/>
    <w:multiLevelType w:val="hybridMultilevel"/>
    <w:tmpl w:val="145EC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492248"/>
    <w:multiLevelType w:val="hybridMultilevel"/>
    <w:tmpl w:val="C4FEC4F2"/>
    <w:lvl w:ilvl="0" w:tplc="08090001">
      <w:start w:val="1"/>
      <w:numFmt w:val="bullet"/>
      <w:lvlText w:val=""/>
      <w:lvlJc w:val="left"/>
      <w:pPr>
        <w:ind w:left="988" w:hanging="360"/>
      </w:pPr>
      <w:rPr>
        <w:rFonts w:ascii="Symbol" w:hAnsi="Symbol" w:hint="default"/>
      </w:rPr>
    </w:lvl>
    <w:lvl w:ilvl="1" w:tplc="08090003" w:tentative="1">
      <w:start w:val="1"/>
      <w:numFmt w:val="bullet"/>
      <w:lvlText w:val="o"/>
      <w:lvlJc w:val="left"/>
      <w:pPr>
        <w:ind w:left="1708" w:hanging="360"/>
      </w:pPr>
      <w:rPr>
        <w:rFonts w:ascii="Courier New" w:hAnsi="Courier New" w:cs="Courier New" w:hint="default"/>
      </w:rPr>
    </w:lvl>
    <w:lvl w:ilvl="2" w:tplc="08090005" w:tentative="1">
      <w:start w:val="1"/>
      <w:numFmt w:val="bullet"/>
      <w:lvlText w:val=""/>
      <w:lvlJc w:val="left"/>
      <w:pPr>
        <w:ind w:left="2428" w:hanging="360"/>
      </w:pPr>
      <w:rPr>
        <w:rFonts w:ascii="Wingdings" w:hAnsi="Wingdings" w:hint="default"/>
      </w:rPr>
    </w:lvl>
    <w:lvl w:ilvl="3" w:tplc="08090001" w:tentative="1">
      <w:start w:val="1"/>
      <w:numFmt w:val="bullet"/>
      <w:lvlText w:val=""/>
      <w:lvlJc w:val="left"/>
      <w:pPr>
        <w:ind w:left="3148" w:hanging="360"/>
      </w:pPr>
      <w:rPr>
        <w:rFonts w:ascii="Symbol" w:hAnsi="Symbol" w:hint="default"/>
      </w:rPr>
    </w:lvl>
    <w:lvl w:ilvl="4" w:tplc="08090003" w:tentative="1">
      <w:start w:val="1"/>
      <w:numFmt w:val="bullet"/>
      <w:lvlText w:val="o"/>
      <w:lvlJc w:val="left"/>
      <w:pPr>
        <w:ind w:left="3868" w:hanging="360"/>
      </w:pPr>
      <w:rPr>
        <w:rFonts w:ascii="Courier New" w:hAnsi="Courier New" w:cs="Courier New" w:hint="default"/>
      </w:rPr>
    </w:lvl>
    <w:lvl w:ilvl="5" w:tplc="08090005" w:tentative="1">
      <w:start w:val="1"/>
      <w:numFmt w:val="bullet"/>
      <w:lvlText w:val=""/>
      <w:lvlJc w:val="left"/>
      <w:pPr>
        <w:ind w:left="4588" w:hanging="360"/>
      </w:pPr>
      <w:rPr>
        <w:rFonts w:ascii="Wingdings" w:hAnsi="Wingdings" w:hint="default"/>
      </w:rPr>
    </w:lvl>
    <w:lvl w:ilvl="6" w:tplc="08090001" w:tentative="1">
      <w:start w:val="1"/>
      <w:numFmt w:val="bullet"/>
      <w:lvlText w:val=""/>
      <w:lvlJc w:val="left"/>
      <w:pPr>
        <w:ind w:left="5308" w:hanging="360"/>
      </w:pPr>
      <w:rPr>
        <w:rFonts w:ascii="Symbol" w:hAnsi="Symbol" w:hint="default"/>
      </w:rPr>
    </w:lvl>
    <w:lvl w:ilvl="7" w:tplc="08090003" w:tentative="1">
      <w:start w:val="1"/>
      <w:numFmt w:val="bullet"/>
      <w:lvlText w:val="o"/>
      <w:lvlJc w:val="left"/>
      <w:pPr>
        <w:ind w:left="6028" w:hanging="360"/>
      </w:pPr>
      <w:rPr>
        <w:rFonts w:ascii="Courier New" w:hAnsi="Courier New" w:cs="Courier New" w:hint="default"/>
      </w:rPr>
    </w:lvl>
    <w:lvl w:ilvl="8" w:tplc="08090005" w:tentative="1">
      <w:start w:val="1"/>
      <w:numFmt w:val="bullet"/>
      <w:lvlText w:val=""/>
      <w:lvlJc w:val="left"/>
      <w:pPr>
        <w:ind w:left="6748" w:hanging="360"/>
      </w:pPr>
      <w:rPr>
        <w:rFonts w:ascii="Wingdings" w:hAnsi="Wingdings" w:hint="default"/>
      </w:rPr>
    </w:lvl>
  </w:abstractNum>
  <w:abstractNum w:abstractNumId="11" w15:restartNumberingAfterBreak="0">
    <w:nsid w:val="5F267A82"/>
    <w:multiLevelType w:val="hybridMultilevel"/>
    <w:tmpl w:val="4F7CCA10"/>
    <w:lvl w:ilvl="0" w:tplc="D2B2A19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676EFC"/>
    <w:multiLevelType w:val="hybridMultilevel"/>
    <w:tmpl w:val="6A0CB6EC"/>
    <w:lvl w:ilvl="0" w:tplc="08090001">
      <w:start w:val="1"/>
      <w:numFmt w:val="bullet"/>
      <w:lvlText w:val=""/>
      <w:lvlJc w:val="left"/>
      <w:pPr>
        <w:ind w:left="988" w:hanging="360"/>
      </w:pPr>
      <w:rPr>
        <w:rFonts w:ascii="Symbol" w:hAnsi="Symbol" w:hint="default"/>
      </w:rPr>
    </w:lvl>
    <w:lvl w:ilvl="1" w:tplc="08090003" w:tentative="1">
      <w:start w:val="1"/>
      <w:numFmt w:val="bullet"/>
      <w:lvlText w:val="o"/>
      <w:lvlJc w:val="left"/>
      <w:pPr>
        <w:ind w:left="1708" w:hanging="360"/>
      </w:pPr>
      <w:rPr>
        <w:rFonts w:ascii="Courier New" w:hAnsi="Courier New" w:cs="Courier New" w:hint="default"/>
      </w:rPr>
    </w:lvl>
    <w:lvl w:ilvl="2" w:tplc="08090005" w:tentative="1">
      <w:start w:val="1"/>
      <w:numFmt w:val="bullet"/>
      <w:lvlText w:val=""/>
      <w:lvlJc w:val="left"/>
      <w:pPr>
        <w:ind w:left="2428" w:hanging="360"/>
      </w:pPr>
      <w:rPr>
        <w:rFonts w:ascii="Wingdings" w:hAnsi="Wingdings" w:hint="default"/>
      </w:rPr>
    </w:lvl>
    <w:lvl w:ilvl="3" w:tplc="08090001" w:tentative="1">
      <w:start w:val="1"/>
      <w:numFmt w:val="bullet"/>
      <w:lvlText w:val=""/>
      <w:lvlJc w:val="left"/>
      <w:pPr>
        <w:ind w:left="3148" w:hanging="360"/>
      </w:pPr>
      <w:rPr>
        <w:rFonts w:ascii="Symbol" w:hAnsi="Symbol" w:hint="default"/>
      </w:rPr>
    </w:lvl>
    <w:lvl w:ilvl="4" w:tplc="08090003" w:tentative="1">
      <w:start w:val="1"/>
      <w:numFmt w:val="bullet"/>
      <w:lvlText w:val="o"/>
      <w:lvlJc w:val="left"/>
      <w:pPr>
        <w:ind w:left="3868" w:hanging="360"/>
      </w:pPr>
      <w:rPr>
        <w:rFonts w:ascii="Courier New" w:hAnsi="Courier New" w:cs="Courier New" w:hint="default"/>
      </w:rPr>
    </w:lvl>
    <w:lvl w:ilvl="5" w:tplc="08090005" w:tentative="1">
      <w:start w:val="1"/>
      <w:numFmt w:val="bullet"/>
      <w:lvlText w:val=""/>
      <w:lvlJc w:val="left"/>
      <w:pPr>
        <w:ind w:left="4588" w:hanging="360"/>
      </w:pPr>
      <w:rPr>
        <w:rFonts w:ascii="Wingdings" w:hAnsi="Wingdings" w:hint="default"/>
      </w:rPr>
    </w:lvl>
    <w:lvl w:ilvl="6" w:tplc="08090001" w:tentative="1">
      <w:start w:val="1"/>
      <w:numFmt w:val="bullet"/>
      <w:lvlText w:val=""/>
      <w:lvlJc w:val="left"/>
      <w:pPr>
        <w:ind w:left="5308" w:hanging="360"/>
      </w:pPr>
      <w:rPr>
        <w:rFonts w:ascii="Symbol" w:hAnsi="Symbol" w:hint="default"/>
      </w:rPr>
    </w:lvl>
    <w:lvl w:ilvl="7" w:tplc="08090003" w:tentative="1">
      <w:start w:val="1"/>
      <w:numFmt w:val="bullet"/>
      <w:lvlText w:val="o"/>
      <w:lvlJc w:val="left"/>
      <w:pPr>
        <w:ind w:left="6028" w:hanging="360"/>
      </w:pPr>
      <w:rPr>
        <w:rFonts w:ascii="Courier New" w:hAnsi="Courier New" w:cs="Courier New" w:hint="default"/>
      </w:rPr>
    </w:lvl>
    <w:lvl w:ilvl="8" w:tplc="08090005" w:tentative="1">
      <w:start w:val="1"/>
      <w:numFmt w:val="bullet"/>
      <w:lvlText w:val=""/>
      <w:lvlJc w:val="left"/>
      <w:pPr>
        <w:ind w:left="6748" w:hanging="360"/>
      </w:pPr>
      <w:rPr>
        <w:rFonts w:ascii="Wingdings" w:hAnsi="Wingdings" w:hint="default"/>
      </w:rPr>
    </w:lvl>
  </w:abstractNum>
  <w:abstractNum w:abstractNumId="13" w15:restartNumberingAfterBreak="0">
    <w:nsid w:val="6B444F60"/>
    <w:multiLevelType w:val="hybridMultilevel"/>
    <w:tmpl w:val="CC9649BC"/>
    <w:lvl w:ilvl="0" w:tplc="20EA09B6">
      <w:start w:val="1"/>
      <w:numFmt w:val="bullet"/>
      <w:lvlText w:val="•"/>
      <w:lvlJc w:val="left"/>
      <w:pPr>
        <w:ind w:left="283"/>
      </w:pPr>
      <w:rPr>
        <w:rFonts w:ascii="Calibri" w:eastAsia="Calibri" w:hAnsi="Calibri" w:cs="Calibri"/>
        <w:b w:val="0"/>
        <w:i w:val="0"/>
        <w:strike w:val="0"/>
        <w:dstrike w:val="0"/>
        <w:color w:val="B9354F"/>
        <w:sz w:val="40"/>
        <w:szCs w:val="40"/>
        <w:u w:val="none" w:color="000000"/>
        <w:bdr w:val="none" w:sz="0" w:space="0" w:color="auto"/>
        <w:shd w:val="clear" w:color="auto" w:fill="auto"/>
        <w:vertAlign w:val="baseline"/>
      </w:rPr>
    </w:lvl>
    <w:lvl w:ilvl="1" w:tplc="D8C23592">
      <w:start w:val="1"/>
      <w:numFmt w:val="bullet"/>
      <w:lvlText w:val="o"/>
      <w:lvlJc w:val="left"/>
      <w:pPr>
        <w:ind w:left="1080"/>
      </w:pPr>
      <w:rPr>
        <w:rFonts w:ascii="Calibri" w:eastAsia="Calibri" w:hAnsi="Calibri" w:cs="Calibri"/>
        <w:b w:val="0"/>
        <w:i w:val="0"/>
        <w:strike w:val="0"/>
        <w:dstrike w:val="0"/>
        <w:color w:val="B9354F"/>
        <w:sz w:val="40"/>
        <w:szCs w:val="40"/>
        <w:u w:val="none" w:color="000000"/>
        <w:bdr w:val="none" w:sz="0" w:space="0" w:color="auto"/>
        <w:shd w:val="clear" w:color="auto" w:fill="auto"/>
        <w:vertAlign w:val="baseline"/>
      </w:rPr>
    </w:lvl>
    <w:lvl w:ilvl="2" w:tplc="82E07454">
      <w:start w:val="1"/>
      <w:numFmt w:val="bullet"/>
      <w:lvlText w:val="▪"/>
      <w:lvlJc w:val="left"/>
      <w:pPr>
        <w:ind w:left="1800"/>
      </w:pPr>
      <w:rPr>
        <w:rFonts w:ascii="Calibri" w:eastAsia="Calibri" w:hAnsi="Calibri" w:cs="Calibri"/>
        <w:b w:val="0"/>
        <w:i w:val="0"/>
        <w:strike w:val="0"/>
        <w:dstrike w:val="0"/>
        <w:color w:val="B9354F"/>
        <w:sz w:val="40"/>
        <w:szCs w:val="40"/>
        <w:u w:val="none" w:color="000000"/>
        <w:bdr w:val="none" w:sz="0" w:space="0" w:color="auto"/>
        <w:shd w:val="clear" w:color="auto" w:fill="auto"/>
        <w:vertAlign w:val="baseline"/>
      </w:rPr>
    </w:lvl>
    <w:lvl w:ilvl="3" w:tplc="570496D4">
      <w:start w:val="1"/>
      <w:numFmt w:val="bullet"/>
      <w:lvlText w:val="•"/>
      <w:lvlJc w:val="left"/>
      <w:pPr>
        <w:ind w:left="2520"/>
      </w:pPr>
      <w:rPr>
        <w:rFonts w:ascii="Calibri" w:eastAsia="Calibri" w:hAnsi="Calibri" w:cs="Calibri"/>
        <w:b w:val="0"/>
        <w:i w:val="0"/>
        <w:strike w:val="0"/>
        <w:dstrike w:val="0"/>
        <w:color w:val="B9354F"/>
        <w:sz w:val="40"/>
        <w:szCs w:val="40"/>
        <w:u w:val="none" w:color="000000"/>
        <w:bdr w:val="none" w:sz="0" w:space="0" w:color="auto"/>
        <w:shd w:val="clear" w:color="auto" w:fill="auto"/>
        <w:vertAlign w:val="baseline"/>
      </w:rPr>
    </w:lvl>
    <w:lvl w:ilvl="4" w:tplc="D8B89700">
      <w:start w:val="1"/>
      <w:numFmt w:val="bullet"/>
      <w:lvlText w:val="o"/>
      <w:lvlJc w:val="left"/>
      <w:pPr>
        <w:ind w:left="3240"/>
      </w:pPr>
      <w:rPr>
        <w:rFonts w:ascii="Calibri" w:eastAsia="Calibri" w:hAnsi="Calibri" w:cs="Calibri"/>
        <w:b w:val="0"/>
        <w:i w:val="0"/>
        <w:strike w:val="0"/>
        <w:dstrike w:val="0"/>
        <w:color w:val="B9354F"/>
        <w:sz w:val="40"/>
        <w:szCs w:val="40"/>
        <w:u w:val="none" w:color="000000"/>
        <w:bdr w:val="none" w:sz="0" w:space="0" w:color="auto"/>
        <w:shd w:val="clear" w:color="auto" w:fill="auto"/>
        <w:vertAlign w:val="baseline"/>
      </w:rPr>
    </w:lvl>
    <w:lvl w:ilvl="5" w:tplc="44AC0FB4">
      <w:start w:val="1"/>
      <w:numFmt w:val="bullet"/>
      <w:lvlText w:val="▪"/>
      <w:lvlJc w:val="left"/>
      <w:pPr>
        <w:ind w:left="3960"/>
      </w:pPr>
      <w:rPr>
        <w:rFonts w:ascii="Calibri" w:eastAsia="Calibri" w:hAnsi="Calibri" w:cs="Calibri"/>
        <w:b w:val="0"/>
        <w:i w:val="0"/>
        <w:strike w:val="0"/>
        <w:dstrike w:val="0"/>
        <w:color w:val="B9354F"/>
        <w:sz w:val="40"/>
        <w:szCs w:val="40"/>
        <w:u w:val="none" w:color="000000"/>
        <w:bdr w:val="none" w:sz="0" w:space="0" w:color="auto"/>
        <w:shd w:val="clear" w:color="auto" w:fill="auto"/>
        <w:vertAlign w:val="baseline"/>
      </w:rPr>
    </w:lvl>
    <w:lvl w:ilvl="6" w:tplc="D6809B6A">
      <w:start w:val="1"/>
      <w:numFmt w:val="bullet"/>
      <w:lvlText w:val="•"/>
      <w:lvlJc w:val="left"/>
      <w:pPr>
        <w:ind w:left="4680"/>
      </w:pPr>
      <w:rPr>
        <w:rFonts w:ascii="Calibri" w:eastAsia="Calibri" w:hAnsi="Calibri" w:cs="Calibri"/>
        <w:b w:val="0"/>
        <w:i w:val="0"/>
        <w:strike w:val="0"/>
        <w:dstrike w:val="0"/>
        <w:color w:val="B9354F"/>
        <w:sz w:val="40"/>
        <w:szCs w:val="40"/>
        <w:u w:val="none" w:color="000000"/>
        <w:bdr w:val="none" w:sz="0" w:space="0" w:color="auto"/>
        <w:shd w:val="clear" w:color="auto" w:fill="auto"/>
        <w:vertAlign w:val="baseline"/>
      </w:rPr>
    </w:lvl>
    <w:lvl w:ilvl="7" w:tplc="C338EEE6">
      <w:start w:val="1"/>
      <w:numFmt w:val="bullet"/>
      <w:lvlText w:val="o"/>
      <w:lvlJc w:val="left"/>
      <w:pPr>
        <w:ind w:left="5400"/>
      </w:pPr>
      <w:rPr>
        <w:rFonts w:ascii="Calibri" w:eastAsia="Calibri" w:hAnsi="Calibri" w:cs="Calibri"/>
        <w:b w:val="0"/>
        <w:i w:val="0"/>
        <w:strike w:val="0"/>
        <w:dstrike w:val="0"/>
        <w:color w:val="B9354F"/>
        <w:sz w:val="40"/>
        <w:szCs w:val="40"/>
        <w:u w:val="none" w:color="000000"/>
        <w:bdr w:val="none" w:sz="0" w:space="0" w:color="auto"/>
        <w:shd w:val="clear" w:color="auto" w:fill="auto"/>
        <w:vertAlign w:val="baseline"/>
      </w:rPr>
    </w:lvl>
    <w:lvl w:ilvl="8" w:tplc="AB684334">
      <w:start w:val="1"/>
      <w:numFmt w:val="bullet"/>
      <w:lvlText w:val="▪"/>
      <w:lvlJc w:val="left"/>
      <w:pPr>
        <w:ind w:left="6120"/>
      </w:pPr>
      <w:rPr>
        <w:rFonts w:ascii="Calibri" w:eastAsia="Calibri" w:hAnsi="Calibri" w:cs="Calibri"/>
        <w:b w:val="0"/>
        <w:i w:val="0"/>
        <w:strike w:val="0"/>
        <w:dstrike w:val="0"/>
        <w:color w:val="B9354F"/>
        <w:sz w:val="40"/>
        <w:szCs w:val="40"/>
        <w:u w:val="none" w:color="000000"/>
        <w:bdr w:val="none" w:sz="0" w:space="0" w:color="auto"/>
        <w:shd w:val="clear" w:color="auto" w:fill="auto"/>
        <w:vertAlign w:val="baseline"/>
      </w:rPr>
    </w:lvl>
  </w:abstractNum>
  <w:abstractNum w:abstractNumId="14" w15:restartNumberingAfterBreak="0">
    <w:nsid w:val="6FB6743B"/>
    <w:multiLevelType w:val="hybridMultilevel"/>
    <w:tmpl w:val="91DC294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D84400"/>
    <w:multiLevelType w:val="hybridMultilevel"/>
    <w:tmpl w:val="037AC61C"/>
    <w:lvl w:ilvl="0" w:tplc="1932F4B8">
      <w:numFmt w:val="bullet"/>
      <w:lvlText w:val="-"/>
      <w:lvlJc w:val="left"/>
      <w:pPr>
        <w:ind w:left="720" w:hanging="360"/>
      </w:pPr>
      <w:rPr>
        <w:rFonts w:ascii="Calibri" w:eastAsiaTheme="minorHAnsi" w:hAnsi="Calibr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AB139BA"/>
    <w:multiLevelType w:val="hybridMultilevel"/>
    <w:tmpl w:val="B5FAE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177926"/>
    <w:multiLevelType w:val="hybridMultilevel"/>
    <w:tmpl w:val="083C27C6"/>
    <w:lvl w:ilvl="0" w:tplc="08090001">
      <w:start w:val="1"/>
      <w:numFmt w:val="bullet"/>
      <w:lvlText w:val=""/>
      <w:lvlJc w:val="left"/>
      <w:pPr>
        <w:ind w:left="2490" w:hanging="360"/>
      </w:pPr>
      <w:rPr>
        <w:rFonts w:ascii="Symbol" w:hAnsi="Symbol" w:hint="default"/>
      </w:rPr>
    </w:lvl>
    <w:lvl w:ilvl="1" w:tplc="08090003" w:tentative="1">
      <w:start w:val="1"/>
      <w:numFmt w:val="bullet"/>
      <w:lvlText w:val="o"/>
      <w:lvlJc w:val="left"/>
      <w:pPr>
        <w:ind w:left="3210" w:hanging="360"/>
      </w:pPr>
      <w:rPr>
        <w:rFonts w:ascii="Courier New" w:hAnsi="Courier New" w:cs="Courier New" w:hint="default"/>
      </w:rPr>
    </w:lvl>
    <w:lvl w:ilvl="2" w:tplc="08090005" w:tentative="1">
      <w:start w:val="1"/>
      <w:numFmt w:val="bullet"/>
      <w:lvlText w:val=""/>
      <w:lvlJc w:val="left"/>
      <w:pPr>
        <w:ind w:left="3930" w:hanging="360"/>
      </w:pPr>
      <w:rPr>
        <w:rFonts w:ascii="Wingdings" w:hAnsi="Wingdings" w:hint="default"/>
      </w:rPr>
    </w:lvl>
    <w:lvl w:ilvl="3" w:tplc="08090001" w:tentative="1">
      <w:start w:val="1"/>
      <w:numFmt w:val="bullet"/>
      <w:lvlText w:val=""/>
      <w:lvlJc w:val="left"/>
      <w:pPr>
        <w:ind w:left="4650" w:hanging="360"/>
      </w:pPr>
      <w:rPr>
        <w:rFonts w:ascii="Symbol" w:hAnsi="Symbol" w:hint="default"/>
      </w:rPr>
    </w:lvl>
    <w:lvl w:ilvl="4" w:tplc="08090003" w:tentative="1">
      <w:start w:val="1"/>
      <w:numFmt w:val="bullet"/>
      <w:lvlText w:val="o"/>
      <w:lvlJc w:val="left"/>
      <w:pPr>
        <w:ind w:left="5370" w:hanging="360"/>
      </w:pPr>
      <w:rPr>
        <w:rFonts w:ascii="Courier New" w:hAnsi="Courier New" w:cs="Courier New" w:hint="default"/>
      </w:rPr>
    </w:lvl>
    <w:lvl w:ilvl="5" w:tplc="08090005" w:tentative="1">
      <w:start w:val="1"/>
      <w:numFmt w:val="bullet"/>
      <w:lvlText w:val=""/>
      <w:lvlJc w:val="left"/>
      <w:pPr>
        <w:ind w:left="6090" w:hanging="360"/>
      </w:pPr>
      <w:rPr>
        <w:rFonts w:ascii="Wingdings" w:hAnsi="Wingdings" w:hint="default"/>
      </w:rPr>
    </w:lvl>
    <w:lvl w:ilvl="6" w:tplc="08090001" w:tentative="1">
      <w:start w:val="1"/>
      <w:numFmt w:val="bullet"/>
      <w:lvlText w:val=""/>
      <w:lvlJc w:val="left"/>
      <w:pPr>
        <w:ind w:left="6810" w:hanging="360"/>
      </w:pPr>
      <w:rPr>
        <w:rFonts w:ascii="Symbol" w:hAnsi="Symbol" w:hint="default"/>
      </w:rPr>
    </w:lvl>
    <w:lvl w:ilvl="7" w:tplc="08090003" w:tentative="1">
      <w:start w:val="1"/>
      <w:numFmt w:val="bullet"/>
      <w:lvlText w:val="o"/>
      <w:lvlJc w:val="left"/>
      <w:pPr>
        <w:ind w:left="7530" w:hanging="360"/>
      </w:pPr>
      <w:rPr>
        <w:rFonts w:ascii="Courier New" w:hAnsi="Courier New" w:cs="Courier New" w:hint="default"/>
      </w:rPr>
    </w:lvl>
    <w:lvl w:ilvl="8" w:tplc="08090005" w:tentative="1">
      <w:start w:val="1"/>
      <w:numFmt w:val="bullet"/>
      <w:lvlText w:val=""/>
      <w:lvlJc w:val="left"/>
      <w:pPr>
        <w:ind w:left="8250" w:hanging="360"/>
      </w:pPr>
      <w:rPr>
        <w:rFonts w:ascii="Wingdings" w:hAnsi="Wingdings" w:hint="default"/>
      </w:rPr>
    </w:lvl>
  </w:abstractNum>
  <w:abstractNum w:abstractNumId="18" w15:restartNumberingAfterBreak="0">
    <w:nsid w:val="7C4D6C48"/>
    <w:multiLevelType w:val="hybridMultilevel"/>
    <w:tmpl w:val="A2BC7D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ED74EFF"/>
    <w:multiLevelType w:val="hybridMultilevel"/>
    <w:tmpl w:val="8726634A"/>
    <w:lvl w:ilvl="0" w:tplc="A05C568A">
      <w:start w:val="1"/>
      <w:numFmt w:val="bullet"/>
      <w:lvlText w:val=""/>
      <w:lvlJc w:val="left"/>
      <w:pPr>
        <w:tabs>
          <w:tab w:val="num" w:pos="720"/>
        </w:tabs>
        <w:ind w:left="720" w:hanging="360"/>
      </w:pPr>
      <w:rPr>
        <w:rFonts w:ascii="Wingdings 3" w:hAnsi="Wingdings 3" w:hint="default"/>
      </w:rPr>
    </w:lvl>
    <w:lvl w:ilvl="1" w:tplc="6B9E05DC" w:tentative="1">
      <w:start w:val="1"/>
      <w:numFmt w:val="bullet"/>
      <w:lvlText w:val=""/>
      <w:lvlJc w:val="left"/>
      <w:pPr>
        <w:tabs>
          <w:tab w:val="num" w:pos="1440"/>
        </w:tabs>
        <w:ind w:left="1440" w:hanging="360"/>
      </w:pPr>
      <w:rPr>
        <w:rFonts w:ascii="Wingdings 3" w:hAnsi="Wingdings 3" w:hint="default"/>
      </w:rPr>
    </w:lvl>
    <w:lvl w:ilvl="2" w:tplc="17D82146" w:tentative="1">
      <w:start w:val="1"/>
      <w:numFmt w:val="bullet"/>
      <w:lvlText w:val=""/>
      <w:lvlJc w:val="left"/>
      <w:pPr>
        <w:tabs>
          <w:tab w:val="num" w:pos="2160"/>
        </w:tabs>
        <w:ind w:left="2160" w:hanging="360"/>
      </w:pPr>
      <w:rPr>
        <w:rFonts w:ascii="Wingdings 3" w:hAnsi="Wingdings 3" w:hint="default"/>
      </w:rPr>
    </w:lvl>
    <w:lvl w:ilvl="3" w:tplc="C44AE89E" w:tentative="1">
      <w:start w:val="1"/>
      <w:numFmt w:val="bullet"/>
      <w:lvlText w:val=""/>
      <w:lvlJc w:val="left"/>
      <w:pPr>
        <w:tabs>
          <w:tab w:val="num" w:pos="2880"/>
        </w:tabs>
        <w:ind w:left="2880" w:hanging="360"/>
      </w:pPr>
      <w:rPr>
        <w:rFonts w:ascii="Wingdings 3" w:hAnsi="Wingdings 3" w:hint="default"/>
      </w:rPr>
    </w:lvl>
    <w:lvl w:ilvl="4" w:tplc="9EF4963C" w:tentative="1">
      <w:start w:val="1"/>
      <w:numFmt w:val="bullet"/>
      <w:lvlText w:val=""/>
      <w:lvlJc w:val="left"/>
      <w:pPr>
        <w:tabs>
          <w:tab w:val="num" w:pos="3600"/>
        </w:tabs>
        <w:ind w:left="3600" w:hanging="360"/>
      </w:pPr>
      <w:rPr>
        <w:rFonts w:ascii="Wingdings 3" w:hAnsi="Wingdings 3" w:hint="default"/>
      </w:rPr>
    </w:lvl>
    <w:lvl w:ilvl="5" w:tplc="E06C34B0" w:tentative="1">
      <w:start w:val="1"/>
      <w:numFmt w:val="bullet"/>
      <w:lvlText w:val=""/>
      <w:lvlJc w:val="left"/>
      <w:pPr>
        <w:tabs>
          <w:tab w:val="num" w:pos="4320"/>
        </w:tabs>
        <w:ind w:left="4320" w:hanging="360"/>
      </w:pPr>
      <w:rPr>
        <w:rFonts w:ascii="Wingdings 3" w:hAnsi="Wingdings 3" w:hint="default"/>
      </w:rPr>
    </w:lvl>
    <w:lvl w:ilvl="6" w:tplc="9B161E76" w:tentative="1">
      <w:start w:val="1"/>
      <w:numFmt w:val="bullet"/>
      <w:lvlText w:val=""/>
      <w:lvlJc w:val="left"/>
      <w:pPr>
        <w:tabs>
          <w:tab w:val="num" w:pos="5040"/>
        </w:tabs>
        <w:ind w:left="5040" w:hanging="360"/>
      </w:pPr>
      <w:rPr>
        <w:rFonts w:ascii="Wingdings 3" w:hAnsi="Wingdings 3" w:hint="default"/>
      </w:rPr>
    </w:lvl>
    <w:lvl w:ilvl="7" w:tplc="D768677C" w:tentative="1">
      <w:start w:val="1"/>
      <w:numFmt w:val="bullet"/>
      <w:lvlText w:val=""/>
      <w:lvlJc w:val="left"/>
      <w:pPr>
        <w:tabs>
          <w:tab w:val="num" w:pos="5760"/>
        </w:tabs>
        <w:ind w:left="5760" w:hanging="360"/>
      </w:pPr>
      <w:rPr>
        <w:rFonts w:ascii="Wingdings 3" w:hAnsi="Wingdings 3" w:hint="default"/>
      </w:rPr>
    </w:lvl>
    <w:lvl w:ilvl="8" w:tplc="7DE6648E" w:tentative="1">
      <w:start w:val="1"/>
      <w:numFmt w:val="bullet"/>
      <w:lvlText w:val=""/>
      <w:lvlJc w:val="left"/>
      <w:pPr>
        <w:tabs>
          <w:tab w:val="num" w:pos="6480"/>
        </w:tabs>
        <w:ind w:left="6480" w:hanging="360"/>
      </w:pPr>
      <w:rPr>
        <w:rFonts w:ascii="Wingdings 3" w:hAnsi="Wingdings 3" w:hint="default"/>
      </w:rPr>
    </w:lvl>
  </w:abstractNum>
  <w:num w:numId="1">
    <w:abstractNumId w:val="13"/>
  </w:num>
  <w:num w:numId="2">
    <w:abstractNumId w:val="0"/>
  </w:num>
  <w:num w:numId="3">
    <w:abstractNumId w:val="4"/>
  </w:num>
  <w:num w:numId="4">
    <w:abstractNumId w:val="18"/>
  </w:num>
  <w:num w:numId="5">
    <w:abstractNumId w:val="15"/>
  </w:num>
  <w:num w:numId="6">
    <w:abstractNumId w:val="17"/>
  </w:num>
  <w:num w:numId="7">
    <w:abstractNumId w:val="16"/>
  </w:num>
  <w:num w:numId="8">
    <w:abstractNumId w:val="12"/>
  </w:num>
  <w:num w:numId="9">
    <w:abstractNumId w:val="7"/>
  </w:num>
  <w:num w:numId="10">
    <w:abstractNumId w:val="2"/>
  </w:num>
  <w:num w:numId="11">
    <w:abstractNumId w:val="10"/>
  </w:num>
  <w:num w:numId="12">
    <w:abstractNumId w:val="9"/>
  </w:num>
  <w:num w:numId="13">
    <w:abstractNumId w:val="8"/>
  </w:num>
  <w:num w:numId="14">
    <w:abstractNumId w:val="6"/>
  </w:num>
  <w:num w:numId="15">
    <w:abstractNumId w:val="19"/>
  </w:num>
  <w:num w:numId="16">
    <w:abstractNumId w:val="5"/>
  </w:num>
  <w:num w:numId="17">
    <w:abstractNumId w:val="1"/>
  </w:num>
  <w:num w:numId="18">
    <w:abstractNumId w:val="3"/>
  </w:num>
  <w:num w:numId="19">
    <w:abstractNumId w:val="11"/>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104"/>
    <w:rsid w:val="00031912"/>
    <w:rsid w:val="00061C39"/>
    <w:rsid w:val="00102489"/>
    <w:rsid w:val="0011038A"/>
    <w:rsid w:val="001154EB"/>
    <w:rsid w:val="001A057E"/>
    <w:rsid w:val="001F4744"/>
    <w:rsid w:val="00256AFC"/>
    <w:rsid w:val="002C3DE9"/>
    <w:rsid w:val="00317D26"/>
    <w:rsid w:val="003332C9"/>
    <w:rsid w:val="00342ECB"/>
    <w:rsid w:val="003573AB"/>
    <w:rsid w:val="00383ECD"/>
    <w:rsid w:val="003B7C96"/>
    <w:rsid w:val="00401104"/>
    <w:rsid w:val="00421347"/>
    <w:rsid w:val="00454A82"/>
    <w:rsid w:val="004A7A61"/>
    <w:rsid w:val="004E6044"/>
    <w:rsid w:val="00516D59"/>
    <w:rsid w:val="00524D3B"/>
    <w:rsid w:val="00562D94"/>
    <w:rsid w:val="005755AB"/>
    <w:rsid w:val="00582E5B"/>
    <w:rsid w:val="005C105A"/>
    <w:rsid w:val="00647300"/>
    <w:rsid w:val="00647A88"/>
    <w:rsid w:val="00677AB5"/>
    <w:rsid w:val="0068658D"/>
    <w:rsid w:val="006C7E74"/>
    <w:rsid w:val="006E63A3"/>
    <w:rsid w:val="0070185D"/>
    <w:rsid w:val="00705E55"/>
    <w:rsid w:val="00751CBD"/>
    <w:rsid w:val="00755A8B"/>
    <w:rsid w:val="00767D49"/>
    <w:rsid w:val="007A742C"/>
    <w:rsid w:val="007D5D75"/>
    <w:rsid w:val="00817988"/>
    <w:rsid w:val="008B2DF5"/>
    <w:rsid w:val="00A0031F"/>
    <w:rsid w:val="00A63415"/>
    <w:rsid w:val="00A6378B"/>
    <w:rsid w:val="00A64F34"/>
    <w:rsid w:val="00A71D62"/>
    <w:rsid w:val="00AF0E7B"/>
    <w:rsid w:val="00B849CD"/>
    <w:rsid w:val="00C91DB6"/>
    <w:rsid w:val="00C928FE"/>
    <w:rsid w:val="00CE15FA"/>
    <w:rsid w:val="00D05F9D"/>
    <w:rsid w:val="00D47A46"/>
    <w:rsid w:val="00DC1CB0"/>
    <w:rsid w:val="00DE398A"/>
    <w:rsid w:val="00DF2E6E"/>
    <w:rsid w:val="00E80643"/>
    <w:rsid w:val="00EB4920"/>
    <w:rsid w:val="00EE3D9C"/>
    <w:rsid w:val="00F527D2"/>
    <w:rsid w:val="00F74788"/>
    <w:rsid w:val="00F8038F"/>
    <w:rsid w:val="00FF67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D9E6E"/>
  <w15:chartTrackingRefBased/>
  <w15:docId w15:val="{0A943DCD-4405-47A0-AD05-AAC9BEE9D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6AFC"/>
    <w:pPr>
      <w:ind w:left="720"/>
      <w:contextualSpacing/>
    </w:pPr>
  </w:style>
  <w:style w:type="character" w:customStyle="1" w:styleId="fontstyle01">
    <w:name w:val="fontstyle01"/>
    <w:basedOn w:val="DefaultParagraphFont"/>
    <w:rsid w:val="00256AFC"/>
    <w:rPr>
      <w:rFonts w:ascii="Arial" w:hAnsi="Arial" w:cs="Arial" w:hint="default"/>
      <w:b w:val="0"/>
      <w:bCs w:val="0"/>
      <w:i w:val="0"/>
      <w:iCs w:val="0"/>
      <w:color w:val="000000"/>
      <w:sz w:val="24"/>
      <w:szCs w:val="24"/>
    </w:rPr>
  </w:style>
  <w:style w:type="character" w:styleId="Strong">
    <w:name w:val="Strong"/>
    <w:basedOn w:val="DefaultParagraphFont"/>
    <w:uiPriority w:val="22"/>
    <w:qFormat/>
    <w:rsid w:val="00582E5B"/>
    <w:rPr>
      <w:b/>
      <w:bCs/>
    </w:rPr>
  </w:style>
  <w:style w:type="paragraph" w:styleId="BalloonText">
    <w:name w:val="Balloon Text"/>
    <w:basedOn w:val="Normal"/>
    <w:link w:val="BalloonTextChar"/>
    <w:uiPriority w:val="99"/>
    <w:semiHidden/>
    <w:unhideWhenUsed/>
    <w:rsid w:val="00647A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7A88"/>
    <w:rPr>
      <w:rFonts w:ascii="Segoe UI" w:hAnsi="Segoe UI" w:cs="Segoe UI"/>
      <w:sz w:val="18"/>
      <w:szCs w:val="18"/>
    </w:rPr>
  </w:style>
  <w:style w:type="character" w:styleId="CommentReference">
    <w:name w:val="annotation reference"/>
    <w:basedOn w:val="DefaultParagraphFont"/>
    <w:uiPriority w:val="99"/>
    <w:semiHidden/>
    <w:unhideWhenUsed/>
    <w:rsid w:val="004A7A61"/>
    <w:rPr>
      <w:sz w:val="16"/>
      <w:szCs w:val="16"/>
    </w:rPr>
  </w:style>
  <w:style w:type="paragraph" w:styleId="CommentText">
    <w:name w:val="annotation text"/>
    <w:basedOn w:val="Normal"/>
    <w:link w:val="CommentTextChar"/>
    <w:uiPriority w:val="99"/>
    <w:semiHidden/>
    <w:unhideWhenUsed/>
    <w:rsid w:val="004A7A61"/>
    <w:pPr>
      <w:spacing w:line="240" w:lineRule="auto"/>
    </w:pPr>
    <w:rPr>
      <w:sz w:val="20"/>
      <w:szCs w:val="20"/>
    </w:rPr>
  </w:style>
  <w:style w:type="character" w:customStyle="1" w:styleId="CommentTextChar">
    <w:name w:val="Comment Text Char"/>
    <w:basedOn w:val="DefaultParagraphFont"/>
    <w:link w:val="CommentText"/>
    <w:uiPriority w:val="99"/>
    <w:semiHidden/>
    <w:rsid w:val="004A7A61"/>
    <w:rPr>
      <w:sz w:val="20"/>
      <w:szCs w:val="20"/>
    </w:rPr>
  </w:style>
  <w:style w:type="paragraph" w:styleId="CommentSubject">
    <w:name w:val="annotation subject"/>
    <w:basedOn w:val="CommentText"/>
    <w:next w:val="CommentText"/>
    <w:link w:val="CommentSubjectChar"/>
    <w:uiPriority w:val="99"/>
    <w:semiHidden/>
    <w:unhideWhenUsed/>
    <w:rsid w:val="004A7A61"/>
    <w:rPr>
      <w:b/>
      <w:bCs/>
    </w:rPr>
  </w:style>
  <w:style w:type="character" w:customStyle="1" w:styleId="CommentSubjectChar">
    <w:name w:val="Comment Subject Char"/>
    <w:basedOn w:val="CommentTextChar"/>
    <w:link w:val="CommentSubject"/>
    <w:uiPriority w:val="99"/>
    <w:semiHidden/>
    <w:rsid w:val="004A7A61"/>
    <w:rPr>
      <w:b/>
      <w:bCs/>
      <w:sz w:val="20"/>
      <w:szCs w:val="20"/>
    </w:rPr>
  </w:style>
  <w:style w:type="character" w:styleId="Hyperlink">
    <w:name w:val="Hyperlink"/>
    <w:basedOn w:val="DefaultParagraphFont"/>
    <w:uiPriority w:val="99"/>
    <w:unhideWhenUsed/>
    <w:rsid w:val="003332C9"/>
    <w:rPr>
      <w:color w:val="0563C1" w:themeColor="hyperlink"/>
      <w:u w:val="single"/>
    </w:rPr>
  </w:style>
  <w:style w:type="paragraph" w:styleId="Header">
    <w:name w:val="header"/>
    <w:basedOn w:val="Normal"/>
    <w:link w:val="HeaderChar"/>
    <w:uiPriority w:val="99"/>
    <w:unhideWhenUsed/>
    <w:rsid w:val="008179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7988"/>
  </w:style>
  <w:style w:type="paragraph" w:styleId="Footer">
    <w:name w:val="footer"/>
    <w:basedOn w:val="Normal"/>
    <w:link w:val="FooterChar"/>
    <w:uiPriority w:val="99"/>
    <w:unhideWhenUsed/>
    <w:rsid w:val="008179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7988"/>
  </w:style>
  <w:style w:type="character" w:styleId="FollowedHyperlink">
    <w:name w:val="FollowedHyperlink"/>
    <w:basedOn w:val="DefaultParagraphFont"/>
    <w:uiPriority w:val="99"/>
    <w:semiHidden/>
    <w:unhideWhenUsed/>
    <w:rsid w:val="001F47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823694">
      <w:bodyDiv w:val="1"/>
      <w:marLeft w:val="0"/>
      <w:marRight w:val="0"/>
      <w:marTop w:val="0"/>
      <w:marBottom w:val="0"/>
      <w:divBdr>
        <w:top w:val="none" w:sz="0" w:space="0" w:color="auto"/>
        <w:left w:val="none" w:sz="0" w:space="0" w:color="auto"/>
        <w:bottom w:val="none" w:sz="0" w:space="0" w:color="auto"/>
        <w:right w:val="none" w:sz="0" w:space="0" w:color="auto"/>
      </w:divBdr>
      <w:divsChild>
        <w:div w:id="192957835">
          <w:marLeft w:val="547"/>
          <w:marRight w:val="0"/>
          <w:marTop w:val="200"/>
          <w:marBottom w:val="0"/>
          <w:divBdr>
            <w:top w:val="none" w:sz="0" w:space="0" w:color="auto"/>
            <w:left w:val="none" w:sz="0" w:space="0" w:color="auto"/>
            <w:bottom w:val="none" w:sz="0" w:space="0" w:color="auto"/>
            <w:right w:val="none" w:sz="0" w:space="0" w:color="auto"/>
          </w:divBdr>
        </w:div>
        <w:div w:id="1525090749">
          <w:marLeft w:val="547"/>
          <w:marRight w:val="0"/>
          <w:marTop w:val="200"/>
          <w:marBottom w:val="0"/>
          <w:divBdr>
            <w:top w:val="none" w:sz="0" w:space="0" w:color="auto"/>
            <w:left w:val="none" w:sz="0" w:space="0" w:color="auto"/>
            <w:bottom w:val="none" w:sz="0" w:space="0" w:color="auto"/>
            <w:right w:val="none" w:sz="0" w:space="0" w:color="auto"/>
          </w:divBdr>
        </w:div>
        <w:div w:id="1108162579">
          <w:marLeft w:val="547"/>
          <w:marRight w:val="0"/>
          <w:marTop w:val="200"/>
          <w:marBottom w:val="0"/>
          <w:divBdr>
            <w:top w:val="none" w:sz="0" w:space="0" w:color="auto"/>
            <w:left w:val="none" w:sz="0" w:space="0" w:color="auto"/>
            <w:bottom w:val="none" w:sz="0" w:space="0" w:color="auto"/>
            <w:right w:val="none" w:sz="0" w:space="0" w:color="auto"/>
          </w:divBdr>
        </w:div>
        <w:div w:id="516894106">
          <w:marLeft w:val="547"/>
          <w:marRight w:val="0"/>
          <w:marTop w:val="200"/>
          <w:marBottom w:val="0"/>
          <w:divBdr>
            <w:top w:val="none" w:sz="0" w:space="0" w:color="auto"/>
            <w:left w:val="none" w:sz="0" w:space="0" w:color="auto"/>
            <w:bottom w:val="none" w:sz="0" w:space="0" w:color="auto"/>
            <w:right w:val="none" w:sz="0" w:space="0" w:color="auto"/>
          </w:divBdr>
        </w:div>
        <w:div w:id="1309286356">
          <w:marLeft w:val="547"/>
          <w:marRight w:val="0"/>
          <w:marTop w:val="200"/>
          <w:marBottom w:val="0"/>
          <w:divBdr>
            <w:top w:val="none" w:sz="0" w:space="0" w:color="auto"/>
            <w:left w:val="none" w:sz="0" w:space="0" w:color="auto"/>
            <w:bottom w:val="none" w:sz="0" w:space="0" w:color="auto"/>
            <w:right w:val="none" w:sz="0" w:space="0" w:color="auto"/>
          </w:divBdr>
        </w:div>
      </w:divsChild>
    </w:div>
    <w:div w:id="763260365">
      <w:bodyDiv w:val="1"/>
      <w:marLeft w:val="0"/>
      <w:marRight w:val="0"/>
      <w:marTop w:val="0"/>
      <w:marBottom w:val="0"/>
      <w:divBdr>
        <w:top w:val="none" w:sz="0" w:space="0" w:color="auto"/>
        <w:left w:val="none" w:sz="0" w:space="0" w:color="auto"/>
        <w:bottom w:val="none" w:sz="0" w:space="0" w:color="auto"/>
        <w:right w:val="none" w:sz="0" w:space="0" w:color="auto"/>
      </w:divBdr>
    </w:div>
    <w:div w:id="1509828240">
      <w:bodyDiv w:val="1"/>
      <w:marLeft w:val="0"/>
      <w:marRight w:val="0"/>
      <w:marTop w:val="0"/>
      <w:marBottom w:val="0"/>
      <w:divBdr>
        <w:top w:val="none" w:sz="0" w:space="0" w:color="auto"/>
        <w:left w:val="none" w:sz="0" w:space="0" w:color="auto"/>
        <w:bottom w:val="none" w:sz="0" w:space="0" w:color="auto"/>
        <w:right w:val="none" w:sz="0" w:space="0" w:color="auto"/>
      </w:divBdr>
      <w:divsChild>
        <w:div w:id="388576625">
          <w:marLeft w:val="547"/>
          <w:marRight w:val="0"/>
          <w:marTop w:val="200"/>
          <w:marBottom w:val="0"/>
          <w:divBdr>
            <w:top w:val="none" w:sz="0" w:space="0" w:color="auto"/>
            <w:left w:val="none" w:sz="0" w:space="0" w:color="auto"/>
            <w:bottom w:val="none" w:sz="0" w:space="0" w:color="auto"/>
            <w:right w:val="none" w:sz="0" w:space="0" w:color="auto"/>
          </w:divBdr>
        </w:div>
        <w:div w:id="1602881526">
          <w:marLeft w:val="547"/>
          <w:marRight w:val="0"/>
          <w:marTop w:val="200"/>
          <w:marBottom w:val="0"/>
          <w:divBdr>
            <w:top w:val="none" w:sz="0" w:space="0" w:color="auto"/>
            <w:left w:val="none" w:sz="0" w:space="0" w:color="auto"/>
            <w:bottom w:val="none" w:sz="0" w:space="0" w:color="auto"/>
            <w:right w:val="none" w:sz="0" w:space="0" w:color="auto"/>
          </w:divBdr>
        </w:div>
        <w:div w:id="1373923732">
          <w:marLeft w:val="547"/>
          <w:marRight w:val="0"/>
          <w:marTop w:val="200"/>
          <w:marBottom w:val="0"/>
          <w:divBdr>
            <w:top w:val="none" w:sz="0" w:space="0" w:color="auto"/>
            <w:left w:val="none" w:sz="0" w:space="0" w:color="auto"/>
            <w:bottom w:val="none" w:sz="0" w:space="0" w:color="auto"/>
            <w:right w:val="none" w:sz="0" w:space="0" w:color="auto"/>
          </w:divBdr>
        </w:div>
        <w:div w:id="533270794">
          <w:marLeft w:val="547"/>
          <w:marRight w:val="0"/>
          <w:marTop w:val="200"/>
          <w:marBottom w:val="0"/>
          <w:divBdr>
            <w:top w:val="none" w:sz="0" w:space="0" w:color="auto"/>
            <w:left w:val="none" w:sz="0" w:space="0" w:color="auto"/>
            <w:bottom w:val="none" w:sz="0" w:space="0" w:color="auto"/>
            <w:right w:val="none" w:sz="0" w:space="0" w:color="auto"/>
          </w:divBdr>
        </w:div>
        <w:div w:id="1872303518">
          <w:marLeft w:val="547"/>
          <w:marRight w:val="0"/>
          <w:marTop w:val="200"/>
          <w:marBottom w:val="0"/>
          <w:divBdr>
            <w:top w:val="none" w:sz="0" w:space="0" w:color="auto"/>
            <w:left w:val="none" w:sz="0" w:space="0" w:color="auto"/>
            <w:bottom w:val="none" w:sz="0" w:space="0" w:color="auto"/>
            <w:right w:val="none" w:sz="0" w:space="0" w:color="auto"/>
          </w:divBdr>
        </w:div>
        <w:div w:id="773599848">
          <w:marLeft w:val="547"/>
          <w:marRight w:val="0"/>
          <w:marTop w:val="200"/>
          <w:marBottom w:val="0"/>
          <w:divBdr>
            <w:top w:val="none" w:sz="0" w:space="0" w:color="auto"/>
            <w:left w:val="none" w:sz="0" w:space="0" w:color="auto"/>
            <w:bottom w:val="none" w:sz="0" w:space="0" w:color="auto"/>
            <w:right w:val="none" w:sz="0" w:space="0" w:color="auto"/>
          </w:divBdr>
        </w:div>
        <w:div w:id="1285885079">
          <w:marLeft w:val="547"/>
          <w:marRight w:val="0"/>
          <w:marTop w:val="200"/>
          <w:marBottom w:val="0"/>
          <w:divBdr>
            <w:top w:val="none" w:sz="0" w:space="0" w:color="auto"/>
            <w:left w:val="none" w:sz="0" w:space="0" w:color="auto"/>
            <w:bottom w:val="none" w:sz="0" w:space="0" w:color="auto"/>
            <w:right w:val="none" w:sz="0" w:space="0" w:color="auto"/>
          </w:divBdr>
        </w:div>
        <w:div w:id="409083740">
          <w:marLeft w:val="547"/>
          <w:marRight w:val="0"/>
          <w:marTop w:val="200"/>
          <w:marBottom w:val="0"/>
          <w:divBdr>
            <w:top w:val="none" w:sz="0" w:space="0" w:color="auto"/>
            <w:left w:val="none" w:sz="0" w:space="0" w:color="auto"/>
            <w:bottom w:val="none" w:sz="0" w:space="0" w:color="auto"/>
            <w:right w:val="none" w:sz="0" w:space="0" w:color="auto"/>
          </w:divBdr>
        </w:div>
        <w:div w:id="1262906950">
          <w:marLeft w:val="547"/>
          <w:marRight w:val="0"/>
          <w:marTop w:val="200"/>
          <w:marBottom w:val="0"/>
          <w:divBdr>
            <w:top w:val="none" w:sz="0" w:space="0" w:color="auto"/>
            <w:left w:val="none" w:sz="0" w:space="0" w:color="auto"/>
            <w:bottom w:val="none" w:sz="0" w:space="0" w:color="auto"/>
            <w:right w:val="none" w:sz="0" w:space="0" w:color="auto"/>
          </w:divBdr>
        </w:div>
        <w:div w:id="1184176182">
          <w:marLeft w:val="547"/>
          <w:marRight w:val="0"/>
          <w:marTop w:val="200"/>
          <w:marBottom w:val="0"/>
          <w:divBdr>
            <w:top w:val="none" w:sz="0" w:space="0" w:color="auto"/>
            <w:left w:val="none" w:sz="0" w:space="0" w:color="auto"/>
            <w:bottom w:val="none" w:sz="0" w:space="0" w:color="auto"/>
            <w:right w:val="none" w:sz="0" w:space="0" w:color="auto"/>
          </w:divBdr>
        </w:div>
      </w:divsChild>
    </w:div>
    <w:div w:id="151368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es.southglos.gov.uk/safeguarding/children/i-am-a-professional/child-exploitation/" TargetMode="External"/><Relationship Id="rId13" Type="http://schemas.openxmlformats.org/officeDocument/2006/relationships/hyperlink" Target="http://sites.southglos.gov.uk/safeguarding/children/i-am-a-professional/missing-childre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barnardos.org.uk/basebristol.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rip.org.uk/resources/publications/evidence-scopes/that-difficult-age-developing-a-more-effective-response-to-risks-in-adolescence-evidence-scope-201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rook.org.uk/?gclid=CjwKCAiAnabTBRA6EiwAemvBd7mwe-KvOtEVUd1bpLXgtMLM6vyuGJW3jLnuX_4KJAaRWZly1BJ_3xoCleUQAvD_BwE" TargetMode="External"/><Relationship Id="rId5" Type="http://schemas.openxmlformats.org/officeDocument/2006/relationships/footnotes" Target="footnotes.xml"/><Relationship Id="rId15" Type="http://schemas.openxmlformats.org/officeDocument/2006/relationships/hyperlink" Target="https://www.youtube.com/watch?v=fGoWLWS4-kU" TargetMode="External"/><Relationship Id="rId10" Type="http://schemas.openxmlformats.org/officeDocument/2006/relationships/hyperlink" Target="http://sites.southglos.gov.uk/safeguarding/children/i-am-a-professional/missing-childre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paceuk.info/" TargetMode="External"/><Relationship Id="rId14" Type="http://schemas.openxmlformats.org/officeDocument/2006/relationships/hyperlink" Target="https://leics.police.uk/categories/kayleighs-love-story-fil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2487</Words>
  <Characters>14177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SGC</Company>
  <LinksUpToDate>false</LinksUpToDate>
  <CharactersWithSpaces>16631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Moore</dc:creator>
  <cp:keywords/>
  <dc:description/>
  <cp:lastModifiedBy>Annie Hunter</cp:lastModifiedBy>
  <cp:revision>2</cp:revision>
  <cp:lastPrinted>2018-01-09T09:06:00Z</cp:lastPrinted>
  <dcterms:created xsi:type="dcterms:W3CDTF">2018-02-06T15:37:00Z</dcterms:created>
  <dcterms:modified xsi:type="dcterms:W3CDTF">2018-02-06T15:37:00Z</dcterms:modified>
</cp:coreProperties>
</file>