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7D" w:rsidRPr="007D4FA9" w:rsidRDefault="0081637D">
      <w:pPr>
        <w:rPr>
          <w:b/>
          <w:u w:val="single"/>
        </w:rPr>
      </w:pPr>
      <w:r>
        <w:rPr>
          <w:b/>
        </w:rPr>
        <w:t xml:space="preserve">                                 </w:t>
      </w:r>
      <w:r w:rsidR="00783595" w:rsidRPr="007D4FA9">
        <w:rPr>
          <w:b/>
          <w:u w:val="single"/>
        </w:rPr>
        <w:t xml:space="preserve"> PRACTICE GUID</w:t>
      </w:r>
      <w:r w:rsidR="007D4FA9">
        <w:rPr>
          <w:b/>
          <w:u w:val="single"/>
        </w:rPr>
        <w:t>ANCE</w:t>
      </w:r>
      <w:r w:rsidR="00783595" w:rsidRPr="007D4FA9">
        <w:rPr>
          <w:b/>
          <w:u w:val="single"/>
        </w:rPr>
        <w:t xml:space="preserve"> FOR</w:t>
      </w:r>
      <w:r w:rsidRPr="007D4FA9">
        <w:rPr>
          <w:b/>
          <w:u w:val="single"/>
        </w:rPr>
        <w:t xml:space="preserve"> TRANSFER</w:t>
      </w:r>
      <w:r w:rsidR="007D4FA9" w:rsidRPr="007D4FA9">
        <w:rPr>
          <w:b/>
          <w:u w:val="single"/>
        </w:rPr>
        <w:t>-</w:t>
      </w:r>
      <w:r w:rsidRPr="007D4FA9">
        <w:rPr>
          <w:b/>
          <w:u w:val="single"/>
        </w:rPr>
        <w:t xml:space="preserve"> IN CHILD PROTECTION CASES</w:t>
      </w:r>
      <w:r w:rsidR="00A42439">
        <w:rPr>
          <w:b/>
          <w:u w:val="single"/>
        </w:rPr>
        <w:t xml:space="preserve"> </w:t>
      </w:r>
      <w:r w:rsidR="00106DC0">
        <w:rPr>
          <w:b/>
          <w:u w:val="single"/>
        </w:rPr>
        <w:t>–</w:t>
      </w:r>
      <w:r w:rsidR="00A42439">
        <w:rPr>
          <w:b/>
          <w:u w:val="single"/>
        </w:rPr>
        <w:t xml:space="preserve"> </w:t>
      </w:r>
      <w:r w:rsidR="00106DC0">
        <w:rPr>
          <w:b/>
          <w:u w:val="single"/>
        </w:rPr>
        <w:t>Dec 2019</w:t>
      </w:r>
    </w:p>
    <w:p w:rsidR="00D565E6" w:rsidRDefault="00783595">
      <w:r>
        <w:t>This Guide sets out the Core Responsibi</w:t>
      </w:r>
      <w:r w:rsidR="0081637D">
        <w:t>lities in terms of Children on a Child Protection</w:t>
      </w:r>
      <w:r>
        <w:t xml:space="preserve"> plan who move or Transfer into South Gloucester.</w:t>
      </w:r>
      <w:r w:rsidR="005F40B0">
        <w:t xml:space="preserve"> </w:t>
      </w:r>
    </w:p>
    <w:p w:rsidR="00BF34D5" w:rsidRDefault="00BF34D5">
      <w:r>
        <w:t xml:space="preserve">The overarching principles </w:t>
      </w:r>
      <w:r w:rsidR="005F40B0">
        <w:t>that inform t</w:t>
      </w:r>
      <w:r>
        <w:t>his Guide are to –</w:t>
      </w:r>
    </w:p>
    <w:p w:rsidR="00BF34D5" w:rsidRDefault="00BF34D5" w:rsidP="005F40B0">
      <w:pPr>
        <w:pStyle w:val="ListParagraph"/>
        <w:numPr>
          <w:ilvl w:val="0"/>
          <w:numId w:val="3"/>
        </w:numPr>
      </w:pPr>
      <w:r>
        <w:t xml:space="preserve">Ensure </w:t>
      </w:r>
      <w:r w:rsidR="005F40B0">
        <w:t>Children’s</w:t>
      </w:r>
      <w:r>
        <w:t xml:space="preserve"> welfare and safety is paramount</w:t>
      </w:r>
    </w:p>
    <w:p w:rsidR="00BF34D5" w:rsidRDefault="005F40B0" w:rsidP="005F40B0">
      <w:pPr>
        <w:pStyle w:val="ListParagraph"/>
        <w:numPr>
          <w:ilvl w:val="0"/>
          <w:numId w:val="3"/>
        </w:numPr>
      </w:pPr>
      <w:r>
        <w:t>Ensure the right Children receive the right services at the right time</w:t>
      </w:r>
    </w:p>
    <w:p w:rsidR="005F40B0" w:rsidRDefault="005F40B0" w:rsidP="005F40B0">
      <w:pPr>
        <w:pStyle w:val="ListParagraph"/>
        <w:numPr>
          <w:ilvl w:val="0"/>
          <w:numId w:val="3"/>
        </w:numPr>
      </w:pPr>
      <w:r>
        <w:t>Avoid Drift and Delay and make timely decisions</w:t>
      </w:r>
    </w:p>
    <w:p w:rsidR="005F40B0" w:rsidRDefault="005F40B0" w:rsidP="005F40B0">
      <w:pPr>
        <w:pStyle w:val="ListParagraph"/>
        <w:numPr>
          <w:ilvl w:val="0"/>
          <w:numId w:val="3"/>
        </w:numPr>
      </w:pPr>
      <w:r>
        <w:t>Hold Local Authorities to account in terms of securing children’s welfare, safety and permanence.</w:t>
      </w:r>
    </w:p>
    <w:p w:rsidR="00D565E6" w:rsidRPr="0081637D" w:rsidRDefault="00D565E6" w:rsidP="00D565E6">
      <w:pPr>
        <w:rPr>
          <w:b/>
        </w:rPr>
      </w:pPr>
      <w:r w:rsidRPr="0081637D">
        <w:rPr>
          <w:b/>
        </w:rPr>
        <w:t>Childs Welfare and Safety.</w:t>
      </w:r>
    </w:p>
    <w:p w:rsidR="000B3981" w:rsidRPr="00106DC0" w:rsidRDefault="00D565E6" w:rsidP="00D565E6">
      <w:pPr>
        <w:rPr>
          <w:rFonts w:eastAsia="Times New Roman" w:cs="Arial"/>
          <w:lang w:eastAsia="en-GB"/>
        </w:rPr>
      </w:pPr>
      <w:r w:rsidRPr="00106DC0">
        <w:t>The Childs welfare and safety is of paramount consideration. The lead responsibility for this lies with the Originating</w:t>
      </w:r>
      <w:r w:rsidR="007D4FA9" w:rsidRPr="00106DC0">
        <w:t xml:space="preserve"> (Transferring)</w:t>
      </w:r>
      <w:r w:rsidRPr="00106DC0">
        <w:t xml:space="preserve"> LA, however if </w:t>
      </w:r>
      <w:r w:rsidRPr="00106DC0">
        <w:rPr>
          <w:rFonts w:eastAsia="Times New Roman" w:cs="Arial"/>
          <w:b/>
          <w:lang w:eastAsia="en-GB"/>
        </w:rPr>
        <w:t xml:space="preserve"> </w:t>
      </w:r>
      <w:r w:rsidRPr="00106DC0">
        <w:rPr>
          <w:rFonts w:eastAsia="Times New Roman" w:cs="Arial"/>
          <w:lang w:eastAsia="en-GB"/>
        </w:rPr>
        <w:t>we believe the child is at risk we will act in the child’s best interest, liaising and updating the relevant Local Authority as necessary</w:t>
      </w:r>
      <w:r w:rsidR="000B3981" w:rsidRPr="00106DC0">
        <w:rPr>
          <w:rFonts w:eastAsia="Times New Roman" w:cs="Arial"/>
          <w:lang w:eastAsia="en-GB"/>
        </w:rPr>
        <w:t xml:space="preserve"> pending agreement of Transfer.</w:t>
      </w:r>
    </w:p>
    <w:p w:rsidR="002824B4" w:rsidRPr="00106DC0" w:rsidRDefault="00106DC0" w:rsidP="00D565E6">
      <w:pPr>
        <w:rPr>
          <w:rFonts w:eastAsia="Times New Roman" w:cs="Arial"/>
          <w:b/>
          <w:lang w:eastAsia="en-GB"/>
        </w:rPr>
      </w:pPr>
      <w:r>
        <w:rPr>
          <w:rFonts w:eastAsia="Times New Roman" w:cs="Arial"/>
          <w:b/>
          <w:lang w:eastAsia="en-GB"/>
        </w:rPr>
        <w:t>Right S</w:t>
      </w:r>
      <w:r w:rsidR="002824B4" w:rsidRPr="00106DC0">
        <w:rPr>
          <w:rFonts w:eastAsia="Times New Roman" w:cs="Arial"/>
          <w:b/>
          <w:lang w:eastAsia="en-GB"/>
        </w:rPr>
        <w:t>ervice Right Time.</w:t>
      </w:r>
    </w:p>
    <w:p w:rsidR="00101381" w:rsidRPr="00106DC0" w:rsidRDefault="0081637D" w:rsidP="00D565E6">
      <w:pPr>
        <w:rPr>
          <w:rFonts w:eastAsia="Times New Roman" w:cs="Arial"/>
          <w:lang w:eastAsia="en-GB"/>
        </w:rPr>
      </w:pPr>
      <w:r w:rsidRPr="00106DC0">
        <w:rPr>
          <w:rFonts w:eastAsia="Times New Roman" w:cs="Arial"/>
          <w:lang w:eastAsia="en-GB"/>
        </w:rPr>
        <w:t>Children m</w:t>
      </w:r>
      <w:r w:rsidR="00A42439" w:rsidRPr="00106DC0">
        <w:rPr>
          <w:rFonts w:eastAsia="Times New Roman" w:cs="Arial"/>
          <w:lang w:eastAsia="en-GB"/>
        </w:rPr>
        <w:t>ove across different authorities all the time. I</w:t>
      </w:r>
      <w:r w:rsidR="002824B4" w:rsidRPr="00106DC0">
        <w:rPr>
          <w:rFonts w:eastAsia="Times New Roman" w:cs="Arial"/>
          <w:lang w:eastAsia="en-GB"/>
        </w:rPr>
        <w:t>n order to ensure that these children are tracked, supported and kept safe it is important to make sure that transfers are appropriate, necessary and in the child’s best interest.</w:t>
      </w:r>
    </w:p>
    <w:p w:rsidR="000B3981" w:rsidRPr="00106DC0" w:rsidRDefault="00101381" w:rsidP="000B3981">
      <w:pPr>
        <w:rPr>
          <w:rFonts w:eastAsia="Times New Roman" w:cs="Arial"/>
          <w:lang w:eastAsia="en-GB"/>
        </w:rPr>
      </w:pPr>
      <w:r w:rsidRPr="00106DC0">
        <w:rPr>
          <w:rFonts w:eastAsia="Times New Roman" w:cs="Arial"/>
          <w:lang w:eastAsia="en-GB"/>
        </w:rPr>
        <w:t>In order to ensure that there is minimum disruption to the child’s plan, safety and progress of</w:t>
      </w:r>
      <w:r w:rsidR="008B2464" w:rsidRPr="00106DC0">
        <w:rPr>
          <w:rFonts w:eastAsia="Times New Roman" w:cs="Arial"/>
          <w:lang w:eastAsia="en-GB"/>
        </w:rPr>
        <w:t xml:space="preserve"> the case S</w:t>
      </w:r>
      <w:r w:rsidR="00150E2D" w:rsidRPr="00106DC0">
        <w:rPr>
          <w:rFonts w:eastAsia="Times New Roman" w:cs="Arial"/>
          <w:lang w:eastAsia="en-GB"/>
        </w:rPr>
        <w:t xml:space="preserve">outh </w:t>
      </w:r>
      <w:r w:rsidR="008B2464" w:rsidRPr="00106DC0">
        <w:rPr>
          <w:rFonts w:eastAsia="Times New Roman" w:cs="Arial"/>
          <w:lang w:eastAsia="en-GB"/>
        </w:rPr>
        <w:t>G</w:t>
      </w:r>
      <w:r w:rsidR="00150E2D" w:rsidRPr="00106DC0">
        <w:rPr>
          <w:rFonts w:eastAsia="Times New Roman" w:cs="Arial"/>
          <w:lang w:eastAsia="en-GB"/>
        </w:rPr>
        <w:t>los.</w:t>
      </w:r>
      <w:r w:rsidR="008B2464" w:rsidRPr="00106DC0">
        <w:rPr>
          <w:rFonts w:eastAsia="Times New Roman" w:cs="Arial"/>
          <w:lang w:eastAsia="en-GB"/>
        </w:rPr>
        <w:t xml:space="preserve"> </w:t>
      </w:r>
      <w:r w:rsidR="008516B6" w:rsidRPr="00106DC0">
        <w:rPr>
          <w:rFonts w:eastAsia="Times New Roman" w:cs="Arial"/>
          <w:lang w:eastAsia="en-GB"/>
        </w:rPr>
        <w:t xml:space="preserve"> utilise a Phase</w:t>
      </w:r>
      <w:r w:rsidRPr="00106DC0">
        <w:rPr>
          <w:rFonts w:eastAsia="Times New Roman" w:cs="Arial"/>
          <w:lang w:eastAsia="en-GB"/>
        </w:rPr>
        <w:t xml:space="preserve"> in Process for transfers </w:t>
      </w:r>
      <w:r w:rsidR="008516B6" w:rsidRPr="00106DC0">
        <w:rPr>
          <w:rFonts w:eastAsia="Times New Roman" w:cs="Arial"/>
          <w:lang w:eastAsia="en-GB"/>
        </w:rPr>
        <w:t xml:space="preserve">made up of different steps </w:t>
      </w:r>
    </w:p>
    <w:p w:rsidR="00101381" w:rsidRPr="00106DC0" w:rsidRDefault="008B2464" w:rsidP="000B3981">
      <w:pPr>
        <w:pStyle w:val="ListParagraph"/>
        <w:numPr>
          <w:ilvl w:val="0"/>
          <w:numId w:val="24"/>
        </w:numPr>
        <w:rPr>
          <w:rFonts w:eastAsia="Times New Roman" w:cs="Arial"/>
          <w:lang w:eastAsia="en-GB"/>
        </w:rPr>
      </w:pPr>
      <w:r w:rsidRPr="00106DC0">
        <w:rPr>
          <w:rFonts w:eastAsia="Times New Roman" w:cs="Arial"/>
          <w:lang w:eastAsia="en-GB"/>
        </w:rPr>
        <w:t>Step</w:t>
      </w:r>
      <w:r w:rsidR="00101381" w:rsidRPr="00106DC0">
        <w:rPr>
          <w:rFonts w:eastAsia="Times New Roman" w:cs="Arial"/>
          <w:lang w:eastAsia="en-GB"/>
        </w:rPr>
        <w:t xml:space="preserve"> </w:t>
      </w:r>
      <w:r w:rsidR="0081637D" w:rsidRPr="00106DC0">
        <w:rPr>
          <w:rFonts w:eastAsia="Times New Roman" w:cs="Arial"/>
          <w:lang w:eastAsia="en-GB"/>
        </w:rPr>
        <w:t xml:space="preserve"> </w:t>
      </w:r>
      <w:r w:rsidR="00101381" w:rsidRPr="00106DC0">
        <w:rPr>
          <w:rFonts w:eastAsia="Times New Roman" w:cs="Arial"/>
          <w:lang w:eastAsia="en-GB"/>
        </w:rPr>
        <w:t>1 – assessment of information provided</w:t>
      </w:r>
    </w:p>
    <w:p w:rsidR="00101381" w:rsidRPr="00106DC0" w:rsidRDefault="008B2464" w:rsidP="000B3981">
      <w:pPr>
        <w:pStyle w:val="ListParagraph"/>
        <w:numPr>
          <w:ilvl w:val="0"/>
          <w:numId w:val="24"/>
        </w:numPr>
        <w:rPr>
          <w:rFonts w:eastAsia="Times New Roman" w:cs="Arial"/>
          <w:lang w:eastAsia="en-GB"/>
        </w:rPr>
      </w:pPr>
      <w:r w:rsidRPr="00106DC0">
        <w:rPr>
          <w:rFonts w:eastAsia="Times New Roman" w:cs="Arial"/>
          <w:lang w:eastAsia="en-GB"/>
        </w:rPr>
        <w:t>Step</w:t>
      </w:r>
      <w:r w:rsidR="008516B6" w:rsidRPr="00106DC0">
        <w:rPr>
          <w:rFonts w:eastAsia="Times New Roman" w:cs="Arial"/>
          <w:lang w:eastAsia="en-GB"/>
        </w:rPr>
        <w:t xml:space="preserve"> </w:t>
      </w:r>
      <w:r w:rsidR="00101381" w:rsidRPr="00106DC0">
        <w:rPr>
          <w:rFonts w:eastAsia="Times New Roman" w:cs="Arial"/>
          <w:lang w:eastAsia="en-GB"/>
        </w:rPr>
        <w:t xml:space="preserve"> 2 –  assessment of child in current situation</w:t>
      </w:r>
    </w:p>
    <w:p w:rsidR="00101381" w:rsidRPr="00106DC0" w:rsidRDefault="008B2464" w:rsidP="000B3981">
      <w:pPr>
        <w:pStyle w:val="ListParagraph"/>
        <w:numPr>
          <w:ilvl w:val="0"/>
          <w:numId w:val="24"/>
        </w:numPr>
        <w:rPr>
          <w:rFonts w:eastAsia="Times New Roman" w:cs="Arial"/>
          <w:lang w:eastAsia="en-GB"/>
        </w:rPr>
      </w:pPr>
      <w:r w:rsidRPr="00106DC0">
        <w:rPr>
          <w:rFonts w:eastAsia="Times New Roman" w:cs="Arial"/>
          <w:lang w:eastAsia="en-GB"/>
        </w:rPr>
        <w:t xml:space="preserve">Step </w:t>
      </w:r>
      <w:r w:rsidR="008516B6" w:rsidRPr="00106DC0">
        <w:rPr>
          <w:rFonts w:eastAsia="Times New Roman" w:cs="Arial"/>
          <w:lang w:eastAsia="en-GB"/>
        </w:rPr>
        <w:t xml:space="preserve"> </w:t>
      </w:r>
      <w:r w:rsidR="00101381" w:rsidRPr="00106DC0">
        <w:rPr>
          <w:rFonts w:eastAsia="Times New Roman" w:cs="Arial"/>
          <w:lang w:eastAsia="en-GB"/>
        </w:rPr>
        <w:t>3  - confirmation of action</w:t>
      </w:r>
    </w:p>
    <w:p w:rsidR="00101381" w:rsidRPr="00106DC0" w:rsidRDefault="008B2464" w:rsidP="00101381">
      <w:pPr>
        <w:pStyle w:val="ListParagraph"/>
        <w:numPr>
          <w:ilvl w:val="0"/>
          <w:numId w:val="4"/>
        </w:numPr>
        <w:rPr>
          <w:rFonts w:eastAsia="Times New Roman" w:cs="Arial"/>
          <w:lang w:eastAsia="en-GB"/>
        </w:rPr>
      </w:pPr>
      <w:r w:rsidRPr="00106DC0">
        <w:rPr>
          <w:rFonts w:eastAsia="Times New Roman" w:cs="Arial"/>
          <w:lang w:eastAsia="en-GB"/>
        </w:rPr>
        <w:t xml:space="preserve">Step </w:t>
      </w:r>
      <w:r w:rsidR="0081637D" w:rsidRPr="00106DC0">
        <w:rPr>
          <w:rFonts w:eastAsia="Times New Roman" w:cs="Arial"/>
          <w:lang w:eastAsia="en-GB"/>
        </w:rPr>
        <w:t xml:space="preserve"> </w:t>
      </w:r>
      <w:r w:rsidR="00101381" w:rsidRPr="00106DC0">
        <w:rPr>
          <w:rFonts w:eastAsia="Times New Roman" w:cs="Arial"/>
          <w:lang w:eastAsia="en-GB"/>
        </w:rPr>
        <w:t>4  - transfer within 15 days of confirmation</w:t>
      </w:r>
    </w:p>
    <w:p w:rsidR="00101381" w:rsidRPr="00106DC0" w:rsidRDefault="00101381" w:rsidP="00101381">
      <w:pPr>
        <w:rPr>
          <w:rFonts w:eastAsia="Times New Roman" w:cs="Arial"/>
          <w:b/>
          <w:lang w:eastAsia="en-GB"/>
        </w:rPr>
      </w:pPr>
      <w:r w:rsidRPr="00106DC0">
        <w:rPr>
          <w:rFonts w:eastAsia="Times New Roman" w:cs="Arial"/>
          <w:b/>
          <w:lang w:eastAsia="en-GB"/>
        </w:rPr>
        <w:t>Drift and Delay</w:t>
      </w:r>
    </w:p>
    <w:p w:rsidR="00101381" w:rsidRPr="00106DC0" w:rsidRDefault="00101381" w:rsidP="00101381">
      <w:pPr>
        <w:rPr>
          <w:rFonts w:eastAsia="Times New Roman" w:cs="Arial"/>
          <w:lang w:eastAsia="en-GB"/>
        </w:rPr>
      </w:pPr>
      <w:r w:rsidRPr="00106DC0">
        <w:rPr>
          <w:rFonts w:eastAsia="Times New Roman" w:cs="Arial"/>
          <w:lang w:eastAsia="en-GB"/>
        </w:rPr>
        <w:t>All contact</w:t>
      </w:r>
      <w:r w:rsidR="000B3981" w:rsidRPr="00106DC0">
        <w:rPr>
          <w:rFonts w:eastAsia="Times New Roman" w:cs="Arial"/>
          <w:lang w:eastAsia="en-GB"/>
        </w:rPr>
        <w:t>s</w:t>
      </w:r>
      <w:r w:rsidR="00F0695B" w:rsidRPr="00106DC0">
        <w:rPr>
          <w:rFonts w:eastAsia="Times New Roman" w:cs="Arial"/>
          <w:lang w:eastAsia="en-GB"/>
        </w:rPr>
        <w:t xml:space="preserve"> and enquiries regarding CP transfers are</w:t>
      </w:r>
      <w:r w:rsidRPr="00106DC0">
        <w:rPr>
          <w:rFonts w:eastAsia="Times New Roman" w:cs="Arial"/>
          <w:lang w:eastAsia="en-GB"/>
        </w:rPr>
        <w:t xml:space="preserve"> made to S</w:t>
      </w:r>
      <w:r w:rsidR="000B3981" w:rsidRPr="00106DC0">
        <w:rPr>
          <w:rFonts w:eastAsia="Times New Roman" w:cs="Arial"/>
          <w:lang w:eastAsia="en-GB"/>
        </w:rPr>
        <w:t xml:space="preserve">outh </w:t>
      </w:r>
      <w:r w:rsidRPr="00106DC0">
        <w:rPr>
          <w:rFonts w:eastAsia="Times New Roman" w:cs="Arial"/>
          <w:lang w:eastAsia="en-GB"/>
        </w:rPr>
        <w:t>G</w:t>
      </w:r>
      <w:r w:rsidR="00150E2D" w:rsidRPr="00106DC0">
        <w:rPr>
          <w:rFonts w:eastAsia="Times New Roman" w:cs="Arial"/>
          <w:lang w:eastAsia="en-GB"/>
        </w:rPr>
        <w:t>l</w:t>
      </w:r>
      <w:r w:rsidR="000B3981" w:rsidRPr="00106DC0">
        <w:rPr>
          <w:rFonts w:eastAsia="Times New Roman" w:cs="Arial"/>
          <w:lang w:eastAsia="en-GB"/>
        </w:rPr>
        <w:t>os.</w:t>
      </w:r>
      <w:r w:rsidRPr="00106DC0">
        <w:rPr>
          <w:rFonts w:eastAsia="Times New Roman" w:cs="Arial"/>
          <w:lang w:eastAsia="en-GB"/>
        </w:rPr>
        <w:t xml:space="preserve"> Access Team</w:t>
      </w:r>
      <w:r w:rsidR="00F0695B" w:rsidRPr="00106DC0">
        <w:rPr>
          <w:rFonts w:eastAsia="Times New Roman" w:cs="Arial"/>
          <w:lang w:eastAsia="en-GB"/>
        </w:rPr>
        <w:t>. Decisions will be made within 24 hours and</w:t>
      </w:r>
      <w:r w:rsidR="000B3981" w:rsidRPr="00106DC0">
        <w:rPr>
          <w:rFonts w:eastAsia="Times New Roman" w:cs="Arial"/>
          <w:lang w:eastAsia="en-GB"/>
        </w:rPr>
        <w:t xml:space="preserve"> followed up in writing within 3</w:t>
      </w:r>
      <w:r w:rsidRPr="00106DC0">
        <w:rPr>
          <w:rFonts w:eastAsia="Times New Roman" w:cs="Arial"/>
          <w:lang w:eastAsia="en-GB"/>
        </w:rPr>
        <w:t xml:space="preserve"> working days</w:t>
      </w:r>
      <w:r w:rsidR="00F0695B" w:rsidRPr="00106DC0">
        <w:rPr>
          <w:rFonts w:eastAsia="Times New Roman" w:cs="Arial"/>
          <w:lang w:eastAsia="en-GB"/>
        </w:rPr>
        <w:t xml:space="preserve"> of receipt of information.</w:t>
      </w:r>
    </w:p>
    <w:p w:rsidR="00101381" w:rsidRPr="00106DC0" w:rsidRDefault="00101381" w:rsidP="00101381">
      <w:pPr>
        <w:rPr>
          <w:rFonts w:eastAsia="Times New Roman" w:cs="Arial"/>
          <w:lang w:eastAsia="en-GB"/>
        </w:rPr>
      </w:pPr>
      <w:r w:rsidRPr="00106DC0">
        <w:rPr>
          <w:rFonts w:eastAsia="Times New Roman" w:cs="Arial"/>
          <w:lang w:eastAsia="en-GB"/>
        </w:rPr>
        <w:t xml:space="preserve">ART </w:t>
      </w:r>
      <w:r w:rsidR="0081637D" w:rsidRPr="00106DC0">
        <w:rPr>
          <w:rFonts w:eastAsia="Times New Roman" w:cs="Arial"/>
          <w:lang w:eastAsia="en-GB"/>
        </w:rPr>
        <w:t>cannot</w:t>
      </w:r>
      <w:r w:rsidRPr="00106DC0">
        <w:rPr>
          <w:rFonts w:eastAsia="Times New Roman" w:cs="Arial"/>
          <w:lang w:eastAsia="en-GB"/>
        </w:rPr>
        <w:t xml:space="preserve"> assess the appropriateness of the request if the </w:t>
      </w:r>
      <w:r w:rsidR="008317F6" w:rsidRPr="00106DC0">
        <w:rPr>
          <w:rFonts w:eastAsia="Times New Roman" w:cs="Arial"/>
          <w:lang w:eastAsia="en-GB"/>
        </w:rPr>
        <w:t>correct</w:t>
      </w:r>
      <w:r w:rsidRPr="00106DC0">
        <w:rPr>
          <w:rFonts w:eastAsia="Times New Roman" w:cs="Arial"/>
          <w:lang w:eastAsia="en-GB"/>
        </w:rPr>
        <w:t xml:space="preserve"> information is not available.</w:t>
      </w:r>
      <w:r w:rsidR="00F0695B" w:rsidRPr="00106DC0">
        <w:rPr>
          <w:rFonts w:eastAsia="Times New Roman" w:cs="Arial"/>
          <w:lang w:eastAsia="en-GB"/>
        </w:rPr>
        <w:t xml:space="preserve"> Contacts will not progress to referrals if the correct information is not provided.</w:t>
      </w:r>
    </w:p>
    <w:p w:rsidR="00101381" w:rsidRPr="00106DC0" w:rsidRDefault="008317F6" w:rsidP="00101381">
      <w:pPr>
        <w:rPr>
          <w:rFonts w:eastAsia="Times New Roman" w:cs="Arial"/>
          <w:lang w:eastAsia="en-GB"/>
        </w:rPr>
      </w:pPr>
      <w:r w:rsidRPr="00106DC0">
        <w:rPr>
          <w:rFonts w:eastAsia="Times New Roman" w:cs="Arial"/>
          <w:lang w:eastAsia="en-GB"/>
        </w:rPr>
        <w:t xml:space="preserve">The originating authority retains case </w:t>
      </w:r>
      <w:r w:rsidR="0081637D" w:rsidRPr="00106DC0">
        <w:rPr>
          <w:rFonts w:eastAsia="Times New Roman" w:cs="Arial"/>
          <w:lang w:eastAsia="en-GB"/>
        </w:rPr>
        <w:t>responsibility up</w:t>
      </w:r>
      <w:r w:rsidRPr="00106DC0">
        <w:rPr>
          <w:rFonts w:eastAsia="Times New Roman" w:cs="Arial"/>
          <w:lang w:eastAsia="en-GB"/>
        </w:rPr>
        <w:t xml:space="preserve"> to the point a transfer has been accepted. The onus is on the Originating Authority to provide the right information at the right time.</w:t>
      </w:r>
    </w:p>
    <w:p w:rsidR="008317F6" w:rsidRPr="00106DC0" w:rsidRDefault="008317F6" w:rsidP="00101381">
      <w:pPr>
        <w:rPr>
          <w:rFonts w:eastAsia="Times New Roman" w:cs="Arial"/>
          <w:lang w:eastAsia="en-GB"/>
        </w:rPr>
      </w:pPr>
      <w:r w:rsidRPr="00106DC0">
        <w:rPr>
          <w:rFonts w:eastAsia="Times New Roman" w:cs="Arial"/>
          <w:lang w:eastAsia="en-GB"/>
        </w:rPr>
        <w:t xml:space="preserve">Once the information has been received </w:t>
      </w:r>
      <w:r w:rsidR="00F0695B" w:rsidRPr="00106DC0">
        <w:rPr>
          <w:rFonts w:eastAsia="Times New Roman" w:cs="Arial"/>
          <w:lang w:eastAsia="en-GB"/>
        </w:rPr>
        <w:t xml:space="preserve">by ART </w:t>
      </w:r>
      <w:r w:rsidRPr="00106DC0">
        <w:rPr>
          <w:rFonts w:eastAsia="Times New Roman" w:cs="Arial"/>
          <w:lang w:eastAsia="en-GB"/>
        </w:rPr>
        <w:t xml:space="preserve">and is deemed to be appropriate the case will be </w:t>
      </w:r>
      <w:r w:rsidR="00F0695B" w:rsidRPr="00106DC0">
        <w:rPr>
          <w:rFonts w:eastAsia="Times New Roman" w:cs="Arial"/>
          <w:lang w:eastAsia="en-GB"/>
        </w:rPr>
        <w:t xml:space="preserve">transferred to the appropriate locality team and </w:t>
      </w:r>
      <w:r w:rsidRPr="00106DC0">
        <w:rPr>
          <w:rFonts w:eastAsia="Times New Roman" w:cs="Arial"/>
          <w:lang w:eastAsia="en-GB"/>
        </w:rPr>
        <w:t xml:space="preserve">allocated for an </w:t>
      </w:r>
      <w:r w:rsidR="0081637D" w:rsidRPr="00106DC0">
        <w:rPr>
          <w:rFonts w:eastAsia="Times New Roman" w:cs="Arial"/>
          <w:lang w:eastAsia="en-GB"/>
        </w:rPr>
        <w:t>assessment,</w:t>
      </w:r>
      <w:r w:rsidRPr="00106DC0">
        <w:rPr>
          <w:rFonts w:eastAsia="Times New Roman" w:cs="Arial"/>
          <w:lang w:eastAsia="en-GB"/>
        </w:rPr>
        <w:t xml:space="preserve"> and a transfer in conference </w:t>
      </w:r>
      <w:r w:rsidR="0081637D" w:rsidRPr="00106DC0">
        <w:rPr>
          <w:rFonts w:eastAsia="Times New Roman" w:cs="Arial"/>
          <w:lang w:eastAsia="en-GB"/>
        </w:rPr>
        <w:t xml:space="preserve">will </w:t>
      </w:r>
      <w:r w:rsidR="00F0695B" w:rsidRPr="00106DC0">
        <w:rPr>
          <w:rFonts w:eastAsia="Times New Roman" w:cs="Arial"/>
          <w:lang w:eastAsia="en-GB"/>
        </w:rPr>
        <w:t>be arranged within 15 days of accepting the appropriateness of the referral.</w:t>
      </w:r>
    </w:p>
    <w:p w:rsidR="008317F6" w:rsidRPr="00106DC0" w:rsidRDefault="008317F6" w:rsidP="00101381">
      <w:pPr>
        <w:rPr>
          <w:rFonts w:eastAsia="Times New Roman" w:cs="Arial"/>
          <w:lang w:eastAsia="en-GB"/>
        </w:rPr>
      </w:pPr>
      <w:r w:rsidRPr="00106DC0">
        <w:rPr>
          <w:rFonts w:eastAsia="Times New Roman" w:cs="Arial"/>
          <w:lang w:eastAsia="en-GB"/>
        </w:rPr>
        <w:t>Should a safeguarding matter arise prior to the transfer S</w:t>
      </w:r>
      <w:r w:rsidR="000B3981" w:rsidRPr="00106DC0">
        <w:rPr>
          <w:rFonts w:eastAsia="Times New Roman" w:cs="Arial"/>
          <w:lang w:eastAsia="en-GB"/>
        </w:rPr>
        <w:t xml:space="preserve">outh </w:t>
      </w:r>
      <w:r w:rsidRPr="00106DC0">
        <w:rPr>
          <w:rFonts w:eastAsia="Times New Roman" w:cs="Arial"/>
          <w:lang w:eastAsia="en-GB"/>
        </w:rPr>
        <w:t>G</w:t>
      </w:r>
      <w:r w:rsidR="000B3981" w:rsidRPr="00106DC0">
        <w:rPr>
          <w:rFonts w:eastAsia="Times New Roman" w:cs="Arial"/>
          <w:lang w:eastAsia="en-GB"/>
        </w:rPr>
        <w:t>los.</w:t>
      </w:r>
      <w:r w:rsidRPr="00106DC0">
        <w:rPr>
          <w:rFonts w:eastAsia="Times New Roman" w:cs="Arial"/>
          <w:lang w:eastAsia="en-GB"/>
        </w:rPr>
        <w:t xml:space="preserve"> will ensure this is managed and reported back to the originating authority</w:t>
      </w:r>
      <w:r w:rsidR="0081637D" w:rsidRPr="00106DC0">
        <w:rPr>
          <w:rFonts w:eastAsia="Times New Roman" w:cs="Arial"/>
          <w:lang w:eastAsia="en-GB"/>
        </w:rPr>
        <w:t>,</w:t>
      </w:r>
      <w:r w:rsidRPr="00106DC0">
        <w:rPr>
          <w:rFonts w:eastAsia="Times New Roman" w:cs="Arial"/>
          <w:lang w:eastAsia="en-GB"/>
        </w:rPr>
        <w:t xml:space="preserve"> in order that they can assess what differe</w:t>
      </w:r>
      <w:r w:rsidR="000B3981" w:rsidRPr="00106DC0">
        <w:rPr>
          <w:rFonts w:eastAsia="Times New Roman" w:cs="Arial"/>
          <w:lang w:eastAsia="en-GB"/>
        </w:rPr>
        <w:t>nce if any the</w:t>
      </w:r>
      <w:r w:rsidRPr="00106DC0">
        <w:rPr>
          <w:rFonts w:eastAsia="Times New Roman" w:cs="Arial"/>
          <w:lang w:eastAsia="en-GB"/>
        </w:rPr>
        <w:t xml:space="preserve"> information makes to th</w:t>
      </w:r>
      <w:r w:rsidR="0081637D" w:rsidRPr="00106DC0">
        <w:rPr>
          <w:rFonts w:eastAsia="Times New Roman" w:cs="Arial"/>
          <w:lang w:eastAsia="en-GB"/>
        </w:rPr>
        <w:t>eir overall assessment and plan for the child.</w:t>
      </w:r>
    </w:p>
    <w:p w:rsidR="0081637D" w:rsidRPr="00106DC0" w:rsidRDefault="0081637D" w:rsidP="00101381">
      <w:pPr>
        <w:rPr>
          <w:rFonts w:eastAsia="Times New Roman" w:cs="Arial"/>
          <w:b/>
          <w:lang w:eastAsia="en-GB"/>
        </w:rPr>
      </w:pPr>
    </w:p>
    <w:p w:rsidR="0081637D" w:rsidRPr="00106DC0" w:rsidRDefault="0081637D" w:rsidP="00101381">
      <w:pPr>
        <w:rPr>
          <w:rFonts w:eastAsia="Times New Roman" w:cs="Arial"/>
          <w:b/>
          <w:lang w:eastAsia="en-GB"/>
        </w:rPr>
      </w:pPr>
    </w:p>
    <w:p w:rsidR="008317F6" w:rsidRPr="00106DC0" w:rsidRDefault="008317F6" w:rsidP="00101381">
      <w:pPr>
        <w:rPr>
          <w:rFonts w:eastAsia="Times New Roman" w:cs="Arial"/>
          <w:b/>
          <w:lang w:eastAsia="en-GB"/>
        </w:rPr>
      </w:pPr>
      <w:r w:rsidRPr="00106DC0">
        <w:rPr>
          <w:rFonts w:eastAsia="Times New Roman" w:cs="Arial"/>
          <w:b/>
          <w:lang w:eastAsia="en-GB"/>
        </w:rPr>
        <w:t>Accountability</w:t>
      </w:r>
    </w:p>
    <w:p w:rsidR="008317F6" w:rsidRPr="00106DC0" w:rsidRDefault="008317F6" w:rsidP="00101381">
      <w:pPr>
        <w:rPr>
          <w:rFonts w:eastAsia="Times New Roman" w:cs="Arial"/>
          <w:lang w:eastAsia="en-GB"/>
        </w:rPr>
      </w:pPr>
      <w:r w:rsidRPr="00106DC0">
        <w:rPr>
          <w:rFonts w:eastAsia="Times New Roman" w:cs="Arial"/>
          <w:lang w:eastAsia="en-GB"/>
        </w:rPr>
        <w:t>Everyone is accountable for safeguarding, however key deci</w:t>
      </w:r>
      <w:r w:rsidR="0081637D" w:rsidRPr="00106DC0">
        <w:rPr>
          <w:rFonts w:eastAsia="Times New Roman" w:cs="Arial"/>
          <w:lang w:eastAsia="en-GB"/>
        </w:rPr>
        <w:t>sion making is retained by the Originating Authority,</w:t>
      </w:r>
      <w:r w:rsidRPr="00106DC0">
        <w:rPr>
          <w:rFonts w:eastAsia="Times New Roman" w:cs="Arial"/>
          <w:lang w:eastAsia="en-GB"/>
        </w:rPr>
        <w:t xml:space="preserve"> pending</w:t>
      </w:r>
      <w:r w:rsidR="0081637D" w:rsidRPr="00106DC0">
        <w:rPr>
          <w:rFonts w:eastAsia="Times New Roman" w:cs="Arial"/>
          <w:lang w:eastAsia="en-GB"/>
        </w:rPr>
        <w:t xml:space="preserve"> the confirmation of a</w:t>
      </w:r>
      <w:r w:rsidRPr="00106DC0">
        <w:rPr>
          <w:rFonts w:eastAsia="Times New Roman" w:cs="Arial"/>
          <w:lang w:eastAsia="en-GB"/>
        </w:rPr>
        <w:t xml:space="preserve"> transfer. Children cannot be abandoned in S</w:t>
      </w:r>
      <w:r w:rsidR="0081637D" w:rsidRPr="00106DC0">
        <w:rPr>
          <w:rFonts w:eastAsia="Times New Roman" w:cs="Arial"/>
          <w:lang w:eastAsia="en-GB"/>
        </w:rPr>
        <w:t>outh Glos.</w:t>
      </w:r>
      <w:r w:rsidRPr="00106DC0">
        <w:rPr>
          <w:rFonts w:eastAsia="Times New Roman" w:cs="Arial"/>
          <w:lang w:eastAsia="en-GB"/>
        </w:rPr>
        <w:t xml:space="preserve"> without adequate notification, planning and assessment.</w:t>
      </w:r>
    </w:p>
    <w:p w:rsidR="00015324" w:rsidRPr="00106DC0" w:rsidRDefault="008317F6" w:rsidP="00101381">
      <w:pPr>
        <w:rPr>
          <w:rFonts w:eastAsia="Times New Roman" w:cs="Arial"/>
          <w:lang w:eastAsia="en-GB"/>
        </w:rPr>
      </w:pPr>
      <w:r w:rsidRPr="00106DC0">
        <w:rPr>
          <w:rFonts w:eastAsia="Times New Roman" w:cs="Arial"/>
          <w:lang w:eastAsia="en-GB"/>
        </w:rPr>
        <w:t xml:space="preserve">Temporary arrangements </w:t>
      </w:r>
      <w:r w:rsidR="0081637D" w:rsidRPr="00106DC0">
        <w:rPr>
          <w:rFonts w:eastAsia="Times New Roman" w:cs="Arial"/>
          <w:lang w:eastAsia="en-GB"/>
        </w:rPr>
        <w:t>cannot</w:t>
      </w:r>
      <w:r w:rsidRPr="00106DC0">
        <w:rPr>
          <w:rFonts w:eastAsia="Times New Roman" w:cs="Arial"/>
          <w:lang w:eastAsia="en-GB"/>
        </w:rPr>
        <w:t xml:space="preserve"> be used as a means to enforce </w:t>
      </w:r>
      <w:r w:rsidR="00015324" w:rsidRPr="00106DC0">
        <w:rPr>
          <w:rFonts w:eastAsia="Times New Roman" w:cs="Arial"/>
          <w:lang w:eastAsia="en-GB"/>
        </w:rPr>
        <w:t>transfers. -</w:t>
      </w:r>
      <w:r w:rsidRPr="00106DC0">
        <w:rPr>
          <w:rFonts w:eastAsia="Times New Roman" w:cs="Arial"/>
          <w:lang w:eastAsia="en-GB"/>
        </w:rPr>
        <w:t xml:space="preserve"> Temporary </w:t>
      </w:r>
      <w:r w:rsidR="0081637D" w:rsidRPr="00106DC0">
        <w:rPr>
          <w:rFonts w:eastAsia="Times New Roman" w:cs="Arial"/>
          <w:lang w:eastAsia="en-GB"/>
        </w:rPr>
        <w:t>Accommodation</w:t>
      </w:r>
      <w:r w:rsidRPr="00106DC0">
        <w:rPr>
          <w:rFonts w:eastAsia="Times New Roman" w:cs="Arial"/>
          <w:lang w:eastAsia="en-GB"/>
        </w:rPr>
        <w:t xml:space="preserve"> does not pass the Habitual or Ordinary Residence Test. </w:t>
      </w:r>
      <w:r w:rsidR="00150E2D" w:rsidRPr="00106DC0">
        <w:rPr>
          <w:rFonts w:eastAsia="Times New Roman" w:cs="Arial"/>
          <w:lang w:eastAsia="en-GB"/>
        </w:rPr>
        <w:t>This t</w:t>
      </w:r>
      <w:r w:rsidR="000B3981" w:rsidRPr="00106DC0">
        <w:rPr>
          <w:rFonts w:eastAsia="Times New Roman" w:cs="Arial"/>
          <w:lang w:eastAsia="en-GB"/>
        </w:rPr>
        <w:t xml:space="preserve">est is simply applied to explain where a parent usually / ordinarily would live. </w:t>
      </w:r>
      <w:r w:rsidR="00015324" w:rsidRPr="00106DC0">
        <w:rPr>
          <w:rFonts w:eastAsia="Times New Roman" w:cs="Arial"/>
          <w:lang w:eastAsia="en-GB"/>
        </w:rPr>
        <w:t xml:space="preserve"> A child in temporary accommodation is in a period of transition and therefore transferring a case is neither responsible, appropriate nor safe. Valuable information regarding family history, culture and lifestyle gets lost and or diluted.</w:t>
      </w:r>
    </w:p>
    <w:p w:rsidR="008317F6" w:rsidRPr="00106DC0" w:rsidRDefault="008317F6" w:rsidP="00101381">
      <w:pPr>
        <w:rPr>
          <w:rFonts w:eastAsia="Times New Roman" w:cs="Arial"/>
          <w:lang w:eastAsia="en-GB"/>
        </w:rPr>
      </w:pPr>
      <w:r w:rsidRPr="00106DC0">
        <w:rPr>
          <w:rFonts w:eastAsia="Times New Roman" w:cs="Arial"/>
          <w:lang w:eastAsia="en-GB"/>
        </w:rPr>
        <w:t>Cases on the Edge of Care Proceedings wi</w:t>
      </w:r>
      <w:r w:rsidR="00630904" w:rsidRPr="00106DC0">
        <w:rPr>
          <w:rFonts w:eastAsia="Times New Roman" w:cs="Arial"/>
          <w:lang w:eastAsia="en-GB"/>
        </w:rPr>
        <w:t>ll not be accepted, the Transferring</w:t>
      </w:r>
      <w:r w:rsidRPr="00106DC0">
        <w:rPr>
          <w:rFonts w:eastAsia="Times New Roman" w:cs="Arial"/>
          <w:lang w:eastAsia="en-GB"/>
        </w:rPr>
        <w:t xml:space="preserve"> Authority </w:t>
      </w:r>
      <w:r w:rsidR="0081637D" w:rsidRPr="00106DC0">
        <w:rPr>
          <w:rFonts w:eastAsia="Times New Roman" w:cs="Arial"/>
          <w:lang w:eastAsia="en-GB"/>
        </w:rPr>
        <w:t xml:space="preserve">where the family </w:t>
      </w:r>
      <w:r w:rsidR="00630904" w:rsidRPr="00106DC0">
        <w:rPr>
          <w:rFonts w:eastAsia="Times New Roman" w:cs="Arial"/>
          <w:lang w:eastAsia="en-GB"/>
        </w:rPr>
        <w:t xml:space="preserve">ordinarily </w:t>
      </w:r>
      <w:r w:rsidR="0081637D" w:rsidRPr="00106DC0">
        <w:rPr>
          <w:rFonts w:eastAsia="Times New Roman" w:cs="Arial"/>
          <w:lang w:eastAsia="en-GB"/>
        </w:rPr>
        <w:t xml:space="preserve">resides </w:t>
      </w:r>
      <w:r w:rsidRPr="00106DC0">
        <w:rPr>
          <w:rFonts w:eastAsia="Times New Roman" w:cs="Arial"/>
          <w:lang w:eastAsia="en-GB"/>
        </w:rPr>
        <w:t>will need to instigate proceedings.</w:t>
      </w:r>
    </w:p>
    <w:p w:rsidR="00015324" w:rsidRPr="00106DC0" w:rsidRDefault="008317F6" w:rsidP="00101381">
      <w:pPr>
        <w:rPr>
          <w:rFonts w:eastAsia="Times New Roman" w:cs="Arial"/>
          <w:lang w:eastAsia="en-GB"/>
        </w:rPr>
      </w:pPr>
      <w:r w:rsidRPr="00106DC0">
        <w:rPr>
          <w:rFonts w:eastAsia="Times New Roman" w:cs="Arial"/>
          <w:lang w:eastAsia="en-GB"/>
        </w:rPr>
        <w:t xml:space="preserve">Refuges </w:t>
      </w:r>
      <w:r w:rsidR="0081637D" w:rsidRPr="00106DC0">
        <w:rPr>
          <w:rFonts w:eastAsia="Times New Roman" w:cs="Arial"/>
          <w:lang w:eastAsia="en-GB"/>
        </w:rPr>
        <w:t>and</w:t>
      </w:r>
      <w:r w:rsidRPr="00106DC0">
        <w:rPr>
          <w:rFonts w:eastAsia="Times New Roman" w:cs="Arial"/>
          <w:lang w:eastAsia="en-GB"/>
        </w:rPr>
        <w:t xml:space="preserve"> Prisons do not </w:t>
      </w:r>
      <w:r w:rsidR="0081637D" w:rsidRPr="00106DC0">
        <w:rPr>
          <w:rFonts w:eastAsia="Times New Roman" w:cs="Arial"/>
          <w:lang w:eastAsia="en-GB"/>
        </w:rPr>
        <w:t>constitute as Ordinary Residence</w:t>
      </w:r>
      <w:r w:rsidR="00015324" w:rsidRPr="00106DC0">
        <w:rPr>
          <w:rFonts w:eastAsia="Times New Roman" w:cs="Arial"/>
          <w:lang w:eastAsia="en-GB"/>
        </w:rPr>
        <w:t xml:space="preserve"> for the Child</w:t>
      </w:r>
      <w:r w:rsidR="0081637D" w:rsidRPr="00106DC0">
        <w:rPr>
          <w:rFonts w:eastAsia="Times New Roman" w:cs="Arial"/>
          <w:lang w:eastAsia="en-GB"/>
        </w:rPr>
        <w:t>.</w:t>
      </w:r>
      <w:r w:rsidR="00015324" w:rsidRPr="00106DC0">
        <w:rPr>
          <w:rFonts w:eastAsia="Times New Roman" w:cs="Arial"/>
          <w:lang w:eastAsia="en-GB"/>
        </w:rPr>
        <w:t xml:space="preserve"> </w:t>
      </w:r>
      <w:r w:rsidR="00630904" w:rsidRPr="00106DC0">
        <w:rPr>
          <w:rFonts w:eastAsia="Times New Roman" w:cs="Arial"/>
          <w:lang w:eastAsia="en-GB"/>
        </w:rPr>
        <w:t xml:space="preserve"> – South Glos will assist LA wherever possible in terms of visiting, but statutory responsibility is retained by the Ordinary Authority. Should an incident occur whilst the Child is in South Glos, we will undertake safeguarding measures on behalf of the child and the Transferring Authority as per the </w:t>
      </w:r>
      <w:r w:rsidR="000B3981" w:rsidRPr="00106DC0">
        <w:rPr>
          <w:rFonts w:eastAsia="Times New Roman" w:cs="Arial"/>
          <w:lang w:eastAsia="en-GB"/>
        </w:rPr>
        <w:t xml:space="preserve">Core Duties and </w:t>
      </w:r>
      <w:r w:rsidR="00106DC0" w:rsidRPr="00106DC0">
        <w:rPr>
          <w:rFonts w:eastAsia="Times New Roman" w:cs="Arial"/>
          <w:lang w:eastAsia="en-GB"/>
        </w:rPr>
        <w:t>Responsibilities</w:t>
      </w:r>
      <w:r w:rsidR="00630904" w:rsidRPr="00106DC0">
        <w:rPr>
          <w:rFonts w:eastAsia="Times New Roman" w:cs="Arial"/>
          <w:lang w:eastAsia="en-GB"/>
        </w:rPr>
        <w:t xml:space="preserve"> within Working Together. Section 47 investigations will be carried out jointly with the Transferring Authority retaining responsibility for safeguarding decision making.</w:t>
      </w:r>
    </w:p>
    <w:p w:rsidR="00015324" w:rsidRPr="00106DC0" w:rsidRDefault="00015324" w:rsidP="00101381">
      <w:pPr>
        <w:rPr>
          <w:rFonts w:eastAsia="Times New Roman" w:cs="Arial"/>
          <w:lang w:eastAsia="en-GB"/>
        </w:rPr>
      </w:pPr>
      <w:r w:rsidRPr="00106DC0">
        <w:rPr>
          <w:rFonts w:eastAsia="Times New Roman" w:cs="Arial"/>
          <w:lang w:eastAsia="en-GB"/>
        </w:rPr>
        <w:t>Section 27 of the Children Act</w:t>
      </w:r>
      <w:r w:rsidR="00630904" w:rsidRPr="00106DC0">
        <w:rPr>
          <w:rFonts w:eastAsia="Times New Roman" w:cs="Arial"/>
          <w:lang w:eastAsia="en-GB"/>
        </w:rPr>
        <w:t xml:space="preserve"> states - </w:t>
      </w:r>
      <w:r w:rsidR="00630904" w:rsidRPr="00106DC0">
        <w:rPr>
          <w:rFonts w:eastAsia="Times New Roman" w:cs="Arial"/>
          <w:b/>
          <w:lang w:eastAsia="en-GB"/>
        </w:rPr>
        <w:t>An Authority whose help is requested shall comply with the request if it is compatible with their own statutory or other duties and obligations, and does not unduly prejudice the discharge of any of their functions.</w:t>
      </w:r>
      <w:r w:rsidR="000C7771" w:rsidRPr="00106DC0">
        <w:rPr>
          <w:rFonts w:eastAsia="Times New Roman" w:cs="Arial"/>
          <w:b/>
          <w:lang w:eastAsia="en-GB"/>
        </w:rPr>
        <w:t xml:space="preserve"> </w:t>
      </w:r>
      <w:r w:rsidR="000C7771" w:rsidRPr="00106DC0">
        <w:rPr>
          <w:rFonts w:eastAsia="Times New Roman" w:cs="Arial"/>
          <w:lang w:eastAsia="en-GB"/>
        </w:rPr>
        <w:t xml:space="preserve">– South Glos will wherever possible support distant Local Authorities in the discharge of safeguarding </w:t>
      </w:r>
      <w:r w:rsidR="000B3981" w:rsidRPr="00106DC0">
        <w:rPr>
          <w:rFonts w:eastAsia="Times New Roman" w:cs="Arial"/>
          <w:lang w:eastAsia="en-GB"/>
        </w:rPr>
        <w:t>matters, as</w:t>
      </w:r>
      <w:r w:rsidR="000C7771" w:rsidRPr="00106DC0">
        <w:rPr>
          <w:rFonts w:eastAsia="Times New Roman" w:cs="Arial"/>
          <w:lang w:eastAsia="en-GB"/>
        </w:rPr>
        <w:t xml:space="preserve"> the overarching Principles of safety and welfare are what underpin best decisions and outcomes for the child.</w:t>
      </w:r>
    </w:p>
    <w:p w:rsidR="00CE3C9F" w:rsidRPr="00106DC0" w:rsidRDefault="0081637D" w:rsidP="00D565E6">
      <w:pPr>
        <w:rPr>
          <w:rFonts w:eastAsia="Times New Roman" w:cs="Arial"/>
          <w:lang w:eastAsia="en-GB"/>
        </w:rPr>
      </w:pPr>
      <w:r w:rsidRPr="00106DC0">
        <w:rPr>
          <w:rFonts w:eastAsia="Times New Roman" w:cs="Arial"/>
          <w:lang w:eastAsia="en-GB"/>
        </w:rPr>
        <w:t>There is a shared responsibility</w:t>
      </w:r>
      <w:r w:rsidR="00101381" w:rsidRPr="00106DC0">
        <w:rPr>
          <w:rFonts w:eastAsia="Times New Roman" w:cs="Arial"/>
          <w:lang w:eastAsia="en-GB"/>
        </w:rPr>
        <w:t xml:space="preserve"> and expectation th</w:t>
      </w:r>
      <w:r w:rsidR="00015324" w:rsidRPr="00106DC0">
        <w:rPr>
          <w:rFonts w:eastAsia="Times New Roman" w:cs="Arial"/>
          <w:lang w:eastAsia="en-GB"/>
        </w:rPr>
        <w:t>at the Originating A</w:t>
      </w:r>
      <w:r w:rsidR="00101381" w:rsidRPr="00106DC0">
        <w:rPr>
          <w:rFonts w:eastAsia="Times New Roman" w:cs="Arial"/>
          <w:lang w:eastAsia="en-GB"/>
        </w:rPr>
        <w:t>uthority a</w:t>
      </w:r>
      <w:r w:rsidR="00015324" w:rsidRPr="00106DC0">
        <w:rPr>
          <w:rFonts w:eastAsia="Times New Roman" w:cs="Arial"/>
          <w:lang w:eastAsia="en-GB"/>
        </w:rPr>
        <w:t>n</w:t>
      </w:r>
      <w:r w:rsidR="00101381" w:rsidRPr="00106DC0">
        <w:rPr>
          <w:rFonts w:eastAsia="Times New Roman" w:cs="Arial"/>
          <w:lang w:eastAsia="en-GB"/>
        </w:rPr>
        <w:t xml:space="preserve">d receiving authority will work together to ensure that plans and transfers are dealt with swiftly and appropriately. </w:t>
      </w:r>
    </w:p>
    <w:p w:rsidR="00071491" w:rsidRPr="00106DC0" w:rsidRDefault="00071491" w:rsidP="005575F8">
      <w:pPr>
        <w:rPr>
          <w:rFonts w:eastAsia="Times New Roman" w:cs="Arial"/>
          <w:b/>
          <w:lang w:eastAsia="en-GB"/>
        </w:rPr>
      </w:pPr>
    </w:p>
    <w:p w:rsidR="005575F8" w:rsidRPr="00106DC0" w:rsidRDefault="005575F8" w:rsidP="005575F8">
      <w:pPr>
        <w:rPr>
          <w:rFonts w:eastAsia="Times New Roman" w:cs="Arial"/>
          <w:b/>
          <w:lang w:eastAsia="en-GB"/>
        </w:rPr>
      </w:pPr>
      <w:r w:rsidRPr="00106DC0">
        <w:rPr>
          <w:rFonts w:eastAsia="Times New Roman" w:cs="Arial"/>
          <w:b/>
          <w:lang w:eastAsia="en-GB"/>
        </w:rPr>
        <w:t>Process</w:t>
      </w:r>
    </w:p>
    <w:p w:rsidR="005575F8" w:rsidRPr="00106DC0" w:rsidRDefault="005575F8" w:rsidP="005575F8">
      <w:pPr>
        <w:shd w:val="clear" w:color="auto" w:fill="FFFFFF"/>
        <w:spacing w:after="225" w:line="360" w:lineRule="atLeast"/>
      </w:pPr>
      <w:r w:rsidRPr="00106DC0">
        <w:t>The Transferring Authority retains responsibility for the child and the execution of the Child Protection Plan up to the point a Transfer Conference has taken place and agreed upon.</w:t>
      </w:r>
      <w:r w:rsidRPr="00106DC0">
        <w:rPr>
          <w:rFonts w:eastAsia="Times New Roman" w:cs="Arial"/>
          <w:lang w:eastAsia="en-GB"/>
        </w:rPr>
        <w:t xml:space="preserve"> In the case of disagreement, for example, if there are issues over geographical boundaries, the permanency of the home address, or more importantly the fact that the child does not appear safe the allocated worker in the originating authority must retain responsibility until such issues are resolved</w:t>
      </w:r>
      <w:r w:rsidRPr="00106DC0">
        <w:rPr>
          <w:rFonts w:eastAsia="Times New Roman" w:cs="Arial"/>
          <w:b/>
          <w:lang w:eastAsia="en-GB"/>
        </w:rPr>
        <w:t>. Under no circumstances should a child be left at risk of harm due to disputes over accountability. If we believe the child is at risk we will act in the child’s best interest, liaising and updating the relevant Local Authority.</w:t>
      </w:r>
      <w:r w:rsidRPr="00106DC0">
        <w:rPr>
          <w:rFonts w:eastAsia="Times New Roman" w:cs="Arial"/>
          <w:lang w:eastAsia="en-GB"/>
        </w:rPr>
        <w:t xml:space="preserve"> – The Escalation Process should be used to address any practice and safeguarding issues for the child.</w:t>
      </w:r>
      <w:r w:rsidRPr="00106DC0">
        <w:t xml:space="preserve"> </w:t>
      </w:r>
    </w:p>
    <w:p w:rsidR="00EB27F0" w:rsidRPr="00106DC0" w:rsidRDefault="00EB27F0" w:rsidP="00EB27F0">
      <w:pPr>
        <w:rPr>
          <w:rFonts w:eastAsia="Times New Roman" w:cs="Arial"/>
          <w:lang w:eastAsia="en-GB"/>
        </w:rPr>
      </w:pPr>
      <w:r w:rsidRPr="00106DC0">
        <w:rPr>
          <w:rFonts w:eastAsia="Times New Roman" w:cs="Arial"/>
          <w:lang w:eastAsia="en-GB"/>
        </w:rPr>
        <w:t>As part of the Safeguarding and Quality Assurance Arrangements South Glos. apply a 4 step process for all Child Protection Transfer in Requests from other Authorities.</w:t>
      </w:r>
    </w:p>
    <w:p w:rsidR="008516B6" w:rsidRDefault="00A632CE" w:rsidP="00D565E6">
      <w:pPr>
        <w:rPr>
          <w:rFonts w:eastAsia="Times New Roman" w:cs="Arial"/>
          <w:b/>
          <w:color w:val="333333"/>
          <w:lang w:eastAsia="en-GB"/>
        </w:rPr>
      </w:pPr>
      <w:r>
        <w:rPr>
          <w:rFonts w:eastAsia="Times New Roman" w:cs="Arial"/>
          <w:b/>
          <w:color w:val="333333"/>
          <w:lang w:eastAsia="en-GB"/>
        </w:rPr>
        <w:t xml:space="preserve">Step 1 – Contact </w:t>
      </w:r>
      <w:r w:rsidR="00F0695B">
        <w:rPr>
          <w:rFonts w:eastAsia="Times New Roman" w:cs="Arial"/>
          <w:b/>
          <w:color w:val="333333"/>
          <w:lang w:eastAsia="en-GB"/>
        </w:rPr>
        <w:t>with ART</w:t>
      </w:r>
      <w:r w:rsidR="008516B6">
        <w:rPr>
          <w:rFonts w:eastAsia="Times New Roman" w:cs="Arial"/>
          <w:b/>
          <w:noProof/>
          <w:color w:val="333333"/>
          <w:lang w:eastAsia="en-GB"/>
        </w:rPr>
        <w:drawing>
          <wp:inline distT="0" distB="0" distL="0" distR="0">
            <wp:extent cx="6810375" cy="222885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B27F0" w:rsidRDefault="00D5538E" w:rsidP="00D565E6">
      <w:pPr>
        <w:rPr>
          <w:rFonts w:eastAsia="Times New Roman" w:cs="Arial"/>
          <w:b/>
          <w:color w:val="333333"/>
          <w:lang w:eastAsia="en-GB"/>
        </w:rPr>
      </w:pPr>
      <w:r w:rsidRPr="00EB27F0">
        <w:rPr>
          <w:rFonts w:eastAsia="Times New Roman" w:cs="Arial"/>
          <w:b/>
          <w:color w:val="333333"/>
          <w:lang w:eastAsia="en-GB"/>
        </w:rPr>
        <w:t>STEP 2 –</w:t>
      </w:r>
      <w:r w:rsidR="00CE3C9F" w:rsidRPr="00EB27F0">
        <w:rPr>
          <w:rFonts w:eastAsia="Times New Roman" w:cs="Arial"/>
          <w:b/>
          <w:color w:val="333333"/>
          <w:lang w:eastAsia="en-GB"/>
        </w:rPr>
        <w:t xml:space="preserve"> </w:t>
      </w:r>
      <w:r w:rsidR="00C76BD1">
        <w:rPr>
          <w:rFonts w:eastAsia="Times New Roman" w:cs="Arial"/>
          <w:b/>
          <w:color w:val="333333"/>
          <w:lang w:eastAsia="en-GB"/>
        </w:rPr>
        <w:t xml:space="preserve">Progressing </w:t>
      </w:r>
      <w:r w:rsidR="00F0695B">
        <w:rPr>
          <w:rFonts w:eastAsia="Times New Roman" w:cs="Arial"/>
          <w:b/>
          <w:color w:val="333333"/>
          <w:lang w:eastAsia="en-GB"/>
        </w:rPr>
        <w:t xml:space="preserve">Contacts to </w:t>
      </w:r>
      <w:r w:rsidR="00C76BD1">
        <w:rPr>
          <w:rFonts w:eastAsia="Times New Roman" w:cs="Arial"/>
          <w:b/>
          <w:color w:val="333333"/>
          <w:lang w:eastAsia="en-GB"/>
        </w:rPr>
        <w:t>Referral</w:t>
      </w:r>
      <w:r w:rsidR="00EB27F0" w:rsidRPr="00EB27F0">
        <w:rPr>
          <w:rFonts w:eastAsia="Times New Roman" w:cs="Arial"/>
          <w:b/>
          <w:color w:val="333333"/>
          <w:lang w:eastAsia="en-GB"/>
        </w:rPr>
        <w:t xml:space="preserve"> </w:t>
      </w:r>
    </w:p>
    <w:p w:rsidR="00EB27F0" w:rsidRDefault="00D5538E" w:rsidP="00EB27F0">
      <w:pPr>
        <w:rPr>
          <w:rFonts w:eastAsia="Times New Roman" w:cs="Arial"/>
          <w:b/>
          <w:color w:val="333333"/>
          <w:lang w:eastAsia="en-GB"/>
        </w:rPr>
      </w:pPr>
      <w:r>
        <w:rPr>
          <w:rFonts w:eastAsia="Times New Roman" w:cs="Arial"/>
          <w:b/>
          <w:noProof/>
          <w:color w:val="333333"/>
          <w:lang w:eastAsia="en-GB"/>
        </w:rPr>
        <w:drawing>
          <wp:inline distT="0" distB="0" distL="0" distR="0">
            <wp:extent cx="6629400" cy="21717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AE426F">
        <w:rPr>
          <w:rFonts w:eastAsia="Times New Roman" w:cs="Arial"/>
          <w:b/>
          <w:color w:val="333333"/>
          <w:lang w:eastAsia="en-GB"/>
        </w:rPr>
        <w:t>Step</w:t>
      </w:r>
      <w:r w:rsidR="00CE3C9F">
        <w:rPr>
          <w:rFonts w:eastAsia="Times New Roman" w:cs="Arial"/>
          <w:b/>
          <w:color w:val="333333"/>
          <w:lang w:eastAsia="en-GB"/>
        </w:rPr>
        <w:t xml:space="preserve"> 3</w:t>
      </w:r>
      <w:r w:rsidR="00EB27F0">
        <w:rPr>
          <w:rFonts w:eastAsia="Times New Roman" w:cs="Arial"/>
          <w:b/>
          <w:color w:val="333333"/>
          <w:lang w:eastAsia="en-GB"/>
        </w:rPr>
        <w:t xml:space="preserve"> – Assessment.</w:t>
      </w:r>
      <w:r w:rsidR="00EB27F0" w:rsidRPr="00EB27F0">
        <w:rPr>
          <w:rFonts w:eastAsia="Times New Roman" w:cs="Arial"/>
          <w:b/>
          <w:color w:val="333333"/>
          <w:lang w:eastAsia="en-GB"/>
        </w:rPr>
        <w:t xml:space="preserve"> </w:t>
      </w:r>
    </w:p>
    <w:p w:rsidR="00EB27F0" w:rsidRDefault="00D5538E" w:rsidP="00EB27F0">
      <w:pPr>
        <w:rPr>
          <w:rFonts w:eastAsia="Times New Roman" w:cs="Arial"/>
          <w:b/>
          <w:color w:val="333333"/>
          <w:lang w:eastAsia="en-GB"/>
        </w:rPr>
      </w:pPr>
      <w:r>
        <w:rPr>
          <w:rFonts w:eastAsia="Times New Roman" w:cs="Arial"/>
          <w:b/>
          <w:noProof/>
          <w:color w:val="333333"/>
          <w:lang w:eastAsia="en-GB"/>
        </w:rPr>
        <w:drawing>
          <wp:inline distT="0" distB="0" distL="0" distR="0">
            <wp:extent cx="6705600" cy="265747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B27F0" w:rsidRDefault="00EB27F0" w:rsidP="00EB27F0">
      <w:pPr>
        <w:rPr>
          <w:rFonts w:eastAsia="Times New Roman" w:cs="Arial"/>
          <w:b/>
          <w:color w:val="333333"/>
          <w:lang w:eastAsia="en-GB"/>
        </w:rPr>
      </w:pPr>
    </w:p>
    <w:p w:rsidR="00C76BD1" w:rsidRDefault="00C76BD1" w:rsidP="00EB27F0">
      <w:pPr>
        <w:rPr>
          <w:rFonts w:eastAsia="Times New Roman" w:cs="Arial"/>
          <w:b/>
          <w:color w:val="333333"/>
          <w:lang w:eastAsia="en-GB"/>
        </w:rPr>
      </w:pPr>
    </w:p>
    <w:p w:rsidR="00C76BD1" w:rsidRDefault="00C76BD1" w:rsidP="00EB27F0">
      <w:pPr>
        <w:rPr>
          <w:rFonts w:eastAsia="Times New Roman" w:cs="Arial"/>
          <w:b/>
          <w:color w:val="333333"/>
          <w:lang w:eastAsia="en-GB"/>
        </w:rPr>
      </w:pPr>
    </w:p>
    <w:p w:rsidR="001D4E40" w:rsidRPr="00EB27F0" w:rsidRDefault="006A044F" w:rsidP="00EB27F0">
      <w:pPr>
        <w:rPr>
          <w:rFonts w:eastAsia="Times New Roman" w:cs="Arial"/>
          <w:b/>
          <w:color w:val="333333"/>
          <w:lang w:eastAsia="en-GB"/>
        </w:rPr>
      </w:pPr>
      <w:r>
        <w:rPr>
          <w:rFonts w:eastAsia="Times New Roman" w:cs="Arial"/>
          <w:b/>
          <w:color w:val="333333"/>
          <w:lang w:eastAsia="en-GB"/>
        </w:rPr>
        <w:t>Step</w:t>
      </w:r>
      <w:r w:rsidR="00CE3C9F">
        <w:rPr>
          <w:rFonts w:eastAsia="Times New Roman" w:cs="Arial"/>
          <w:b/>
          <w:noProof/>
          <w:color w:val="333333"/>
          <w:lang w:eastAsia="en-GB"/>
        </w:rPr>
        <w:t xml:space="preserve"> 4</w:t>
      </w:r>
      <w:r w:rsidR="00865531">
        <w:rPr>
          <w:rFonts w:eastAsia="Times New Roman" w:cs="Arial"/>
          <w:b/>
          <w:noProof/>
          <w:color w:val="333333"/>
          <w:lang w:eastAsia="en-GB"/>
        </w:rPr>
        <w:t xml:space="preserve"> – Arranging Transfer</w:t>
      </w:r>
      <w:r w:rsidR="00EB27F0">
        <w:rPr>
          <w:rFonts w:eastAsia="Times New Roman" w:cs="Arial"/>
          <w:b/>
          <w:noProof/>
          <w:color w:val="333333"/>
          <w:lang w:eastAsia="en-GB"/>
        </w:rPr>
        <w:t xml:space="preserve"> </w:t>
      </w:r>
    </w:p>
    <w:p w:rsidR="00211FC2" w:rsidRDefault="00D36A20" w:rsidP="00755832">
      <w:pPr>
        <w:rPr>
          <w:rFonts w:eastAsia="Times New Roman" w:cs="Arial"/>
          <w:b/>
          <w:color w:val="333333"/>
          <w:lang w:eastAsia="en-GB"/>
        </w:rPr>
      </w:pPr>
      <w:r>
        <w:rPr>
          <w:rFonts w:eastAsia="Times New Roman" w:cs="Arial"/>
          <w:b/>
          <w:noProof/>
          <w:color w:val="333333"/>
          <w:lang w:eastAsia="en-GB"/>
        </w:rPr>
        <w:drawing>
          <wp:inline distT="0" distB="0" distL="0" distR="0">
            <wp:extent cx="6534150" cy="30099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83595" w:rsidRPr="00C8656C" w:rsidRDefault="00755832">
      <w:pPr>
        <w:rPr>
          <w:b/>
        </w:rPr>
      </w:pPr>
      <w:r w:rsidRPr="00C8656C">
        <w:rPr>
          <w:b/>
        </w:rPr>
        <w:t>Documentation</w:t>
      </w:r>
    </w:p>
    <w:p w:rsidR="00755832" w:rsidRDefault="00755832">
      <w:r>
        <w:t xml:space="preserve">At </w:t>
      </w:r>
      <w:r w:rsidR="000B3981">
        <w:t xml:space="preserve">the </w:t>
      </w:r>
      <w:r>
        <w:t>point of Contact</w:t>
      </w:r>
      <w:r w:rsidR="000B3981">
        <w:t>,</w:t>
      </w:r>
      <w:r>
        <w:t xml:space="preserve"> ART will require –</w:t>
      </w:r>
    </w:p>
    <w:p w:rsidR="00755832" w:rsidRDefault="00755832" w:rsidP="00755832">
      <w:pPr>
        <w:pStyle w:val="ListParagraph"/>
        <w:numPr>
          <w:ilvl w:val="0"/>
          <w:numId w:val="17"/>
        </w:numPr>
      </w:pPr>
      <w:r>
        <w:t>Basic Details of all family members and any known associates</w:t>
      </w:r>
    </w:p>
    <w:p w:rsidR="00755832" w:rsidRDefault="00755832" w:rsidP="00755832">
      <w:pPr>
        <w:pStyle w:val="ListParagraph"/>
        <w:numPr>
          <w:ilvl w:val="0"/>
          <w:numId w:val="17"/>
        </w:numPr>
      </w:pPr>
      <w:r>
        <w:t>Previous Assessment &amp; Background history</w:t>
      </w:r>
    </w:p>
    <w:p w:rsidR="00755832" w:rsidRDefault="00755832" w:rsidP="00755832">
      <w:pPr>
        <w:pStyle w:val="ListParagraph"/>
        <w:numPr>
          <w:ilvl w:val="0"/>
          <w:numId w:val="17"/>
        </w:numPr>
      </w:pPr>
      <w:r>
        <w:t>Previous CP Report and Plan</w:t>
      </w:r>
    </w:p>
    <w:p w:rsidR="00755832" w:rsidRDefault="00755832" w:rsidP="00755832">
      <w:pPr>
        <w:pStyle w:val="ListParagraph"/>
        <w:numPr>
          <w:ilvl w:val="0"/>
          <w:numId w:val="17"/>
        </w:numPr>
      </w:pPr>
      <w:r>
        <w:t>Previous CPC minutes</w:t>
      </w:r>
    </w:p>
    <w:p w:rsidR="00755832" w:rsidRDefault="00755832" w:rsidP="00755832">
      <w:pPr>
        <w:pStyle w:val="ListParagraph"/>
        <w:numPr>
          <w:ilvl w:val="0"/>
          <w:numId w:val="17"/>
        </w:numPr>
      </w:pPr>
      <w:r>
        <w:t>Core Group Minutes</w:t>
      </w:r>
    </w:p>
    <w:p w:rsidR="00755832" w:rsidRDefault="00755832" w:rsidP="00755832">
      <w:pPr>
        <w:pStyle w:val="ListParagraph"/>
        <w:numPr>
          <w:ilvl w:val="0"/>
          <w:numId w:val="17"/>
        </w:numPr>
      </w:pPr>
      <w:r>
        <w:t>Up to date Chronology</w:t>
      </w:r>
    </w:p>
    <w:p w:rsidR="00783595" w:rsidRDefault="00755832" w:rsidP="00755832">
      <w:pPr>
        <w:pStyle w:val="ListParagraph"/>
        <w:numPr>
          <w:ilvl w:val="0"/>
          <w:numId w:val="17"/>
        </w:numPr>
      </w:pPr>
      <w:r>
        <w:t>Health &amp; Safety Concerns</w:t>
      </w:r>
    </w:p>
    <w:p w:rsidR="00755832" w:rsidRDefault="00755832" w:rsidP="00755832">
      <w:pPr>
        <w:pStyle w:val="ListParagraph"/>
        <w:numPr>
          <w:ilvl w:val="0"/>
          <w:numId w:val="17"/>
        </w:numPr>
      </w:pPr>
      <w:r>
        <w:t>Transfer Summary</w:t>
      </w:r>
    </w:p>
    <w:p w:rsidR="00E6396D" w:rsidRDefault="00E6396D" w:rsidP="00E6396D">
      <w:r>
        <w:t>If this information is not provided a letter will be sent from ART to the Transferring Authority advising the Referral cannot progress pending receipt of all above information – draft letter attached.</w:t>
      </w:r>
    </w:p>
    <w:p w:rsidR="00E6396D" w:rsidRDefault="00E6396D" w:rsidP="00E6396D">
      <w:r>
        <w:t>Upon notification to the Child Protection Conference Service that a Transfer in Conference will be required a further letter will be sent to the Transferring Authority setting out the requirements for the Transfer In Conference – Draft Attached.</w:t>
      </w:r>
    </w:p>
    <w:p w:rsidR="00E6396D" w:rsidRPr="00C8656C" w:rsidRDefault="00E6396D" w:rsidP="00E6396D">
      <w:pPr>
        <w:rPr>
          <w:b/>
        </w:rPr>
      </w:pPr>
      <w:r w:rsidRPr="00C8656C">
        <w:rPr>
          <w:b/>
        </w:rPr>
        <w:t>Dispute Resolution</w:t>
      </w:r>
    </w:p>
    <w:p w:rsidR="00E6396D" w:rsidRDefault="00E6396D" w:rsidP="00E6396D">
      <w:r>
        <w:t xml:space="preserve">Disputes should never get in the way of safeguarding a Child. Should a dispute arise as a result of the </w:t>
      </w:r>
      <w:r w:rsidR="00C8656C">
        <w:t>transfer</w:t>
      </w:r>
      <w:r>
        <w:t xml:space="preserve"> request and process the following steps will be taken –</w:t>
      </w:r>
    </w:p>
    <w:p w:rsidR="00E6396D" w:rsidRDefault="00E6396D" w:rsidP="00C8656C">
      <w:pPr>
        <w:pStyle w:val="ListParagraph"/>
        <w:numPr>
          <w:ilvl w:val="0"/>
          <w:numId w:val="18"/>
        </w:numPr>
      </w:pPr>
      <w:r>
        <w:t xml:space="preserve">1 </w:t>
      </w:r>
      <w:r w:rsidR="00C8656C">
        <w:t xml:space="preserve">- </w:t>
      </w:r>
      <w:r>
        <w:t xml:space="preserve">TM will </w:t>
      </w:r>
      <w:r w:rsidR="00C8656C">
        <w:t>attempt to resolve</w:t>
      </w:r>
      <w:r>
        <w:t xml:space="preserve"> via Telephone</w:t>
      </w:r>
    </w:p>
    <w:p w:rsidR="00C8656C" w:rsidRDefault="00C8656C" w:rsidP="00C8656C">
      <w:pPr>
        <w:pStyle w:val="ListParagraph"/>
        <w:numPr>
          <w:ilvl w:val="0"/>
          <w:numId w:val="18"/>
        </w:numPr>
      </w:pPr>
      <w:r>
        <w:t>2 – Dispute will be put in writing with a suggested resolution</w:t>
      </w:r>
    </w:p>
    <w:p w:rsidR="00C8656C" w:rsidRDefault="00C8656C" w:rsidP="00C8656C">
      <w:pPr>
        <w:pStyle w:val="ListParagraph"/>
        <w:numPr>
          <w:ilvl w:val="0"/>
          <w:numId w:val="18"/>
        </w:numPr>
      </w:pPr>
      <w:r>
        <w:t>3 – Service Manager will follow up the letter and discuss the necessary resolutions. – legal advice may be required</w:t>
      </w:r>
    </w:p>
    <w:p w:rsidR="00C8656C" w:rsidRDefault="00C8656C" w:rsidP="00C8656C">
      <w:pPr>
        <w:pStyle w:val="ListParagraph"/>
        <w:numPr>
          <w:ilvl w:val="0"/>
          <w:numId w:val="18"/>
        </w:numPr>
      </w:pPr>
      <w:r>
        <w:t>4 – Escalation process to be implemented.</w:t>
      </w:r>
    </w:p>
    <w:p w:rsidR="008B2464" w:rsidRDefault="008B2464" w:rsidP="00C8656C">
      <w:pPr>
        <w:ind w:left="360"/>
        <w:rPr>
          <w:b/>
        </w:rPr>
      </w:pPr>
    </w:p>
    <w:p w:rsidR="00783595" w:rsidRPr="00C8656C" w:rsidRDefault="00C8656C" w:rsidP="00C8656C">
      <w:pPr>
        <w:ind w:left="360"/>
        <w:rPr>
          <w:b/>
        </w:rPr>
      </w:pPr>
      <w:r w:rsidRPr="00C8656C">
        <w:rPr>
          <w:b/>
        </w:rPr>
        <w:t>Final Guidance.</w:t>
      </w:r>
    </w:p>
    <w:p w:rsidR="00C8656C" w:rsidRDefault="00C8656C" w:rsidP="00C8656C">
      <w:r>
        <w:t>Safeguarding is everyone’s business.</w:t>
      </w:r>
    </w:p>
    <w:p w:rsidR="00C8656C" w:rsidRDefault="00C8656C" w:rsidP="00C8656C">
      <w:r>
        <w:t xml:space="preserve"> </w:t>
      </w:r>
      <w:r w:rsidR="00783595" w:rsidRPr="00DC5857">
        <w:t>It is the responsibility of both authorities to work together in order that the child does not slip between services</w:t>
      </w:r>
      <w:r>
        <w:t xml:space="preserve"> or areas</w:t>
      </w:r>
      <w:r w:rsidR="00783595" w:rsidRPr="00DC5857">
        <w:t xml:space="preserve"> and become an unseen child. </w:t>
      </w:r>
    </w:p>
    <w:p w:rsidR="00C8656C" w:rsidRDefault="00C8656C" w:rsidP="00C8656C">
      <w:r>
        <w:t>Efficiency in communication and planning keeps children safe.</w:t>
      </w:r>
    </w:p>
    <w:p w:rsidR="00C8656C" w:rsidRPr="00DC5857" w:rsidRDefault="00C8656C" w:rsidP="00C8656C">
      <w:r>
        <w:t>T</w:t>
      </w:r>
      <w:r w:rsidRPr="00DC5857">
        <w:t xml:space="preserve">here is an expectation that </w:t>
      </w:r>
      <w:r>
        <w:t xml:space="preserve">both Local </w:t>
      </w:r>
      <w:r w:rsidRPr="00DC5857">
        <w:t>Authorities work respectfully with each other</w:t>
      </w:r>
      <w:r>
        <w:t>,</w:t>
      </w:r>
      <w:r w:rsidRPr="00DC5857">
        <w:t xml:space="preserve"> in order that the child and family are provided with a professional, respectful and seamless service with the primary focus maintained on the safety and welfa</w:t>
      </w:r>
      <w:r>
        <w:t>re of the child</w:t>
      </w:r>
      <w:r w:rsidRPr="00DC5857">
        <w:t>.</w:t>
      </w:r>
    </w:p>
    <w:p w:rsidR="00783595" w:rsidRPr="00DC5857" w:rsidRDefault="00783595" w:rsidP="00783595"/>
    <w:p w:rsidR="00783595" w:rsidRPr="007D4FA9" w:rsidRDefault="00CF1058" w:rsidP="00783595">
      <w:pPr>
        <w:rPr>
          <w:b/>
        </w:rPr>
      </w:pPr>
      <w:r w:rsidRPr="007D4FA9">
        <w:rPr>
          <w:b/>
        </w:rPr>
        <w:t>DRAFT LETTER SAMPLE</w:t>
      </w:r>
      <w:r w:rsidR="0015452B" w:rsidRPr="007D4FA9">
        <w:rPr>
          <w:b/>
        </w:rPr>
        <w:t xml:space="preserve"> from ART.</w:t>
      </w:r>
    </w:p>
    <w:p w:rsidR="00CF1058" w:rsidRPr="007D4FA9" w:rsidRDefault="00CF1058" w:rsidP="00783595">
      <w:pPr>
        <w:rPr>
          <w:b/>
        </w:rPr>
      </w:pPr>
      <w:r w:rsidRPr="007D4FA9">
        <w:rPr>
          <w:b/>
        </w:rPr>
        <w:t>Dear Colleague</w:t>
      </w:r>
    </w:p>
    <w:p w:rsidR="00CF1058" w:rsidRPr="007D4FA9" w:rsidRDefault="00A856D5" w:rsidP="00783595">
      <w:pPr>
        <w:rPr>
          <w:b/>
        </w:rPr>
      </w:pPr>
      <w:r w:rsidRPr="007D4FA9">
        <w:rPr>
          <w:b/>
        </w:rPr>
        <w:t xml:space="preserve">             </w:t>
      </w:r>
      <w:r w:rsidR="00CF1058" w:rsidRPr="007D4FA9">
        <w:rPr>
          <w:b/>
        </w:rPr>
        <w:t xml:space="preserve">RE: Request for Transfer </w:t>
      </w:r>
      <w:r w:rsidRPr="007D4FA9">
        <w:rPr>
          <w:b/>
        </w:rPr>
        <w:t xml:space="preserve">- </w:t>
      </w:r>
      <w:r w:rsidR="00CF1058" w:rsidRPr="007D4FA9">
        <w:rPr>
          <w:b/>
        </w:rPr>
        <w:t>In Child Protection Conference for ………..</w:t>
      </w:r>
    </w:p>
    <w:p w:rsidR="00A856D5" w:rsidRPr="007D4FA9" w:rsidRDefault="00A856D5" w:rsidP="00783595">
      <w:pPr>
        <w:rPr>
          <w:b/>
        </w:rPr>
      </w:pPr>
      <w:r w:rsidRPr="007D4FA9">
        <w:rPr>
          <w:b/>
        </w:rPr>
        <w:t xml:space="preserve">On ……… you notified South Gloucestershire Council of the above child moving into this authority. </w:t>
      </w:r>
    </w:p>
    <w:p w:rsidR="00A856D5" w:rsidRPr="007D4FA9" w:rsidRDefault="00A856D5" w:rsidP="00A856D5">
      <w:pPr>
        <w:rPr>
          <w:b/>
        </w:rPr>
      </w:pPr>
      <w:r w:rsidRPr="007D4FA9">
        <w:rPr>
          <w:b/>
        </w:rPr>
        <w:t>We have recorded your request as a Contact, In order to progress this we will require additional information including - :</w:t>
      </w:r>
    </w:p>
    <w:p w:rsidR="00A856D5" w:rsidRPr="007D4FA9" w:rsidRDefault="00A856D5" w:rsidP="00A856D5">
      <w:pPr>
        <w:pStyle w:val="ListParagraph"/>
        <w:numPr>
          <w:ilvl w:val="0"/>
          <w:numId w:val="22"/>
        </w:numPr>
        <w:rPr>
          <w:b/>
        </w:rPr>
      </w:pPr>
      <w:r w:rsidRPr="007D4FA9">
        <w:rPr>
          <w:b/>
        </w:rPr>
        <w:t>A chronology of Significant Events</w:t>
      </w:r>
    </w:p>
    <w:p w:rsidR="00A856D5" w:rsidRPr="007D4FA9" w:rsidRDefault="002F68EE" w:rsidP="00A856D5">
      <w:pPr>
        <w:pStyle w:val="ListParagraph"/>
        <w:numPr>
          <w:ilvl w:val="0"/>
          <w:numId w:val="22"/>
        </w:numPr>
        <w:rPr>
          <w:b/>
        </w:rPr>
      </w:pPr>
      <w:r w:rsidRPr="007D4FA9">
        <w:rPr>
          <w:b/>
        </w:rPr>
        <w:t>Copy of Previous Assessments</w:t>
      </w:r>
    </w:p>
    <w:p w:rsidR="00A856D5" w:rsidRPr="007D4FA9" w:rsidRDefault="00A856D5" w:rsidP="00A856D5">
      <w:pPr>
        <w:pStyle w:val="ListParagraph"/>
        <w:numPr>
          <w:ilvl w:val="0"/>
          <w:numId w:val="22"/>
        </w:numPr>
        <w:rPr>
          <w:b/>
        </w:rPr>
      </w:pPr>
      <w:r w:rsidRPr="007D4FA9">
        <w:rPr>
          <w:b/>
        </w:rPr>
        <w:t>Current Child protection Report and Plan</w:t>
      </w:r>
    </w:p>
    <w:p w:rsidR="00A856D5" w:rsidRPr="007D4FA9" w:rsidRDefault="00A856D5" w:rsidP="00A856D5">
      <w:pPr>
        <w:pStyle w:val="ListParagraph"/>
        <w:numPr>
          <w:ilvl w:val="0"/>
          <w:numId w:val="22"/>
        </w:numPr>
        <w:rPr>
          <w:b/>
        </w:rPr>
      </w:pPr>
      <w:r w:rsidRPr="007D4FA9">
        <w:rPr>
          <w:b/>
        </w:rPr>
        <w:t>Minutes from previous Child Protection Conferences</w:t>
      </w:r>
    </w:p>
    <w:p w:rsidR="00A856D5" w:rsidRPr="007D4FA9" w:rsidRDefault="00A856D5" w:rsidP="00A856D5">
      <w:pPr>
        <w:pStyle w:val="ListParagraph"/>
        <w:numPr>
          <w:ilvl w:val="0"/>
          <w:numId w:val="22"/>
        </w:numPr>
        <w:rPr>
          <w:b/>
        </w:rPr>
      </w:pPr>
      <w:r w:rsidRPr="007D4FA9">
        <w:rPr>
          <w:b/>
        </w:rPr>
        <w:t>Copy of Core Group Minutes</w:t>
      </w:r>
    </w:p>
    <w:p w:rsidR="002F68EE" w:rsidRPr="007D4FA9" w:rsidRDefault="002F68EE" w:rsidP="00A856D5">
      <w:pPr>
        <w:pStyle w:val="ListParagraph"/>
        <w:numPr>
          <w:ilvl w:val="0"/>
          <w:numId w:val="22"/>
        </w:numPr>
        <w:rPr>
          <w:b/>
        </w:rPr>
      </w:pPr>
      <w:r w:rsidRPr="007D4FA9">
        <w:rPr>
          <w:b/>
        </w:rPr>
        <w:t>Detailed risk assessment including any health &amp; Safety Issues.</w:t>
      </w:r>
    </w:p>
    <w:p w:rsidR="002F68EE" w:rsidRPr="007D4FA9" w:rsidRDefault="002F68EE" w:rsidP="00A856D5">
      <w:pPr>
        <w:pStyle w:val="ListParagraph"/>
        <w:numPr>
          <w:ilvl w:val="0"/>
          <w:numId w:val="22"/>
        </w:numPr>
        <w:rPr>
          <w:b/>
        </w:rPr>
      </w:pPr>
      <w:r w:rsidRPr="007D4FA9">
        <w:rPr>
          <w:b/>
        </w:rPr>
        <w:t>Any viability assessments or contingency plans.</w:t>
      </w:r>
    </w:p>
    <w:p w:rsidR="002F68EE" w:rsidRDefault="002F68EE" w:rsidP="002F68EE">
      <w:pPr>
        <w:rPr>
          <w:b/>
        </w:rPr>
      </w:pPr>
      <w:r w:rsidRPr="007D4FA9">
        <w:rPr>
          <w:b/>
        </w:rPr>
        <w:t>On receipt of the above a Referral will be opened and the request will be allocated to a Social Worker who will undertake an assessment based on the information you have provided to ensure Permanence has been established and the Transfer Request is a</w:t>
      </w:r>
      <w:r w:rsidR="006F0518">
        <w:rPr>
          <w:b/>
        </w:rPr>
        <w:t>ppropriate to the Childs Needs and situation.</w:t>
      </w:r>
    </w:p>
    <w:p w:rsidR="006F0518" w:rsidRPr="007D4FA9" w:rsidRDefault="006F0518" w:rsidP="002F68EE">
      <w:pPr>
        <w:rPr>
          <w:b/>
        </w:rPr>
      </w:pPr>
      <w:r>
        <w:rPr>
          <w:b/>
        </w:rPr>
        <w:t>The Child Protection Conference service will contact you to organise the Transfer In Conference</w:t>
      </w:r>
    </w:p>
    <w:p w:rsidR="00AC2C82" w:rsidRPr="007D4FA9" w:rsidRDefault="00AC2C82" w:rsidP="002F68EE">
      <w:pPr>
        <w:rPr>
          <w:b/>
        </w:rPr>
      </w:pPr>
      <w:r w:rsidRPr="007D4FA9">
        <w:rPr>
          <w:b/>
        </w:rPr>
        <w:t xml:space="preserve">We thank you for your notification and wish to </w:t>
      </w:r>
      <w:r w:rsidR="0015452B" w:rsidRPr="007D4FA9">
        <w:rPr>
          <w:b/>
        </w:rPr>
        <w:t xml:space="preserve">remind you that at this point </w:t>
      </w:r>
      <w:r w:rsidRPr="007D4FA9">
        <w:rPr>
          <w:b/>
        </w:rPr>
        <w:t xml:space="preserve"> </w:t>
      </w:r>
      <w:r w:rsidR="0015452B" w:rsidRPr="007D4FA9">
        <w:rPr>
          <w:b/>
        </w:rPr>
        <w:t>Case responsibility remains with you until it has been formally accepted by South Gloucestershire Council.</w:t>
      </w:r>
    </w:p>
    <w:p w:rsidR="00AC2C82" w:rsidRPr="007D4FA9" w:rsidRDefault="0015452B" w:rsidP="002F68EE">
      <w:pPr>
        <w:rPr>
          <w:b/>
        </w:rPr>
      </w:pPr>
      <w:r w:rsidRPr="007D4FA9">
        <w:rPr>
          <w:b/>
        </w:rPr>
        <w:t>If we can assist in any other way please contact us via our ACCESS Team on ……….</w:t>
      </w:r>
    </w:p>
    <w:p w:rsidR="0015452B" w:rsidRPr="007D4FA9" w:rsidRDefault="0015452B" w:rsidP="002F68EE">
      <w:pPr>
        <w:rPr>
          <w:b/>
        </w:rPr>
      </w:pPr>
      <w:r w:rsidRPr="007D4FA9">
        <w:rPr>
          <w:b/>
        </w:rPr>
        <w:t>Yours Sincerely</w:t>
      </w:r>
    </w:p>
    <w:p w:rsidR="0015452B" w:rsidRPr="007D4FA9" w:rsidRDefault="0015452B" w:rsidP="002F68EE">
      <w:pPr>
        <w:rPr>
          <w:b/>
        </w:rPr>
      </w:pPr>
      <w:r w:rsidRPr="007D4FA9">
        <w:rPr>
          <w:b/>
        </w:rPr>
        <w:t>…..</w:t>
      </w:r>
    </w:p>
    <w:p w:rsidR="0015452B" w:rsidRPr="007D4FA9" w:rsidRDefault="00783595" w:rsidP="00A856D5">
      <w:pPr>
        <w:rPr>
          <w:b/>
          <w:bCs/>
          <w:color w:val="000000"/>
        </w:rPr>
      </w:pPr>
      <w:r w:rsidRPr="007D4FA9">
        <w:rPr>
          <w:b/>
          <w:color w:val="000000"/>
        </w:rPr>
        <w:br/>
      </w:r>
    </w:p>
    <w:p w:rsidR="006F0518" w:rsidRDefault="006F0518" w:rsidP="00A856D5">
      <w:pPr>
        <w:rPr>
          <w:b/>
          <w:bCs/>
          <w:color w:val="000000"/>
        </w:rPr>
      </w:pPr>
    </w:p>
    <w:p w:rsidR="006F0518" w:rsidRDefault="006F0518" w:rsidP="00A856D5">
      <w:pPr>
        <w:rPr>
          <w:b/>
          <w:bCs/>
          <w:color w:val="000000"/>
        </w:rPr>
      </w:pPr>
    </w:p>
    <w:p w:rsidR="006F0518" w:rsidRDefault="006F0518" w:rsidP="00A856D5">
      <w:pPr>
        <w:rPr>
          <w:b/>
          <w:bCs/>
          <w:color w:val="000000"/>
        </w:rPr>
      </w:pPr>
    </w:p>
    <w:p w:rsidR="0015452B" w:rsidRDefault="002C4F82" w:rsidP="00A856D5">
      <w:pPr>
        <w:rPr>
          <w:b/>
          <w:bCs/>
          <w:color w:val="000000"/>
        </w:rPr>
      </w:pPr>
      <w:r>
        <w:rPr>
          <w:b/>
          <w:bCs/>
          <w:color w:val="000000"/>
        </w:rPr>
        <w:t>DRAFT LETTER FROM CPC SERVICE</w:t>
      </w:r>
    </w:p>
    <w:p w:rsidR="002C4F82" w:rsidRDefault="002C4F82" w:rsidP="00A856D5">
      <w:pPr>
        <w:rPr>
          <w:b/>
          <w:bCs/>
          <w:color w:val="000000"/>
        </w:rPr>
      </w:pPr>
      <w:r>
        <w:rPr>
          <w:b/>
          <w:bCs/>
          <w:color w:val="000000"/>
        </w:rPr>
        <w:t>Dear ……..</w:t>
      </w:r>
    </w:p>
    <w:p w:rsidR="002C4F82" w:rsidRDefault="002C4F82" w:rsidP="00A856D5">
      <w:pPr>
        <w:rPr>
          <w:b/>
          <w:bCs/>
          <w:color w:val="000000"/>
        </w:rPr>
      </w:pPr>
      <w:r>
        <w:rPr>
          <w:b/>
          <w:bCs/>
          <w:color w:val="000000"/>
        </w:rPr>
        <w:t>Re : Your request for a Transfer- In Child Protection Conference for ……….</w:t>
      </w:r>
    </w:p>
    <w:p w:rsidR="002C4F82" w:rsidRDefault="002C4F82" w:rsidP="00A856D5">
      <w:pPr>
        <w:rPr>
          <w:b/>
          <w:bCs/>
          <w:color w:val="000000"/>
        </w:rPr>
      </w:pPr>
      <w:r>
        <w:rPr>
          <w:b/>
          <w:bCs/>
          <w:color w:val="000000"/>
        </w:rPr>
        <w:t xml:space="preserve">The Child Protection Conference Service has been notified of your request for a Transfer In Conference, in advance of the Conference you will need to provide the following Documentation – </w:t>
      </w:r>
    </w:p>
    <w:p w:rsidR="002C4F82" w:rsidRPr="002C4F82" w:rsidRDefault="002C4F82" w:rsidP="002C4F82">
      <w:pPr>
        <w:pStyle w:val="ListParagraph"/>
        <w:numPr>
          <w:ilvl w:val="0"/>
          <w:numId w:val="23"/>
        </w:numPr>
        <w:rPr>
          <w:b/>
          <w:bCs/>
          <w:color w:val="000000"/>
        </w:rPr>
      </w:pPr>
      <w:r w:rsidRPr="002C4F82">
        <w:rPr>
          <w:b/>
          <w:bCs/>
          <w:color w:val="000000"/>
        </w:rPr>
        <w:t>Complet</w:t>
      </w:r>
      <w:r w:rsidR="00A42439">
        <w:rPr>
          <w:b/>
          <w:bCs/>
          <w:color w:val="000000"/>
        </w:rPr>
        <w:t>ed invite list within the next 2</w:t>
      </w:r>
      <w:r w:rsidRPr="002C4F82">
        <w:rPr>
          <w:b/>
          <w:bCs/>
          <w:color w:val="000000"/>
        </w:rPr>
        <w:t xml:space="preserve"> days – inquorate </w:t>
      </w:r>
      <w:r>
        <w:rPr>
          <w:b/>
          <w:bCs/>
          <w:color w:val="000000"/>
        </w:rPr>
        <w:t>Transfer</w:t>
      </w:r>
      <w:r w:rsidRPr="002C4F82">
        <w:rPr>
          <w:b/>
          <w:bCs/>
          <w:color w:val="000000"/>
        </w:rPr>
        <w:t xml:space="preserve"> Conferences will not be able to proceed.</w:t>
      </w:r>
    </w:p>
    <w:p w:rsidR="002C4F82" w:rsidRDefault="002C4F82" w:rsidP="002C4F82">
      <w:pPr>
        <w:pStyle w:val="ListParagraph"/>
        <w:numPr>
          <w:ilvl w:val="0"/>
          <w:numId w:val="23"/>
        </w:numPr>
        <w:rPr>
          <w:b/>
          <w:bCs/>
          <w:color w:val="000000"/>
        </w:rPr>
      </w:pPr>
      <w:r w:rsidRPr="002C4F82">
        <w:rPr>
          <w:b/>
          <w:bCs/>
          <w:color w:val="000000"/>
        </w:rPr>
        <w:t>New Child Protection Assessment, Report and Plan by day 10</w:t>
      </w:r>
      <w:r>
        <w:rPr>
          <w:b/>
          <w:bCs/>
          <w:color w:val="000000"/>
        </w:rPr>
        <w:t>…….</w:t>
      </w:r>
    </w:p>
    <w:p w:rsidR="002C4F82" w:rsidRDefault="002C4F82" w:rsidP="002C4F82">
      <w:pPr>
        <w:pStyle w:val="ListParagraph"/>
        <w:numPr>
          <w:ilvl w:val="0"/>
          <w:numId w:val="23"/>
        </w:numPr>
        <w:rPr>
          <w:b/>
          <w:bCs/>
          <w:color w:val="000000"/>
        </w:rPr>
      </w:pPr>
      <w:r>
        <w:rPr>
          <w:b/>
          <w:bCs/>
          <w:color w:val="000000"/>
        </w:rPr>
        <w:t>Updated chronology by day 10……..</w:t>
      </w:r>
    </w:p>
    <w:p w:rsidR="002C4F82" w:rsidRDefault="002C4F82" w:rsidP="002C4F82">
      <w:pPr>
        <w:pStyle w:val="ListParagraph"/>
        <w:numPr>
          <w:ilvl w:val="0"/>
          <w:numId w:val="23"/>
        </w:numPr>
        <w:rPr>
          <w:b/>
          <w:bCs/>
          <w:color w:val="000000"/>
        </w:rPr>
      </w:pPr>
      <w:r>
        <w:rPr>
          <w:b/>
          <w:bCs/>
          <w:color w:val="000000"/>
        </w:rPr>
        <w:t>Up</w:t>
      </w:r>
      <w:r w:rsidR="00913814">
        <w:rPr>
          <w:b/>
          <w:bCs/>
          <w:color w:val="000000"/>
        </w:rPr>
        <w:t xml:space="preserve"> </w:t>
      </w:r>
      <w:r>
        <w:rPr>
          <w:b/>
          <w:bCs/>
          <w:color w:val="000000"/>
        </w:rPr>
        <w:t>to date Genogram</w:t>
      </w:r>
    </w:p>
    <w:p w:rsidR="002C4F82" w:rsidRDefault="002C4F82" w:rsidP="002C4F82">
      <w:pPr>
        <w:rPr>
          <w:b/>
          <w:bCs/>
          <w:color w:val="000000"/>
        </w:rPr>
      </w:pPr>
      <w:r>
        <w:rPr>
          <w:b/>
          <w:bCs/>
          <w:color w:val="000000"/>
        </w:rPr>
        <w:t>A Conference Date has been set for …………………………</w:t>
      </w:r>
    </w:p>
    <w:p w:rsidR="00913814" w:rsidRDefault="00913814" w:rsidP="002C4F82">
      <w:pPr>
        <w:rPr>
          <w:b/>
          <w:bCs/>
          <w:color w:val="000000"/>
        </w:rPr>
      </w:pPr>
      <w:r>
        <w:rPr>
          <w:b/>
          <w:bCs/>
          <w:color w:val="000000"/>
        </w:rPr>
        <w:t>The Conference has been allocated to ………………………</w:t>
      </w:r>
    </w:p>
    <w:p w:rsidR="002C4F82" w:rsidRDefault="002C4F82" w:rsidP="002C4F82">
      <w:pPr>
        <w:rPr>
          <w:b/>
          <w:bCs/>
          <w:color w:val="000000"/>
        </w:rPr>
      </w:pPr>
      <w:r>
        <w:rPr>
          <w:b/>
          <w:bCs/>
          <w:color w:val="000000"/>
        </w:rPr>
        <w:t xml:space="preserve">If the documentation is not provided on the </w:t>
      </w:r>
      <w:r w:rsidR="00913814">
        <w:rPr>
          <w:b/>
          <w:bCs/>
          <w:color w:val="000000"/>
        </w:rPr>
        <w:t>above dates the Chair will determine whether the Conference is ready to proceed on the designated date or not.</w:t>
      </w:r>
    </w:p>
    <w:p w:rsidR="00913814" w:rsidRDefault="00913814" w:rsidP="002C4F82">
      <w:pPr>
        <w:rPr>
          <w:b/>
          <w:bCs/>
          <w:color w:val="000000"/>
        </w:rPr>
      </w:pPr>
      <w:r>
        <w:rPr>
          <w:b/>
          <w:bCs/>
          <w:color w:val="000000"/>
        </w:rPr>
        <w:t>Please ensure that all communication is made to the Chair ……. in order that delay can be avoided wherever possible.</w:t>
      </w:r>
    </w:p>
    <w:p w:rsidR="00913814" w:rsidRDefault="00913814" w:rsidP="002C4F82">
      <w:pPr>
        <w:rPr>
          <w:b/>
          <w:bCs/>
          <w:color w:val="000000"/>
        </w:rPr>
      </w:pPr>
      <w:r>
        <w:rPr>
          <w:b/>
          <w:bCs/>
          <w:color w:val="000000"/>
        </w:rPr>
        <w:t>Safeguarding is important to us in South Gloucestershire, and whilst our primary aim is to ensure that all children are safeguarded, we need your assistance to meet the further aim that the right children receive the right service at the right time .</w:t>
      </w:r>
    </w:p>
    <w:p w:rsidR="00913814" w:rsidRDefault="00913814" w:rsidP="002C4F82">
      <w:pPr>
        <w:rPr>
          <w:b/>
          <w:bCs/>
          <w:color w:val="000000"/>
        </w:rPr>
      </w:pPr>
      <w:r>
        <w:rPr>
          <w:b/>
          <w:bCs/>
          <w:color w:val="000000"/>
        </w:rPr>
        <w:t>We look forward to hearing from you</w:t>
      </w:r>
    </w:p>
    <w:p w:rsidR="00913814" w:rsidRDefault="00913814" w:rsidP="002C4F82">
      <w:pPr>
        <w:rPr>
          <w:b/>
          <w:bCs/>
          <w:color w:val="000000"/>
        </w:rPr>
      </w:pPr>
      <w:r>
        <w:rPr>
          <w:b/>
          <w:bCs/>
          <w:color w:val="000000"/>
        </w:rPr>
        <w:t xml:space="preserve">Yours Sincerely </w:t>
      </w:r>
    </w:p>
    <w:p w:rsidR="00913814" w:rsidRPr="002C4F82" w:rsidRDefault="00913814" w:rsidP="002C4F82">
      <w:pPr>
        <w:rPr>
          <w:b/>
          <w:bCs/>
          <w:color w:val="000000"/>
        </w:rPr>
      </w:pPr>
      <w:r>
        <w:rPr>
          <w:b/>
          <w:bCs/>
          <w:color w:val="000000"/>
        </w:rPr>
        <w:t>…….</w:t>
      </w:r>
    </w:p>
    <w:p w:rsidR="002C4F82" w:rsidRPr="002C4F82" w:rsidRDefault="002C4F82" w:rsidP="002C4F82">
      <w:pPr>
        <w:pStyle w:val="ListParagraph"/>
        <w:rPr>
          <w:b/>
          <w:bCs/>
          <w:color w:val="000000"/>
        </w:rPr>
      </w:pPr>
    </w:p>
    <w:p w:rsidR="002C4F82" w:rsidRDefault="002C4F82" w:rsidP="00A856D5">
      <w:pPr>
        <w:rPr>
          <w:b/>
          <w:bCs/>
          <w:color w:val="000000"/>
        </w:rPr>
      </w:pPr>
    </w:p>
    <w:p w:rsidR="00783595" w:rsidRDefault="00783595" w:rsidP="00783595">
      <w:pPr>
        <w:rPr>
          <w:color w:val="000000"/>
        </w:rPr>
      </w:pPr>
    </w:p>
    <w:p w:rsidR="00783595" w:rsidRDefault="00783595" w:rsidP="00783595">
      <w:pPr>
        <w:rPr>
          <w:color w:val="000000"/>
        </w:rPr>
      </w:pPr>
    </w:p>
    <w:p w:rsidR="00783595" w:rsidRDefault="00783595" w:rsidP="00783595">
      <w:pPr>
        <w:rPr>
          <w:color w:val="000000"/>
        </w:rPr>
      </w:pPr>
    </w:p>
    <w:p w:rsidR="00783595" w:rsidRPr="00DC5857" w:rsidRDefault="00783595" w:rsidP="00783595"/>
    <w:p w:rsidR="00783595" w:rsidRDefault="00783595"/>
    <w:sectPr w:rsidR="00783595" w:rsidSect="0081637D">
      <w:footerReference w:type="default" r:id="rId27"/>
      <w:pgSz w:w="11906" w:h="16838"/>
      <w:pgMar w:top="1440" w:right="1080" w:bottom="1440" w:left="10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D1" w:rsidRDefault="009D3FD1" w:rsidP="00AE426F">
      <w:pPr>
        <w:spacing w:after="0" w:line="240" w:lineRule="auto"/>
      </w:pPr>
      <w:r>
        <w:separator/>
      </w:r>
    </w:p>
  </w:endnote>
  <w:endnote w:type="continuationSeparator" w:id="0">
    <w:p w:rsidR="009D3FD1" w:rsidRDefault="009D3FD1" w:rsidP="00AE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1117"/>
      <w:docPartObj>
        <w:docPartGallery w:val="Page Numbers (Bottom of Page)"/>
        <w:docPartUnique/>
      </w:docPartObj>
    </w:sdtPr>
    <w:sdtEndPr>
      <w:rPr>
        <w:noProof/>
      </w:rPr>
    </w:sdtEndPr>
    <w:sdtContent>
      <w:p w:rsidR="007D4FA9" w:rsidRDefault="007D4FA9">
        <w:pPr>
          <w:pStyle w:val="Footer"/>
          <w:jc w:val="center"/>
        </w:pPr>
        <w:r>
          <w:fldChar w:fldCharType="begin"/>
        </w:r>
        <w:r>
          <w:instrText xml:space="preserve"> PAGE   \* MERGEFORMAT </w:instrText>
        </w:r>
        <w:r>
          <w:fldChar w:fldCharType="separate"/>
        </w:r>
        <w:r w:rsidR="00F461CA">
          <w:rPr>
            <w:noProof/>
          </w:rPr>
          <w:t>1</w:t>
        </w:r>
        <w:r>
          <w:rPr>
            <w:noProof/>
          </w:rPr>
          <w:fldChar w:fldCharType="end"/>
        </w:r>
      </w:p>
    </w:sdtContent>
  </w:sdt>
  <w:p w:rsidR="007D4FA9" w:rsidRDefault="007D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D1" w:rsidRDefault="009D3FD1" w:rsidP="00AE426F">
      <w:pPr>
        <w:spacing w:after="0" w:line="240" w:lineRule="auto"/>
      </w:pPr>
      <w:r>
        <w:separator/>
      </w:r>
    </w:p>
  </w:footnote>
  <w:footnote w:type="continuationSeparator" w:id="0">
    <w:p w:rsidR="009D3FD1" w:rsidRDefault="009D3FD1" w:rsidP="00AE4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412C"/>
    <w:multiLevelType w:val="hybridMultilevel"/>
    <w:tmpl w:val="E6F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64A7"/>
    <w:multiLevelType w:val="hybridMultilevel"/>
    <w:tmpl w:val="49001868"/>
    <w:lvl w:ilvl="0" w:tplc="9698EEC2">
      <w:start w:val="1"/>
      <w:numFmt w:val="bullet"/>
      <w:lvlText w:val="•"/>
      <w:lvlJc w:val="left"/>
      <w:pPr>
        <w:tabs>
          <w:tab w:val="num" w:pos="720"/>
        </w:tabs>
        <w:ind w:left="720" w:hanging="360"/>
      </w:pPr>
      <w:rPr>
        <w:rFonts w:ascii="Times New Roman" w:hAnsi="Times New Roman" w:hint="default"/>
      </w:rPr>
    </w:lvl>
    <w:lvl w:ilvl="1" w:tplc="1F0699B2" w:tentative="1">
      <w:start w:val="1"/>
      <w:numFmt w:val="bullet"/>
      <w:lvlText w:val="•"/>
      <w:lvlJc w:val="left"/>
      <w:pPr>
        <w:tabs>
          <w:tab w:val="num" w:pos="1440"/>
        </w:tabs>
        <w:ind w:left="1440" w:hanging="360"/>
      </w:pPr>
      <w:rPr>
        <w:rFonts w:ascii="Times New Roman" w:hAnsi="Times New Roman" w:hint="default"/>
      </w:rPr>
    </w:lvl>
    <w:lvl w:ilvl="2" w:tplc="A89E5E54" w:tentative="1">
      <w:start w:val="1"/>
      <w:numFmt w:val="bullet"/>
      <w:lvlText w:val="•"/>
      <w:lvlJc w:val="left"/>
      <w:pPr>
        <w:tabs>
          <w:tab w:val="num" w:pos="2160"/>
        </w:tabs>
        <w:ind w:left="2160" w:hanging="360"/>
      </w:pPr>
      <w:rPr>
        <w:rFonts w:ascii="Times New Roman" w:hAnsi="Times New Roman" w:hint="default"/>
      </w:rPr>
    </w:lvl>
    <w:lvl w:ilvl="3" w:tplc="52F864F8" w:tentative="1">
      <w:start w:val="1"/>
      <w:numFmt w:val="bullet"/>
      <w:lvlText w:val="•"/>
      <w:lvlJc w:val="left"/>
      <w:pPr>
        <w:tabs>
          <w:tab w:val="num" w:pos="2880"/>
        </w:tabs>
        <w:ind w:left="2880" w:hanging="360"/>
      </w:pPr>
      <w:rPr>
        <w:rFonts w:ascii="Times New Roman" w:hAnsi="Times New Roman" w:hint="default"/>
      </w:rPr>
    </w:lvl>
    <w:lvl w:ilvl="4" w:tplc="11705A02" w:tentative="1">
      <w:start w:val="1"/>
      <w:numFmt w:val="bullet"/>
      <w:lvlText w:val="•"/>
      <w:lvlJc w:val="left"/>
      <w:pPr>
        <w:tabs>
          <w:tab w:val="num" w:pos="3600"/>
        </w:tabs>
        <w:ind w:left="3600" w:hanging="360"/>
      </w:pPr>
      <w:rPr>
        <w:rFonts w:ascii="Times New Roman" w:hAnsi="Times New Roman" w:hint="default"/>
      </w:rPr>
    </w:lvl>
    <w:lvl w:ilvl="5" w:tplc="906C06F8" w:tentative="1">
      <w:start w:val="1"/>
      <w:numFmt w:val="bullet"/>
      <w:lvlText w:val="•"/>
      <w:lvlJc w:val="left"/>
      <w:pPr>
        <w:tabs>
          <w:tab w:val="num" w:pos="4320"/>
        </w:tabs>
        <w:ind w:left="4320" w:hanging="360"/>
      </w:pPr>
      <w:rPr>
        <w:rFonts w:ascii="Times New Roman" w:hAnsi="Times New Roman" w:hint="default"/>
      </w:rPr>
    </w:lvl>
    <w:lvl w:ilvl="6" w:tplc="A7B0A9B2" w:tentative="1">
      <w:start w:val="1"/>
      <w:numFmt w:val="bullet"/>
      <w:lvlText w:val="•"/>
      <w:lvlJc w:val="left"/>
      <w:pPr>
        <w:tabs>
          <w:tab w:val="num" w:pos="5040"/>
        </w:tabs>
        <w:ind w:left="5040" w:hanging="360"/>
      </w:pPr>
      <w:rPr>
        <w:rFonts w:ascii="Times New Roman" w:hAnsi="Times New Roman" w:hint="default"/>
      </w:rPr>
    </w:lvl>
    <w:lvl w:ilvl="7" w:tplc="A4A6FE08" w:tentative="1">
      <w:start w:val="1"/>
      <w:numFmt w:val="bullet"/>
      <w:lvlText w:val="•"/>
      <w:lvlJc w:val="left"/>
      <w:pPr>
        <w:tabs>
          <w:tab w:val="num" w:pos="5760"/>
        </w:tabs>
        <w:ind w:left="5760" w:hanging="360"/>
      </w:pPr>
      <w:rPr>
        <w:rFonts w:ascii="Times New Roman" w:hAnsi="Times New Roman" w:hint="default"/>
      </w:rPr>
    </w:lvl>
    <w:lvl w:ilvl="8" w:tplc="FB9659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7F5943"/>
    <w:multiLevelType w:val="hybridMultilevel"/>
    <w:tmpl w:val="4AE459D2"/>
    <w:lvl w:ilvl="0" w:tplc="4A8A23E8">
      <w:start w:val="1"/>
      <w:numFmt w:val="bullet"/>
      <w:lvlText w:val="•"/>
      <w:lvlJc w:val="left"/>
      <w:pPr>
        <w:tabs>
          <w:tab w:val="num" w:pos="720"/>
        </w:tabs>
        <w:ind w:left="720" w:hanging="360"/>
      </w:pPr>
      <w:rPr>
        <w:rFonts w:ascii="Times New Roman" w:hAnsi="Times New Roman" w:hint="default"/>
      </w:rPr>
    </w:lvl>
    <w:lvl w:ilvl="1" w:tplc="CD7A6482" w:tentative="1">
      <w:start w:val="1"/>
      <w:numFmt w:val="bullet"/>
      <w:lvlText w:val="•"/>
      <w:lvlJc w:val="left"/>
      <w:pPr>
        <w:tabs>
          <w:tab w:val="num" w:pos="1440"/>
        </w:tabs>
        <w:ind w:left="1440" w:hanging="360"/>
      </w:pPr>
      <w:rPr>
        <w:rFonts w:ascii="Times New Roman" w:hAnsi="Times New Roman" w:hint="default"/>
      </w:rPr>
    </w:lvl>
    <w:lvl w:ilvl="2" w:tplc="3D4E681E" w:tentative="1">
      <w:start w:val="1"/>
      <w:numFmt w:val="bullet"/>
      <w:lvlText w:val="•"/>
      <w:lvlJc w:val="left"/>
      <w:pPr>
        <w:tabs>
          <w:tab w:val="num" w:pos="2160"/>
        </w:tabs>
        <w:ind w:left="2160" w:hanging="360"/>
      </w:pPr>
      <w:rPr>
        <w:rFonts w:ascii="Times New Roman" w:hAnsi="Times New Roman" w:hint="default"/>
      </w:rPr>
    </w:lvl>
    <w:lvl w:ilvl="3" w:tplc="BF163026" w:tentative="1">
      <w:start w:val="1"/>
      <w:numFmt w:val="bullet"/>
      <w:lvlText w:val="•"/>
      <w:lvlJc w:val="left"/>
      <w:pPr>
        <w:tabs>
          <w:tab w:val="num" w:pos="2880"/>
        </w:tabs>
        <w:ind w:left="2880" w:hanging="360"/>
      </w:pPr>
      <w:rPr>
        <w:rFonts w:ascii="Times New Roman" w:hAnsi="Times New Roman" w:hint="default"/>
      </w:rPr>
    </w:lvl>
    <w:lvl w:ilvl="4" w:tplc="7CBC9678" w:tentative="1">
      <w:start w:val="1"/>
      <w:numFmt w:val="bullet"/>
      <w:lvlText w:val="•"/>
      <w:lvlJc w:val="left"/>
      <w:pPr>
        <w:tabs>
          <w:tab w:val="num" w:pos="3600"/>
        </w:tabs>
        <w:ind w:left="3600" w:hanging="360"/>
      </w:pPr>
      <w:rPr>
        <w:rFonts w:ascii="Times New Roman" w:hAnsi="Times New Roman" w:hint="default"/>
      </w:rPr>
    </w:lvl>
    <w:lvl w:ilvl="5" w:tplc="F26497BE" w:tentative="1">
      <w:start w:val="1"/>
      <w:numFmt w:val="bullet"/>
      <w:lvlText w:val="•"/>
      <w:lvlJc w:val="left"/>
      <w:pPr>
        <w:tabs>
          <w:tab w:val="num" w:pos="4320"/>
        </w:tabs>
        <w:ind w:left="4320" w:hanging="360"/>
      </w:pPr>
      <w:rPr>
        <w:rFonts w:ascii="Times New Roman" w:hAnsi="Times New Roman" w:hint="default"/>
      </w:rPr>
    </w:lvl>
    <w:lvl w:ilvl="6" w:tplc="EB4EA0DA" w:tentative="1">
      <w:start w:val="1"/>
      <w:numFmt w:val="bullet"/>
      <w:lvlText w:val="•"/>
      <w:lvlJc w:val="left"/>
      <w:pPr>
        <w:tabs>
          <w:tab w:val="num" w:pos="5040"/>
        </w:tabs>
        <w:ind w:left="5040" w:hanging="360"/>
      </w:pPr>
      <w:rPr>
        <w:rFonts w:ascii="Times New Roman" w:hAnsi="Times New Roman" w:hint="default"/>
      </w:rPr>
    </w:lvl>
    <w:lvl w:ilvl="7" w:tplc="4664DECA" w:tentative="1">
      <w:start w:val="1"/>
      <w:numFmt w:val="bullet"/>
      <w:lvlText w:val="•"/>
      <w:lvlJc w:val="left"/>
      <w:pPr>
        <w:tabs>
          <w:tab w:val="num" w:pos="5760"/>
        </w:tabs>
        <w:ind w:left="5760" w:hanging="360"/>
      </w:pPr>
      <w:rPr>
        <w:rFonts w:ascii="Times New Roman" w:hAnsi="Times New Roman" w:hint="default"/>
      </w:rPr>
    </w:lvl>
    <w:lvl w:ilvl="8" w:tplc="6EC4E0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FF7B3C"/>
    <w:multiLevelType w:val="hybridMultilevel"/>
    <w:tmpl w:val="12467278"/>
    <w:lvl w:ilvl="0" w:tplc="C2EA051A">
      <w:start w:val="1"/>
      <w:numFmt w:val="bullet"/>
      <w:lvlText w:val="•"/>
      <w:lvlJc w:val="left"/>
      <w:pPr>
        <w:tabs>
          <w:tab w:val="num" w:pos="720"/>
        </w:tabs>
        <w:ind w:left="720" w:hanging="360"/>
      </w:pPr>
      <w:rPr>
        <w:rFonts w:ascii="Times New Roman" w:hAnsi="Times New Roman" w:hint="default"/>
      </w:rPr>
    </w:lvl>
    <w:lvl w:ilvl="1" w:tplc="2328026E" w:tentative="1">
      <w:start w:val="1"/>
      <w:numFmt w:val="bullet"/>
      <w:lvlText w:val="•"/>
      <w:lvlJc w:val="left"/>
      <w:pPr>
        <w:tabs>
          <w:tab w:val="num" w:pos="1440"/>
        </w:tabs>
        <w:ind w:left="1440" w:hanging="360"/>
      </w:pPr>
      <w:rPr>
        <w:rFonts w:ascii="Times New Roman" w:hAnsi="Times New Roman" w:hint="default"/>
      </w:rPr>
    </w:lvl>
    <w:lvl w:ilvl="2" w:tplc="809A065E" w:tentative="1">
      <w:start w:val="1"/>
      <w:numFmt w:val="bullet"/>
      <w:lvlText w:val="•"/>
      <w:lvlJc w:val="left"/>
      <w:pPr>
        <w:tabs>
          <w:tab w:val="num" w:pos="2160"/>
        </w:tabs>
        <w:ind w:left="2160" w:hanging="360"/>
      </w:pPr>
      <w:rPr>
        <w:rFonts w:ascii="Times New Roman" w:hAnsi="Times New Roman" w:hint="default"/>
      </w:rPr>
    </w:lvl>
    <w:lvl w:ilvl="3" w:tplc="BC8AAD64" w:tentative="1">
      <w:start w:val="1"/>
      <w:numFmt w:val="bullet"/>
      <w:lvlText w:val="•"/>
      <w:lvlJc w:val="left"/>
      <w:pPr>
        <w:tabs>
          <w:tab w:val="num" w:pos="2880"/>
        </w:tabs>
        <w:ind w:left="2880" w:hanging="360"/>
      </w:pPr>
      <w:rPr>
        <w:rFonts w:ascii="Times New Roman" w:hAnsi="Times New Roman" w:hint="default"/>
      </w:rPr>
    </w:lvl>
    <w:lvl w:ilvl="4" w:tplc="8654ED26" w:tentative="1">
      <w:start w:val="1"/>
      <w:numFmt w:val="bullet"/>
      <w:lvlText w:val="•"/>
      <w:lvlJc w:val="left"/>
      <w:pPr>
        <w:tabs>
          <w:tab w:val="num" w:pos="3600"/>
        </w:tabs>
        <w:ind w:left="3600" w:hanging="360"/>
      </w:pPr>
      <w:rPr>
        <w:rFonts w:ascii="Times New Roman" w:hAnsi="Times New Roman" w:hint="default"/>
      </w:rPr>
    </w:lvl>
    <w:lvl w:ilvl="5" w:tplc="7FCC14CA" w:tentative="1">
      <w:start w:val="1"/>
      <w:numFmt w:val="bullet"/>
      <w:lvlText w:val="•"/>
      <w:lvlJc w:val="left"/>
      <w:pPr>
        <w:tabs>
          <w:tab w:val="num" w:pos="4320"/>
        </w:tabs>
        <w:ind w:left="4320" w:hanging="360"/>
      </w:pPr>
      <w:rPr>
        <w:rFonts w:ascii="Times New Roman" w:hAnsi="Times New Roman" w:hint="default"/>
      </w:rPr>
    </w:lvl>
    <w:lvl w:ilvl="6" w:tplc="10F272EC" w:tentative="1">
      <w:start w:val="1"/>
      <w:numFmt w:val="bullet"/>
      <w:lvlText w:val="•"/>
      <w:lvlJc w:val="left"/>
      <w:pPr>
        <w:tabs>
          <w:tab w:val="num" w:pos="5040"/>
        </w:tabs>
        <w:ind w:left="5040" w:hanging="360"/>
      </w:pPr>
      <w:rPr>
        <w:rFonts w:ascii="Times New Roman" w:hAnsi="Times New Roman" w:hint="default"/>
      </w:rPr>
    </w:lvl>
    <w:lvl w:ilvl="7" w:tplc="40267930" w:tentative="1">
      <w:start w:val="1"/>
      <w:numFmt w:val="bullet"/>
      <w:lvlText w:val="•"/>
      <w:lvlJc w:val="left"/>
      <w:pPr>
        <w:tabs>
          <w:tab w:val="num" w:pos="5760"/>
        </w:tabs>
        <w:ind w:left="5760" w:hanging="360"/>
      </w:pPr>
      <w:rPr>
        <w:rFonts w:ascii="Times New Roman" w:hAnsi="Times New Roman" w:hint="default"/>
      </w:rPr>
    </w:lvl>
    <w:lvl w:ilvl="8" w:tplc="C8CA6A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667FE5"/>
    <w:multiLevelType w:val="hybridMultilevel"/>
    <w:tmpl w:val="89E8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545D7"/>
    <w:multiLevelType w:val="hybridMultilevel"/>
    <w:tmpl w:val="F4A6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C2DF6"/>
    <w:multiLevelType w:val="hybridMultilevel"/>
    <w:tmpl w:val="EC60B6AC"/>
    <w:lvl w:ilvl="0" w:tplc="53D46F22">
      <w:start w:val="1"/>
      <w:numFmt w:val="bullet"/>
      <w:lvlText w:val="•"/>
      <w:lvlJc w:val="left"/>
      <w:pPr>
        <w:tabs>
          <w:tab w:val="num" w:pos="720"/>
        </w:tabs>
        <w:ind w:left="720" w:hanging="360"/>
      </w:pPr>
      <w:rPr>
        <w:rFonts w:ascii="Times New Roman" w:hAnsi="Times New Roman" w:hint="default"/>
      </w:rPr>
    </w:lvl>
    <w:lvl w:ilvl="1" w:tplc="025035D2" w:tentative="1">
      <w:start w:val="1"/>
      <w:numFmt w:val="bullet"/>
      <w:lvlText w:val="•"/>
      <w:lvlJc w:val="left"/>
      <w:pPr>
        <w:tabs>
          <w:tab w:val="num" w:pos="1440"/>
        </w:tabs>
        <w:ind w:left="1440" w:hanging="360"/>
      </w:pPr>
      <w:rPr>
        <w:rFonts w:ascii="Times New Roman" w:hAnsi="Times New Roman" w:hint="default"/>
      </w:rPr>
    </w:lvl>
    <w:lvl w:ilvl="2" w:tplc="1C880D9C" w:tentative="1">
      <w:start w:val="1"/>
      <w:numFmt w:val="bullet"/>
      <w:lvlText w:val="•"/>
      <w:lvlJc w:val="left"/>
      <w:pPr>
        <w:tabs>
          <w:tab w:val="num" w:pos="2160"/>
        </w:tabs>
        <w:ind w:left="2160" w:hanging="360"/>
      </w:pPr>
      <w:rPr>
        <w:rFonts w:ascii="Times New Roman" w:hAnsi="Times New Roman" w:hint="default"/>
      </w:rPr>
    </w:lvl>
    <w:lvl w:ilvl="3" w:tplc="718455E8" w:tentative="1">
      <w:start w:val="1"/>
      <w:numFmt w:val="bullet"/>
      <w:lvlText w:val="•"/>
      <w:lvlJc w:val="left"/>
      <w:pPr>
        <w:tabs>
          <w:tab w:val="num" w:pos="2880"/>
        </w:tabs>
        <w:ind w:left="2880" w:hanging="360"/>
      </w:pPr>
      <w:rPr>
        <w:rFonts w:ascii="Times New Roman" w:hAnsi="Times New Roman" w:hint="default"/>
      </w:rPr>
    </w:lvl>
    <w:lvl w:ilvl="4" w:tplc="FB6C0CA6" w:tentative="1">
      <w:start w:val="1"/>
      <w:numFmt w:val="bullet"/>
      <w:lvlText w:val="•"/>
      <w:lvlJc w:val="left"/>
      <w:pPr>
        <w:tabs>
          <w:tab w:val="num" w:pos="3600"/>
        </w:tabs>
        <w:ind w:left="3600" w:hanging="360"/>
      </w:pPr>
      <w:rPr>
        <w:rFonts w:ascii="Times New Roman" w:hAnsi="Times New Roman" w:hint="default"/>
      </w:rPr>
    </w:lvl>
    <w:lvl w:ilvl="5" w:tplc="96CE0370" w:tentative="1">
      <w:start w:val="1"/>
      <w:numFmt w:val="bullet"/>
      <w:lvlText w:val="•"/>
      <w:lvlJc w:val="left"/>
      <w:pPr>
        <w:tabs>
          <w:tab w:val="num" w:pos="4320"/>
        </w:tabs>
        <w:ind w:left="4320" w:hanging="360"/>
      </w:pPr>
      <w:rPr>
        <w:rFonts w:ascii="Times New Roman" w:hAnsi="Times New Roman" w:hint="default"/>
      </w:rPr>
    </w:lvl>
    <w:lvl w:ilvl="6" w:tplc="22D25DB4" w:tentative="1">
      <w:start w:val="1"/>
      <w:numFmt w:val="bullet"/>
      <w:lvlText w:val="•"/>
      <w:lvlJc w:val="left"/>
      <w:pPr>
        <w:tabs>
          <w:tab w:val="num" w:pos="5040"/>
        </w:tabs>
        <w:ind w:left="5040" w:hanging="360"/>
      </w:pPr>
      <w:rPr>
        <w:rFonts w:ascii="Times New Roman" w:hAnsi="Times New Roman" w:hint="default"/>
      </w:rPr>
    </w:lvl>
    <w:lvl w:ilvl="7" w:tplc="43F0D1E4" w:tentative="1">
      <w:start w:val="1"/>
      <w:numFmt w:val="bullet"/>
      <w:lvlText w:val="•"/>
      <w:lvlJc w:val="left"/>
      <w:pPr>
        <w:tabs>
          <w:tab w:val="num" w:pos="5760"/>
        </w:tabs>
        <w:ind w:left="5760" w:hanging="360"/>
      </w:pPr>
      <w:rPr>
        <w:rFonts w:ascii="Times New Roman" w:hAnsi="Times New Roman" w:hint="default"/>
      </w:rPr>
    </w:lvl>
    <w:lvl w:ilvl="8" w:tplc="C53E7A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9572EE"/>
    <w:multiLevelType w:val="hybridMultilevel"/>
    <w:tmpl w:val="B196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80291"/>
    <w:multiLevelType w:val="hybridMultilevel"/>
    <w:tmpl w:val="37B2F2FE"/>
    <w:lvl w:ilvl="0" w:tplc="ACCA575A">
      <w:start w:val="1"/>
      <w:numFmt w:val="bullet"/>
      <w:lvlText w:val="•"/>
      <w:lvlJc w:val="left"/>
      <w:pPr>
        <w:tabs>
          <w:tab w:val="num" w:pos="720"/>
        </w:tabs>
        <w:ind w:left="720" w:hanging="360"/>
      </w:pPr>
      <w:rPr>
        <w:rFonts w:ascii="Times New Roman" w:hAnsi="Times New Roman" w:hint="default"/>
      </w:rPr>
    </w:lvl>
    <w:lvl w:ilvl="1" w:tplc="7C50A8DE" w:tentative="1">
      <w:start w:val="1"/>
      <w:numFmt w:val="bullet"/>
      <w:lvlText w:val="•"/>
      <w:lvlJc w:val="left"/>
      <w:pPr>
        <w:tabs>
          <w:tab w:val="num" w:pos="1440"/>
        </w:tabs>
        <w:ind w:left="1440" w:hanging="360"/>
      </w:pPr>
      <w:rPr>
        <w:rFonts w:ascii="Times New Roman" w:hAnsi="Times New Roman" w:hint="default"/>
      </w:rPr>
    </w:lvl>
    <w:lvl w:ilvl="2" w:tplc="BEE25712" w:tentative="1">
      <w:start w:val="1"/>
      <w:numFmt w:val="bullet"/>
      <w:lvlText w:val="•"/>
      <w:lvlJc w:val="left"/>
      <w:pPr>
        <w:tabs>
          <w:tab w:val="num" w:pos="2160"/>
        </w:tabs>
        <w:ind w:left="2160" w:hanging="360"/>
      </w:pPr>
      <w:rPr>
        <w:rFonts w:ascii="Times New Roman" w:hAnsi="Times New Roman" w:hint="default"/>
      </w:rPr>
    </w:lvl>
    <w:lvl w:ilvl="3" w:tplc="DA86EA64" w:tentative="1">
      <w:start w:val="1"/>
      <w:numFmt w:val="bullet"/>
      <w:lvlText w:val="•"/>
      <w:lvlJc w:val="left"/>
      <w:pPr>
        <w:tabs>
          <w:tab w:val="num" w:pos="2880"/>
        </w:tabs>
        <w:ind w:left="2880" w:hanging="360"/>
      </w:pPr>
      <w:rPr>
        <w:rFonts w:ascii="Times New Roman" w:hAnsi="Times New Roman" w:hint="default"/>
      </w:rPr>
    </w:lvl>
    <w:lvl w:ilvl="4" w:tplc="7F789E66" w:tentative="1">
      <w:start w:val="1"/>
      <w:numFmt w:val="bullet"/>
      <w:lvlText w:val="•"/>
      <w:lvlJc w:val="left"/>
      <w:pPr>
        <w:tabs>
          <w:tab w:val="num" w:pos="3600"/>
        </w:tabs>
        <w:ind w:left="3600" w:hanging="360"/>
      </w:pPr>
      <w:rPr>
        <w:rFonts w:ascii="Times New Roman" w:hAnsi="Times New Roman" w:hint="default"/>
      </w:rPr>
    </w:lvl>
    <w:lvl w:ilvl="5" w:tplc="336ACAC2" w:tentative="1">
      <w:start w:val="1"/>
      <w:numFmt w:val="bullet"/>
      <w:lvlText w:val="•"/>
      <w:lvlJc w:val="left"/>
      <w:pPr>
        <w:tabs>
          <w:tab w:val="num" w:pos="4320"/>
        </w:tabs>
        <w:ind w:left="4320" w:hanging="360"/>
      </w:pPr>
      <w:rPr>
        <w:rFonts w:ascii="Times New Roman" w:hAnsi="Times New Roman" w:hint="default"/>
      </w:rPr>
    </w:lvl>
    <w:lvl w:ilvl="6" w:tplc="2EB07000" w:tentative="1">
      <w:start w:val="1"/>
      <w:numFmt w:val="bullet"/>
      <w:lvlText w:val="•"/>
      <w:lvlJc w:val="left"/>
      <w:pPr>
        <w:tabs>
          <w:tab w:val="num" w:pos="5040"/>
        </w:tabs>
        <w:ind w:left="5040" w:hanging="360"/>
      </w:pPr>
      <w:rPr>
        <w:rFonts w:ascii="Times New Roman" w:hAnsi="Times New Roman" w:hint="default"/>
      </w:rPr>
    </w:lvl>
    <w:lvl w:ilvl="7" w:tplc="4D8432E4" w:tentative="1">
      <w:start w:val="1"/>
      <w:numFmt w:val="bullet"/>
      <w:lvlText w:val="•"/>
      <w:lvlJc w:val="left"/>
      <w:pPr>
        <w:tabs>
          <w:tab w:val="num" w:pos="5760"/>
        </w:tabs>
        <w:ind w:left="5760" w:hanging="360"/>
      </w:pPr>
      <w:rPr>
        <w:rFonts w:ascii="Times New Roman" w:hAnsi="Times New Roman" w:hint="default"/>
      </w:rPr>
    </w:lvl>
    <w:lvl w:ilvl="8" w:tplc="E28477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914B99"/>
    <w:multiLevelType w:val="hybridMultilevel"/>
    <w:tmpl w:val="CD2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773F"/>
    <w:multiLevelType w:val="hybridMultilevel"/>
    <w:tmpl w:val="D5EEAB80"/>
    <w:lvl w:ilvl="0" w:tplc="C6BCCBA2">
      <w:start w:val="1"/>
      <w:numFmt w:val="bullet"/>
      <w:lvlText w:val="•"/>
      <w:lvlJc w:val="left"/>
      <w:pPr>
        <w:tabs>
          <w:tab w:val="num" w:pos="720"/>
        </w:tabs>
        <w:ind w:left="720" w:hanging="360"/>
      </w:pPr>
      <w:rPr>
        <w:rFonts w:ascii="Times New Roman" w:hAnsi="Times New Roman" w:hint="default"/>
      </w:rPr>
    </w:lvl>
    <w:lvl w:ilvl="1" w:tplc="7E24CC7C" w:tentative="1">
      <w:start w:val="1"/>
      <w:numFmt w:val="bullet"/>
      <w:lvlText w:val="•"/>
      <w:lvlJc w:val="left"/>
      <w:pPr>
        <w:tabs>
          <w:tab w:val="num" w:pos="1440"/>
        </w:tabs>
        <w:ind w:left="1440" w:hanging="360"/>
      </w:pPr>
      <w:rPr>
        <w:rFonts w:ascii="Times New Roman" w:hAnsi="Times New Roman" w:hint="default"/>
      </w:rPr>
    </w:lvl>
    <w:lvl w:ilvl="2" w:tplc="25CC6216" w:tentative="1">
      <w:start w:val="1"/>
      <w:numFmt w:val="bullet"/>
      <w:lvlText w:val="•"/>
      <w:lvlJc w:val="left"/>
      <w:pPr>
        <w:tabs>
          <w:tab w:val="num" w:pos="2160"/>
        </w:tabs>
        <w:ind w:left="2160" w:hanging="360"/>
      </w:pPr>
      <w:rPr>
        <w:rFonts w:ascii="Times New Roman" w:hAnsi="Times New Roman" w:hint="default"/>
      </w:rPr>
    </w:lvl>
    <w:lvl w:ilvl="3" w:tplc="63F66792" w:tentative="1">
      <w:start w:val="1"/>
      <w:numFmt w:val="bullet"/>
      <w:lvlText w:val="•"/>
      <w:lvlJc w:val="left"/>
      <w:pPr>
        <w:tabs>
          <w:tab w:val="num" w:pos="2880"/>
        </w:tabs>
        <w:ind w:left="2880" w:hanging="360"/>
      </w:pPr>
      <w:rPr>
        <w:rFonts w:ascii="Times New Roman" w:hAnsi="Times New Roman" w:hint="default"/>
      </w:rPr>
    </w:lvl>
    <w:lvl w:ilvl="4" w:tplc="C264EE1E" w:tentative="1">
      <w:start w:val="1"/>
      <w:numFmt w:val="bullet"/>
      <w:lvlText w:val="•"/>
      <w:lvlJc w:val="left"/>
      <w:pPr>
        <w:tabs>
          <w:tab w:val="num" w:pos="3600"/>
        </w:tabs>
        <w:ind w:left="3600" w:hanging="360"/>
      </w:pPr>
      <w:rPr>
        <w:rFonts w:ascii="Times New Roman" w:hAnsi="Times New Roman" w:hint="default"/>
      </w:rPr>
    </w:lvl>
    <w:lvl w:ilvl="5" w:tplc="7B8633EA" w:tentative="1">
      <w:start w:val="1"/>
      <w:numFmt w:val="bullet"/>
      <w:lvlText w:val="•"/>
      <w:lvlJc w:val="left"/>
      <w:pPr>
        <w:tabs>
          <w:tab w:val="num" w:pos="4320"/>
        </w:tabs>
        <w:ind w:left="4320" w:hanging="360"/>
      </w:pPr>
      <w:rPr>
        <w:rFonts w:ascii="Times New Roman" w:hAnsi="Times New Roman" w:hint="default"/>
      </w:rPr>
    </w:lvl>
    <w:lvl w:ilvl="6" w:tplc="05784E5C" w:tentative="1">
      <w:start w:val="1"/>
      <w:numFmt w:val="bullet"/>
      <w:lvlText w:val="•"/>
      <w:lvlJc w:val="left"/>
      <w:pPr>
        <w:tabs>
          <w:tab w:val="num" w:pos="5040"/>
        </w:tabs>
        <w:ind w:left="5040" w:hanging="360"/>
      </w:pPr>
      <w:rPr>
        <w:rFonts w:ascii="Times New Roman" w:hAnsi="Times New Roman" w:hint="default"/>
      </w:rPr>
    </w:lvl>
    <w:lvl w:ilvl="7" w:tplc="9940C7F8" w:tentative="1">
      <w:start w:val="1"/>
      <w:numFmt w:val="bullet"/>
      <w:lvlText w:val="•"/>
      <w:lvlJc w:val="left"/>
      <w:pPr>
        <w:tabs>
          <w:tab w:val="num" w:pos="5760"/>
        </w:tabs>
        <w:ind w:left="5760" w:hanging="360"/>
      </w:pPr>
      <w:rPr>
        <w:rFonts w:ascii="Times New Roman" w:hAnsi="Times New Roman" w:hint="default"/>
      </w:rPr>
    </w:lvl>
    <w:lvl w:ilvl="8" w:tplc="EF5680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DE5E45"/>
    <w:multiLevelType w:val="hybridMultilevel"/>
    <w:tmpl w:val="7D56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97183"/>
    <w:multiLevelType w:val="hybridMultilevel"/>
    <w:tmpl w:val="0FC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63252"/>
    <w:multiLevelType w:val="hybridMultilevel"/>
    <w:tmpl w:val="4C000474"/>
    <w:lvl w:ilvl="0" w:tplc="19F89CA4">
      <w:start w:val="1"/>
      <w:numFmt w:val="bullet"/>
      <w:lvlText w:val="•"/>
      <w:lvlJc w:val="left"/>
      <w:pPr>
        <w:tabs>
          <w:tab w:val="num" w:pos="720"/>
        </w:tabs>
        <w:ind w:left="720" w:hanging="360"/>
      </w:pPr>
      <w:rPr>
        <w:rFonts w:ascii="Times New Roman" w:hAnsi="Times New Roman" w:hint="default"/>
      </w:rPr>
    </w:lvl>
    <w:lvl w:ilvl="1" w:tplc="C4709CB2" w:tentative="1">
      <w:start w:val="1"/>
      <w:numFmt w:val="bullet"/>
      <w:lvlText w:val="•"/>
      <w:lvlJc w:val="left"/>
      <w:pPr>
        <w:tabs>
          <w:tab w:val="num" w:pos="1440"/>
        </w:tabs>
        <w:ind w:left="1440" w:hanging="360"/>
      </w:pPr>
      <w:rPr>
        <w:rFonts w:ascii="Times New Roman" w:hAnsi="Times New Roman" w:hint="default"/>
      </w:rPr>
    </w:lvl>
    <w:lvl w:ilvl="2" w:tplc="F7422538" w:tentative="1">
      <w:start w:val="1"/>
      <w:numFmt w:val="bullet"/>
      <w:lvlText w:val="•"/>
      <w:lvlJc w:val="left"/>
      <w:pPr>
        <w:tabs>
          <w:tab w:val="num" w:pos="2160"/>
        </w:tabs>
        <w:ind w:left="2160" w:hanging="360"/>
      </w:pPr>
      <w:rPr>
        <w:rFonts w:ascii="Times New Roman" w:hAnsi="Times New Roman" w:hint="default"/>
      </w:rPr>
    </w:lvl>
    <w:lvl w:ilvl="3" w:tplc="61927DA4" w:tentative="1">
      <w:start w:val="1"/>
      <w:numFmt w:val="bullet"/>
      <w:lvlText w:val="•"/>
      <w:lvlJc w:val="left"/>
      <w:pPr>
        <w:tabs>
          <w:tab w:val="num" w:pos="2880"/>
        </w:tabs>
        <w:ind w:left="2880" w:hanging="360"/>
      </w:pPr>
      <w:rPr>
        <w:rFonts w:ascii="Times New Roman" w:hAnsi="Times New Roman" w:hint="default"/>
      </w:rPr>
    </w:lvl>
    <w:lvl w:ilvl="4" w:tplc="96EED148" w:tentative="1">
      <w:start w:val="1"/>
      <w:numFmt w:val="bullet"/>
      <w:lvlText w:val="•"/>
      <w:lvlJc w:val="left"/>
      <w:pPr>
        <w:tabs>
          <w:tab w:val="num" w:pos="3600"/>
        </w:tabs>
        <w:ind w:left="3600" w:hanging="360"/>
      </w:pPr>
      <w:rPr>
        <w:rFonts w:ascii="Times New Roman" w:hAnsi="Times New Roman" w:hint="default"/>
      </w:rPr>
    </w:lvl>
    <w:lvl w:ilvl="5" w:tplc="78200132" w:tentative="1">
      <w:start w:val="1"/>
      <w:numFmt w:val="bullet"/>
      <w:lvlText w:val="•"/>
      <w:lvlJc w:val="left"/>
      <w:pPr>
        <w:tabs>
          <w:tab w:val="num" w:pos="4320"/>
        </w:tabs>
        <w:ind w:left="4320" w:hanging="360"/>
      </w:pPr>
      <w:rPr>
        <w:rFonts w:ascii="Times New Roman" w:hAnsi="Times New Roman" w:hint="default"/>
      </w:rPr>
    </w:lvl>
    <w:lvl w:ilvl="6" w:tplc="2208D862" w:tentative="1">
      <w:start w:val="1"/>
      <w:numFmt w:val="bullet"/>
      <w:lvlText w:val="•"/>
      <w:lvlJc w:val="left"/>
      <w:pPr>
        <w:tabs>
          <w:tab w:val="num" w:pos="5040"/>
        </w:tabs>
        <w:ind w:left="5040" w:hanging="360"/>
      </w:pPr>
      <w:rPr>
        <w:rFonts w:ascii="Times New Roman" w:hAnsi="Times New Roman" w:hint="default"/>
      </w:rPr>
    </w:lvl>
    <w:lvl w:ilvl="7" w:tplc="C8CCAD9C" w:tentative="1">
      <w:start w:val="1"/>
      <w:numFmt w:val="bullet"/>
      <w:lvlText w:val="•"/>
      <w:lvlJc w:val="left"/>
      <w:pPr>
        <w:tabs>
          <w:tab w:val="num" w:pos="5760"/>
        </w:tabs>
        <w:ind w:left="5760" w:hanging="360"/>
      </w:pPr>
      <w:rPr>
        <w:rFonts w:ascii="Times New Roman" w:hAnsi="Times New Roman" w:hint="default"/>
      </w:rPr>
    </w:lvl>
    <w:lvl w:ilvl="8" w:tplc="EA9279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7F5CF9"/>
    <w:multiLevelType w:val="hybridMultilevel"/>
    <w:tmpl w:val="070E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120C"/>
    <w:multiLevelType w:val="hybridMultilevel"/>
    <w:tmpl w:val="057815C2"/>
    <w:lvl w:ilvl="0" w:tplc="24A2AC3E">
      <w:start w:val="1"/>
      <w:numFmt w:val="bullet"/>
      <w:lvlText w:val="•"/>
      <w:lvlJc w:val="left"/>
      <w:pPr>
        <w:tabs>
          <w:tab w:val="num" w:pos="720"/>
        </w:tabs>
        <w:ind w:left="720" w:hanging="360"/>
      </w:pPr>
      <w:rPr>
        <w:rFonts w:ascii="Times New Roman" w:hAnsi="Times New Roman" w:hint="default"/>
      </w:rPr>
    </w:lvl>
    <w:lvl w:ilvl="1" w:tplc="6930C8BA" w:tentative="1">
      <w:start w:val="1"/>
      <w:numFmt w:val="bullet"/>
      <w:lvlText w:val="•"/>
      <w:lvlJc w:val="left"/>
      <w:pPr>
        <w:tabs>
          <w:tab w:val="num" w:pos="1440"/>
        </w:tabs>
        <w:ind w:left="1440" w:hanging="360"/>
      </w:pPr>
      <w:rPr>
        <w:rFonts w:ascii="Times New Roman" w:hAnsi="Times New Roman" w:hint="default"/>
      </w:rPr>
    </w:lvl>
    <w:lvl w:ilvl="2" w:tplc="451822D6" w:tentative="1">
      <w:start w:val="1"/>
      <w:numFmt w:val="bullet"/>
      <w:lvlText w:val="•"/>
      <w:lvlJc w:val="left"/>
      <w:pPr>
        <w:tabs>
          <w:tab w:val="num" w:pos="2160"/>
        </w:tabs>
        <w:ind w:left="2160" w:hanging="360"/>
      </w:pPr>
      <w:rPr>
        <w:rFonts w:ascii="Times New Roman" w:hAnsi="Times New Roman" w:hint="default"/>
      </w:rPr>
    </w:lvl>
    <w:lvl w:ilvl="3" w:tplc="B1602366" w:tentative="1">
      <w:start w:val="1"/>
      <w:numFmt w:val="bullet"/>
      <w:lvlText w:val="•"/>
      <w:lvlJc w:val="left"/>
      <w:pPr>
        <w:tabs>
          <w:tab w:val="num" w:pos="2880"/>
        </w:tabs>
        <w:ind w:left="2880" w:hanging="360"/>
      </w:pPr>
      <w:rPr>
        <w:rFonts w:ascii="Times New Roman" w:hAnsi="Times New Roman" w:hint="default"/>
      </w:rPr>
    </w:lvl>
    <w:lvl w:ilvl="4" w:tplc="45B0C2E6" w:tentative="1">
      <w:start w:val="1"/>
      <w:numFmt w:val="bullet"/>
      <w:lvlText w:val="•"/>
      <w:lvlJc w:val="left"/>
      <w:pPr>
        <w:tabs>
          <w:tab w:val="num" w:pos="3600"/>
        </w:tabs>
        <w:ind w:left="3600" w:hanging="360"/>
      </w:pPr>
      <w:rPr>
        <w:rFonts w:ascii="Times New Roman" w:hAnsi="Times New Roman" w:hint="default"/>
      </w:rPr>
    </w:lvl>
    <w:lvl w:ilvl="5" w:tplc="AAA2A9BE" w:tentative="1">
      <w:start w:val="1"/>
      <w:numFmt w:val="bullet"/>
      <w:lvlText w:val="•"/>
      <w:lvlJc w:val="left"/>
      <w:pPr>
        <w:tabs>
          <w:tab w:val="num" w:pos="4320"/>
        </w:tabs>
        <w:ind w:left="4320" w:hanging="360"/>
      </w:pPr>
      <w:rPr>
        <w:rFonts w:ascii="Times New Roman" w:hAnsi="Times New Roman" w:hint="default"/>
      </w:rPr>
    </w:lvl>
    <w:lvl w:ilvl="6" w:tplc="92A0AE3A" w:tentative="1">
      <w:start w:val="1"/>
      <w:numFmt w:val="bullet"/>
      <w:lvlText w:val="•"/>
      <w:lvlJc w:val="left"/>
      <w:pPr>
        <w:tabs>
          <w:tab w:val="num" w:pos="5040"/>
        </w:tabs>
        <w:ind w:left="5040" w:hanging="360"/>
      </w:pPr>
      <w:rPr>
        <w:rFonts w:ascii="Times New Roman" w:hAnsi="Times New Roman" w:hint="default"/>
      </w:rPr>
    </w:lvl>
    <w:lvl w:ilvl="7" w:tplc="783E6DD4" w:tentative="1">
      <w:start w:val="1"/>
      <w:numFmt w:val="bullet"/>
      <w:lvlText w:val="•"/>
      <w:lvlJc w:val="left"/>
      <w:pPr>
        <w:tabs>
          <w:tab w:val="num" w:pos="5760"/>
        </w:tabs>
        <w:ind w:left="5760" w:hanging="360"/>
      </w:pPr>
      <w:rPr>
        <w:rFonts w:ascii="Times New Roman" w:hAnsi="Times New Roman" w:hint="default"/>
      </w:rPr>
    </w:lvl>
    <w:lvl w:ilvl="8" w:tplc="E244CF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823E82"/>
    <w:multiLevelType w:val="hybridMultilevel"/>
    <w:tmpl w:val="5EFA17BA"/>
    <w:lvl w:ilvl="0" w:tplc="B36A777E">
      <w:start w:val="1"/>
      <w:numFmt w:val="bullet"/>
      <w:lvlText w:val="•"/>
      <w:lvlJc w:val="left"/>
      <w:pPr>
        <w:tabs>
          <w:tab w:val="num" w:pos="720"/>
        </w:tabs>
        <w:ind w:left="720" w:hanging="360"/>
      </w:pPr>
      <w:rPr>
        <w:rFonts w:ascii="Times New Roman" w:hAnsi="Times New Roman" w:hint="default"/>
      </w:rPr>
    </w:lvl>
    <w:lvl w:ilvl="1" w:tplc="C2B642FC" w:tentative="1">
      <w:start w:val="1"/>
      <w:numFmt w:val="bullet"/>
      <w:lvlText w:val="•"/>
      <w:lvlJc w:val="left"/>
      <w:pPr>
        <w:tabs>
          <w:tab w:val="num" w:pos="1440"/>
        </w:tabs>
        <w:ind w:left="1440" w:hanging="360"/>
      </w:pPr>
      <w:rPr>
        <w:rFonts w:ascii="Times New Roman" w:hAnsi="Times New Roman" w:hint="default"/>
      </w:rPr>
    </w:lvl>
    <w:lvl w:ilvl="2" w:tplc="415CCB4A" w:tentative="1">
      <w:start w:val="1"/>
      <w:numFmt w:val="bullet"/>
      <w:lvlText w:val="•"/>
      <w:lvlJc w:val="left"/>
      <w:pPr>
        <w:tabs>
          <w:tab w:val="num" w:pos="2160"/>
        </w:tabs>
        <w:ind w:left="2160" w:hanging="360"/>
      </w:pPr>
      <w:rPr>
        <w:rFonts w:ascii="Times New Roman" w:hAnsi="Times New Roman" w:hint="default"/>
      </w:rPr>
    </w:lvl>
    <w:lvl w:ilvl="3" w:tplc="859AF6A4" w:tentative="1">
      <w:start w:val="1"/>
      <w:numFmt w:val="bullet"/>
      <w:lvlText w:val="•"/>
      <w:lvlJc w:val="left"/>
      <w:pPr>
        <w:tabs>
          <w:tab w:val="num" w:pos="2880"/>
        </w:tabs>
        <w:ind w:left="2880" w:hanging="360"/>
      </w:pPr>
      <w:rPr>
        <w:rFonts w:ascii="Times New Roman" w:hAnsi="Times New Roman" w:hint="default"/>
      </w:rPr>
    </w:lvl>
    <w:lvl w:ilvl="4" w:tplc="864A37A0" w:tentative="1">
      <w:start w:val="1"/>
      <w:numFmt w:val="bullet"/>
      <w:lvlText w:val="•"/>
      <w:lvlJc w:val="left"/>
      <w:pPr>
        <w:tabs>
          <w:tab w:val="num" w:pos="3600"/>
        </w:tabs>
        <w:ind w:left="3600" w:hanging="360"/>
      </w:pPr>
      <w:rPr>
        <w:rFonts w:ascii="Times New Roman" w:hAnsi="Times New Roman" w:hint="default"/>
      </w:rPr>
    </w:lvl>
    <w:lvl w:ilvl="5" w:tplc="4D6A6B38" w:tentative="1">
      <w:start w:val="1"/>
      <w:numFmt w:val="bullet"/>
      <w:lvlText w:val="•"/>
      <w:lvlJc w:val="left"/>
      <w:pPr>
        <w:tabs>
          <w:tab w:val="num" w:pos="4320"/>
        </w:tabs>
        <w:ind w:left="4320" w:hanging="360"/>
      </w:pPr>
      <w:rPr>
        <w:rFonts w:ascii="Times New Roman" w:hAnsi="Times New Roman" w:hint="default"/>
      </w:rPr>
    </w:lvl>
    <w:lvl w:ilvl="6" w:tplc="B43E4E04" w:tentative="1">
      <w:start w:val="1"/>
      <w:numFmt w:val="bullet"/>
      <w:lvlText w:val="•"/>
      <w:lvlJc w:val="left"/>
      <w:pPr>
        <w:tabs>
          <w:tab w:val="num" w:pos="5040"/>
        </w:tabs>
        <w:ind w:left="5040" w:hanging="360"/>
      </w:pPr>
      <w:rPr>
        <w:rFonts w:ascii="Times New Roman" w:hAnsi="Times New Roman" w:hint="default"/>
      </w:rPr>
    </w:lvl>
    <w:lvl w:ilvl="7" w:tplc="8776283E" w:tentative="1">
      <w:start w:val="1"/>
      <w:numFmt w:val="bullet"/>
      <w:lvlText w:val="•"/>
      <w:lvlJc w:val="left"/>
      <w:pPr>
        <w:tabs>
          <w:tab w:val="num" w:pos="5760"/>
        </w:tabs>
        <w:ind w:left="5760" w:hanging="360"/>
      </w:pPr>
      <w:rPr>
        <w:rFonts w:ascii="Times New Roman" w:hAnsi="Times New Roman" w:hint="default"/>
      </w:rPr>
    </w:lvl>
    <w:lvl w:ilvl="8" w:tplc="45E4A30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913FDE"/>
    <w:multiLevelType w:val="hybridMultilevel"/>
    <w:tmpl w:val="DF24E91E"/>
    <w:lvl w:ilvl="0" w:tplc="D06EB170">
      <w:start w:val="1"/>
      <w:numFmt w:val="bullet"/>
      <w:lvlText w:val="•"/>
      <w:lvlJc w:val="left"/>
      <w:pPr>
        <w:tabs>
          <w:tab w:val="num" w:pos="720"/>
        </w:tabs>
        <w:ind w:left="720" w:hanging="360"/>
      </w:pPr>
      <w:rPr>
        <w:rFonts w:ascii="Times New Roman" w:hAnsi="Times New Roman" w:hint="default"/>
      </w:rPr>
    </w:lvl>
    <w:lvl w:ilvl="1" w:tplc="BE72C426" w:tentative="1">
      <w:start w:val="1"/>
      <w:numFmt w:val="bullet"/>
      <w:lvlText w:val="•"/>
      <w:lvlJc w:val="left"/>
      <w:pPr>
        <w:tabs>
          <w:tab w:val="num" w:pos="1440"/>
        </w:tabs>
        <w:ind w:left="1440" w:hanging="360"/>
      </w:pPr>
      <w:rPr>
        <w:rFonts w:ascii="Times New Roman" w:hAnsi="Times New Roman" w:hint="default"/>
      </w:rPr>
    </w:lvl>
    <w:lvl w:ilvl="2" w:tplc="781A0100" w:tentative="1">
      <w:start w:val="1"/>
      <w:numFmt w:val="bullet"/>
      <w:lvlText w:val="•"/>
      <w:lvlJc w:val="left"/>
      <w:pPr>
        <w:tabs>
          <w:tab w:val="num" w:pos="2160"/>
        </w:tabs>
        <w:ind w:left="2160" w:hanging="360"/>
      </w:pPr>
      <w:rPr>
        <w:rFonts w:ascii="Times New Roman" w:hAnsi="Times New Roman" w:hint="default"/>
      </w:rPr>
    </w:lvl>
    <w:lvl w:ilvl="3" w:tplc="950094AA" w:tentative="1">
      <w:start w:val="1"/>
      <w:numFmt w:val="bullet"/>
      <w:lvlText w:val="•"/>
      <w:lvlJc w:val="left"/>
      <w:pPr>
        <w:tabs>
          <w:tab w:val="num" w:pos="2880"/>
        </w:tabs>
        <w:ind w:left="2880" w:hanging="360"/>
      </w:pPr>
      <w:rPr>
        <w:rFonts w:ascii="Times New Roman" w:hAnsi="Times New Roman" w:hint="default"/>
      </w:rPr>
    </w:lvl>
    <w:lvl w:ilvl="4" w:tplc="CED8CBD2" w:tentative="1">
      <w:start w:val="1"/>
      <w:numFmt w:val="bullet"/>
      <w:lvlText w:val="•"/>
      <w:lvlJc w:val="left"/>
      <w:pPr>
        <w:tabs>
          <w:tab w:val="num" w:pos="3600"/>
        </w:tabs>
        <w:ind w:left="3600" w:hanging="360"/>
      </w:pPr>
      <w:rPr>
        <w:rFonts w:ascii="Times New Roman" w:hAnsi="Times New Roman" w:hint="default"/>
      </w:rPr>
    </w:lvl>
    <w:lvl w:ilvl="5" w:tplc="DF347622" w:tentative="1">
      <w:start w:val="1"/>
      <w:numFmt w:val="bullet"/>
      <w:lvlText w:val="•"/>
      <w:lvlJc w:val="left"/>
      <w:pPr>
        <w:tabs>
          <w:tab w:val="num" w:pos="4320"/>
        </w:tabs>
        <w:ind w:left="4320" w:hanging="360"/>
      </w:pPr>
      <w:rPr>
        <w:rFonts w:ascii="Times New Roman" w:hAnsi="Times New Roman" w:hint="default"/>
      </w:rPr>
    </w:lvl>
    <w:lvl w:ilvl="6" w:tplc="5276C924" w:tentative="1">
      <w:start w:val="1"/>
      <w:numFmt w:val="bullet"/>
      <w:lvlText w:val="•"/>
      <w:lvlJc w:val="left"/>
      <w:pPr>
        <w:tabs>
          <w:tab w:val="num" w:pos="5040"/>
        </w:tabs>
        <w:ind w:left="5040" w:hanging="360"/>
      </w:pPr>
      <w:rPr>
        <w:rFonts w:ascii="Times New Roman" w:hAnsi="Times New Roman" w:hint="default"/>
      </w:rPr>
    </w:lvl>
    <w:lvl w:ilvl="7" w:tplc="179C3BF2" w:tentative="1">
      <w:start w:val="1"/>
      <w:numFmt w:val="bullet"/>
      <w:lvlText w:val="•"/>
      <w:lvlJc w:val="left"/>
      <w:pPr>
        <w:tabs>
          <w:tab w:val="num" w:pos="5760"/>
        </w:tabs>
        <w:ind w:left="5760" w:hanging="360"/>
      </w:pPr>
      <w:rPr>
        <w:rFonts w:ascii="Times New Roman" w:hAnsi="Times New Roman" w:hint="default"/>
      </w:rPr>
    </w:lvl>
    <w:lvl w:ilvl="8" w:tplc="2E5CCE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4872C0"/>
    <w:multiLevelType w:val="hybridMultilevel"/>
    <w:tmpl w:val="087A9036"/>
    <w:lvl w:ilvl="0" w:tplc="E1D429CA">
      <w:start w:val="1"/>
      <w:numFmt w:val="bullet"/>
      <w:lvlText w:val="•"/>
      <w:lvlJc w:val="left"/>
      <w:pPr>
        <w:tabs>
          <w:tab w:val="num" w:pos="720"/>
        </w:tabs>
        <w:ind w:left="720" w:hanging="360"/>
      </w:pPr>
      <w:rPr>
        <w:rFonts w:ascii="Times New Roman" w:hAnsi="Times New Roman" w:hint="default"/>
      </w:rPr>
    </w:lvl>
    <w:lvl w:ilvl="1" w:tplc="701AF432" w:tentative="1">
      <w:start w:val="1"/>
      <w:numFmt w:val="bullet"/>
      <w:lvlText w:val="•"/>
      <w:lvlJc w:val="left"/>
      <w:pPr>
        <w:tabs>
          <w:tab w:val="num" w:pos="1440"/>
        </w:tabs>
        <w:ind w:left="1440" w:hanging="360"/>
      </w:pPr>
      <w:rPr>
        <w:rFonts w:ascii="Times New Roman" w:hAnsi="Times New Roman" w:hint="default"/>
      </w:rPr>
    </w:lvl>
    <w:lvl w:ilvl="2" w:tplc="C6402786" w:tentative="1">
      <w:start w:val="1"/>
      <w:numFmt w:val="bullet"/>
      <w:lvlText w:val="•"/>
      <w:lvlJc w:val="left"/>
      <w:pPr>
        <w:tabs>
          <w:tab w:val="num" w:pos="2160"/>
        </w:tabs>
        <w:ind w:left="2160" w:hanging="360"/>
      </w:pPr>
      <w:rPr>
        <w:rFonts w:ascii="Times New Roman" w:hAnsi="Times New Roman" w:hint="default"/>
      </w:rPr>
    </w:lvl>
    <w:lvl w:ilvl="3" w:tplc="91FCFAD0" w:tentative="1">
      <w:start w:val="1"/>
      <w:numFmt w:val="bullet"/>
      <w:lvlText w:val="•"/>
      <w:lvlJc w:val="left"/>
      <w:pPr>
        <w:tabs>
          <w:tab w:val="num" w:pos="2880"/>
        </w:tabs>
        <w:ind w:left="2880" w:hanging="360"/>
      </w:pPr>
      <w:rPr>
        <w:rFonts w:ascii="Times New Roman" w:hAnsi="Times New Roman" w:hint="default"/>
      </w:rPr>
    </w:lvl>
    <w:lvl w:ilvl="4" w:tplc="BA04D03E" w:tentative="1">
      <w:start w:val="1"/>
      <w:numFmt w:val="bullet"/>
      <w:lvlText w:val="•"/>
      <w:lvlJc w:val="left"/>
      <w:pPr>
        <w:tabs>
          <w:tab w:val="num" w:pos="3600"/>
        </w:tabs>
        <w:ind w:left="3600" w:hanging="360"/>
      </w:pPr>
      <w:rPr>
        <w:rFonts w:ascii="Times New Roman" w:hAnsi="Times New Roman" w:hint="default"/>
      </w:rPr>
    </w:lvl>
    <w:lvl w:ilvl="5" w:tplc="9B3E2378" w:tentative="1">
      <w:start w:val="1"/>
      <w:numFmt w:val="bullet"/>
      <w:lvlText w:val="•"/>
      <w:lvlJc w:val="left"/>
      <w:pPr>
        <w:tabs>
          <w:tab w:val="num" w:pos="4320"/>
        </w:tabs>
        <w:ind w:left="4320" w:hanging="360"/>
      </w:pPr>
      <w:rPr>
        <w:rFonts w:ascii="Times New Roman" w:hAnsi="Times New Roman" w:hint="default"/>
      </w:rPr>
    </w:lvl>
    <w:lvl w:ilvl="6" w:tplc="10586344" w:tentative="1">
      <w:start w:val="1"/>
      <w:numFmt w:val="bullet"/>
      <w:lvlText w:val="•"/>
      <w:lvlJc w:val="left"/>
      <w:pPr>
        <w:tabs>
          <w:tab w:val="num" w:pos="5040"/>
        </w:tabs>
        <w:ind w:left="5040" w:hanging="360"/>
      </w:pPr>
      <w:rPr>
        <w:rFonts w:ascii="Times New Roman" w:hAnsi="Times New Roman" w:hint="default"/>
      </w:rPr>
    </w:lvl>
    <w:lvl w:ilvl="7" w:tplc="ADF63390" w:tentative="1">
      <w:start w:val="1"/>
      <w:numFmt w:val="bullet"/>
      <w:lvlText w:val="•"/>
      <w:lvlJc w:val="left"/>
      <w:pPr>
        <w:tabs>
          <w:tab w:val="num" w:pos="5760"/>
        </w:tabs>
        <w:ind w:left="5760" w:hanging="360"/>
      </w:pPr>
      <w:rPr>
        <w:rFonts w:ascii="Times New Roman" w:hAnsi="Times New Roman" w:hint="default"/>
      </w:rPr>
    </w:lvl>
    <w:lvl w:ilvl="8" w:tplc="987EAC6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F138DA"/>
    <w:multiLevelType w:val="hybridMultilevel"/>
    <w:tmpl w:val="36AA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94E3A"/>
    <w:multiLevelType w:val="hybridMultilevel"/>
    <w:tmpl w:val="8282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03C19"/>
    <w:multiLevelType w:val="hybridMultilevel"/>
    <w:tmpl w:val="84B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6472B"/>
    <w:multiLevelType w:val="hybridMultilevel"/>
    <w:tmpl w:val="EEDC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3C0CD0"/>
    <w:multiLevelType w:val="hybridMultilevel"/>
    <w:tmpl w:val="83FE4042"/>
    <w:lvl w:ilvl="0" w:tplc="9300EC78">
      <w:start w:val="1"/>
      <w:numFmt w:val="bullet"/>
      <w:lvlText w:val="•"/>
      <w:lvlJc w:val="left"/>
      <w:pPr>
        <w:tabs>
          <w:tab w:val="num" w:pos="720"/>
        </w:tabs>
        <w:ind w:left="720" w:hanging="360"/>
      </w:pPr>
      <w:rPr>
        <w:rFonts w:ascii="Times New Roman" w:hAnsi="Times New Roman" w:hint="default"/>
      </w:rPr>
    </w:lvl>
    <w:lvl w:ilvl="1" w:tplc="388835EE" w:tentative="1">
      <w:start w:val="1"/>
      <w:numFmt w:val="bullet"/>
      <w:lvlText w:val="•"/>
      <w:lvlJc w:val="left"/>
      <w:pPr>
        <w:tabs>
          <w:tab w:val="num" w:pos="1440"/>
        </w:tabs>
        <w:ind w:left="1440" w:hanging="360"/>
      </w:pPr>
      <w:rPr>
        <w:rFonts w:ascii="Times New Roman" w:hAnsi="Times New Roman" w:hint="default"/>
      </w:rPr>
    </w:lvl>
    <w:lvl w:ilvl="2" w:tplc="326CE49E" w:tentative="1">
      <w:start w:val="1"/>
      <w:numFmt w:val="bullet"/>
      <w:lvlText w:val="•"/>
      <w:lvlJc w:val="left"/>
      <w:pPr>
        <w:tabs>
          <w:tab w:val="num" w:pos="2160"/>
        </w:tabs>
        <w:ind w:left="2160" w:hanging="360"/>
      </w:pPr>
      <w:rPr>
        <w:rFonts w:ascii="Times New Roman" w:hAnsi="Times New Roman" w:hint="default"/>
      </w:rPr>
    </w:lvl>
    <w:lvl w:ilvl="3" w:tplc="33E415F0" w:tentative="1">
      <w:start w:val="1"/>
      <w:numFmt w:val="bullet"/>
      <w:lvlText w:val="•"/>
      <w:lvlJc w:val="left"/>
      <w:pPr>
        <w:tabs>
          <w:tab w:val="num" w:pos="2880"/>
        </w:tabs>
        <w:ind w:left="2880" w:hanging="360"/>
      </w:pPr>
      <w:rPr>
        <w:rFonts w:ascii="Times New Roman" w:hAnsi="Times New Roman" w:hint="default"/>
      </w:rPr>
    </w:lvl>
    <w:lvl w:ilvl="4" w:tplc="009244CE" w:tentative="1">
      <w:start w:val="1"/>
      <w:numFmt w:val="bullet"/>
      <w:lvlText w:val="•"/>
      <w:lvlJc w:val="left"/>
      <w:pPr>
        <w:tabs>
          <w:tab w:val="num" w:pos="3600"/>
        </w:tabs>
        <w:ind w:left="3600" w:hanging="360"/>
      </w:pPr>
      <w:rPr>
        <w:rFonts w:ascii="Times New Roman" w:hAnsi="Times New Roman" w:hint="default"/>
      </w:rPr>
    </w:lvl>
    <w:lvl w:ilvl="5" w:tplc="255C8AB0" w:tentative="1">
      <w:start w:val="1"/>
      <w:numFmt w:val="bullet"/>
      <w:lvlText w:val="•"/>
      <w:lvlJc w:val="left"/>
      <w:pPr>
        <w:tabs>
          <w:tab w:val="num" w:pos="4320"/>
        </w:tabs>
        <w:ind w:left="4320" w:hanging="360"/>
      </w:pPr>
      <w:rPr>
        <w:rFonts w:ascii="Times New Roman" w:hAnsi="Times New Roman" w:hint="default"/>
      </w:rPr>
    </w:lvl>
    <w:lvl w:ilvl="6" w:tplc="25CEC22C" w:tentative="1">
      <w:start w:val="1"/>
      <w:numFmt w:val="bullet"/>
      <w:lvlText w:val="•"/>
      <w:lvlJc w:val="left"/>
      <w:pPr>
        <w:tabs>
          <w:tab w:val="num" w:pos="5040"/>
        </w:tabs>
        <w:ind w:left="5040" w:hanging="360"/>
      </w:pPr>
      <w:rPr>
        <w:rFonts w:ascii="Times New Roman" w:hAnsi="Times New Roman" w:hint="default"/>
      </w:rPr>
    </w:lvl>
    <w:lvl w:ilvl="7" w:tplc="C68EBF9A" w:tentative="1">
      <w:start w:val="1"/>
      <w:numFmt w:val="bullet"/>
      <w:lvlText w:val="•"/>
      <w:lvlJc w:val="left"/>
      <w:pPr>
        <w:tabs>
          <w:tab w:val="num" w:pos="5760"/>
        </w:tabs>
        <w:ind w:left="5760" w:hanging="360"/>
      </w:pPr>
      <w:rPr>
        <w:rFonts w:ascii="Times New Roman" w:hAnsi="Times New Roman" w:hint="default"/>
      </w:rPr>
    </w:lvl>
    <w:lvl w:ilvl="8" w:tplc="2E8AB008"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2"/>
  </w:num>
  <w:num w:numId="3">
    <w:abstractNumId w:val="12"/>
  </w:num>
  <w:num w:numId="4">
    <w:abstractNumId w:val="14"/>
  </w:num>
  <w:num w:numId="5">
    <w:abstractNumId w:val="16"/>
  </w:num>
  <w:num w:numId="6">
    <w:abstractNumId w:val="10"/>
  </w:num>
  <w:num w:numId="7">
    <w:abstractNumId w:val="8"/>
  </w:num>
  <w:num w:numId="8">
    <w:abstractNumId w:val="13"/>
  </w:num>
  <w:num w:numId="9">
    <w:abstractNumId w:val="2"/>
  </w:num>
  <w:num w:numId="10">
    <w:abstractNumId w:val="3"/>
  </w:num>
  <w:num w:numId="11">
    <w:abstractNumId w:val="6"/>
  </w:num>
  <w:num w:numId="12">
    <w:abstractNumId w:val="17"/>
  </w:num>
  <w:num w:numId="13">
    <w:abstractNumId w:val="15"/>
  </w:num>
  <w:num w:numId="14">
    <w:abstractNumId w:val="18"/>
  </w:num>
  <w:num w:numId="15">
    <w:abstractNumId w:val="1"/>
  </w:num>
  <w:num w:numId="16">
    <w:abstractNumId w:val="23"/>
  </w:num>
  <w:num w:numId="17">
    <w:abstractNumId w:val="7"/>
  </w:num>
  <w:num w:numId="18">
    <w:abstractNumId w:val="4"/>
  </w:num>
  <w:num w:numId="19">
    <w:abstractNumId w:val="20"/>
  </w:num>
  <w:num w:numId="20">
    <w:abstractNumId w:val="0"/>
  </w:num>
  <w:num w:numId="21">
    <w:abstractNumId w:val="5"/>
  </w:num>
  <w:num w:numId="22">
    <w:abstractNumId w:val="11"/>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95"/>
    <w:rsid w:val="00015324"/>
    <w:rsid w:val="00071491"/>
    <w:rsid w:val="000B3981"/>
    <w:rsid w:val="000C7771"/>
    <w:rsid w:val="00101381"/>
    <w:rsid w:val="00106DC0"/>
    <w:rsid w:val="00150E2D"/>
    <w:rsid w:val="0015452B"/>
    <w:rsid w:val="001D4E40"/>
    <w:rsid w:val="00211FC2"/>
    <w:rsid w:val="002824B4"/>
    <w:rsid w:val="002B0295"/>
    <w:rsid w:val="002C4F82"/>
    <w:rsid w:val="002F68EE"/>
    <w:rsid w:val="0038351E"/>
    <w:rsid w:val="004F4D3F"/>
    <w:rsid w:val="005575F8"/>
    <w:rsid w:val="005F40B0"/>
    <w:rsid w:val="00630904"/>
    <w:rsid w:val="00672447"/>
    <w:rsid w:val="006A044F"/>
    <w:rsid w:val="006F0518"/>
    <w:rsid w:val="00755832"/>
    <w:rsid w:val="00783595"/>
    <w:rsid w:val="007D4FA9"/>
    <w:rsid w:val="008129E0"/>
    <w:rsid w:val="0081637D"/>
    <w:rsid w:val="008317F6"/>
    <w:rsid w:val="008516B6"/>
    <w:rsid w:val="00865531"/>
    <w:rsid w:val="008B2464"/>
    <w:rsid w:val="009124D3"/>
    <w:rsid w:val="00913814"/>
    <w:rsid w:val="009D3FD1"/>
    <w:rsid w:val="00A23EF2"/>
    <w:rsid w:val="00A42439"/>
    <w:rsid w:val="00A632CE"/>
    <w:rsid w:val="00A856D5"/>
    <w:rsid w:val="00AC2C82"/>
    <w:rsid w:val="00AE426F"/>
    <w:rsid w:val="00B13B20"/>
    <w:rsid w:val="00BF34D5"/>
    <w:rsid w:val="00C76BD1"/>
    <w:rsid w:val="00C8656C"/>
    <w:rsid w:val="00CE3C9F"/>
    <w:rsid w:val="00CF1058"/>
    <w:rsid w:val="00D36A20"/>
    <w:rsid w:val="00D5538E"/>
    <w:rsid w:val="00D565E6"/>
    <w:rsid w:val="00E6396D"/>
    <w:rsid w:val="00EB27F0"/>
    <w:rsid w:val="00F0695B"/>
    <w:rsid w:val="00F3105C"/>
    <w:rsid w:val="00F4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BCF405-F080-4060-94C5-9CB30624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95"/>
    <w:pPr>
      <w:ind w:left="720"/>
      <w:contextualSpacing/>
    </w:pPr>
  </w:style>
  <w:style w:type="paragraph" w:styleId="Header">
    <w:name w:val="header"/>
    <w:basedOn w:val="Normal"/>
    <w:link w:val="HeaderChar"/>
    <w:uiPriority w:val="99"/>
    <w:unhideWhenUsed/>
    <w:rsid w:val="00AE4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6F"/>
  </w:style>
  <w:style w:type="paragraph" w:styleId="Footer">
    <w:name w:val="footer"/>
    <w:basedOn w:val="Normal"/>
    <w:link w:val="FooterChar"/>
    <w:uiPriority w:val="99"/>
    <w:unhideWhenUsed/>
    <w:rsid w:val="00AE4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68419">
      <w:bodyDiv w:val="1"/>
      <w:marLeft w:val="0"/>
      <w:marRight w:val="0"/>
      <w:marTop w:val="0"/>
      <w:marBottom w:val="0"/>
      <w:divBdr>
        <w:top w:val="none" w:sz="0" w:space="0" w:color="auto"/>
        <w:left w:val="none" w:sz="0" w:space="0" w:color="auto"/>
        <w:bottom w:val="none" w:sz="0" w:space="0" w:color="auto"/>
        <w:right w:val="none" w:sz="0" w:space="0" w:color="auto"/>
      </w:divBdr>
      <w:divsChild>
        <w:div w:id="482620774">
          <w:marLeft w:val="547"/>
          <w:marRight w:val="0"/>
          <w:marTop w:val="0"/>
          <w:marBottom w:val="0"/>
          <w:divBdr>
            <w:top w:val="none" w:sz="0" w:space="0" w:color="auto"/>
            <w:left w:val="none" w:sz="0" w:space="0" w:color="auto"/>
            <w:bottom w:val="none" w:sz="0" w:space="0" w:color="auto"/>
            <w:right w:val="none" w:sz="0" w:space="0" w:color="auto"/>
          </w:divBdr>
        </w:div>
        <w:div w:id="24454287">
          <w:marLeft w:val="547"/>
          <w:marRight w:val="0"/>
          <w:marTop w:val="0"/>
          <w:marBottom w:val="0"/>
          <w:divBdr>
            <w:top w:val="none" w:sz="0" w:space="0" w:color="auto"/>
            <w:left w:val="none" w:sz="0" w:space="0" w:color="auto"/>
            <w:bottom w:val="none" w:sz="0" w:space="0" w:color="auto"/>
            <w:right w:val="none" w:sz="0" w:space="0" w:color="auto"/>
          </w:divBdr>
        </w:div>
      </w:divsChild>
    </w:div>
    <w:div w:id="879829366">
      <w:bodyDiv w:val="1"/>
      <w:marLeft w:val="0"/>
      <w:marRight w:val="0"/>
      <w:marTop w:val="0"/>
      <w:marBottom w:val="0"/>
      <w:divBdr>
        <w:top w:val="none" w:sz="0" w:space="0" w:color="auto"/>
        <w:left w:val="none" w:sz="0" w:space="0" w:color="auto"/>
        <w:bottom w:val="none" w:sz="0" w:space="0" w:color="auto"/>
        <w:right w:val="none" w:sz="0" w:space="0" w:color="auto"/>
      </w:divBdr>
      <w:divsChild>
        <w:div w:id="1949385223">
          <w:marLeft w:val="547"/>
          <w:marRight w:val="0"/>
          <w:marTop w:val="0"/>
          <w:marBottom w:val="0"/>
          <w:divBdr>
            <w:top w:val="none" w:sz="0" w:space="0" w:color="auto"/>
            <w:left w:val="none" w:sz="0" w:space="0" w:color="auto"/>
            <w:bottom w:val="none" w:sz="0" w:space="0" w:color="auto"/>
            <w:right w:val="none" w:sz="0" w:space="0" w:color="auto"/>
          </w:divBdr>
        </w:div>
      </w:divsChild>
    </w:div>
    <w:div w:id="1036000916">
      <w:bodyDiv w:val="1"/>
      <w:marLeft w:val="0"/>
      <w:marRight w:val="0"/>
      <w:marTop w:val="0"/>
      <w:marBottom w:val="0"/>
      <w:divBdr>
        <w:top w:val="none" w:sz="0" w:space="0" w:color="auto"/>
        <w:left w:val="none" w:sz="0" w:space="0" w:color="auto"/>
        <w:bottom w:val="none" w:sz="0" w:space="0" w:color="auto"/>
        <w:right w:val="none" w:sz="0" w:space="0" w:color="auto"/>
      </w:divBdr>
      <w:divsChild>
        <w:div w:id="438109609">
          <w:marLeft w:val="547"/>
          <w:marRight w:val="0"/>
          <w:marTop w:val="0"/>
          <w:marBottom w:val="0"/>
          <w:divBdr>
            <w:top w:val="none" w:sz="0" w:space="0" w:color="auto"/>
            <w:left w:val="none" w:sz="0" w:space="0" w:color="auto"/>
            <w:bottom w:val="none" w:sz="0" w:space="0" w:color="auto"/>
            <w:right w:val="none" w:sz="0" w:space="0" w:color="auto"/>
          </w:divBdr>
        </w:div>
      </w:divsChild>
    </w:div>
    <w:div w:id="1088428851">
      <w:bodyDiv w:val="1"/>
      <w:marLeft w:val="0"/>
      <w:marRight w:val="0"/>
      <w:marTop w:val="0"/>
      <w:marBottom w:val="0"/>
      <w:divBdr>
        <w:top w:val="none" w:sz="0" w:space="0" w:color="auto"/>
        <w:left w:val="none" w:sz="0" w:space="0" w:color="auto"/>
        <w:bottom w:val="none" w:sz="0" w:space="0" w:color="auto"/>
        <w:right w:val="none" w:sz="0" w:space="0" w:color="auto"/>
      </w:divBdr>
      <w:divsChild>
        <w:div w:id="1999646215">
          <w:marLeft w:val="547"/>
          <w:marRight w:val="0"/>
          <w:marTop w:val="0"/>
          <w:marBottom w:val="0"/>
          <w:divBdr>
            <w:top w:val="none" w:sz="0" w:space="0" w:color="auto"/>
            <w:left w:val="none" w:sz="0" w:space="0" w:color="auto"/>
            <w:bottom w:val="none" w:sz="0" w:space="0" w:color="auto"/>
            <w:right w:val="none" w:sz="0" w:space="0" w:color="auto"/>
          </w:divBdr>
        </w:div>
        <w:div w:id="1710717655">
          <w:marLeft w:val="547"/>
          <w:marRight w:val="0"/>
          <w:marTop w:val="0"/>
          <w:marBottom w:val="0"/>
          <w:divBdr>
            <w:top w:val="none" w:sz="0" w:space="0" w:color="auto"/>
            <w:left w:val="none" w:sz="0" w:space="0" w:color="auto"/>
            <w:bottom w:val="none" w:sz="0" w:space="0" w:color="auto"/>
            <w:right w:val="none" w:sz="0" w:space="0" w:color="auto"/>
          </w:divBdr>
        </w:div>
      </w:divsChild>
    </w:div>
    <w:div w:id="1495800742">
      <w:bodyDiv w:val="1"/>
      <w:marLeft w:val="0"/>
      <w:marRight w:val="0"/>
      <w:marTop w:val="0"/>
      <w:marBottom w:val="0"/>
      <w:divBdr>
        <w:top w:val="none" w:sz="0" w:space="0" w:color="auto"/>
        <w:left w:val="none" w:sz="0" w:space="0" w:color="auto"/>
        <w:bottom w:val="none" w:sz="0" w:space="0" w:color="auto"/>
        <w:right w:val="none" w:sz="0" w:space="0" w:color="auto"/>
      </w:divBdr>
      <w:divsChild>
        <w:div w:id="1499880186">
          <w:marLeft w:val="547"/>
          <w:marRight w:val="0"/>
          <w:marTop w:val="0"/>
          <w:marBottom w:val="0"/>
          <w:divBdr>
            <w:top w:val="none" w:sz="0" w:space="0" w:color="auto"/>
            <w:left w:val="none" w:sz="0" w:space="0" w:color="auto"/>
            <w:bottom w:val="none" w:sz="0" w:space="0" w:color="auto"/>
            <w:right w:val="none" w:sz="0" w:space="0" w:color="auto"/>
          </w:divBdr>
        </w:div>
      </w:divsChild>
    </w:div>
    <w:div w:id="1592351841">
      <w:bodyDiv w:val="1"/>
      <w:marLeft w:val="0"/>
      <w:marRight w:val="0"/>
      <w:marTop w:val="0"/>
      <w:marBottom w:val="0"/>
      <w:divBdr>
        <w:top w:val="none" w:sz="0" w:space="0" w:color="auto"/>
        <w:left w:val="none" w:sz="0" w:space="0" w:color="auto"/>
        <w:bottom w:val="none" w:sz="0" w:space="0" w:color="auto"/>
        <w:right w:val="none" w:sz="0" w:space="0" w:color="auto"/>
      </w:divBdr>
      <w:divsChild>
        <w:div w:id="1447311526">
          <w:marLeft w:val="547"/>
          <w:marRight w:val="0"/>
          <w:marTop w:val="0"/>
          <w:marBottom w:val="0"/>
          <w:divBdr>
            <w:top w:val="none" w:sz="0" w:space="0" w:color="auto"/>
            <w:left w:val="none" w:sz="0" w:space="0" w:color="auto"/>
            <w:bottom w:val="none" w:sz="0" w:space="0" w:color="auto"/>
            <w:right w:val="none" w:sz="0" w:space="0" w:color="auto"/>
          </w:divBdr>
        </w:div>
      </w:divsChild>
    </w:div>
    <w:div w:id="1675917683">
      <w:bodyDiv w:val="1"/>
      <w:marLeft w:val="0"/>
      <w:marRight w:val="0"/>
      <w:marTop w:val="0"/>
      <w:marBottom w:val="0"/>
      <w:divBdr>
        <w:top w:val="none" w:sz="0" w:space="0" w:color="auto"/>
        <w:left w:val="none" w:sz="0" w:space="0" w:color="auto"/>
        <w:bottom w:val="none" w:sz="0" w:space="0" w:color="auto"/>
        <w:right w:val="none" w:sz="0" w:space="0" w:color="auto"/>
      </w:divBdr>
      <w:divsChild>
        <w:div w:id="1779256178">
          <w:marLeft w:val="547"/>
          <w:marRight w:val="0"/>
          <w:marTop w:val="0"/>
          <w:marBottom w:val="0"/>
          <w:divBdr>
            <w:top w:val="none" w:sz="0" w:space="0" w:color="auto"/>
            <w:left w:val="none" w:sz="0" w:space="0" w:color="auto"/>
            <w:bottom w:val="none" w:sz="0" w:space="0" w:color="auto"/>
            <w:right w:val="none" w:sz="0" w:space="0" w:color="auto"/>
          </w:divBdr>
        </w:div>
      </w:divsChild>
    </w:div>
    <w:div w:id="1677265175">
      <w:bodyDiv w:val="1"/>
      <w:marLeft w:val="0"/>
      <w:marRight w:val="0"/>
      <w:marTop w:val="0"/>
      <w:marBottom w:val="0"/>
      <w:divBdr>
        <w:top w:val="none" w:sz="0" w:space="0" w:color="auto"/>
        <w:left w:val="none" w:sz="0" w:space="0" w:color="auto"/>
        <w:bottom w:val="none" w:sz="0" w:space="0" w:color="auto"/>
        <w:right w:val="none" w:sz="0" w:space="0" w:color="auto"/>
      </w:divBdr>
      <w:divsChild>
        <w:div w:id="1464543360">
          <w:marLeft w:val="547"/>
          <w:marRight w:val="0"/>
          <w:marTop w:val="0"/>
          <w:marBottom w:val="0"/>
          <w:divBdr>
            <w:top w:val="none" w:sz="0" w:space="0" w:color="auto"/>
            <w:left w:val="none" w:sz="0" w:space="0" w:color="auto"/>
            <w:bottom w:val="none" w:sz="0" w:space="0" w:color="auto"/>
            <w:right w:val="none" w:sz="0" w:space="0" w:color="auto"/>
          </w:divBdr>
        </w:div>
        <w:div w:id="788475464">
          <w:marLeft w:val="547"/>
          <w:marRight w:val="0"/>
          <w:marTop w:val="0"/>
          <w:marBottom w:val="0"/>
          <w:divBdr>
            <w:top w:val="none" w:sz="0" w:space="0" w:color="auto"/>
            <w:left w:val="none" w:sz="0" w:space="0" w:color="auto"/>
            <w:bottom w:val="none" w:sz="0" w:space="0" w:color="auto"/>
            <w:right w:val="none" w:sz="0" w:space="0" w:color="auto"/>
          </w:divBdr>
        </w:div>
        <w:div w:id="1877693815">
          <w:marLeft w:val="547"/>
          <w:marRight w:val="0"/>
          <w:marTop w:val="0"/>
          <w:marBottom w:val="0"/>
          <w:divBdr>
            <w:top w:val="none" w:sz="0" w:space="0" w:color="auto"/>
            <w:left w:val="none" w:sz="0" w:space="0" w:color="auto"/>
            <w:bottom w:val="none" w:sz="0" w:space="0" w:color="auto"/>
            <w:right w:val="none" w:sz="0" w:space="0" w:color="auto"/>
          </w:divBdr>
        </w:div>
      </w:divsChild>
    </w:div>
    <w:div w:id="1750342755">
      <w:bodyDiv w:val="1"/>
      <w:marLeft w:val="0"/>
      <w:marRight w:val="0"/>
      <w:marTop w:val="0"/>
      <w:marBottom w:val="0"/>
      <w:divBdr>
        <w:top w:val="none" w:sz="0" w:space="0" w:color="auto"/>
        <w:left w:val="none" w:sz="0" w:space="0" w:color="auto"/>
        <w:bottom w:val="none" w:sz="0" w:space="0" w:color="auto"/>
        <w:right w:val="none" w:sz="0" w:space="0" w:color="auto"/>
      </w:divBdr>
      <w:divsChild>
        <w:div w:id="1069157943">
          <w:marLeft w:val="547"/>
          <w:marRight w:val="0"/>
          <w:marTop w:val="0"/>
          <w:marBottom w:val="0"/>
          <w:divBdr>
            <w:top w:val="none" w:sz="0" w:space="0" w:color="auto"/>
            <w:left w:val="none" w:sz="0" w:space="0" w:color="auto"/>
            <w:bottom w:val="none" w:sz="0" w:space="0" w:color="auto"/>
            <w:right w:val="none" w:sz="0" w:space="0" w:color="auto"/>
          </w:divBdr>
        </w:div>
      </w:divsChild>
    </w:div>
    <w:div w:id="1818691219">
      <w:bodyDiv w:val="1"/>
      <w:marLeft w:val="0"/>
      <w:marRight w:val="0"/>
      <w:marTop w:val="0"/>
      <w:marBottom w:val="0"/>
      <w:divBdr>
        <w:top w:val="none" w:sz="0" w:space="0" w:color="auto"/>
        <w:left w:val="none" w:sz="0" w:space="0" w:color="auto"/>
        <w:bottom w:val="none" w:sz="0" w:space="0" w:color="auto"/>
        <w:right w:val="none" w:sz="0" w:space="0" w:color="auto"/>
      </w:divBdr>
      <w:divsChild>
        <w:div w:id="1559442098">
          <w:marLeft w:val="547"/>
          <w:marRight w:val="0"/>
          <w:marTop w:val="0"/>
          <w:marBottom w:val="0"/>
          <w:divBdr>
            <w:top w:val="none" w:sz="0" w:space="0" w:color="auto"/>
            <w:left w:val="none" w:sz="0" w:space="0" w:color="auto"/>
            <w:bottom w:val="none" w:sz="0" w:space="0" w:color="auto"/>
            <w:right w:val="none" w:sz="0" w:space="0" w:color="auto"/>
          </w:divBdr>
        </w:div>
      </w:divsChild>
    </w:div>
    <w:div w:id="1830903247">
      <w:bodyDiv w:val="1"/>
      <w:marLeft w:val="0"/>
      <w:marRight w:val="0"/>
      <w:marTop w:val="0"/>
      <w:marBottom w:val="0"/>
      <w:divBdr>
        <w:top w:val="none" w:sz="0" w:space="0" w:color="auto"/>
        <w:left w:val="none" w:sz="0" w:space="0" w:color="auto"/>
        <w:bottom w:val="none" w:sz="0" w:space="0" w:color="auto"/>
        <w:right w:val="none" w:sz="0" w:space="0" w:color="auto"/>
      </w:divBdr>
      <w:divsChild>
        <w:div w:id="599291415">
          <w:marLeft w:val="547"/>
          <w:marRight w:val="0"/>
          <w:marTop w:val="0"/>
          <w:marBottom w:val="0"/>
          <w:divBdr>
            <w:top w:val="none" w:sz="0" w:space="0" w:color="auto"/>
            <w:left w:val="none" w:sz="0" w:space="0" w:color="auto"/>
            <w:bottom w:val="none" w:sz="0" w:space="0" w:color="auto"/>
            <w:right w:val="none" w:sz="0" w:space="0" w:color="auto"/>
          </w:divBdr>
        </w:div>
      </w:divsChild>
    </w:div>
    <w:div w:id="2102295434">
      <w:bodyDiv w:val="1"/>
      <w:marLeft w:val="0"/>
      <w:marRight w:val="0"/>
      <w:marTop w:val="0"/>
      <w:marBottom w:val="0"/>
      <w:divBdr>
        <w:top w:val="none" w:sz="0" w:space="0" w:color="auto"/>
        <w:left w:val="none" w:sz="0" w:space="0" w:color="auto"/>
        <w:bottom w:val="none" w:sz="0" w:space="0" w:color="auto"/>
        <w:right w:val="none" w:sz="0" w:space="0" w:color="auto"/>
      </w:divBdr>
      <w:divsChild>
        <w:div w:id="17676515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7C3974-9A42-4E15-A534-99B921E09676}" type="doc">
      <dgm:prSet loTypeId="urn:microsoft.com/office/officeart/2005/8/layout/hProcess9" loCatId="process" qsTypeId="urn:microsoft.com/office/officeart/2005/8/quickstyle/simple1" qsCatId="simple" csTypeId="urn:microsoft.com/office/officeart/2005/8/colors/accent1_2" csCatId="accent1" phldr="1"/>
      <dgm:spPr/>
    </dgm:pt>
    <dgm:pt modelId="{25D4955E-D589-4453-B329-3C9E7352536B}">
      <dgm:prSet phldrT="[Text]" custT="1"/>
      <dgm:spPr/>
      <dgm:t>
        <a:bodyPr/>
        <a:lstStyle/>
        <a:p>
          <a:r>
            <a:rPr lang="en-GB" sz="900" b="1"/>
            <a:t>ART notify the CPC Team that a child on a CP plan has moved to the area. NFA from CPC at this stage.</a:t>
          </a:r>
          <a:endParaRPr lang="en-GB" sz="900"/>
        </a:p>
      </dgm:t>
    </dgm:pt>
    <dgm:pt modelId="{A56611E2-B0F4-41ED-AB6F-6DBACE97010F}" type="parTrans" cxnId="{E1824D6D-ED66-4A95-A63F-80691AA915F7}">
      <dgm:prSet/>
      <dgm:spPr/>
      <dgm:t>
        <a:bodyPr/>
        <a:lstStyle/>
        <a:p>
          <a:endParaRPr lang="en-GB"/>
        </a:p>
      </dgm:t>
    </dgm:pt>
    <dgm:pt modelId="{48EACC15-C798-4E72-B607-D0D10F1ECF8D}" type="sibTrans" cxnId="{E1824D6D-ED66-4A95-A63F-80691AA915F7}">
      <dgm:prSet/>
      <dgm:spPr/>
      <dgm:t>
        <a:bodyPr/>
        <a:lstStyle/>
        <a:p>
          <a:endParaRPr lang="en-GB"/>
        </a:p>
      </dgm:t>
    </dgm:pt>
    <dgm:pt modelId="{8FCFB2FC-37E9-4164-A739-B885C83DC104}">
      <dgm:prSet phldrT="[Text]" custT="1"/>
      <dgm:spPr/>
      <dgm:t>
        <a:bodyPr/>
        <a:lstStyle/>
        <a:p>
          <a:r>
            <a:rPr lang="en-GB" sz="800"/>
            <a:t>ART record the notification as a contact and advise this will not be progressed to a referral unless all relevant information has been recieved</a:t>
          </a:r>
        </a:p>
        <a:p>
          <a:endParaRPr lang="en-GB" sz="700"/>
        </a:p>
      </dgm:t>
    </dgm:pt>
    <dgm:pt modelId="{A5E19106-6EE5-4EB2-985F-BF9172F88A79}" type="parTrans" cxnId="{934088F9-2BDA-46AB-987A-B87123BF5C85}">
      <dgm:prSet/>
      <dgm:spPr/>
      <dgm:t>
        <a:bodyPr/>
        <a:lstStyle/>
        <a:p>
          <a:endParaRPr lang="en-GB"/>
        </a:p>
      </dgm:t>
    </dgm:pt>
    <dgm:pt modelId="{374CA5D2-A4D4-4BB3-8226-41596AEE72EB}" type="sibTrans" cxnId="{934088F9-2BDA-46AB-987A-B87123BF5C85}">
      <dgm:prSet/>
      <dgm:spPr/>
      <dgm:t>
        <a:bodyPr/>
        <a:lstStyle/>
        <a:p>
          <a:endParaRPr lang="en-GB"/>
        </a:p>
      </dgm:t>
    </dgm:pt>
    <dgm:pt modelId="{E9C8E190-BFEF-4D8F-9C15-62A6073C955C}">
      <dgm:prSet custT="1"/>
      <dgm:spPr/>
      <dgm:t>
        <a:bodyPr/>
        <a:lstStyle/>
        <a:p>
          <a:r>
            <a:rPr lang="en-GB" sz="800" b="1"/>
            <a:t>Written confirmation is provided to the Authority with a list of requested documents</a:t>
          </a:r>
          <a:endParaRPr lang="en-GB" sz="800"/>
        </a:p>
        <a:p>
          <a:r>
            <a:rPr lang="en-GB" sz="800" b="1"/>
            <a:t>Welfare visits can be made on behalf of Distant Authorities if felt to be appropriate. </a:t>
          </a:r>
          <a:endParaRPr lang="en-GB" sz="800"/>
        </a:p>
      </dgm:t>
    </dgm:pt>
    <dgm:pt modelId="{4755B737-1B6A-444E-BF6B-6867C8648729}" type="parTrans" cxnId="{FE7909B2-1EA7-42E6-91C5-AC434744670D}">
      <dgm:prSet/>
      <dgm:spPr/>
      <dgm:t>
        <a:bodyPr/>
        <a:lstStyle/>
        <a:p>
          <a:endParaRPr lang="en-GB"/>
        </a:p>
      </dgm:t>
    </dgm:pt>
    <dgm:pt modelId="{EF13AA4F-F0FD-4235-A5DF-B1DB4B440042}" type="sibTrans" cxnId="{FE7909B2-1EA7-42E6-91C5-AC434744670D}">
      <dgm:prSet/>
      <dgm:spPr/>
      <dgm:t>
        <a:bodyPr/>
        <a:lstStyle/>
        <a:p>
          <a:endParaRPr lang="en-GB"/>
        </a:p>
      </dgm:t>
    </dgm:pt>
    <dgm:pt modelId="{57C9F04D-161C-4AAF-93F0-9540051DBDB5}">
      <dgm:prSet custT="1"/>
      <dgm:spPr/>
      <dgm:t>
        <a:bodyPr/>
        <a:lstStyle/>
        <a:p>
          <a:r>
            <a:rPr lang="en-GB" sz="800" b="1"/>
            <a:t>Notification to ART that a child has moved into the area</a:t>
          </a:r>
          <a:endParaRPr lang="en-GB" sz="800"/>
        </a:p>
      </dgm:t>
    </dgm:pt>
    <dgm:pt modelId="{9247FF26-E52B-47CA-8114-16F6EDBFE02E}" type="parTrans" cxnId="{CB35AE29-2164-4F85-8C64-D39B52DF8F48}">
      <dgm:prSet/>
      <dgm:spPr/>
      <dgm:t>
        <a:bodyPr/>
        <a:lstStyle/>
        <a:p>
          <a:endParaRPr lang="en-GB"/>
        </a:p>
      </dgm:t>
    </dgm:pt>
    <dgm:pt modelId="{91B69BB0-0217-477A-9C4B-02E21B798114}" type="sibTrans" cxnId="{CB35AE29-2164-4F85-8C64-D39B52DF8F48}">
      <dgm:prSet/>
      <dgm:spPr/>
      <dgm:t>
        <a:bodyPr/>
        <a:lstStyle/>
        <a:p>
          <a:endParaRPr lang="en-GB"/>
        </a:p>
      </dgm:t>
    </dgm:pt>
    <dgm:pt modelId="{5BC363B9-CBBA-42C4-8841-322309474F78}" type="pres">
      <dgm:prSet presAssocID="{717C3974-9A42-4E15-A534-99B921E09676}" presName="CompostProcess" presStyleCnt="0">
        <dgm:presLayoutVars>
          <dgm:dir/>
          <dgm:resizeHandles val="exact"/>
        </dgm:presLayoutVars>
      </dgm:prSet>
      <dgm:spPr/>
    </dgm:pt>
    <dgm:pt modelId="{6290E3C4-BD1A-430B-9707-962796661F12}" type="pres">
      <dgm:prSet presAssocID="{717C3974-9A42-4E15-A534-99B921E09676}" presName="arrow" presStyleLbl="bgShp" presStyleIdx="0" presStyleCnt="1" custScaleX="117647" custLinFactNeighborX="15088" custLinFactNeighborY="1429"/>
      <dgm:spPr/>
    </dgm:pt>
    <dgm:pt modelId="{6122861C-D6BE-457E-82F3-301043FF39A1}" type="pres">
      <dgm:prSet presAssocID="{717C3974-9A42-4E15-A534-99B921E09676}" presName="linearProcess" presStyleCnt="0"/>
      <dgm:spPr/>
    </dgm:pt>
    <dgm:pt modelId="{DF1629EA-EC80-4953-8548-7D689D084F34}" type="pres">
      <dgm:prSet presAssocID="{57C9F04D-161C-4AAF-93F0-9540051DBDB5}" presName="textNode" presStyleLbl="node1" presStyleIdx="0" presStyleCnt="4">
        <dgm:presLayoutVars>
          <dgm:bulletEnabled val="1"/>
        </dgm:presLayoutVars>
      </dgm:prSet>
      <dgm:spPr/>
      <dgm:t>
        <a:bodyPr/>
        <a:lstStyle/>
        <a:p>
          <a:endParaRPr lang="en-GB"/>
        </a:p>
      </dgm:t>
    </dgm:pt>
    <dgm:pt modelId="{D0536913-9747-418D-AC67-AEF493A98F67}" type="pres">
      <dgm:prSet presAssocID="{91B69BB0-0217-477A-9C4B-02E21B798114}" presName="sibTrans" presStyleCnt="0"/>
      <dgm:spPr/>
    </dgm:pt>
    <dgm:pt modelId="{527E4871-7ED0-4715-8D67-CF47D3A5C2F8}" type="pres">
      <dgm:prSet presAssocID="{25D4955E-D589-4453-B329-3C9E7352536B}" presName="textNode" presStyleLbl="node1" presStyleIdx="1" presStyleCnt="4" custScaleY="93416">
        <dgm:presLayoutVars>
          <dgm:bulletEnabled val="1"/>
        </dgm:presLayoutVars>
      </dgm:prSet>
      <dgm:spPr/>
      <dgm:t>
        <a:bodyPr/>
        <a:lstStyle/>
        <a:p>
          <a:endParaRPr lang="en-GB"/>
        </a:p>
      </dgm:t>
    </dgm:pt>
    <dgm:pt modelId="{EB5F8EFB-F9C2-499E-958A-A0E8D8AB56D1}" type="pres">
      <dgm:prSet presAssocID="{48EACC15-C798-4E72-B607-D0D10F1ECF8D}" presName="sibTrans" presStyleCnt="0"/>
      <dgm:spPr/>
    </dgm:pt>
    <dgm:pt modelId="{5811C117-7C2E-4286-9FC2-F8C909D16FF5}" type="pres">
      <dgm:prSet presAssocID="{8FCFB2FC-37E9-4164-A739-B885C83DC104}" presName="textNode" presStyleLbl="node1" presStyleIdx="2" presStyleCnt="4" custScaleY="96975">
        <dgm:presLayoutVars>
          <dgm:bulletEnabled val="1"/>
        </dgm:presLayoutVars>
      </dgm:prSet>
      <dgm:spPr/>
      <dgm:t>
        <a:bodyPr/>
        <a:lstStyle/>
        <a:p>
          <a:endParaRPr lang="en-GB"/>
        </a:p>
      </dgm:t>
    </dgm:pt>
    <dgm:pt modelId="{55EA2B6E-6CE7-4002-9914-9FC11DC51809}" type="pres">
      <dgm:prSet presAssocID="{374CA5D2-A4D4-4BB3-8226-41596AEE72EB}" presName="sibTrans" presStyleCnt="0"/>
      <dgm:spPr/>
    </dgm:pt>
    <dgm:pt modelId="{257972C5-9F94-442E-B604-6714E0A7C15F}" type="pres">
      <dgm:prSet presAssocID="{E9C8E190-BFEF-4D8F-9C15-62A6073C955C}" presName="textNode" presStyleLbl="node1" presStyleIdx="3" presStyleCnt="4" custScaleY="93417">
        <dgm:presLayoutVars>
          <dgm:bulletEnabled val="1"/>
        </dgm:presLayoutVars>
      </dgm:prSet>
      <dgm:spPr/>
      <dgm:t>
        <a:bodyPr/>
        <a:lstStyle/>
        <a:p>
          <a:endParaRPr lang="en-GB"/>
        </a:p>
      </dgm:t>
    </dgm:pt>
  </dgm:ptLst>
  <dgm:cxnLst>
    <dgm:cxn modelId="{62F87209-7800-4973-B632-0140AE12B9C1}" type="presOf" srcId="{E9C8E190-BFEF-4D8F-9C15-62A6073C955C}" destId="{257972C5-9F94-442E-B604-6714E0A7C15F}" srcOrd="0" destOrd="0" presId="urn:microsoft.com/office/officeart/2005/8/layout/hProcess9"/>
    <dgm:cxn modelId="{FE7909B2-1EA7-42E6-91C5-AC434744670D}" srcId="{717C3974-9A42-4E15-A534-99B921E09676}" destId="{E9C8E190-BFEF-4D8F-9C15-62A6073C955C}" srcOrd="3" destOrd="0" parTransId="{4755B737-1B6A-444E-BF6B-6867C8648729}" sibTransId="{EF13AA4F-F0FD-4235-A5DF-B1DB4B440042}"/>
    <dgm:cxn modelId="{CB35AE29-2164-4F85-8C64-D39B52DF8F48}" srcId="{717C3974-9A42-4E15-A534-99B921E09676}" destId="{57C9F04D-161C-4AAF-93F0-9540051DBDB5}" srcOrd="0" destOrd="0" parTransId="{9247FF26-E52B-47CA-8114-16F6EDBFE02E}" sibTransId="{91B69BB0-0217-477A-9C4B-02E21B798114}"/>
    <dgm:cxn modelId="{B35A5485-3C3A-46CC-A0DD-C3416BC815BA}" type="presOf" srcId="{25D4955E-D589-4453-B329-3C9E7352536B}" destId="{527E4871-7ED0-4715-8D67-CF47D3A5C2F8}" srcOrd="0" destOrd="0" presId="urn:microsoft.com/office/officeart/2005/8/layout/hProcess9"/>
    <dgm:cxn modelId="{43390432-9A84-40B5-893D-2B98B3C0DF4B}" type="presOf" srcId="{57C9F04D-161C-4AAF-93F0-9540051DBDB5}" destId="{DF1629EA-EC80-4953-8548-7D689D084F34}" srcOrd="0" destOrd="0" presId="urn:microsoft.com/office/officeart/2005/8/layout/hProcess9"/>
    <dgm:cxn modelId="{10148916-BBE0-4B28-8F3F-9D612A591108}" type="presOf" srcId="{717C3974-9A42-4E15-A534-99B921E09676}" destId="{5BC363B9-CBBA-42C4-8841-322309474F78}" srcOrd="0" destOrd="0" presId="urn:microsoft.com/office/officeart/2005/8/layout/hProcess9"/>
    <dgm:cxn modelId="{934088F9-2BDA-46AB-987A-B87123BF5C85}" srcId="{717C3974-9A42-4E15-A534-99B921E09676}" destId="{8FCFB2FC-37E9-4164-A739-B885C83DC104}" srcOrd="2" destOrd="0" parTransId="{A5E19106-6EE5-4EB2-985F-BF9172F88A79}" sibTransId="{374CA5D2-A4D4-4BB3-8226-41596AEE72EB}"/>
    <dgm:cxn modelId="{E1824D6D-ED66-4A95-A63F-80691AA915F7}" srcId="{717C3974-9A42-4E15-A534-99B921E09676}" destId="{25D4955E-D589-4453-B329-3C9E7352536B}" srcOrd="1" destOrd="0" parTransId="{A56611E2-B0F4-41ED-AB6F-6DBACE97010F}" sibTransId="{48EACC15-C798-4E72-B607-D0D10F1ECF8D}"/>
    <dgm:cxn modelId="{95CE5317-BA03-4075-B0DA-19413CED526B}" type="presOf" srcId="{8FCFB2FC-37E9-4164-A739-B885C83DC104}" destId="{5811C117-7C2E-4286-9FC2-F8C909D16FF5}" srcOrd="0" destOrd="0" presId="urn:microsoft.com/office/officeart/2005/8/layout/hProcess9"/>
    <dgm:cxn modelId="{45997CD9-BB81-4C00-BE09-A3044378EE0F}" type="presParOf" srcId="{5BC363B9-CBBA-42C4-8841-322309474F78}" destId="{6290E3C4-BD1A-430B-9707-962796661F12}" srcOrd="0" destOrd="0" presId="urn:microsoft.com/office/officeart/2005/8/layout/hProcess9"/>
    <dgm:cxn modelId="{B528A832-3E3B-4FDA-992B-B6598C4C8A50}" type="presParOf" srcId="{5BC363B9-CBBA-42C4-8841-322309474F78}" destId="{6122861C-D6BE-457E-82F3-301043FF39A1}" srcOrd="1" destOrd="0" presId="urn:microsoft.com/office/officeart/2005/8/layout/hProcess9"/>
    <dgm:cxn modelId="{71A65400-7395-4A29-83D4-247A20871AE5}" type="presParOf" srcId="{6122861C-D6BE-457E-82F3-301043FF39A1}" destId="{DF1629EA-EC80-4953-8548-7D689D084F34}" srcOrd="0" destOrd="0" presId="urn:microsoft.com/office/officeart/2005/8/layout/hProcess9"/>
    <dgm:cxn modelId="{72001BDD-8E5C-4E00-84F5-67F85C33D4AB}" type="presParOf" srcId="{6122861C-D6BE-457E-82F3-301043FF39A1}" destId="{D0536913-9747-418D-AC67-AEF493A98F67}" srcOrd="1" destOrd="0" presId="urn:microsoft.com/office/officeart/2005/8/layout/hProcess9"/>
    <dgm:cxn modelId="{756307C2-8438-44C7-A566-07A9FAA27778}" type="presParOf" srcId="{6122861C-D6BE-457E-82F3-301043FF39A1}" destId="{527E4871-7ED0-4715-8D67-CF47D3A5C2F8}" srcOrd="2" destOrd="0" presId="urn:microsoft.com/office/officeart/2005/8/layout/hProcess9"/>
    <dgm:cxn modelId="{F05A4E10-3D60-4C01-95E8-E638D3A0A3E2}" type="presParOf" srcId="{6122861C-D6BE-457E-82F3-301043FF39A1}" destId="{EB5F8EFB-F9C2-499E-958A-A0E8D8AB56D1}" srcOrd="3" destOrd="0" presId="urn:microsoft.com/office/officeart/2005/8/layout/hProcess9"/>
    <dgm:cxn modelId="{352559C2-9EC2-4BF7-8ED1-C82C6E78B14D}" type="presParOf" srcId="{6122861C-D6BE-457E-82F3-301043FF39A1}" destId="{5811C117-7C2E-4286-9FC2-F8C909D16FF5}" srcOrd="4" destOrd="0" presId="urn:microsoft.com/office/officeart/2005/8/layout/hProcess9"/>
    <dgm:cxn modelId="{B41E3B81-B437-4AE1-8134-4AE489E78A25}" type="presParOf" srcId="{6122861C-D6BE-457E-82F3-301043FF39A1}" destId="{55EA2B6E-6CE7-4002-9914-9FC11DC51809}" srcOrd="5" destOrd="0" presId="urn:microsoft.com/office/officeart/2005/8/layout/hProcess9"/>
    <dgm:cxn modelId="{95C733F8-6A55-461A-AB2B-67A65ABAC140}" type="presParOf" srcId="{6122861C-D6BE-457E-82F3-301043FF39A1}" destId="{257972C5-9F94-442E-B604-6714E0A7C15F}"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3673C5-7146-449D-BF14-CA8DC0082745}" type="doc">
      <dgm:prSet loTypeId="urn:microsoft.com/office/officeart/2005/8/layout/hProcess9" loCatId="process" qsTypeId="urn:microsoft.com/office/officeart/2005/8/quickstyle/simple1" qsCatId="simple" csTypeId="urn:microsoft.com/office/officeart/2005/8/colors/accent1_2" csCatId="accent1" phldr="1"/>
      <dgm:spPr/>
    </dgm:pt>
    <dgm:pt modelId="{CE85DED9-BB22-452C-B57E-811E74661797}">
      <dgm:prSet/>
      <dgm:spPr/>
      <dgm:t>
        <a:bodyPr/>
        <a:lstStyle/>
        <a:p>
          <a:r>
            <a:rPr lang="en-GB"/>
            <a:t>referral agreed and sent to the appropriate locality team for allocation and assessment. </a:t>
          </a:r>
        </a:p>
      </dgm:t>
    </dgm:pt>
    <dgm:pt modelId="{5C241045-4FDF-43B0-9BF9-3F307B94B507}" type="parTrans" cxnId="{A0C732A5-B603-457F-B722-553AEDC382E1}">
      <dgm:prSet/>
      <dgm:spPr/>
      <dgm:t>
        <a:bodyPr/>
        <a:lstStyle/>
        <a:p>
          <a:endParaRPr lang="en-GB"/>
        </a:p>
      </dgm:t>
    </dgm:pt>
    <dgm:pt modelId="{1E963B38-0574-47EB-9E01-7B2909BA27D2}" type="sibTrans" cxnId="{A0C732A5-B603-457F-B722-553AEDC382E1}">
      <dgm:prSet/>
      <dgm:spPr/>
      <dgm:t>
        <a:bodyPr/>
        <a:lstStyle/>
        <a:p>
          <a:endParaRPr lang="en-GB"/>
        </a:p>
      </dgm:t>
    </dgm:pt>
    <dgm:pt modelId="{B81BB8C3-75E6-41E1-AF3D-8E3AAEC9478B}">
      <dgm:prSet/>
      <dgm:spPr/>
      <dgm:t>
        <a:bodyPr/>
        <a:lstStyle/>
        <a:p>
          <a:r>
            <a:rPr lang="en-GB"/>
            <a:t>CPC Team notified of pending transfer - NFA at this stage.</a:t>
          </a:r>
        </a:p>
      </dgm:t>
    </dgm:pt>
    <dgm:pt modelId="{F515F861-3C34-468C-89B2-EF3143231123}" type="parTrans" cxnId="{6A02BF98-5C17-45E2-99D6-2229E1BE1C2C}">
      <dgm:prSet/>
      <dgm:spPr/>
      <dgm:t>
        <a:bodyPr/>
        <a:lstStyle/>
        <a:p>
          <a:endParaRPr lang="en-GB"/>
        </a:p>
      </dgm:t>
    </dgm:pt>
    <dgm:pt modelId="{ACDCE99A-B238-4676-BE51-2F38033445DB}" type="sibTrans" cxnId="{6A02BF98-5C17-45E2-99D6-2229E1BE1C2C}">
      <dgm:prSet/>
      <dgm:spPr/>
      <dgm:t>
        <a:bodyPr/>
        <a:lstStyle/>
        <a:p>
          <a:endParaRPr lang="en-GB"/>
        </a:p>
      </dgm:t>
    </dgm:pt>
    <dgm:pt modelId="{EFE35DEC-2E54-4010-A823-F88043F8B0DA}">
      <dgm:prSet/>
      <dgm:spPr/>
      <dgm:t>
        <a:bodyPr/>
        <a:lstStyle/>
        <a:p>
          <a:r>
            <a:rPr lang="en-GB" b="1"/>
            <a:t>All information checked and cross-referenced in order that a decision can be made around permanency of arrangements and appropriateness of transfer request</a:t>
          </a:r>
          <a:endParaRPr lang="en-GB"/>
        </a:p>
      </dgm:t>
    </dgm:pt>
    <dgm:pt modelId="{73BC7C6D-1379-452B-A05F-1F0DE877CC4B}" type="parTrans" cxnId="{C864A6AD-24C9-4603-8547-ED841F4AA472}">
      <dgm:prSet/>
      <dgm:spPr/>
      <dgm:t>
        <a:bodyPr/>
        <a:lstStyle/>
        <a:p>
          <a:endParaRPr lang="en-GB"/>
        </a:p>
      </dgm:t>
    </dgm:pt>
    <dgm:pt modelId="{77D037A3-E61B-489C-BDE1-743877221118}" type="sibTrans" cxnId="{C864A6AD-24C9-4603-8547-ED841F4AA472}">
      <dgm:prSet/>
      <dgm:spPr/>
      <dgm:t>
        <a:bodyPr/>
        <a:lstStyle/>
        <a:p>
          <a:endParaRPr lang="en-GB"/>
        </a:p>
      </dgm:t>
    </dgm:pt>
    <dgm:pt modelId="{25D6C492-D290-4948-A651-CF74ABCC89B0}">
      <dgm:prSet phldrT="[Text]"/>
      <dgm:spPr/>
      <dgm:t>
        <a:bodyPr/>
        <a:lstStyle/>
        <a:p>
          <a:r>
            <a:rPr lang="en-GB"/>
            <a:t>Referral recieved with all necessary Documentation</a:t>
          </a:r>
        </a:p>
      </dgm:t>
    </dgm:pt>
    <dgm:pt modelId="{A14C342C-79F6-4631-991B-EA51EE4743F2}" type="sibTrans" cxnId="{8BBCE243-65F3-4743-9C21-9FE7F71BA00B}">
      <dgm:prSet/>
      <dgm:spPr/>
      <dgm:t>
        <a:bodyPr/>
        <a:lstStyle/>
        <a:p>
          <a:endParaRPr lang="en-GB"/>
        </a:p>
      </dgm:t>
    </dgm:pt>
    <dgm:pt modelId="{A589F6CA-B506-4F3A-BE4B-B04FB2E252E0}" type="parTrans" cxnId="{8BBCE243-65F3-4743-9C21-9FE7F71BA00B}">
      <dgm:prSet/>
      <dgm:spPr/>
      <dgm:t>
        <a:bodyPr/>
        <a:lstStyle/>
        <a:p>
          <a:endParaRPr lang="en-GB"/>
        </a:p>
      </dgm:t>
    </dgm:pt>
    <dgm:pt modelId="{D01B25A7-AA1F-4FCF-87D3-C394F82412B2}" type="pres">
      <dgm:prSet presAssocID="{0D3673C5-7146-449D-BF14-CA8DC0082745}" presName="CompostProcess" presStyleCnt="0">
        <dgm:presLayoutVars>
          <dgm:dir/>
          <dgm:resizeHandles val="exact"/>
        </dgm:presLayoutVars>
      </dgm:prSet>
      <dgm:spPr/>
    </dgm:pt>
    <dgm:pt modelId="{BC9ACBFA-AA45-425B-810A-95BD7E887DEC}" type="pres">
      <dgm:prSet presAssocID="{0D3673C5-7146-449D-BF14-CA8DC0082745}" presName="arrow" presStyleLbl="bgShp" presStyleIdx="0" presStyleCnt="1" custScaleX="117647"/>
      <dgm:spPr/>
    </dgm:pt>
    <dgm:pt modelId="{1564E2AE-DC3D-4CEF-A923-C68729BB1102}" type="pres">
      <dgm:prSet presAssocID="{0D3673C5-7146-449D-BF14-CA8DC0082745}" presName="linearProcess" presStyleCnt="0"/>
      <dgm:spPr/>
    </dgm:pt>
    <dgm:pt modelId="{35CEFA56-F6BF-4293-9F57-49D7CF69CD04}" type="pres">
      <dgm:prSet presAssocID="{25D6C492-D290-4948-A651-CF74ABCC89B0}" presName="textNode" presStyleLbl="node1" presStyleIdx="0" presStyleCnt="4">
        <dgm:presLayoutVars>
          <dgm:bulletEnabled val="1"/>
        </dgm:presLayoutVars>
      </dgm:prSet>
      <dgm:spPr/>
      <dgm:t>
        <a:bodyPr/>
        <a:lstStyle/>
        <a:p>
          <a:endParaRPr lang="en-GB"/>
        </a:p>
      </dgm:t>
    </dgm:pt>
    <dgm:pt modelId="{52D36FDB-E7B1-4CD7-9C8C-7A388FDBE192}" type="pres">
      <dgm:prSet presAssocID="{A14C342C-79F6-4631-991B-EA51EE4743F2}" presName="sibTrans" presStyleCnt="0"/>
      <dgm:spPr/>
    </dgm:pt>
    <dgm:pt modelId="{87283927-4D9E-47A8-9CAF-798E7986EB23}" type="pres">
      <dgm:prSet presAssocID="{EFE35DEC-2E54-4010-A823-F88043F8B0DA}" presName="textNode" presStyleLbl="node1" presStyleIdx="1" presStyleCnt="4">
        <dgm:presLayoutVars>
          <dgm:bulletEnabled val="1"/>
        </dgm:presLayoutVars>
      </dgm:prSet>
      <dgm:spPr/>
      <dgm:t>
        <a:bodyPr/>
        <a:lstStyle/>
        <a:p>
          <a:endParaRPr lang="en-GB"/>
        </a:p>
      </dgm:t>
    </dgm:pt>
    <dgm:pt modelId="{3E8ABE77-2299-4A1E-BBE8-A2DA93A0DDBD}" type="pres">
      <dgm:prSet presAssocID="{77D037A3-E61B-489C-BDE1-743877221118}" presName="sibTrans" presStyleCnt="0"/>
      <dgm:spPr/>
    </dgm:pt>
    <dgm:pt modelId="{9DDA660C-D53C-4627-A0F2-469ADE562363}" type="pres">
      <dgm:prSet presAssocID="{B81BB8C3-75E6-41E1-AF3D-8E3AAEC9478B}" presName="textNode" presStyleLbl="node1" presStyleIdx="2" presStyleCnt="4">
        <dgm:presLayoutVars>
          <dgm:bulletEnabled val="1"/>
        </dgm:presLayoutVars>
      </dgm:prSet>
      <dgm:spPr/>
      <dgm:t>
        <a:bodyPr/>
        <a:lstStyle/>
        <a:p>
          <a:endParaRPr lang="en-GB"/>
        </a:p>
      </dgm:t>
    </dgm:pt>
    <dgm:pt modelId="{AF020BA2-3754-464F-A5A7-9CA8D99C4621}" type="pres">
      <dgm:prSet presAssocID="{ACDCE99A-B238-4676-BE51-2F38033445DB}" presName="sibTrans" presStyleCnt="0"/>
      <dgm:spPr/>
    </dgm:pt>
    <dgm:pt modelId="{34CA594C-D789-4B9C-A08A-98780FE0C14E}" type="pres">
      <dgm:prSet presAssocID="{CE85DED9-BB22-452C-B57E-811E74661797}" presName="textNode" presStyleLbl="node1" presStyleIdx="3" presStyleCnt="4">
        <dgm:presLayoutVars>
          <dgm:bulletEnabled val="1"/>
        </dgm:presLayoutVars>
      </dgm:prSet>
      <dgm:spPr/>
      <dgm:t>
        <a:bodyPr/>
        <a:lstStyle/>
        <a:p>
          <a:endParaRPr lang="en-GB"/>
        </a:p>
      </dgm:t>
    </dgm:pt>
  </dgm:ptLst>
  <dgm:cxnLst>
    <dgm:cxn modelId="{B725CC1F-6EED-4DB2-808A-05C8E1667906}" type="presOf" srcId="{0D3673C5-7146-449D-BF14-CA8DC0082745}" destId="{D01B25A7-AA1F-4FCF-87D3-C394F82412B2}" srcOrd="0" destOrd="0" presId="urn:microsoft.com/office/officeart/2005/8/layout/hProcess9"/>
    <dgm:cxn modelId="{321009B7-CC79-4B72-84CA-C43CBF0E53AE}" type="presOf" srcId="{EFE35DEC-2E54-4010-A823-F88043F8B0DA}" destId="{87283927-4D9E-47A8-9CAF-798E7986EB23}" srcOrd="0" destOrd="0" presId="urn:microsoft.com/office/officeart/2005/8/layout/hProcess9"/>
    <dgm:cxn modelId="{6A02BF98-5C17-45E2-99D6-2229E1BE1C2C}" srcId="{0D3673C5-7146-449D-BF14-CA8DC0082745}" destId="{B81BB8C3-75E6-41E1-AF3D-8E3AAEC9478B}" srcOrd="2" destOrd="0" parTransId="{F515F861-3C34-468C-89B2-EF3143231123}" sibTransId="{ACDCE99A-B238-4676-BE51-2F38033445DB}"/>
    <dgm:cxn modelId="{8BBCE243-65F3-4743-9C21-9FE7F71BA00B}" srcId="{0D3673C5-7146-449D-BF14-CA8DC0082745}" destId="{25D6C492-D290-4948-A651-CF74ABCC89B0}" srcOrd="0" destOrd="0" parTransId="{A589F6CA-B506-4F3A-BE4B-B04FB2E252E0}" sibTransId="{A14C342C-79F6-4631-991B-EA51EE4743F2}"/>
    <dgm:cxn modelId="{B8740D17-A6E7-4B8B-989C-D8B2F3D9E101}" type="presOf" srcId="{CE85DED9-BB22-452C-B57E-811E74661797}" destId="{34CA594C-D789-4B9C-A08A-98780FE0C14E}" srcOrd="0" destOrd="0" presId="urn:microsoft.com/office/officeart/2005/8/layout/hProcess9"/>
    <dgm:cxn modelId="{C864A6AD-24C9-4603-8547-ED841F4AA472}" srcId="{0D3673C5-7146-449D-BF14-CA8DC0082745}" destId="{EFE35DEC-2E54-4010-A823-F88043F8B0DA}" srcOrd="1" destOrd="0" parTransId="{73BC7C6D-1379-452B-A05F-1F0DE877CC4B}" sibTransId="{77D037A3-E61B-489C-BDE1-743877221118}"/>
    <dgm:cxn modelId="{C7AA19AF-0FE3-42A0-AA51-540E40B70BAA}" type="presOf" srcId="{25D6C492-D290-4948-A651-CF74ABCC89B0}" destId="{35CEFA56-F6BF-4293-9F57-49D7CF69CD04}" srcOrd="0" destOrd="0" presId="urn:microsoft.com/office/officeart/2005/8/layout/hProcess9"/>
    <dgm:cxn modelId="{FB1379EE-78FA-454C-B60C-09DA6463226C}" type="presOf" srcId="{B81BB8C3-75E6-41E1-AF3D-8E3AAEC9478B}" destId="{9DDA660C-D53C-4627-A0F2-469ADE562363}" srcOrd="0" destOrd="0" presId="urn:microsoft.com/office/officeart/2005/8/layout/hProcess9"/>
    <dgm:cxn modelId="{A0C732A5-B603-457F-B722-553AEDC382E1}" srcId="{0D3673C5-7146-449D-BF14-CA8DC0082745}" destId="{CE85DED9-BB22-452C-B57E-811E74661797}" srcOrd="3" destOrd="0" parTransId="{5C241045-4FDF-43B0-9BF9-3F307B94B507}" sibTransId="{1E963B38-0574-47EB-9E01-7B2909BA27D2}"/>
    <dgm:cxn modelId="{F326A187-5DFF-4DBE-90FD-BDEDD4D1CA9D}" type="presParOf" srcId="{D01B25A7-AA1F-4FCF-87D3-C394F82412B2}" destId="{BC9ACBFA-AA45-425B-810A-95BD7E887DEC}" srcOrd="0" destOrd="0" presId="urn:microsoft.com/office/officeart/2005/8/layout/hProcess9"/>
    <dgm:cxn modelId="{E1E0FB33-BB31-4611-A828-FBDF71E35820}" type="presParOf" srcId="{D01B25A7-AA1F-4FCF-87D3-C394F82412B2}" destId="{1564E2AE-DC3D-4CEF-A923-C68729BB1102}" srcOrd="1" destOrd="0" presId="urn:microsoft.com/office/officeart/2005/8/layout/hProcess9"/>
    <dgm:cxn modelId="{04D54B3D-704D-4059-808C-D923ADDACBF7}" type="presParOf" srcId="{1564E2AE-DC3D-4CEF-A923-C68729BB1102}" destId="{35CEFA56-F6BF-4293-9F57-49D7CF69CD04}" srcOrd="0" destOrd="0" presId="urn:microsoft.com/office/officeart/2005/8/layout/hProcess9"/>
    <dgm:cxn modelId="{EAC4539F-D425-4843-B2DD-91F7B9854F4C}" type="presParOf" srcId="{1564E2AE-DC3D-4CEF-A923-C68729BB1102}" destId="{52D36FDB-E7B1-4CD7-9C8C-7A388FDBE192}" srcOrd="1" destOrd="0" presId="urn:microsoft.com/office/officeart/2005/8/layout/hProcess9"/>
    <dgm:cxn modelId="{F6329BD1-2700-4BA9-92FD-25F888828E77}" type="presParOf" srcId="{1564E2AE-DC3D-4CEF-A923-C68729BB1102}" destId="{87283927-4D9E-47A8-9CAF-798E7986EB23}" srcOrd="2" destOrd="0" presId="urn:microsoft.com/office/officeart/2005/8/layout/hProcess9"/>
    <dgm:cxn modelId="{87830A4D-0166-4712-9DB4-93C4696F2A3D}" type="presParOf" srcId="{1564E2AE-DC3D-4CEF-A923-C68729BB1102}" destId="{3E8ABE77-2299-4A1E-BBE8-A2DA93A0DDBD}" srcOrd="3" destOrd="0" presId="urn:microsoft.com/office/officeart/2005/8/layout/hProcess9"/>
    <dgm:cxn modelId="{658B5FD4-20BC-4B42-95EB-BFD7F91ABCDB}" type="presParOf" srcId="{1564E2AE-DC3D-4CEF-A923-C68729BB1102}" destId="{9DDA660C-D53C-4627-A0F2-469ADE562363}" srcOrd="4" destOrd="0" presId="urn:microsoft.com/office/officeart/2005/8/layout/hProcess9"/>
    <dgm:cxn modelId="{DFFE4B03-8AD7-4C9E-A617-2E0865461123}" type="presParOf" srcId="{1564E2AE-DC3D-4CEF-A923-C68729BB1102}" destId="{AF020BA2-3754-464F-A5A7-9CA8D99C4621}" srcOrd="5" destOrd="0" presId="urn:microsoft.com/office/officeart/2005/8/layout/hProcess9"/>
    <dgm:cxn modelId="{52EA7185-02AB-4426-93C2-193C4C06A6D8}" type="presParOf" srcId="{1564E2AE-DC3D-4CEF-A923-C68729BB1102}" destId="{34CA594C-D789-4B9C-A08A-98780FE0C14E}"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69AC4C-148E-4C99-B761-99F86F5C39DB}" type="doc">
      <dgm:prSet loTypeId="urn:microsoft.com/office/officeart/2005/8/layout/hProcess9" loCatId="process" qsTypeId="urn:microsoft.com/office/officeart/2005/8/quickstyle/simple1" qsCatId="simple" csTypeId="urn:microsoft.com/office/officeart/2005/8/colors/accent1_2" csCatId="accent1" phldr="1"/>
      <dgm:spPr/>
    </dgm:pt>
    <dgm:pt modelId="{6B701E9C-641A-4397-9264-FC2F62DF605D}">
      <dgm:prSet phldrT="[Text]" custT="1"/>
      <dgm:spPr/>
      <dgm:t>
        <a:bodyPr/>
        <a:lstStyle/>
        <a:p>
          <a:r>
            <a:rPr lang="en-GB" sz="1000" baseline="0"/>
            <a:t> Locality TM reviews referral and </a:t>
          </a:r>
          <a:r>
            <a:rPr lang="en-GB" sz="1000" b="1" baseline="0"/>
            <a:t>confirms</a:t>
          </a:r>
          <a:r>
            <a:rPr lang="en-GB" sz="1000" baseline="0"/>
            <a:t> with note takers the need for a CPC.</a:t>
          </a:r>
        </a:p>
        <a:p>
          <a:r>
            <a:rPr lang="en-GB" sz="1000" b="0" baseline="0"/>
            <a:t>Referral allocated to a SW for assessment and research.</a:t>
          </a:r>
        </a:p>
        <a:p>
          <a:r>
            <a:rPr lang="en-GB" sz="1000" b="0" baseline="0"/>
            <a:t>Initial S of S mapping completed over the phone with the referring LA</a:t>
          </a:r>
          <a:endParaRPr lang="en-GB" sz="800" b="0"/>
        </a:p>
      </dgm:t>
    </dgm:pt>
    <dgm:pt modelId="{4F8F1E8E-C9A0-4608-B108-24EF55DCD848}" type="parTrans" cxnId="{09089E99-650A-40A9-8DC2-ACE691967FB3}">
      <dgm:prSet/>
      <dgm:spPr/>
      <dgm:t>
        <a:bodyPr/>
        <a:lstStyle/>
        <a:p>
          <a:endParaRPr lang="en-GB"/>
        </a:p>
      </dgm:t>
    </dgm:pt>
    <dgm:pt modelId="{CB5F73AF-D0E3-4B21-AF54-C17507C91BD4}" type="sibTrans" cxnId="{09089E99-650A-40A9-8DC2-ACE691967FB3}">
      <dgm:prSet/>
      <dgm:spPr/>
      <dgm:t>
        <a:bodyPr/>
        <a:lstStyle/>
        <a:p>
          <a:endParaRPr lang="en-GB"/>
        </a:p>
      </dgm:t>
    </dgm:pt>
    <dgm:pt modelId="{BE1D5F40-855F-4788-BB5E-D796FE56723F}">
      <dgm:prSet custT="1"/>
      <dgm:spPr/>
      <dgm:t>
        <a:bodyPr/>
        <a:lstStyle/>
        <a:p>
          <a:r>
            <a:rPr lang="en-GB" sz="900" b="1">
              <a:latin typeface="+mn-lt"/>
            </a:rPr>
            <a:t>Localiy SW visits the family prioir to the CPC. - Verifies the information from the referral</a:t>
          </a:r>
        </a:p>
        <a:p>
          <a:r>
            <a:rPr lang="en-GB" sz="900" b="1">
              <a:latin typeface="+mn-lt"/>
            </a:rPr>
            <a:t>-collects views</a:t>
          </a:r>
        </a:p>
        <a:p>
          <a:r>
            <a:rPr lang="en-GB" sz="900" b="1">
              <a:latin typeface="+mn-lt"/>
            </a:rPr>
            <a:t>-reviews mapping</a:t>
          </a:r>
        </a:p>
        <a:p>
          <a:r>
            <a:rPr lang="en-GB" sz="900" b="1">
              <a:latin typeface="+mn-lt"/>
            </a:rPr>
            <a:t>- obtian details of new agencies and partners/ friends</a:t>
          </a:r>
        </a:p>
        <a:p>
          <a:r>
            <a:rPr lang="en-GB" sz="900" b="1">
              <a:latin typeface="+mn-lt"/>
            </a:rPr>
            <a:t>complete an Initial assessment</a:t>
          </a:r>
        </a:p>
      </dgm:t>
    </dgm:pt>
    <dgm:pt modelId="{FDA00BCC-D165-4A12-BA5B-9AFC5C1B8D08}" type="parTrans" cxnId="{AAF8D3BD-3A2D-44C8-AF92-83718835BF87}">
      <dgm:prSet/>
      <dgm:spPr/>
      <dgm:t>
        <a:bodyPr/>
        <a:lstStyle/>
        <a:p>
          <a:endParaRPr lang="en-GB"/>
        </a:p>
      </dgm:t>
    </dgm:pt>
    <dgm:pt modelId="{4DB44030-FF87-4594-B17C-B2E5EFF83DEB}" type="sibTrans" cxnId="{AAF8D3BD-3A2D-44C8-AF92-83718835BF87}">
      <dgm:prSet/>
      <dgm:spPr/>
      <dgm:t>
        <a:bodyPr/>
        <a:lstStyle/>
        <a:p>
          <a:endParaRPr lang="en-GB"/>
        </a:p>
      </dgm:t>
    </dgm:pt>
    <dgm:pt modelId="{A237E764-65EA-4AD7-8903-A3CBF5CD2255}">
      <dgm:prSet custT="1"/>
      <dgm:spPr/>
      <dgm:t>
        <a:bodyPr/>
        <a:lstStyle/>
        <a:p>
          <a:r>
            <a:rPr lang="en-GB" sz="900"/>
            <a:t>Locality TM signs off the assessment amd confirms continuation of CP Process,</a:t>
          </a:r>
        </a:p>
        <a:p>
          <a:r>
            <a:rPr lang="en-GB" sz="900"/>
            <a:t>Assessment sent to  Transfer ing Authority and CPC and family.</a:t>
          </a:r>
        </a:p>
        <a:p>
          <a:r>
            <a:rPr lang="en-GB" sz="900"/>
            <a:t>Any concerns are discussed prioir to the CPC</a:t>
          </a:r>
        </a:p>
      </dgm:t>
    </dgm:pt>
    <dgm:pt modelId="{94858401-0C42-46CE-82E3-D5CEA48948C6}" type="parTrans" cxnId="{48ED2A9F-09D4-47CF-8BA6-7B3E2B239777}">
      <dgm:prSet/>
      <dgm:spPr/>
      <dgm:t>
        <a:bodyPr/>
        <a:lstStyle/>
        <a:p>
          <a:endParaRPr lang="en-GB"/>
        </a:p>
      </dgm:t>
    </dgm:pt>
    <dgm:pt modelId="{C7AD9893-16EA-416B-AA37-B16C83A7DA32}" type="sibTrans" cxnId="{48ED2A9F-09D4-47CF-8BA6-7B3E2B239777}">
      <dgm:prSet/>
      <dgm:spPr/>
      <dgm:t>
        <a:bodyPr/>
        <a:lstStyle/>
        <a:p>
          <a:endParaRPr lang="en-GB"/>
        </a:p>
      </dgm:t>
    </dgm:pt>
    <dgm:pt modelId="{A9F0C244-FFF9-4EDB-860E-85489816A384}">
      <dgm:prSet custT="1"/>
      <dgm:spPr/>
      <dgm:t>
        <a:bodyPr/>
        <a:lstStyle/>
        <a:p>
          <a:r>
            <a:rPr lang="en-GB" sz="900"/>
            <a:t>Progress with Transfer in CPC</a:t>
          </a:r>
        </a:p>
      </dgm:t>
    </dgm:pt>
    <dgm:pt modelId="{05753FD6-C605-45B9-BDAB-D55176C833F1}" type="parTrans" cxnId="{0403931D-84DF-4368-8B69-CBC145BFFCFE}">
      <dgm:prSet/>
      <dgm:spPr/>
      <dgm:t>
        <a:bodyPr/>
        <a:lstStyle/>
        <a:p>
          <a:endParaRPr lang="en-GB"/>
        </a:p>
      </dgm:t>
    </dgm:pt>
    <dgm:pt modelId="{63439917-C8F5-48E9-9FBB-B68A78CD702A}" type="sibTrans" cxnId="{0403931D-84DF-4368-8B69-CBC145BFFCFE}">
      <dgm:prSet/>
      <dgm:spPr/>
      <dgm:t>
        <a:bodyPr/>
        <a:lstStyle/>
        <a:p>
          <a:endParaRPr lang="en-GB"/>
        </a:p>
      </dgm:t>
    </dgm:pt>
    <dgm:pt modelId="{5749AEB0-7830-4EBC-A9A8-60E3842BDC9F}" type="pres">
      <dgm:prSet presAssocID="{9469AC4C-148E-4C99-B761-99F86F5C39DB}" presName="CompostProcess" presStyleCnt="0">
        <dgm:presLayoutVars>
          <dgm:dir/>
          <dgm:resizeHandles val="exact"/>
        </dgm:presLayoutVars>
      </dgm:prSet>
      <dgm:spPr/>
    </dgm:pt>
    <dgm:pt modelId="{30716702-F188-41EB-B06D-2E6F3997938B}" type="pres">
      <dgm:prSet presAssocID="{9469AC4C-148E-4C99-B761-99F86F5C39DB}" presName="arrow" presStyleLbl="bgShp" presStyleIdx="0" presStyleCnt="1" custScaleX="117647" custScaleY="100000" custLinFactNeighborX="1190" custLinFactNeighborY="2404"/>
      <dgm:spPr/>
    </dgm:pt>
    <dgm:pt modelId="{8B4BFEDF-9A22-4EF3-BC57-72DA2D6BBF86}" type="pres">
      <dgm:prSet presAssocID="{9469AC4C-148E-4C99-B761-99F86F5C39DB}" presName="linearProcess" presStyleCnt="0"/>
      <dgm:spPr/>
    </dgm:pt>
    <dgm:pt modelId="{4B41E49F-242F-4E21-9CA1-0CF8A70BFD28}" type="pres">
      <dgm:prSet presAssocID="{6B701E9C-641A-4397-9264-FC2F62DF605D}" presName="textNode" presStyleLbl="node1" presStyleIdx="0" presStyleCnt="4" custScaleX="111404" custScaleY="156686" custLinFactNeighborX="48094" custLinFactNeighborY="-1730">
        <dgm:presLayoutVars>
          <dgm:bulletEnabled val="1"/>
        </dgm:presLayoutVars>
      </dgm:prSet>
      <dgm:spPr/>
      <dgm:t>
        <a:bodyPr/>
        <a:lstStyle/>
        <a:p>
          <a:endParaRPr lang="en-GB"/>
        </a:p>
      </dgm:t>
    </dgm:pt>
    <dgm:pt modelId="{3464C0E0-F35C-4027-A1CD-D03312ABEEA9}" type="pres">
      <dgm:prSet presAssocID="{CB5F73AF-D0E3-4B21-AF54-C17507C91BD4}" presName="sibTrans" presStyleCnt="0"/>
      <dgm:spPr/>
    </dgm:pt>
    <dgm:pt modelId="{382C3F69-77C7-4D0D-924F-2D7D27237E79}" type="pres">
      <dgm:prSet presAssocID="{BE1D5F40-855F-4788-BB5E-D796FE56723F}" presName="textNode" presStyleLbl="node1" presStyleIdx="1" presStyleCnt="4" custScaleX="125311" custScaleY="158602">
        <dgm:presLayoutVars>
          <dgm:bulletEnabled val="1"/>
        </dgm:presLayoutVars>
      </dgm:prSet>
      <dgm:spPr/>
      <dgm:t>
        <a:bodyPr/>
        <a:lstStyle/>
        <a:p>
          <a:endParaRPr lang="en-GB"/>
        </a:p>
      </dgm:t>
    </dgm:pt>
    <dgm:pt modelId="{DBE59265-38E6-4C41-824C-3EA1182EC72C}" type="pres">
      <dgm:prSet presAssocID="{4DB44030-FF87-4594-B17C-B2E5EFF83DEB}" presName="sibTrans" presStyleCnt="0"/>
      <dgm:spPr/>
    </dgm:pt>
    <dgm:pt modelId="{4F8D9DF9-8A19-44AD-8D68-81BB21435C61}" type="pres">
      <dgm:prSet presAssocID="{A237E764-65EA-4AD7-8903-A3CBF5CD2255}" presName="textNode" presStyleLbl="node1" presStyleIdx="2" presStyleCnt="4" custScaleX="109104" custScaleY="155626" custLinFactNeighborX="-48095" custLinFactNeighborY="825">
        <dgm:presLayoutVars>
          <dgm:bulletEnabled val="1"/>
        </dgm:presLayoutVars>
      </dgm:prSet>
      <dgm:spPr/>
      <dgm:t>
        <a:bodyPr/>
        <a:lstStyle/>
        <a:p>
          <a:endParaRPr lang="en-GB"/>
        </a:p>
      </dgm:t>
    </dgm:pt>
    <dgm:pt modelId="{568986AB-7CDD-46C8-BE48-D317BD2AF8B9}" type="pres">
      <dgm:prSet presAssocID="{C7AD9893-16EA-416B-AA37-B16C83A7DA32}" presName="sibTrans" presStyleCnt="0"/>
      <dgm:spPr/>
    </dgm:pt>
    <dgm:pt modelId="{D7347EA9-A368-455C-BDFA-5E420B1D4DFF}" type="pres">
      <dgm:prSet presAssocID="{A9F0C244-FFF9-4EDB-860E-85489816A384}" presName="textNode" presStyleLbl="node1" presStyleIdx="3" presStyleCnt="4" custScaleY="98558" custLinFactNeighborX="4914" custLinFactNeighborY="-896">
        <dgm:presLayoutVars>
          <dgm:bulletEnabled val="1"/>
        </dgm:presLayoutVars>
      </dgm:prSet>
      <dgm:spPr/>
      <dgm:t>
        <a:bodyPr/>
        <a:lstStyle/>
        <a:p>
          <a:endParaRPr lang="en-GB"/>
        </a:p>
      </dgm:t>
    </dgm:pt>
  </dgm:ptLst>
  <dgm:cxnLst>
    <dgm:cxn modelId="{AAF8D3BD-3A2D-44C8-AF92-83718835BF87}" srcId="{9469AC4C-148E-4C99-B761-99F86F5C39DB}" destId="{BE1D5F40-855F-4788-BB5E-D796FE56723F}" srcOrd="1" destOrd="0" parTransId="{FDA00BCC-D165-4A12-BA5B-9AFC5C1B8D08}" sibTransId="{4DB44030-FF87-4594-B17C-B2E5EFF83DEB}"/>
    <dgm:cxn modelId="{09089E99-650A-40A9-8DC2-ACE691967FB3}" srcId="{9469AC4C-148E-4C99-B761-99F86F5C39DB}" destId="{6B701E9C-641A-4397-9264-FC2F62DF605D}" srcOrd="0" destOrd="0" parTransId="{4F8F1E8E-C9A0-4608-B108-24EF55DCD848}" sibTransId="{CB5F73AF-D0E3-4B21-AF54-C17507C91BD4}"/>
    <dgm:cxn modelId="{0403931D-84DF-4368-8B69-CBC145BFFCFE}" srcId="{9469AC4C-148E-4C99-B761-99F86F5C39DB}" destId="{A9F0C244-FFF9-4EDB-860E-85489816A384}" srcOrd="3" destOrd="0" parTransId="{05753FD6-C605-45B9-BDAB-D55176C833F1}" sibTransId="{63439917-C8F5-48E9-9FBB-B68A78CD702A}"/>
    <dgm:cxn modelId="{48ED2A9F-09D4-47CF-8BA6-7B3E2B239777}" srcId="{9469AC4C-148E-4C99-B761-99F86F5C39DB}" destId="{A237E764-65EA-4AD7-8903-A3CBF5CD2255}" srcOrd="2" destOrd="0" parTransId="{94858401-0C42-46CE-82E3-D5CEA48948C6}" sibTransId="{C7AD9893-16EA-416B-AA37-B16C83A7DA32}"/>
    <dgm:cxn modelId="{A6A32B64-C75B-4C83-B55C-1C71DD397CC4}" type="presOf" srcId="{BE1D5F40-855F-4788-BB5E-D796FE56723F}" destId="{382C3F69-77C7-4D0D-924F-2D7D27237E79}" srcOrd="0" destOrd="0" presId="urn:microsoft.com/office/officeart/2005/8/layout/hProcess9"/>
    <dgm:cxn modelId="{477CD287-F73A-414A-A118-EFAB9A4ADB3F}" type="presOf" srcId="{6B701E9C-641A-4397-9264-FC2F62DF605D}" destId="{4B41E49F-242F-4E21-9CA1-0CF8A70BFD28}" srcOrd="0" destOrd="0" presId="urn:microsoft.com/office/officeart/2005/8/layout/hProcess9"/>
    <dgm:cxn modelId="{7B29233F-DDE9-45DA-A61E-7C51EA8F5569}" type="presOf" srcId="{9469AC4C-148E-4C99-B761-99F86F5C39DB}" destId="{5749AEB0-7830-4EBC-A9A8-60E3842BDC9F}" srcOrd="0" destOrd="0" presId="urn:microsoft.com/office/officeart/2005/8/layout/hProcess9"/>
    <dgm:cxn modelId="{C11055B4-C672-4DCE-B8EC-1EF3E3EABF93}" type="presOf" srcId="{A9F0C244-FFF9-4EDB-860E-85489816A384}" destId="{D7347EA9-A368-455C-BDFA-5E420B1D4DFF}" srcOrd="0" destOrd="0" presId="urn:microsoft.com/office/officeart/2005/8/layout/hProcess9"/>
    <dgm:cxn modelId="{2288E868-A377-4256-83C7-05D438961727}" type="presOf" srcId="{A237E764-65EA-4AD7-8903-A3CBF5CD2255}" destId="{4F8D9DF9-8A19-44AD-8D68-81BB21435C61}" srcOrd="0" destOrd="0" presId="urn:microsoft.com/office/officeart/2005/8/layout/hProcess9"/>
    <dgm:cxn modelId="{F057E956-BE0B-40B2-9027-6551ECF83FB9}" type="presParOf" srcId="{5749AEB0-7830-4EBC-A9A8-60E3842BDC9F}" destId="{30716702-F188-41EB-B06D-2E6F3997938B}" srcOrd="0" destOrd="0" presId="urn:microsoft.com/office/officeart/2005/8/layout/hProcess9"/>
    <dgm:cxn modelId="{50BC5504-EC38-41B6-8E25-A7755B8DE451}" type="presParOf" srcId="{5749AEB0-7830-4EBC-A9A8-60E3842BDC9F}" destId="{8B4BFEDF-9A22-4EF3-BC57-72DA2D6BBF86}" srcOrd="1" destOrd="0" presId="urn:microsoft.com/office/officeart/2005/8/layout/hProcess9"/>
    <dgm:cxn modelId="{A2384A42-9E7F-4719-8D49-A5109654D4A3}" type="presParOf" srcId="{8B4BFEDF-9A22-4EF3-BC57-72DA2D6BBF86}" destId="{4B41E49F-242F-4E21-9CA1-0CF8A70BFD28}" srcOrd="0" destOrd="0" presId="urn:microsoft.com/office/officeart/2005/8/layout/hProcess9"/>
    <dgm:cxn modelId="{37F241D0-3E47-44AA-BBCF-6592B1795EF0}" type="presParOf" srcId="{8B4BFEDF-9A22-4EF3-BC57-72DA2D6BBF86}" destId="{3464C0E0-F35C-4027-A1CD-D03312ABEEA9}" srcOrd="1" destOrd="0" presId="urn:microsoft.com/office/officeart/2005/8/layout/hProcess9"/>
    <dgm:cxn modelId="{8C5BCF92-1D20-41A9-BEA8-7BC0E986E1A7}" type="presParOf" srcId="{8B4BFEDF-9A22-4EF3-BC57-72DA2D6BBF86}" destId="{382C3F69-77C7-4D0D-924F-2D7D27237E79}" srcOrd="2" destOrd="0" presId="urn:microsoft.com/office/officeart/2005/8/layout/hProcess9"/>
    <dgm:cxn modelId="{1F74757A-4D70-4E8D-BC72-497533C1A61B}" type="presParOf" srcId="{8B4BFEDF-9A22-4EF3-BC57-72DA2D6BBF86}" destId="{DBE59265-38E6-4C41-824C-3EA1182EC72C}" srcOrd="3" destOrd="0" presId="urn:microsoft.com/office/officeart/2005/8/layout/hProcess9"/>
    <dgm:cxn modelId="{E6A5BCC6-681C-44EE-A858-DF072C8FC3AA}" type="presParOf" srcId="{8B4BFEDF-9A22-4EF3-BC57-72DA2D6BBF86}" destId="{4F8D9DF9-8A19-44AD-8D68-81BB21435C61}" srcOrd="4" destOrd="0" presId="urn:microsoft.com/office/officeart/2005/8/layout/hProcess9"/>
    <dgm:cxn modelId="{0CF6DB1F-F651-4A6A-99B1-56EDF1EC4FD1}" type="presParOf" srcId="{8B4BFEDF-9A22-4EF3-BC57-72DA2D6BBF86}" destId="{568986AB-7CDD-46C8-BE48-D317BD2AF8B9}" srcOrd="5" destOrd="0" presId="urn:microsoft.com/office/officeart/2005/8/layout/hProcess9"/>
    <dgm:cxn modelId="{9322E57B-2CB8-4C0A-8ED6-12ACC3061DD3}" type="presParOf" srcId="{8B4BFEDF-9A22-4EF3-BC57-72DA2D6BBF86}" destId="{D7347EA9-A368-455C-BDFA-5E420B1D4DFF}" srcOrd="6"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3C024A0-ED4D-4E57-8563-43B4CFB074EE}" type="doc">
      <dgm:prSet loTypeId="urn:microsoft.com/office/officeart/2005/8/layout/hProcess9" loCatId="process" qsTypeId="urn:microsoft.com/office/officeart/2005/8/quickstyle/simple1" qsCatId="simple" csTypeId="urn:microsoft.com/office/officeart/2005/8/colors/accent1_2" csCatId="accent1" phldr="1"/>
      <dgm:spPr/>
    </dgm:pt>
    <dgm:pt modelId="{E3CA3B9F-6A7E-48F5-9741-747CA831B249}">
      <dgm:prSet phldrT="[Text]"/>
      <dgm:spPr/>
      <dgm:t>
        <a:bodyPr/>
        <a:lstStyle/>
        <a:p>
          <a:r>
            <a:rPr lang="en-GB"/>
            <a:t>Case resposiblity is accepted in writing by the Locality Team Manager.</a:t>
          </a:r>
        </a:p>
      </dgm:t>
    </dgm:pt>
    <dgm:pt modelId="{45330C9F-C102-4B21-A5FC-78EEA7106DE7}" type="parTrans" cxnId="{31E63412-0AAD-4000-9A77-2A5155F700FC}">
      <dgm:prSet/>
      <dgm:spPr/>
      <dgm:t>
        <a:bodyPr/>
        <a:lstStyle/>
        <a:p>
          <a:endParaRPr lang="en-GB"/>
        </a:p>
      </dgm:t>
    </dgm:pt>
    <dgm:pt modelId="{E39A3331-51AD-4780-8CCA-FD6DA541DA24}" type="sibTrans" cxnId="{31E63412-0AAD-4000-9A77-2A5155F700FC}">
      <dgm:prSet/>
      <dgm:spPr/>
      <dgm:t>
        <a:bodyPr/>
        <a:lstStyle/>
        <a:p>
          <a:endParaRPr lang="en-GB"/>
        </a:p>
      </dgm:t>
    </dgm:pt>
    <dgm:pt modelId="{38CC9F6C-0E7C-4230-954B-997C4B07F14C}">
      <dgm:prSet custT="1"/>
      <dgm:spPr/>
      <dgm:t>
        <a:bodyPr/>
        <a:lstStyle/>
        <a:p>
          <a:r>
            <a:rPr lang="en-GB" sz="900" b="1"/>
            <a:t>CPC Team arranges a Transfer in conference within 15 days of notification.</a:t>
          </a:r>
          <a:endParaRPr lang="en-GB" sz="900"/>
        </a:p>
        <a:p>
          <a:r>
            <a:rPr lang="en-GB" sz="900" b="1"/>
            <a:t>Locality Team notified of date &amp; time</a:t>
          </a:r>
          <a:endParaRPr lang="en-GB" sz="900"/>
        </a:p>
        <a:p>
          <a:r>
            <a:rPr lang="en-GB" sz="900" b="1"/>
            <a:t>CP documentation to be received 5 days prior to the CPC</a:t>
          </a:r>
          <a:endParaRPr lang="en-GB" sz="900"/>
        </a:p>
      </dgm:t>
    </dgm:pt>
    <dgm:pt modelId="{EFCF9822-1707-4672-9E0A-49E3C179D8F8}" type="parTrans" cxnId="{D1B3F1FD-1B75-4EA6-A6B1-1A0F05829ACA}">
      <dgm:prSet/>
      <dgm:spPr/>
      <dgm:t>
        <a:bodyPr/>
        <a:lstStyle/>
        <a:p>
          <a:endParaRPr lang="en-GB"/>
        </a:p>
      </dgm:t>
    </dgm:pt>
    <dgm:pt modelId="{8BC2C74B-116F-49E5-B036-85D3794EA2B0}" type="sibTrans" cxnId="{D1B3F1FD-1B75-4EA6-A6B1-1A0F05829ACA}">
      <dgm:prSet/>
      <dgm:spPr/>
      <dgm:t>
        <a:bodyPr/>
        <a:lstStyle/>
        <a:p>
          <a:endParaRPr lang="en-GB"/>
        </a:p>
      </dgm:t>
    </dgm:pt>
    <dgm:pt modelId="{FB7BE86C-77D8-4D07-8708-41AD754521CD}">
      <dgm:prSet phldrT="[Text]"/>
      <dgm:spPr/>
      <dgm:t>
        <a:bodyPr/>
        <a:lstStyle/>
        <a:p>
          <a:r>
            <a:rPr lang="en-GB" b="1"/>
            <a:t>Child Protection Conference Team liaise with Transferring Authority requesting they complete an invite list, transfer conference report &amp; plan, and Chronology.</a:t>
          </a:r>
          <a:endParaRPr lang="en-GB"/>
        </a:p>
      </dgm:t>
    </dgm:pt>
    <dgm:pt modelId="{5DAD3B3A-8AB0-4ED2-9353-9D24A7846272}" type="sibTrans" cxnId="{50FC0D02-48FB-46AA-977A-C185B14EB672}">
      <dgm:prSet/>
      <dgm:spPr/>
      <dgm:t>
        <a:bodyPr/>
        <a:lstStyle/>
        <a:p>
          <a:endParaRPr lang="en-GB"/>
        </a:p>
      </dgm:t>
    </dgm:pt>
    <dgm:pt modelId="{F41EF131-E29D-4BA1-BE2F-105AA04EC80E}" type="parTrans" cxnId="{50FC0D02-48FB-46AA-977A-C185B14EB672}">
      <dgm:prSet/>
      <dgm:spPr/>
      <dgm:t>
        <a:bodyPr/>
        <a:lstStyle/>
        <a:p>
          <a:endParaRPr lang="en-GB"/>
        </a:p>
      </dgm:t>
    </dgm:pt>
    <dgm:pt modelId="{D2537CD1-CC78-4AF6-9B79-E3902E55FAFF}">
      <dgm:prSet/>
      <dgm:spPr/>
      <dgm:t>
        <a:bodyPr/>
        <a:lstStyle/>
        <a:p>
          <a:r>
            <a:rPr lang="en-GB" b="1"/>
            <a:t>Locality Team  attend CPC . If the plan is appropriate to the child and their situation the Transfer is accepted</a:t>
          </a:r>
          <a:endParaRPr lang="en-GB"/>
        </a:p>
      </dgm:t>
    </dgm:pt>
    <dgm:pt modelId="{A3BEE4FE-49E0-4C55-B828-7339A063EB76}" type="parTrans" cxnId="{122220A4-5C28-4359-AFF7-168EF0F01C80}">
      <dgm:prSet/>
      <dgm:spPr/>
      <dgm:t>
        <a:bodyPr/>
        <a:lstStyle/>
        <a:p>
          <a:endParaRPr lang="en-GB"/>
        </a:p>
      </dgm:t>
    </dgm:pt>
    <dgm:pt modelId="{99ACF30D-DBC5-4CD6-ABD8-D73C12B8B7F4}" type="sibTrans" cxnId="{122220A4-5C28-4359-AFF7-168EF0F01C80}">
      <dgm:prSet/>
      <dgm:spPr/>
      <dgm:t>
        <a:bodyPr/>
        <a:lstStyle/>
        <a:p>
          <a:endParaRPr lang="en-GB"/>
        </a:p>
      </dgm:t>
    </dgm:pt>
    <dgm:pt modelId="{A21585D9-194A-47C5-A8F0-291822622A03}" type="pres">
      <dgm:prSet presAssocID="{53C024A0-ED4D-4E57-8563-43B4CFB074EE}" presName="CompostProcess" presStyleCnt="0">
        <dgm:presLayoutVars>
          <dgm:dir/>
          <dgm:resizeHandles val="exact"/>
        </dgm:presLayoutVars>
      </dgm:prSet>
      <dgm:spPr/>
    </dgm:pt>
    <dgm:pt modelId="{7A311277-00D3-403B-8AA1-10DA0E442A8A}" type="pres">
      <dgm:prSet presAssocID="{53C024A0-ED4D-4E57-8563-43B4CFB074EE}" presName="arrow" presStyleLbl="bgShp" presStyleIdx="0" presStyleCnt="1" custScaleX="117647" custScaleY="100000"/>
      <dgm:spPr/>
    </dgm:pt>
    <dgm:pt modelId="{83C3FFF5-BE82-4994-B896-EC6B29A2C1FF}" type="pres">
      <dgm:prSet presAssocID="{53C024A0-ED4D-4E57-8563-43B4CFB074EE}" presName="linearProcess" presStyleCnt="0"/>
      <dgm:spPr/>
    </dgm:pt>
    <dgm:pt modelId="{9DF57801-02B5-483B-BD31-A51FD07FF80F}" type="pres">
      <dgm:prSet presAssocID="{FB7BE86C-77D8-4D07-8708-41AD754521CD}" presName="textNode" presStyleLbl="node1" presStyleIdx="0" presStyleCnt="4">
        <dgm:presLayoutVars>
          <dgm:bulletEnabled val="1"/>
        </dgm:presLayoutVars>
      </dgm:prSet>
      <dgm:spPr/>
      <dgm:t>
        <a:bodyPr/>
        <a:lstStyle/>
        <a:p>
          <a:endParaRPr lang="en-GB"/>
        </a:p>
      </dgm:t>
    </dgm:pt>
    <dgm:pt modelId="{145AC66D-1F23-4379-A47B-7EEF12DDBE22}" type="pres">
      <dgm:prSet presAssocID="{5DAD3B3A-8AB0-4ED2-9353-9D24A7846272}" presName="sibTrans" presStyleCnt="0"/>
      <dgm:spPr/>
    </dgm:pt>
    <dgm:pt modelId="{3B1322C0-71CD-418C-BFB5-DECF63E8D23C}" type="pres">
      <dgm:prSet presAssocID="{38CC9F6C-0E7C-4230-954B-997C4B07F14C}" presName="textNode" presStyleLbl="node1" presStyleIdx="1" presStyleCnt="4" custScaleY="107595">
        <dgm:presLayoutVars>
          <dgm:bulletEnabled val="1"/>
        </dgm:presLayoutVars>
      </dgm:prSet>
      <dgm:spPr/>
      <dgm:t>
        <a:bodyPr/>
        <a:lstStyle/>
        <a:p>
          <a:endParaRPr lang="en-GB"/>
        </a:p>
      </dgm:t>
    </dgm:pt>
    <dgm:pt modelId="{7AD66F53-DB6C-462F-85AB-B095C39AA023}" type="pres">
      <dgm:prSet presAssocID="{8BC2C74B-116F-49E5-B036-85D3794EA2B0}" presName="sibTrans" presStyleCnt="0"/>
      <dgm:spPr/>
    </dgm:pt>
    <dgm:pt modelId="{FEC5B8BE-9D88-49CA-86A6-A2573C25ED86}" type="pres">
      <dgm:prSet presAssocID="{D2537CD1-CC78-4AF6-9B79-E3902E55FAFF}" presName="textNode" presStyleLbl="node1" presStyleIdx="2" presStyleCnt="4">
        <dgm:presLayoutVars>
          <dgm:bulletEnabled val="1"/>
        </dgm:presLayoutVars>
      </dgm:prSet>
      <dgm:spPr/>
      <dgm:t>
        <a:bodyPr/>
        <a:lstStyle/>
        <a:p>
          <a:endParaRPr lang="en-GB"/>
        </a:p>
      </dgm:t>
    </dgm:pt>
    <dgm:pt modelId="{55E0F51A-F13A-4A48-A6CA-417D1BCD83A8}" type="pres">
      <dgm:prSet presAssocID="{99ACF30D-DBC5-4CD6-ABD8-D73C12B8B7F4}" presName="sibTrans" presStyleCnt="0"/>
      <dgm:spPr/>
    </dgm:pt>
    <dgm:pt modelId="{A7E08C58-2883-4B9D-8398-5E23B9C13933}" type="pres">
      <dgm:prSet presAssocID="{E3CA3B9F-6A7E-48F5-9741-747CA831B249}" presName="textNode" presStyleLbl="node1" presStyleIdx="3" presStyleCnt="4" custLinFactNeighborY="-4902">
        <dgm:presLayoutVars>
          <dgm:bulletEnabled val="1"/>
        </dgm:presLayoutVars>
      </dgm:prSet>
      <dgm:spPr/>
      <dgm:t>
        <a:bodyPr/>
        <a:lstStyle/>
        <a:p>
          <a:endParaRPr lang="en-GB"/>
        </a:p>
      </dgm:t>
    </dgm:pt>
  </dgm:ptLst>
  <dgm:cxnLst>
    <dgm:cxn modelId="{50FC0D02-48FB-46AA-977A-C185B14EB672}" srcId="{53C024A0-ED4D-4E57-8563-43B4CFB074EE}" destId="{FB7BE86C-77D8-4D07-8708-41AD754521CD}" srcOrd="0" destOrd="0" parTransId="{F41EF131-E29D-4BA1-BE2F-105AA04EC80E}" sibTransId="{5DAD3B3A-8AB0-4ED2-9353-9D24A7846272}"/>
    <dgm:cxn modelId="{122220A4-5C28-4359-AFF7-168EF0F01C80}" srcId="{53C024A0-ED4D-4E57-8563-43B4CFB074EE}" destId="{D2537CD1-CC78-4AF6-9B79-E3902E55FAFF}" srcOrd="2" destOrd="0" parTransId="{A3BEE4FE-49E0-4C55-B828-7339A063EB76}" sibTransId="{99ACF30D-DBC5-4CD6-ABD8-D73C12B8B7F4}"/>
    <dgm:cxn modelId="{3A2FC448-C560-41C5-9A9F-E47B55A5691B}" type="presOf" srcId="{E3CA3B9F-6A7E-48F5-9741-747CA831B249}" destId="{A7E08C58-2883-4B9D-8398-5E23B9C13933}" srcOrd="0" destOrd="0" presId="urn:microsoft.com/office/officeart/2005/8/layout/hProcess9"/>
    <dgm:cxn modelId="{31E63412-0AAD-4000-9A77-2A5155F700FC}" srcId="{53C024A0-ED4D-4E57-8563-43B4CFB074EE}" destId="{E3CA3B9F-6A7E-48F5-9741-747CA831B249}" srcOrd="3" destOrd="0" parTransId="{45330C9F-C102-4B21-A5FC-78EEA7106DE7}" sibTransId="{E39A3331-51AD-4780-8CCA-FD6DA541DA24}"/>
    <dgm:cxn modelId="{AAC65DA7-235B-41DF-B0C2-9104757EBB56}" type="presOf" srcId="{FB7BE86C-77D8-4D07-8708-41AD754521CD}" destId="{9DF57801-02B5-483B-BD31-A51FD07FF80F}" srcOrd="0" destOrd="0" presId="urn:microsoft.com/office/officeart/2005/8/layout/hProcess9"/>
    <dgm:cxn modelId="{D1B3F1FD-1B75-4EA6-A6B1-1A0F05829ACA}" srcId="{53C024A0-ED4D-4E57-8563-43B4CFB074EE}" destId="{38CC9F6C-0E7C-4230-954B-997C4B07F14C}" srcOrd="1" destOrd="0" parTransId="{EFCF9822-1707-4672-9E0A-49E3C179D8F8}" sibTransId="{8BC2C74B-116F-49E5-B036-85D3794EA2B0}"/>
    <dgm:cxn modelId="{D0DCC93E-A55A-4E17-B295-D1DD3BF331ED}" type="presOf" srcId="{38CC9F6C-0E7C-4230-954B-997C4B07F14C}" destId="{3B1322C0-71CD-418C-BFB5-DECF63E8D23C}" srcOrd="0" destOrd="0" presId="urn:microsoft.com/office/officeart/2005/8/layout/hProcess9"/>
    <dgm:cxn modelId="{6B970C37-43A5-48E9-930B-F569E50FB345}" type="presOf" srcId="{53C024A0-ED4D-4E57-8563-43B4CFB074EE}" destId="{A21585D9-194A-47C5-A8F0-291822622A03}" srcOrd="0" destOrd="0" presId="urn:microsoft.com/office/officeart/2005/8/layout/hProcess9"/>
    <dgm:cxn modelId="{DB313AF8-2CDA-4950-8A26-0F56B16C1CF8}" type="presOf" srcId="{D2537CD1-CC78-4AF6-9B79-E3902E55FAFF}" destId="{FEC5B8BE-9D88-49CA-86A6-A2573C25ED86}" srcOrd="0" destOrd="0" presId="urn:microsoft.com/office/officeart/2005/8/layout/hProcess9"/>
    <dgm:cxn modelId="{FEB6C963-E891-480F-BCF2-733FA66907F7}" type="presParOf" srcId="{A21585D9-194A-47C5-A8F0-291822622A03}" destId="{7A311277-00D3-403B-8AA1-10DA0E442A8A}" srcOrd="0" destOrd="0" presId="urn:microsoft.com/office/officeart/2005/8/layout/hProcess9"/>
    <dgm:cxn modelId="{7DAB9FB8-41C5-4D43-912B-708D687A2A05}" type="presParOf" srcId="{A21585D9-194A-47C5-A8F0-291822622A03}" destId="{83C3FFF5-BE82-4994-B896-EC6B29A2C1FF}" srcOrd="1" destOrd="0" presId="urn:microsoft.com/office/officeart/2005/8/layout/hProcess9"/>
    <dgm:cxn modelId="{292D9467-2D95-4014-B468-F934EFFE93FB}" type="presParOf" srcId="{83C3FFF5-BE82-4994-B896-EC6B29A2C1FF}" destId="{9DF57801-02B5-483B-BD31-A51FD07FF80F}" srcOrd="0" destOrd="0" presId="urn:microsoft.com/office/officeart/2005/8/layout/hProcess9"/>
    <dgm:cxn modelId="{6A73491A-1F0B-489D-9B8D-A78BDCE55EDA}" type="presParOf" srcId="{83C3FFF5-BE82-4994-B896-EC6B29A2C1FF}" destId="{145AC66D-1F23-4379-A47B-7EEF12DDBE22}" srcOrd="1" destOrd="0" presId="urn:microsoft.com/office/officeart/2005/8/layout/hProcess9"/>
    <dgm:cxn modelId="{1CDCC2BE-12A9-4C6B-B73E-478A97B84B95}" type="presParOf" srcId="{83C3FFF5-BE82-4994-B896-EC6B29A2C1FF}" destId="{3B1322C0-71CD-418C-BFB5-DECF63E8D23C}" srcOrd="2" destOrd="0" presId="urn:microsoft.com/office/officeart/2005/8/layout/hProcess9"/>
    <dgm:cxn modelId="{C17FD808-B934-4FED-A947-49E5D3FE4CC9}" type="presParOf" srcId="{83C3FFF5-BE82-4994-B896-EC6B29A2C1FF}" destId="{7AD66F53-DB6C-462F-85AB-B095C39AA023}" srcOrd="3" destOrd="0" presId="urn:microsoft.com/office/officeart/2005/8/layout/hProcess9"/>
    <dgm:cxn modelId="{1E199E91-5D73-49CD-AB78-43B8FD3622CE}" type="presParOf" srcId="{83C3FFF5-BE82-4994-B896-EC6B29A2C1FF}" destId="{FEC5B8BE-9D88-49CA-86A6-A2573C25ED86}" srcOrd="4" destOrd="0" presId="urn:microsoft.com/office/officeart/2005/8/layout/hProcess9"/>
    <dgm:cxn modelId="{2C9EC2AB-85DA-4D45-8274-1D7AA09DA115}" type="presParOf" srcId="{83C3FFF5-BE82-4994-B896-EC6B29A2C1FF}" destId="{55E0F51A-F13A-4A48-A6CA-417D1BCD83A8}" srcOrd="5" destOrd="0" presId="urn:microsoft.com/office/officeart/2005/8/layout/hProcess9"/>
    <dgm:cxn modelId="{98A87BBE-5F0D-48E3-B938-B426574B6A3D}" type="presParOf" srcId="{83C3FFF5-BE82-4994-B896-EC6B29A2C1FF}" destId="{A7E08C58-2883-4B9D-8398-5E23B9C13933}" srcOrd="6"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0E3C4-BD1A-430B-9707-962796661F12}">
      <dsp:nvSpPr>
        <dsp:cNvPr id="0" name=""/>
        <dsp:cNvSpPr/>
      </dsp:nvSpPr>
      <dsp:spPr>
        <a:xfrm>
          <a:off x="3" y="0"/>
          <a:ext cx="6810371" cy="22288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1629EA-EC80-4953-8548-7D689D084F34}">
      <dsp:nvSpPr>
        <dsp:cNvPr id="0" name=""/>
        <dsp:cNvSpPr/>
      </dsp:nvSpPr>
      <dsp:spPr>
        <a:xfrm>
          <a:off x="2327" y="668655"/>
          <a:ext cx="1512382" cy="8915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Notification to ART that a child has moved into the area</a:t>
          </a:r>
          <a:endParaRPr lang="en-GB" sz="800" kern="1200"/>
        </a:p>
      </dsp:txBody>
      <dsp:txXfrm>
        <a:off x="45848" y="712176"/>
        <a:ext cx="1425340" cy="804498"/>
      </dsp:txXfrm>
    </dsp:sp>
    <dsp:sp modelId="{527E4871-7ED0-4715-8D67-CF47D3A5C2F8}">
      <dsp:nvSpPr>
        <dsp:cNvPr id="0" name=""/>
        <dsp:cNvSpPr/>
      </dsp:nvSpPr>
      <dsp:spPr>
        <a:xfrm>
          <a:off x="1766773" y="698004"/>
          <a:ext cx="1512382" cy="8328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t>ART notify the CPC Team that a child on a CP plan has moved to the area. NFA from CPC at this stage.</a:t>
          </a:r>
          <a:endParaRPr lang="en-GB" sz="900" kern="1200"/>
        </a:p>
      </dsp:txBody>
      <dsp:txXfrm>
        <a:off x="1807429" y="738660"/>
        <a:ext cx="1431070" cy="751529"/>
      </dsp:txXfrm>
    </dsp:sp>
    <dsp:sp modelId="{5811C117-7C2E-4286-9FC2-F8C909D16FF5}">
      <dsp:nvSpPr>
        <dsp:cNvPr id="0" name=""/>
        <dsp:cNvSpPr/>
      </dsp:nvSpPr>
      <dsp:spPr>
        <a:xfrm>
          <a:off x="3531219" y="682139"/>
          <a:ext cx="1512382" cy="864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ART record the notification as a contact and advise this will not be progressed to a referral unless all relevant information has been recieved</a:t>
          </a:r>
        </a:p>
        <a:p>
          <a:pPr lvl="0" algn="ctr" defTabSz="355600">
            <a:lnSpc>
              <a:spcPct val="90000"/>
            </a:lnSpc>
            <a:spcBef>
              <a:spcPct val="0"/>
            </a:spcBef>
            <a:spcAft>
              <a:spcPct val="35000"/>
            </a:spcAft>
          </a:pPr>
          <a:endParaRPr lang="en-GB" sz="700" kern="1200"/>
        </a:p>
      </dsp:txBody>
      <dsp:txXfrm>
        <a:off x="3573424" y="724344"/>
        <a:ext cx="1427972" cy="780160"/>
      </dsp:txXfrm>
    </dsp:sp>
    <dsp:sp modelId="{257972C5-9F94-442E-B604-6714E0A7C15F}">
      <dsp:nvSpPr>
        <dsp:cNvPr id="0" name=""/>
        <dsp:cNvSpPr/>
      </dsp:nvSpPr>
      <dsp:spPr>
        <a:xfrm>
          <a:off x="5295665" y="698000"/>
          <a:ext cx="1512382" cy="8328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Written confirmation is provided to the Authority with a list of requested documents</a:t>
          </a:r>
          <a:endParaRPr lang="en-GB" sz="800" kern="1200"/>
        </a:p>
        <a:p>
          <a:pPr lvl="0" algn="ctr" defTabSz="355600">
            <a:lnSpc>
              <a:spcPct val="90000"/>
            </a:lnSpc>
            <a:spcBef>
              <a:spcPct val="0"/>
            </a:spcBef>
            <a:spcAft>
              <a:spcPct val="35000"/>
            </a:spcAft>
          </a:pPr>
          <a:r>
            <a:rPr lang="en-GB" sz="800" b="1" kern="1200"/>
            <a:t>Welfare visits can be made on behalf of Distant Authorities if felt to be appropriate. </a:t>
          </a:r>
          <a:endParaRPr lang="en-GB" sz="800" kern="1200"/>
        </a:p>
      </dsp:txBody>
      <dsp:txXfrm>
        <a:off x="5336321" y="738656"/>
        <a:ext cx="1431070" cy="7515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ACBFA-AA45-425B-810A-95BD7E887DEC}">
      <dsp:nvSpPr>
        <dsp:cNvPr id="0" name=""/>
        <dsp:cNvSpPr/>
      </dsp:nvSpPr>
      <dsp:spPr>
        <a:xfrm>
          <a:off x="1" y="0"/>
          <a:ext cx="6629396" cy="21717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5CEFA56-F6BF-4293-9F57-49D7CF69CD04}">
      <dsp:nvSpPr>
        <dsp:cNvPr id="0" name=""/>
        <dsp:cNvSpPr/>
      </dsp:nvSpPr>
      <dsp:spPr>
        <a:xfrm>
          <a:off x="3317" y="651510"/>
          <a:ext cx="1595846" cy="868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Referral recieved with all necessary Documentation</a:t>
          </a:r>
        </a:p>
      </dsp:txBody>
      <dsp:txXfrm>
        <a:off x="45722" y="693915"/>
        <a:ext cx="1511036" cy="783870"/>
      </dsp:txXfrm>
    </dsp:sp>
    <dsp:sp modelId="{87283927-4D9E-47A8-9CAF-798E7986EB23}">
      <dsp:nvSpPr>
        <dsp:cNvPr id="0" name=""/>
        <dsp:cNvSpPr/>
      </dsp:nvSpPr>
      <dsp:spPr>
        <a:xfrm>
          <a:off x="1678957" y="651510"/>
          <a:ext cx="1595846" cy="868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All information checked and cross-referenced in order that a decision can be made around permanency of arrangements and appropriateness of transfer request</a:t>
          </a:r>
          <a:endParaRPr lang="en-GB" sz="800" kern="1200"/>
        </a:p>
      </dsp:txBody>
      <dsp:txXfrm>
        <a:off x="1721362" y="693915"/>
        <a:ext cx="1511036" cy="783870"/>
      </dsp:txXfrm>
    </dsp:sp>
    <dsp:sp modelId="{9DDA660C-D53C-4627-A0F2-469ADE562363}">
      <dsp:nvSpPr>
        <dsp:cNvPr id="0" name=""/>
        <dsp:cNvSpPr/>
      </dsp:nvSpPr>
      <dsp:spPr>
        <a:xfrm>
          <a:off x="3354596" y="651510"/>
          <a:ext cx="1595846" cy="868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CPC Team notified of pending transfer - NFA at this stage.</a:t>
          </a:r>
        </a:p>
      </dsp:txBody>
      <dsp:txXfrm>
        <a:off x="3397001" y="693915"/>
        <a:ext cx="1511036" cy="783870"/>
      </dsp:txXfrm>
    </dsp:sp>
    <dsp:sp modelId="{34CA594C-D789-4B9C-A08A-98780FE0C14E}">
      <dsp:nvSpPr>
        <dsp:cNvPr id="0" name=""/>
        <dsp:cNvSpPr/>
      </dsp:nvSpPr>
      <dsp:spPr>
        <a:xfrm>
          <a:off x="5030235" y="651510"/>
          <a:ext cx="1595846" cy="868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referral agreed and sent to the appropriate locality team for allocation and assessment. </a:t>
          </a:r>
        </a:p>
      </dsp:txBody>
      <dsp:txXfrm>
        <a:off x="5072640" y="693915"/>
        <a:ext cx="1511036" cy="7838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716702-F188-41EB-B06D-2E6F3997938B}">
      <dsp:nvSpPr>
        <dsp:cNvPr id="0" name=""/>
        <dsp:cNvSpPr/>
      </dsp:nvSpPr>
      <dsp:spPr>
        <a:xfrm>
          <a:off x="3" y="0"/>
          <a:ext cx="6705596" cy="2657474"/>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B41E49F-242F-4E21-9CA1-0CF8A70BFD28}">
      <dsp:nvSpPr>
        <dsp:cNvPr id="0" name=""/>
        <dsp:cNvSpPr/>
      </dsp:nvSpPr>
      <dsp:spPr>
        <a:xfrm>
          <a:off x="210707" y="477569"/>
          <a:ext cx="1477448" cy="16655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baseline="0"/>
            <a:t> Locality TM reviews referral and </a:t>
          </a:r>
          <a:r>
            <a:rPr lang="en-GB" sz="1000" b="1" kern="1200" baseline="0"/>
            <a:t>confirms</a:t>
          </a:r>
          <a:r>
            <a:rPr lang="en-GB" sz="1000" kern="1200" baseline="0"/>
            <a:t> with note takers the need for a CPC.</a:t>
          </a:r>
        </a:p>
        <a:p>
          <a:pPr lvl="0" algn="ctr" defTabSz="444500">
            <a:lnSpc>
              <a:spcPct val="90000"/>
            </a:lnSpc>
            <a:spcBef>
              <a:spcPct val="0"/>
            </a:spcBef>
            <a:spcAft>
              <a:spcPct val="35000"/>
            </a:spcAft>
          </a:pPr>
          <a:r>
            <a:rPr lang="en-GB" sz="1000" b="0" kern="1200" baseline="0"/>
            <a:t>Referral allocated to a SW for assessment and research.</a:t>
          </a:r>
        </a:p>
        <a:p>
          <a:pPr lvl="0" algn="ctr" defTabSz="444500">
            <a:lnSpc>
              <a:spcPct val="90000"/>
            </a:lnSpc>
            <a:spcBef>
              <a:spcPct val="0"/>
            </a:spcBef>
            <a:spcAft>
              <a:spcPct val="35000"/>
            </a:spcAft>
          </a:pPr>
          <a:r>
            <a:rPr lang="en-GB" sz="1000" b="0" kern="1200" baseline="0"/>
            <a:t>Initial S of S mapping completed over the phone with the referring LA</a:t>
          </a:r>
          <a:endParaRPr lang="en-GB" sz="800" b="0" kern="1200"/>
        </a:p>
      </dsp:txBody>
      <dsp:txXfrm>
        <a:off x="282830" y="549692"/>
        <a:ext cx="1333202" cy="1521310"/>
      </dsp:txXfrm>
    </dsp:sp>
    <dsp:sp modelId="{382C3F69-77C7-4D0D-924F-2D7D27237E79}">
      <dsp:nvSpPr>
        <dsp:cNvPr id="0" name=""/>
        <dsp:cNvSpPr/>
      </dsp:nvSpPr>
      <dsp:spPr>
        <a:xfrm>
          <a:off x="1782818" y="485775"/>
          <a:ext cx="1661883" cy="16859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latin typeface="+mn-lt"/>
            </a:rPr>
            <a:t>Localiy SW visits the family prioir to the CPC. - Verifies the information from the referral</a:t>
          </a:r>
        </a:p>
        <a:p>
          <a:pPr lvl="0" algn="ctr" defTabSz="400050">
            <a:lnSpc>
              <a:spcPct val="90000"/>
            </a:lnSpc>
            <a:spcBef>
              <a:spcPct val="0"/>
            </a:spcBef>
            <a:spcAft>
              <a:spcPct val="35000"/>
            </a:spcAft>
          </a:pPr>
          <a:r>
            <a:rPr lang="en-GB" sz="900" b="1" kern="1200">
              <a:latin typeface="+mn-lt"/>
            </a:rPr>
            <a:t>-collects views</a:t>
          </a:r>
        </a:p>
        <a:p>
          <a:pPr lvl="0" algn="ctr" defTabSz="400050">
            <a:lnSpc>
              <a:spcPct val="90000"/>
            </a:lnSpc>
            <a:spcBef>
              <a:spcPct val="0"/>
            </a:spcBef>
            <a:spcAft>
              <a:spcPct val="35000"/>
            </a:spcAft>
          </a:pPr>
          <a:r>
            <a:rPr lang="en-GB" sz="900" b="1" kern="1200">
              <a:latin typeface="+mn-lt"/>
            </a:rPr>
            <a:t>-reviews mapping</a:t>
          </a:r>
        </a:p>
        <a:p>
          <a:pPr lvl="0" algn="ctr" defTabSz="400050">
            <a:lnSpc>
              <a:spcPct val="90000"/>
            </a:lnSpc>
            <a:spcBef>
              <a:spcPct val="0"/>
            </a:spcBef>
            <a:spcAft>
              <a:spcPct val="35000"/>
            </a:spcAft>
          </a:pPr>
          <a:r>
            <a:rPr lang="en-GB" sz="900" b="1" kern="1200">
              <a:latin typeface="+mn-lt"/>
            </a:rPr>
            <a:t>- obtian details of new agencies and partners/ friends</a:t>
          </a:r>
        </a:p>
        <a:p>
          <a:pPr lvl="0" algn="ctr" defTabSz="400050">
            <a:lnSpc>
              <a:spcPct val="90000"/>
            </a:lnSpc>
            <a:spcBef>
              <a:spcPct val="0"/>
            </a:spcBef>
            <a:spcAft>
              <a:spcPct val="35000"/>
            </a:spcAft>
          </a:pPr>
          <a:r>
            <a:rPr lang="en-GB" sz="900" b="1" kern="1200">
              <a:latin typeface="+mn-lt"/>
            </a:rPr>
            <a:t>complete an Initial assessment</a:t>
          </a:r>
        </a:p>
      </dsp:txBody>
      <dsp:txXfrm>
        <a:off x="1863944" y="566901"/>
        <a:ext cx="1499631" cy="1523671"/>
      </dsp:txXfrm>
    </dsp:sp>
    <dsp:sp modelId="{4F8D9DF9-8A19-44AD-8D68-81BB21435C61}">
      <dsp:nvSpPr>
        <dsp:cNvPr id="0" name=""/>
        <dsp:cNvSpPr/>
      </dsp:nvSpPr>
      <dsp:spPr>
        <a:xfrm>
          <a:off x="3539363" y="510362"/>
          <a:ext cx="1446945" cy="16542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Locality TM signs off the assessment amd confirms continuation of CP Process,</a:t>
          </a:r>
        </a:p>
        <a:p>
          <a:pPr lvl="0" algn="ctr" defTabSz="400050">
            <a:lnSpc>
              <a:spcPct val="90000"/>
            </a:lnSpc>
            <a:spcBef>
              <a:spcPct val="0"/>
            </a:spcBef>
            <a:spcAft>
              <a:spcPct val="35000"/>
            </a:spcAft>
          </a:pPr>
          <a:r>
            <a:rPr lang="en-GB" sz="900" kern="1200"/>
            <a:t>Assessment sent to  Transfer ing Authority and CPC and family.</a:t>
          </a:r>
        </a:p>
        <a:p>
          <a:pPr lvl="0" algn="ctr" defTabSz="400050">
            <a:lnSpc>
              <a:spcPct val="90000"/>
            </a:lnSpc>
            <a:spcBef>
              <a:spcPct val="0"/>
            </a:spcBef>
            <a:spcAft>
              <a:spcPct val="35000"/>
            </a:spcAft>
          </a:pPr>
          <a:r>
            <a:rPr lang="en-GB" sz="900" kern="1200"/>
            <a:t>Any concerns are discussed prioir to the CPC</a:t>
          </a:r>
        </a:p>
      </dsp:txBody>
      <dsp:txXfrm>
        <a:off x="3609997" y="580996"/>
        <a:ext cx="1305677" cy="1513020"/>
      </dsp:txXfrm>
    </dsp:sp>
    <dsp:sp modelId="{D7347EA9-A368-455C-BDFA-5E420B1D4DFF}">
      <dsp:nvSpPr>
        <dsp:cNvPr id="0" name=""/>
        <dsp:cNvSpPr/>
      </dsp:nvSpPr>
      <dsp:spPr>
        <a:xfrm>
          <a:off x="5265357" y="795382"/>
          <a:ext cx="1326207" cy="10476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Progress with Transfer in CPC</a:t>
          </a:r>
        </a:p>
      </dsp:txBody>
      <dsp:txXfrm>
        <a:off x="5316500" y="846525"/>
        <a:ext cx="1223921" cy="9453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1277-00D3-403B-8AA1-10DA0E442A8A}">
      <dsp:nvSpPr>
        <dsp:cNvPr id="0" name=""/>
        <dsp:cNvSpPr/>
      </dsp:nvSpPr>
      <dsp:spPr>
        <a:xfrm>
          <a:off x="1" y="0"/>
          <a:ext cx="6534146" cy="30099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DF57801-02B5-483B-BD31-A51FD07FF80F}">
      <dsp:nvSpPr>
        <dsp:cNvPr id="0" name=""/>
        <dsp:cNvSpPr/>
      </dsp:nvSpPr>
      <dsp:spPr>
        <a:xfrm>
          <a:off x="3270" y="902970"/>
          <a:ext cx="1572917" cy="1203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t>Child Protection Conference Team liaise with Transferring Authority requesting they complete an invite list, transfer conference report &amp; plan, and Chronology.</a:t>
          </a:r>
          <a:endParaRPr lang="en-GB" sz="900" kern="1200"/>
        </a:p>
      </dsp:txBody>
      <dsp:txXfrm>
        <a:off x="62042" y="961742"/>
        <a:ext cx="1455373" cy="1086416"/>
      </dsp:txXfrm>
    </dsp:sp>
    <dsp:sp modelId="{3B1322C0-71CD-418C-BFB5-DECF63E8D23C}">
      <dsp:nvSpPr>
        <dsp:cNvPr id="0" name=""/>
        <dsp:cNvSpPr/>
      </dsp:nvSpPr>
      <dsp:spPr>
        <a:xfrm>
          <a:off x="1654834" y="857249"/>
          <a:ext cx="1572917" cy="1295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t>CPC Team arranges a Transfer in conference within 15 days of notification.</a:t>
          </a:r>
          <a:endParaRPr lang="en-GB" sz="900" kern="1200"/>
        </a:p>
        <a:p>
          <a:pPr lvl="0" algn="ctr" defTabSz="400050">
            <a:lnSpc>
              <a:spcPct val="90000"/>
            </a:lnSpc>
            <a:spcBef>
              <a:spcPct val="0"/>
            </a:spcBef>
            <a:spcAft>
              <a:spcPct val="35000"/>
            </a:spcAft>
          </a:pPr>
          <a:r>
            <a:rPr lang="en-GB" sz="900" b="1" kern="1200"/>
            <a:t>Locality Team notified of date &amp; time</a:t>
          </a:r>
          <a:endParaRPr lang="en-GB" sz="900" kern="1200"/>
        </a:p>
        <a:p>
          <a:pPr lvl="0" algn="ctr" defTabSz="400050">
            <a:lnSpc>
              <a:spcPct val="90000"/>
            </a:lnSpc>
            <a:spcBef>
              <a:spcPct val="0"/>
            </a:spcBef>
            <a:spcAft>
              <a:spcPct val="35000"/>
            </a:spcAft>
          </a:pPr>
          <a:r>
            <a:rPr lang="en-GB" sz="900" b="1" kern="1200"/>
            <a:t>CP documentation to be received 5 days prior to the CPC</a:t>
          </a:r>
          <a:endParaRPr lang="en-GB" sz="900" kern="1200"/>
        </a:p>
      </dsp:txBody>
      <dsp:txXfrm>
        <a:off x="1718070" y="920485"/>
        <a:ext cx="1446445" cy="1168928"/>
      </dsp:txXfrm>
    </dsp:sp>
    <dsp:sp modelId="{FEC5B8BE-9D88-49CA-86A6-A2573C25ED86}">
      <dsp:nvSpPr>
        <dsp:cNvPr id="0" name=""/>
        <dsp:cNvSpPr/>
      </dsp:nvSpPr>
      <dsp:spPr>
        <a:xfrm>
          <a:off x="3306397" y="902970"/>
          <a:ext cx="1572917" cy="1203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t>Locality Team  attend CPC . If the plan is appropriate to the child and their situation the Transfer is accepted</a:t>
          </a:r>
          <a:endParaRPr lang="en-GB" sz="900" kern="1200"/>
        </a:p>
      </dsp:txBody>
      <dsp:txXfrm>
        <a:off x="3365169" y="961742"/>
        <a:ext cx="1455373" cy="1086416"/>
      </dsp:txXfrm>
    </dsp:sp>
    <dsp:sp modelId="{A7E08C58-2883-4B9D-8398-5E23B9C13933}">
      <dsp:nvSpPr>
        <dsp:cNvPr id="0" name=""/>
        <dsp:cNvSpPr/>
      </dsp:nvSpPr>
      <dsp:spPr>
        <a:xfrm>
          <a:off x="4957961" y="843951"/>
          <a:ext cx="1572917" cy="1203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Case resposiblity is accepted in writing by the Locality Team Manager.</a:t>
          </a:r>
        </a:p>
      </dsp:txBody>
      <dsp:txXfrm>
        <a:off x="5016733" y="902723"/>
        <a:ext cx="1455373" cy="10864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Fraser</dc:creator>
  <cp:keywords/>
  <dc:description/>
  <cp:lastModifiedBy>Linda Fraser</cp:lastModifiedBy>
  <cp:revision>3</cp:revision>
  <dcterms:created xsi:type="dcterms:W3CDTF">2019-12-09T09:54:00Z</dcterms:created>
  <dcterms:modified xsi:type="dcterms:W3CDTF">2019-12-09T09:57:00Z</dcterms:modified>
</cp:coreProperties>
</file>