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C9B95" w14:textId="77777777" w:rsidR="001E3A13" w:rsidRDefault="00B34147" w:rsidP="001E3A13">
      <w:pPr>
        <w:jc w:val="center"/>
      </w:pPr>
      <w:r>
        <w:rPr>
          <w:noProof/>
          <w:lang w:eastAsia="en-GB"/>
        </w:rPr>
        <w:drawing>
          <wp:anchor distT="0" distB="0" distL="114300" distR="114300" simplePos="0" relativeHeight="251658240" behindDoc="0" locked="0" layoutInCell="1" allowOverlap="1" wp14:anchorId="0800DB47" wp14:editId="23E8F8DA">
            <wp:simplePos x="0" y="0"/>
            <wp:positionH relativeFrom="margin">
              <wp:align>center</wp:align>
            </wp:positionH>
            <wp:positionV relativeFrom="page">
              <wp:posOffset>327744</wp:posOffset>
            </wp:positionV>
            <wp:extent cx="1849755" cy="1336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way Counc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9755" cy="1336675"/>
                    </a:xfrm>
                    <a:prstGeom prst="rect">
                      <a:avLst/>
                    </a:prstGeom>
                  </pic:spPr>
                </pic:pic>
              </a:graphicData>
            </a:graphic>
            <wp14:sizeRelH relativeFrom="page">
              <wp14:pctWidth>0</wp14:pctWidth>
            </wp14:sizeRelH>
            <wp14:sizeRelV relativeFrom="page">
              <wp14:pctHeight>0</wp14:pctHeight>
            </wp14:sizeRelV>
          </wp:anchor>
        </w:drawing>
      </w:r>
    </w:p>
    <w:p w14:paraId="0BF98450" w14:textId="77777777" w:rsidR="00915E90" w:rsidRDefault="00915E90" w:rsidP="00915E90">
      <w:pPr>
        <w:jc w:val="center"/>
      </w:pPr>
    </w:p>
    <w:p w14:paraId="7E55BB2A" w14:textId="77777777" w:rsidR="00915E90" w:rsidRDefault="00915E90" w:rsidP="00915E90">
      <w:pPr>
        <w:jc w:val="center"/>
      </w:pPr>
    </w:p>
    <w:p w14:paraId="39FA2CC0" w14:textId="77777777" w:rsidR="0037372F" w:rsidRDefault="0037372F" w:rsidP="00915E90">
      <w:pPr>
        <w:jc w:val="center"/>
        <w:rPr>
          <w:rFonts w:ascii="Arial" w:hAnsi="Arial" w:cs="Arial"/>
          <w:b/>
          <w:sz w:val="56"/>
          <w:szCs w:val="72"/>
        </w:rPr>
      </w:pPr>
    </w:p>
    <w:p w14:paraId="4D938A35" w14:textId="77777777" w:rsidR="002866B7" w:rsidRPr="0037372F" w:rsidRDefault="002866B7" w:rsidP="00915E90">
      <w:pPr>
        <w:jc w:val="center"/>
        <w:rPr>
          <w:rFonts w:ascii="Arial" w:hAnsi="Arial" w:cs="Arial"/>
          <w:b/>
          <w:sz w:val="52"/>
          <w:szCs w:val="72"/>
        </w:rPr>
      </w:pPr>
      <w:r w:rsidRPr="0037372F">
        <w:rPr>
          <w:rFonts w:ascii="Arial" w:hAnsi="Arial" w:cs="Arial"/>
          <w:b/>
          <w:sz w:val="52"/>
          <w:szCs w:val="72"/>
        </w:rPr>
        <w:t>CHILDREN AND ADULTS SERVICE DIRECTORATE</w:t>
      </w:r>
    </w:p>
    <w:p w14:paraId="3029DF88" w14:textId="77777777" w:rsidR="00B34147" w:rsidRDefault="00B34147" w:rsidP="00B34147">
      <w:pPr>
        <w:rPr>
          <w:rFonts w:ascii="Arial" w:hAnsi="Arial" w:cs="Arial"/>
        </w:rPr>
      </w:pPr>
    </w:p>
    <w:p w14:paraId="51713ACC" w14:textId="77777777" w:rsidR="00915E90" w:rsidRPr="00611B3E" w:rsidRDefault="00915E90" w:rsidP="00B34147">
      <w:pPr>
        <w:rPr>
          <w:rFonts w:ascii="Arial" w:hAnsi="Arial" w:cs="Arial"/>
        </w:rPr>
      </w:pPr>
    </w:p>
    <w:p w14:paraId="7FE98E81" w14:textId="77777777" w:rsidR="00915E90" w:rsidRPr="00241ED7" w:rsidRDefault="00B34147" w:rsidP="00241ED7">
      <w:pPr>
        <w:jc w:val="center"/>
        <w:rPr>
          <w:rFonts w:ascii="Arial" w:hAnsi="Arial" w:cs="Arial"/>
          <w:b/>
          <w:sz w:val="56"/>
        </w:rPr>
      </w:pPr>
      <w:r w:rsidRPr="0037372F">
        <w:rPr>
          <w:rFonts w:ascii="Arial" w:hAnsi="Arial" w:cs="Arial"/>
          <w:b/>
          <w:sz w:val="52"/>
        </w:rPr>
        <w:t xml:space="preserve">NEED TO KNOW </w:t>
      </w:r>
      <w:r w:rsidR="00241ED7" w:rsidRPr="0037372F">
        <w:rPr>
          <w:rFonts w:ascii="Arial" w:hAnsi="Arial" w:cs="Arial"/>
          <w:b/>
          <w:sz w:val="52"/>
        </w:rPr>
        <w:t>POLICY</w:t>
      </w:r>
      <w:r w:rsidRPr="00611B3E">
        <w:rPr>
          <w:rFonts w:ascii="Arial" w:hAnsi="Arial" w:cs="Arial"/>
          <w:b/>
          <w:sz w:val="72"/>
        </w:rPr>
        <w:br/>
      </w:r>
    </w:p>
    <w:p w14:paraId="3E0CE85E" w14:textId="77777777" w:rsidR="00DA2F50" w:rsidRDefault="00B34147" w:rsidP="002866B7">
      <w:pPr>
        <w:jc w:val="center"/>
        <w:rPr>
          <w:rFonts w:ascii="Arial" w:hAnsi="Arial" w:cs="Arial"/>
          <w:b/>
          <w:sz w:val="24"/>
        </w:rPr>
      </w:pPr>
      <w:r w:rsidRPr="00611B3E">
        <w:rPr>
          <w:rFonts w:ascii="Arial" w:hAnsi="Arial" w:cs="Arial"/>
          <w:b/>
          <w:sz w:val="56"/>
        </w:rPr>
        <w:br/>
      </w:r>
      <w:r w:rsidR="001E3A13">
        <w:rPr>
          <w:rFonts w:ascii="Arial" w:hAnsi="Arial" w:cs="Arial"/>
          <w:b/>
          <w:sz w:val="72"/>
        </w:rPr>
        <w:br/>
      </w:r>
      <w:r w:rsidR="001E3A13">
        <w:rPr>
          <w:rFonts w:ascii="Arial" w:hAnsi="Arial" w:cs="Arial"/>
          <w:b/>
          <w:sz w:val="24"/>
        </w:rPr>
        <w:br/>
      </w:r>
    </w:p>
    <w:p w14:paraId="103B4195" w14:textId="77777777" w:rsidR="00915E90" w:rsidRDefault="00915E90" w:rsidP="008506EF">
      <w:pPr>
        <w:rPr>
          <w:rFonts w:ascii="Arial" w:hAnsi="Arial" w:cs="Arial"/>
          <w:b/>
          <w:sz w:val="24"/>
        </w:rPr>
      </w:pPr>
    </w:p>
    <w:p w14:paraId="4C4FA607" w14:textId="77777777" w:rsidR="008506EF" w:rsidRPr="001E3A13" w:rsidRDefault="008506EF" w:rsidP="008506EF">
      <w:pPr>
        <w:rPr>
          <w:rFonts w:ascii="Arial" w:hAnsi="Arial" w:cs="Arial"/>
          <w:b/>
          <w:sz w:val="24"/>
        </w:rPr>
      </w:pPr>
    </w:p>
    <w:tbl>
      <w:tblPr>
        <w:tblStyle w:val="TableGrid"/>
        <w:tblW w:w="0" w:type="auto"/>
        <w:tblLook w:val="04A0" w:firstRow="1" w:lastRow="0" w:firstColumn="1" w:lastColumn="0" w:noHBand="0" w:noVBand="1"/>
      </w:tblPr>
      <w:tblGrid>
        <w:gridCol w:w="3823"/>
        <w:gridCol w:w="5193"/>
      </w:tblGrid>
      <w:tr w:rsidR="00B34147" w14:paraId="3ABF7E7B" w14:textId="77777777" w:rsidTr="0037372F">
        <w:tc>
          <w:tcPr>
            <w:tcW w:w="3823" w:type="dxa"/>
            <w:vAlign w:val="center"/>
          </w:tcPr>
          <w:p w14:paraId="26A13D86" w14:textId="77777777" w:rsidR="00B34147" w:rsidRPr="001E3A13" w:rsidRDefault="00B34147" w:rsidP="001E3A13">
            <w:pPr>
              <w:jc w:val="center"/>
              <w:rPr>
                <w:rFonts w:ascii="Arial" w:hAnsi="Arial" w:cs="Arial"/>
                <w:sz w:val="32"/>
              </w:rPr>
            </w:pPr>
            <w:r w:rsidRPr="001E3A13">
              <w:rPr>
                <w:rFonts w:ascii="Arial" w:hAnsi="Arial" w:cs="Arial"/>
                <w:sz w:val="32"/>
              </w:rPr>
              <w:t>Publication Date:</w:t>
            </w:r>
          </w:p>
        </w:tc>
        <w:tc>
          <w:tcPr>
            <w:tcW w:w="5193" w:type="dxa"/>
            <w:vAlign w:val="center"/>
          </w:tcPr>
          <w:p w14:paraId="12C21580" w14:textId="77777777" w:rsidR="00B34147" w:rsidRPr="001E3A13" w:rsidRDefault="00B34147" w:rsidP="00241ED7">
            <w:pPr>
              <w:jc w:val="center"/>
              <w:rPr>
                <w:rFonts w:ascii="Arial" w:hAnsi="Arial" w:cs="Arial"/>
                <w:sz w:val="32"/>
              </w:rPr>
            </w:pPr>
            <w:r w:rsidRPr="001E3A13">
              <w:rPr>
                <w:rFonts w:ascii="Arial" w:hAnsi="Arial" w:cs="Arial"/>
                <w:sz w:val="32"/>
              </w:rPr>
              <w:t>Ju</w:t>
            </w:r>
            <w:r w:rsidR="00241ED7">
              <w:rPr>
                <w:rFonts w:ascii="Arial" w:hAnsi="Arial" w:cs="Arial"/>
                <w:sz w:val="32"/>
              </w:rPr>
              <w:t>ly</w:t>
            </w:r>
            <w:r w:rsidRPr="001E3A13">
              <w:rPr>
                <w:rFonts w:ascii="Arial" w:hAnsi="Arial" w:cs="Arial"/>
                <w:sz w:val="32"/>
              </w:rPr>
              <w:t xml:space="preserve"> 2017</w:t>
            </w:r>
          </w:p>
        </w:tc>
      </w:tr>
      <w:tr w:rsidR="00B34147" w14:paraId="00694E52" w14:textId="77777777" w:rsidTr="0037372F">
        <w:tc>
          <w:tcPr>
            <w:tcW w:w="3823" w:type="dxa"/>
            <w:vAlign w:val="center"/>
          </w:tcPr>
          <w:p w14:paraId="5F640A40" w14:textId="77777777" w:rsidR="00B34147" w:rsidRPr="001E3A13" w:rsidRDefault="00B34147" w:rsidP="001E3A13">
            <w:pPr>
              <w:jc w:val="center"/>
              <w:rPr>
                <w:rFonts w:ascii="Arial" w:hAnsi="Arial" w:cs="Arial"/>
                <w:sz w:val="32"/>
              </w:rPr>
            </w:pPr>
            <w:r w:rsidRPr="001E3A13">
              <w:rPr>
                <w:rFonts w:ascii="Arial" w:hAnsi="Arial" w:cs="Arial"/>
                <w:sz w:val="32"/>
              </w:rPr>
              <w:t>Review Date:</w:t>
            </w:r>
          </w:p>
        </w:tc>
        <w:tc>
          <w:tcPr>
            <w:tcW w:w="5193" w:type="dxa"/>
            <w:vAlign w:val="center"/>
          </w:tcPr>
          <w:p w14:paraId="1BEA23BA" w14:textId="77777777" w:rsidR="00B34147" w:rsidRPr="001E3A13" w:rsidRDefault="0037372F" w:rsidP="001E3A13">
            <w:pPr>
              <w:jc w:val="center"/>
              <w:rPr>
                <w:rFonts w:ascii="Arial" w:hAnsi="Arial" w:cs="Arial"/>
                <w:sz w:val="32"/>
              </w:rPr>
            </w:pPr>
            <w:r>
              <w:rPr>
                <w:rFonts w:ascii="Arial" w:hAnsi="Arial" w:cs="Arial"/>
                <w:sz w:val="32"/>
              </w:rPr>
              <w:t>March 2020</w:t>
            </w:r>
          </w:p>
        </w:tc>
      </w:tr>
      <w:tr w:rsidR="00B34147" w14:paraId="6DF6F7C7" w14:textId="77777777" w:rsidTr="0037372F">
        <w:tc>
          <w:tcPr>
            <w:tcW w:w="3823" w:type="dxa"/>
            <w:vAlign w:val="center"/>
          </w:tcPr>
          <w:p w14:paraId="62EE58A8" w14:textId="77777777" w:rsidR="00B34147" w:rsidRPr="001E3A13" w:rsidRDefault="00B34147" w:rsidP="001E3A13">
            <w:pPr>
              <w:jc w:val="center"/>
              <w:rPr>
                <w:rFonts w:ascii="Arial" w:hAnsi="Arial" w:cs="Arial"/>
                <w:sz w:val="32"/>
              </w:rPr>
            </w:pPr>
            <w:r w:rsidRPr="001E3A13">
              <w:rPr>
                <w:rFonts w:ascii="Arial" w:hAnsi="Arial" w:cs="Arial"/>
                <w:sz w:val="32"/>
              </w:rPr>
              <w:t>Authorising Officer:</w:t>
            </w:r>
          </w:p>
        </w:tc>
        <w:tc>
          <w:tcPr>
            <w:tcW w:w="5193" w:type="dxa"/>
            <w:vAlign w:val="center"/>
          </w:tcPr>
          <w:p w14:paraId="6CCC2010" w14:textId="77777777" w:rsidR="00B34147" w:rsidRPr="001E3A13" w:rsidRDefault="0037372F" w:rsidP="0037372F">
            <w:pPr>
              <w:jc w:val="center"/>
              <w:rPr>
                <w:rFonts w:ascii="Arial" w:hAnsi="Arial" w:cs="Arial"/>
                <w:sz w:val="32"/>
              </w:rPr>
            </w:pPr>
            <w:r>
              <w:rPr>
                <w:rFonts w:ascii="Arial" w:hAnsi="Arial" w:cs="Arial"/>
                <w:sz w:val="32"/>
              </w:rPr>
              <w:t>Ian Sutherland, Director of</w:t>
            </w:r>
            <w:r w:rsidR="008506EF">
              <w:rPr>
                <w:rFonts w:ascii="Arial" w:hAnsi="Arial" w:cs="Arial"/>
                <w:sz w:val="32"/>
              </w:rPr>
              <w:t xml:space="preserve"> </w:t>
            </w:r>
            <w:r>
              <w:rPr>
                <w:rFonts w:ascii="Arial" w:hAnsi="Arial" w:cs="Arial"/>
                <w:sz w:val="32"/>
              </w:rPr>
              <w:t>People</w:t>
            </w:r>
          </w:p>
        </w:tc>
      </w:tr>
      <w:tr w:rsidR="00B34147" w14:paraId="19A53CEB" w14:textId="77777777" w:rsidTr="0037372F">
        <w:tc>
          <w:tcPr>
            <w:tcW w:w="3823" w:type="dxa"/>
            <w:vAlign w:val="center"/>
          </w:tcPr>
          <w:p w14:paraId="368C71C6" w14:textId="77777777" w:rsidR="00B34147" w:rsidRPr="001E3A13" w:rsidRDefault="00B34147" w:rsidP="001E3A13">
            <w:pPr>
              <w:jc w:val="center"/>
              <w:rPr>
                <w:rFonts w:ascii="Arial" w:hAnsi="Arial" w:cs="Arial"/>
                <w:sz w:val="32"/>
              </w:rPr>
            </w:pPr>
            <w:r w:rsidRPr="001E3A13">
              <w:rPr>
                <w:rFonts w:ascii="Arial" w:hAnsi="Arial" w:cs="Arial"/>
                <w:sz w:val="32"/>
              </w:rPr>
              <w:t>Target Audience:</w:t>
            </w:r>
          </w:p>
        </w:tc>
        <w:tc>
          <w:tcPr>
            <w:tcW w:w="5193" w:type="dxa"/>
            <w:vAlign w:val="center"/>
          </w:tcPr>
          <w:p w14:paraId="44F582BC" w14:textId="77777777" w:rsidR="00E039DC" w:rsidRPr="001E3A13" w:rsidRDefault="00E039DC" w:rsidP="0037372F">
            <w:pPr>
              <w:jc w:val="center"/>
              <w:rPr>
                <w:rFonts w:ascii="Arial" w:hAnsi="Arial" w:cs="Arial"/>
                <w:sz w:val="32"/>
              </w:rPr>
            </w:pPr>
            <w:r>
              <w:rPr>
                <w:rFonts w:ascii="Arial" w:hAnsi="Arial" w:cs="Arial"/>
                <w:sz w:val="32"/>
              </w:rPr>
              <w:t>CMT</w:t>
            </w:r>
            <w:r w:rsidR="0037372F">
              <w:rPr>
                <w:rFonts w:ascii="Arial" w:hAnsi="Arial" w:cs="Arial"/>
                <w:sz w:val="32"/>
              </w:rPr>
              <w:t xml:space="preserve">; </w:t>
            </w:r>
            <w:r>
              <w:rPr>
                <w:rFonts w:ascii="Arial" w:hAnsi="Arial" w:cs="Arial"/>
                <w:sz w:val="32"/>
              </w:rPr>
              <w:t>CADMT</w:t>
            </w:r>
          </w:p>
        </w:tc>
      </w:tr>
    </w:tbl>
    <w:p w14:paraId="731EB5F2" w14:textId="77777777" w:rsidR="00B34147" w:rsidRDefault="00B34147" w:rsidP="00BC05B9">
      <w:pPr>
        <w:rPr>
          <w:b/>
          <w:sz w:val="24"/>
        </w:rPr>
      </w:pPr>
    </w:p>
    <w:p w14:paraId="7C36F60D" w14:textId="77777777" w:rsidR="0037372F" w:rsidRDefault="0037372F" w:rsidP="00BC05B9">
      <w:pPr>
        <w:rPr>
          <w:b/>
          <w:sz w:val="24"/>
        </w:rPr>
      </w:pPr>
    </w:p>
    <w:p w14:paraId="638A5BB6" w14:textId="77777777" w:rsidR="0037372F" w:rsidRDefault="0037372F" w:rsidP="00BC05B9">
      <w:pPr>
        <w:rPr>
          <w:b/>
          <w:sz w:val="24"/>
        </w:rPr>
      </w:pPr>
    </w:p>
    <w:p w14:paraId="4DED5339" w14:textId="77777777" w:rsidR="0037372F" w:rsidRDefault="0037372F" w:rsidP="00BC05B9">
      <w:pPr>
        <w:rPr>
          <w:b/>
          <w:sz w:val="24"/>
        </w:rPr>
      </w:pPr>
    </w:p>
    <w:sdt>
      <w:sdtPr>
        <w:rPr>
          <w:rFonts w:asciiTheme="minorHAnsi" w:eastAsiaTheme="minorHAnsi" w:hAnsiTheme="minorHAnsi" w:cstheme="minorBidi"/>
          <w:b w:val="0"/>
          <w:bCs w:val="0"/>
          <w:color w:val="auto"/>
          <w:sz w:val="22"/>
          <w:szCs w:val="22"/>
          <w:lang w:val="en-GB" w:eastAsia="en-US"/>
        </w:rPr>
        <w:id w:val="-1413996983"/>
        <w:docPartObj>
          <w:docPartGallery w:val="Table of Contents"/>
          <w:docPartUnique/>
        </w:docPartObj>
      </w:sdtPr>
      <w:sdtEndPr>
        <w:rPr>
          <w:noProof/>
        </w:rPr>
      </w:sdtEndPr>
      <w:sdtContent>
        <w:p w14:paraId="249E8016" w14:textId="77777777" w:rsidR="00BC05B9" w:rsidRPr="00D738B4" w:rsidRDefault="00BC05B9">
          <w:pPr>
            <w:pStyle w:val="TOCHeading"/>
            <w:rPr>
              <w:rFonts w:ascii="Arial" w:hAnsi="Arial" w:cs="Arial"/>
              <w:color w:val="auto"/>
            </w:rPr>
          </w:pPr>
          <w:r w:rsidRPr="00D738B4">
            <w:rPr>
              <w:rFonts w:ascii="Arial" w:hAnsi="Arial" w:cs="Arial"/>
              <w:color w:val="auto"/>
            </w:rPr>
            <w:t>Contents</w:t>
          </w:r>
        </w:p>
        <w:p w14:paraId="0BE05555" w14:textId="1ABD15E0" w:rsidR="00B66CC1" w:rsidRDefault="00BC05B9">
          <w:pPr>
            <w:pStyle w:val="TOC1"/>
            <w:tabs>
              <w:tab w:val="left" w:pos="440"/>
              <w:tab w:val="right" w:leader="dot" w:pos="9016"/>
            </w:tabs>
            <w:rPr>
              <w:rFonts w:eastAsiaTheme="minorEastAsia"/>
              <w:noProof/>
              <w:lang w:eastAsia="en-GB"/>
            </w:rPr>
          </w:pPr>
          <w:r w:rsidRPr="00D738B4">
            <w:rPr>
              <w:rFonts w:ascii="Arial" w:hAnsi="Arial" w:cs="Arial"/>
            </w:rPr>
            <w:fldChar w:fldCharType="begin"/>
          </w:r>
          <w:r w:rsidRPr="00D738B4">
            <w:rPr>
              <w:rFonts w:ascii="Arial" w:hAnsi="Arial" w:cs="Arial"/>
            </w:rPr>
            <w:instrText xml:space="preserve"> TOC \o "1-3" \h \z \u </w:instrText>
          </w:r>
          <w:r w:rsidRPr="00D738B4">
            <w:rPr>
              <w:rFonts w:ascii="Arial" w:hAnsi="Arial" w:cs="Arial"/>
            </w:rPr>
            <w:fldChar w:fldCharType="separate"/>
          </w:r>
          <w:hyperlink w:anchor="_Toc38638509" w:history="1">
            <w:r w:rsidR="00B66CC1" w:rsidRPr="00EE5076">
              <w:rPr>
                <w:rStyle w:val="Hyperlink"/>
                <w:rFonts w:ascii="Arial" w:hAnsi="Arial" w:cs="Arial"/>
                <w:noProof/>
              </w:rPr>
              <w:t>1.</w:t>
            </w:r>
            <w:r w:rsidR="00B66CC1">
              <w:rPr>
                <w:rFonts w:eastAsiaTheme="minorEastAsia"/>
                <w:noProof/>
                <w:lang w:eastAsia="en-GB"/>
              </w:rPr>
              <w:tab/>
            </w:r>
            <w:r w:rsidR="00B66CC1" w:rsidRPr="00EE5076">
              <w:rPr>
                <w:rStyle w:val="Hyperlink"/>
                <w:rFonts w:ascii="Arial" w:hAnsi="Arial" w:cs="Arial"/>
                <w:noProof/>
              </w:rPr>
              <w:t>INTRODUCTION</w:t>
            </w:r>
            <w:r w:rsidR="00B66CC1">
              <w:rPr>
                <w:noProof/>
                <w:webHidden/>
              </w:rPr>
              <w:tab/>
            </w:r>
            <w:r w:rsidR="00B66CC1">
              <w:rPr>
                <w:noProof/>
                <w:webHidden/>
              </w:rPr>
              <w:fldChar w:fldCharType="begin"/>
            </w:r>
            <w:r w:rsidR="00B66CC1">
              <w:rPr>
                <w:noProof/>
                <w:webHidden/>
              </w:rPr>
              <w:instrText xml:space="preserve"> PAGEREF _Toc38638509 \h </w:instrText>
            </w:r>
            <w:r w:rsidR="00B66CC1">
              <w:rPr>
                <w:noProof/>
                <w:webHidden/>
              </w:rPr>
            </w:r>
            <w:r w:rsidR="00B66CC1">
              <w:rPr>
                <w:noProof/>
                <w:webHidden/>
              </w:rPr>
              <w:fldChar w:fldCharType="separate"/>
            </w:r>
            <w:r w:rsidR="00B66CC1">
              <w:rPr>
                <w:noProof/>
                <w:webHidden/>
              </w:rPr>
              <w:t>3</w:t>
            </w:r>
            <w:r w:rsidR="00B66CC1">
              <w:rPr>
                <w:noProof/>
                <w:webHidden/>
              </w:rPr>
              <w:fldChar w:fldCharType="end"/>
            </w:r>
          </w:hyperlink>
        </w:p>
        <w:p w14:paraId="38365E8B" w14:textId="793EF189" w:rsidR="00B66CC1" w:rsidRDefault="00C06302">
          <w:pPr>
            <w:pStyle w:val="TOC1"/>
            <w:tabs>
              <w:tab w:val="left" w:pos="440"/>
              <w:tab w:val="right" w:leader="dot" w:pos="9016"/>
            </w:tabs>
            <w:rPr>
              <w:rFonts w:eastAsiaTheme="minorEastAsia"/>
              <w:noProof/>
              <w:lang w:eastAsia="en-GB"/>
            </w:rPr>
          </w:pPr>
          <w:hyperlink w:anchor="_Toc38638510" w:history="1">
            <w:r w:rsidR="00B66CC1" w:rsidRPr="00EE5076">
              <w:rPr>
                <w:rStyle w:val="Hyperlink"/>
                <w:rFonts w:ascii="Arial" w:hAnsi="Arial" w:cs="Arial"/>
                <w:noProof/>
              </w:rPr>
              <w:t>2.</w:t>
            </w:r>
            <w:r w:rsidR="00B66CC1">
              <w:rPr>
                <w:rFonts w:eastAsiaTheme="minorEastAsia"/>
                <w:noProof/>
                <w:lang w:eastAsia="en-GB"/>
              </w:rPr>
              <w:tab/>
            </w:r>
            <w:r w:rsidR="00B66CC1" w:rsidRPr="00EE5076">
              <w:rPr>
                <w:rStyle w:val="Hyperlink"/>
                <w:rFonts w:ascii="Arial" w:hAnsi="Arial" w:cs="Arial"/>
                <w:noProof/>
              </w:rPr>
              <w:t>CIRCUMSTANCES REQUIRING A “NEED TO KNOW” BRIEFING</w:t>
            </w:r>
            <w:r w:rsidR="00B66CC1">
              <w:rPr>
                <w:noProof/>
                <w:webHidden/>
              </w:rPr>
              <w:tab/>
            </w:r>
            <w:r w:rsidR="00B66CC1">
              <w:rPr>
                <w:noProof/>
                <w:webHidden/>
              </w:rPr>
              <w:fldChar w:fldCharType="begin"/>
            </w:r>
            <w:r w:rsidR="00B66CC1">
              <w:rPr>
                <w:noProof/>
                <w:webHidden/>
              </w:rPr>
              <w:instrText xml:space="preserve"> PAGEREF _Toc38638510 \h </w:instrText>
            </w:r>
            <w:r w:rsidR="00B66CC1">
              <w:rPr>
                <w:noProof/>
                <w:webHidden/>
              </w:rPr>
            </w:r>
            <w:r w:rsidR="00B66CC1">
              <w:rPr>
                <w:noProof/>
                <w:webHidden/>
              </w:rPr>
              <w:fldChar w:fldCharType="separate"/>
            </w:r>
            <w:r w:rsidR="00B66CC1">
              <w:rPr>
                <w:noProof/>
                <w:webHidden/>
              </w:rPr>
              <w:t>3</w:t>
            </w:r>
            <w:r w:rsidR="00B66CC1">
              <w:rPr>
                <w:noProof/>
                <w:webHidden/>
              </w:rPr>
              <w:fldChar w:fldCharType="end"/>
            </w:r>
          </w:hyperlink>
        </w:p>
        <w:p w14:paraId="18D5CAF9" w14:textId="0B063F1F" w:rsidR="00B66CC1" w:rsidRDefault="00C06302">
          <w:pPr>
            <w:pStyle w:val="TOC1"/>
            <w:tabs>
              <w:tab w:val="left" w:pos="440"/>
              <w:tab w:val="right" w:leader="dot" w:pos="9016"/>
            </w:tabs>
            <w:rPr>
              <w:rFonts w:eastAsiaTheme="minorEastAsia"/>
              <w:noProof/>
              <w:lang w:eastAsia="en-GB"/>
            </w:rPr>
          </w:pPr>
          <w:hyperlink w:anchor="_Toc38638511" w:history="1">
            <w:r w:rsidR="00B66CC1" w:rsidRPr="00EE5076">
              <w:rPr>
                <w:rStyle w:val="Hyperlink"/>
                <w:rFonts w:ascii="Arial" w:hAnsi="Arial" w:cs="Arial"/>
                <w:noProof/>
              </w:rPr>
              <w:t>3.</w:t>
            </w:r>
            <w:r w:rsidR="00B66CC1">
              <w:rPr>
                <w:rFonts w:eastAsiaTheme="minorEastAsia"/>
                <w:noProof/>
                <w:lang w:eastAsia="en-GB"/>
              </w:rPr>
              <w:tab/>
            </w:r>
            <w:r w:rsidR="00B66CC1" w:rsidRPr="00EE5076">
              <w:rPr>
                <w:rStyle w:val="Hyperlink"/>
                <w:rFonts w:ascii="Arial" w:hAnsi="Arial" w:cs="Arial"/>
                <w:noProof/>
              </w:rPr>
              <w:t>FORMAT OF THE BRIEFING</w:t>
            </w:r>
            <w:r w:rsidR="00B66CC1">
              <w:rPr>
                <w:noProof/>
                <w:webHidden/>
              </w:rPr>
              <w:tab/>
            </w:r>
            <w:r w:rsidR="00B66CC1">
              <w:rPr>
                <w:noProof/>
                <w:webHidden/>
              </w:rPr>
              <w:fldChar w:fldCharType="begin"/>
            </w:r>
            <w:r w:rsidR="00B66CC1">
              <w:rPr>
                <w:noProof/>
                <w:webHidden/>
              </w:rPr>
              <w:instrText xml:space="preserve"> PAGEREF _Toc38638511 \h </w:instrText>
            </w:r>
            <w:r w:rsidR="00B66CC1">
              <w:rPr>
                <w:noProof/>
                <w:webHidden/>
              </w:rPr>
            </w:r>
            <w:r w:rsidR="00B66CC1">
              <w:rPr>
                <w:noProof/>
                <w:webHidden/>
              </w:rPr>
              <w:fldChar w:fldCharType="separate"/>
            </w:r>
            <w:r w:rsidR="00B66CC1">
              <w:rPr>
                <w:noProof/>
                <w:webHidden/>
              </w:rPr>
              <w:t>4</w:t>
            </w:r>
            <w:r w:rsidR="00B66CC1">
              <w:rPr>
                <w:noProof/>
                <w:webHidden/>
              </w:rPr>
              <w:fldChar w:fldCharType="end"/>
            </w:r>
          </w:hyperlink>
        </w:p>
        <w:p w14:paraId="5CD86914" w14:textId="17D1787D" w:rsidR="00B66CC1" w:rsidRDefault="00C06302">
          <w:pPr>
            <w:pStyle w:val="TOC1"/>
            <w:tabs>
              <w:tab w:val="left" w:pos="440"/>
              <w:tab w:val="right" w:leader="dot" w:pos="9016"/>
            </w:tabs>
            <w:rPr>
              <w:rFonts w:eastAsiaTheme="minorEastAsia"/>
              <w:noProof/>
              <w:lang w:eastAsia="en-GB"/>
            </w:rPr>
          </w:pPr>
          <w:hyperlink w:anchor="_Toc38638512" w:history="1">
            <w:r w:rsidR="00B66CC1" w:rsidRPr="00EE5076">
              <w:rPr>
                <w:rStyle w:val="Hyperlink"/>
                <w:rFonts w:ascii="Arial" w:hAnsi="Arial" w:cs="Arial"/>
                <w:noProof/>
              </w:rPr>
              <w:t>4.</w:t>
            </w:r>
            <w:r w:rsidR="00B66CC1">
              <w:rPr>
                <w:rFonts w:eastAsiaTheme="minorEastAsia"/>
                <w:noProof/>
                <w:lang w:eastAsia="en-GB"/>
              </w:rPr>
              <w:tab/>
            </w:r>
            <w:r w:rsidR="00B66CC1" w:rsidRPr="00EE5076">
              <w:rPr>
                <w:rStyle w:val="Hyperlink"/>
                <w:rFonts w:ascii="Arial" w:hAnsi="Arial" w:cs="Arial"/>
                <w:noProof/>
              </w:rPr>
              <w:t>DECIDING WHO ELSE NEEDS TO KNOW</w:t>
            </w:r>
            <w:r w:rsidR="00B66CC1">
              <w:rPr>
                <w:noProof/>
                <w:webHidden/>
              </w:rPr>
              <w:tab/>
            </w:r>
            <w:r w:rsidR="00B66CC1">
              <w:rPr>
                <w:noProof/>
                <w:webHidden/>
              </w:rPr>
              <w:fldChar w:fldCharType="begin"/>
            </w:r>
            <w:r w:rsidR="00B66CC1">
              <w:rPr>
                <w:noProof/>
                <w:webHidden/>
              </w:rPr>
              <w:instrText xml:space="preserve"> PAGEREF _Toc38638512 \h </w:instrText>
            </w:r>
            <w:r w:rsidR="00B66CC1">
              <w:rPr>
                <w:noProof/>
                <w:webHidden/>
              </w:rPr>
            </w:r>
            <w:r w:rsidR="00B66CC1">
              <w:rPr>
                <w:noProof/>
                <w:webHidden/>
              </w:rPr>
              <w:fldChar w:fldCharType="separate"/>
            </w:r>
            <w:r w:rsidR="00B66CC1">
              <w:rPr>
                <w:noProof/>
                <w:webHidden/>
              </w:rPr>
              <w:t>5</w:t>
            </w:r>
            <w:r w:rsidR="00B66CC1">
              <w:rPr>
                <w:noProof/>
                <w:webHidden/>
              </w:rPr>
              <w:fldChar w:fldCharType="end"/>
            </w:r>
          </w:hyperlink>
        </w:p>
        <w:p w14:paraId="75440E10" w14:textId="39422DE6" w:rsidR="00B66CC1" w:rsidRDefault="00C06302">
          <w:pPr>
            <w:pStyle w:val="TOC1"/>
            <w:tabs>
              <w:tab w:val="left" w:pos="440"/>
              <w:tab w:val="right" w:leader="dot" w:pos="9016"/>
            </w:tabs>
            <w:rPr>
              <w:rFonts w:eastAsiaTheme="minorEastAsia"/>
              <w:noProof/>
              <w:lang w:eastAsia="en-GB"/>
            </w:rPr>
          </w:pPr>
          <w:hyperlink w:anchor="_Toc38638513" w:history="1">
            <w:r w:rsidR="00B66CC1" w:rsidRPr="00EE5076">
              <w:rPr>
                <w:rStyle w:val="Hyperlink"/>
                <w:rFonts w:ascii="Arial" w:hAnsi="Arial" w:cs="Arial"/>
                <w:noProof/>
              </w:rPr>
              <w:t>5.</w:t>
            </w:r>
            <w:r w:rsidR="00B66CC1">
              <w:rPr>
                <w:rFonts w:eastAsiaTheme="minorEastAsia"/>
                <w:noProof/>
                <w:lang w:eastAsia="en-GB"/>
              </w:rPr>
              <w:tab/>
            </w:r>
            <w:r w:rsidR="00B66CC1" w:rsidRPr="00EE5076">
              <w:rPr>
                <w:rStyle w:val="Hyperlink"/>
                <w:rFonts w:ascii="Arial" w:hAnsi="Arial" w:cs="Arial"/>
                <w:noProof/>
              </w:rPr>
              <w:t>BRIEFING ELECTED MEMBERS AND CORPORATE COLLEAGUES</w:t>
            </w:r>
            <w:r w:rsidR="00B66CC1">
              <w:rPr>
                <w:noProof/>
                <w:webHidden/>
              </w:rPr>
              <w:tab/>
            </w:r>
            <w:r w:rsidR="00B66CC1">
              <w:rPr>
                <w:noProof/>
                <w:webHidden/>
              </w:rPr>
              <w:fldChar w:fldCharType="begin"/>
            </w:r>
            <w:r w:rsidR="00B66CC1">
              <w:rPr>
                <w:noProof/>
                <w:webHidden/>
              </w:rPr>
              <w:instrText xml:space="preserve"> PAGEREF _Toc38638513 \h </w:instrText>
            </w:r>
            <w:r w:rsidR="00B66CC1">
              <w:rPr>
                <w:noProof/>
                <w:webHidden/>
              </w:rPr>
            </w:r>
            <w:r w:rsidR="00B66CC1">
              <w:rPr>
                <w:noProof/>
                <w:webHidden/>
              </w:rPr>
              <w:fldChar w:fldCharType="separate"/>
            </w:r>
            <w:r w:rsidR="00B66CC1">
              <w:rPr>
                <w:noProof/>
                <w:webHidden/>
              </w:rPr>
              <w:t>5</w:t>
            </w:r>
            <w:r w:rsidR="00B66CC1">
              <w:rPr>
                <w:noProof/>
                <w:webHidden/>
              </w:rPr>
              <w:fldChar w:fldCharType="end"/>
            </w:r>
          </w:hyperlink>
        </w:p>
        <w:p w14:paraId="4EDC67EF" w14:textId="2F1E5334" w:rsidR="00B66CC1" w:rsidRDefault="00C06302">
          <w:pPr>
            <w:pStyle w:val="TOC1"/>
            <w:tabs>
              <w:tab w:val="left" w:pos="440"/>
              <w:tab w:val="right" w:leader="dot" w:pos="9016"/>
            </w:tabs>
            <w:rPr>
              <w:rFonts w:eastAsiaTheme="minorEastAsia"/>
              <w:noProof/>
              <w:lang w:eastAsia="en-GB"/>
            </w:rPr>
          </w:pPr>
          <w:hyperlink w:anchor="_Toc38638514" w:history="1">
            <w:r w:rsidR="00B66CC1" w:rsidRPr="00EE5076">
              <w:rPr>
                <w:rStyle w:val="Hyperlink"/>
                <w:rFonts w:ascii="Arial" w:hAnsi="Arial" w:cs="Arial"/>
                <w:noProof/>
              </w:rPr>
              <w:t>6.</w:t>
            </w:r>
            <w:r w:rsidR="00B66CC1">
              <w:rPr>
                <w:rFonts w:eastAsiaTheme="minorEastAsia"/>
                <w:noProof/>
                <w:lang w:eastAsia="en-GB"/>
              </w:rPr>
              <w:tab/>
            </w:r>
            <w:r w:rsidR="00B66CC1" w:rsidRPr="00EE5076">
              <w:rPr>
                <w:rStyle w:val="Hyperlink"/>
                <w:rFonts w:ascii="Arial" w:hAnsi="Arial" w:cs="Arial"/>
                <w:noProof/>
              </w:rPr>
              <w:t>SENDING THE “NEED TO KNOW” BRIEFING</w:t>
            </w:r>
            <w:r w:rsidR="00B66CC1">
              <w:rPr>
                <w:noProof/>
                <w:webHidden/>
              </w:rPr>
              <w:tab/>
            </w:r>
            <w:r w:rsidR="00B66CC1">
              <w:rPr>
                <w:noProof/>
                <w:webHidden/>
              </w:rPr>
              <w:fldChar w:fldCharType="begin"/>
            </w:r>
            <w:r w:rsidR="00B66CC1">
              <w:rPr>
                <w:noProof/>
                <w:webHidden/>
              </w:rPr>
              <w:instrText xml:space="preserve"> PAGEREF _Toc38638514 \h </w:instrText>
            </w:r>
            <w:r w:rsidR="00B66CC1">
              <w:rPr>
                <w:noProof/>
                <w:webHidden/>
              </w:rPr>
            </w:r>
            <w:r w:rsidR="00B66CC1">
              <w:rPr>
                <w:noProof/>
                <w:webHidden/>
              </w:rPr>
              <w:fldChar w:fldCharType="separate"/>
            </w:r>
            <w:r w:rsidR="00B66CC1">
              <w:rPr>
                <w:noProof/>
                <w:webHidden/>
              </w:rPr>
              <w:t>6</w:t>
            </w:r>
            <w:r w:rsidR="00B66CC1">
              <w:rPr>
                <w:noProof/>
                <w:webHidden/>
              </w:rPr>
              <w:fldChar w:fldCharType="end"/>
            </w:r>
          </w:hyperlink>
        </w:p>
        <w:p w14:paraId="788C19DB" w14:textId="7AA11C30" w:rsidR="00B66CC1" w:rsidRDefault="00C06302">
          <w:pPr>
            <w:pStyle w:val="TOC1"/>
            <w:tabs>
              <w:tab w:val="left" w:pos="440"/>
              <w:tab w:val="right" w:leader="dot" w:pos="9016"/>
            </w:tabs>
            <w:rPr>
              <w:rFonts w:eastAsiaTheme="minorEastAsia"/>
              <w:noProof/>
              <w:lang w:eastAsia="en-GB"/>
            </w:rPr>
          </w:pPr>
          <w:hyperlink w:anchor="_Toc38638515" w:history="1">
            <w:r w:rsidR="00B66CC1" w:rsidRPr="00EE5076">
              <w:rPr>
                <w:rStyle w:val="Hyperlink"/>
                <w:rFonts w:ascii="Arial" w:hAnsi="Arial" w:cs="Arial"/>
                <w:noProof/>
              </w:rPr>
              <w:t>7.</w:t>
            </w:r>
            <w:r w:rsidR="00B66CC1">
              <w:rPr>
                <w:rFonts w:eastAsiaTheme="minorEastAsia"/>
                <w:noProof/>
                <w:lang w:eastAsia="en-GB"/>
              </w:rPr>
              <w:tab/>
            </w:r>
            <w:r w:rsidR="00B66CC1" w:rsidRPr="00EE5076">
              <w:rPr>
                <w:rStyle w:val="Hyperlink"/>
                <w:rFonts w:ascii="Arial" w:hAnsi="Arial" w:cs="Arial"/>
                <w:noProof/>
              </w:rPr>
              <w:t>“NEED TO KNOW” BRIEFING PRO FORMA</w:t>
            </w:r>
            <w:r w:rsidR="00B66CC1">
              <w:rPr>
                <w:noProof/>
                <w:webHidden/>
              </w:rPr>
              <w:tab/>
            </w:r>
            <w:r w:rsidR="00B66CC1">
              <w:rPr>
                <w:noProof/>
                <w:webHidden/>
              </w:rPr>
              <w:fldChar w:fldCharType="begin"/>
            </w:r>
            <w:r w:rsidR="00B66CC1">
              <w:rPr>
                <w:noProof/>
                <w:webHidden/>
              </w:rPr>
              <w:instrText xml:space="preserve"> PAGEREF _Toc38638515 \h </w:instrText>
            </w:r>
            <w:r w:rsidR="00B66CC1">
              <w:rPr>
                <w:noProof/>
                <w:webHidden/>
              </w:rPr>
            </w:r>
            <w:r w:rsidR="00B66CC1">
              <w:rPr>
                <w:noProof/>
                <w:webHidden/>
              </w:rPr>
              <w:fldChar w:fldCharType="separate"/>
            </w:r>
            <w:r w:rsidR="00B66CC1">
              <w:rPr>
                <w:noProof/>
                <w:webHidden/>
              </w:rPr>
              <w:t>6</w:t>
            </w:r>
            <w:r w:rsidR="00B66CC1">
              <w:rPr>
                <w:noProof/>
                <w:webHidden/>
              </w:rPr>
              <w:fldChar w:fldCharType="end"/>
            </w:r>
          </w:hyperlink>
        </w:p>
        <w:p w14:paraId="31C8E530" w14:textId="347ACB80" w:rsidR="00B66CC1" w:rsidRDefault="00C06302">
          <w:pPr>
            <w:pStyle w:val="TOC1"/>
            <w:tabs>
              <w:tab w:val="left" w:pos="440"/>
              <w:tab w:val="right" w:leader="dot" w:pos="9016"/>
            </w:tabs>
            <w:rPr>
              <w:rFonts w:eastAsiaTheme="minorEastAsia"/>
              <w:noProof/>
              <w:lang w:eastAsia="en-GB"/>
            </w:rPr>
          </w:pPr>
          <w:hyperlink w:anchor="_Toc38638516" w:history="1">
            <w:r w:rsidR="00B66CC1" w:rsidRPr="00EE5076">
              <w:rPr>
                <w:rStyle w:val="Hyperlink"/>
                <w:rFonts w:ascii="Arial" w:hAnsi="Arial" w:cs="Arial"/>
                <w:noProof/>
              </w:rPr>
              <w:t>8.</w:t>
            </w:r>
            <w:r w:rsidR="00B66CC1">
              <w:rPr>
                <w:rFonts w:eastAsiaTheme="minorEastAsia"/>
                <w:noProof/>
                <w:lang w:eastAsia="en-GB"/>
              </w:rPr>
              <w:tab/>
            </w:r>
            <w:r w:rsidR="00B66CC1" w:rsidRPr="00EE5076">
              <w:rPr>
                <w:rStyle w:val="Hyperlink"/>
                <w:rFonts w:ascii="Arial" w:hAnsi="Arial" w:cs="Arial"/>
                <w:noProof/>
              </w:rPr>
              <w:t>PROCEDURE FOR CHILD DEATHS AND SERIOUS INCIDENTS</w:t>
            </w:r>
            <w:r w:rsidR="00B66CC1">
              <w:rPr>
                <w:noProof/>
                <w:webHidden/>
              </w:rPr>
              <w:tab/>
            </w:r>
            <w:r w:rsidR="00B66CC1">
              <w:rPr>
                <w:noProof/>
                <w:webHidden/>
              </w:rPr>
              <w:fldChar w:fldCharType="begin"/>
            </w:r>
            <w:r w:rsidR="00B66CC1">
              <w:rPr>
                <w:noProof/>
                <w:webHidden/>
              </w:rPr>
              <w:instrText xml:space="preserve"> PAGEREF _Toc38638516 \h </w:instrText>
            </w:r>
            <w:r w:rsidR="00B66CC1">
              <w:rPr>
                <w:noProof/>
                <w:webHidden/>
              </w:rPr>
            </w:r>
            <w:r w:rsidR="00B66CC1">
              <w:rPr>
                <w:noProof/>
                <w:webHidden/>
              </w:rPr>
              <w:fldChar w:fldCharType="separate"/>
            </w:r>
            <w:r w:rsidR="00B66CC1">
              <w:rPr>
                <w:noProof/>
                <w:webHidden/>
              </w:rPr>
              <w:t>7</w:t>
            </w:r>
            <w:r w:rsidR="00B66CC1">
              <w:rPr>
                <w:noProof/>
                <w:webHidden/>
              </w:rPr>
              <w:fldChar w:fldCharType="end"/>
            </w:r>
          </w:hyperlink>
        </w:p>
        <w:p w14:paraId="4774850F" w14:textId="7B3A6FCF" w:rsidR="00BC05B9" w:rsidRDefault="00BC05B9">
          <w:r w:rsidRPr="00D738B4">
            <w:rPr>
              <w:rFonts w:ascii="Arial" w:hAnsi="Arial" w:cs="Arial"/>
              <w:b/>
              <w:bCs/>
              <w:noProof/>
            </w:rPr>
            <w:fldChar w:fldCharType="end"/>
          </w:r>
        </w:p>
      </w:sdtContent>
    </w:sdt>
    <w:p w14:paraId="5C21772D" w14:textId="77777777" w:rsidR="00BC05B9" w:rsidRDefault="00BC05B9" w:rsidP="00BC05B9">
      <w:pPr>
        <w:rPr>
          <w:b/>
          <w:sz w:val="24"/>
        </w:rPr>
      </w:pPr>
    </w:p>
    <w:p w14:paraId="0AE5D450" w14:textId="77777777" w:rsidR="00BC05B9" w:rsidRDefault="00BC05B9" w:rsidP="00BC05B9">
      <w:pPr>
        <w:rPr>
          <w:b/>
          <w:sz w:val="24"/>
        </w:rPr>
      </w:pPr>
    </w:p>
    <w:p w14:paraId="2E0EC82C" w14:textId="77777777" w:rsidR="00BC05B9" w:rsidRDefault="00BC05B9" w:rsidP="00BC05B9">
      <w:pPr>
        <w:rPr>
          <w:b/>
          <w:sz w:val="24"/>
        </w:rPr>
      </w:pPr>
    </w:p>
    <w:p w14:paraId="082201ED" w14:textId="77777777" w:rsidR="00BC05B9" w:rsidRDefault="00BC05B9" w:rsidP="00BC05B9">
      <w:pPr>
        <w:rPr>
          <w:b/>
          <w:sz w:val="24"/>
        </w:rPr>
      </w:pPr>
    </w:p>
    <w:p w14:paraId="1BB08E95" w14:textId="77777777" w:rsidR="00BC05B9" w:rsidRDefault="00BC05B9" w:rsidP="00BC05B9">
      <w:pPr>
        <w:rPr>
          <w:b/>
          <w:sz w:val="24"/>
        </w:rPr>
      </w:pPr>
    </w:p>
    <w:p w14:paraId="5F5AA76B" w14:textId="77777777" w:rsidR="00BC05B9" w:rsidRDefault="00BC05B9" w:rsidP="00BC05B9">
      <w:pPr>
        <w:rPr>
          <w:b/>
          <w:sz w:val="24"/>
        </w:rPr>
      </w:pPr>
    </w:p>
    <w:p w14:paraId="33D5A40A" w14:textId="77777777" w:rsidR="00BC05B9" w:rsidRDefault="00BC05B9" w:rsidP="00BC05B9">
      <w:pPr>
        <w:rPr>
          <w:b/>
          <w:sz w:val="24"/>
        </w:rPr>
      </w:pPr>
    </w:p>
    <w:p w14:paraId="2602EA40" w14:textId="77777777" w:rsidR="00BC05B9" w:rsidRDefault="00BC05B9" w:rsidP="00BC05B9">
      <w:pPr>
        <w:rPr>
          <w:b/>
          <w:sz w:val="24"/>
        </w:rPr>
      </w:pPr>
    </w:p>
    <w:p w14:paraId="58E17230" w14:textId="77777777" w:rsidR="00BC05B9" w:rsidRDefault="00BC05B9" w:rsidP="00BC05B9">
      <w:pPr>
        <w:rPr>
          <w:b/>
          <w:sz w:val="24"/>
        </w:rPr>
      </w:pPr>
    </w:p>
    <w:p w14:paraId="5BE68C94" w14:textId="77777777" w:rsidR="00BC05B9" w:rsidRDefault="00BC05B9" w:rsidP="00BC05B9">
      <w:pPr>
        <w:rPr>
          <w:b/>
          <w:sz w:val="24"/>
        </w:rPr>
      </w:pPr>
    </w:p>
    <w:p w14:paraId="36ABEE3F" w14:textId="77777777" w:rsidR="00BC05B9" w:rsidRDefault="00BC05B9" w:rsidP="00BC05B9">
      <w:pPr>
        <w:rPr>
          <w:b/>
          <w:sz w:val="24"/>
        </w:rPr>
      </w:pPr>
    </w:p>
    <w:p w14:paraId="7CDFB09D" w14:textId="77777777" w:rsidR="00BC05B9" w:rsidRDefault="00BC05B9" w:rsidP="00BC05B9">
      <w:pPr>
        <w:rPr>
          <w:b/>
          <w:sz w:val="24"/>
        </w:rPr>
      </w:pPr>
    </w:p>
    <w:p w14:paraId="2C876D0C" w14:textId="77777777" w:rsidR="00BC05B9" w:rsidRDefault="00BC05B9" w:rsidP="00BC05B9">
      <w:pPr>
        <w:rPr>
          <w:b/>
          <w:sz w:val="24"/>
        </w:rPr>
      </w:pPr>
    </w:p>
    <w:p w14:paraId="626F427E" w14:textId="7C07EE27" w:rsidR="00BC05B9" w:rsidRDefault="00BC05B9" w:rsidP="00BC05B9">
      <w:pPr>
        <w:rPr>
          <w:b/>
          <w:sz w:val="24"/>
        </w:rPr>
      </w:pPr>
    </w:p>
    <w:p w14:paraId="574839C4" w14:textId="02E84B04" w:rsidR="00965751" w:rsidRDefault="00965751" w:rsidP="00BC05B9">
      <w:pPr>
        <w:rPr>
          <w:b/>
          <w:sz w:val="24"/>
        </w:rPr>
      </w:pPr>
    </w:p>
    <w:p w14:paraId="24927CCC" w14:textId="1F7570D7" w:rsidR="00965751" w:rsidRDefault="00965751" w:rsidP="00BC05B9">
      <w:pPr>
        <w:rPr>
          <w:b/>
          <w:sz w:val="24"/>
        </w:rPr>
      </w:pPr>
    </w:p>
    <w:p w14:paraId="7776BB0C" w14:textId="77777777" w:rsidR="00965751" w:rsidRDefault="00965751" w:rsidP="00BC05B9">
      <w:pPr>
        <w:rPr>
          <w:b/>
          <w:sz w:val="24"/>
        </w:rPr>
      </w:pPr>
    </w:p>
    <w:p w14:paraId="6156D382" w14:textId="77777777" w:rsidR="001E3A13" w:rsidRDefault="001E3A13" w:rsidP="00BC05B9">
      <w:pPr>
        <w:rPr>
          <w:b/>
          <w:sz w:val="24"/>
        </w:rPr>
      </w:pPr>
    </w:p>
    <w:p w14:paraId="5AFD061B" w14:textId="77777777" w:rsidR="00BC05B9" w:rsidRPr="00D738B4" w:rsidRDefault="00BC05B9" w:rsidP="00D36EF2">
      <w:pPr>
        <w:pStyle w:val="Heading1"/>
        <w:numPr>
          <w:ilvl w:val="0"/>
          <w:numId w:val="1"/>
        </w:numPr>
        <w:ind w:left="284" w:hanging="284"/>
        <w:jc w:val="both"/>
        <w:rPr>
          <w:rFonts w:ascii="Arial" w:hAnsi="Arial" w:cs="Arial"/>
          <w:color w:val="auto"/>
        </w:rPr>
      </w:pPr>
      <w:bookmarkStart w:id="0" w:name="_Toc38638509"/>
      <w:r w:rsidRPr="00D738B4">
        <w:rPr>
          <w:rFonts w:ascii="Arial" w:hAnsi="Arial" w:cs="Arial"/>
          <w:color w:val="auto"/>
        </w:rPr>
        <w:lastRenderedPageBreak/>
        <w:t>INTRODUCTION</w:t>
      </w:r>
      <w:bookmarkEnd w:id="0"/>
    </w:p>
    <w:p w14:paraId="37E01885" w14:textId="77777777" w:rsidR="00BC05B9" w:rsidRPr="00D738B4" w:rsidRDefault="00621BF5" w:rsidP="00D36EF2">
      <w:pPr>
        <w:jc w:val="both"/>
        <w:rPr>
          <w:rFonts w:ascii="Arial" w:hAnsi="Arial" w:cs="Arial"/>
        </w:rPr>
      </w:pPr>
      <w:r w:rsidRPr="00D738B4">
        <w:rPr>
          <w:rFonts w:ascii="Arial" w:hAnsi="Arial" w:cs="Arial"/>
        </w:rPr>
        <w:br/>
        <w:t xml:space="preserve">The Director </w:t>
      </w:r>
      <w:r w:rsidR="005F5251">
        <w:rPr>
          <w:rFonts w:ascii="Arial" w:hAnsi="Arial" w:cs="Arial"/>
        </w:rPr>
        <w:t>of People</w:t>
      </w:r>
      <w:r w:rsidRPr="00D738B4">
        <w:rPr>
          <w:rFonts w:ascii="Arial" w:hAnsi="Arial" w:cs="Arial"/>
        </w:rPr>
        <w:t xml:space="preserve"> holds overall accountability for the Directorate’s performance and must be informed of all major incidents, situations or controversies involving services, staff, service users and buildings. </w:t>
      </w:r>
    </w:p>
    <w:p w14:paraId="2B197092" w14:textId="77777777" w:rsidR="00621BF5" w:rsidRPr="00D738B4" w:rsidRDefault="00621BF5" w:rsidP="00D36EF2">
      <w:pPr>
        <w:jc w:val="both"/>
        <w:rPr>
          <w:rFonts w:ascii="Arial" w:hAnsi="Arial" w:cs="Arial"/>
        </w:rPr>
      </w:pPr>
      <w:r w:rsidRPr="00D738B4">
        <w:rPr>
          <w:rFonts w:ascii="Arial" w:hAnsi="Arial" w:cs="Arial"/>
        </w:rPr>
        <w:t xml:space="preserve">These guidelines set out what the Director </w:t>
      </w:r>
      <w:r w:rsidR="005F5251">
        <w:rPr>
          <w:rFonts w:ascii="Arial" w:hAnsi="Arial" w:cs="Arial"/>
        </w:rPr>
        <w:t xml:space="preserve">of People </w:t>
      </w:r>
      <w:r w:rsidRPr="00D738B4">
        <w:rPr>
          <w:rFonts w:ascii="Arial" w:hAnsi="Arial" w:cs="Arial"/>
        </w:rPr>
        <w:t xml:space="preserve">needs to know </w:t>
      </w:r>
      <w:r w:rsidR="00241ED7">
        <w:rPr>
          <w:rFonts w:ascii="Arial" w:hAnsi="Arial" w:cs="Arial"/>
        </w:rPr>
        <w:t xml:space="preserve">in </w:t>
      </w:r>
      <w:r w:rsidRPr="00D738B4">
        <w:rPr>
          <w:rFonts w:ascii="Arial" w:hAnsi="Arial" w:cs="Arial"/>
        </w:rPr>
        <w:t xml:space="preserve">the format for the “Need to Know” briefing.  </w:t>
      </w:r>
      <w:r w:rsidR="003B2A3B">
        <w:rPr>
          <w:rFonts w:ascii="Arial" w:hAnsi="Arial" w:cs="Arial"/>
        </w:rPr>
        <w:t>The purpose of the policy is to ensure effective, timely and standardised reporting of serious and significant incidents relating to children and young people.</w:t>
      </w:r>
    </w:p>
    <w:p w14:paraId="04544C01" w14:textId="77777777" w:rsidR="00B66CC1" w:rsidRDefault="00621BF5" w:rsidP="00D36EF2">
      <w:pPr>
        <w:jc w:val="both"/>
        <w:rPr>
          <w:rFonts w:ascii="Arial" w:hAnsi="Arial" w:cs="Arial"/>
        </w:rPr>
      </w:pPr>
      <w:r w:rsidRPr="00D738B4">
        <w:rPr>
          <w:rFonts w:ascii="Arial" w:hAnsi="Arial" w:cs="Arial"/>
        </w:rPr>
        <w:t xml:space="preserve">The Director </w:t>
      </w:r>
      <w:r w:rsidR="005F5251">
        <w:rPr>
          <w:rFonts w:ascii="Arial" w:hAnsi="Arial" w:cs="Arial"/>
        </w:rPr>
        <w:t>of People</w:t>
      </w:r>
      <w:r w:rsidRPr="00D738B4">
        <w:rPr>
          <w:rFonts w:ascii="Arial" w:hAnsi="Arial" w:cs="Arial"/>
        </w:rPr>
        <w:t>, working with the Directorate management team (</w:t>
      </w:r>
      <w:r w:rsidR="00241ED7">
        <w:rPr>
          <w:rFonts w:ascii="Arial" w:hAnsi="Arial" w:cs="Arial"/>
        </w:rPr>
        <w:t>CA</w:t>
      </w:r>
      <w:r w:rsidRPr="00D738B4">
        <w:rPr>
          <w:rFonts w:ascii="Arial" w:hAnsi="Arial" w:cs="Arial"/>
        </w:rPr>
        <w:t>DMT) and members of corporate communications team, will ensure that the Chief Executive, other corporate colleagues and elected members are informed as necessary</w:t>
      </w:r>
      <w:r w:rsidR="00E039DC">
        <w:rPr>
          <w:rFonts w:ascii="Arial" w:hAnsi="Arial" w:cs="Arial"/>
        </w:rPr>
        <w:t xml:space="preserve"> and appropriate.</w:t>
      </w:r>
    </w:p>
    <w:p w14:paraId="0A006B1B" w14:textId="2AA06F45" w:rsidR="005F5251" w:rsidRPr="00215E51" w:rsidRDefault="00B66CC1" w:rsidP="00215E51">
      <w:pPr>
        <w:rPr>
          <w:rFonts w:ascii="Arial" w:hAnsi="Arial" w:cs="Arial"/>
        </w:rPr>
      </w:pPr>
      <w:r>
        <w:rPr>
          <w:rFonts w:ascii="Arial" w:hAnsi="Arial" w:cs="Arial"/>
        </w:rPr>
        <w:t xml:space="preserve">A Need to Know Notification must be completed within 24 hours of any </w:t>
      </w:r>
      <w:r w:rsidRPr="00C06302">
        <w:rPr>
          <w:rFonts w:ascii="Arial" w:hAnsi="Arial" w:cs="Arial"/>
        </w:rPr>
        <w:t>incident</w:t>
      </w:r>
      <w:r w:rsidR="00215E51" w:rsidRPr="00C06302">
        <w:rPr>
          <w:rFonts w:ascii="Arial" w:hAnsi="Arial" w:cs="Arial"/>
        </w:rPr>
        <w:t xml:space="preserve"> by the Group Manager.  Once complete, the Group Manager must send to their Head of Service to review.  If in agreement, the Head of Service should send the alert to </w:t>
      </w:r>
      <w:hyperlink r:id="rId12" w:history="1">
        <w:r w:rsidR="00215E51" w:rsidRPr="00C06302">
          <w:rPr>
            <w:rStyle w:val="Hyperlink"/>
            <w:rFonts w:ascii="Arial" w:hAnsi="Arial" w:cs="Arial"/>
          </w:rPr>
          <w:t>safeguarding.alerts@medway.gov.uk</w:t>
        </w:r>
      </w:hyperlink>
      <w:bookmarkStart w:id="1" w:name="_GoBack"/>
      <w:bookmarkEnd w:id="1"/>
      <w:r w:rsidR="00215E51">
        <w:rPr>
          <w:rFonts w:ascii="Arial" w:hAnsi="Arial" w:cs="Arial"/>
        </w:rPr>
        <w:t xml:space="preserve"> </w:t>
      </w:r>
      <w:r w:rsidR="00061A22">
        <w:rPr>
          <w:rFonts w:ascii="Arial" w:hAnsi="Arial" w:cs="Arial"/>
        </w:rPr>
        <w:br/>
      </w:r>
    </w:p>
    <w:p w14:paraId="4D19AB06" w14:textId="77777777" w:rsidR="00621BF5" w:rsidRPr="00D738B4" w:rsidRDefault="00C06302" w:rsidP="00D36EF2">
      <w:pPr>
        <w:jc w:val="both"/>
        <w:rPr>
          <w:rFonts w:ascii="Arial" w:hAnsi="Arial" w:cs="Arial"/>
        </w:rPr>
      </w:pPr>
      <w:hyperlink r:id="rId13" w:history="1">
        <w:r w:rsidR="00061A22" w:rsidRPr="00061A22">
          <w:rPr>
            <w:rStyle w:val="Hyperlink"/>
            <w:rFonts w:ascii="Arial" w:hAnsi="Arial" w:cs="Arial"/>
          </w:rPr>
          <w:t>Statutory guidance of roles &amp; responsibilities of DCS / Lead member</w:t>
        </w:r>
      </w:hyperlink>
      <w:r w:rsidR="00621BF5" w:rsidRPr="00D738B4">
        <w:rPr>
          <w:rFonts w:ascii="Arial" w:hAnsi="Arial" w:cs="Arial"/>
        </w:rPr>
        <w:t xml:space="preserve"> </w:t>
      </w:r>
    </w:p>
    <w:p w14:paraId="6CC2D234" w14:textId="77777777" w:rsidR="00621BF5" w:rsidRPr="00D738B4" w:rsidRDefault="00C76446" w:rsidP="00D36EF2">
      <w:pPr>
        <w:pStyle w:val="Heading1"/>
        <w:numPr>
          <w:ilvl w:val="0"/>
          <w:numId w:val="1"/>
        </w:numPr>
        <w:tabs>
          <w:tab w:val="left" w:pos="142"/>
        </w:tabs>
        <w:ind w:left="284" w:hanging="284"/>
        <w:jc w:val="both"/>
        <w:rPr>
          <w:rFonts w:ascii="Arial" w:hAnsi="Arial" w:cs="Arial"/>
          <w:color w:val="auto"/>
        </w:rPr>
      </w:pPr>
      <w:bookmarkStart w:id="2" w:name="_Toc38638510"/>
      <w:r w:rsidRPr="00D738B4">
        <w:rPr>
          <w:rFonts w:ascii="Arial" w:hAnsi="Arial" w:cs="Arial"/>
          <w:color w:val="auto"/>
        </w:rPr>
        <w:t>CIRCUMSTANCES REQUIRING A “NEED TO KNOW” BRIEFING</w:t>
      </w:r>
      <w:bookmarkEnd w:id="2"/>
      <w:r w:rsidRPr="00D738B4">
        <w:rPr>
          <w:rFonts w:ascii="Arial" w:hAnsi="Arial" w:cs="Arial"/>
          <w:color w:val="auto"/>
        </w:rPr>
        <w:t xml:space="preserve"> </w:t>
      </w:r>
    </w:p>
    <w:p w14:paraId="09070A9B" w14:textId="77777777" w:rsidR="00705EF8" w:rsidRPr="00D738B4" w:rsidRDefault="00705EF8" w:rsidP="00D36EF2">
      <w:pPr>
        <w:tabs>
          <w:tab w:val="left" w:pos="142"/>
        </w:tabs>
        <w:jc w:val="both"/>
        <w:rPr>
          <w:rFonts w:ascii="Arial" w:hAnsi="Arial" w:cs="Arial"/>
          <w:sz w:val="26"/>
          <w:szCs w:val="26"/>
        </w:rPr>
      </w:pPr>
    </w:p>
    <w:p w14:paraId="6E2E9D92" w14:textId="77777777" w:rsidR="00C76446" w:rsidRPr="00D738B4" w:rsidRDefault="00F623F3" w:rsidP="00CF3D4D">
      <w:pPr>
        <w:tabs>
          <w:tab w:val="left" w:pos="142"/>
        </w:tabs>
        <w:rPr>
          <w:rFonts w:ascii="Arial" w:hAnsi="Arial" w:cs="Arial"/>
          <w:sz w:val="24"/>
        </w:rPr>
      </w:pPr>
      <w:r w:rsidRPr="00D738B4">
        <w:rPr>
          <w:rFonts w:ascii="Arial" w:hAnsi="Arial" w:cs="Arial"/>
          <w:b/>
          <w:sz w:val="26"/>
          <w:szCs w:val="26"/>
        </w:rPr>
        <w:t>2.1 Director</w:t>
      </w:r>
      <w:r w:rsidR="00705EF8" w:rsidRPr="00D738B4">
        <w:rPr>
          <w:rFonts w:ascii="Arial" w:hAnsi="Arial" w:cs="Arial"/>
          <w:sz w:val="24"/>
        </w:rPr>
        <w:t xml:space="preserve"> </w:t>
      </w:r>
      <w:r w:rsidR="00705EF8" w:rsidRPr="00D738B4">
        <w:rPr>
          <w:rFonts w:ascii="Arial" w:hAnsi="Arial" w:cs="Arial"/>
        </w:rPr>
        <w:br/>
      </w:r>
      <w:r w:rsidR="00C76446" w:rsidRPr="00D738B4">
        <w:rPr>
          <w:rFonts w:ascii="Arial" w:hAnsi="Arial" w:cs="Arial"/>
        </w:rPr>
        <w:t xml:space="preserve">The Director needs to be briefed by the most appropriate manager concerned with the incident in the following circumstances: - </w:t>
      </w:r>
    </w:p>
    <w:p w14:paraId="0D5FCBE6" w14:textId="77777777" w:rsidR="00C76446" w:rsidRPr="00D738B4" w:rsidRDefault="00705EF8" w:rsidP="00D36EF2">
      <w:pPr>
        <w:tabs>
          <w:tab w:val="left" w:pos="142"/>
        </w:tabs>
        <w:jc w:val="both"/>
        <w:rPr>
          <w:rFonts w:ascii="Arial" w:hAnsi="Arial" w:cs="Arial"/>
          <w:b/>
          <w:sz w:val="26"/>
          <w:szCs w:val="26"/>
        </w:rPr>
      </w:pPr>
      <w:r w:rsidRPr="00D738B4">
        <w:rPr>
          <w:rFonts w:ascii="Arial" w:hAnsi="Arial" w:cs="Arial"/>
          <w:b/>
          <w:sz w:val="26"/>
          <w:szCs w:val="26"/>
        </w:rPr>
        <w:t>2.2</w:t>
      </w:r>
      <w:r w:rsidR="00CF3D4D" w:rsidRPr="00D738B4">
        <w:rPr>
          <w:rFonts w:ascii="Arial" w:hAnsi="Arial" w:cs="Arial"/>
          <w:b/>
          <w:sz w:val="26"/>
          <w:szCs w:val="26"/>
        </w:rPr>
        <w:t xml:space="preserve"> </w:t>
      </w:r>
      <w:r w:rsidRPr="00D738B4">
        <w:rPr>
          <w:rFonts w:ascii="Arial" w:hAnsi="Arial" w:cs="Arial"/>
          <w:b/>
          <w:sz w:val="26"/>
          <w:szCs w:val="26"/>
        </w:rPr>
        <w:t xml:space="preserve"> </w:t>
      </w:r>
      <w:r w:rsidR="00C76446" w:rsidRPr="00D738B4">
        <w:rPr>
          <w:rFonts w:ascii="Arial" w:hAnsi="Arial" w:cs="Arial"/>
          <w:b/>
          <w:sz w:val="26"/>
          <w:szCs w:val="26"/>
        </w:rPr>
        <w:t>Service Users</w:t>
      </w:r>
    </w:p>
    <w:p w14:paraId="2F1DF2B9" w14:textId="77777777" w:rsidR="00C76446" w:rsidRPr="00D738B4" w:rsidRDefault="00C76446" w:rsidP="00D36EF2">
      <w:pPr>
        <w:pStyle w:val="ListParagraph"/>
        <w:numPr>
          <w:ilvl w:val="0"/>
          <w:numId w:val="4"/>
        </w:numPr>
        <w:tabs>
          <w:tab w:val="left" w:pos="142"/>
        </w:tabs>
        <w:jc w:val="both"/>
        <w:rPr>
          <w:rFonts w:ascii="Arial" w:hAnsi="Arial" w:cs="Arial"/>
        </w:rPr>
      </w:pPr>
      <w:r w:rsidRPr="00D738B4">
        <w:rPr>
          <w:rFonts w:ascii="Arial" w:hAnsi="Arial" w:cs="Arial"/>
        </w:rPr>
        <w:t xml:space="preserve">Death, serious accidents or injuries on local authority premises or where a member of staff is present </w:t>
      </w:r>
    </w:p>
    <w:p w14:paraId="2AF57794" w14:textId="77777777" w:rsidR="00C76446" w:rsidRPr="00D738B4" w:rsidRDefault="00C76446" w:rsidP="00D36EF2">
      <w:pPr>
        <w:pStyle w:val="ListParagraph"/>
        <w:numPr>
          <w:ilvl w:val="0"/>
          <w:numId w:val="4"/>
        </w:numPr>
        <w:tabs>
          <w:tab w:val="left" w:pos="142"/>
        </w:tabs>
        <w:jc w:val="both"/>
        <w:rPr>
          <w:rFonts w:ascii="Arial" w:hAnsi="Arial" w:cs="Arial"/>
        </w:rPr>
      </w:pPr>
      <w:r w:rsidRPr="00D738B4">
        <w:rPr>
          <w:rFonts w:ascii="Arial" w:hAnsi="Arial" w:cs="Arial"/>
        </w:rPr>
        <w:t>Death where the death is unusual or unexpected</w:t>
      </w:r>
    </w:p>
    <w:p w14:paraId="25F93079" w14:textId="77777777" w:rsidR="00C76446" w:rsidRPr="00D738B4" w:rsidRDefault="00C76446" w:rsidP="00D36EF2">
      <w:pPr>
        <w:pStyle w:val="ListParagraph"/>
        <w:numPr>
          <w:ilvl w:val="0"/>
          <w:numId w:val="4"/>
        </w:numPr>
        <w:tabs>
          <w:tab w:val="left" w:pos="142"/>
        </w:tabs>
        <w:jc w:val="both"/>
        <w:rPr>
          <w:rFonts w:ascii="Arial" w:hAnsi="Arial" w:cs="Arial"/>
        </w:rPr>
      </w:pPr>
      <w:r w:rsidRPr="00D738B4">
        <w:rPr>
          <w:rFonts w:ascii="Arial" w:hAnsi="Arial" w:cs="Arial"/>
        </w:rPr>
        <w:t xml:space="preserve">Death or serious injury of a child in care or subject to a child protection plan </w:t>
      </w:r>
    </w:p>
    <w:p w14:paraId="63C56547" w14:textId="77777777" w:rsidR="00C76446" w:rsidRPr="00D738B4" w:rsidRDefault="00C76446" w:rsidP="00D36EF2">
      <w:pPr>
        <w:pStyle w:val="ListParagraph"/>
        <w:numPr>
          <w:ilvl w:val="0"/>
          <w:numId w:val="4"/>
        </w:numPr>
        <w:tabs>
          <w:tab w:val="left" w:pos="142"/>
        </w:tabs>
        <w:jc w:val="both"/>
        <w:rPr>
          <w:rFonts w:ascii="Arial" w:hAnsi="Arial" w:cs="Arial"/>
        </w:rPr>
      </w:pPr>
      <w:r w:rsidRPr="00D738B4">
        <w:rPr>
          <w:rFonts w:ascii="Arial" w:hAnsi="Arial" w:cs="Arial"/>
        </w:rPr>
        <w:t>Death or serious injury of a child who is currently receiving departmental services, including children looked after by the Council</w:t>
      </w:r>
    </w:p>
    <w:p w14:paraId="26CB2E09" w14:textId="77777777" w:rsidR="00C76446" w:rsidRPr="00D738B4" w:rsidRDefault="00C76446" w:rsidP="00D36EF2">
      <w:pPr>
        <w:pStyle w:val="ListParagraph"/>
        <w:numPr>
          <w:ilvl w:val="0"/>
          <w:numId w:val="4"/>
        </w:numPr>
        <w:tabs>
          <w:tab w:val="left" w:pos="142"/>
        </w:tabs>
        <w:jc w:val="both"/>
        <w:rPr>
          <w:rFonts w:ascii="Arial" w:hAnsi="Arial" w:cs="Arial"/>
        </w:rPr>
      </w:pPr>
      <w:r w:rsidRPr="00D738B4">
        <w:rPr>
          <w:rFonts w:ascii="Arial" w:hAnsi="Arial" w:cs="Arial"/>
        </w:rPr>
        <w:t>Death or serious injury of a child attending a Medway School</w:t>
      </w:r>
    </w:p>
    <w:p w14:paraId="5BB1CF8F" w14:textId="77777777" w:rsidR="00C76446" w:rsidRPr="00D738B4" w:rsidRDefault="00C76446" w:rsidP="00D36EF2">
      <w:pPr>
        <w:pStyle w:val="ListParagraph"/>
        <w:numPr>
          <w:ilvl w:val="0"/>
          <w:numId w:val="4"/>
        </w:numPr>
        <w:tabs>
          <w:tab w:val="left" w:pos="142"/>
        </w:tabs>
        <w:jc w:val="both"/>
        <w:rPr>
          <w:rFonts w:ascii="Arial" w:hAnsi="Arial" w:cs="Arial"/>
        </w:rPr>
      </w:pPr>
      <w:r w:rsidRPr="00D738B4">
        <w:rPr>
          <w:rFonts w:ascii="Arial" w:hAnsi="Arial" w:cs="Arial"/>
        </w:rPr>
        <w:t>Violent incidents whilst on local authority or school premises, in the company of local authority</w:t>
      </w:r>
      <w:r w:rsidR="00236872">
        <w:rPr>
          <w:rFonts w:ascii="Arial" w:hAnsi="Arial" w:cs="Arial"/>
        </w:rPr>
        <w:t xml:space="preserve"> i.e. school transport</w:t>
      </w:r>
      <w:r w:rsidRPr="00D738B4">
        <w:rPr>
          <w:rFonts w:ascii="Arial" w:hAnsi="Arial" w:cs="Arial"/>
        </w:rPr>
        <w:t xml:space="preserve"> or school staff or were there are serious implications for the staff working with that person</w:t>
      </w:r>
    </w:p>
    <w:p w14:paraId="4F7474F1" w14:textId="77777777" w:rsidR="00C76446" w:rsidRPr="00D738B4" w:rsidRDefault="00C76446" w:rsidP="00D36EF2">
      <w:pPr>
        <w:pStyle w:val="ListParagraph"/>
        <w:numPr>
          <w:ilvl w:val="0"/>
          <w:numId w:val="4"/>
        </w:numPr>
        <w:tabs>
          <w:tab w:val="left" w:pos="142"/>
        </w:tabs>
        <w:jc w:val="both"/>
        <w:rPr>
          <w:rFonts w:ascii="Arial" w:hAnsi="Arial" w:cs="Arial"/>
        </w:rPr>
      </w:pPr>
      <w:r w:rsidRPr="00D738B4">
        <w:rPr>
          <w:rFonts w:ascii="Arial" w:hAnsi="Arial" w:cs="Arial"/>
        </w:rPr>
        <w:t>Cases of serious communicable diseases in schools, residential or day care premises, and including foster homes</w:t>
      </w:r>
    </w:p>
    <w:p w14:paraId="41B73324" w14:textId="2F049D7B" w:rsidR="00C76446" w:rsidRDefault="00C76446" w:rsidP="00D36EF2">
      <w:pPr>
        <w:pStyle w:val="ListParagraph"/>
        <w:numPr>
          <w:ilvl w:val="0"/>
          <w:numId w:val="4"/>
        </w:numPr>
        <w:tabs>
          <w:tab w:val="left" w:pos="142"/>
        </w:tabs>
        <w:jc w:val="both"/>
        <w:rPr>
          <w:rFonts w:ascii="Arial" w:hAnsi="Arial" w:cs="Arial"/>
        </w:rPr>
      </w:pPr>
      <w:r w:rsidRPr="00D738B4">
        <w:rPr>
          <w:rFonts w:ascii="Arial" w:hAnsi="Arial" w:cs="Arial"/>
        </w:rPr>
        <w:t>Missing children, where the child is either in care, subject to a child protection plan or otherwise vulnerable</w:t>
      </w:r>
      <w:r w:rsidR="00A57371">
        <w:rPr>
          <w:rFonts w:ascii="Arial" w:hAnsi="Arial" w:cs="Arial"/>
        </w:rPr>
        <w:t xml:space="preserve"> as per </w:t>
      </w:r>
      <w:r w:rsidR="00CB3236">
        <w:rPr>
          <w:rFonts w:ascii="Arial" w:hAnsi="Arial" w:cs="Arial"/>
        </w:rPr>
        <w:t>Missing from Home &amp; Care Procedures</w:t>
      </w:r>
      <w:r w:rsidR="00EF046D">
        <w:rPr>
          <w:rFonts w:ascii="Arial" w:hAnsi="Arial" w:cs="Arial"/>
        </w:rPr>
        <w:t xml:space="preserve">. </w:t>
      </w:r>
    </w:p>
    <w:p w14:paraId="5F1A43A9" w14:textId="77777777" w:rsidR="00E56BC6" w:rsidRPr="00E56BC6" w:rsidRDefault="00E56BC6" w:rsidP="00E56BC6">
      <w:pPr>
        <w:tabs>
          <w:tab w:val="left" w:pos="142"/>
        </w:tabs>
        <w:jc w:val="both"/>
        <w:rPr>
          <w:rFonts w:ascii="Arial" w:hAnsi="Arial" w:cs="Arial"/>
        </w:rPr>
      </w:pPr>
    </w:p>
    <w:p w14:paraId="2C31D401" w14:textId="77777777" w:rsidR="00361F0C" w:rsidRPr="00D738B4" w:rsidRDefault="00F623F3" w:rsidP="00D36EF2">
      <w:pPr>
        <w:tabs>
          <w:tab w:val="left" w:pos="142"/>
        </w:tabs>
        <w:jc w:val="both"/>
        <w:rPr>
          <w:rFonts w:ascii="Arial" w:hAnsi="Arial" w:cs="Arial"/>
          <w:b/>
          <w:sz w:val="26"/>
          <w:szCs w:val="26"/>
        </w:rPr>
      </w:pPr>
      <w:r w:rsidRPr="00D738B4">
        <w:rPr>
          <w:rFonts w:ascii="Arial" w:hAnsi="Arial" w:cs="Arial"/>
          <w:b/>
          <w:sz w:val="26"/>
          <w:szCs w:val="26"/>
        </w:rPr>
        <w:lastRenderedPageBreak/>
        <w:t>2.3 Staff</w:t>
      </w:r>
    </w:p>
    <w:p w14:paraId="0E9F01BC" w14:textId="77777777" w:rsidR="00361F0C" w:rsidRPr="00D738B4" w:rsidRDefault="00361F0C" w:rsidP="00D36EF2">
      <w:pPr>
        <w:pStyle w:val="ListParagraph"/>
        <w:numPr>
          <w:ilvl w:val="0"/>
          <w:numId w:val="3"/>
        </w:numPr>
        <w:tabs>
          <w:tab w:val="left" w:pos="142"/>
        </w:tabs>
        <w:jc w:val="both"/>
        <w:rPr>
          <w:rFonts w:ascii="Arial" w:hAnsi="Arial" w:cs="Arial"/>
        </w:rPr>
      </w:pPr>
      <w:r w:rsidRPr="00D738B4">
        <w:rPr>
          <w:rFonts w:ascii="Arial" w:hAnsi="Arial" w:cs="Arial"/>
        </w:rPr>
        <w:t xml:space="preserve">Unexpected death or serious injury </w:t>
      </w:r>
    </w:p>
    <w:p w14:paraId="051234D6" w14:textId="77777777" w:rsidR="00361F0C" w:rsidRPr="00D738B4" w:rsidRDefault="00361F0C" w:rsidP="00D36EF2">
      <w:pPr>
        <w:pStyle w:val="ListParagraph"/>
        <w:numPr>
          <w:ilvl w:val="0"/>
          <w:numId w:val="3"/>
        </w:numPr>
        <w:tabs>
          <w:tab w:val="left" w:pos="142"/>
        </w:tabs>
        <w:jc w:val="both"/>
        <w:rPr>
          <w:rFonts w:ascii="Arial" w:hAnsi="Arial" w:cs="Arial"/>
        </w:rPr>
      </w:pPr>
      <w:r w:rsidRPr="00D738B4">
        <w:rPr>
          <w:rFonts w:ascii="Arial" w:hAnsi="Arial" w:cs="Arial"/>
        </w:rPr>
        <w:t>Significant accidents or injuries at work.  (This in addition to the corporate Health and Safety procedures which should be followed in all cases of accidents at work)</w:t>
      </w:r>
    </w:p>
    <w:p w14:paraId="26819750" w14:textId="77777777" w:rsidR="00361F0C" w:rsidRPr="00D738B4" w:rsidRDefault="00361F0C" w:rsidP="00D36EF2">
      <w:pPr>
        <w:pStyle w:val="ListParagraph"/>
        <w:numPr>
          <w:ilvl w:val="0"/>
          <w:numId w:val="3"/>
        </w:numPr>
        <w:tabs>
          <w:tab w:val="left" w:pos="142"/>
        </w:tabs>
        <w:jc w:val="both"/>
        <w:rPr>
          <w:rFonts w:ascii="Arial" w:hAnsi="Arial" w:cs="Arial"/>
        </w:rPr>
      </w:pPr>
      <w:r w:rsidRPr="00D738B4">
        <w:rPr>
          <w:rFonts w:ascii="Arial" w:hAnsi="Arial" w:cs="Arial"/>
        </w:rPr>
        <w:t>Involvement in violent incidents</w:t>
      </w:r>
    </w:p>
    <w:p w14:paraId="549699EC" w14:textId="77777777" w:rsidR="00361F0C" w:rsidRPr="00D738B4" w:rsidRDefault="00361F0C" w:rsidP="00D36EF2">
      <w:pPr>
        <w:pStyle w:val="ListParagraph"/>
        <w:numPr>
          <w:ilvl w:val="0"/>
          <w:numId w:val="3"/>
        </w:numPr>
        <w:tabs>
          <w:tab w:val="left" w:pos="142"/>
        </w:tabs>
        <w:jc w:val="both"/>
        <w:rPr>
          <w:rFonts w:ascii="Arial" w:hAnsi="Arial" w:cs="Arial"/>
        </w:rPr>
      </w:pPr>
      <w:r w:rsidRPr="00D738B4">
        <w:rPr>
          <w:rFonts w:ascii="Arial" w:hAnsi="Arial" w:cs="Arial"/>
        </w:rPr>
        <w:t>Allegations, arrests or convictions for serious criminal offences</w:t>
      </w:r>
    </w:p>
    <w:p w14:paraId="309BE5FA" w14:textId="77777777" w:rsidR="00361F0C" w:rsidRPr="00D738B4" w:rsidRDefault="00361F0C" w:rsidP="00D36EF2">
      <w:pPr>
        <w:pStyle w:val="ListParagraph"/>
        <w:numPr>
          <w:ilvl w:val="0"/>
          <w:numId w:val="3"/>
        </w:numPr>
        <w:tabs>
          <w:tab w:val="left" w:pos="142"/>
        </w:tabs>
        <w:jc w:val="both"/>
        <w:rPr>
          <w:rFonts w:ascii="Arial" w:hAnsi="Arial" w:cs="Arial"/>
        </w:rPr>
      </w:pPr>
      <w:r w:rsidRPr="00D738B4">
        <w:rPr>
          <w:rFonts w:ascii="Arial" w:hAnsi="Arial" w:cs="Arial"/>
        </w:rPr>
        <w:t>Media coverage relating to members of staff where the publicity may impact on the council</w:t>
      </w:r>
    </w:p>
    <w:p w14:paraId="67D2693B" w14:textId="77777777" w:rsidR="00361F0C" w:rsidRPr="00D738B4" w:rsidRDefault="00F623F3" w:rsidP="00D36EF2">
      <w:pPr>
        <w:tabs>
          <w:tab w:val="left" w:pos="142"/>
        </w:tabs>
        <w:jc w:val="both"/>
        <w:rPr>
          <w:rFonts w:ascii="Arial" w:hAnsi="Arial" w:cs="Arial"/>
          <w:b/>
          <w:sz w:val="26"/>
          <w:szCs w:val="26"/>
        </w:rPr>
      </w:pPr>
      <w:r w:rsidRPr="00D738B4">
        <w:rPr>
          <w:rFonts w:ascii="Arial" w:hAnsi="Arial" w:cs="Arial"/>
          <w:b/>
          <w:sz w:val="26"/>
          <w:szCs w:val="26"/>
        </w:rPr>
        <w:t>2.4 Service</w:t>
      </w:r>
      <w:r w:rsidR="00361F0C" w:rsidRPr="00D738B4">
        <w:rPr>
          <w:rFonts w:ascii="Arial" w:hAnsi="Arial" w:cs="Arial"/>
          <w:b/>
          <w:sz w:val="26"/>
          <w:szCs w:val="26"/>
        </w:rPr>
        <w:t xml:space="preserve"> Premises or Schools </w:t>
      </w:r>
    </w:p>
    <w:p w14:paraId="0E1BEC3B" w14:textId="77777777" w:rsidR="00361F0C" w:rsidRPr="00D738B4" w:rsidRDefault="00361F0C" w:rsidP="00D36EF2">
      <w:pPr>
        <w:pStyle w:val="ListParagraph"/>
        <w:numPr>
          <w:ilvl w:val="0"/>
          <w:numId w:val="5"/>
        </w:numPr>
        <w:tabs>
          <w:tab w:val="left" w:pos="142"/>
        </w:tabs>
        <w:jc w:val="both"/>
        <w:rPr>
          <w:rFonts w:ascii="Arial" w:hAnsi="Arial" w:cs="Arial"/>
        </w:rPr>
      </w:pPr>
      <w:r w:rsidRPr="00D738B4">
        <w:rPr>
          <w:rFonts w:ascii="Arial" w:hAnsi="Arial" w:cs="Arial"/>
        </w:rPr>
        <w:t xml:space="preserve">Serious or significant damage caused by floods, accidental fire etc. </w:t>
      </w:r>
    </w:p>
    <w:p w14:paraId="60424735" w14:textId="77777777" w:rsidR="00361F0C" w:rsidRPr="00D738B4" w:rsidRDefault="00361F0C" w:rsidP="00D36EF2">
      <w:pPr>
        <w:pStyle w:val="ListParagraph"/>
        <w:numPr>
          <w:ilvl w:val="0"/>
          <w:numId w:val="5"/>
        </w:numPr>
        <w:tabs>
          <w:tab w:val="left" w:pos="142"/>
        </w:tabs>
        <w:jc w:val="both"/>
        <w:rPr>
          <w:rFonts w:ascii="Arial" w:hAnsi="Arial" w:cs="Arial"/>
        </w:rPr>
      </w:pPr>
      <w:r w:rsidRPr="00D738B4">
        <w:rPr>
          <w:rFonts w:ascii="Arial" w:hAnsi="Arial" w:cs="Arial"/>
        </w:rPr>
        <w:t>Significant vandalism or burglary</w:t>
      </w:r>
    </w:p>
    <w:p w14:paraId="69B2A9CC" w14:textId="77777777" w:rsidR="00361F0C" w:rsidRPr="00D738B4" w:rsidRDefault="00361F0C" w:rsidP="00D36EF2">
      <w:pPr>
        <w:pStyle w:val="ListParagraph"/>
        <w:numPr>
          <w:ilvl w:val="0"/>
          <w:numId w:val="5"/>
        </w:numPr>
        <w:tabs>
          <w:tab w:val="left" w:pos="142"/>
        </w:tabs>
        <w:jc w:val="both"/>
        <w:rPr>
          <w:rFonts w:ascii="Arial" w:hAnsi="Arial" w:cs="Arial"/>
        </w:rPr>
      </w:pPr>
      <w:r w:rsidRPr="00D738B4">
        <w:rPr>
          <w:rFonts w:ascii="Arial" w:hAnsi="Arial" w:cs="Arial"/>
        </w:rPr>
        <w:t>Any incident of arson</w:t>
      </w:r>
    </w:p>
    <w:p w14:paraId="0628E662" w14:textId="77777777" w:rsidR="00361F0C" w:rsidRPr="00D738B4" w:rsidRDefault="00F623F3" w:rsidP="00D36EF2">
      <w:pPr>
        <w:tabs>
          <w:tab w:val="left" w:pos="142"/>
        </w:tabs>
        <w:jc w:val="both"/>
        <w:rPr>
          <w:rFonts w:ascii="Arial" w:hAnsi="Arial" w:cs="Arial"/>
          <w:b/>
          <w:sz w:val="26"/>
          <w:szCs w:val="26"/>
        </w:rPr>
      </w:pPr>
      <w:r w:rsidRPr="00D738B4">
        <w:rPr>
          <w:rFonts w:ascii="Arial" w:hAnsi="Arial" w:cs="Arial"/>
          <w:b/>
          <w:sz w:val="26"/>
          <w:szCs w:val="26"/>
        </w:rPr>
        <w:t>2.5 Controversies</w:t>
      </w:r>
      <w:r w:rsidR="00361F0C" w:rsidRPr="00D738B4">
        <w:rPr>
          <w:rFonts w:ascii="Arial" w:hAnsi="Arial" w:cs="Arial"/>
          <w:b/>
          <w:sz w:val="26"/>
          <w:szCs w:val="26"/>
        </w:rPr>
        <w:t xml:space="preserve"> </w:t>
      </w:r>
    </w:p>
    <w:p w14:paraId="6A1AE6F6" w14:textId="77777777" w:rsidR="00361F0C" w:rsidRPr="00D738B4" w:rsidRDefault="00361F0C" w:rsidP="00D36EF2">
      <w:pPr>
        <w:pStyle w:val="ListParagraph"/>
        <w:numPr>
          <w:ilvl w:val="0"/>
          <w:numId w:val="6"/>
        </w:numPr>
        <w:tabs>
          <w:tab w:val="left" w:pos="142"/>
        </w:tabs>
        <w:jc w:val="both"/>
        <w:rPr>
          <w:rFonts w:ascii="Arial" w:hAnsi="Arial" w:cs="Arial"/>
        </w:rPr>
      </w:pPr>
      <w:r w:rsidRPr="00D738B4">
        <w:rPr>
          <w:rFonts w:ascii="Arial" w:hAnsi="Arial" w:cs="Arial"/>
        </w:rPr>
        <w:t>Major complaints implicating Safeguarding and Children’s Services</w:t>
      </w:r>
    </w:p>
    <w:p w14:paraId="251B4F66" w14:textId="77777777" w:rsidR="00361F0C" w:rsidRPr="00D738B4" w:rsidRDefault="00361F0C" w:rsidP="00D36EF2">
      <w:pPr>
        <w:pStyle w:val="ListParagraph"/>
        <w:numPr>
          <w:ilvl w:val="0"/>
          <w:numId w:val="6"/>
        </w:numPr>
        <w:tabs>
          <w:tab w:val="left" w:pos="142"/>
        </w:tabs>
        <w:jc w:val="both"/>
        <w:rPr>
          <w:rFonts w:ascii="Arial" w:hAnsi="Arial" w:cs="Arial"/>
        </w:rPr>
      </w:pPr>
      <w:r w:rsidRPr="00D738B4">
        <w:rPr>
          <w:rFonts w:ascii="Arial" w:hAnsi="Arial" w:cs="Arial"/>
        </w:rPr>
        <w:t>Matters likely to attract local or national interest</w:t>
      </w:r>
    </w:p>
    <w:p w14:paraId="23C1C257" w14:textId="77777777" w:rsidR="00361F0C" w:rsidRPr="00D738B4" w:rsidRDefault="00361F0C" w:rsidP="00D36EF2">
      <w:pPr>
        <w:pStyle w:val="ListParagraph"/>
        <w:numPr>
          <w:ilvl w:val="0"/>
          <w:numId w:val="6"/>
        </w:numPr>
        <w:tabs>
          <w:tab w:val="left" w:pos="142"/>
        </w:tabs>
        <w:jc w:val="both"/>
        <w:rPr>
          <w:rFonts w:ascii="Arial" w:hAnsi="Arial" w:cs="Arial"/>
        </w:rPr>
      </w:pPr>
      <w:r w:rsidRPr="00D738B4">
        <w:rPr>
          <w:rFonts w:ascii="Arial" w:hAnsi="Arial" w:cs="Arial"/>
        </w:rPr>
        <w:t>Any matter which has or is likely to attract the attention of the media, elected members or Members of Parliament</w:t>
      </w:r>
    </w:p>
    <w:p w14:paraId="5B49459E" w14:textId="77777777" w:rsidR="00295F9D" w:rsidRPr="00D738B4" w:rsidRDefault="00361F0C" w:rsidP="00D36EF2">
      <w:pPr>
        <w:pStyle w:val="ListParagraph"/>
        <w:numPr>
          <w:ilvl w:val="0"/>
          <w:numId w:val="6"/>
        </w:numPr>
        <w:tabs>
          <w:tab w:val="left" w:pos="142"/>
        </w:tabs>
        <w:jc w:val="both"/>
        <w:rPr>
          <w:rFonts w:ascii="Arial" w:hAnsi="Arial" w:cs="Arial"/>
        </w:rPr>
      </w:pPr>
      <w:r w:rsidRPr="00D738B4">
        <w:rPr>
          <w:rFonts w:ascii="Arial" w:hAnsi="Arial" w:cs="Arial"/>
        </w:rPr>
        <w:t xml:space="preserve">Ofsted inspection reports of schools or services where poor </w:t>
      </w:r>
      <w:r w:rsidR="00295F9D" w:rsidRPr="00D738B4">
        <w:rPr>
          <w:rFonts w:ascii="Arial" w:hAnsi="Arial" w:cs="Arial"/>
        </w:rPr>
        <w:t>performance has been identified</w:t>
      </w:r>
    </w:p>
    <w:p w14:paraId="25009937" w14:textId="77777777" w:rsidR="00295F9D" w:rsidRPr="00D738B4" w:rsidRDefault="00F623F3" w:rsidP="00D36EF2">
      <w:pPr>
        <w:tabs>
          <w:tab w:val="left" w:pos="142"/>
        </w:tabs>
        <w:jc w:val="both"/>
        <w:rPr>
          <w:rFonts w:ascii="Arial" w:hAnsi="Arial" w:cs="Arial"/>
          <w:b/>
          <w:sz w:val="26"/>
          <w:szCs w:val="26"/>
        </w:rPr>
      </w:pPr>
      <w:r w:rsidRPr="00D738B4">
        <w:rPr>
          <w:rFonts w:ascii="Arial" w:hAnsi="Arial" w:cs="Arial"/>
          <w:b/>
          <w:bCs/>
          <w:sz w:val="26"/>
          <w:szCs w:val="26"/>
        </w:rPr>
        <w:t>2.</w:t>
      </w:r>
      <w:r w:rsidRPr="00D738B4">
        <w:rPr>
          <w:rFonts w:ascii="Arial" w:hAnsi="Arial" w:cs="Arial"/>
          <w:b/>
          <w:sz w:val="26"/>
          <w:szCs w:val="26"/>
        </w:rPr>
        <w:t>6 Significant</w:t>
      </w:r>
      <w:r w:rsidR="00295F9D" w:rsidRPr="00D738B4">
        <w:rPr>
          <w:rFonts w:ascii="Arial" w:hAnsi="Arial" w:cs="Arial"/>
          <w:b/>
          <w:sz w:val="26"/>
          <w:szCs w:val="26"/>
        </w:rPr>
        <w:t xml:space="preserve"> Legal Proceedings </w:t>
      </w:r>
    </w:p>
    <w:p w14:paraId="23028C27" w14:textId="77777777" w:rsidR="00295F9D" w:rsidRPr="00D738B4" w:rsidRDefault="00295F9D" w:rsidP="00D36EF2">
      <w:pPr>
        <w:pStyle w:val="ListParagraph"/>
        <w:numPr>
          <w:ilvl w:val="0"/>
          <w:numId w:val="7"/>
        </w:numPr>
        <w:tabs>
          <w:tab w:val="left" w:pos="142"/>
        </w:tabs>
        <w:jc w:val="both"/>
        <w:rPr>
          <w:rFonts w:ascii="Arial" w:hAnsi="Arial" w:cs="Arial"/>
        </w:rPr>
      </w:pPr>
      <w:r w:rsidRPr="00D738B4">
        <w:rPr>
          <w:rFonts w:ascii="Arial" w:hAnsi="Arial" w:cs="Arial"/>
        </w:rPr>
        <w:t xml:space="preserve">Proceedings likely to attract public or media interest </w:t>
      </w:r>
    </w:p>
    <w:p w14:paraId="33C77E59" w14:textId="77777777" w:rsidR="00295F9D" w:rsidRPr="00D738B4" w:rsidRDefault="00295F9D" w:rsidP="00D36EF2">
      <w:pPr>
        <w:pStyle w:val="ListParagraph"/>
        <w:numPr>
          <w:ilvl w:val="1"/>
          <w:numId w:val="7"/>
        </w:numPr>
        <w:tabs>
          <w:tab w:val="left" w:pos="142"/>
        </w:tabs>
        <w:jc w:val="both"/>
        <w:rPr>
          <w:rFonts w:ascii="Arial" w:hAnsi="Arial" w:cs="Arial"/>
        </w:rPr>
      </w:pPr>
      <w:r w:rsidRPr="00D738B4">
        <w:rPr>
          <w:rFonts w:ascii="Arial" w:hAnsi="Arial" w:cs="Arial"/>
        </w:rPr>
        <w:t>Criminal trials resulting from child protection proceedings</w:t>
      </w:r>
    </w:p>
    <w:p w14:paraId="0746EF6E" w14:textId="77777777" w:rsidR="00295F9D" w:rsidRPr="00D738B4" w:rsidRDefault="00295F9D" w:rsidP="00D36EF2">
      <w:pPr>
        <w:pStyle w:val="ListParagraph"/>
        <w:numPr>
          <w:ilvl w:val="1"/>
          <w:numId w:val="7"/>
        </w:numPr>
        <w:tabs>
          <w:tab w:val="left" w:pos="142"/>
        </w:tabs>
        <w:jc w:val="both"/>
        <w:rPr>
          <w:rFonts w:ascii="Arial" w:hAnsi="Arial" w:cs="Arial"/>
        </w:rPr>
      </w:pPr>
      <w:r w:rsidRPr="00D738B4">
        <w:rPr>
          <w:rFonts w:ascii="Arial" w:hAnsi="Arial" w:cs="Arial"/>
        </w:rPr>
        <w:t>Trials relating to fraud or other offences committed by staff</w:t>
      </w:r>
    </w:p>
    <w:p w14:paraId="475C134C" w14:textId="77777777" w:rsidR="00295F9D" w:rsidRPr="00D738B4" w:rsidRDefault="00295F9D" w:rsidP="00D36EF2">
      <w:pPr>
        <w:pStyle w:val="ListParagraph"/>
        <w:numPr>
          <w:ilvl w:val="0"/>
          <w:numId w:val="7"/>
        </w:numPr>
        <w:tabs>
          <w:tab w:val="left" w:pos="142"/>
        </w:tabs>
        <w:jc w:val="both"/>
        <w:rPr>
          <w:rFonts w:ascii="Arial" w:hAnsi="Arial" w:cs="Arial"/>
        </w:rPr>
      </w:pPr>
      <w:r w:rsidRPr="00D738B4">
        <w:rPr>
          <w:rFonts w:ascii="Arial" w:hAnsi="Arial" w:cs="Arial"/>
        </w:rPr>
        <w:t>Proceedings with potentially high financial or policy implications; for example threat of judicial review, civil litigations for damages, employment tribunal claims etc.</w:t>
      </w:r>
    </w:p>
    <w:p w14:paraId="325D1743" w14:textId="77777777" w:rsidR="00295F9D" w:rsidRPr="00D738B4" w:rsidRDefault="00295F9D" w:rsidP="00D36EF2">
      <w:pPr>
        <w:pStyle w:val="ListParagraph"/>
        <w:numPr>
          <w:ilvl w:val="0"/>
          <w:numId w:val="7"/>
        </w:numPr>
        <w:tabs>
          <w:tab w:val="left" w:pos="142"/>
        </w:tabs>
        <w:jc w:val="both"/>
        <w:rPr>
          <w:rFonts w:ascii="Arial" w:hAnsi="Arial" w:cs="Arial"/>
        </w:rPr>
      </w:pPr>
      <w:r w:rsidRPr="00D738B4">
        <w:rPr>
          <w:rFonts w:ascii="Arial" w:hAnsi="Arial" w:cs="Arial"/>
        </w:rPr>
        <w:t>Inquests</w:t>
      </w:r>
    </w:p>
    <w:p w14:paraId="38523836" w14:textId="77777777" w:rsidR="00295F9D" w:rsidRPr="00D738B4" w:rsidRDefault="00295F9D" w:rsidP="00D36EF2">
      <w:pPr>
        <w:pStyle w:val="Heading1"/>
        <w:numPr>
          <w:ilvl w:val="0"/>
          <w:numId w:val="1"/>
        </w:numPr>
        <w:tabs>
          <w:tab w:val="left" w:pos="142"/>
        </w:tabs>
        <w:ind w:hanging="436"/>
        <w:jc w:val="both"/>
        <w:rPr>
          <w:rFonts w:ascii="Arial" w:hAnsi="Arial" w:cs="Arial"/>
          <w:color w:val="auto"/>
        </w:rPr>
      </w:pPr>
      <w:bookmarkStart w:id="3" w:name="_Toc38638511"/>
      <w:r w:rsidRPr="00D738B4">
        <w:rPr>
          <w:rFonts w:ascii="Arial" w:hAnsi="Arial" w:cs="Arial"/>
          <w:color w:val="auto"/>
        </w:rPr>
        <w:t>FORMAT OF THE BRIEFING</w:t>
      </w:r>
      <w:bookmarkEnd w:id="3"/>
      <w:r w:rsidRPr="00D738B4">
        <w:rPr>
          <w:rFonts w:ascii="Arial" w:hAnsi="Arial" w:cs="Arial"/>
          <w:color w:val="auto"/>
        </w:rPr>
        <w:t xml:space="preserve"> </w:t>
      </w:r>
    </w:p>
    <w:p w14:paraId="45434569" w14:textId="77777777" w:rsidR="00BE0339" w:rsidRPr="00D738B4" w:rsidRDefault="00BE0339" w:rsidP="00BE0339">
      <w:pPr>
        <w:rPr>
          <w:rFonts w:ascii="Arial" w:hAnsi="Arial" w:cs="Arial"/>
        </w:rPr>
      </w:pPr>
    </w:p>
    <w:p w14:paraId="40CAA629" w14:textId="2FEF189B" w:rsidR="0073698A" w:rsidRPr="00D738B4" w:rsidRDefault="0073698A" w:rsidP="00D36EF2">
      <w:pPr>
        <w:pStyle w:val="ListParagraph"/>
        <w:numPr>
          <w:ilvl w:val="1"/>
          <w:numId w:val="1"/>
        </w:numPr>
        <w:tabs>
          <w:tab w:val="left" w:pos="142"/>
        </w:tabs>
        <w:ind w:hanging="496"/>
        <w:jc w:val="both"/>
        <w:rPr>
          <w:rFonts w:ascii="Arial" w:hAnsi="Arial" w:cs="Arial"/>
        </w:rPr>
      </w:pPr>
      <w:r w:rsidRPr="00D738B4">
        <w:rPr>
          <w:rFonts w:ascii="Arial" w:hAnsi="Arial" w:cs="Arial"/>
        </w:rPr>
        <w:t xml:space="preserve">In the above circumstances, the </w:t>
      </w:r>
      <w:r w:rsidR="00E56BC6">
        <w:rPr>
          <w:rFonts w:ascii="Arial" w:hAnsi="Arial" w:cs="Arial"/>
        </w:rPr>
        <w:t>Group Manager</w:t>
      </w:r>
      <w:r w:rsidRPr="00D738B4">
        <w:rPr>
          <w:rFonts w:ascii="Arial" w:hAnsi="Arial" w:cs="Arial"/>
        </w:rPr>
        <w:t xml:space="preserve"> responsible for the business area involved in the particular incident, </w:t>
      </w:r>
      <w:r w:rsidR="0064441F">
        <w:rPr>
          <w:rFonts w:ascii="Arial" w:hAnsi="Arial" w:cs="Arial"/>
        </w:rPr>
        <w:t>must</w:t>
      </w:r>
      <w:r w:rsidRPr="00D738B4">
        <w:rPr>
          <w:rFonts w:ascii="Arial" w:hAnsi="Arial" w:cs="Arial"/>
        </w:rPr>
        <w:t xml:space="preserve"> wherever possible, complete the “Need to Know” pro-forma.</w:t>
      </w:r>
      <w:r w:rsidR="00E56BC6">
        <w:rPr>
          <w:rFonts w:ascii="Arial" w:hAnsi="Arial" w:cs="Arial"/>
        </w:rPr>
        <w:t xml:space="preserve">  The Group Manager should then send the completed “Need to Know” pro-forma to their Head of Service to review. The Head of Service will send to the </w:t>
      </w:r>
      <w:hyperlink r:id="rId14" w:history="1">
        <w:r w:rsidR="00E56BC6" w:rsidRPr="00D56E77">
          <w:rPr>
            <w:rStyle w:val="Hyperlink"/>
            <w:rFonts w:ascii="Arial" w:hAnsi="Arial" w:cs="Arial"/>
          </w:rPr>
          <w:t>safeguarding.alerts@medway.gov.uk</w:t>
        </w:r>
      </w:hyperlink>
      <w:r w:rsidR="00E56BC6">
        <w:rPr>
          <w:rFonts w:ascii="Arial" w:hAnsi="Arial" w:cs="Arial"/>
        </w:rPr>
        <w:t xml:space="preserve"> email. </w:t>
      </w:r>
      <w:r w:rsidRPr="00D738B4">
        <w:rPr>
          <w:rFonts w:ascii="Arial" w:hAnsi="Arial" w:cs="Arial"/>
        </w:rPr>
        <w:t xml:space="preserve">  This is a managerial task; </w:t>
      </w:r>
      <w:r w:rsidR="007321CF" w:rsidRPr="00D738B4">
        <w:rPr>
          <w:rFonts w:ascii="Arial" w:hAnsi="Arial" w:cs="Arial"/>
        </w:rPr>
        <w:t xml:space="preserve">the detail must be confined to a </w:t>
      </w:r>
      <w:r w:rsidR="00F623F3" w:rsidRPr="00D738B4">
        <w:rPr>
          <w:rFonts w:ascii="Arial" w:hAnsi="Arial" w:cs="Arial"/>
        </w:rPr>
        <w:t>level that</w:t>
      </w:r>
      <w:r w:rsidR="007321CF" w:rsidRPr="00D738B4">
        <w:rPr>
          <w:rFonts w:ascii="Arial" w:hAnsi="Arial" w:cs="Arial"/>
        </w:rPr>
        <w:t xml:space="preserve"> will inform the Director of the seriousness of the incident, actual or potential risk to the Directorate and Council, and of actions being taken to proactively manage the situation</w:t>
      </w:r>
      <w:r w:rsidR="00236872">
        <w:rPr>
          <w:rFonts w:ascii="Arial" w:hAnsi="Arial" w:cs="Arial"/>
        </w:rPr>
        <w:t xml:space="preserve"> within 24 hours of the incident / event</w:t>
      </w:r>
      <w:r w:rsidR="00EF046D">
        <w:rPr>
          <w:rFonts w:ascii="Arial" w:hAnsi="Arial" w:cs="Arial"/>
        </w:rPr>
        <w:t>.</w:t>
      </w:r>
      <w:r w:rsidR="007321CF" w:rsidRPr="00D738B4">
        <w:rPr>
          <w:rFonts w:ascii="Arial" w:hAnsi="Arial" w:cs="Arial"/>
        </w:rPr>
        <w:t xml:space="preserve">  </w:t>
      </w:r>
    </w:p>
    <w:p w14:paraId="395544A4" w14:textId="77777777" w:rsidR="007321CF" w:rsidRPr="00D738B4" w:rsidRDefault="007321CF" w:rsidP="00D36EF2">
      <w:pPr>
        <w:pStyle w:val="ListParagraph"/>
        <w:numPr>
          <w:ilvl w:val="1"/>
          <w:numId w:val="1"/>
        </w:numPr>
        <w:tabs>
          <w:tab w:val="left" w:pos="142"/>
        </w:tabs>
        <w:ind w:hanging="496"/>
        <w:jc w:val="both"/>
        <w:rPr>
          <w:rFonts w:ascii="Arial" w:hAnsi="Arial" w:cs="Arial"/>
        </w:rPr>
      </w:pPr>
      <w:r w:rsidRPr="00D738B4">
        <w:rPr>
          <w:rFonts w:ascii="Arial" w:hAnsi="Arial" w:cs="Arial"/>
        </w:rPr>
        <w:t xml:space="preserve">The “Need to Know” is in addition to and will inform any statutory notifications that may be required.  The Head of Service responsible for the “Need to Know” briefing </w:t>
      </w:r>
      <w:r w:rsidRPr="00D738B4">
        <w:rPr>
          <w:rFonts w:ascii="Arial" w:hAnsi="Arial" w:cs="Arial"/>
        </w:rPr>
        <w:lastRenderedPageBreak/>
        <w:t xml:space="preserve">must ensure that they are clearly identified on the “Need to Know” and that all details for any statutory notifications that may be required are included.  </w:t>
      </w:r>
    </w:p>
    <w:p w14:paraId="3A03EC4B" w14:textId="77777777" w:rsidR="00105DE9" w:rsidRPr="00D738B4" w:rsidRDefault="00105DE9" w:rsidP="00105DE9">
      <w:pPr>
        <w:pStyle w:val="ListParagraph"/>
        <w:tabs>
          <w:tab w:val="left" w:pos="142"/>
        </w:tabs>
        <w:ind w:left="780"/>
        <w:jc w:val="both"/>
        <w:rPr>
          <w:rFonts w:ascii="Arial" w:hAnsi="Arial" w:cs="Arial"/>
        </w:rPr>
      </w:pPr>
    </w:p>
    <w:p w14:paraId="438CC560" w14:textId="77777777" w:rsidR="00C76446" w:rsidRPr="00D738B4" w:rsidRDefault="003853C3" w:rsidP="00D36EF2">
      <w:pPr>
        <w:pStyle w:val="Heading1"/>
        <w:numPr>
          <w:ilvl w:val="0"/>
          <w:numId w:val="1"/>
        </w:numPr>
        <w:tabs>
          <w:tab w:val="left" w:pos="142"/>
        </w:tabs>
        <w:jc w:val="both"/>
        <w:rPr>
          <w:rFonts w:ascii="Arial" w:hAnsi="Arial" w:cs="Arial"/>
          <w:color w:val="auto"/>
        </w:rPr>
      </w:pPr>
      <w:bookmarkStart w:id="4" w:name="_Toc38638512"/>
      <w:r w:rsidRPr="00D738B4">
        <w:rPr>
          <w:rFonts w:ascii="Arial" w:hAnsi="Arial" w:cs="Arial"/>
          <w:color w:val="auto"/>
        </w:rPr>
        <w:t>DECIDING WHO ELSE NEEDS TO KNOW</w:t>
      </w:r>
      <w:bookmarkEnd w:id="4"/>
    </w:p>
    <w:p w14:paraId="0A7CBC56" w14:textId="77777777" w:rsidR="00BE0339" w:rsidRPr="00D738B4" w:rsidRDefault="00BE0339" w:rsidP="00BE0339">
      <w:pPr>
        <w:rPr>
          <w:rFonts w:ascii="Arial" w:hAnsi="Arial" w:cs="Arial"/>
        </w:rPr>
      </w:pPr>
    </w:p>
    <w:p w14:paraId="654F6471" w14:textId="77777777" w:rsidR="003541BD" w:rsidRDefault="00105DE9" w:rsidP="00D36EF2">
      <w:pPr>
        <w:pStyle w:val="ListParagraph"/>
        <w:numPr>
          <w:ilvl w:val="1"/>
          <w:numId w:val="1"/>
        </w:numPr>
        <w:tabs>
          <w:tab w:val="left" w:pos="142"/>
        </w:tabs>
        <w:jc w:val="both"/>
        <w:rPr>
          <w:rFonts w:ascii="Arial" w:hAnsi="Arial" w:cs="Arial"/>
        </w:rPr>
      </w:pPr>
      <w:r>
        <w:rPr>
          <w:rFonts w:ascii="Arial" w:hAnsi="Arial" w:cs="Arial"/>
        </w:rPr>
        <w:t>The</w:t>
      </w:r>
      <w:r w:rsidR="003853C3" w:rsidRPr="00D738B4">
        <w:rPr>
          <w:rFonts w:ascii="Arial" w:hAnsi="Arial" w:cs="Arial"/>
        </w:rPr>
        <w:t xml:space="preserve"> Assistant Director</w:t>
      </w:r>
      <w:r>
        <w:rPr>
          <w:rFonts w:ascii="Arial" w:hAnsi="Arial" w:cs="Arial"/>
        </w:rPr>
        <w:t xml:space="preserve"> for Children’s Services</w:t>
      </w:r>
      <w:r w:rsidR="003853C3" w:rsidRPr="00D738B4">
        <w:rPr>
          <w:rFonts w:ascii="Arial" w:hAnsi="Arial" w:cs="Arial"/>
        </w:rPr>
        <w:t xml:space="preserve"> must routinely be included in all “Need to Know” notifications in order to ensure that </w:t>
      </w:r>
      <w:r w:rsidR="00241ED7">
        <w:rPr>
          <w:rFonts w:ascii="Arial" w:hAnsi="Arial" w:cs="Arial"/>
        </w:rPr>
        <w:t>CA</w:t>
      </w:r>
      <w:r w:rsidR="003853C3" w:rsidRPr="00D738B4">
        <w:rPr>
          <w:rFonts w:ascii="Arial" w:hAnsi="Arial" w:cs="Arial"/>
        </w:rPr>
        <w:t xml:space="preserve">DMT shares accountability for managing the situation.  </w:t>
      </w:r>
      <w:r>
        <w:rPr>
          <w:rFonts w:ascii="Arial" w:hAnsi="Arial" w:cs="Arial"/>
        </w:rPr>
        <w:t xml:space="preserve">The </w:t>
      </w:r>
      <w:r w:rsidR="003853C3" w:rsidRPr="00D738B4">
        <w:rPr>
          <w:rFonts w:ascii="Arial" w:hAnsi="Arial" w:cs="Arial"/>
        </w:rPr>
        <w:t>Assistant Director</w:t>
      </w:r>
      <w:r>
        <w:rPr>
          <w:rFonts w:ascii="Arial" w:hAnsi="Arial" w:cs="Arial"/>
        </w:rPr>
        <w:t xml:space="preserve"> for Children’s Services will then</w:t>
      </w:r>
      <w:r w:rsidR="003853C3" w:rsidRPr="00D738B4">
        <w:rPr>
          <w:rFonts w:ascii="Arial" w:hAnsi="Arial" w:cs="Arial"/>
        </w:rPr>
        <w:t xml:space="preserve"> be in a </w:t>
      </w:r>
      <w:r w:rsidR="00CF3D4D" w:rsidRPr="00D738B4">
        <w:rPr>
          <w:rFonts w:ascii="Arial" w:hAnsi="Arial" w:cs="Arial"/>
        </w:rPr>
        <w:t>position</w:t>
      </w:r>
      <w:r w:rsidR="003853C3" w:rsidRPr="00D738B4">
        <w:rPr>
          <w:rFonts w:ascii="Arial" w:hAnsi="Arial" w:cs="Arial"/>
        </w:rPr>
        <w:t xml:space="preserve"> to effectively deputise for the Director as necessary on “Need to Know” issues and be able to identify and act on any cross-divisional implications. </w:t>
      </w:r>
      <w:r w:rsidR="00791253">
        <w:rPr>
          <w:rFonts w:ascii="Arial" w:hAnsi="Arial" w:cs="Arial"/>
        </w:rPr>
        <w:t xml:space="preserve"> Where relevant, the Head of Safeguarding and QA will distribute the “Need to Know” to the Assistant Directors for Adult Services and Education and SEND. </w:t>
      </w:r>
    </w:p>
    <w:p w14:paraId="6E51D527" w14:textId="62AD62D3" w:rsidR="003853C3" w:rsidRPr="00D738B4" w:rsidRDefault="003541BD" w:rsidP="00D36EF2">
      <w:pPr>
        <w:pStyle w:val="ListParagraph"/>
        <w:numPr>
          <w:ilvl w:val="1"/>
          <w:numId w:val="1"/>
        </w:numPr>
        <w:tabs>
          <w:tab w:val="left" w:pos="142"/>
        </w:tabs>
        <w:jc w:val="both"/>
        <w:rPr>
          <w:rFonts w:ascii="Arial" w:hAnsi="Arial" w:cs="Arial"/>
        </w:rPr>
      </w:pPr>
      <w:r>
        <w:rPr>
          <w:rFonts w:ascii="Arial" w:hAnsi="Arial" w:cs="Arial"/>
        </w:rPr>
        <w:t xml:space="preserve">When a “Need to Know” is being completed in relation to a missing child please ensure that the Director of People, Assistant Director for Children’s Services and Assistant Director for Education and SEND are routinely copied in to the notification. Additionally this should also be sent to </w:t>
      </w:r>
      <w:hyperlink r:id="rId15" w:history="1">
        <w:r w:rsidRPr="00197E65">
          <w:rPr>
            <w:rStyle w:val="Hyperlink"/>
            <w:rFonts w:ascii="Arial" w:hAnsi="Arial" w:cs="Arial"/>
          </w:rPr>
          <w:t>childmispers@medway.gov.uk</w:t>
        </w:r>
      </w:hyperlink>
      <w:r>
        <w:rPr>
          <w:rFonts w:ascii="Arial" w:hAnsi="Arial" w:cs="Arial"/>
        </w:rPr>
        <w:t xml:space="preserve"> </w:t>
      </w:r>
    </w:p>
    <w:p w14:paraId="546B35EC" w14:textId="77777777" w:rsidR="003853C3" w:rsidRPr="00D738B4" w:rsidRDefault="003853C3" w:rsidP="00D36EF2">
      <w:pPr>
        <w:pStyle w:val="ListParagraph"/>
        <w:numPr>
          <w:ilvl w:val="1"/>
          <w:numId w:val="1"/>
        </w:numPr>
        <w:tabs>
          <w:tab w:val="left" w:pos="142"/>
        </w:tabs>
        <w:jc w:val="both"/>
        <w:rPr>
          <w:rFonts w:ascii="Arial" w:hAnsi="Arial" w:cs="Arial"/>
        </w:rPr>
      </w:pPr>
      <w:r w:rsidRPr="00D738B4">
        <w:rPr>
          <w:rFonts w:ascii="Arial" w:hAnsi="Arial" w:cs="Arial"/>
        </w:rPr>
        <w:t xml:space="preserve">Similarly, </w:t>
      </w:r>
      <w:r w:rsidR="00791253">
        <w:rPr>
          <w:rFonts w:ascii="Arial" w:hAnsi="Arial" w:cs="Arial"/>
        </w:rPr>
        <w:t>the Head of Safeguarding and QA will distribute the “Need to Know” to the relevant Heads of Service</w:t>
      </w:r>
      <w:r w:rsidRPr="00D738B4">
        <w:rPr>
          <w:rFonts w:ascii="Arial" w:hAnsi="Arial" w:cs="Arial"/>
        </w:rPr>
        <w:t xml:space="preserve">.  </w:t>
      </w:r>
    </w:p>
    <w:p w14:paraId="30008935" w14:textId="77777777" w:rsidR="003853C3" w:rsidRPr="00D738B4" w:rsidRDefault="003853C3" w:rsidP="00D36EF2">
      <w:pPr>
        <w:pStyle w:val="ListParagraph"/>
        <w:numPr>
          <w:ilvl w:val="1"/>
          <w:numId w:val="1"/>
        </w:numPr>
        <w:tabs>
          <w:tab w:val="left" w:pos="142"/>
        </w:tabs>
        <w:jc w:val="both"/>
        <w:rPr>
          <w:rFonts w:ascii="Arial" w:hAnsi="Arial" w:cs="Arial"/>
        </w:rPr>
      </w:pPr>
      <w:r w:rsidRPr="00D738B4">
        <w:rPr>
          <w:rFonts w:ascii="Arial" w:hAnsi="Arial" w:cs="Arial"/>
        </w:rPr>
        <w:t xml:space="preserve">Where a member of staff in the subject of the “Need to Know” the departmental HR </w:t>
      </w:r>
      <w:r w:rsidRPr="001519A3">
        <w:rPr>
          <w:rFonts w:ascii="Arial" w:hAnsi="Arial" w:cs="Arial"/>
        </w:rPr>
        <w:t>Business Partner</w:t>
      </w:r>
      <w:r w:rsidRPr="00D738B4">
        <w:rPr>
          <w:rFonts w:ascii="Arial" w:hAnsi="Arial" w:cs="Arial"/>
        </w:rPr>
        <w:t xml:space="preserve"> must also be included. </w:t>
      </w:r>
    </w:p>
    <w:p w14:paraId="1F9C945E" w14:textId="77777777" w:rsidR="003853C3" w:rsidRPr="00D738B4" w:rsidRDefault="003853C3" w:rsidP="00D36EF2">
      <w:pPr>
        <w:pStyle w:val="ListParagraph"/>
        <w:numPr>
          <w:ilvl w:val="1"/>
          <w:numId w:val="1"/>
        </w:numPr>
        <w:tabs>
          <w:tab w:val="left" w:pos="142"/>
        </w:tabs>
        <w:jc w:val="both"/>
        <w:rPr>
          <w:rFonts w:ascii="Arial" w:hAnsi="Arial" w:cs="Arial"/>
        </w:rPr>
      </w:pPr>
      <w:r w:rsidRPr="00D738B4">
        <w:rPr>
          <w:rFonts w:ascii="Arial" w:hAnsi="Arial" w:cs="Arial"/>
        </w:rPr>
        <w:t xml:space="preserve">The “Need to Know” should be copied to all managers involved in managing aspects of the incident.  </w:t>
      </w:r>
    </w:p>
    <w:p w14:paraId="54F49305" w14:textId="77777777" w:rsidR="003853C3" w:rsidRPr="00D738B4" w:rsidRDefault="003853C3" w:rsidP="00D36EF2">
      <w:pPr>
        <w:pStyle w:val="ListParagraph"/>
        <w:numPr>
          <w:ilvl w:val="1"/>
          <w:numId w:val="1"/>
        </w:numPr>
        <w:tabs>
          <w:tab w:val="left" w:pos="142"/>
        </w:tabs>
        <w:jc w:val="both"/>
        <w:rPr>
          <w:rFonts w:ascii="Arial" w:hAnsi="Arial" w:cs="Arial"/>
        </w:rPr>
      </w:pPr>
      <w:r w:rsidRPr="00D738B4">
        <w:rPr>
          <w:rFonts w:ascii="Arial" w:hAnsi="Arial" w:cs="Arial"/>
        </w:rPr>
        <w:t xml:space="preserve">Should someone in receipt of the “Need to Know” believe that a key person has not been included; they must refer back to the </w:t>
      </w:r>
      <w:r w:rsidR="00791253">
        <w:rPr>
          <w:rFonts w:ascii="Arial" w:hAnsi="Arial" w:cs="Arial"/>
        </w:rPr>
        <w:t>Head of Safeguarding and QA</w:t>
      </w:r>
      <w:r w:rsidRPr="00D738B4">
        <w:rPr>
          <w:rFonts w:ascii="Arial" w:hAnsi="Arial" w:cs="Arial"/>
        </w:rPr>
        <w:t xml:space="preserve"> who will decide on distribution</w:t>
      </w:r>
      <w:r w:rsidR="00A85674" w:rsidRPr="00D738B4">
        <w:rPr>
          <w:rFonts w:ascii="Arial" w:hAnsi="Arial" w:cs="Arial"/>
        </w:rPr>
        <w:t xml:space="preserve">.  Under no circumstances should a recipient distribute the information without </w:t>
      </w:r>
      <w:r w:rsidR="00791253">
        <w:rPr>
          <w:rFonts w:ascii="Arial" w:hAnsi="Arial" w:cs="Arial"/>
        </w:rPr>
        <w:t xml:space="preserve">permission. </w:t>
      </w:r>
      <w:r w:rsidR="00A85674" w:rsidRPr="00D738B4">
        <w:rPr>
          <w:rFonts w:ascii="Arial" w:hAnsi="Arial" w:cs="Arial"/>
        </w:rPr>
        <w:t xml:space="preserve">  </w:t>
      </w:r>
    </w:p>
    <w:p w14:paraId="45B8FB7C" w14:textId="77777777" w:rsidR="00A85674" w:rsidRPr="00D738B4" w:rsidRDefault="00A85674" w:rsidP="00494B17">
      <w:pPr>
        <w:pStyle w:val="Heading1"/>
        <w:numPr>
          <w:ilvl w:val="0"/>
          <w:numId w:val="1"/>
        </w:numPr>
        <w:tabs>
          <w:tab w:val="left" w:pos="142"/>
        </w:tabs>
        <w:jc w:val="both"/>
        <w:rPr>
          <w:rFonts w:ascii="Arial" w:hAnsi="Arial" w:cs="Arial"/>
          <w:color w:val="auto"/>
        </w:rPr>
      </w:pPr>
      <w:bookmarkStart w:id="5" w:name="_Toc38638513"/>
      <w:r w:rsidRPr="00D738B4">
        <w:rPr>
          <w:rFonts w:ascii="Arial" w:hAnsi="Arial" w:cs="Arial"/>
          <w:color w:val="auto"/>
        </w:rPr>
        <w:t>BRIEFIN</w:t>
      </w:r>
      <w:r w:rsidR="00494B17">
        <w:rPr>
          <w:rFonts w:ascii="Arial" w:hAnsi="Arial" w:cs="Arial"/>
          <w:color w:val="auto"/>
        </w:rPr>
        <w:t xml:space="preserve">G ELECTED MEMBERS AND CORPORATE </w:t>
      </w:r>
      <w:r w:rsidRPr="00D738B4">
        <w:rPr>
          <w:rFonts w:ascii="Arial" w:hAnsi="Arial" w:cs="Arial"/>
          <w:color w:val="auto"/>
        </w:rPr>
        <w:t>COLLEAGUES</w:t>
      </w:r>
      <w:bookmarkEnd w:id="5"/>
    </w:p>
    <w:p w14:paraId="6494A7A0" w14:textId="77777777" w:rsidR="00BE0339" w:rsidRPr="00D738B4" w:rsidRDefault="00BE0339" w:rsidP="00BE0339">
      <w:pPr>
        <w:rPr>
          <w:rFonts w:ascii="Arial" w:hAnsi="Arial" w:cs="Arial"/>
        </w:rPr>
      </w:pPr>
    </w:p>
    <w:p w14:paraId="35EF8E53" w14:textId="77777777" w:rsidR="00A85674" w:rsidRPr="00D738B4" w:rsidRDefault="00241ED7" w:rsidP="00D36EF2">
      <w:pPr>
        <w:pStyle w:val="ListParagraph"/>
        <w:numPr>
          <w:ilvl w:val="1"/>
          <w:numId w:val="1"/>
        </w:numPr>
        <w:tabs>
          <w:tab w:val="left" w:pos="142"/>
        </w:tabs>
        <w:jc w:val="both"/>
        <w:rPr>
          <w:rFonts w:ascii="Arial" w:hAnsi="Arial" w:cs="Arial"/>
        </w:rPr>
      </w:pPr>
      <w:r>
        <w:rPr>
          <w:rFonts w:ascii="Arial" w:hAnsi="Arial" w:cs="Arial"/>
        </w:rPr>
        <w:t>The “Need to Know” i</w:t>
      </w:r>
      <w:r w:rsidR="00A85674" w:rsidRPr="00D738B4">
        <w:rPr>
          <w:rFonts w:ascii="Arial" w:hAnsi="Arial" w:cs="Arial"/>
        </w:rPr>
        <w:t xml:space="preserve">s also intended to be used to brief the </w:t>
      </w:r>
      <w:r w:rsidR="0064441F">
        <w:rPr>
          <w:rFonts w:ascii="Arial" w:hAnsi="Arial" w:cs="Arial"/>
        </w:rPr>
        <w:t>Chief Executive,</w:t>
      </w:r>
      <w:r w:rsidR="0064441F" w:rsidRPr="00D738B4">
        <w:rPr>
          <w:rFonts w:ascii="Arial" w:hAnsi="Arial" w:cs="Arial"/>
        </w:rPr>
        <w:t xml:space="preserve"> </w:t>
      </w:r>
      <w:r w:rsidR="00791253">
        <w:rPr>
          <w:rFonts w:ascii="Arial" w:hAnsi="Arial" w:cs="Arial"/>
        </w:rPr>
        <w:t>C</w:t>
      </w:r>
      <w:r w:rsidR="002D1147">
        <w:rPr>
          <w:rFonts w:ascii="Arial" w:hAnsi="Arial" w:cs="Arial"/>
        </w:rPr>
        <w:t>ouncil Leader</w:t>
      </w:r>
      <w:r w:rsidR="00791253">
        <w:rPr>
          <w:rFonts w:ascii="Arial" w:hAnsi="Arial" w:cs="Arial"/>
        </w:rPr>
        <w:t xml:space="preserve"> and Portfolio Holder</w:t>
      </w:r>
      <w:r w:rsidR="002D1147">
        <w:rPr>
          <w:rFonts w:ascii="Arial" w:hAnsi="Arial" w:cs="Arial"/>
        </w:rPr>
        <w:t xml:space="preserve"> as </w:t>
      </w:r>
      <w:r w:rsidR="00A57371">
        <w:rPr>
          <w:rFonts w:ascii="Arial" w:hAnsi="Arial" w:cs="Arial"/>
        </w:rPr>
        <w:t>necessary</w:t>
      </w:r>
      <w:r w:rsidR="00A85674" w:rsidRPr="00D738B4">
        <w:rPr>
          <w:rFonts w:ascii="Arial" w:hAnsi="Arial" w:cs="Arial"/>
        </w:rPr>
        <w:t>.  It is not intended to routinely brief all elected members who may have an interest in the situation (for example constituency members).  Other members may require a specific briefing tailored to ensure that data protection and client confidentiality are not breached.  The Director</w:t>
      </w:r>
      <w:r w:rsidR="00B205E1">
        <w:rPr>
          <w:rFonts w:ascii="Arial" w:hAnsi="Arial" w:cs="Arial"/>
        </w:rPr>
        <w:t xml:space="preserve"> or</w:t>
      </w:r>
      <w:r w:rsidR="00A57371">
        <w:rPr>
          <w:rFonts w:ascii="Arial" w:hAnsi="Arial" w:cs="Arial"/>
        </w:rPr>
        <w:t xml:space="preserve"> </w:t>
      </w:r>
      <w:r w:rsidR="00A85674" w:rsidRPr="00D738B4">
        <w:rPr>
          <w:rFonts w:ascii="Arial" w:hAnsi="Arial" w:cs="Arial"/>
        </w:rPr>
        <w:t>Assistant Directors on his/her behalf will decide whether the “Need to Know” requires a wider confidential elected members briefing</w:t>
      </w:r>
      <w:r w:rsidR="00B205E1">
        <w:rPr>
          <w:rFonts w:ascii="Arial" w:hAnsi="Arial" w:cs="Arial"/>
        </w:rPr>
        <w:t>,</w:t>
      </w:r>
      <w:r w:rsidR="00A85674" w:rsidRPr="00D738B4">
        <w:rPr>
          <w:rFonts w:ascii="Arial" w:hAnsi="Arial" w:cs="Arial"/>
        </w:rPr>
        <w:t xml:space="preserve"> and what format it should take; for example there will be some times when Members will need to be informed about incidents in </w:t>
      </w:r>
      <w:r w:rsidR="002D1147">
        <w:rPr>
          <w:rFonts w:ascii="Arial" w:hAnsi="Arial" w:cs="Arial"/>
        </w:rPr>
        <w:t xml:space="preserve">the </w:t>
      </w:r>
      <w:r w:rsidR="00B205E1">
        <w:rPr>
          <w:rFonts w:ascii="Arial" w:hAnsi="Arial" w:cs="Arial"/>
        </w:rPr>
        <w:t>D</w:t>
      </w:r>
      <w:r w:rsidR="002D1147">
        <w:rPr>
          <w:rFonts w:ascii="Arial" w:hAnsi="Arial" w:cs="Arial"/>
        </w:rPr>
        <w:t xml:space="preserve">irectorate they are the </w:t>
      </w:r>
      <w:r w:rsidR="00B205E1">
        <w:rPr>
          <w:rFonts w:ascii="Arial" w:hAnsi="Arial" w:cs="Arial"/>
        </w:rPr>
        <w:t>P</w:t>
      </w:r>
      <w:r w:rsidR="002D1147">
        <w:rPr>
          <w:rFonts w:ascii="Arial" w:hAnsi="Arial" w:cs="Arial"/>
        </w:rPr>
        <w:t xml:space="preserve">ortfolio </w:t>
      </w:r>
      <w:r w:rsidR="00B205E1">
        <w:rPr>
          <w:rFonts w:ascii="Arial" w:hAnsi="Arial" w:cs="Arial"/>
        </w:rPr>
        <w:t>H</w:t>
      </w:r>
      <w:r w:rsidR="002D1147">
        <w:rPr>
          <w:rFonts w:ascii="Arial" w:hAnsi="Arial" w:cs="Arial"/>
        </w:rPr>
        <w:t>older</w:t>
      </w:r>
      <w:r w:rsidR="00B205E1">
        <w:rPr>
          <w:rFonts w:ascii="Arial" w:hAnsi="Arial" w:cs="Arial"/>
        </w:rPr>
        <w:t>.</w:t>
      </w:r>
      <w:r w:rsidR="00A85674" w:rsidRPr="00D738B4">
        <w:rPr>
          <w:rFonts w:ascii="Arial" w:hAnsi="Arial" w:cs="Arial"/>
        </w:rPr>
        <w:t xml:space="preserve"> </w:t>
      </w:r>
    </w:p>
    <w:p w14:paraId="4233E0E4" w14:textId="77777777" w:rsidR="00A85674" w:rsidRPr="00D738B4" w:rsidRDefault="00A85674" w:rsidP="00D36EF2">
      <w:pPr>
        <w:pStyle w:val="ListParagraph"/>
        <w:numPr>
          <w:ilvl w:val="1"/>
          <w:numId w:val="1"/>
        </w:numPr>
        <w:tabs>
          <w:tab w:val="left" w:pos="142"/>
        </w:tabs>
        <w:jc w:val="both"/>
        <w:rPr>
          <w:rFonts w:ascii="Arial" w:hAnsi="Arial" w:cs="Arial"/>
        </w:rPr>
      </w:pPr>
      <w:r w:rsidRPr="00D738B4">
        <w:rPr>
          <w:rFonts w:ascii="Arial" w:hAnsi="Arial" w:cs="Arial"/>
        </w:rPr>
        <w:t>Confidential member briefi</w:t>
      </w:r>
      <w:r w:rsidR="00B205E1">
        <w:rPr>
          <w:rFonts w:ascii="Arial" w:hAnsi="Arial" w:cs="Arial"/>
        </w:rPr>
        <w:t>ngs will come from the Director or</w:t>
      </w:r>
      <w:r w:rsidRPr="00D738B4">
        <w:rPr>
          <w:rFonts w:ascii="Arial" w:hAnsi="Arial" w:cs="Arial"/>
        </w:rPr>
        <w:t xml:space="preserve"> Assistant Directors.  </w:t>
      </w:r>
    </w:p>
    <w:p w14:paraId="5B476364" w14:textId="77777777" w:rsidR="00A85674" w:rsidRPr="00D738B4" w:rsidRDefault="00A85674" w:rsidP="00D36EF2">
      <w:pPr>
        <w:pStyle w:val="ListParagraph"/>
        <w:numPr>
          <w:ilvl w:val="1"/>
          <w:numId w:val="1"/>
        </w:numPr>
        <w:tabs>
          <w:tab w:val="left" w:pos="142"/>
        </w:tabs>
        <w:jc w:val="both"/>
        <w:rPr>
          <w:rFonts w:ascii="Arial" w:hAnsi="Arial" w:cs="Arial"/>
        </w:rPr>
      </w:pPr>
      <w:r w:rsidRPr="00D738B4">
        <w:rPr>
          <w:rFonts w:ascii="Arial" w:hAnsi="Arial" w:cs="Arial"/>
        </w:rPr>
        <w:t xml:space="preserve">Similarly, the Director or Assistant Directors will decide whether the matter requires the Chief Executive or other corporate colleagues to be briefed.  In all circumstances where the incident is likely to attract publicity, the Chief Executive will be informed.  </w:t>
      </w:r>
    </w:p>
    <w:p w14:paraId="5CBCE7FD" w14:textId="77777777" w:rsidR="00A85674" w:rsidRPr="00D738B4" w:rsidRDefault="00A85674" w:rsidP="00D36EF2">
      <w:pPr>
        <w:pStyle w:val="ListParagraph"/>
        <w:numPr>
          <w:ilvl w:val="1"/>
          <w:numId w:val="1"/>
        </w:numPr>
        <w:tabs>
          <w:tab w:val="left" w:pos="142"/>
        </w:tabs>
        <w:jc w:val="both"/>
        <w:rPr>
          <w:rFonts w:ascii="Arial" w:hAnsi="Arial" w:cs="Arial"/>
        </w:rPr>
      </w:pPr>
      <w:r w:rsidRPr="00D738B4">
        <w:rPr>
          <w:rFonts w:ascii="Arial" w:hAnsi="Arial" w:cs="Arial"/>
        </w:rPr>
        <w:lastRenderedPageBreak/>
        <w:t>Depending on the circumstances, the “Need to Know” may be used to brief corporate colleagues who need to be involved; for example internal audit, fraud and investigation, health and safety</w:t>
      </w:r>
      <w:r w:rsidR="00181E41">
        <w:rPr>
          <w:rFonts w:ascii="Arial" w:hAnsi="Arial" w:cs="Arial"/>
        </w:rPr>
        <w:t>, communications team</w:t>
      </w:r>
      <w:r w:rsidR="00D74FB7">
        <w:rPr>
          <w:rFonts w:ascii="Arial" w:hAnsi="Arial" w:cs="Arial"/>
        </w:rPr>
        <w:t>, legal services, and human resources.</w:t>
      </w:r>
      <w:r w:rsidRPr="00D738B4">
        <w:rPr>
          <w:rFonts w:ascii="Arial" w:hAnsi="Arial" w:cs="Arial"/>
        </w:rPr>
        <w:t xml:space="preserve"> </w:t>
      </w:r>
    </w:p>
    <w:p w14:paraId="561CCDFE" w14:textId="77777777" w:rsidR="00BE0339" w:rsidRPr="00D738B4" w:rsidRDefault="00BE0339" w:rsidP="00BE0339">
      <w:pPr>
        <w:tabs>
          <w:tab w:val="left" w:pos="142"/>
        </w:tabs>
        <w:jc w:val="both"/>
        <w:rPr>
          <w:rFonts w:ascii="Arial" w:hAnsi="Arial" w:cs="Arial"/>
        </w:rPr>
      </w:pPr>
    </w:p>
    <w:p w14:paraId="2A17777F" w14:textId="77777777" w:rsidR="00A85674" w:rsidRPr="00D738B4" w:rsidRDefault="00A85674" w:rsidP="00D36EF2">
      <w:pPr>
        <w:pStyle w:val="Heading1"/>
        <w:numPr>
          <w:ilvl w:val="0"/>
          <w:numId w:val="1"/>
        </w:numPr>
        <w:tabs>
          <w:tab w:val="left" w:pos="142"/>
        </w:tabs>
        <w:jc w:val="both"/>
        <w:rPr>
          <w:rFonts w:ascii="Arial" w:hAnsi="Arial" w:cs="Arial"/>
          <w:color w:val="auto"/>
        </w:rPr>
      </w:pPr>
      <w:bookmarkStart w:id="6" w:name="_Toc38638514"/>
      <w:r w:rsidRPr="00D738B4">
        <w:rPr>
          <w:rFonts w:ascii="Arial" w:hAnsi="Arial" w:cs="Arial"/>
          <w:color w:val="auto"/>
        </w:rPr>
        <w:t>SENDING THE “NEED TO KNOW” BRIEFING</w:t>
      </w:r>
      <w:bookmarkEnd w:id="6"/>
      <w:r w:rsidRPr="00D738B4">
        <w:rPr>
          <w:rFonts w:ascii="Arial" w:hAnsi="Arial" w:cs="Arial"/>
          <w:color w:val="auto"/>
        </w:rPr>
        <w:t xml:space="preserve"> </w:t>
      </w:r>
    </w:p>
    <w:p w14:paraId="614FFE07" w14:textId="77777777" w:rsidR="00BE0339" w:rsidRPr="00D738B4" w:rsidRDefault="00BE0339" w:rsidP="00BE0339">
      <w:pPr>
        <w:rPr>
          <w:rFonts w:ascii="Arial" w:hAnsi="Arial" w:cs="Arial"/>
        </w:rPr>
      </w:pPr>
    </w:p>
    <w:p w14:paraId="54D149E7" w14:textId="5739B442" w:rsidR="002E0024" w:rsidRDefault="002E0024" w:rsidP="00EF7994">
      <w:pPr>
        <w:pStyle w:val="ListParagraph"/>
        <w:numPr>
          <w:ilvl w:val="1"/>
          <w:numId w:val="1"/>
        </w:numPr>
        <w:tabs>
          <w:tab w:val="left" w:pos="142"/>
        </w:tabs>
        <w:jc w:val="both"/>
        <w:rPr>
          <w:rFonts w:ascii="Arial" w:hAnsi="Arial" w:cs="Arial"/>
        </w:rPr>
      </w:pPr>
      <w:r w:rsidRPr="00D738B4">
        <w:rPr>
          <w:rFonts w:ascii="Arial" w:hAnsi="Arial" w:cs="Arial"/>
        </w:rPr>
        <w:t xml:space="preserve">“Need to Know” notifications must be sent on email to all addressees with “Need to Know” in the subject box and </w:t>
      </w:r>
      <w:r w:rsidRPr="003541BD">
        <w:rPr>
          <w:rFonts w:ascii="Arial" w:hAnsi="Arial" w:cs="Arial"/>
          <w:b/>
        </w:rPr>
        <w:t>marked urgent and confidential</w:t>
      </w:r>
      <w:r w:rsidRPr="00D738B4">
        <w:rPr>
          <w:rFonts w:ascii="Arial" w:hAnsi="Arial" w:cs="Arial"/>
        </w:rPr>
        <w:t xml:space="preserve">. </w:t>
      </w:r>
      <w:r w:rsidR="00D95619">
        <w:rPr>
          <w:rFonts w:ascii="Arial" w:hAnsi="Arial" w:cs="Arial"/>
        </w:rPr>
        <w:t xml:space="preserve">It is important that all necessary steps </w:t>
      </w:r>
      <w:r w:rsidR="00F623F3">
        <w:rPr>
          <w:rFonts w:ascii="Arial" w:hAnsi="Arial" w:cs="Arial"/>
        </w:rPr>
        <w:t>be</w:t>
      </w:r>
      <w:r w:rsidR="00D95619">
        <w:rPr>
          <w:rFonts w:ascii="Arial" w:hAnsi="Arial" w:cs="Arial"/>
        </w:rPr>
        <w:t xml:space="preserve"> made regarding safe routes for sending information via email to external addresses.</w:t>
      </w:r>
      <w:r w:rsidRPr="00D738B4">
        <w:rPr>
          <w:rFonts w:ascii="Arial" w:hAnsi="Arial" w:cs="Arial"/>
        </w:rPr>
        <w:t xml:space="preserve"> </w:t>
      </w:r>
    </w:p>
    <w:p w14:paraId="5BC533F2" w14:textId="5D252168" w:rsidR="003541BD" w:rsidRPr="00D738B4" w:rsidRDefault="003541BD" w:rsidP="00EF7994">
      <w:pPr>
        <w:pStyle w:val="ListParagraph"/>
        <w:numPr>
          <w:ilvl w:val="1"/>
          <w:numId w:val="1"/>
        </w:numPr>
        <w:tabs>
          <w:tab w:val="left" w:pos="142"/>
        </w:tabs>
        <w:jc w:val="both"/>
        <w:rPr>
          <w:rFonts w:ascii="Arial" w:hAnsi="Arial" w:cs="Arial"/>
        </w:rPr>
      </w:pPr>
      <w:r>
        <w:rPr>
          <w:rFonts w:ascii="Arial" w:hAnsi="Arial" w:cs="Arial"/>
        </w:rPr>
        <w:t xml:space="preserve">On completion of a “Need to Know” the document should be sent to </w:t>
      </w:r>
      <w:hyperlink r:id="rId16" w:history="1">
        <w:r w:rsidRPr="00197E65">
          <w:rPr>
            <w:rStyle w:val="Hyperlink"/>
            <w:rFonts w:ascii="Arial" w:hAnsi="Arial" w:cs="Arial"/>
          </w:rPr>
          <w:t>safeguardingalerts@medway.gov.uk</w:t>
        </w:r>
      </w:hyperlink>
      <w:r w:rsidR="00E4620D">
        <w:rPr>
          <w:rFonts w:ascii="Arial" w:hAnsi="Arial" w:cs="Arial"/>
        </w:rPr>
        <w:t xml:space="preserve">. If the alert is in relation to a missing child then the sender should also copy in </w:t>
      </w:r>
      <w:hyperlink r:id="rId17" w:history="1">
        <w:r w:rsidR="00E4620D" w:rsidRPr="00197E65">
          <w:rPr>
            <w:rStyle w:val="Hyperlink"/>
            <w:rFonts w:ascii="Arial" w:hAnsi="Arial" w:cs="Arial"/>
          </w:rPr>
          <w:t>childmispers@medway.gov.uk</w:t>
        </w:r>
      </w:hyperlink>
      <w:r w:rsidR="00E4620D">
        <w:rPr>
          <w:rFonts w:ascii="Arial" w:hAnsi="Arial" w:cs="Arial"/>
        </w:rPr>
        <w:t xml:space="preserve"> as well as the Director for People, Assistant Director for Children’s Services and Assistant Director for Education and SEND.  </w:t>
      </w:r>
      <w:r>
        <w:rPr>
          <w:rFonts w:ascii="Arial" w:hAnsi="Arial" w:cs="Arial"/>
        </w:rPr>
        <w:t xml:space="preserve"> </w:t>
      </w:r>
    </w:p>
    <w:p w14:paraId="7C0D0A51" w14:textId="77777777" w:rsidR="002E0024" w:rsidRPr="00D738B4" w:rsidRDefault="002E0024" w:rsidP="00D36EF2">
      <w:pPr>
        <w:pStyle w:val="ListParagraph"/>
        <w:numPr>
          <w:ilvl w:val="1"/>
          <w:numId w:val="1"/>
        </w:numPr>
        <w:tabs>
          <w:tab w:val="left" w:pos="142"/>
        </w:tabs>
        <w:jc w:val="both"/>
        <w:rPr>
          <w:rFonts w:ascii="Arial" w:hAnsi="Arial" w:cs="Arial"/>
        </w:rPr>
      </w:pPr>
      <w:r w:rsidRPr="00D738B4">
        <w:rPr>
          <w:rFonts w:ascii="Arial" w:hAnsi="Arial" w:cs="Arial"/>
        </w:rPr>
        <w:t>All “Need to Knows” will be stored electronically by the Safeguarding and Quality Assurance Service.  They will be tracked and the author will be prompted for any anticipated upda</w:t>
      </w:r>
      <w:r w:rsidR="0012072D">
        <w:rPr>
          <w:rFonts w:ascii="Arial" w:hAnsi="Arial" w:cs="Arial"/>
        </w:rPr>
        <w:t xml:space="preserve">tes until the matter is </w:t>
      </w:r>
      <w:r w:rsidRPr="00D738B4">
        <w:rPr>
          <w:rFonts w:ascii="Arial" w:hAnsi="Arial" w:cs="Arial"/>
        </w:rPr>
        <w:t xml:space="preserve">concluded.  </w:t>
      </w:r>
    </w:p>
    <w:p w14:paraId="1B51B8BE" w14:textId="77777777" w:rsidR="00D95619" w:rsidRDefault="002E0024" w:rsidP="00D36EF2">
      <w:pPr>
        <w:pStyle w:val="ListParagraph"/>
        <w:numPr>
          <w:ilvl w:val="1"/>
          <w:numId w:val="1"/>
        </w:numPr>
        <w:tabs>
          <w:tab w:val="left" w:pos="142"/>
        </w:tabs>
        <w:jc w:val="both"/>
        <w:rPr>
          <w:rFonts w:ascii="Arial" w:hAnsi="Arial" w:cs="Arial"/>
        </w:rPr>
      </w:pPr>
      <w:r w:rsidRPr="00D738B4">
        <w:rPr>
          <w:rFonts w:ascii="Arial" w:hAnsi="Arial" w:cs="Arial"/>
        </w:rPr>
        <w:t xml:space="preserve">Updates must be added to the original “Need to Know”, dated and clearly identify the </w:t>
      </w:r>
      <w:r w:rsidR="00EF7994">
        <w:rPr>
          <w:rFonts w:ascii="Arial" w:hAnsi="Arial" w:cs="Arial"/>
        </w:rPr>
        <w:t>Group</w:t>
      </w:r>
      <w:r w:rsidRPr="001519A3">
        <w:rPr>
          <w:rFonts w:ascii="Arial" w:hAnsi="Arial" w:cs="Arial"/>
        </w:rPr>
        <w:t xml:space="preserve"> Manager and reviewing </w:t>
      </w:r>
      <w:r w:rsidR="001519A3">
        <w:rPr>
          <w:rFonts w:ascii="Arial" w:hAnsi="Arial" w:cs="Arial"/>
        </w:rPr>
        <w:t>Head of Service</w:t>
      </w:r>
      <w:r w:rsidRPr="00D738B4">
        <w:rPr>
          <w:rFonts w:ascii="Arial" w:hAnsi="Arial" w:cs="Arial"/>
        </w:rPr>
        <w:t>, who may be different from the originator.  This way, an emerging picture is capture</w:t>
      </w:r>
      <w:r w:rsidR="00EF7994">
        <w:rPr>
          <w:rFonts w:ascii="Arial" w:hAnsi="Arial" w:cs="Arial"/>
        </w:rPr>
        <w:t>d</w:t>
      </w:r>
      <w:r w:rsidRPr="00D738B4">
        <w:rPr>
          <w:rFonts w:ascii="Arial" w:hAnsi="Arial" w:cs="Arial"/>
        </w:rPr>
        <w:t xml:space="preserve"> in one document for ease of reference and a defined conclusion is recorded to end the particular “Need to Know” issue. </w:t>
      </w:r>
    </w:p>
    <w:p w14:paraId="2929197B" w14:textId="77777777" w:rsidR="00EF7994" w:rsidRDefault="00EF7994" w:rsidP="00D36EF2">
      <w:pPr>
        <w:pStyle w:val="ListParagraph"/>
        <w:numPr>
          <w:ilvl w:val="1"/>
          <w:numId w:val="1"/>
        </w:numPr>
        <w:tabs>
          <w:tab w:val="left" w:pos="142"/>
        </w:tabs>
        <w:jc w:val="both"/>
        <w:rPr>
          <w:rFonts w:ascii="Arial" w:hAnsi="Arial" w:cs="Arial"/>
        </w:rPr>
      </w:pPr>
      <w:r>
        <w:rPr>
          <w:rFonts w:ascii="Arial" w:hAnsi="Arial" w:cs="Arial"/>
        </w:rPr>
        <w:t xml:space="preserve">The Head of Safeguarding and QA or QA Manager will provide an initial response to the first “Need to Know” to ensure safeguarding oversight and any relevant recommendations.   </w:t>
      </w:r>
    </w:p>
    <w:p w14:paraId="28C34FF6" w14:textId="77777777" w:rsidR="002E0024" w:rsidRDefault="00D95619" w:rsidP="00D36EF2">
      <w:pPr>
        <w:pStyle w:val="ListParagraph"/>
        <w:numPr>
          <w:ilvl w:val="1"/>
          <w:numId w:val="1"/>
        </w:numPr>
        <w:tabs>
          <w:tab w:val="left" w:pos="142"/>
        </w:tabs>
        <w:jc w:val="both"/>
        <w:rPr>
          <w:rFonts w:ascii="Arial" w:hAnsi="Arial" w:cs="Arial"/>
        </w:rPr>
      </w:pPr>
      <w:r>
        <w:rPr>
          <w:rFonts w:ascii="Arial" w:hAnsi="Arial" w:cs="Arial"/>
        </w:rPr>
        <w:t xml:space="preserve">In the event of a sudden or unexplained child death, all files on </w:t>
      </w:r>
      <w:r w:rsidR="00EF7994">
        <w:rPr>
          <w:rFonts w:ascii="Arial" w:hAnsi="Arial" w:cs="Arial"/>
        </w:rPr>
        <w:t xml:space="preserve">Mosaic </w:t>
      </w:r>
      <w:r>
        <w:rPr>
          <w:rFonts w:ascii="Arial" w:hAnsi="Arial" w:cs="Arial"/>
        </w:rPr>
        <w:t>and paper files will need to be secured within 1 working day.</w:t>
      </w:r>
      <w:r w:rsidR="002E0024" w:rsidRPr="00D738B4">
        <w:rPr>
          <w:rFonts w:ascii="Arial" w:hAnsi="Arial" w:cs="Arial"/>
        </w:rPr>
        <w:t xml:space="preserve"> </w:t>
      </w:r>
    </w:p>
    <w:p w14:paraId="67DF66C2" w14:textId="77777777" w:rsidR="00242DB5" w:rsidRPr="00242DB5" w:rsidRDefault="00242DB5" w:rsidP="00242DB5">
      <w:pPr>
        <w:tabs>
          <w:tab w:val="left" w:pos="142"/>
        </w:tabs>
        <w:jc w:val="both"/>
        <w:rPr>
          <w:rFonts w:ascii="Arial" w:hAnsi="Arial" w:cs="Arial"/>
        </w:rPr>
      </w:pPr>
    </w:p>
    <w:p w14:paraId="00760AE1" w14:textId="77777777" w:rsidR="002E0024" w:rsidRPr="00D738B4" w:rsidRDefault="00BE0339" w:rsidP="00D36EF2">
      <w:pPr>
        <w:pStyle w:val="Heading1"/>
        <w:numPr>
          <w:ilvl w:val="0"/>
          <w:numId w:val="1"/>
        </w:numPr>
        <w:tabs>
          <w:tab w:val="left" w:pos="142"/>
        </w:tabs>
        <w:jc w:val="both"/>
        <w:rPr>
          <w:rFonts w:ascii="Arial" w:hAnsi="Arial" w:cs="Arial"/>
          <w:color w:val="auto"/>
        </w:rPr>
      </w:pPr>
      <w:bookmarkStart w:id="7" w:name="_Toc38638515"/>
      <w:r w:rsidRPr="00D738B4">
        <w:rPr>
          <w:rFonts w:ascii="Arial" w:hAnsi="Arial" w:cs="Arial"/>
          <w:color w:val="auto"/>
        </w:rPr>
        <w:t>“NEED TO KNOW” BRIEFING PRO F</w:t>
      </w:r>
      <w:r w:rsidR="002E0024" w:rsidRPr="00D738B4">
        <w:rPr>
          <w:rFonts w:ascii="Arial" w:hAnsi="Arial" w:cs="Arial"/>
          <w:color w:val="auto"/>
        </w:rPr>
        <w:t>ORMA</w:t>
      </w:r>
      <w:bookmarkEnd w:id="7"/>
    </w:p>
    <w:p w14:paraId="4B8C0A84" w14:textId="77777777" w:rsidR="00BE0339" w:rsidRPr="00D738B4" w:rsidRDefault="00BE0339" w:rsidP="00BE0339">
      <w:pPr>
        <w:rPr>
          <w:rFonts w:ascii="Arial" w:hAnsi="Arial" w:cs="Arial"/>
        </w:rPr>
      </w:pPr>
    </w:p>
    <w:p w14:paraId="567C4D4F" w14:textId="77777777" w:rsidR="002E0024" w:rsidRPr="00D738B4" w:rsidRDefault="002E0024" w:rsidP="00D36EF2">
      <w:pPr>
        <w:pStyle w:val="ListParagraph"/>
        <w:numPr>
          <w:ilvl w:val="1"/>
          <w:numId w:val="1"/>
        </w:numPr>
        <w:tabs>
          <w:tab w:val="left" w:pos="142"/>
        </w:tabs>
        <w:jc w:val="both"/>
        <w:rPr>
          <w:rFonts w:ascii="Arial" w:hAnsi="Arial" w:cs="Arial"/>
        </w:rPr>
      </w:pPr>
      <w:r w:rsidRPr="00D738B4">
        <w:rPr>
          <w:rFonts w:ascii="Arial" w:hAnsi="Arial" w:cs="Arial"/>
        </w:rPr>
        <w:t xml:space="preserve">A pro-forma for completion is appended to this procedure.  The form and guidance can be found in </w:t>
      </w:r>
      <w:r w:rsidR="00EF7994">
        <w:rPr>
          <w:rFonts w:ascii="Arial" w:hAnsi="Arial" w:cs="Arial"/>
        </w:rPr>
        <w:t xml:space="preserve">the local resources area of </w:t>
      </w:r>
      <w:hyperlink r:id="rId18" w:history="1">
        <w:r w:rsidR="00EF7994" w:rsidRPr="00EF7994">
          <w:rPr>
            <w:rStyle w:val="Hyperlink"/>
            <w:rFonts w:ascii="Arial" w:hAnsi="Arial" w:cs="Arial"/>
          </w:rPr>
          <w:t>Medway Children’s Service Procedure Manual</w:t>
        </w:r>
      </w:hyperlink>
      <w:r w:rsidR="00EF7994">
        <w:rPr>
          <w:rFonts w:ascii="Arial" w:hAnsi="Arial" w:cs="Arial"/>
        </w:rPr>
        <w:t xml:space="preserve"> (tri.x). </w:t>
      </w:r>
    </w:p>
    <w:p w14:paraId="79AEAF74" w14:textId="77777777" w:rsidR="00D36EF2" w:rsidRPr="00D738B4" w:rsidRDefault="00D36EF2" w:rsidP="00D36EF2">
      <w:pPr>
        <w:tabs>
          <w:tab w:val="left" w:pos="142"/>
        </w:tabs>
        <w:jc w:val="both"/>
        <w:rPr>
          <w:rFonts w:ascii="Arial" w:hAnsi="Arial" w:cs="Arial"/>
        </w:rPr>
      </w:pPr>
    </w:p>
    <w:p w14:paraId="3D8DFA97" w14:textId="77777777" w:rsidR="00D36EF2" w:rsidRPr="00D738B4" w:rsidRDefault="00D36EF2" w:rsidP="00D36EF2">
      <w:pPr>
        <w:tabs>
          <w:tab w:val="left" w:pos="142"/>
        </w:tabs>
        <w:jc w:val="both"/>
        <w:rPr>
          <w:rFonts w:ascii="Arial" w:hAnsi="Arial" w:cs="Arial"/>
        </w:rPr>
      </w:pPr>
    </w:p>
    <w:p w14:paraId="0AD339AB" w14:textId="77777777" w:rsidR="00D36EF2" w:rsidRPr="00D738B4" w:rsidRDefault="00D36EF2" w:rsidP="00D36EF2">
      <w:pPr>
        <w:tabs>
          <w:tab w:val="left" w:pos="142"/>
        </w:tabs>
        <w:jc w:val="both"/>
        <w:rPr>
          <w:rFonts w:ascii="Arial" w:hAnsi="Arial" w:cs="Arial"/>
        </w:rPr>
      </w:pPr>
    </w:p>
    <w:p w14:paraId="6457FB2F" w14:textId="77777777" w:rsidR="00D36EF2" w:rsidRPr="00D738B4" w:rsidRDefault="00D36EF2" w:rsidP="00D36EF2">
      <w:pPr>
        <w:tabs>
          <w:tab w:val="left" w:pos="142"/>
        </w:tabs>
        <w:jc w:val="both"/>
        <w:rPr>
          <w:rFonts w:ascii="Arial" w:hAnsi="Arial" w:cs="Arial"/>
        </w:rPr>
      </w:pPr>
    </w:p>
    <w:p w14:paraId="1E4C1E68" w14:textId="77777777" w:rsidR="00D36EF2" w:rsidRPr="00D738B4" w:rsidRDefault="00D36EF2" w:rsidP="00D36EF2">
      <w:pPr>
        <w:tabs>
          <w:tab w:val="left" w:pos="142"/>
        </w:tabs>
        <w:jc w:val="both"/>
        <w:rPr>
          <w:rFonts w:ascii="Arial" w:hAnsi="Arial" w:cs="Arial"/>
        </w:rPr>
      </w:pPr>
    </w:p>
    <w:p w14:paraId="69373792" w14:textId="77777777" w:rsidR="00D36EF2" w:rsidRDefault="00D36EF2" w:rsidP="00D36EF2">
      <w:pPr>
        <w:tabs>
          <w:tab w:val="left" w:pos="142"/>
        </w:tabs>
        <w:jc w:val="both"/>
        <w:rPr>
          <w:rFonts w:ascii="Arial" w:hAnsi="Arial" w:cs="Arial"/>
        </w:rPr>
      </w:pPr>
    </w:p>
    <w:p w14:paraId="7529EC60" w14:textId="5B21DF1E" w:rsidR="0083683C" w:rsidRDefault="0083683C" w:rsidP="0083683C">
      <w:pPr>
        <w:pStyle w:val="Heading1"/>
        <w:numPr>
          <w:ilvl w:val="0"/>
          <w:numId w:val="1"/>
        </w:numPr>
        <w:rPr>
          <w:rFonts w:ascii="Arial" w:hAnsi="Arial" w:cs="Arial"/>
          <w:color w:val="auto"/>
          <w:u w:val="single"/>
        </w:rPr>
      </w:pPr>
      <w:bookmarkStart w:id="8" w:name="_Toc38638516"/>
      <w:r>
        <w:rPr>
          <w:rFonts w:ascii="Arial" w:hAnsi="Arial" w:cs="Arial"/>
          <w:color w:val="auto"/>
          <w:u w:val="single"/>
        </w:rPr>
        <w:t>PROCEDURE FOR CHILD DEATHS AND SERIOUS INCIDENTS</w:t>
      </w:r>
      <w:bookmarkEnd w:id="8"/>
    </w:p>
    <w:p w14:paraId="115A2FE0" w14:textId="77777777" w:rsidR="00D00F89" w:rsidRDefault="00D00F89" w:rsidP="00243612">
      <w:pPr>
        <w:jc w:val="center"/>
        <w:rPr>
          <w:rFonts w:ascii="Arial" w:hAnsi="Arial" w:cs="Arial"/>
          <w:i/>
        </w:rPr>
      </w:pPr>
    </w:p>
    <w:p w14:paraId="4BEB5694" w14:textId="77777777" w:rsidR="00F623F3" w:rsidRPr="00D738B4" w:rsidRDefault="00F623F3" w:rsidP="00F623F3">
      <w:pPr>
        <w:pStyle w:val="Default"/>
        <w:jc w:val="both"/>
        <w:rPr>
          <w:b/>
          <w:bCs/>
          <w:sz w:val="26"/>
          <w:szCs w:val="26"/>
        </w:rPr>
      </w:pPr>
      <w:r w:rsidRPr="00D738B4">
        <w:rPr>
          <w:b/>
          <w:bCs/>
          <w:sz w:val="26"/>
          <w:szCs w:val="26"/>
        </w:rPr>
        <w:t xml:space="preserve">Aim of document </w:t>
      </w:r>
    </w:p>
    <w:p w14:paraId="1E653A11" w14:textId="77777777" w:rsidR="00F623F3" w:rsidRPr="00D738B4" w:rsidRDefault="00F623F3" w:rsidP="00F623F3">
      <w:pPr>
        <w:pStyle w:val="Default"/>
        <w:jc w:val="both"/>
        <w:rPr>
          <w:sz w:val="22"/>
          <w:szCs w:val="22"/>
        </w:rPr>
      </w:pPr>
    </w:p>
    <w:p w14:paraId="2C7170E6" w14:textId="77777777" w:rsidR="00F623F3" w:rsidRPr="00D738B4" w:rsidRDefault="00F623F3" w:rsidP="00F623F3">
      <w:pPr>
        <w:pStyle w:val="Default"/>
        <w:jc w:val="both"/>
        <w:rPr>
          <w:sz w:val="22"/>
          <w:szCs w:val="22"/>
        </w:rPr>
      </w:pPr>
      <w:r w:rsidRPr="00D738B4">
        <w:rPr>
          <w:sz w:val="22"/>
          <w:szCs w:val="22"/>
        </w:rPr>
        <w:t xml:space="preserve">The aim of this document is to promote: </w:t>
      </w:r>
    </w:p>
    <w:p w14:paraId="1704EF6A" w14:textId="77777777" w:rsidR="00F623F3" w:rsidRPr="00D738B4" w:rsidRDefault="00F623F3" w:rsidP="00F623F3">
      <w:pPr>
        <w:pStyle w:val="Default"/>
        <w:jc w:val="both"/>
        <w:rPr>
          <w:sz w:val="22"/>
          <w:szCs w:val="22"/>
        </w:rPr>
      </w:pPr>
    </w:p>
    <w:p w14:paraId="33617067" w14:textId="77777777" w:rsidR="00F623F3" w:rsidRPr="00D738B4" w:rsidRDefault="00F623F3" w:rsidP="00F623F3">
      <w:pPr>
        <w:pStyle w:val="Default"/>
        <w:numPr>
          <w:ilvl w:val="0"/>
          <w:numId w:val="10"/>
        </w:numPr>
        <w:spacing w:after="36"/>
        <w:jc w:val="both"/>
        <w:rPr>
          <w:sz w:val="22"/>
          <w:szCs w:val="22"/>
        </w:rPr>
      </w:pPr>
      <w:r w:rsidRPr="00D738B4">
        <w:rPr>
          <w:sz w:val="22"/>
          <w:szCs w:val="22"/>
        </w:rPr>
        <w:t>An awareness of s</w:t>
      </w:r>
      <w:r>
        <w:rPr>
          <w:sz w:val="22"/>
          <w:szCs w:val="22"/>
        </w:rPr>
        <w:t>tatutory reporting requirements</w:t>
      </w:r>
      <w:r w:rsidRPr="00D738B4">
        <w:rPr>
          <w:sz w:val="22"/>
          <w:szCs w:val="22"/>
        </w:rPr>
        <w:t xml:space="preserve"> </w:t>
      </w:r>
    </w:p>
    <w:p w14:paraId="3C21F06A" w14:textId="77777777" w:rsidR="00F623F3" w:rsidRDefault="00F623F3" w:rsidP="00F623F3">
      <w:pPr>
        <w:pStyle w:val="Default"/>
        <w:numPr>
          <w:ilvl w:val="0"/>
          <w:numId w:val="10"/>
        </w:numPr>
        <w:spacing w:after="36"/>
        <w:jc w:val="both"/>
        <w:rPr>
          <w:sz w:val="22"/>
          <w:szCs w:val="22"/>
        </w:rPr>
      </w:pPr>
      <w:r w:rsidRPr="00391759">
        <w:rPr>
          <w:sz w:val="22"/>
          <w:szCs w:val="22"/>
        </w:rPr>
        <w:t xml:space="preserve">An awareness of the procedure of reporting notifiable </w:t>
      </w:r>
      <w:r>
        <w:rPr>
          <w:sz w:val="22"/>
          <w:szCs w:val="22"/>
        </w:rPr>
        <w:t xml:space="preserve">incidents. </w:t>
      </w:r>
    </w:p>
    <w:p w14:paraId="7D10F9E8" w14:textId="77777777" w:rsidR="00F623F3" w:rsidRDefault="00F623F3" w:rsidP="00243612">
      <w:pPr>
        <w:jc w:val="both"/>
        <w:rPr>
          <w:rFonts w:ascii="Arial" w:hAnsi="Arial" w:cs="Arial"/>
          <w:b/>
          <w:sz w:val="26"/>
          <w:szCs w:val="26"/>
        </w:rPr>
      </w:pPr>
    </w:p>
    <w:p w14:paraId="0F502C99" w14:textId="77777777" w:rsidR="002A6717" w:rsidRPr="00D738B4" w:rsidRDefault="002A6717" w:rsidP="00243612">
      <w:pPr>
        <w:jc w:val="both"/>
        <w:rPr>
          <w:rFonts w:ascii="Arial" w:hAnsi="Arial" w:cs="Arial"/>
          <w:b/>
          <w:sz w:val="26"/>
          <w:szCs w:val="26"/>
        </w:rPr>
      </w:pPr>
      <w:r w:rsidRPr="00D738B4">
        <w:rPr>
          <w:rFonts w:ascii="Arial" w:hAnsi="Arial" w:cs="Arial"/>
          <w:b/>
          <w:sz w:val="26"/>
          <w:szCs w:val="26"/>
        </w:rPr>
        <w:t>Purpose</w:t>
      </w:r>
    </w:p>
    <w:p w14:paraId="11CBB20A" w14:textId="77777777" w:rsidR="00243612" w:rsidRPr="00D738B4" w:rsidRDefault="00243612" w:rsidP="00243612">
      <w:pPr>
        <w:jc w:val="both"/>
        <w:rPr>
          <w:rFonts w:ascii="Arial" w:hAnsi="Arial" w:cs="Arial"/>
          <w:b/>
        </w:rPr>
      </w:pPr>
      <w:r w:rsidRPr="00D738B4">
        <w:rPr>
          <w:rFonts w:ascii="Arial" w:hAnsi="Arial" w:cs="Arial"/>
        </w:rPr>
        <w:t xml:space="preserve">This document sets out the guidance and responsibilities for the notification of serious incidents and child deaths.  It should read alongside: </w:t>
      </w:r>
    </w:p>
    <w:p w14:paraId="4E79F5E9" w14:textId="77777777" w:rsidR="00243612" w:rsidRPr="00D738B4" w:rsidRDefault="001B07E9" w:rsidP="00243612">
      <w:pPr>
        <w:ind w:left="720"/>
        <w:rPr>
          <w:rFonts w:ascii="Arial" w:hAnsi="Arial" w:cs="Arial"/>
          <w:b/>
        </w:rPr>
      </w:pPr>
      <w:r w:rsidRPr="00D738B4">
        <w:rPr>
          <w:rFonts w:ascii="Arial" w:hAnsi="Arial" w:cs="Arial"/>
        </w:rPr>
        <w:t>Working Together (</w:t>
      </w:r>
      <w:r w:rsidR="00243612" w:rsidRPr="00D738B4">
        <w:rPr>
          <w:rFonts w:ascii="Arial" w:hAnsi="Arial" w:cs="Arial"/>
        </w:rPr>
        <w:t>201</w:t>
      </w:r>
      <w:r w:rsidR="0057640F">
        <w:rPr>
          <w:rFonts w:ascii="Arial" w:hAnsi="Arial" w:cs="Arial"/>
        </w:rPr>
        <w:t>8</w:t>
      </w:r>
      <w:r w:rsidR="00243612" w:rsidRPr="00D738B4">
        <w:rPr>
          <w:rFonts w:ascii="Arial" w:hAnsi="Arial" w:cs="Arial"/>
        </w:rPr>
        <w:t>)</w:t>
      </w:r>
      <w:r w:rsidR="00243612" w:rsidRPr="00D738B4">
        <w:rPr>
          <w:rFonts w:ascii="Arial" w:hAnsi="Arial" w:cs="Arial"/>
          <w:b/>
        </w:rPr>
        <w:t xml:space="preserve"> </w:t>
      </w:r>
      <w:r w:rsidR="00BE0339" w:rsidRPr="00D738B4">
        <w:rPr>
          <w:rFonts w:ascii="Arial" w:hAnsi="Arial" w:cs="Arial"/>
          <w:b/>
        </w:rPr>
        <w:t>–</w:t>
      </w:r>
      <w:r w:rsidR="002F2C97" w:rsidRPr="00D738B4">
        <w:rPr>
          <w:rFonts w:ascii="Arial" w:hAnsi="Arial" w:cs="Arial"/>
          <w:b/>
        </w:rPr>
        <w:br/>
      </w:r>
      <w:r w:rsidR="00243612" w:rsidRPr="00D738B4">
        <w:rPr>
          <w:rFonts w:ascii="Arial" w:hAnsi="Arial" w:cs="Arial"/>
          <w:b/>
        </w:rPr>
        <w:t xml:space="preserve"> </w:t>
      </w:r>
      <w:r w:rsidR="00243612" w:rsidRPr="0057640F">
        <w:rPr>
          <w:rStyle w:val="Hyperlink"/>
          <w:rFonts w:ascii="Arial" w:hAnsi="Arial" w:cs="Arial"/>
          <w:b/>
        </w:rPr>
        <w:t>http://www.workingtogetheronline.co.uk/</w:t>
      </w:r>
    </w:p>
    <w:p w14:paraId="37DBC20A" w14:textId="77777777" w:rsidR="00243612" w:rsidRPr="00D738B4" w:rsidRDefault="00D00F89" w:rsidP="00243612">
      <w:pPr>
        <w:ind w:left="720"/>
        <w:rPr>
          <w:rFonts w:ascii="Arial" w:hAnsi="Arial" w:cs="Arial"/>
          <w:b/>
        </w:rPr>
      </w:pPr>
      <w:r>
        <w:rPr>
          <w:rFonts w:ascii="Arial" w:hAnsi="Arial" w:cs="Arial"/>
        </w:rPr>
        <w:t xml:space="preserve">Kent and </w:t>
      </w:r>
      <w:r w:rsidR="00243612" w:rsidRPr="00D738B4">
        <w:rPr>
          <w:rFonts w:ascii="Arial" w:hAnsi="Arial" w:cs="Arial"/>
        </w:rPr>
        <w:t xml:space="preserve">Medway Safeguarding Children Procedures - </w:t>
      </w:r>
      <w:r w:rsidR="001B07E9" w:rsidRPr="0057640F">
        <w:rPr>
          <w:rStyle w:val="Hyperlink"/>
          <w:rFonts w:ascii="Arial" w:hAnsi="Arial" w:cs="Arial"/>
          <w:b/>
        </w:rPr>
        <w:t>http://www.proceduresonline.com/kentandmedway/</w:t>
      </w:r>
    </w:p>
    <w:p w14:paraId="04AFBDAC" w14:textId="77777777" w:rsidR="00BE0339" w:rsidRPr="00D738B4" w:rsidRDefault="001B07E9" w:rsidP="00BE0339">
      <w:pPr>
        <w:ind w:left="720"/>
        <w:rPr>
          <w:rFonts w:ascii="Arial" w:hAnsi="Arial" w:cs="Arial"/>
        </w:rPr>
      </w:pPr>
      <w:r w:rsidRPr="00D738B4">
        <w:rPr>
          <w:rFonts w:ascii="Arial" w:hAnsi="Arial" w:cs="Arial"/>
        </w:rPr>
        <w:t xml:space="preserve">Children’s Homes Regulations (2015) </w:t>
      </w:r>
      <w:r w:rsidR="008506EF" w:rsidRPr="00D738B4">
        <w:rPr>
          <w:rFonts w:ascii="Arial" w:hAnsi="Arial" w:cs="Arial"/>
        </w:rPr>
        <w:t xml:space="preserve">– </w:t>
      </w:r>
      <w:r w:rsidR="00BE0339" w:rsidRPr="0057640F">
        <w:rPr>
          <w:rStyle w:val="Hyperlink"/>
          <w:rFonts w:ascii="Arial" w:hAnsi="Arial" w:cs="Arial"/>
          <w:b/>
        </w:rPr>
        <w:t>http://www.legislation.gov.uk/uksi/2015/541/introduction/made</w:t>
      </w:r>
    </w:p>
    <w:p w14:paraId="650C2043" w14:textId="77777777" w:rsidR="001B07E9" w:rsidRPr="00D738B4" w:rsidRDefault="001B07E9" w:rsidP="00243612">
      <w:pPr>
        <w:ind w:left="720"/>
        <w:rPr>
          <w:rFonts w:ascii="Arial" w:hAnsi="Arial" w:cs="Arial"/>
          <w:b/>
        </w:rPr>
      </w:pPr>
      <w:r w:rsidRPr="00D738B4">
        <w:rPr>
          <w:rFonts w:ascii="Arial" w:hAnsi="Arial" w:cs="Arial"/>
        </w:rPr>
        <w:t xml:space="preserve">In accordance with Care Standards Act (2000) - </w:t>
      </w:r>
      <w:hyperlink r:id="rId19" w:history="1">
        <w:r w:rsidRPr="00D738B4">
          <w:rPr>
            <w:rStyle w:val="Hyperlink"/>
            <w:rFonts w:ascii="Arial" w:hAnsi="Arial" w:cs="Arial"/>
            <w:b/>
          </w:rPr>
          <w:t>http://www.legislation.gov.uk/ukpga/2000/14/contents</w:t>
        </w:r>
      </w:hyperlink>
    </w:p>
    <w:p w14:paraId="1D3E8DB2" w14:textId="77777777" w:rsidR="00C1223D" w:rsidRDefault="00C1223D" w:rsidP="002A6717">
      <w:pPr>
        <w:jc w:val="both"/>
        <w:rPr>
          <w:rFonts w:ascii="Arial" w:hAnsi="Arial" w:cs="Arial"/>
        </w:rPr>
      </w:pPr>
    </w:p>
    <w:p w14:paraId="03CEB9F6" w14:textId="77777777" w:rsidR="00C1223D" w:rsidRPr="00F32467" w:rsidRDefault="00C1223D" w:rsidP="002A6717">
      <w:pPr>
        <w:jc w:val="both"/>
        <w:rPr>
          <w:rFonts w:ascii="Arial" w:hAnsi="Arial" w:cs="Arial"/>
          <w:b/>
          <w:sz w:val="26"/>
          <w:szCs w:val="26"/>
        </w:rPr>
      </w:pPr>
      <w:r w:rsidRPr="00F32467">
        <w:rPr>
          <w:rFonts w:ascii="Arial" w:hAnsi="Arial" w:cs="Arial"/>
          <w:b/>
          <w:sz w:val="26"/>
          <w:szCs w:val="26"/>
        </w:rPr>
        <w:t xml:space="preserve">Reporting a Serious Child Safeguarding Incident </w:t>
      </w:r>
    </w:p>
    <w:p w14:paraId="2CC0D31B" w14:textId="77777777" w:rsidR="00C1223D" w:rsidRPr="00F32467" w:rsidRDefault="00C1223D" w:rsidP="00F32467">
      <w:pPr>
        <w:rPr>
          <w:rFonts w:ascii="Arial" w:hAnsi="Arial" w:cs="Arial"/>
          <w:lang w:val="en" w:eastAsia="en-GB"/>
        </w:rPr>
      </w:pPr>
      <w:r w:rsidRPr="00F32467">
        <w:rPr>
          <w:rFonts w:ascii="Arial" w:hAnsi="Arial" w:cs="Arial"/>
          <w:lang w:val="en" w:eastAsia="en-GB"/>
        </w:rPr>
        <w:t xml:space="preserve">You must notify the </w:t>
      </w:r>
      <w:r w:rsidR="00F32467">
        <w:rPr>
          <w:rFonts w:ascii="Arial" w:hAnsi="Arial" w:cs="Arial"/>
          <w:lang w:val="en" w:eastAsia="en-GB"/>
        </w:rPr>
        <w:t xml:space="preserve">Child Safeguarding Practice Review </w:t>
      </w:r>
      <w:r w:rsidR="0012072D">
        <w:rPr>
          <w:rFonts w:ascii="Arial" w:hAnsi="Arial" w:cs="Arial"/>
          <w:lang w:val="en" w:eastAsia="en-GB"/>
        </w:rPr>
        <w:t>Panel if it i</w:t>
      </w:r>
      <w:r w:rsidRPr="00F32467">
        <w:rPr>
          <w:rFonts w:ascii="Arial" w:hAnsi="Arial" w:cs="Arial"/>
          <w:lang w:val="en" w:eastAsia="en-GB"/>
        </w:rPr>
        <w:t>s known or suspected that a child has been abused or neglected.</w:t>
      </w:r>
    </w:p>
    <w:p w14:paraId="7C6F8A3F" w14:textId="77777777" w:rsidR="00C1223D" w:rsidRPr="00F32467" w:rsidRDefault="00C1223D" w:rsidP="00F32467">
      <w:pPr>
        <w:rPr>
          <w:rFonts w:ascii="Arial" w:hAnsi="Arial" w:cs="Arial"/>
          <w:lang w:val="en" w:eastAsia="en-GB"/>
        </w:rPr>
      </w:pPr>
      <w:r w:rsidRPr="00F32467">
        <w:rPr>
          <w:rFonts w:ascii="Arial" w:hAnsi="Arial" w:cs="Arial"/>
          <w:lang w:val="en" w:eastAsia="en-GB"/>
        </w:rPr>
        <w:t>Use this service if a:</w:t>
      </w:r>
    </w:p>
    <w:p w14:paraId="5E17921D" w14:textId="77777777" w:rsidR="00C1223D" w:rsidRPr="00F32467" w:rsidRDefault="00C1223D" w:rsidP="00F32467">
      <w:pPr>
        <w:pStyle w:val="ListParagraph"/>
        <w:numPr>
          <w:ilvl w:val="0"/>
          <w:numId w:val="24"/>
        </w:numPr>
        <w:rPr>
          <w:rFonts w:ascii="Arial" w:hAnsi="Arial" w:cs="Arial"/>
          <w:lang w:val="en" w:eastAsia="en-GB"/>
        </w:rPr>
      </w:pPr>
      <w:r w:rsidRPr="00F32467">
        <w:rPr>
          <w:rFonts w:ascii="Arial" w:hAnsi="Arial" w:cs="Arial"/>
          <w:lang w:val="en" w:eastAsia="en-GB"/>
        </w:rPr>
        <w:t>child dies or is seriously harmed in your area</w:t>
      </w:r>
    </w:p>
    <w:p w14:paraId="494D4CDC" w14:textId="77777777" w:rsidR="00C1223D" w:rsidRPr="00F32467" w:rsidRDefault="00C1223D" w:rsidP="00F32467">
      <w:pPr>
        <w:pStyle w:val="ListParagraph"/>
        <w:numPr>
          <w:ilvl w:val="0"/>
          <w:numId w:val="24"/>
        </w:numPr>
        <w:rPr>
          <w:rFonts w:ascii="Arial" w:hAnsi="Arial" w:cs="Arial"/>
          <w:lang w:val="en" w:eastAsia="en-GB"/>
        </w:rPr>
      </w:pPr>
      <w:r w:rsidRPr="00F32467">
        <w:rPr>
          <w:rFonts w:ascii="Arial" w:hAnsi="Arial" w:cs="Arial"/>
          <w:lang w:val="en" w:eastAsia="en-GB"/>
        </w:rPr>
        <w:t>child dies or is seriously harmed outside England, who is normally resident in your area</w:t>
      </w:r>
    </w:p>
    <w:p w14:paraId="358A6419" w14:textId="77777777" w:rsidR="00C1223D" w:rsidRPr="00F32467" w:rsidRDefault="00C1223D" w:rsidP="00F32467">
      <w:pPr>
        <w:rPr>
          <w:rFonts w:ascii="Arial" w:hAnsi="Arial" w:cs="Arial"/>
          <w:lang w:val="en" w:eastAsia="en-GB"/>
        </w:rPr>
      </w:pPr>
      <w:r w:rsidRPr="00F32467">
        <w:rPr>
          <w:rFonts w:ascii="Arial" w:hAnsi="Arial" w:cs="Arial"/>
          <w:lang w:val="en" w:eastAsia="en-GB"/>
        </w:rPr>
        <w:t xml:space="preserve">For looked-after children, you must notify </w:t>
      </w:r>
      <w:r w:rsidR="00F32467" w:rsidRPr="00F32467">
        <w:rPr>
          <w:rFonts w:ascii="Arial" w:hAnsi="Arial" w:cs="Arial"/>
          <w:lang w:val="en" w:eastAsia="en-GB"/>
        </w:rPr>
        <w:t xml:space="preserve">the </w:t>
      </w:r>
      <w:r w:rsidR="00F32467">
        <w:rPr>
          <w:rFonts w:ascii="Arial" w:hAnsi="Arial" w:cs="Arial"/>
          <w:lang w:val="en" w:eastAsia="en-GB"/>
        </w:rPr>
        <w:t xml:space="preserve">Child Safeguarding Practice Review </w:t>
      </w:r>
      <w:r w:rsidR="00F32467" w:rsidRPr="00F32467">
        <w:rPr>
          <w:rFonts w:ascii="Arial" w:hAnsi="Arial" w:cs="Arial"/>
          <w:lang w:val="en" w:eastAsia="en-GB"/>
        </w:rPr>
        <w:t>Panel</w:t>
      </w:r>
      <w:r w:rsidRPr="00F32467">
        <w:rPr>
          <w:rFonts w:ascii="Arial" w:hAnsi="Arial" w:cs="Arial"/>
          <w:lang w:val="en" w:eastAsia="en-GB"/>
        </w:rPr>
        <w:t xml:space="preserve"> of their death whether or not you know or suspect abuse or neglect.</w:t>
      </w:r>
    </w:p>
    <w:p w14:paraId="192ED433" w14:textId="77777777" w:rsidR="00C1223D" w:rsidRPr="00F32467" w:rsidRDefault="00C1223D" w:rsidP="00F32467">
      <w:pPr>
        <w:rPr>
          <w:rFonts w:ascii="Arial" w:hAnsi="Arial" w:cs="Arial"/>
          <w:lang w:val="en" w:eastAsia="en-GB"/>
        </w:rPr>
      </w:pPr>
      <w:r w:rsidRPr="00F32467">
        <w:rPr>
          <w:rFonts w:ascii="Arial" w:hAnsi="Arial" w:cs="Arial"/>
          <w:lang w:val="en" w:eastAsia="en-GB"/>
        </w:rPr>
        <w:t>You must do this within 5 working days of becoming aware of the incident.</w:t>
      </w:r>
    </w:p>
    <w:p w14:paraId="348F5616" w14:textId="77777777" w:rsidR="00C1223D" w:rsidRPr="00F32467" w:rsidRDefault="00C1223D" w:rsidP="00F32467">
      <w:pPr>
        <w:rPr>
          <w:rFonts w:ascii="Arial" w:hAnsi="Arial" w:cs="Arial"/>
          <w:lang w:val="en" w:eastAsia="en-GB"/>
        </w:rPr>
      </w:pPr>
      <w:r w:rsidRPr="00F32467">
        <w:rPr>
          <w:rFonts w:ascii="Arial" w:hAnsi="Arial" w:cs="Arial"/>
          <w:lang w:val="en" w:eastAsia="en-GB"/>
        </w:rPr>
        <w:lastRenderedPageBreak/>
        <w:t>The Panel will share all notifications with</w:t>
      </w:r>
      <w:r w:rsidR="0012072D">
        <w:rPr>
          <w:rFonts w:ascii="Arial" w:hAnsi="Arial" w:cs="Arial"/>
          <w:lang w:val="en" w:eastAsia="en-GB"/>
        </w:rPr>
        <w:t>:</w:t>
      </w:r>
    </w:p>
    <w:p w14:paraId="79E64E40" w14:textId="77777777" w:rsidR="00C1223D" w:rsidRPr="00F32467" w:rsidRDefault="00C1223D" w:rsidP="00F32467">
      <w:pPr>
        <w:pStyle w:val="ListParagraph"/>
        <w:numPr>
          <w:ilvl w:val="0"/>
          <w:numId w:val="25"/>
        </w:numPr>
        <w:rPr>
          <w:rFonts w:ascii="Arial" w:hAnsi="Arial" w:cs="Arial"/>
          <w:lang w:val="en" w:eastAsia="en-GB"/>
        </w:rPr>
      </w:pPr>
      <w:r w:rsidRPr="00F32467">
        <w:rPr>
          <w:rFonts w:ascii="Arial" w:hAnsi="Arial" w:cs="Arial"/>
          <w:lang w:val="en" w:eastAsia="en-GB"/>
        </w:rPr>
        <w:t>the Department for Education</w:t>
      </w:r>
    </w:p>
    <w:p w14:paraId="1354D94D" w14:textId="77777777" w:rsidR="00C1223D" w:rsidRPr="00F32467" w:rsidRDefault="00C1223D" w:rsidP="00F32467">
      <w:pPr>
        <w:pStyle w:val="ListParagraph"/>
        <w:numPr>
          <w:ilvl w:val="0"/>
          <w:numId w:val="25"/>
        </w:numPr>
        <w:rPr>
          <w:rFonts w:ascii="Arial" w:hAnsi="Arial" w:cs="Arial"/>
          <w:lang w:val="en" w:eastAsia="en-GB"/>
        </w:rPr>
      </w:pPr>
      <w:r w:rsidRPr="00F32467">
        <w:rPr>
          <w:rFonts w:ascii="Arial" w:hAnsi="Arial" w:cs="Arial"/>
          <w:lang w:val="en" w:eastAsia="en-GB"/>
        </w:rPr>
        <w:t>Ofsted</w:t>
      </w:r>
    </w:p>
    <w:p w14:paraId="39210FC0" w14:textId="77777777" w:rsidR="00C1223D" w:rsidRPr="00F32467" w:rsidRDefault="00C1223D" w:rsidP="00F32467">
      <w:pPr>
        <w:rPr>
          <w:rFonts w:ascii="Arial" w:hAnsi="Arial" w:cs="Arial"/>
          <w:lang w:val="en" w:eastAsia="en-GB"/>
        </w:rPr>
      </w:pPr>
      <w:r w:rsidRPr="00F32467">
        <w:rPr>
          <w:rFonts w:ascii="Arial" w:hAnsi="Arial" w:cs="Arial"/>
          <w:lang w:val="en" w:eastAsia="en-GB"/>
        </w:rPr>
        <w:t>The Panel will not consider the deaths of looked-after children where abuse or neglect is not known or suspected. DfE and Ofsted will take appropriate action in these cases.</w:t>
      </w:r>
    </w:p>
    <w:p w14:paraId="44661C1B" w14:textId="77777777" w:rsidR="00C1223D" w:rsidRDefault="00C1223D" w:rsidP="002A6717">
      <w:pPr>
        <w:jc w:val="both"/>
        <w:rPr>
          <w:rFonts w:ascii="Arial" w:hAnsi="Arial" w:cs="Arial"/>
        </w:rPr>
      </w:pPr>
    </w:p>
    <w:p w14:paraId="1C510C1B" w14:textId="77777777" w:rsidR="002A6717" w:rsidRPr="00D738B4" w:rsidRDefault="00391759" w:rsidP="002A6717">
      <w:pPr>
        <w:rPr>
          <w:rFonts w:ascii="Arial" w:hAnsi="Arial" w:cs="Arial"/>
          <w:b/>
          <w:sz w:val="26"/>
          <w:szCs w:val="26"/>
        </w:rPr>
      </w:pPr>
      <w:r>
        <w:rPr>
          <w:rFonts w:ascii="Arial" w:hAnsi="Arial" w:cs="Arial"/>
          <w:b/>
          <w:sz w:val="26"/>
          <w:szCs w:val="26"/>
        </w:rPr>
        <w:t xml:space="preserve">Process for Reporting a Serious Child Safeguarding Incident </w:t>
      </w:r>
    </w:p>
    <w:p w14:paraId="6C4A288B" w14:textId="77777777" w:rsidR="00391759" w:rsidRDefault="00391759" w:rsidP="00391759">
      <w:pPr>
        <w:pStyle w:val="Default"/>
        <w:spacing w:after="209"/>
        <w:rPr>
          <w:sz w:val="23"/>
          <w:szCs w:val="23"/>
        </w:rPr>
      </w:pPr>
      <w:r>
        <w:rPr>
          <w:sz w:val="23"/>
          <w:szCs w:val="23"/>
        </w:rPr>
        <w:t>The local authority must notify any event that meets the above criteria to the Panel</w:t>
      </w:r>
      <w:r>
        <w:rPr>
          <w:sz w:val="16"/>
          <w:szCs w:val="16"/>
        </w:rPr>
        <w:t>76</w:t>
      </w:r>
      <w:r>
        <w:rPr>
          <w:sz w:val="23"/>
          <w:szCs w:val="23"/>
        </w:rPr>
        <w:t>. They should do so within five working days of becoming aware that the incident has occurred. The local authority should also report the event to the safeguarding partners in their area (and in other areas if appropriate</w:t>
      </w:r>
      <w:r>
        <w:rPr>
          <w:sz w:val="16"/>
          <w:szCs w:val="16"/>
        </w:rPr>
        <w:t>77</w:t>
      </w:r>
      <w:r>
        <w:rPr>
          <w:sz w:val="23"/>
          <w:szCs w:val="23"/>
        </w:rPr>
        <w:t xml:space="preserve">) within five working days. </w:t>
      </w:r>
    </w:p>
    <w:p w14:paraId="74025A4C" w14:textId="77777777" w:rsidR="00391759" w:rsidRDefault="00391759" w:rsidP="00391759">
      <w:pPr>
        <w:pStyle w:val="Default"/>
        <w:spacing w:after="209"/>
        <w:rPr>
          <w:sz w:val="23"/>
          <w:szCs w:val="23"/>
        </w:rPr>
      </w:pPr>
      <w:r>
        <w:rPr>
          <w:sz w:val="23"/>
          <w:szCs w:val="23"/>
        </w:rPr>
        <w:t xml:space="preserve">The local authority must </w:t>
      </w:r>
      <w:r>
        <w:rPr>
          <w:b/>
          <w:bCs/>
          <w:sz w:val="23"/>
          <w:szCs w:val="23"/>
        </w:rPr>
        <w:t xml:space="preserve">also </w:t>
      </w:r>
      <w:r>
        <w:rPr>
          <w:sz w:val="23"/>
          <w:szCs w:val="23"/>
        </w:rPr>
        <w:t xml:space="preserve">notify the Secretary of State and Ofsted where a looked after child has died, whether or not abuse or neglect is known or suspected. </w:t>
      </w:r>
    </w:p>
    <w:p w14:paraId="194F14EA" w14:textId="77777777" w:rsidR="00391759" w:rsidRDefault="00391759" w:rsidP="00391759">
      <w:pPr>
        <w:jc w:val="both"/>
        <w:rPr>
          <w:rFonts w:ascii="Arial" w:hAnsi="Arial" w:cs="Arial"/>
        </w:rPr>
      </w:pPr>
      <w:r>
        <w:rPr>
          <w:rFonts w:ascii="Arial" w:hAnsi="Arial" w:cs="Arial"/>
        </w:rPr>
        <w:t xml:space="preserve">The duty to notify events to the Panel rests with the local authority (Head of Safeguarding and QA). </w:t>
      </w:r>
    </w:p>
    <w:p w14:paraId="09E21FDD" w14:textId="77777777" w:rsidR="001519A3" w:rsidRDefault="001519A3" w:rsidP="006A6D9A">
      <w:pPr>
        <w:jc w:val="both"/>
        <w:rPr>
          <w:rFonts w:ascii="Arial" w:hAnsi="Arial" w:cs="Arial"/>
          <w:b/>
          <w:sz w:val="26"/>
          <w:szCs w:val="26"/>
        </w:rPr>
      </w:pPr>
    </w:p>
    <w:p w14:paraId="42ED265F" w14:textId="77777777" w:rsidR="006A6D9A" w:rsidRPr="00D738B4" w:rsidRDefault="006A6D9A" w:rsidP="006A6D9A">
      <w:pPr>
        <w:jc w:val="both"/>
        <w:rPr>
          <w:rFonts w:ascii="Arial" w:hAnsi="Arial" w:cs="Arial"/>
          <w:b/>
          <w:sz w:val="26"/>
          <w:szCs w:val="26"/>
        </w:rPr>
      </w:pPr>
      <w:r w:rsidRPr="00D738B4">
        <w:rPr>
          <w:rFonts w:ascii="Arial" w:hAnsi="Arial" w:cs="Arial"/>
          <w:b/>
          <w:sz w:val="26"/>
          <w:szCs w:val="26"/>
        </w:rPr>
        <w:t>Need to Know</w:t>
      </w:r>
    </w:p>
    <w:p w14:paraId="1EE5D01F" w14:textId="77777777" w:rsidR="006A6D9A" w:rsidRPr="00D738B4" w:rsidRDefault="006A6D9A" w:rsidP="006A6D9A">
      <w:pPr>
        <w:jc w:val="both"/>
        <w:rPr>
          <w:rFonts w:ascii="Arial" w:hAnsi="Arial" w:cs="Arial"/>
        </w:rPr>
      </w:pPr>
      <w:r w:rsidRPr="00D738B4">
        <w:rPr>
          <w:rFonts w:ascii="Arial" w:hAnsi="Arial" w:cs="Arial"/>
        </w:rPr>
        <w:t xml:space="preserve">The briefing to the </w:t>
      </w:r>
      <w:r w:rsidR="00042C05">
        <w:rPr>
          <w:rFonts w:ascii="Arial" w:hAnsi="Arial" w:cs="Arial"/>
        </w:rPr>
        <w:t xml:space="preserve">Director </w:t>
      </w:r>
      <w:r w:rsidR="00826B73">
        <w:rPr>
          <w:rFonts w:ascii="Arial" w:hAnsi="Arial" w:cs="Arial"/>
        </w:rPr>
        <w:t xml:space="preserve">and/or </w:t>
      </w:r>
      <w:r w:rsidRPr="00D738B4">
        <w:rPr>
          <w:rFonts w:ascii="Arial" w:hAnsi="Arial" w:cs="Arial"/>
        </w:rPr>
        <w:t>Assistant Director</w:t>
      </w:r>
      <w:r w:rsidR="00826B73">
        <w:rPr>
          <w:rFonts w:ascii="Arial" w:hAnsi="Arial" w:cs="Arial"/>
        </w:rPr>
        <w:t>s</w:t>
      </w:r>
      <w:r w:rsidRPr="00D738B4">
        <w:rPr>
          <w:rFonts w:ascii="Arial" w:hAnsi="Arial" w:cs="Arial"/>
        </w:rPr>
        <w:t xml:space="preserve"> will take the form of a “Need to Know”.</w:t>
      </w:r>
    </w:p>
    <w:p w14:paraId="716E0548" w14:textId="77777777" w:rsidR="006A6D9A" w:rsidRPr="00D738B4" w:rsidRDefault="006A6D9A" w:rsidP="006A6D9A">
      <w:pPr>
        <w:jc w:val="both"/>
        <w:rPr>
          <w:rFonts w:ascii="Arial" w:hAnsi="Arial" w:cs="Arial"/>
          <w:b/>
          <w:sz w:val="26"/>
          <w:szCs w:val="26"/>
        </w:rPr>
      </w:pPr>
      <w:r w:rsidRPr="00D738B4">
        <w:rPr>
          <w:rFonts w:ascii="Arial" w:hAnsi="Arial" w:cs="Arial"/>
          <w:b/>
          <w:sz w:val="26"/>
          <w:szCs w:val="26"/>
        </w:rPr>
        <w:t>Children who are normally resident outside Medway boundaries (regardless of legal status)</w:t>
      </w:r>
    </w:p>
    <w:p w14:paraId="24CD9B10" w14:textId="77777777" w:rsidR="00B60B0A" w:rsidRPr="00D738B4" w:rsidRDefault="006A6D9A" w:rsidP="006A6D9A">
      <w:pPr>
        <w:jc w:val="both"/>
        <w:rPr>
          <w:rFonts w:ascii="Arial" w:hAnsi="Arial" w:cs="Arial"/>
        </w:rPr>
      </w:pPr>
      <w:r w:rsidRPr="00D738B4">
        <w:rPr>
          <w:rFonts w:ascii="Arial" w:hAnsi="Arial" w:cs="Arial"/>
        </w:rPr>
        <w:t xml:space="preserve">Where </w:t>
      </w:r>
      <w:r w:rsidR="00F623F3">
        <w:rPr>
          <w:rFonts w:ascii="Arial" w:hAnsi="Arial" w:cs="Arial"/>
        </w:rPr>
        <w:t>First Response</w:t>
      </w:r>
      <w:r w:rsidRPr="00D738B4">
        <w:rPr>
          <w:rFonts w:ascii="Arial" w:hAnsi="Arial" w:cs="Arial"/>
        </w:rPr>
        <w:t xml:space="preserve"> identify that the referred child is normally resident in another Local Authority, they will contact the relevant Local Authority and inform Medway Safeguarding Children </w:t>
      </w:r>
      <w:r w:rsidR="00826B73">
        <w:rPr>
          <w:rFonts w:ascii="Arial" w:hAnsi="Arial" w:cs="Arial"/>
        </w:rPr>
        <w:t>Partnership</w:t>
      </w:r>
      <w:r w:rsidRPr="00D738B4">
        <w:rPr>
          <w:rFonts w:ascii="Arial" w:hAnsi="Arial" w:cs="Arial"/>
        </w:rPr>
        <w:t xml:space="preserve">.  This should be done regardless of whether the referred child is </w:t>
      </w:r>
      <w:r w:rsidR="00A95580" w:rsidRPr="00D738B4">
        <w:rPr>
          <w:rFonts w:ascii="Arial" w:hAnsi="Arial" w:cs="Arial"/>
        </w:rPr>
        <w:t>known</w:t>
      </w:r>
      <w:r w:rsidRPr="00D738B4">
        <w:rPr>
          <w:rFonts w:ascii="Arial" w:hAnsi="Arial" w:cs="Arial"/>
        </w:rPr>
        <w:t xml:space="preserve"> to the originating Local Authority or not.  </w:t>
      </w:r>
    </w:p>
    <w:p w14:paraId="7EC26AAF" w14:textId="77777777" w:rsidR="006A6D9A" w:rsidRPr="00D738B4" w:rsidRDefault="006A6D9A" w:rsidP="006A6D9A">
      <w:pPr>
        <w:jc w:val="both"/>
        <w:rPr>
          <w:rFonts w:ascii="Arial" w:hAnsi="Arial" w:cs="Arial"/>
        </w:rPr>
      </w:pPr>
      <w:r w:rsidRPr="00D738B4">
        <w:rPr>
          <w:rFonts w:ascii="Arial" w:hAnsi="Arial" w:cs="Arial"/>
        </w:rPr>
        <w:t>If a child whose death or serious injury is notified to th</w:t>
      </w:r>
      <w:r w:rsidR="00826B73">
        <w:rPr>
          <w:rFonts w:ascii="Arial" w:hAnsi="Arial" w:cs="Arial"/>
        </w:rPr>
        <w:t>e Medway Safeguarding Children Partnership</w:t>
      </w:r>
      <w:r w:rsidRPr="00D738B4">
        <w:rPr>
          <w:rFonts w:ascii="Arial" w:hAnsi="Arial" w:cs="Arial"/>
        </w:rPr>
        <w:t xml:space="preserve"> (MSC</w:t>
      </w:r>
      <w:r w:rsidR="00826B73">
        <w:rPr>
          <w:rFonts w:ascii="Arial" w:hAnsi="Arial" w:cs="Arial"/>
        </w:rPr>
        <w:t>P</w:t>
      </w:r>
      <w:r w:rsidRPr="00D738B4">
        <w:rPr>
          <w:rFonts w:ascii="Arial" w:hAnsi="Arial" w:cs="Arial"/>
        </w:rPr>
        <w:t>) is normally r</w:t>
      </w:r>
      <w:r w:rsidR="00826B73">
        <w:rPr>
          <w:rFonts w:ascii="Arial" w:hAnsi="Arial" w:cs="Arial"/>
        </w:rPr>
        <w:t>esident outside Medway, the MSCP</w:t>
      </w:r>
      <w:r w:rsidRPr="00D738B4">
        <w:rPr>
          <w:rFonts w:ascii="Arial" w:hAnsi="Arial" w:cs="Arial"/>
        </w:rPr>
        <w:t xml:space="preserve"> will provide notification of that death or injury to the appropriate Local Safeguarding </w:t>
      </w:r>
      <w:r w:rsidR="00826B73">
        <w:rPr>
          <w:rFonts w:ascii="Arial" w:hAnsi="Arial" w:cs="Arial"/>
        </w:rPr>
        <w:t>Partnership</w:t>
      </w:r>
      <w:r w:rsidRPr="00D738B4">
        <w:rPr>
          <w:rFonts w:ascii="Arial" w:hAnsi="Arial" w:cs="Arial"/>
        </w:rPr>
        <w:t xml:space="preserve"> in writing within 1 working day. </w:t>
      </w:r>
    </w:p>
    <w:p w14:paraId="0383AC6C" w14:textId="77777777" w:rsidR="00CA5F9B" w:rsidRPr="00D738B4" w:rsidRDefault="00CA5F9B" w:rsidP="006A6D9A">
      <w:pPr>
        <w:jc w:val="both"/>
        <w:rPr>
          <w:rFonts w:ascii="Arial" w:hAnsi="Arial" w:cs="Arial"/>
        </w:rPr>
      </w:pPr>
      <w:r w:rsidRPr="00D738B4">
        <w:rPr>
          <w:rFonts w:ascii="Arial" w:hAnsi="Arial" w:cs="Arial"/>
          <w:b/>
        </w:rPr>
        <w:t xml:space="preserve">Media </w:t>
      </w:r>
    </w:p>
    <w:p w14:paraId="6D7A4DA0" w14:textId="77777777" w:rsidR="00D77098" w:rsidRPr="00F623F3" w:rsidRDefault="00CA5F9B" w:rsidP="00F623F3">
      <w:pPr>
        <w:jc w:val="both"/>
      </w:pPr>
      <w:r w:rsidRPr="00D738B4">
        <w:rPr>
          <w:rFonts w:ascii="Arial" w:hAnsi="Arial" w:cs="Arial"/>
        </w:rPr>
        <w:t>In all situations, the anonymity of the child must be preserved.  Before any involvement with the press, legal advice should be recorded and passed with the</w:t>
      </w:r>
      <w:r w:rsidR="00826B73">
        <w:rPr>
          <w:rFonts w:ascii="Arial" w:hAnsi="Arial" w:cs="Arial"/>
        </w:rPr>
        <w:t xml:space="preserve"> “Need to Know” to the</w:t>
      </w:r>
      <w:r w:rsidRPr="00D738B4">
        <w:rPr>
          <w:rFonts w:ascii="Arial" w:hAnsi="Arial" w:cs="Arial"/>
        </w:rPr>
        <w:t xml:space="preserve"> Director of </w:t>
      </w:r>
      <w:r w:rsidR="00826B73">
        <w:rPr>
          <w:rFonts w:ascii="Arial" w:hAnsi="Arial" w:cs="Arial"/>
        </w:rPr>
        <w:t>People</w:t>
      </w:r>
      <w:r w:rsidRPr="00D738B4">
        <w:rPr>
          <w:rFonts w:ascii="Arial" w:hAnsi="Arial" w:cs="Arial"/>
        </w:rPr>
        <w:t xml:space="preserve"> who should be consulted prior to media activity.  Where a number of agencies are involved there should be consideration of any statement to be given by the MSC</w:t>
      </w:r>
      <w:r w:rsidR="00826B73">
        <w:rPr>
          <w:rFonts w:ascii="Arial" w:hAnsi="Arial" w:cs="Arial"/>
        </w:rPr>
        <w:t>P</w:t>
      </w:r>
      <w:r w:rsidR="005B265A">
        <w:rPr>
          <w:rFonts w:ascii="Arial" w:hAnsi="Arial" w:cs="Arial"/>
        </w:rPr>
        <w:t xml:space="preserve"> Executive Leads</w:t>
      </w:r>
      <w:r w:rsidRPr="00D738B4">
        <w:rPr>
          <w:rFonts w:ascii="Arial" w:hAnsi="Arial" w:cs="Arial"/>
        </w:rPr>
        <w:t xml:space="preserve"> rath</w:t>
      </w:r>
      <w:r w:rsidR="00F623F3">
        <w:rPr>
          <w:rFonts w:ascii="Arial" w:hAnsi="Arial" w:cs="Arial"/>
        </w:rPr>
        <w:t>er than by individual agencies</w:t>
      </w:r>
    </w:p>
    <w:sectPr w:rsidR="00D77098" w:rsidRPr="00F623F3" w:rsidSect="00F623F3">
      <w:headerReference w:type="default" r:id="rId20"/>
      <w:footerReference w:type="default" r:id="rId21"/>
      <w:headerReference w:type="first" r:id="rId2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C84D6" w14:textId="77777777" w:rsidR="00EF7994" w:rsidRDefault="00EF7994" w:rsidP="00BC05B9">
      <w:pPr>
        <w:spacing w:after="0" w:line="240" w:lineRule="auto"/>
      </w:pPr>
      <w:r>
        <w:separator/>
      </w:r>
    </w:p>
  </w:endnote>
  <w:endnote w:type="continuationSeparator" w:id="0">
    <w:p w14:paraId="2CA94B1D" w14:textId="77777777" w:rsidR="00EF7994" w:rsidRDefault="00EF7994" w:rsidP="00BC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173108"/>
      <w:docPartObj>
        <w:docPartGallery w:val="Page Numbers (Bottom of Page)"/>
        <w:docPartUnique/>
      </w:docPartObj>
    </w:sdtPr>
    <w:sdtEndPr>
      <w:rPr>
        <w:noProof/>
      </w:rPr>
    </w:sdtEndPr>
    <w:sdtContent>
      <w:p w14:paraId="1BEFE844" w14:textId="0FDF16B6" w:rsidR="00EF7994" w:rsidRDefault="00EF7994">
        <w:pPr>
          <w:pStyle w:val="Footer"/>
          <w:jc w:val="right"/>
        </w:pPr>
        <w:r>
          <w:fldChar w:fldCharType="begin"/>
        </w:r>
        <w:r>
          <w:instrText xml:space="preserve"> PAGE   \* MERGEFORMAT </w:instrText>
        </w:r>
        <w:r>
          <w:fldChar w:fldCharType="separate"/>
        </w:r>
        <w:r w:rsidR="00C06302">
          <w:rPr>
            <w:noProof/>
          </w:rPr>
          <w:t>4</w:t>
        </w:r>
        <w:r>
          <w:rPr>
            <w:noProof/>
          </w:rPr>
          <w:fldChar w:fldCharType="end"/>
        </w:r>
      </w:p>
    </w:sdtContent>
  </w:sdt>
  <w:p w14:paraId="5DAE413B" w14:textId="77777777" w:rsidR="00EF7994" w:rsidRDefault="00EF7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7D7CE" w14:textId="77777777" w:rsidR="00EF7994" w:rsidRDefault="00EF7994" w:rsidP="00BC05B9">
      <w:pPr>
        <w:spacing w:after="0" w:line="240" w:lineRule="auto"/>
      </w:pPr>
      <w:r>
        <w:separator/>
      </w:r>
    </w:p>
  </w:footnote>
  <w:footnote w:type="continuationSeparator" w:id="0">
    <w:p w14:paraId="5B7C372B" w14:textId="77777777" w:rsidR="00EF7994" w:rsidRDefault="00EF7994" w:rsidP="00BC0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E723A" w14:textId="77777777" w:rsidR="00EF7994" w:rsidRPr="00BC05B9" w:rsidRDefault="00EF7994" w:rsidP="00BC05B9">
    <w:pPr>
      <w:pStyle w:val="Header"/>
      <w:jc w:val="right"/>
      <w:rPr>
        <w:rFonts w:ascii="Arial" w:hAnsi="Arial" w:cs="Arial"/>
        <w:b/>
        <w:sz w:val="24"/>
      </w:rPr>
    </w:pPr>
    <w:r w:rsidRPr="00BC05B9">
      <w:rPr>
        <w:rFonts w:ascii="Arial" w:hAnsi="Arial" w:cs="Arial"/>
        <w:b/>
        <w:sz w:val="24"/>
      </w:rPr>
      <w:t xml:space="preserve">Need to Know </w:t>
    </w:r>
    <w:r>
      <w:rPr>
        <w:rFonts w:ascii="Arial" w:hAnsi="Arial" w:cs="Arial"/>
        <w:b/>
        <w:sz w:val="24"/>
      </w:rPr>
      <w:t>Policy</w:t>
    </w:r>
    <w:r w:rsidRPr="00BC05B9">
      <w:rPr>
        <w:rFonts w:ascii="Arial" w:hAnsi="Arial" w:cs="Arial"/>
        <w:b/>
        <w:sz w:val="24"/>
      </w:rPr>
      <w:t xml:space="preserve"> and Guidance – </w:t>
    </w:r>
    <w:r w:rsidRPr="00BC05B9">
      <w:rPr>
        <w:rFonts w:ascii="Arial" w:hAnsi="Arial" w:cs="Arial"/>
        <w:b/>
        <w:sz w:val="24"/>
      </w:rPr>
      <w:br/>
      <w:t>Including Child Death and Serious Incidents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F6E44" w14:textId="77777777" w:rsidR="00EF7994" w:rsidRPr="00A95580" w:rsidRDefault="00EF7994" w:rsidP="00A95580">
    <w:pPr>
      <w:pStyle w:val="Header"/>
      <w:jc w:val="right"/>
      <w:rPr>
        <w:rFonts w:ascii="Arial" w:hAnsi="Arial" w:cs="Arial"/>
        <w:b/>
        <w:color w:val="FFFFFF" w:themeColor="background1"/>
        <w:sz w:val="24"/>
      </w:rPr>
    </w:pPr>
    <w:r w:rsidRPr="00A95580">
      <w:rPr>
        <w:rFonts w:ascii="Arial" w:hAnsi="Arial" w:cs="Arial"/>
        <w:b/>
        <w:color w:val="FFFFFF" w:themeColor="background1"/>
        <w:sz w:val="24"/>
      </w:rPr>
      <w:t xml:space="preserve">Need to Know Procedures and Guidance – </w:t>
    </w:r>
    <w:r w:rsidRPr="00A95580">
      <w:rPr>
        <w:rFonts w:ascii="Arial" w:hAnsi="Arial" w:cs="Arial"/>
        <w:b/>
        <w:color w:val="FFFFFF" w:themeColor="background1"/>
        <w:sz w:val="24"/>
      </w:rPr>
      <w:br/>
      <w:t>Including Child Death and Serious Incidents</w:t>
    </w:r>
  </w:p>
  <w:p w14:paraId="6DC6117A" w14:textId="77777777" w:rsidR="00EF7994" w:rsidRDefault="00EF7994" w:rsidP="00A95580">
    <w:pPr>
      <w:pStyle w:val="Header"/>
      <w:tabs>
        <w:tab w:val="clear" w:pos="4513"/>
        <w:tab w:val="clear" w:pos="9026"/>
        <w:tab w:val="left" w:pos="101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DB4"/>
    <w:multiLevelType w:val="hybridMultilevel"/>
    <w:tmpl w:val="1940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65AFE"/>
    <w:multiLevelType w:val="hybridMultilevel"/>
    <w:tmpl w:val="1C92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055A"/>
    <w:multiLevelType w:val="hybridMultilevel"/>
    <w:tmpl w:val="10F8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97692"/>
    <w:multiLevelType w:val="hybridMultilevel"/>
    <w:tmpl w:val="01FA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64150"/>
    <w:multiLevelType w:val="multilevel"/>
    <w:tmpl w:val="E9FA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85F27"/>
    <w:multiLevelType w:val="hybridMultilevel"/>
    <w:tmpl w:val="4F7A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130C7"/>
    <w:multiLevelType w:val="hybridMultilevel"/>
    <w:tmpl w:val="E7CAACD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2CDC3473"/>
    <w:multiLevelType w:val="hybridMultilevel"/>
    <w:tmpl w:val="A580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64B7E"/>
    <w:multiLevelType w:val="multilevel"/>
    <w:tmpl w:val="D376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0B5CD7"/>
    <w:multiLevelType w:val="multilevel"/>
    <w:tmpl w:val="E9FA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0E54F4"/>
    <w:multiLevelType w:val="hybridMultilevel"/>
    <w:tmpl w:val="A862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00ED1"/>
    <w:multiLevelType w:val="multilevel"/>
    <w:tmpl w:val="6332CEE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B554EFD"/>
    <w:multiLevelType w:val="hybridMultilevel"/>
    <w:tmpl w:val="9A3A2B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C0D5947"/>
    <w:multiLevelType w:val="hybridMultilevel"/>
    <w:tmpl w:val="8266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2510E"/>
    <w:multiLevelType w:val="hybridMultilevel"/>
    <w:tmpl w:val="A72858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F740EE"/>
    <w:multiLevelType w:val="hybridMultilevel"/>
    <w:tmpl w:val="6658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062668"/>
    <w:multiLevelType w:val="hybridMultilevel"/>
    <w:tmpl w:val="4774C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D1414"/>
    <w:multiLevelType w:val="hybridMultilevel"/>
    <w:tmpl w:val="F2F4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1B1858"/>
    <w:multiLevelType w:val="hybridMultilevel"/>
    <w:tmpl w:val="2236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C2203D"/>
    <w:multiLevelType w:val="hybridMultilevel"/>
    <w:tmpl w:val="DAE05860"/>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0" w15:restartNumberingAfterBreak="0">
    <w:nsid w:val="738A49CD"/>
    <w:multiLevelType w:val="multilevel"/>
    <w:tmpl w:val="E9FA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F7E87"/>
    <w:multiLevelType w:val="multilevel"/>
    <w:tmpl w:val="882A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2F4A3B"/>
    <w:multiLevelType w:val="hybridMultilevel"/>
    <w:tmpl w:val="0F98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CF25AC"/>
    <w:multiLevelType w:val="hybridMultilevel"/>
    <w:tmpl w:val="F6A4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670BFC"/>
    <w:multiLevelType w:val="hybridMultilevel"/>
    <w:tmpl w:val="C6B4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
  </w:num>
  <w:num w:numId="5">
    <w:abstractNumId w:val="0"/>
  </w:num>
  <w:num w:numId="6">
    <w:abstractNumId w:val="13"/>
  </w:num>
  <w:num w:numId="7">
    <w:abstractNumId w:val="16"/>
  </w:num>
  <w:num w:numId="8">
    <w:abstractNumId w:val="23"/>
  </w:num>
  <w:num w:numId="9">
    <w:abstractNumId w:val="12"/>
  </w:num>
  <w:num w:numId="10">
    <w:abstractNumId w:val="2"/>
  </w:num>
  <w:num w:numId="11">
    <w:abstractNumId w:val="3"/>
  </w:num>
  <w:num w:numId="12">
    <w:abstractNumId w:val="22"/>
  </w:num>
  <w:num w:numId="13">
    <w:abstractNumId w:val="10"/>
  </w:num>
  <w:num w:numId="14">
    <w:abstractNumId w:val="19"/>
  </w:num>
  <w:num w:numId="15">
    <w:abstractNumId w:val="5"/>
  </w:num>
  <w:num w:numId="16">
    <w:abstractNumId w:val="15"/>
  </w:num>
  <w:num w:numId="17">
    <w:abstractNumId w:val="7"/>
  </w:num>
  <w:num w:numId="18">
    <w:abstractNumId w:val="18"/>
  </w:num>
  <w:num w:numId="19">
    <w:abstractNumId w:val="24"/>
  </w:num>
  <w:num w:numId="20">
    <w:abstractNumId w:val="17"/>
  </w:num>
  <w:num w:numId="21">
    <w:abstractNumId w:val="8"/>
  </w:num>
  <w:num w:numId="22">
    <w:abstractNumId w:val="20"/>
  </w:num>
  <w:num w:numId="23">
    <w:abstractNumId w:val="21"/>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47"/>
    <w:rsid w:val="00042C05"/>
    <w:rsid w:val="00051439"/>
    <w:rsid w:val="00061A22"/>
    <w:rsid w:val="00105DE9"/>
    <w:rsid w:val="0012072D"/>
    <w:rsid w:val="0014393B"/>
    <w:rsid w:val="001519A3"/>
    <w:rsid w:val="00181E41"/>
    <w:rsid w:val="001B07E9"/>
    <w:rsid w:val="001E3A13"/>
    <w:rsid w:val="00214B0B"/>
    <w:rsid w:val="002154C4"/>
    <w:rsid w:val="00215E51"/>
    <w:rsid w:val="00236872"/>
    <w:rsid w:val="00241ED7"/>
    <w:rsid w:val="00242DB5"/>
    <w:rsid w:val="00243612"/>
    <w:rsid w:val="002866B7"/>
    <w:rsid w:val="00295F9D"/>
    <w:rsid w:val="002A6717"/>
    <w:rsid w:val="002C55F0"/>
    <w:rsid w:val="002D1147"/>
    <w:rsid w:val="002E0024"/>
    <w:rsid w:val="002F2C97"/>
    <w:rsid w:val="00327B11"/>
    <w:rsid w:val="003541BD"/>
    <w:rsid w:val="003575AC"/>
    <w:rsid w:val="00361F0C"/>
    <w:rsid w:val="0037167C"/>
    <w:rsid w:val="0037372F"/>
    <w:rsid w:val="003853C3"/>
    <w:rsid w:val="00391759"/>
    <w:rsid w:val="003B282E"/>
    <w:rsid w:val="003B2A3B"/>
    <w:rsid w:val="003C4E38"/>
    <w:rsid w:val="0041084B"/>
    <w:rsid w:val="0042714F"/>
    <w:rsid w:val="00494B17"/>
    <w:rsid w:val="004E2842"/>
    <w:rsid w:val="00506348"/>
    <w:rsid w:val="005667D8"/>
    <w:rsid w:val="0057640F"/>
    <w:rsid w:val="00587B55"/>
    <w:rsid w:val="005B265A"/>
    <w:rsid w:val="005F5251"/>
    <w:rsid w:val="00611B3E"/>
    <w:rsid w:val="00621BF5"/>
    <w:rsid w:val="0064441F"/>
    <w:rsid w:val="006A6702"/>
    <w:rsid w:val="006A6D9A"/>
    <w:rsid w:val="006F48B6"/>
    <w:rsid w:val="00705EF8"/>
    <w:rsid w:val="007321CF"/>
    <w:rsid w:val="0073698A"/>
    <w:rsid w:val="0074765E"/>
    <w:rsid w:val="00791253"/>
    <w:rsid w:val="00794788"/>
    <w:rsid w:val="007C467F"/>
    <w:rsid w:val="007D4E9B"/>
    <w:rsid w:val="00826B73"/>
    <w:rsid w:val="0083683C"/>
    <w:rsid w:val="008431C0"/>
    <w:rsid w:val="008506EF"/>
    <w:rsid w:val="00884C55"/>
    <w:rsid w:val="008C5CD0"/>
    <w:rsid w:val="00915E90"/>
    <w:rsid w:val="00965751"/>
    <w:rsid w:val="00967257"/>
    <w:rsid w:val="009D16A4"/>
    <w:rsid w:val="009D35F9"/>
    <w:rsid w:val="00A57371"/>
    <w:rsid w:val="00A85674"/>
    <w:rsid w:val="00A94CDA"/>
    <w:rsid w:val="00A95580"/>
    <w:rsid w:val="00AC0BD3"/>
    <w:rsid w:val="00AF5705"/>
    <w:rsid w:val="00B205E1"/>
    <w:rsid w:val="00B34147"/>
    <w:rsid w:val="00B60B0A"/>
    <w:rsid w:val="00B66CC1"/>
    <w:rsid w:val="00BC05B9"/>
    <w:rsid w:val="00BE0339"/>
    <w:rsid w:val="00C061EE"/>
    <w:rsid w:val="00C06302"/>
    <w:rsid w:val="00C1223D"/>
    <w:rsid w:val="00C455A4"/>
    <w:rsid w:val="00C577C5"/>
    <w:rsid w:val="00C76446"/>
    <w:rsid w:val="00C76C85"/>
    <w:rsid w:val="00CA5F9B"/>
    <w:rsid w:val="00CB3236"/>
    <w:rsid w:val="00CF3D4D"/>
    <w:rsid w:val="00D00F89"/>
    <w:rsid w:val="00D22EA4"/>
    <w:rsid w:val="00D36EF2"/>
    <w:rsid w:val="00D42E6E"/>
    <w:rsid w:val="00D65B74"/>
    <w:rsid w:val="00D738B4"/>
    <w:rsid w:val="00D74FB7"/>
    <w:rsid w:val="00D77098"/>
    <w:rsid w:val="00D95619"/>
    <w:rsid w:val="00DA24FC"/>
    <w:rsid w:val="00DA2F50"/>
    <w:rsid w:val="00DA6109"/>
    <w:rsid w:val="00DC0F02"/>
    <w:rsid w:val="00DC2D01"/>
    <w:rsid w:val="00DC51B4"/>
    <w:rsid w:val="00DF278B"/>
    <w:rsid w:val="00E039DC"/>
    <w:rsid w:val="00E23228"/>
    <w:rsid w:val="00E323DD"/>
    <w:rsid w:val="00E4620D"/>
    <w:rsid w:val="00E56BC6"/>
    <w:rsid w:val="00E648D6"/>
    <w:rsid w:val="00E9395C"/>
    <w:rsid w:val="00EB3D90"/>
    <w:rsid w:val="00EC5202"/>
    <w:rsid w:val="00EF046D"/>
    <w:rsid w:val="00EF7994"/>
    <w:rsid w:val="00F07629"/>
    <w:rsid w:val="00F14F92"/>
    <w:rsid w:val="00F32467"/>
    <w:rsid w:val="00F6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DB4764"/>
  <w15:docId w15:val="{C824C0B2-E1F0-4DA4-B977-70DDE38F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64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147"/>
    <w:rPr>
      <w:rFonts w:ascii="Tahoma" w:hAnsi="Tahoma" w:cs="Tahoma"/>
      <w:sz w:val="16"/>
      <w:szCs w:val="16"/>
    </w:rPr>
  </w:style>
  <w:style w:type="table" w:styleId="TableGrid">
    <w:name w:val="Table Grid"/>
    <w:basedOn w:val="TableNormal"/>
    <w:uiPriority w:val="59"/>
    <w:rsid w:val="00B34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0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5B9"/>
  </w:style>
  <w:style w:type="paragraph" w:styleId="Footer">
    <w:name w:val="footer"/>
    <w:basedOn w:val="Normal"/>
    <w:link w:val="FooterChar"/>
    <w:uiPriority w:val="99"/>
    <w:unhideWhenUsed/>
    <w:rsid w:val="00BC0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5B9"/>
  </w:style>
  <w:style w:type="character" w:customStyle="1" w:styleId="Heading1Char">
    <w:name w:val="Heading 1 Char"/>
    <w:basedOn w:val="DefaultParagraphFont"/>
    <w:link w:val="Heading1"/>
    <w:uiPriority w:val="9"/>
    <w:rsid w:val="00BC05B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C05B9"/>
    <w:pPr>
      <w:outlineLvl w:val="9"/>
    </w:pPr>
    <w:rPr>
      <w:lang w:val="en-US" w:eastAsia="ja-JP"/>
    </w:rPr>
  </w:style>
  <w:style w:type="character" w:customStyle="1" w:styleId="Heading2Char">
    <w:name w:val="Heading 2 Char"/>
    <w:basedOn w:val="DefaultParagraphFont"/>
    <w:link w:val="Heading2"/>
    <w:uiPriority w:val="9"/>
    <w:rsid w:val="00C7644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76446"/>
    <w:pPr>
      <w:ind w:left="720"/>
      <w:contextualSpacing/>
    </w:pPr>
  </w:style>
  <w:style w:type="paragraph" w:styleId="TOC1">
    <w:name w:val="toc 1"/>
    <w:basedOn w:val="Normal"/>
    <w:next w:val="Normal"/>
    <w:autoRedefine/>
    <w:uiPriority w:val="39"/>
    <w:unhideWhenUsed/>
    <w:rsid w:val="00295F9D"/>
    <w:pPr>
      <w:spacing w:after="100"/>
    </w:pPr>
  </w:style>
  <w:style w:type="paragraph" w:styleId="TOC2">
    <w:name w:val="toc 2"/>
    <w:basedOn w:val="Normal"/>
    <w:next w:val="Normal"/>
    <w:autoRedefine/>
    <w:uiPriority w:val="39"/>
    <w:unhideWhenUsed/>
    <w:rsid w:val="00295F9D"/>
    <w:pPr>
      <w:spacing w:after="100"/>
      <w:ind w:left="220"/>
    </w:pPr>
  </w:style>
  <w:style w:type="character" w:styleId="Hyperlink">
    <w:name w:val="Hyperlink"/>
    <w:basedOn w:val="DefaultParagraphFont"/>
    <w:uiPriority w:val="99"/>
    <w:unhideWhenUsed/>
    <w:rsid w:val="00295F9D"/>
    <w:rPr>
      <w:color w:val="0000FF" w:themeColor="hyperlink"/>
      <w:u w:val="single"/>
    </w:rPr>
  </w:style>
  <w:style w:type="paragraph" w:customStyle="1" w:styleId="Default">
    <w:name w:val="Default"/>
    <w:rsid w:val="001B07E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57371"/>
    <w:rPr>
      <w:color w:val="800080" w:themeColor="followedHyperlink"/>
      <w:u w:val="single"/>
    </w:rPr>
  </w:style>
  <w:style w:type="character" w:styleId="CommentReference">
    <w:name w:val="annotation reference"/>
    <w:basedOn w:val="DefaultParagraphFont"/>
    <w:uiPriority w:val="99"/>
    <w:semiHidden/>
    <w:unhideWhenUsed/>
    <w:rsid w:val="00EF046D"/>
    <w:rPr>
      <w:sz w:val="16"/>
      <w:szCs w:val="16"/>
    </w:rPr>
  </w:style>
  <w:style w:type="paragraph" w:styleId="CommentText">
    <w:name w:val="annotation text"/>
    <w:basedOn w:val="Normal"/>
    <w:link w:val="CommentTextChar"/>
    <w:uiPriority w:val="99"/>
    <w:semiHidden/>
    <w:unhideWhenUsed/>
    <w:rsid w:val="00EF046D"/>
    <w:pPr>
      <w:spacing w:line="240" w:lineRule="auto"/>
    </w:pPr>
    <w:rPr>
      <w:sz w:val="20"/>
      <w:szCs w:val="20"/>
    </w:rPr>
  </w:style>
  <w:style w:type="character" w:customStyle="1" w:styleId="CommentTextChar">
    <w:name w:val="Comment Text Char"/>
    <w:basedOn w:val="DefaultParagraphFont"/>
    <w:link w:val="CommentText"/>
    <w:uiPriority w:val="99"/>
    <w:semiHidden/>
    <w:rsid w:val="00EF046D"/>
    <w:rPr>
      <w:sz w:val="20"/>
      <w:szCs w:val="20"/>
    </w:rPr>
  </w:style>
  <w:style w:type="paragraph" w:styleId="CommentSubject">
    <w:name w:val="annotation subject"/>
    <w:basedOn w:val="CommentText"/>
    <w:next w:val="CommentText"/>
    <w:link w:val="CommentSubjectChar"/>
    <w:uiPriority w:val="99"/>
    <w:semiHidden/>
    <w:unhideWhenUsed/>
    <w:rsid w:val="00EF046D"/>
    <w:rPr>
      <w:b/>
      <w:bCs/>
    </w:rPr>
  </w:style>
  <w:style w:type="character" w:customStyle="1" w:styleId="CommentSubjectChar">
    <w:name w:val="Comment Subject Char"/>
    <w:basedOn w:val="CommentTextChar"/>
    <w:link w:val="CommentSubject"/>
    <w:uiPriority w:val="99"/>
    <w:semiHidden/>
    <w:rsid w:val="00EF046D"/>
    <w:rPr>
      <w:b/>
      <w:bCs/>
      <w:sz w:val="20"/>
      <w:szCs w:val="20"/>
    </w:rPr>
  </w:style>
  <w:style w:type="paragraph" w:styleId="NormalWeb">
    <w:name w:val="Normal (Web)"/>
    <w:basedOn w:val="Normal"/>
    <w:uiPriority w:val="99"/>
    <w:semiHidden/>
    <w:unhideWhenUsed/>
    <w:rsid w:val="00C122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766526">
      <w:bodyDiv w:val="1"/>
      <w:marLeft w:val="0"/>
      <w:marRight w:val="0"/>
      <w:marTop w:val="0"/>
      <w:marBottom w:val="0"/>
      <w:divBdr>
        <w:top w:val="none" w:sz="0" w:space="0" w:color="auto"/>
        <w:left w:val="none" w:sz="0" w:space="0" w:color="auto"/>
        <w:bottom w:val="none" w:sz="0" w:space="0" w:color="auto"/>
        <w:right w:val="none" w:sz="0" w:space="0" w:color="auto"/>
      </w:divBdr>
      <w:divsChild>
        <w:div w:id="395516828">
          <w:marLeft w:val="0"/>
          <w:marRight w:val="0"/>
          <w:marTop w:val="0"/>
          <w:marBottom w:val="0"/>
          <w:divBdr>
            <w:top w:val="none" w:sz="0" w:space="0" w:color="auto"/>
            <w:left w:val="none" w:sz="0" w:space="0" w:color="auto"/>
            <w:bottom w:val="none" w:sz="0" w:space="0" w:color="auto"/>
            <w:right w:val="none" w:sz="0" w:space="0" w:color="auto"/>
          </w:divBdr>
          <w:divsChild>
            <w:div w:id="1687713834">
              <w:marLeft w:val="225"/>
              <w:marRight w:val="225"/>
              <w:marTop w:val="0"/>
              <w:marBottom w:val="0"/>
              <w:divBdr>
                <w:top w:val="none" w:sz="0" w:space="0" w:color="auto"/>
                <w:left w:val="none" w:sz="0" w:space="0" w:color="auto"/>
                <w:bottom w:val="none" w:sz="0" w:space="0" w:color="auto"/>
                <w:right w:val="none" w:sz="0" w:space="0" w:color="auto"/>
              </w:divBdr>
              <w:divsChild>
                <w:div w:id="373432535">
                  <w:marLeft w:val="-225"/>
                  <w:marRight w:val="-225"/>
                  <w:marTop w:val="0"/>
                  <w:marBottom w:val="0"/>
                  <w:divBdr>
                    <w:top w:val="none" w:sz="0" w:space="0" w:color="auto"/>
                    <w:left w:val="none" w:sz="0" w:space="0" w:color="auto"/>
                    <w:bottom w:val="none" w:sz="0" w:space="0" w:color="auto"/>
                    <w:right w:val="none" w:sz="0" w:space="0" w:color="auto"/>
                  </w:divBdr>
                  <w:divsChild>
                    <w:div w:id="285741218">
                      <w:marLeft w:val="225"/>
                      <w:marRight w:val="225"/>
                      <w:marTop w:val="0"/>
                      <w:marBottom w:val="0"/>
                      <w:divBdr>
                        <w:top w:val="none" w:sz="0" w:space="0" w:color="auto"/>
                        <w:left w:val="none" w:sz="0" w:space="0" w:color="auto"/>
                        <w:bottom w:val="none" w:sz="0" w:space="0" w:color="auto"/>
                        <w:right w:val="none" w:sz="0" w:space="0" w:color="auto"/>
                      </w:divBdr>
                      <w:divsChild>
                        <w:div w:id="1918779400">
                          <w:marLeft w:val="-225"/>
                          <w:marRight w:val="-225"/>
                          <w:marTop w:val="0"/>
                          <w:marBottom w:val="0"/>
                          <w:divBdr>
                            <w:top w:val="none" w:sz="0" w:space="0" w:color="auto"/>
                            <w:left w:val="none" w:sz="0" w:space="0" w:color="auto"/>
                            <w:bottom w:val="none" w:sz="0" w:space="0" w:color="auto"/>
                            <w:right w:val="none" w:sz="0" w:space="0" w:color="auto"/>
                          </w:divBdr>
                          <w:divsChild>
                            <w:div w:id="1931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3769">
      <w:bodyDiv w:val="1"/>
      <w:marLeft w:val="0"/>
      <w:marRight w:val="0"/>
      <w:marTop w:val="0"/>
      <w:marBottom w:val="0"/>
      <w:divBdr>
        <w:top w:val="none" w:sz="0" w:space="0" w:color="auto"/>
        <w:left w:val="none" w:sz="0" w:space="0" w:color="auto"/>
        <w:bottom w:val="none" w:sz="0" w:space="0" w:color="auto"/>
        <w:right w:val="none" w:sz="0" w:space="0" w:color="auto"/>
      </w:divBdr>
      <w:divsChild>
        <w:div w:id="1278172490">
          <w:marLeft w:val="0"/>
          <w:marRight w:val="0"/>
          <w:marTop w:val="0"/>
          <w:marBottom w:val="0"/>
          <w:divBdr>
            <w:top w:val="none" w:sz="0" w:space="0" w:color="auto"/>
            <w:left w:val="none" w:sz="0" w:space="0" w:color="auto"/>
            <w:bottom w:val="none" w:sz="0" w:space="0" w:color="auto"/>
            <w:right w:val="none" w:sz="0" w:space="0" w:color="auto"/>
          </w:divBdr>
          <w:divsChild>
            <w:div w:id="1056511813">
              <w:marLeft w:val="0"/>
              <w:marRight w:val="0"/>
              <w:marTop w:val="0"/>
              <w:marBottom w:val="0"/>
              <w:divBdr>
                <w:top w:val="none" w:sz="0" w:space="0" w:color="auto"/>
                <w:left w:val="none" w:sz="0" w:space="0" w:color="auto"/>
                <w:bottom w:val="none" w:sz="0" w:space="0" w:color="auto"/>
                <w:right w:val="none" w:sz="0" w:space="0" w:color="auto"/>
              </w:divBdr>
              <w:divsChild>
                <w:div w:id="1105612820">
                  <w:marLeft w:val="0"/>
                  <w:marRight w:val="0"/>
                  <w:marTop w:val="0"/>
                  <w:marBottom w:val="0"/>
                  <w:divBdr>
                    <w:top w:val="none" w:sz="0" w:space="0" w:color="auto"/>
                    <w:left w:val="none" w:sz="0" w:space="0" w:color="auto"/>
                    <w:bottom w:val="none" w:sz="0" w:space="0" w:color="auto"/>
                    <w:right w:val="none" w:sz="0" w:space="0" w:color="auto"/>
                  </w:divBdr>
                  <w:divsChild>
                    <w:div w:id="1534416053">
                      <w:marLeft w:val="0"/>
                      <w:marRight w:val="0"/>
                      <w:marTop w:val="0"/>
                      <w:marBottom w:val="0"/>
                      <w:divBdr>
                        <w:top w:val="none" w:sz="0" w:space="0" w:color="auto"/>
                        <w:left w:val="none" w:sz="0" w:space="0" w:color="auto"/>
                        <w:bottom w:val="none" w:sz="0" w:space="0" w:color="auto"/>
                        <w:right w:val="none" w:sz="0" w:space="0" w:color="auto"/>
                      </w:divBdr>
                      <w:divsChild>
                        <w:div w:id="641618952">
                          <w:marLeft w:val="0"/>
                          <w:marRight w:val="0"/>
                          <w:marTop w:val="0"/>
                          <w:marBottom w:val="0"/>
                          <w:divBdr>
                            <w:top w:val="none" w:sz="0" w:space="0" w:color="auto"/>
                            <w:left w:val="none" w:sz="0" w:space="0" w:color="auto"/>
                            <w:bottom w:val="none" w:sz="0" w:space="0" w:color="auto"/>
                            <w:right w:val="none" w:sz="0" w:space="0" w:color="auto"/>
                          </w:divBdr>
                          <w:divsChild>
                            <w:div w:id="11426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271429/directors_of_child_services_-_stat_guidance.pdf" TargetMode="External"/><Relationship Id="rId18" Type="http://schemas.openxmlformats.org/officeDocument/2006/relationships/hyperlink" Target="https://medwaychildcare.proceduresonline.com/index.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afeguarding.alerts@medway.gov.uk" TargetMode="External"/><Relationship Id="rId17" Type="http://schemas.openxmlformats.org/officeDocument/2006/relationships/hyperlink" Target="mailto:childmispers@medway.gov.uk" TargetMode="External"/><Relationship Id="rId2" Type="http://schemas.openxmlformats.org/officeDocument/2006/relationships/customXml" Target="../customXml/item2.xml"/><Relationship Id="rId16" Type="http://schemas.openxmlformats.org/officeDocument/2006/relationships/hyperlink" Target="mailto:safeguardingalerts@medway.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hildmispers@medway.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islation.gov.uk/ukpga/2000/14/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alerts@medway.gov.uk"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078C4B7B716C439284308B402330F5" ma:contentTypeVersion="12" ma:contentTypeDescription="Create a new document." ma:contentTypeScope="" ma:versionID="b6deb85ab081e1cc453fa1a08684defc">
  <xsd:schema xmlns:xsd="http://www.w3.org/2001/XMLSchema" xmlns:xs="http://www.w3.org/2001/XMLSchema" xmlns:p="http://schemas.microsoft.com/office/2006/metadata/properties" xmlns:ns3="ed1dc309-9ecd-4029-aaab-3c34fdd76783" xmlns:ns4="50438960-00b6-444c-a65a-d48010f9b642" targetNamespace="http://schemas.microsoft.com/office/2006/metadata/properties" ma:root="true" ma:fieldsID="6d2a2e2ec2b2e6d8112fafc2a140d29f" ns3:_="" ns4:_="">
    <xsd:import namespace="ed1dc309-9ecd-4029-aaab-3c34fdd76783"/>
    <xsd:import namespace="50438960-00b6-444c-a65a-d48010f9b6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c309-9ecd-4029-aaab-3c34fdd76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438960-00b6-444c-a65a-d48010f9b6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6099-E555-47FA-9125-63ADCA92E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c309-9ecd-4029-aaab-3c34fdd76783"/>
    <ds:schemaRef ds:uri="50438960-00b6-444c-a65a-d48010f9b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CD2C5-93CE-44EF-904A-9F071914A5EE}">
  <ds:schemaRefs>
    <ds:schemaRef ds:uri="http://purl.org/dc/terms/"/>
    <ds:schemaRef ds:uri="http://purl.org/dc/elements/1.1/"/>
    <ds:schemaRef ds:uri="50438960-00b6-444c-a65a-d48010f9b642"/>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d1dc309-9ecd-4029-aaab-3c34fdd7678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8B73D35-2370-4985-BF70-986B397FA9F4}">
  <ds:schemaRefs>
    <ds:schemaRef ds:uri="http://schemas.microsoft.com/sharepoint/v3/contenttype/forms"/>
  </ds:schemaRefs>
</ds:datastoreItem>
</file>

<file path=customXml/itemProps4.xml><?xml version="1.0" encoding="utf-8"?>
<ds:datastoreItem xmlns:ds="http://schemas.openxmlformats.org/officeDocument/2006/customXml" ds:itemID="{195CFD27-6EF9-49FD-8570-3D5B0DAF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paterson, natalie</dc:creator>
  <cp:lastModifiedBy>paterson, natalie</cp:lastModifiedBy>
  <cp:revision>9</cp:revision>
  <cp:lastPrinted>2019-04-24T13:25:00Z</cp:lastPrinted>
  <dcterms:created xsi:type="dcterms:W3CDTF">2020-03-04T19:57:00Z</dcterms:created>
  <dcterms:modified xsi:type="dcterms:W3CDTF">2020-04-28T18:16:00Z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0x010100A9078C4B7B716C439284308B402330F5</vt:lpwstr>
  </property>
</Properties>
</file>