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F1AFA" w14:textId="5BAF4237" w:rsidR="00DB137B" w:rsidRPr="00A04EAF" w:rsidRDefault="00DB137B" w:rsidP="00DB137B">
      <w:pPr>
        <w:rPr>
          <w:rFonts w:cstheme="minorHAnsi"/>
          <w:b/>
          <w:bCs/>
          <w:sz w:val="24"/>
          <w:szCs w:val="24"/>
        </w:rPr>
      </w:pPr>
      <w:r w:rsidRPr="00A04EAF">
        <w:rPr>
          <w:rFonts w:cstheme="minorHAnsi"/>
          <w:b/>
          <w:bCs/>
          <w:sz w:val="24"/>
          <w:szCs w:val="24"/>
        </w:rPr>
        <w:t>Guidance to support completion of Case Summary</w:t>
      </w:r>
    </w:p>
    <w:p w14:paraId="466ACA87" w14:textId="77777777" w:rsidR="00DB137B" w:rsidRPr="00125505" w:rsidRDefault="00DB137B" w:rsidP="007B0A9F">
      <w:pPr>
        <w:numPr>
          <w:ilvl w:val="0"/>
          <w:numId w:val="2"/>
        </w:numPr>
        <w:spacing w:after="160" w:line="259" w:lineRule="auto"/>
        <w:jc w:val="both"/>
        <w:rPr>
          <w:rFonts w:cstheme="minorHAnsi"/>
          <w:b/>
          <w:bCs/>
        </w:rPr>
      </w:pPr>
      <w:r w:rsidRPr="00125505">
        <w:rPr>
          <w:rFonts w:cstheme="minorHAnsi"/>
          <w:b/>
          <w:bCs/>
        </w:rPr>
        <w:t>Introduction</w:t>
      </w:r>
    </w:p>
    <w:p w14:paraId="09E8717E" w14:textId="77777777" w:rsidR="00275868" w:rsidRDefault="00DB137B" w:rsidP="007B0A9F">
      <w:pPr>
        <w:jc w:val="both"/>
        <w:rPr>
          <w:rFonts w:cstheme="minorHAnsi"/>
        </w:rPr>
      </w:pPr>
      <w:r w:rsidRPr="00125505">
        <w:rPr>
          <w:rFonts w:cstheme="minorHAnsi"/>
        </w:rPr>
        <w:t>The form has been developed to supp</w:t>
      </w:r>
      <w:r w:rsidR="00A04EAF">
        <w:rPr>
          <w:rFonts w:cstheme="minorHAnsi"/>
        </w:rPr>
        <w:t xml:space="preserve">ort </w:t>
      </w:r>
      <w:r w:rsidR="00057CEF">
        <w:rPr>
          <w:rFonts w:cstheme="minorHAnsi"/>
        </w:rPr>
        <w:t xml:space="preserve">the </w:t>
      </w:r>
      <w:r w:rsidR="00310586">
        <w:rPr>
          <w:rFonts w:cstheme="minorHAnsi"/>
        </w:rPr>
        <w:t>consistency and</w:t>
      </w:r>
      <w:r w:rsidR="00A04EAF">
        <w:rPr>
          <w:rFonts w:cstheme="minorHAnsi"/>
        </w:rPr>
        <w:t xml:space="preserve"> uniformity in</w:t>
      </w:r>
      <w:r w:rsidRPr="00125505">
        <w:rPr>
          <w:rFonts w:cstheme="minorHAnsi"/>
        </w:rPr>
        <w:t xml:space="preserve"> completion of</w:t>
      </w:r>
      <w:r w:rsidR="00057CEF">
        <w:rPr>
          <w:rFonts w:cstheme="minorHAnsi"/>
        </w:rPr>
        <w:t xml:space="preserve"> case summaries</w:t>
      </w:r>
      <w:r w:rsidRPr="00125505">
        <w:rPr>
          <w:rFonts w:cstheme="minorHAnsi"/>
        </w:rPr>
        <w:t xml:space="preserve"> by social workers.</w:t>
      </w:r>
      <w:r w:rsidR="00CA5169" w:rsidRPr="00125505">
        <w:rPr>
          <w:rFonts w:cstheme="minorHAnsi"/>
        </w:rPr>
        <w:t xml:space="preserve"> The purpose of a case summary is to tell what’s happening for a child at any given time and help managers, </w:t>
      </w:r>
      <w:r w:rsidR="00275868">
        <w:rPr>
          <w:rFonts w:cstheme="minorHAnsi"/>
        </w:rPr>
        <w:t xml:space="preserve">new </w:t>
      </w:r>
      <w:r w:rsidR="00CA5169" w:rsidRPr="00125505">
        <w:rPr>
          <w:rFonts w:cstheme="minorHAnsi"/>
          <w:bCs/>
        </w:rPr>
        <w:t xml:space="preserve">social workers </w:t>
      </w:r>
      <w:r w:rsidR="00CA5169" w:rsidRPr="00125505">
        <w:rPr>
          <w:rFonts w:cstheme="minorHAnsi"/>
        </w:rPr>
        <w:t>and out-of-hours workers to understand the child’s circumstances and needs</w:t>
      </w:r>
      <w:r w:rsidR="00275868">
        <w:rPr>
          <w:rFonts w:cstheme="minorHAnsi"/>
        </w:rPr>
        <w:t xml:space="preserve">. </w:t>
      </w:r>
      <w:r w:rsidR="007B0A9F" w:rsidRPr="00125505">
        <w:rPr>
          <w:rFonts w:cstheme="minorHAnsi"/>
        </w:rPr>
        <w:t>A case summary</w:t>
      </w:r>
      <w:r w:rsidRPr="00125505">
        <w:rPr>
          <w:rFonts w:cstheme="minorHAnsi"/>
        </w:rPr>
        <w:t xml:space="preserve"> should be completed on </w:t>
      </w:r>
      <w:r w:rsidRPr="00125505">
        <w:rPr>
          <w:rFonts w:cstheme="minorHAnsi"/>
          <w:b/>
          <w:bCs/>
        </w:rPr>
        <w:t>all</w:t>
      </w:r>
      <w:r w:rsidR="00766EE2" w:rsidRPr="00125505">
        <w:rPr>
          <w:rFonts w:cstheme="minorHAnsi"/>
        </w:rPr>
        <w:t xml:space="preserve"> open cases</w:t>
      </w:r>
      <w:r w:rsidR="00275868">
        <w:rPr>
          <w:rFonts w:cstheme="minorHAnsi"/>
        </w:rPr>
        <w:t>.</w:t>
      </w:r>
    </w:p>
    <w:p w14:paraId="35569716" w14:textId="77777777" w:rsidR="00DB137B" w:rsidRPr="00125505" w:rsidRDefault="00275868" w:rsidP="007B0A9F">
      <w:pPr>
        <w:jc w:val="both"/>
        <w:rPr>
          <w:rFonts w:cstheme="minorHAnsi"/>
        </w:rPr>
      </w:pPr>
      <w:r>
        <w:rPr>
          <w:rFonts w:cstheme="minorHAnsi"/>
        </w:rPr>
        <w:t>The</w:t>
      </w:r>
      <w:r w:rsidR="00DB137B" w:rsidRPr="00125505">
        <w:rPr>
          <w:rFonts w:cstheme="minorHAnsi"/>
        </w:rPr>
        <w:t xml:space="preserve"> form allows multiple children to be added and it can be copied across to each child’s record.</w:t>
      </w:r>
    </w:p>
    <w:p w14:paraId="55EEF631" w14:textId="77777777" w:rsidR="008C6CF5" w:rsidRPr="00125505" w:rsidRDefault="00DB137B" w:rsidP="008C6CF5">
      <w:pPr>
        <w:numPr>
          <w:ilvl w:val="0"/>
          <w:numId w:val="2"/>
        </w:numPr>
        <w:spacing w:after="160" w:line="259" w:lineRule="auto"/>
        <w:rPr>
          <w:rFonts w:cstheme="minorHAnsi"/>
          <w:b/>
          <w:bCs/>
        </w:rPr>
      </w:pPr>
      <w:r w:rsidRPr="00125505">
        <w:rPr>
          <w:rFonts w:cstheme="minorHAnsi"/>
          <w:b/>
          <w:bCs/>
        </w:rPr>
        <w:t xml:space="preserve">Creating the form on </w:t>
      </w:r>
      <w:proofErr w:type="spellStart"/>
      <w:r w:rsidRPr="00125505">
        <w:rPr>
          <w:rFonts w:cstheme="minorHAnsi"/>
          <w:b/>
          <w:bCs/>
        </w:rPr>
        <w:t>F</w:t>
      </w:r>
      <w:r w:rsidR="008C6CF5" w:rsidRPr="00125505">
        <w:rPr>
          <w:rFonts w:cstheme="minorHAnsi"/>
          <w:b/>
          <w:bCs/>
        </w:rPr>
        <w:t>w</w:t>
      </w:r>
      <w:r w:rsidRPr="00125505">
        <w:rPr>
          <w:rFonts w:cstheme="minorHAnsi"/>
          <w:b/>
          <w:bCs/>
        </w:rPr>
        <w:t>i</w:t>
      </w:r>
      <w:proofErr w:type="spellEnd"/>
    </w:p>
    <w:p w14:paraId="4B678F6A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 xml:space="preserve">The first </w:t>
      </w:r>
      <w:r w:rsidR="007E09A0">
        <w:rPr>
          <w:rFonts w:cstheme="minorHAnsi"/>
        </w:rPr>
        <w:t>case s</w:t>
      </w:r>
      <w:r w:rsidRPr="008C6CF5">
        <w:rPr>
          <w:rFonts w:cstheme="minorHAnsi"/>
        </w:rPr>
        <w:t>ummary episode is initiated as ‘standalone’.</w:t>
      </w:r>
      <w:r w:rsidR="007B0A9F" w:rsidRPr="00125505">
        <w:rPr>
          <w:rFonts w:cstheme="minorHAnsi"/>
        </w:rPr>
        <w:t xml:space="preserve"> </w:t>
      </w:r>
      <w:r w:rsidRPr="008C6CF5">
        <w:rPr>
          <w:rFonts w:cstheme="minorHAnsi"/>
        </w:rPr>
        <w:t>From the client’s Personal Details screen go to People&gt;New Episode and select Case Summary (CSC): This will open the Case Summary documents screen:</w:t>
      </w:r>
    </w:p>
    <w:p w14:paraId="5EF5B8A3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A68DD" wp14:editId="7A15C5F7">
                <wp:simplePos x="0" y="0"/>
                <wp:positionH relativeFrom="column">
                  <wp:posOffset>5572125</wp:posOffset>
                </wp:positionH>
                <wp:positionV relativeFrom="paragraph">
                  <wp:posOffset>1065530</wp:posOffset>
                </wp:positionV>
                <wp:extent cx="561975" cy="276225"/>
                <wp:effectExtent l="0" t="0" r="28575" b="2857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4B4A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438.75pt;margin-top:83.9pt;width:44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" adj="5308" fillcolor="yellow" strokecolor="#f79646" strokeweight="2pt"/>
            </w:pict>
          </mc:Fallback>
        </mc:AlternateContent>
      </w:r>
      <w:r w:rsidRPr="008C6CF5">
        <w:rPr>
          <w:rFonts w:cstheme="minorHAnsi"/>
          <w:noProof/>
          <w:lang w:eastAsia="en-GB"/>
        </w:rPr>
        <w:drawing>
          <wp:inline distT="0" distB="0" distL="0" distR="0" wp14:anchorId="30589336" wp14:editId="51144978">
            <wp:extent cx="5753100" cy="1552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221" r="14247" b="60113"/>
                    <a:stretch/>
                  </pic:blipFill>
                  <pic:spPr bwMode="auto">
                    <a:xfrm>
                      <a:off x="0" y="0"/>
                      <a:ext cx="57531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92AF8" w14:textId="77777777" w:rsidR="008C6CF5" w:rsidRPr="0012550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>The Case Summary document is in bold and is mandatory.  Click on the green cross to open. The</w:t>
      </w:r>
      <w:r w:rsidR="00874B65" w:rsidRPr="00125505">
        <w:rPr>
          <w:rFonts w:cstheme="minorHAnsi"/>
        </w:rPr>
        <w:t xml:space="preserve"> document consists of one page.</w:t>
      </w:r>
      <w:r w:rsidRPr="008C6CF5">
        <w:rPr>
          <w:rFonts w:cstheme="minorHAnsi"/>
        </w:rPr>
        <w:t xml:space="preserve"> Complete, remembering to Save &amp; Continue as you go along.  </w:t>
      </w:r>
    </w:p>
    <w:p w14:paraId="41B23932" w14:textId="77777777" w:rsidR="00874B65" w:rsidRPr="008C6CF5" w:rsidRDefault="00874B6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w:drawing>
          <wp:inline distT="0" distB="0" distL="0" distR="0" wp14:anchorId="12536C0B" wp14:editId="2564A79B">
            <wp:extent cx="5672138" cy="2299335"/>
            <wp:effectExtent l="0" t="0" r="508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70" r="5772" b="14319"/>
                    <a:stretch/>
                  </pic:blipFill>
                  <pic:spPr bwMode="auto">
                    <a:xfrm>
                      <a:off x="0" y="0"/>
                      <a:ext cx="5741313" cy="232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9097B" w14:textId="77777777" w:rsidR="008C6CF5" w:rsidRPr="008C6CF5" w:rsidRDefault="00874B65" w:rsidP="008C6CF5">
      <w:pPr>
        <w:jc w:val="both"/>
        <w:rPr>
          <w:rFonts w:cstheme="minorHAnsi"/>
        </w:rPr>
      </w:pPr>
      <w:r w:rsidRPr="00125505">
        <w:rPr>
          <w:rFonts w:cstheme="minorHAnsi"/>
        </w:rPr>
        <w:t xml:space="preserve">. </w:t>
      </w:r>
    </w:p>
    <w:p w14:paraId="25FD971E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w:lastRenderedPageBreak/>
        <w:drawing>
          <wp:inline distT="0" distB="0" distL="0" distR="0" wp14:anchorId="217EB556" wp14:editId="14FF576C">
            <wp:extent cx="5414963" cy="24949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9" t="4319" r="5807" b="8587"/>
                    <a:stretch/>
                  </pic:blipFill>
                  <pic:spPr bwMode="auto">
                    <a:xfrm>
                      <a:off x="0" y="0"/>
                      <a:ext cx="5482212" cy="25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1E5" w:rsidRPr="008C6CF5">
        <w:rPr>
          <w:rFonts w:cstheme="minorHAnsi"/>
          <w:noProof/>
          <w:lang w:eastAsia="en-GB"/>
        </w:rPr>
        <w:drawing>
          <wp:inline distT="0" distB="0" distL="0" distR="0" wp14:anchorId="22C98009" wp14:editId="27419CC8">
            <wp:extent cx="5444147" cy="4365744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140" r="5460" b="5507"/>
                    <a:stretch/>
                  </pic:blipFill>
                  <pic:spPr bwMode="auto">
                    <a:xfrm>
                      <a:off x="0" y="0"/>
                      <a:ext cx="5467828" cy="438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1E5" w:rsidRPr="008C6CF5">
        <w:rPr>
          <w:rFonts w:cstheme="minorHAnsi"/>
          <w:noProof/>
          <w:lang w:eastAsia="en-GB"/>
        </w:rPr>
        <w:drawing>
          <wp:inline distT="0" distB="0" distL="0" distR="0" wp14:anchorId="1B287163" wp14:editId="79929670">
            <wp:extent cx="5486400" cy="1871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244" r="5606" b="43659"/>
                    <a:stretch/>
                  </pic:blipFill>
                  <pic:spPr bwMode="auto">
                    <a:xfrm>
                      <a:off x="0" y="0"/>
                      <a:ext cx="5508250" cy="187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B0EE0" w14:textId="77777777" w:rsidR="008C6CF5" w:rsidRPr="008C6CF5" w:rsidRDefault="00874B6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w:lastRenderedPageBreak/>
        <w:drawing>
          <wp:inline distT="0" distB="0" distL="0" distR="0" wp14:anchorId="07A23EBA" wp14:editId="764D18BE">
            <wp:extent cx="5053013" cy="15955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93" r="6105" b="49393"/>
                    <a:stretch/>
                  </pic:blipFill>
                  <pic:spPr bwMode="auto">
                    <a:xfrm>
                      <a:off x="0" y="0"/>
                      <a:ext cx="5173570" cy="163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66AF6" w14:textId="77777777" w:rsidR="008C6CF5" w:rsidRPr="008C6CF5" w:rsidRDefault="008C6CF5" w:rsidP="008C6CF5">
      <w:pPr>
        <w:jc w:val="both"/>
        <w:rPr>
          <w:rFonts w:cstheme="minorHAnsi"/>
        </w:rPr>
      </w:pPr>
    </w:p>
    <w:p w14:paraId="2C923310" w14:textId="77777777" w:rsidR="007E09A0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 xml:space="preserve">The mandatory fields </w:t>
      </w:r>
      <w:r w:rsidRPr="008C6CF5">
        <w:rPr>
          <w:rFonts w:cstheme="minorHAnsi"/>
          <w:b/>
        </w:rPr>
        <w:t>‘Social Worker or Allocated Worker’s Name’</w:t>
      </w:r>
      <w:r w:rsidRPr="008C6CF5">
        <w:rPr>
          <w:rFonts w:cstheme="minorHAnsi"/>
        </w:rPr>
        <w:t xml:space="preserve">, </w:t>
      </w:r>
      <w:r w:rsidRPr="008C6CF5">
        <w:rPr>
          <w:rFonts w:cstheme="minorHAnsi"/>
          <w:b/>
        </w:rPr>
        <w:t>‘Line Manager/Supervisor’s Name’</w:t>
      </w:r>
      <w:r w:rsidRPr="008C6CF5">
        <w:rPr>
          <w:rFonts w:cstheme="minorHAnsi"/>
        </w:rPr>
        <w:t xml:space="preserve">, </w:t>
      </w:r>
      <w:r w:rsidRPr="008C6CF5">
        <w:rPr>
          <w:rFonts w:cstheme="minorHAnsi"/>
          <w:b/>
        </w:rPr>
        <w:t>Date</w:t>
      </w:r>
      <w:r w:rsidRPr="008C6CF5">
        <w:rPr>
          <w:rFonts w:cstheme="minorHAnsi"/>
        </w:rPr>
        <w:t xml:space="preserve"> field and all the other date fields </w:t>
      </w:r>
      <w:r w:rsidRPr="008C6CF5">
        <w:rPr>
          <w:rFonts w:cstheme="minorHAnsi"/>
          <w:b/>
        </w:rPr>
        <w:t>WILL NOT</w:t>
      </w:r>
      <w:r w:rsidRPr="008C6CF5">
        <w:rPr>
          <w:rFonts w:cstheme="minorHAnsi"/>
        </w:rPr>
        <w:t xml:space="preserve"> prepopulate from any previous Case Summary Episode.</w:t>
      </w:r>
      <w:r w:rsidR="007B0A9F" w:rsidRPr="00125505">
        <w:rPr>
          <w:rFonts w:cstheme="minorHAnsi"/>
        </w:rPr>
        <w:t xml:space="preserve"> </w:t>
      </w:r>
    </w:p>
    <w:p w14:paraId="7FBDC287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>Complete the document, once finished, or if you need to come out of the episode, click Save &amp; Close, if you need to return to it later, and this will go into your uncompleted work folder.</w:t>
      </w:r>
    </w:p>
    <w:p w14:paraId="2DDCAD74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w:drawing>
          <wp:inline distT="0" distB="0" distL="0" distR="0" wp14:anchorId="06BB338D" wp14:editId="56B56BE2">
            <wp:extent cx="5886450" cy="15525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479" b="64102"/>
                    <a:stretch/>
                  </pic:blipFill>
                  <pic:spPr bwMode="auto">
                    <a:xfrm>
                      <a:off x="0" y="0"/>
                      <a:ext cx="58864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71116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>If you have completed the document, click Next to the Outcomes Screen:</w:t>
      </w:r>
    </w:p>
    <w:p w14:paraId="72573994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w:drawing>
          <wp:inline distT="0" distB="0" distL="0" distR="0" wp14:anchorId="08F897C5" wp14:editId="43E30BCD">
            <wp:extent cx="5938838" cy="13811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480" r="1950" b="65803"/>
                    <a:stretch/>
                  </pic:blipFill>
                  <pic:spPr bwMode="auto">
                    <a:xfrm>
                      <a:off x="0" y="0"/>
                      <a:ext cx="5940416" cy="138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8D2A3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>There are two options:</w:t>
      </w:r>
    </w:p>
    <w:p w14:paraId="5FC57208" w14:textId="77777777" w:rsidR="008C6CF5" w:rsidRPr="008C6CF5" w:rsidRDefault="008C6CF5" w:rsidP="008C6CF5">
      <w:pPr>
        <w:numPr>
          <w:ilvl w:val="0"/>
          <w:numId w:val="1"/>
        </w:numPr>
        <w:contextualSpacing/>
        <w:jc w:val="both"/>
        <w:rPr>
          <w:rFonts w:cstheme="minorHAnsi"/>
        </w:rPr>
      </w:pPr>
      <w:r w:rsidRPr="008C6CF5">
        <w:rPr>
          <w:rFonts w:cstheme="minorHAnsi"/>
        </w:rPr>
        <w:t xml:space="preserve">Case Summary to be Reviewed – </w:t>
      </w:r>
      <w:r w:rsidRPr="008C6CF5">
        <w:rPr>
          <w:rFonts w:cstheme="minorHAnsi"/>
          <w:i/>
          <w:iCs/>
        </w:rPr>
        <w:t>this will go to your incoming work folder</w:t>
      </w:r>
    </w:p>
    <w:p w14:paraId="34B48D4D" w14:textId="77777777" w:rsidR="008C6CF5" w:rsidRPr="00125505" w:rsidRDefault="008C6CF5" w:rsidP="008C6CF5">
      <w:pPr>
        <w:numPr>
          <w:ilvl w:val="0"/>
          <w:numId w:val="1"/>
        </w:numPr>
        <w:contextualSpacing/>
        <w:jc w:val="both"/>
        <w:rPr>
          <w:rFonts w:cstheme="minorHAnsi"/>
        </w:rPr>
      </w:pPr>
      <w:r w:rsidRPr="008C6CF5">
        <w:rPr>
          <w:rFonts w:cstheme="minorHAnsi"/>
        </w:rPr>
        <w:t xml:space="preserve">No Further Social Work Involvement – </w:t>
      </w:r>
      <w:r w:rsidRPr="008C6CF5">
        <w:rPr>
          <w:rFonts w:cstheme="minorHAnsi"/>
          <w:i/>
          <w:iCs/>
        </w:rPr>
        <w:t>this will end the Case Summary workflow</w:t>
      </w:r>
    </w:p>
    <w:p w14:paraId="0D9D8823" w14:textId="77777777" w:rsidR="007B0A9F" w:rsidRPr="008C6CF5" w:rsidRDefault="007B0A9F" w:rsidP="007B0A9F">
      <w:pPr>
        <w:ind w:left="720"/>
        <w:contextualSpacing/>
        <w:jc w:val="both"/>
        <w:rPr>
          <w:rFonts w:cstheme="minorHAnsi"/>
        </w:rPr>
      </w:pPr>
    </w:p>
    <w:p w14:paraId="6F7C4CED" w14:textId="77777777" w:rsidR="008C6CF5" w:rsidRPr="008C6CF5" w:rsidRDefault="008C6CF5" w:rsidP="008C6CF5">
      <w:pPr>
        <w:jc w:val="both"/>
        <w:rPr>
          <w:rFonts w:cstheme="minorHAnsi"/>
          <w:b/>
          <w:u w:val="single"/>
        </w:rPr>
      </w:pPr>
      <w:r w:rsidRPr="008C6CF5">
        <w:rPr>
          <w:rFonts w:cstheme="minorHAnsi"/>
          <w:b/>
          <w:u w:val="single"/>
        </w:rPr>
        <w:t>How to Copy Case Summary Episodes to Siblings</w:t>
      </w:r>
    </w:p>
    <w:p w14:paraId="0EA0125E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 xml:space="preserve">As detailed above, you must outcome the Case Summary to ‘Case Summary to be </w:t>
      </w:r>
      <w:r w:rsidR="007B0A9F" w:rsidRPr="00125505">
        <w:rPr>
          <w:rFonts w:cstheme="minorHAnsi"/>
        </w:rPr>
        <w:t>Reviewed’,</w:t>
      </w:r>
      <w:r w:rsidRPr="008C6CF5">
        <w:rPr>
          <w:rFonts w:cstheme="minorHAnsi"/>
        </w:rPr>
        <w:t xml:space="preserve"> as the Start Work Copy From option is only available for episodes in your incoming/future work folders.</w:t>
      </w:r>
    </w:p>
    <w:p w14:paraId="2DED53C7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lastRenderedPageBreak/>
        <w:t>Once you have completed a Case Summary episode, go to the sibling’s episode in your incoming/future work folder.  Right click and select Start Work Copy From:</w:t>
      </w:r>
    </w:p>
    <w:p w14:paraId="04B3B28B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889E4" wp14:editId="11DEE88A">
                <wp:simplePos x="0" y="0"/>
                <wp:positionH relativeFrom="column">
                  <wp:posOffset>1590675</wp:posOffset>
                </wp:positionH>
                <wp:positionV relativeFrom="paragraph">
                  <wp:posOffset>1572260</wp:posOffset>
                </wp:positionV>
                <wp:extent cx="962025" cy="209550"/>
                <wp:effectExtent l="0" t="0" r="28575" b="1905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095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9E83" id="Left Arrow 7" o:spid="_x0000_s1026" type="#_x0000_t66" style="position:absolute;margin-left:125.25pt;margin-top:123.8pt;width:75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" adj="2352" fillcolor="yellow" strokecolor="#f79646" strokeweight="2pt"/>
            </w:pict>
          </mc:Fallback>
        </mc:AlternateContent>
      </w:r>
      <w:r w:rsidRPr="008C6CF5">
        <w:rPr>
          <w:rFonts w:cstheme="minorHAnsi"/>
          <w:noProof/>
          <w:lang w:eastAsia="en-GB"/>
        </w:rPr>
        <w:drawing>
          <wp:inline distT="0" distB="0" distL="0" distR="0" wp14:anchorId="2F8BC196" wp14:editId="1F8E6DF6">
            <wp:extent cx="1676400" cy="1933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4948" r="72047" b="39279"/>
                    <a:stretch/>
                  </pic:blipFill>
                  <pic:spPr bwMode="auto">
                    <a:xfrm>
                      <a:off x="0" y="0"/>
                      <a:ext cx="1678446" cy="19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52947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 xml:space="preserve">This will show you which siblings have suitable </w:t>
      </w:r>
      <w:proofErr w:type="spellStart"/>
      <w:r w:rsidRPr="008C6CF5">
        <w:rPr>
          <w:rFonts w:cstheme="minorHAnsi"/>
        </w:rPr>
        <w:t>episod</w:t>
      </w:r>
      <w:proofErr w:type="spellEnd"/>
      <w:r w:rsidR="007E09A0" w:rsidRPr="008C6CF5">
        <w:rPr>
          <w:rFonts w:cstheme="minorHAnsi"/>
          <w:noProof/>
          <w:lang w:eastAsia="en-GB"/>
        </w:rPr>
        <w:drawing>
          <wp:inline distT="0" distB="0" distL="0" distR="0" wp14:anchorId="361D415F" wp14:editId="1B61AC89">
            <wp:extent cx="5472113" cy="1038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0189" r="14975" b="67140"/>
                    <a:stretch/>
                  </pic:blipFill>
                  <pic:spPr bwMode="auto">
                    <a:xfrm>
                      <a:off x="0" y="0"/>
                      <a:ext cx="5480818" cy="103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6CF5">
        <w:rPr>
          <w:rFonts w:cstheme="minorHAnsi"/>
        </w:rPr>
        <w:t>es to copy:</w:t>
      </w:r>
    </w:p>
    <w:p w14:paraId="189D7E22" w14:textId="77777777" w:rsidR="008C6CF5" w:rsidRPr="008C6CF5" w:rsidRDefault="008C6CF5" w:rsidP="008C6CF5">
      <w:pPr>
        <w:jc w:val="both"/>
        <w:rPr>
          <w:rFonts w:cstheme="minorHAnsi"/>
        </w:rPr>
      </w:pPr>
    </w:p>
    <w:p w14:paraId="6CFCA335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>Click on any of the headings to bring up the list of relevant episodes:</w:t>
      </w:r>
    </w:p>
    <w:p w14:paraId="330E25AF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w:drawing>
          <wp:inline distT="0" distB="0" distL="0" distR="0" wp14:anchorId="0D24C124" wp14:editId="56122C7D">
            <wp:extent cx="5514975" cy="895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0396" r="6156" b="70052"/>
                    <a:stretch/>
                  </pic:blipFill>
                  <pic:spPr bwMode="auto">
                    <a:xfrm>
                      <a:off x="0" y="0"/>
                      <a:ext cx="5522028" cy="89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8871C" w14:textId="77777777" w:rsidR="008C6CF5" w:rsidRPr="0012550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 xml:space="preserve">When there are more than one options, ensure that you select the correctly dated episode and click on </w:t>
      </w:r>
      <w:r w:rsidR="007B0A9F" w:rsidRPr="00125505">
        <w:rPr>
          <w:rFonts w:cstheme="minorHAnsi"/>
        </w:rPr>
        <w:t>the ID link</w:t>
      </w:r>
    </w:p>
    <w:p w14:paraId="67F42386" w14:textId="77777777" w:rsidR="007B0A9F" w:rsidRPr="008C6CF5" w:rsidRDefault="007B0A9F" w:rsidP="008C6CF5">
      <w:pPr>
        <w:jc w:val="both"/>
        <w:rPr>
          <w:rFonts w:cstheme="minorHAnsi"/>
        </w:rPr>
      </w:pPr>
    </w:p>
    <w:p w14:paraId="1C03AA2B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>This will open the Case Summary episode:</w:t>
      </w:r>
    </w:p>
    <w:p w14:paraId="53A3E8F8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w:drawing>
          <wp:inline distT="0" distB="0" distL="0" distR="0" wp14:anchorId="124189E9" wp14:editId="77546298">
            <wp:extent cx="5610225" cy="913765"/>
            <wp:effectExtent l="0" t="0" r="952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569" r="2024" b="69237"/>
                    <a:stretch/>
                  </pic:blipFill>
                  <pic:spPr bwMode="auto">
                    <a:xfrm>
                      <a:off x="0" y="0"/>
                      <a:ext cx="5615517" cy="91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D5885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</w:rPr>
        <w:t>Click on the green cross to open:</w:t>
      </w:r>
    </w:p>
    <w:p w14:paraId="30A9CBC5" w14:textId="77777777" w:rsidR="008C6CF5" w:rsidRPr="008C6CF5" w:rsidRDefault="008C6CF5" w:rsidP="008C6CF5">
      <w:pPr>
        <w:jc w:val="both"/>
        <w:rPr>
          <w:rFonts w:cstheme="minorHAnsi"/>
        </w:rPr>
      </w:pPr>
      <w:r w:rsidRPr="008C6CF5">
        <w:rPr>
          <w:rFonts w:cstheme="minorHAnsi"/>
          <w:noProof/>
          <w:lang w:eastAsia="en-GB"/>
        </w:rPr>
        <w:lastRenderedPageBreak/>
        <w:drawing>
          <wp:inline distT="0" distB="0" distL="0" distR="0" wp14:anchorId="7B574ED6" wp14:editId="5F785E0D">
            <wp:extent cx="4114800" cy="1200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7256" r="28120" b="56538"/>
                    <a:stretch/>
                  </pic:blipFill>
                  <pic:spPr bwMode="auto">
                    <a:xfrm>
                      <a:off x="0" y="0"/>
                      <a:ext cx="4119821" cy="120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B1C27" w14:textId="77777777" w:rsidR="008C6CF5" w:rsidRPr="00125505" w:rsidRDefault="008C6CF5" w:rsidP="007B0A9F">
      <w:pPr>
        <w:jc w:val="both"/>
        <w:rPr>
          <w:rFonts w:cstheme="minorHAnsi"/>
        </w:rPr>
      </w:pPr>
      <w:r w:rsidRPr="008C6CF5">
        <w:rPr>
          <w:rFonts w:cstheme="minorHAnsi"/>
        </w:rPr>
        <w:t>Click on Yes within the question prompt</w:t>
      </w:r>
      <w:r w:rsidR="008E7799">
        <w:rPr>
          <w:rFonts w:cstheme="minorHAnsi"/>
        </w:rPr>
        <w:t xml:space="preserve">. </w:t>
      </w:r>
      <w:r w:rsidRPr="008C6CF5">
        <w:rPr>
          <w:rFonts w:cstheme="minorHAnsi"/>
        </w:rPr>
        <w:t>This will open the copied document</w:t>
      </w:r>
      <w:r w:rsidR="007B0A9F" w:rsidRPr="00125505">
        <w:rPr>
          <w:rFonts w:cstheme="minorHAnsi"/>
        </w:rPr>
        <w:t xml:space="preserve"> and you can edit as required. </w:t>
      </w:r>
      <w:r w:rsidRPr="008C6CF5">
        <w:rPr>
          <w:rFonts w:cstheme="minorHAnsi"/>
        </w:rPr>
        <w:t xml:space="preserve">Complete the episode in the normal way with the outcome of Case Summary to be </w:t>
      </w:r>
      <w:r w:rsidR="007B0A9F" w:rsidRPr="00125505">
        <w:rPr>
          <w:rFonts w:cstheme="minorHAnsi"/>
        </w:rPr>
        <w:t>reviewed (</w:t>
      </w:r>
      <w:r w:rsidRPr="008C6CF5">
        <w:rPr>
          <w:rFonts w:cstheme="minorHAnsi"/>
        </w:rPr>
        <w:t>unless case is closing).</w:t>
      </w:r>
    </w:p>
    <w:p w14:paraId="48741155" w14:textId="77777777" w:rsidR="003A0A25" w:rsidRPr="00125505" w:rsidRDefault="008C6CF5" w:rsidP="003A0A25">
      <w:pPr>
        <w:numPr>
          <w:ilvl w:val="0"/>
          <w:numId w:val="2"/>
        </w:numPr>
        <w:spacing w:after="160" w:line="259" w:lineRule="auto"/>
        <w:jc w:val="both"/>
        <w:rPr>
          <w:rFonts w:cstheme="minorHAnsi"/>
          <w:bCs/>
        </w:rPr>
      </w:pPr>
      <w:r w:rsidRPr="00125505">
        <w:rPr>
          <w:rFonts w:cstheme="minorHAnsi"/>
          <w:b/>
          <w:bCs/>
        </w:rPr>
        <w:t>The Form</w:t>
      </w:r>
    </w:p>
    <w:p w14:paraId="6AA4CAE2" w14:textId="77777777" w:rsidR="00CA6538" w:rsidRDefault="00F20673" w:rsidP="00EE2898">
      <w:pPr>
        <w:spacing w:after="160" w:line="259" w:lineRule="auto"/>
        <w:jc w:val="both"/>
        <w:rPr>
          <w:rFonts w:cstheme="minorHAnsi"/>
          <w:bCs/>
        </w:rPr>
      </w:pPr>
      <w:r w:rsidRPr="00125505">
        <w:rPr>
          <w:rFonts w:cstheme="minorHAnsi"/>
          <w:bCs/>
        </w:rPr>
        <w:t xml:space="preserve">The </w:t>
      </w:r>
      <w:r w:rsidR="005F15D6">
        <w:rPr>
          <w:rFonts w:cstheme="minorHAnsi"/>
          <w:bCs/>
        </w:rPr>
        <w:t xml:space="preserve">Short Summary section </w:t>
      </w:r>
      <w:r w:rsidRPr="00125505">
        <w:rPr>
          <w:rFonts w:cstheme="minorHAnsi"/>
          <w:bCs/>
        </w:rPr>
        <w:t>of the form</w:t>
      </w:r>
      <w:r w:rsidR="003A0A25" w:rsidRPr="00125505">
        <w:rPr>
          <w:rFonts w:cstheme="minorHAnsi"/>
          <w:bCs/>
        </w:rPr>
        <w:t xml:space="preserve"> should include</w:t>
      </w:r>
      <w:r w:rsidR="00CA6538">
        <w:rPr>
          <w:rFonts w:cstheme="minorHAnsi"/>
          <w:bCs/>
        </w:rPr>
        <w:t>:</w:t>
      </w:r>
    </w:p>
    <w:p w14:paraId="081C44E7" w14:textId="77777777" w:rsidR="00CA6538" w:rsidRDefault="003A0A25" w:rsidP="00CA6538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bCs/>
        </w:rPr>
      </w:pPr>
      <w:r w:rsidRPr="00CA6538">
        <w:rPr>
          <w:rFonts w:cstheme="minorHAnsi"/>
          <w:bCs/>
        </w:rPr>
        <w:t xml:space="preserve">a </w:t>
      </w:r>
      <w:r w:rsidR="007E09A0" w:rsidRPr="00CA6538">
        <w:rPr>
          <w:rFonts w:cstheme="minorHAnsi"/>
          <w:bCs/>
        </w:rPr>
        <w:t>succinct</w:t>
      </w:r>
      <w:r w:rsidR="00F20673" w:rsidRPr="00CA6538">
        <w:rPr>
          <w:rFonts w:cstheme="minorHAnsi"/>
          <w:bCs/>
        </w:rPr>
        <w:t xml:space="preserve"> </w:t>
      </w:r>
      <w:r w:rsidR="007E09A0" w:rsidRPr="00CA6538">
        <w:rPr>
          <w:rFonts w:cstheme="minorHAnsi"/>
          <w:bCs/>
        </w:rPr>
        <w:t xml:space="preserve">case history </w:t>
      </w:r>
      <w:r w:rsidR="00F20673" w:rsidRPr="00CA6538">
        <w:rPr>
          <w:rFonts w:cstheme="minorHAnsi"/>
          <w:bCs/>
        </w:rPr>
        <w:t xml:space="preserve">stating </w:t>
      </w:r>
      <w:r w:rsidR="0026572C" w:rsidRPr="00CA6538">
        <w:rPr>
          <w:rFonts w:cstheme="minorHAnsi"/>
          <w:bCs/>
        </w:rPr>
        <w:t xml:space="preserve">the </w:t>
      </w:r>
      <w:r w:rsidR="001811AB" w:rsidRPr="00CA6538">
        <w:rPr>
          <w:rFonts w:cstheme="minorHAnsi"/>
          <w:bCs/>
        </w:rPr>
        <w:t xml:space="preserve">initial </w:t>
      </w:r>
      <w:r w:rsidRPr="00CA6538">
        <w:rPr>
          <w:rFonts w:cstheme="minorHAnsi"/>
          <w:bCs/>
        </w:rPr>
        <w:t>referral date</w:t>
      </w:r>
      <w:r w:rsidR="0026572C" w:rsidRPr="00CA6538">
        <w:rPr>
          <w:rFonts w:cstheme="minorHAnsi"/>
          <w:bCs/>
        </w:rPr>
        <w:t>,</w:t>
      </w:r>
      <w:r w:rsidR="003660EB" w:rsidRPr="00CA6538">
        <w:rPr>
          <w:rFonts w:cstheme="minorHAnsi"/>
          <w:bCs/>
        </w:rPr>
        <w:t xml:space="preserve"> </w:t>
      </w:r>
    </w:p>
    <w:p w14:paraId="7802D905" w14:textId="77777777" w:rsidR="00CA6538" w:rsidRDefault="003660EB" w:rsidP="00CA6538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bCs/>
        </w:rPr>
      </w:pPr>
      <w:r w:rsidRPr="00CA6538">
        <w:rPr>
          <w:rFonts w:cstheme="minorHAnsi"/>
          <w:bCs/>
        </w:rPr>
        <w:t xml:space="preserve">brief </w:t>
      </w:r>
      <w:r w:rsidR="00F20673" w:rsidRPr="00CA6538">
        <w:rPr>
          <w:rFonts w:cstheme="minorHAnsi"/>
          <w:bCs/>
        </w:rPr>
        <w:t>reaso</w:t>
      </w:r>
      <w:r w:rsidRPr="00CA6538">
        <w:rPr>
          <w:rFonts w:cstheme="minorHAnsi"/>
          <w:bCs/>
        </w:rPr>
        <w:t>ns for involvement</w:t>
      </w:r>
      <w:r w:rsidR="00CA6538" w:rsidRPr="00CA6538">
        <w:rPr>
          <w:rFonts w:cstheme="minorHAnsi"/>
          <w:bCs/>
        </w:rPr>
        <w:t xml:space="preserve"> with reference to the current risks for children</w:t>
      </w:r>
      <w:r w:rsidR="00F82F12" w:rsidRPr="00CA6538">
        <w:rPr>
          <w:rFonts w:cstheme="minorHAnsi"/>
          <w:bCs/>
        </w:rPr>
        <w:t xml:space="preserve">, </w:t>
      </w:r>
    </w:p>
    <w:p w14:paraId="310F9FD4" w14:textId="180F6AF6" w:rsidR="00CA6538" w:rsidRDefault="00F82F12" w:rsidP="00CA6538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bCs/>
        </w:rPr>
      </w:pPr>
      <w:r w:rsidRPr="00CA6538">
        <w:rPr>
          <w:rFonts w:cstheme="minorHAnsi"/>
          <w:bCs/>
        </w:rPr>
        <w:t xml:space="preserve">key dates. (i.e. </w:t>
      </w:r>
      <w:r w:rsidR="00F20673" w:rsidRPr="00CA6538">
        <w:rPr>
          <w:rFonts w:cstheme="minorHAnsi"/>
          <w:bCs/>
        </w:rPr>
        <w:t xml:space="preserve">date child became looked </w:t>
      </w:r>
      <w:r w:rsidR="005375FE" w:rsidRPr="00CA6538">
        <w:rPr>
          <w:rFonts w:cstheme="minorHAnsi"/>
          <w:bCs/>
        </w:rPr>
        <w:t>after</w:t>
      </w:r>
      <w:r w:rsidRPr="00CA6538">
        <w:rPr>
          <w:rFonts w:cstheme="minorHAnsi"/>
          <w:bCs/>
        </w:rPr>
        <w:t>)</w:t>
      </w:r>
      <w:r w:rsidR="00AD642E">
        <w:rPr>
          <w:rFonts w:cstheme="minorHAnsi"/>
          <w:bCs/>
        </w:rPr>
        <w:t>;</w:t>
      </w:r>
    </w:p>
    <w:p w14:paraId="4727CF9F" w14:textId="611CD2FF" w:rsidR="00CA6538" w:rsidRDefault="005375FE" w:rsidP="00CA6538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bCs/>
        </w:rPr>
      </w:pPr>
      <w:r w:rsidRPr="00CA6538">
        <w:rPr>
          <w:rFonts w:cstheme="minorHAnsi"/>
          <w:bCs/>
        </w:rPr>
        <w:t xml:space="preserve">legal status and </w:t>
      </w:r>
      <w:r w:rsidR="00F20673" w:rsidRPr="00CA6538">
        <w:rPr>
          <w:rFonts w:cstheme="minorHAnsi"/>
          <w:bCs/>
        </w:rPr>
        <w:t>current case status</w:t>
      </w:r>
      <w:r w:rsidR="00AD642E">
        <w:rPr>
          <w:rFonts w:cstheme="minorHAnsi"/>
          <w:bCs/>
        </w:rPr>
        <w:t xml:space="preserve"> (i.e</w:t>
      </w:r>
      <w:r w:rsidR="00F2337C">
        <w:rPr>
          <w:rFonts w:cstheme="minorHAnsi"/>
          <w:bCs/>
        </w:rPr>
        <w:t>.</w:t>
      </w:r>
      <w:r w:rsidR="00AD642E">
        <w:rPr>
          <w:rFonts w:cstheme="minorHAnsi"/>
          <w:bCs/>
        </w:rPr>
        <w:t xml:space="preserve"> the child is subject to a CP plan); </w:t>
      </w:r>
    </w:p>
    <w:p w14:paraId="41BB3454" w14:textId="5239320B" w:rsidR="00CA6538" w:rsidRDefault="00CA6538" w:rsidP="00CA6538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f</w:t>
      </w:r>
      <w:r w:rsidR="002F66CF" w:rsidRPr="00CA6538">
        <w:rPr>
          <w:rFonts w:cstheme="minorHAnsi"/>
          <w:bCs/>
        </w:rPr>
        <w:t>or case</w:t>
      </w:r>
      <w:r w:rsidR="005E14A5" w:rsidRPr="00CA6538">
        <w:rPr>
          <w:rFonts w:cstheme="minorHAnsi"/>
          <w:bCs/>
        </w:rPr>
        <w:t>s</w:t>
      </w:r>
      <w:r w:rsidR="002F66CF" w:rsidRPr="00CA6538">
        <w:rPr>
          <w:rFonts w:cstheme="minorHAnsi"/>
          <w:bCs/>
        </w:rPr>
        <w:t xml:space="preserve"> in court proceedings, a</w:t>
      </w:r>
      <w:r w:rsidR="0076223F" w:rsidRPr="00CA6538">
        <w:rPr>
          <w:rFonts w:cstheme="minorHAnsi"/>
          <w:bCs/>
        </w:rPr>
        <w:t xml:space="preserve">ssessments </w:t>
      </w:r>
      <w:r w:rsidRPr="00CA6538">
        <w:rPr>
          <w:rFonts w:cstheme="minorHAnsi"/>
          <w:bCs/>
        </w:rPr>
        <w:t>completed,</w:t>
      </w:r>
      <w:r w:rsidR="0076223F" w:rsidRPr="00CA6538">
        <w:rPr>
          <w:rFonts w:cstheme="minorHAnsi"/>
          <w:bCs/>
        </w:rPr>
        <w:t xml:space="preserve"> and </w:t>
      </w:r>
      <w:r w:rsidR="002F66CF" w:rsidRPr="00CA6538">
        <w:rPr>
          <w:rFonts w:cstheme="minorHAnsi"/>
          <w:bCs/>
        </w:rPr>
        <w:t>their outcomes and court dates should be included.</w:t>
      </w:r>
      <w:r w:rsidR="008061CA" w:rsidRPr="00CA6538">
        <w:rPr>
          <w:rFonts w:cstheme="minorHAnsi"/>
          <w:bCs/>
        </w:rPr>
        <w:t xml:space="preserve"> </w:t>
      </w:r>
    </w:p>
    <w:p w14:paraId="27C9CBD0" w14:textId="4D5B46E2" w:rsidR="002F66CF" w:rsidRPr="00CA6538" w:rsidRDefault="008061CA" w:rsidP="00CA6538">
      <w:pPr>
        <w:spacing w:after="160" w:line="259" w:lineRule="auto"/>
        <w:jc w:val="both"/>
        <w:rPr>
          <w:rFonts w:cstheme="minorHAnsi"/>
          <w:bCs/>
        </w:rPr>
      </w:pPr>
      <w:r w:rsidRPr="00CA6538">
        <w:rPr>
          <w:rFonts w:cstheme="minorHAnsi"/>
          <w:bCs/>
        </w:rPr>
        <w:t xml:space="preserve">This section should be 12-15 lines </w:t>
      </w:r>
      <w:r w:rsidR="00374F93" w:rsidRPr="00CA6538">
        <w:rPr>
          <w:rFonts w:cstheme="minorHAnsi"/>
          <w:bCs/>
        </w:rPr>
        <w:t xml:space="preserve">long </w:t>
      </w:r>
      <w:r w:rsidRPr="00CA6538">
        <w:rPr>
          <w:rFonts w:cstheme="minorHAnsi"/>
          <w:bCs/>
        </w:rPr>
        <w:t xml:space="preserve">and does not require a detailed description of various </w:t>
      </w:r>
      <w:r w:rsidR="00374F93" w:rsidRPr="00CA6538">
        <w:rPr>
          <w:rFonts w:cstheme="minorHAnsi"/>
          <w:bCs/>
        </w:rPr>
        <w:t xml:space="preserve">events – these will </w:t>
      </w:r>
      <w:r w:rsidR="00D308A0" w:rsidRPr="00CA6538">
        <w:rPr>
          <w:rFonts w:cstheme="minorHAnsi"/>
          <w:bCs/>
        </w:rPr>
        <w:t>be in</w:t>
      </w:r>
      <w:r w:rsidR="00374F93" w:rsidRPr="00CA6538">
        <w:rPr>
          <w:rFonts w:cstheme="minorHAnsi"/>
          <w:bCs/>
        </w:rPr>
        <w:t xml:space="preserve"> the case chronology. </w:t>
      </w:r>
    </w:p>
    <w:p w14:paraId="039CAD8D" w14:textId="4059F511" w:rsidR="00282766" w:rsidRPr="00125505" w:rsidRDefault="00F20673" w:rsidP="00282766">
      <w:pPr>
        <w:spacing w:after="160" w:line="259" w:lineRule="auto"/>
        <w:jc w:val="both"/>
        <w:rPr>
          <w:rFonts w:cstheme="minorHAnsi"/>
          <w:bCs/>
        </w:rPr>
      </w:pPr>
      <w:r w:rsidRPr="00125505">
        <w:rPr>
          <w:rFonts w:cstheme="minorHAnsi"/>
          <w:bCs/>
        </w:rPr>
        <w:t xml:space="preserve">The </w:t>
      </w:r>
      <w:r w:rsidR="00764829" w:rsidRPr="00125505">
        <w:rPr>
          <w:rFonts w:cstheme="minorHAnsi"/>
          <w:bCs/>
        </w:rPr>
        <w:t xml:space="preserve">Pen Picture </w:t>
      </w:r>
      <w:r w:rsidRPr="00125505">
        <w:rPr>
          <w:rFonts w:cstheme="minorHAnsi"/>
          <w:bCs/>
        </w:rPr>
        <w:t xml:space="preserve">section </w:t>
      </w:r>
      <w:r w:rsidR="00827010" w:rsidRPr="00125505">
        <w:rPr>
          <w:rFonts w:cstheme="minorHAnsi"/>
          <w:bCs/>
        </w:rPr>
        <w:t>of the</w:t>
      </w:r>
      <w:r w:rsidRPr="00125505">
        <w:rPr>
          <w:rFonts w:cstheme="minorHAnsi"/>
          <w:bCs/>
        </w:rPr>
        <w:t xml:space="preserve"> form should provide</w:t>
      </w:r>
      <w:r w:rsidR="001811AB">
        <w:rPr>
          <w:rFonts w:cstheme="minorHAnsi"/>
          <w:bCs/>
        </w:rPr>
        <w:t xml:space="preserve"> the child’s</w:t>
      </w:r>
      <w:r w:rsidRPr="00125505">
        <w:rPr>
          <w:rFonts w:cstheme="minorHAnsi"/>
          <w:bCs/>
        </w:rPr>
        <w:t xml:space="preserve"> </w:t>
      </w:r>
      <w:r w:rsidR="00827010" w:rsidRPr="00125505">
        <w:rPr>
          <w:rFonts w:cstheme="minorHAnsi"/>
          <w:bCs/>
        </w:rPr>
        <w:t>physical description,</w:t>
      </w:r>
      <w:r w:rsidR="00FF3191">
        <w:rPr>
          <w:rFonts w:cstheme="minorHAnsi"/>
          <w:bCs/>
        </w:rPr>
        <w:t xml:space="preserve"> including any </w:t>
      </w:r>
      <w:r w:rsidR="00827010" w:rsidRPr="00125505">
        <w:rPr>
          <w:rFonts w:cstheme="minorHAnsi"/>
          <w:bCs/>
        </w:rPr>
        <w:t xml:space="preserve"> </w:t>
      </w:r>
      <w:r w:rsidR="007B6C0C">
        <w:rPr>
          <w:rFonts w:cstheme="minorHAnsi"/>
          <w:bCs/>
        </w:rPr>
        <w:t>health conditions</w:t>
      </w:r>
      <w:r w:rsidR="008217D2">
        <w:rPr>
          <w:rFonts w:cstheme="minorHAnsi"/>
          <w:bCs/>
        </w:rPr>
        <w:t xml:space="preserve"> or disabilities</w:t>
      </w:r>
      <w:r w:rsidR="007B6C0C">
        <w:rPr>
          <w:rFonts w:cstheme="minorHAnsi"/>
          <w:bCs/>
        </w:rPr>
        <w:t xml:space="preserve">, </w:t>
      </w:r>
      <w:r w:rsidR="00764829">
        <w:rPr>
          <w:rFonts w:cstheme="minorHAnsi"/>
          <w:bCs/>
        </w:rPr>
        <w:t xml:space="preserve">information about the child’s </w:t>
      </w:r>
      <w:r w:rsidR="00827010" w:rsidRPr="00125505">
        <w:rPr>
          <w:rFonts w:cstheme="minorHAnsi"/>
          <w:bCs/>
        </w:rPr>
        <w:t>identity, child</w:t>
      </w:r>
      <w:r w:rsidR="00764829">
        <w:rPr>
          <w:rFonts w:cstheme="minorHAnsi"/>
          <w:bCs/>
        </w:rPr>
        <w:t>’s</w:t>
      </w:r>
      <w:r w:rsidR="00827010" w:rsidRPr="00125505">
        <w:rPr>
          <w:rFonts w:cstheme="minorHAnsi"/>
          <w:bCs/>
        </w:rPr>
        <w:t xml:space="preserve"> wishes, observations of the child</w:t>
      </w:r>
      <w:r w:rsidR="008217D2">
        <w:rPr>
          <w:rFonts w:cstheme="minorHAnsi"/>
          <w:bCs/>
        </w:rPr>
        <w:t xml:space="preserve"> presentation or personality</w:t>
      </w:r>
      <w:r w:rsidR="00827010" w:rsidRPr="00125505">
        <w:rPr>
          <w:rFonts w:cstheme="minorHAnsi"/>
          <w:bCs/>
        </w:rPr>
        <w:t>, communication abilities, likes, dislikes and any difficulties that the child lives with.</w:t>
      </w:r>
      <w:r w:rsidRPr="00125505">
        <w:rPr>
          <w:rFonts w:cstheme="minorHAnsi"/>
          <w:bCs/>
        </w:rPr>
        <w:t xml:space="preserve"> </w:t>
      </w:r>
    </w:p>
    <w:p w14:paraId="62648AEC" w14:textId="61859EB0" w:rsidR="00D8421A" w:rsidRDefault="00E37201" w:rsidP="00EE2898">
      <w:pPr>
        <w:spacing w:after="160" w:line="259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The </w:t>
      </w:r>
      <w:r w:rsidR="00502194">
        <w:rPr>
          <w:rFonts w:cstheme="minorHAnsi"/>
          <w:bCs/>
        </w:rPr>
        <w:t>S</w:t>
      </w:r>
      <w:r w:rsidR="00502194" w:rsidRPr="00125505">
        <w:rPr>
          <w:rFonts w:cstheme="minorHAnsi"/>
          <w:bCs/>
        </w:rPr>
        <w:t xml:space="preserve">afety/ Contingency </w:t>
      </w:r>
      <w:r w:rsidR="00502194">
        <w:rPr>
          <w:rFonts w:cstheme="minorHAnsi"/>
          <w:bCs/>
        </w:rPr>
        <w:t>Plan</w:t>
      </w:r>
      <w:r w:rsidR="00282766" w:rsidRPr="00125505">
        <w:rPr>
          <w:rFonts w:cstheme="minorHAnsi"/>
          <w:bCs/>
        </w:rPr>
        <w:t xml:space="preserve"> section </w:t>
      </w:r>
      <w:r w:rsidR="004A0318">
        <w:rPr>
          <w:rFonts w:cstheme="minorHAnsi"/>
          <w:bCs/>
        </w:rPr>
        <w:t>needs to reflect how we address the current harms or risk of harm to children</w:t>
      </w:r>
      <w:r w:rsidR="00835460">
        <w:rPr>
          <w:rFonts w:cstheme="minorHAnsi"/>
          <w:bCs/>
        </w:rPr>
        <w:t xml:space="preserve">. Be as </w:t>
      </w:r>
      <w:r w:rsidR="00282766" w:rsidRPr="00125505">
        <w:rPr>
          <w:rFonts w:cstheme="minorHAnsi"/>
          <w:bCs/>
        </w:rPr>
        <w:t>specific as possible about any factors which are currently a dang</w:t>
      </w:r>
      <w:r w:rsidR="00000B44">
        <w:rPr>
          <w:rFonts w:cstheme="minorHAnsi"/>
          <w:bCs/>
        </w:rPr>
        <w:t>er to the child or children and be clear about the different risk for each child in the family</w:t>
      </w:r>
      <w:r w:rsidR="004578AF">
        <w:rPr>
          <w:rFonts w:cstheme="minorHAnsi"/>
          <w:bCs/>
        </w:rPr>
        <w:t xml:space="preserve"> (i.e. the risks that apply to older children linked to contextual safeguarding concerns </w:t>
      </w:r>
      <w:r w:rsidR="003B4C98">
        <w:rPr>
          <w:rFonts w:cstheme="minorHAnsi"/>
          <w:bCs/>
        </w:rPr>
        <w:t xml:space="preserve">might not be </w:t>
      </w:r>
      <w:r w:rsidR="004578AF">
        <w:rPr>
          <w:rFonts w:cstheme="minorHAnsi"/>
          <w:bCs/>
        </w:rPr>
        <w:t>re</w:t>
      </w:r>
      <w:r w:rsidR="003B4C98">
        <w:rPr>
          <w:rFonts w:cstheme="minorHAnsi"/>
          <w:bCs/>
        </w:rPr>
        <w:t xml:space="preserve">levant for the baby in the family). </w:t>
      </w:r>
    </w:p>
    <w:p w14:paraId="1968D71D" w14:textId="038462C4" w:rsidR="00D8421A" w:rsidRDefault="00D8421A" w:rsidP="00EE2898">
      <w:pPr>
        <w:spacing w:after="160" w:line="259" w:lineRule="auto"/>
        <w:jc w:val="both"/>
        <w:rPr>
          <w:rFonts w:cstheme="minorHAnsi"/>
          <w:bCs/>
        </w:rPr>
      </w:pPr>
      <w:r w:rsidRPr="00D8421A">
        <w:rPr>
          <w:rFonts w:cstheme="minorHAnsi"/>
          <w:bCs/>
        </w:rPr>
        <w:t xml:space="preserve">A clear plan of action needs to be recorded if the risk should escalate and if the child is placed at </w:t>
      </w:r>
      <w:r w:rsidR="003B4C98">
        <w:rPr>
          <w:rFonts w:cstheme="minorHAnsi"/>
          <w:bCs/>
        </w:rPr>
        <w:t xml:space="preserve">immediate </w:t>
      </w:r>
      <w:r w:rsidRPr="00D8421A">
        <w:rPr>
          <w:rFonts w:cstheme="minorHAnsi"/>
          <w:bCs/>
        </w:rPr>
        <w:t>risk</w:t>
      </w:r>
      <w:r w:rsidR="003B4C98">
        <w:rPr>
          <w:rFonts w:cstheme="minorHAnsi"/>
          <w:bCs/>
        </w:rPr>
        <w:t xml:space="preserve"> of harm</w:t>
      </w:r>
      <w:r w:rsidRPr="00D8421A">
        <w:rPr>
          <w:rFonts w:cstheme="minorHAnsi"/>
          <w:bCs/>
        </w:rPr>
        <w:t xml:space="preserve"> i.e. a telephone number for a safe adult where the child could stay</w:t>
      </w:r>
      <w:r w:rsidR="003B4C98">
        <w:rPr>
          <w:rFonts w:cstheme="minorHAnsi"/>
          <w:bCs/>
        </w:rPr>
        <w:t xml:space="preserve"> </w:t>
      </w:r>
      <w:r w:rsidR="003B4C98" w:rsidRPr="00D8421A">
        <w:rPr>
          <w:rFonts w:cstheme="minorHAnsi"/>
          <w:bCs/>
        </w:rPr>
        <w:t>(with immediate effect)</w:t>
      </w:r>
      <w:r w:rsidRPr="00D8421A">
        <w:rPr>
          <w:rFonts w:cstheme="minorHAnsi"/>
          <w:bCs/>
        </w:rPr>
        <w:t xml:space="preserve"> </w:t>
      </w:r>
      <w:r w:rsidR="003B4C98">
        <w:rPr>
          <w:rFonts w:cstheme="minorHAnsi"/>
          <w:bCs/>
        </w:rPr>
        <w:t>if it is not safe for them to remain at home.</w:t>
      </w:r>
    </w:p>
    <w:p w14:paraId="2CBABC89" w14:textId="38D3B49E" w:rsidR="00282766" w:rsidRDefault="00282766" w:rsidP="00EE2898">
      <w:pPr>
        <w:spacing w:after="160" w:line="259" w:lineRule="auto"/>
        <w:jc w:val="both"/>
        <w:rPr>
          <w:rFonts w:cstheme="minorHAnsi"/>
          <w:bCs/>
        </w:rPr>
      </w:pPr>
      <w:r w:rsidRPr="00125505">
        <w:rPr>
          <w:rFonts w:cstheme="minorHAnsi"/>
          <w:bCs/>
        </w:rPr>
        <w:t>If a trigger plan has been completed to</w:t>
      </w:r>
      <w:r w:rsidR="00835460">
        <w:rPr>
          <w:rFonts w:cstheme="minorHAnsi"/>
          <w:bCs/>
        </w:rPr>
        <w:t xml:space="preserve"> address risks associated</w:t>
      </w:r>
      <w:r w:rsidR="008401EE">
        <w:rPr>
          <w:rFonts w:cstheme="minorHAnsi"/>
          <w:bCs/>
        </w:rPr>
        <w:t xml:space="preserve"> with e</w:t>
      </w:r>
      <w:r w:rsidRPr="00125505">
        <w:rPr>
          <w:rFonts w:cstheme="minorHAnsi"/>
          <w:bCs/>
        </w:rPr>
        <w:t>xploitation</w:t>
      </w:r>
      <w:r w:rsidR="00AF6F1D" w:rsidRPr="00125505">
        <w:rPr>
          <w:rFonts w:cstheme="minorHAnsi"/>
          <w:bCs/>
        </w:rPr>
        <w:t xml:space="preserve"> and missing episodes,</w:t>
      </w:r>
      <w:r w:rsidRPr="00125505">
        <w:rPr>
          <w:rFonts w:cstheme="minorHAnsi"/>
          <w:bCs/>
        </w:rPr>
        <w:t xml:space="preserve"> pl</w:t>
      </w:r>
      <w:r w:rsidR="008401EE">
        <w:rPr>
          <w:rFonts w:cstheme="minorHAnsi"/>
          <w:bCs/>
        </w:rPr>
        <w:t xml:space="preserve">ease </w:t>
      </w:r>
      <w:r w:rsidR="004360A3">
        <w:rPr>
          <w:rFonts w:cstheme="minorHAnsi"/>
          <w:bCs/>
        </w:rPr>
        <w:t>refer</w:t>
      </w:r>
      <w:r w:rsidR="008401EE">
        <w:rPr>
          <w:rFonts w:cstheme="minorHAnsi"/>
          <w:bCs/>
        </w:rPr>
        <w:t xml:space="preserve"> to the plan</w:t>
      </w:r>
      <w:r w:rsidR="003B4C98">
        <w:rPr>
          <w:rFonts w:cstheme="minorHAnsi"/>
          <w:bCs/>
        </w:rPr>
        <w:t xml:space="preserve"> – there is no need to duplicate the information from that plan into this section. </w:t>
      </w:r>
      <w:r w:rsidR="004360A3">
        <w:rPr>
          <w:rFonts w:cstheme="minorHAnsi"/>
          <w:bCs/>
        </w:rPr>
        <w:t xml:space="preserve"> </w:t>
      </w:r>
    </w:p>
    <w:p w14:paraId="2CC4F4E8" w14:textId="7CA06F59" w:rsidR="003271AA" w:rsidRPr="00125505" w:rsidRDefault="003271AA" w:rsidP="00EE2898">
      <w:pPr>
        <w:spacing w:after="160" w:line="259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If the child has </w:t>
      </w:r>
      <w:r w:rsidRPr="003271AA">
        <w:rPr>
          <w:rFonts w:cstheme="minorHAnsi"/>
          <w:bCs/>
        </w:rPr>
        <w:t xml:space="preserve">a disability </w:t>
      </w:r>
      <w:r>
        <w:rPr>
          <w:rFonts w:cstheme="minorHAnsi"/>
          <w:bCs/>
        </w:rPr>
        <w:t xml:space="preserve">and </w:t>
      </w:r>
      <w:r w:rsidRPr="003271AA">
        <w:rPr>
          <w:rFonts w:cstheme="minorHAnsi"/>
          <w:bCs/>
        </w:rPr>
        <w:t xml:space="preserve">short break provision </w:t>
      </w:r>
      <w:r>
        <w:rPr>
          <w:rFonts w:cstheme="minorHAnsi"/>
          <w:bCs/>
        </w:rPr>
        <w:t xml:space="preserve">is offered to </w:t>
      </w:r>
      <w:r w:rsidR="0043564C">
        <w:rPr>
          <w:rFonts w:cstheme="minorHAnsi"/>
          <w:bCs/>
        </w:rPr>
        <w:t>them,</w:t>
      </w:r>
      <w:r>
        <w:rPr>
          <w:rFonts w:cstheme="minorHAnsi"/>
          <w:bCs/>
        </w:rPr>
        <w:t xml:space="preserve"> please include this </w:t>
      </w:r>
      <w:r w:rsidRPr="003271AA">
        <w:rPr>
          <w:rFonts w:cstheme="minorHAnsi"/>
          <w:bCs/>
        </w:rPr>
        <w:t xml:space="preserve">information </w:t>
      </w:r>
      <w:r>
        <w:rPr>
          <w:rFonts w:cstheme="minorHAnsi"/>
          <w:bCs/>
        </w:rPr>
        <w:t xml:space="preserve">in this section. </w:t>
      </w:r>
    </w:p>
    <w:p w14:paraId="12DFA419" w14:textId="7C497DC6" w:rsidR="001576BE" w:rsidRDefault="00E14C60" w:rsidP="00EE2898">
      <w:pPr>
        <w:spacing w:after="160" w:line="259" w:lineRule="auto"/>
        <w:jc w:val="both"/>
        <w:rPr>
          <w:rFonts w:cstheme="minorHAnsi"/>
          <w:bCs/>
        </w:rPr>
      </w:pPr>
      <w:r w:rsidRPr="00125505">
        <w:rPr>
          <w:rFonts w:cstheme="minorHAnsi"/>
          <w:bCs/>
        </w:rPr>
        <w:t xml:space="preserve">The </w:t>
      </w:r>
      <w:r w:rsidR="004C13D6" w:rsidRPr="00125505">
        <w:rPr>
          <w:rFonts w:cstheme="minorHAnsi"/>
          <w:bCs/>
        </w:rPr>
        <w:t>Professional</w:t>
      </w:r>
      <w:r w:rsidR="004C13D6">
        <w:rPr>
          <w:rFonts w:cstheme="minorHAnsi"/>
          <w:bCs/>
        </w:rPr>
        <w:t>s</w:t>
      </w:r>
      <w:r w:rsidR="004C13D6" w:rsidRPr="00125505">
        <w:rPr>
          <w:rFonts w:cstheme="minorHAnsi"/>
          <w:bCs/>
        </w:rPr>
        <w:t xml:space="preserve"> </w:t>
      </w:r>
      <w:r w:rsidR="004C13D6">
        <w:rPr>
          <w:rFonts w:cstheme="minorHAnsi"/>
          <w:bCs/>
        </w:rPr>
        <w:t xml:space="preserve">Involved </w:t>
      </w:r>
      <w:r w:rsidR="007A493C">
        <w:rPr>
          <w:rFonts w:cstheme="minorHAnsi"/>
          <w:bCs/>
        </w:rPr>
        <w:t>section should include IRO</w:t>
      </w:r>
      <w:r w:rsidR="00854AC4">
        <w:rPr>
          <w:rFonts w:cstheme="minorHAnsi"/>
          <w:bCs/>
        </w:rPr>
        <w:t>s</w:t>
      </w:r>
      <w:r w:rsidR="007A493C">
        <w:rPr>
          <w:rFonts w:cstheme="minorHAnsi"/>
          <w:bCs/>
        </w:rPr>
        <w:t xml:space="preserve">, </w:t>
      </w:r>
      <w:r w:rsidR="004C13D6">
        <w:rPr>
          <w:rFonts w:cstheme="minorHAnsi"/>
          <w:bCs/>
        </w:rPr>
        <w:t xml:space="preserve">Children’s </w:t>
      </w:r>
      <w:r w:rsidR="007A493C">
        <w:rPr>
          <w:rFonts w:cstheme="minorHAnsi"/>
          <w:bCs/>
        </w:rPr>
        <w:t>Guardians, Advocates, LA solicitors, Health professionals, DSLs etc</w:t>
      </w:r>
      <w:r w:rsidR="005A2A58">
        <w:rPr>
          <w:rFonts w:cstheme="minorHAnsi"/>
          <w:bCs/>
        </w:rPr>
        <w:t>.</w:t>
      </w:r>
      <w:r w:rsidRPr="00125505">
        <w:rPr>
          <w:rFonts w:cstheme="minorHAnsi"/>
          <w:bCs/>
        </w:rPr>
        <w:t xml:space="preserve"> If there are different professionals working with different siblings, this section </w:t>
      </w:r>
      <w:r w:rsidR="001576BE">
        <w:rPr>
          <w:rFonts w:cstheme="minorHAnsi"/>
          <w:bCs/>
        </w:rPr>
        <w:t>should be completed to reflect the professionals working with each individual child.</w:t>
      </w:r>
    </w:p>
    <w:p w14:paraId="28A6FBC5" w14:textId="77777777" w:rsidR="00A9433B" w:rsidRPr="00125505" w:rsidRDefault="00E14C60" w:rsidP="003A0A25">
      <w:pPr>
        <w:spacing w:after="160" w:line="259" w:lineRule="auto"/>
        <w:jc w:val="both"/>
        <w:rPr>
          <w:rFonts w:cstheme="minorHAnsi"/>
          <w:bCs/>
        </w:rPr>
      </w:pPr>
      <w:r w:rsidRPr="00125505">
        <w:rPr>
          <w:rFonts w:cstheme="minorHAnsi"/>
          <w:bCs/>
        </w:rPr>
        <w:lastRenderedPageBreak/>
        <w:t>Key information to include for children who are looked after are dates for PEP meetings, health assessments, dental and optician checks and other significant health appointments.</w:t>
      </w:r>
    </w:p>
    <w:p w14:paraId="2915803F" w14:textId="172E249A" w:rsidR="00BA222D" w:rsidRPr="00125505" w:rsidRDefault="00F20673" w:rsidP="00C0417A">
      <w:pPr>
        <w:spacing w:after="160" w:line="259" w:lineRule="auto"/>
        <w:jc w:val="both"/>
        <w:rPr>
          <w:rFonts w:cstheme="minorHAnsi"/>
          <w:b/>
          <w:bCs/>
        </w:rPr>
      </w:pPr>
      <w:r w:rsidRPr="00125505">
        <w:rPr>
          <w:rFonts w:cstheme="minorHAnsi"/>
          <w:bCs/>
        </w:rPr>
        <w:t>The form can be copied across other siblings in the family when completed</w:t>
      </w:r>
      <w:r w:rsidR="00C0417A">
        <w:rPr>
          <w:rFonts w:cstheme="minorHAnsi"/>
          <w:b/>
          <w:bCs/>
        </w:rPr>
        <w:t xml:space="preserve"> – </w:t>
      </w:r>
      <w:r w:rsidR="00C0417A" w:rsidRPr="00C0417A">
        <w:rPr>
          <w:rFonts w:cstheme="minorHAnsi"/>
        </w:rPr>
        <w:t>but make sure that you update the Pen Picture and the Safety/ Contingency Plan sections to reflect the needs of each individual child in the family.</w:t>
      </w:r>
      <w:r w:rsidR="00C0417A">
        <w:rPr>
          <w:rFonts w:cstheme="minorHAnsi"/>
          <w:b/>
          <w:bCs/>
        </w:rPr>
        <w:t xml:space="preserve"> </w:t>
      </w:r>
    </w:p>
    <w:p w14:paraId="38E5B5E5" w14:textId="77777777" w:rsidR="008C6CF5" w:rsidRPr="00125505" w:rsidRDefault="00874B65" w:rsidP="00E244F0">
      <w:pPr>
        <w:numPr>
          <w:ilvl w:val="0"/>
          <w:numId w:val="2"/>
        </w:numPr>
        <w:spacing w:after="160" w:line="259" w:lineRule="auto"/>
        <w:jc w:val="both"/>
        <w:rPr>
          <w:rFonts w:cstheme="minorHAnsi"/>
          <w:b/>
          <w:bCs/>
        </w:rPr>
      </w:pPr>
      <w:r w:rsidRPr="00125505">
        <w:rPr>
          <w:rFonts w:cstheme="minorHAnsi"/>
          <w:b/>
          <w:bCs/>
        </w:rPr>
        <w:t>Reviews</w:t>
      </w:r>
    </w:p>
    <w:p w14:paraId="5F7FF731" w14:textId="52ADEF04" w:rsidR="00A745F6" w:rsidRDefault="00874B65" w:rsidP="00E244F0">
      <w:pPr>
        <w:spacing w:after="160" w:line="259" w:lineRule="auto"/>
        <w:jc w:val="both"/>
        <w:rPr>
          <w:rFonts w:cstheme="minorHAnsi"/>
          <w:bCs/>
        </w:rPr>
      </w:pPr>
      <w:r w:rsidRPr="00125505">
        <w:rPr>
          <w:rFonts w:cstheme="minorHAnsi"/>
          <w:bCs/>
        </w:rPr>
        <w:t xml:space="preserve">Case summaries are updated every </w:t>
      </w:r>
      <w:r w:rsidR="00B06131">
        <w:rPr>
          <w:rFonts w:cstheme="minorHAnsi"/>
          <w:b/>
          <w:bCs/>
        </w:rPr>
        <w:t xml:space="preserve">three </w:t>
      </w:r>
      <w:r w:rsidRPr="00C71B1E">
        <w:rPr>
          <w:rFonts w:cstheme="minorHAnsi"/>
          <w:b/>
          <w:bCs/>
        </w:rPr>
        <w:t>months or</w:t>
      </w:r>
      <w:r w:rsidRPr="00125505">
        <w:rPr>
          <w:rFonts w:cstheme="minorHAnsi"/>
          <w:bCs/>
        </w:rPr>
        <w:t xml:space="preserve"> as </w:t>
      </w:r>
      <w:r w:rsidR="00E244F0" w:rsidRPr="00125505">
        <w:rPr>
          <w:rFonts w:cstheme="minorHAnsi"/>
          <w:bCs/>
        </w:rPr>
        <w:t>and when</w:t>
      </w:r>
      <w:r w:rsidRPr="00125505">
        <w:rPr>
          <w:rFonts w:cstheme="minorHAnsi"/>
          <w:bCs/>
        </w:rPr>
        <w:t xml:space="preserve"> there is a </w:t>
      </w:r>
      <w:r w:rsidR="00A745F6" w:rsidRPr="00C71B1E">
        <w:rPr>
          <w:rFonts w:cstheme="minorHAnsi"/>
          <w:b/>
          <w:bCs/>
        </w:rPr>
        <w:t xml:space="preserve">significant </w:t>
      </w:r>
      <w:r w:rsidRPr="00C71B1E">
        <w:rPr>
          <w:rFonts w:cstheme="minorHAnsi"/>
          <w:b/>
          <w:bCs/>
        </w:rPr>
        <w:t>change</w:t>
      </w:r>
      <w:r w:rsidRPr="00125505">
        <w:rPr>
          <w:rFonts w:cstheme="minorHAnsi"/>
          <w:bCs/>
        </w:rPr>
        <w:t xml:space="preserve"> in the child’s circumstances</w:t>
      </w:r>
      <w:r w:rsidR="00E244F0" w:rsidRPr="00125505">
        <w:rPr>
          <w:rFonts w:cstheme="minorHAnsi"/>
          <w:bCs/>
        </w:rPr>
        <w:t xml:space="preserve">. </w:t>
      </w:r>
      <w:r w:rsidRPr="00125505">
        <w:rPr>
          <w:rFonts w:cstheme="minorHAnsi"/>
          <w:bCs/>
        </w:rPr>
        <w:t xml:space="preserve">It is important that </w:t>
      </w:r>
      <w:r w:rsidR="00A745F6">
        <w:rPr>
          <w:rFonts w:cstheme="minorHAnsi"/>
          <w:bCs/>
        </w:rPr>
        <w:t xml:space="preserve">a current and up to date information is maintained for the child to ensure that </w:t>
      </w:r>
      <w:r w:rsidR="00C71B1E">
        <w:rPr>
          <w:rFonts w:cstheme="minorHAnsi"/>
          <w:bCs/>
        </w:rPr>
        <w:t xml:space="preserve">effective and purposeful </w:t>
      </w:r>
      <w:r w:rsidR="00A745F6">
        <w:rPr>
          <w:rFonts w:cstheme="minorHAnsi"/>
          <w:bCs/>
        </w:rPr>
        <w:t>interventions are provided.</w:t>
      </w:r>
    </w:p>
    <w:p w14:paraId="75B75161" w14:textId="388EFC40" w:rsidR="00B44D18" w:rsidRDefault="00B44D18" w:rsidP="00E244F0">
      <w:pPr>
        <w:spacing w:after="160" w:line="259" w:lineRule="auto"/>
        <w:jc w:val="both"/>
        <w:rPr>
          <w:rFonts w:cstheme="minorHAnsi"/>
          <w:bCs/>
        </w:rPr>
      </w:pPr>
      <w:r w:rsidRPr="00125505">
        <w:rPr>
          <w:rFonts w:cstheme="minorHAnsi"/>
          <w:bCs/>
        </w:rPr>
        <w:t>Case summaries</w:t>
      </w:r>
      <w:r>
        <w:rPr>
          <w:rFonts w:cstheme="minorHAnsi"/>
          <w:bCs/>
        </w:rPr>
        <w:t xml:space="preserve"> must be updated every time a case transfers between different workers or different parts of the service (i.e. from Assessment teams to Children Social Work Teams). </w:t>
      </w:r>
    </w:p>
    <w:p w14:paraId="4B3B0D4F" w14:textId="77777777" w:rsidR="00874B65" w:rsidRPr="00125505" w:rsidRDefault="00874B65" w:rsidP="00E244F0">
      <w:pPr>
        <w:spacing w:after="160" w:line="259" w:lineRule="auto"/>
        <w:jc w:val="both"/>
        <w:rPr>
          <w:rFonts w:cstheme="minorHAnsi"/>
          <w:bCs/>
        </w:rPr>
      </w:pPr>
    </w:p>
    <w:sectPr w:rsidR="00874B65" w:rsidRPr="00125505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C3FC2" w14:textId="77777777" w:rsidR="00FD0094" w:rsidRDefault="00FD0094" w:rsidP="00672C70">
      <w:pPr>
        <w:spacing w:after="0" w:line="240" w:lineRule="auto"/>
      </w:pPr>
      <w:r>
        <w:separator/>
      </w:r>
    </w:p>
  </w:endnote>
  <w:endnote w:type="continuationSeparator" w:id="0">
    <w:p w14:paraId="58E3F8B6" w14:textId="77777777" w:rsidR="00FD0094" w:rsidRDefault="00FD0094" w:rsidP="00672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0142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1DF08A" w14:textId="77777777" w:rsidR="00672C70" w:rsidRDefault="00672C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60E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7A1950E" w14:textId="77777777" w:rsidR="00672C70" w:rsidRDefault="00672C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D11BC" w14:textId="77777777" w:rsidR="00FD0094" w:rsidRDefault="00FD0094" w:rsidP="00672C70">
      <w:pPr>
        <w:spacing w:after="0" w:line="240" w:lineRule="auto"/>
      </w:pPr>
      <w:r>
        <w:separator/>
      </w:r>
    </w:p>
  </w:footnote>
  <w:footnote w:type="continuationSeparator" w:id="0">
    <w:p w14:paraId="041F6275" w14:textId="77777777" w:rsidR="00FD0094" w:rsidRDefault="00FD0094" w:rsidP="00672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A1454"/>
    <w:multiLevelType w:val="hybridMultilevel"/>
    <w:tmpl w:val="2A7C5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6778"/>
    <w:multiLevelType w:val="hybridMultilevel"/>
    <w:tmpl w:val="641AC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B1E6A"/>
    <w:multiLevelType w:val="hybridMultilevel"/>
    <w:tmpl w:val="E3086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C37C8"/>
    <w:multiLevelType w:val="hybridMultilevel"/>
    <w:tmpl w:val="7FA6A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53100"/>
    <w:multiLevelType w:val="hybridMultilevel"/>
    <w:tmpl w:val="F08EF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761"/>
    <w:rsid w:val="00000B44"/>
    <w:rsid w:val="00044F59"/>
    <w:rsid w:val="00057CEF"/>
    <w:rsid w:val="00063DD1"/>
    <w:rsid w:val="00125505"/>
    <w:rsid w:val="001360E3"/>
    <w:rsid w:val="001576BE"/>
    <w:rsid w:val="001811AB"/>
    <w:rsid w:val="00250B7C"/>
    <w:rsid w:val="0026572C"/>
    <w:rsid w:val="00275761"/>
    <w:rsid w:val="00275868"/>
    <w:rsid w:val="00282766"/>
    <w:rsid w:val="002E35CE"/>
    <w:rsid w:val="002F66CF"/>
    <w:rsid w:val="00310586"/>
    <w:rsid w:val="003271AA"/>
    <w:rsid w:val="00357231"/>
    <w:rsid w:val="003660EB"/>
    <w:rsid w:val="00374F93"/>
    <w:rsid w:val="003A0A25"/>
    <w:rsid w:val="003B4C98"/>
    <w:rsid w:val="003D1B7D"/>
    <w:rsid w:val="0043564C"/>
    <w:rsid w:val="004360A3"/>
    <w:rsid w:val="00445E56"/>
    <w:rsid w:val="004578AF"/>
    <w:rsid w:val="004A0318"/>
    <w:rsid w:val="004B144C"/>
    <w:rsid w:val="004C13D6"/>
    <w:rsid w:val="004E7695"/>
    <w:rsid w:val="004F0843"/>
    <w:rsid w:val="00502194"/>
    <w:rsid w:val="00517FE5"/>
    <w:rsid w:val="005375FE"/>
    <w:rsid w:val="005656E1"/>
    <w:rsid w:val="005A21F5"/>
    <w:rsid w:val="005A2A58"/>
    <w:rsid w:val="005E14A5"/>
    <w:rsid w:val="005E4B5B"/>
    <w:rsid w:val="005F15D6"/>
    <w:rsid w:val="006431BA"/>
    <w:rsid w:val="00672C70"/>
    <w:rsid w:val="006C6885"/>
    <w:rsid w:val="006D00A7"/>
    <w:rsid w:val="006F4E27"/>
    <w:rsid w:val="0076223F"/>
    <w:rsid w:val="00764829"/>
    <w:rsid w:val="00766EE2"/>
    <w:rsid w:val="007A493C"/>
    <w:rsid w:val="007B0A9F"/>
    <w:rsid w:val="007B6C0C"/>
    <w:rsid w:val="007E09A0"/>
    <w:rsid w:val="008061CA"/>
    <w:rsid w:val="008217D2"/>
    <w:rsid w:val="00827010"/>
    <w:rsid w:val="00835460"/>
    <w:rsid w:val="008401EE"/>
    <w:rsid w:val="00847386"/>
    <w:rsid w:val="00854AC4"/>
    <w:rsid w:val="00874B65"/>
    <w:rsid w:val="008C6CF5"/>
    <w:rsid w:val="008D6255"/>
    <w:rsid w:val="008E7799"/>
    <w:rsid w:val="008F6E3B"/>
    <w:rsid w:val="00931E68"/>
    <w:rsid w:val="0098214B"/>
    <w:rsid w:val="009861B6"/>
    <w:rsid w:val="009D22AE"/>
    <w:rsid w:val="00A04EAF"/>
    <w:rsid w:val="00A60E86"/>
    <w:rsid w:val="00A745F6"/>
    <w:rsid w:val="00A9433B"/>
    <w:rsid w:val="00AC2554"/>
    <w:rsid w:val="00AD642E"/>
    <w:rsid w:val="00AF6F1D"/>
    <w:rsid w:val="00B06131"/>
    <w:rsid w:val="00B44D18"/>
    <w:rsid w:val="00B551E5"/>
    <w:rsid w:val="00B55266"/>
    <w:rsid w:val="00BA222D"/>
    <w:rsid w:val="00BB5C91"/>
    <w:rsid w:val="00BE75C6"/>
    <w:rsid w:val="00C0417A"/>
    <w:rsid w:val="00C71B1E"/>
    <w:rsid w:val="00CA5169"/>
    <w:rsid w:val="00CA6538"/>
    <w:rsid w:val="00D308A0"/>
    <w:rsid w:val="00D74A0B"/>
    <w:rsid w:val="00D8421A"/>
    <w:rsid w:val="00DB137B"/>
    <w:rsid w:val="00E14C60"/>
    <w:rsid w:val="00E244F0"/>
    <w:rsid w:val="00E37201"/>
    <w:rsid w:val="00ED669A"/>
    <w:rsid w:val="00EE2898"/>
    <w:rsid w:val="00F054A5"/>
    <w:rsid w:val="00F20673"/>
    <w:rsid w:val="00F2337C"/>
    <w:rsid w:val="00F82F12"/>
    <w:rsid w:val="00FD0094"/>
    <w:rsid w:val="00FF1F68"/>
    <w:rsid w:val="00FF3191"/>
    <w:rsid w:val="00FF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8A62F"/>
  <w15:docId w15:val="{EB9F9D25-BF93-4120-B146-57BCB24D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7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2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C70"/>
  </w:style>
  <w:style w:type="paragraph" w:styleId="Footer">
    <w:name w:val="footer"/>
    <w:basedOn w:val="Normal"/>
    <w:link w:val="FooterChar"/>
    <w:uiPriority w:val="99"/>
    <w:unhideWhenUsed/>
    <w:rsid w:val="00672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C70"/>
  </w:style>
  <w:style w:type="paragraph" w:styleId="ListParagraph">
    <w:name w:val="List Paragraph"/>
    <w:basedOn w:val="Normal"/>
    <w:uiPriority w:val="34"/>
    <w:qFormat/>
    <w:rsid w:val="00565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DF14725EB134CBF19921E6DC3D0D6" ma:contentTypeVersion="13" ma:contentTypeDescription="Create a new document." ma:contentTypeScope="" ma:versionID="c673b26e71c52999f539a8af80e48c49">
  <xsd:schema xmlns:xsd="http://www.w3.org/2001/XMLSchema" xmlns:xs="http://www.w3.org/2001/XMLSchema" xmlns:p="http://schemas.microsoft.com/office/2006/metadata/properties" xmlns:ns3="ee0fe98f-edcb-4287-98f7-b7a50c90f257" xmlns:ns4="323fcfeb-36ef-4804-9958-2792c5702856" targetNamespace="http://schemas.microsoft.com/office/2006/metadata/properties" ma:root="true" ma:fieldsID="3bd63f091260f5dc96a7d88d3c32a365" ns3:_="" ns4:_="">
    <xsd:import namespace="ee0fe98f-edcb-4287-98f7-b7a50c90f257"/>
    <xsd:import namespace="323fcfeb-36ef-4804-9958-2792c57028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fe98f-edcb-4287-98f7-b7a50c90f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fcfeb-36ef-4804-9958-2792c5702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624872-1997-4A8C-BE16-9A83DE161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0fe98f-edcb-4287-98f7-b7a50c90f257"/>
    <ds:schemaRef ds:uri="323fcfeb-36ef-4804-9958-2792c5702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E7FFE3-BB56-469E-BB41-1ABD0245E6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E25796-662D-4B9E-94E6-82E6491D5AE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Medway Council</Company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king, christine</dc:creator>
  <cp:lastModifiedBy>crisan, ingrid</cp:lastModifiedBy>
  <cp:revision>28</cp:revision>
  <dcterms:created xsi:type="dcterms:W3CDTF">2020-05-19T14:40:00Z</dcterms:created>
  <dcterms:modified xsi:type="dcterms:W3CDTF">2020-05-21T10:21:00Z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0x010100DECDF14725EB134CBF19921E6DC3D0D6</vt:lpwstr>
  </property>
</Properties>
</file>