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B6182" w14:textId="78B5644B" w:rsidR="00031CF1" w:rsidRDefault="00F5182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D5992A" wp14:editId="4F5C7ECC">
            <wp:simplePos x="0" y="0"/>
            <wp:positionH relativeFrom="margin">
              <wp:align>left</wp:align>
            </wp:positionH>
            <wp:positionV relativeFrom="page">
              <wp:posOffset>130406</wp:posOffset>
            </wp:positionV>
            <wp:extent cx="6650355" cy="3170555"/>
            <wp:effectExtent l="0" t="0" r="0" b="0"/>
            <wp:wrapTight wrapText="bothSides">
              <wp:wrapPolygon edited="0">
                <wp:start x="0" y="0"/>
                <wp:lineTo x="0" y="21414"/>
                <wp:lineTo x="21532" y="21414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F88268" w14:textId="77777777" w:rsidR="00031CF1" w:rsidRPr="00031CF1" w:rsidRDefault="00031CF1" w:rsidP="00740B6B">
      <w:pPr>
        <w:jc w:val="both"/>
        <w:rPr>
          <w:rFonts w:ascii="Arial" w:hAnsi="Arial" w:cs="Arial"/>
          <w:sz w:val="28"/>
        </w:rPr>
      </w:pPr>
      <w:r w:rsidRPr="00031CF1">
        <w:rPr>
          <w:rFonts w:ascii="Arial" w:hAnsi="Arial" w:cs="Arial"/>
          <w:b/>
          <w:bCs/>
          <w:sz w:val="28"/>
        </w:rPr>
        <w:t xml:space="preserve">Young people can choose from: </w:t>
      </w:r>
    </w:p>
    <w:p w14:paraId="6AAFA2E0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Cs w:val="21"/>
        </w:rPr>
        <w:t> </w:t>
      </w:r>
    </w:p>
    <w:p w14:paraId="6F085612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8"/>
        </w:rPr>
      </w:pPr>
      <w:r w:rsidRPr="00031CF1">
        <w:rPr>
          <w:rFonts w:ascii="Arial" w:hAnsi="Arial" w:cs="Arial"/>
          <w:b/>
          <w:bCs/>
          <w:sz w:val="28"/>
        </w:rPr>
        <w:t xml:space="preserve">Employability Programming: </w:t>
      </w:r>
    </w:p>
    <w:p w14:paraId="42B0AE4F" w14:textId="77777777" w:rsidR="00740B6B" w:rsidRDefault="00740B6B" w:rsidP="00740B6B">
      <w:pPr>
        <w:pStyle w:val="xmsonormal"/>
        <w:jc w:val="both"/>
        <w:rPr>
          <w:rFonts w:ascii="Arial" w:hAnsi="Arial" w:cs="Arial"/>
          <w:sz w:val="24"/>
        </w:rPr>
      </w:pPr>
    </w:p>
    <w:p w14:paraId="2DDAE38E" w14:textId="26D7DFC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 w:val="24"/>
        </w:rPr>
        <w:t>Six-week programme</w:t>
      </w:r>
    </w:p>
    <w:p w14:paraId="41589188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 w:val="24"/>
        </w:rPr>
        <w:t>Two hour per session, from 1pm-3pm running from the WREC Room</w:t>
      </w:r>
    </w:p>
    <w:p w14:paraId="7DD3EB2A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 w:val="24"/>
        </w:rPr>
        <w:t xml:space="preserve">Young people can sign-up to one or multiple courses. </w:t>
      </w:r>
    </w:p>
    <w:p w14:paraId="45F1A584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Cs w:val="21"/>
        </w:rPr>
        <w:t> </w:t>
      </w:r>
    </w:p>
    <w:p w14:paraId="62678B26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 w:val="24"/>
        </w:rPr>
        <w:t>Mondays - Preparing for work</w:t>
      </w:r>
    </w:p>
    <w:p w14:paraId="3952149C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 w:val="24"/>
        </w:rPr>
        <w:t>Tuesdays - Money Management</w:t>
      </w:r>
    </w:p>
    <w:p w14:paraId="1CED7C6A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 w:val="24"/>
        </w:rPr>
        <w:t>Wednesdays - Career Planning</w:t>
      </w:r>
    </w:p>
    <w:p w14:paraId="5DCABCE2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 w:val="24"/>
        </w:rPr>
        <w:t>Thursdays - Digital Skills</w:t>
      </w:r>
    </w:p>
    <w:p w14:paraId="45BD03CA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Cs w:val="21"/>
        </w:rPr>
        <w:t> </w:t>
      </w:r>
    </w:p>
    <w:p w14:paraId="751EFA74" w14:textId="77777777" w:rsidR="00740B6B" w:rsidRDefault="00740B6B" w:rsidP="00740B6B">
      <w:pPr>
        <w:pStyle w:val="xmsonormal"/>
        <w:jc w:val="both"/>
        <w:rPr>
          <w:rFonts w:ascii="Arial" w:hAnsi="Arial" w:cs="Arial"/>
          <w:b/>
          <w:bCs/>
          <w:sz w:val="28"/>
        </w:rPr>
      </w:pPr>
    </w:p>
    <w:p w14:paraId="7F47467A" w14:textId="7DD525FB" w:rsidR="00031CF1" w:rsidRPr="00031CF1" w:rsidRDefault="00031CF1" w:rsidP="00740B6B">
      <w:pPr>
        <w:pStyle w:val="xmsonormal"/>
        <w:jc w:val="both"/>
        <w:rPr>
          <w:rFonts w:ascii="Arial" w:hAnsi="Arial" w:cs="Arial"/>
          <w:sz w:val="28"/>
        </w:rPr>
      </w:pPr>
      <w:r w:rsidRPr="00031CF1">
        <w:rPr>
          <w:rFonts w:ascii="Arial" w:hAnsi="Arial" w:cs="Arial"/>
          <w:b/>
          <w:bCs/>
          <w:sz w:val="28"/>
        </w:rPr>
        <w:t>ASDAN Employability Short Course with an Adviser</w:t>
      </w:r>
    </w:p>
    <w:p w14:paraId="6C67BE50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Cs w:val="21"/>
        </w:rPr>
        <w:t> </w:t>
      </w:r>
    </w:p>
    <w:p w14:paraId="62FCF6FA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 w:val="24"/>
        </w:rPr>
        <w:t>This consists of a series of activities around employability, including job searching, action planning, health and safety.  This can be delivered through weekly one to one sessions with an adviser or a group session depending on individual need. </w:t>
      </w:r>
    </w:p>
    <w:p w14:paraId="1D9BAEA9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Cs w:val="21"/>
        </w:rPr>
        <w:t> </w:t>
      </w:r>
    </w:p>
    <w:p w14:paraId="11CBD477" w14:textId="77777777" w:rsidR="00740B6B" w:rsidRDefault="00740B6B" w:rsidP="00740B6B">
      <w:pPr>
        <w:pStyle w:val="xmsonormal"/>
        <w:jc w:val="both"/>
        <w:rPr>
          <w:rFonts w:ascii="Arial" w:hAnsi="Arial" w:cs="Arial"/>
          <w:b/>
          <w:bCs/>
          <w:sz w:val="28"/>
        </w:rPr>
      </w:pPr>
    </w:p>
    <w:p w14:paraId="78885B10" w14:textId="639CCF5B" w:rsidR="00031CF1" w:rsidRPr="00031CF1" w:rsidRDefault="00031CF1" w:rsidP="00740B6B">
      <w:pPr>
        <w:pStyle w:val="xmsonormal"/>
        <w:jc w:val="both"/>
        <w:rPr>
          <w:rFonts w:ascii="Arial" w:hAnsi="Arial" w:cs="Arial"/>
          <w:sz w:val="28"/>
        </w:rPr>
      </w:pPr>
      <w:r w:rsidRPr="00031CF1">
        <w:rPr>
          <w:rFonts w:ascii="Arial" w:hAnsi="Arial" w:cs="Arial"/>
          <w:b/>
          <w:bCs/>
          <w:sz w:val="28"/>
        </w:rPr>
        <w:t xml:space="preserve">Professional Workshops: </w:t>
      </w:r>
    </w:p>
    <w:p w14:paraId="27F49977" w14:textId="77777777" w:rsidR="00740B6B" w:rsidRDefault="00740B6B" w:rsidP="00740B6B">
      <w:pPr>
        <w:pStyle w:val="xmsonormal"/>
        <w:jc w:val="both"/>
        <w:rPr>
          <w:rFonts w:ascii="Arial" w:hAnsi="Arial" w:cs="Arial"/>
          <w:sz w:val="24"/>
        </w:rPr>
      </w:pPr>
    </w:p>
    <w:p w14:paraId="221A7491" w14:textId="1B2CFD0D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 w:val="24"/>
        </w:rPr>
        <w:t xml:space="preserve">Boxing, Cooking &amp; Food Hygiene, Coding, Magic and Performance, Music, Photography, and more.  </w:t>
      </w:r>
    </w:p>
    <w:p w14:paraId="6BF6ACF9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 w:val="24"/>
        </w:rPr>
        <w:t xml:space="preserve">Please register your interest for our next professional workshop. </w:t>
      </w:r>
    </w:p>
    <w:p w14:paraId="7156C58A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8"/>
        </w:rPr>
      </w:pPr>
      <w:r w:rsidRPr="00031CF1">
        <w:rPr>
          <w:rFonts w:ascii="Arial" w:hAnsi="Arial" w:cs="Arial"/>
          <w:szCs w:val="21"/>
        </w:rPr>
        <w:t> </w:t>
      </w:r>
    </w:p>
    <w:p w14:paraId="3DBEFF8B" w14:textId="77777777" w:rsidR="00740B6B" w:rsidRDefault="00740B6B" w:rsidP="00740B6B">
      <w:pPr>
        <w:pStyle w:val="xmsonormal"/>
        <w:jc w:val="both"/>
        <w:rPr>
          <w:rFonts w:ascii="Arial" w:hAnsi="Arial" w:cs="Arial"/>
          <w:b/>
          <w:bCs/>
          <w:sz w:val="28"/>
        </w:rPr>
      </w:pPr>
    </w:p>
    <w:p w14:paraId="28E52D5B" w14:textId="5C9E3E0A" w:rsidR="00031CF1" w:rsidRPr="00031CF1" w:rsidRDefault="00031CF1" w:rsidP="00740B6B">
      <w:pPr>
        <w:pStyle w:val="xmsonormal"/>
        <w:jc w:val="both"/>
        <w:rPr>
          <w:rFonts w:ascii="Arial" w:hAnsi="Arial" w:cs="Arial"/>
          <w:sz w:val="28"/>
        </w:rPr>
      </w:pPr>
      <w:r w:rsidRPr="00031CF1">
        <w:rPr>
          <w:rFonts w:ascii="Arial" w:hAnsi="Arial" w:cs="Arial"/>
          <w:b/>
          <w:bCs/>
          <w:sz w:val="28"/>
        </w:rPr>
        <w:t xml:space="preserve">Special Incentives: </w:t>
      </w:r>
    </w:p>
    <w:p w14:paraId="7893BDA0" w14:textId="77777777" w:rsidR="00740B6B" w:rsidRDefault="00740B6B" w:rsidP="00740B6B">
      <w:pPr>
        <w:pStyle w:val="xmsonormal"/>
        <w:jc w:val="both"/>
        <w:rPr>
          <w:rFonts w:ascii="Arial" w:hAnsi="Arial" w:cs="Arial"/>
          <w:sz w:val="24"/>
        </w:rPr>
      </w:pPr>
    </w:p>
    <w:p w14:paraId="7B09B706" w14:textId="5CB3CB86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 w:val="24"/>
        </w:rPr>
        <w:t>Specialty programming with additional incentives for accreditations, leading them to employment.</w:t>
      </w:r>
    </w:p>
    <w:p w14:paraId="3EBF5F82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 w:val="24"/>
        </w:rPr>
        <w:lastRenderedPageBreak/>
        <w:t xml:space="preserve">Construction Skills Certificate Scheme (CSCS) Revision Course, where young people following completion of their course and test will receive a CSCS card. </w:t>
      </w:r>
    </w:p>
    <w:p w14:paraId="4EBFE1A8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 w:val="24"/>
        </w:rPr>
        <w:t xml:space="preserve">Sign-up today and start your course. </w:t>
      </w:r>
    </w:p>
    <w:p w14:paraId="3240C54C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Cs w:val="21"/>
        </w:rPr>
        <w:t> </w:t>
      </w:r>
    </w:p>
    <w:p w14:paraId="6630C581" w14:textId="77777777" w:rsidR="00740B6B" w:rsidRDefault="00740B6B" w:rsidP="00740B6B">
      <w:pPr>
        <w:pStyle w:val="xmsonormal"/>
        <w:jc w:val="both"/>
        <w:rPr>
          <w:rFonts w:ascii="Arial" w:hAnsi="Arial" w:cs="Arial"/>
          <w:b/>
          <w:bCs/>
          <w:sz w:val="28"/>
        </w:rPr>
      </w:pPr>
    </w:p>
    <w:p w14:paraId="79DDB139" w14:textId="658D03CF" w:rsidR="00031CF1" w:rsidRPr="00031CF1" w:rsidRDefault="00031CF1" w:rsidP="00740B6B">
      <w:pPr>
        <w:pStyle w:val="xmsonormal"/>
        <w:jc w:val="both"/>
        <w:rPr>
          <w:rFonts w:ascii="Arial" w:hAnsi="Arial" w:cs="Arial"/>
          <w:sz w:val="28"/>
        </w:rPr>
      </w:pPr>
      <w:r w:rsidRPr="00031CF1">
        <w:rPr>
          <w:rFonts w:ascii="Arial" w:hAnsi="Arial" w:cs="Arial"/>
          <w:b/>
          <w:bCs/>
          <w:sz w:val="28"/>
        </w:rPr>
        <w:t xml:space="preserve">Employment Support: </w:t>
      </w:r>
    </w:p>
    <w:p w14:paraId="0AE28153" w14:textId="77777777" w:rsidR="00740B6B" w:rsidRDefault="00740B6B" w:rsidP="00740B6B">
      <w:pPr>
        <w:pStyle w:val="xmsonormal"/>
        <w:jc w:val="both"/>
        <w:rPr>
          <w:rFonts w:ascii="Arial" w:hAnsi="Arial" w:cs="Arial"/>
          <w:sz w:val="24"/>
        </w:rPr>
      </w:pPr>
    </w:p>
    <w:p w14:paraId="48E4D5E3" w14:textId="4C12DE2F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 w:val="24"/>
        </w:rPr>
        <w:t>Young people will receive one-to-one and/or group support</w:t>
      </w:r>
    </w:p>
    <w:p w14:paraId="0DEE3AD0" w14:textId="77777777" w:rsidR="00031CF1" w:rsidRPr="00031CF1" w:rsidRDefault="00031CF1" w:rsidP="00740B6B">
      <w:pPr>
        <w:pStyle w:val="xmsonormal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</w:rPr>
      </w:pPr>
      <w:r w:rsidRPr="00031CF1">
        <w:rPr>
          <w:rFonts w:ascii="Arial" w:eastAsia="Times New Roman" w:hAnsi="Arial" w:cs="Arial"/>
          <w:sz w:val="24"/>
        </w:rPr>
        <w:t xml:space="preserve">Careers Guidance, </w:t>
      </w:r>
    </w:p>
    <w:p w14:paraId="0752ECC5" w14:textId="77777777" w:rsidR="00031CF1" w:rsidRPr="00031CF1" w:rsidRDefault="00031CF1" w:rsidP="00740B6B">
      <w:pPr>
        <w:pStyle w:val="xmsonormal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</w:rPr>
      </w:pPr>
      <w:r w:rsidRPr="00031CF1">
        <w:rPr>
          <w:rFonts w:ascii="Arial" w:eastAsia="Times New Roman" w:hAnsi="Arial" w:cs="Arial"/>
          <w:sz w:val="24"/>
        </w:rPr>
        <w:t xml:space="preserve">CV Workshop, </w:t>
      </w:r>
    </w:p>
    <w:p w14:paraId="135205AE" w14:textId="77777777" w:rsidR="00031CF1" w:rsidRPr="00031CF1" w:rsidRDefault="00031CF1" w:rsidP="00740B6B">
      <w:pPr>
        <w:pStyle w:val="xmsonormal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</w:rPr>
      </w:pPr>
      <w:r w:rsidRPr="00031CF1">
        <w:rPr>
          <w:rFonts w:ascii="Arial" w:eastAsia="Times New Roman" w:hAnsi="Arial" w:cs="Arial"/>
          <w:sz w:val="24"/>
        </w:rPr>
        <w:t>Online applications Workshops</w:t>
      </w:r>
    </w:p>
    <w:p w14:paraId="4CB09BF5" w14:textId="77777777" w:rsidR="00031CF1" w:rsidRPr="00031CF1" w:rsidRDefault="00031CF1" w:rsidP="00740B6B">
      <w:pPr>
        <w:pStyle w:val="xmsonormal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</w:rPr>
      </w:pPr>
      <w:r w:rsidRPr="00031CF1">
        <w:rPr>
          <w:rFonts w:ascii="Arial" w:eastAsia="Times New Roman" w:hAnsi="Arial" w:cs="Arial"/>
          <w:sz w:val="24"/>
        </w:rPr>
        <w:t xml:space="preserve">Options Workshops </w:t>
      </w:r>
    </w:p>
    <w:p w14:paraId="2E5BE53D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Cs w:val="21"/>
        </w:rPr>
        <w:t> </w:t>
      </w:r>
    </w:p>
    <w:p w14:paraId="335BFBEB" w14:textId="77777777" w:rsidR="00740B6B" w:rsidRDefault="00740B6B" w:rsidP="00740B6B">
      <w:pPr>
        <w:pStyle w:val="xmsonormal"/>
        <w:jc w:val="both"/>
        <w:rPr>
          <w:rFonts w:ascii="Arial" w:hAnsi="Arial" w:cs="Arial"/>
          <w:b/>
          <w:bCs/>
          <w:sz w:val="28"/>
        </w:rPr>
      </w:pPr>
    </w:p>
    <w:p w14:paraId="167629D5" w14:textId="069F9677" w:rsidR="00031CF1" w:rsidRPr="00031CF1" w:rsidRDefault="00031CF1" w:rsidP="00740B6B">
      <w:pPr>
        <w:pStyle w:val="xmsonormal"/>
        <w:jc w:val="both"/>
        <w:rPr>
          <w:rFonts w:ascii="Arial" w:hAnsi="Arial" w:cs="Arial"/>
          <w:sz w:val="28"/>
        </w:rPr>
      </w:pPr>
      <w:r w:rsidRPr="00031CF1">
        <w:rPr>
          <w:rFonts w:ascii="Arial" w:hAnsi="Arial" w:cs="Arial"/>
          <w:b/>
          <w:bCs/>
          <w:sz w:val="28"/>
        </w:rPr>
        <w:t>Careers Guidance Support</w:t>
      </w:r>
    </w:p>
    <w:p w14:paraId="1B002E82" w14:textId="77777777" w:rsidR="00740B6B" w:rsidRDefault="00740B6B" w:rsidP="00740B6B">
      <w:pPr>
        <w:pStyle w:val="xmsonormal"/>
        <w:jc w:val="both"/>
        <w:rPr>
          <w:rFonts w:ascii="Arial" w:hAnsi="Arial" w:cs="Arial"/>
          <w:sz w:val="24"/>
        </w:rPr>
      </w:pPr>
    </w:p>
    <w:p w14:paraId="4E2F8D98" w14:textId="59D6A83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 w:val="24"/>
        </w:rPr>
        <w:t>Every young person will receive a Careers Guidance Interview, to help them identify what their future goals are.</w:t>
      </w:r>
    </w:p>
    <w:p w14:paraId="1157E96C" w14:textId="77777777" w:rsidR="00031CF1" w:rsidRPr="00031CF1" w:rsidRDefault="00031CF1" w:rsidP="00740B6B">
      <w:pPr>
        <w:pStyle w:val="xmsonormal"/>
        <w:jc w:val="both"/>
        <w:rPr>
          <w:rFonts w:ascii="Arial" w:hAnsi="Arial" w:cs="Arial"/>
          <w:sz w:val="24"/>
        </w:rPr>
      </w:pPr>
      <w:r w:rsidRPr="00031CF1">
        <w:rPr>
          <w:rFonts w:ascii="Arial" w:hAnsi="Arial" w:cs="Arial"/>
          <w:sz w:val="24"/>
        </w:rPr>
        <w:t>Be Yourself aims to build confidence and resilience to give young people the skills to progress and achieve in their own future choices.</w:t>
      </w:r>
    </w:p>
    <w:p w14:paraId="74A2889B" w14:textId="77777777" w:rsidR="00F015A3" w:rsidRDefault="00F015A3" w:rsidP="00740B6B">
      <w:pPr>
        <w:jc w:val="both"/>
        <w:rPr>
          <w:rFonts w:ascii="Arial" w:hAnsi="Arial" w:cs="Arial"/>
          <w:sz w:val="24"/>
        </w:rPr>
      </w:pPr>
    </w:p>
    <w:p w14:paraId="5EA38B56" w14:textId="77777777" w:rsidR="00740B6B" w:rsidRDefault="00F51828" w:rsidP="00740B6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 xml:space="preserve">Get Started </w:t>
      </w:r>
      <w:bookmarkStart w:id="0" w:name="_GoBack"/>
      <w:bookmarkEnd w:id="0"/>
      <w:r w:rsidR="00031CF1">
        <w:rPr>
          <w:rFonts w:ascii="Arial" w:hAnsi="Arial" w:cs="Arial"/>
          <w:b/>
          <w:sz w:val="24"/>
        </w:rPr>
        <w:br/>
      </w:r>
    </w:p>
    <w:p w14:paraId="1A5FA13D" w14:textId="0E8D5286" w:rsidR="00031CF1" w:rsidRDefault="00031CF1" w:rsidP="00740B6B">
      <w:pPr>
        <w:rPr>
          <w:sz w:val="24"/>
        </w:rPr>
      </w:pPr>
      <w:r>
        <w:rPr>
          <w:rFonts w:ascii="Arial" w:hAnsi="Arial" w:cs="Arial"/>
          <w:sz w:val="24"/>
        </w:rPr>
        <w:t>For further information please visit:</w:t>
      </w:r>
      <w:r>
        <w:rPr>
          <w:rFonts w:ascii="Arial" w:hAnsi="Arial" w:cs="Arial"/>
          <w:sz w:val="24"/>
        </w:rPr>
        <w:br/>
      </w:r>
      <w:hyperlink r:id="rId11" w:history="1">
        <w:r w:rsidRPr="00031CF1">
          <w:rPr>
            <w:rStyle w:val="Hyperlink"/>
            <w:rFonts w:ascii="Arial" w:hAnsi="Arial" w:cs="Arial"/>
            <w:sz w:val="24"/>
          </w:rPr>
          <w:t>https://www.medway.gov.uk/info/200215/youth/318/youth_programmes_and_activities_in_medway/8</w:t>
        </w:r>
      </w:hyperlink>
      <w:r w:rsidRPr="00031CF1">
        <w:rPr>
          <w:sz w:val="24"/>
        </w:rPr>
        <w:t xml:space="preserve"> </w:t>
      </w:r>
    </w:p>
    <w:p w14:paraId="0BAD6327" w14:textId="14EEEF1B" w:rsidR="00F51828" w:rsidRPr="00F51828" w:rsidRDefault="00F51828" w:rsidP="00740B6B">
      <w:pPr>
        <w:jc w:val="both"/>
        <w:rPr>
          <w:rFonts w:ascii="Arial" w:hAnsi="Arial" w:cs="Arial"/>
          <w:sz w:val="24"/>
        </w:rPr>
      </w:pPr>
      <w:r w:rsidRPr="00F51828">
        <w:rPr>
          <w:rFonts w:ascii="Arial" w:hAnsi="Arial" w:cs="Arial"/>
          <w:sz w:val="24"/>
        </w:rPr>
        <w:t xml:space="preserve">To download our poster please </w:t>
      </w:r>
      <w:hyperlink r:id="rId12" w:history="1">
        <w:r w:rsidRPr="00F51828">
          <w:rPr>
            <w:rStyle w:val="Hyperlink"/>
            <w:rFonts w:ascii="Arial" w:hAnsi="Arial" w:cs="Arial"/>
            <w:sz w:val="24"/>
          </w:rPr>
          <w:t>click here.</w:t>
        </w:r>
      </w:hyperlink>
      <w:r w:rsidRPr="00F51828">
        <w:rPr>
          <w:rFonts w:ascii="Arial" w:hAnsi="Arial" w:cs="Arial"/>
          <w:sz w:val="24"/>
        </w:rPr>
        <w:t xml:space="preserve"> </w:t>
      </w:r>
    </w:p>
    <w:p w14:paraId="30CA96E0" w14:textId="7D54A963" w:rsidR="00F51828" w:rsidRPr="00F51828" w:rsidRDefault="00F51828" w:rsidP="00740B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our referral</w:t>
      </w:r>
      <w:r w:rsidRPr="00F51828">
        <w:rPr>
          <w:rFonts w:ascii="Arial" w:hAnsi="Arial" w:cs="Arial"/>
          <w:sz w:val="24"/>
        </w:rPr>
        <w:t xml:space="preserve"> form, please </w:t>
      </w:r>
      <w:hyperlink r:id="rId13" w:history="1">
        <w:r w:rsidRPr="00F51828">
          <w:rPr>
            <w:rStyle w:val="Hyperlink"/>
            <w:rFonts w:ascii="Arial" w:hAnsi="Arial" w:cs="Arial"/>
            <w:sz w:val="24"/>
          </w:rPr>
          <w:t>click here.</w:t>
        </w:r>
      </w:hyperlink>
      <w:r w:rsidRPr="00F51828">
        <w:rPr>
          <w:rFonts w:ascii="Arial" w:hAnsi="Arial" w:cs="Arial"/>
          <w:sz w:val="24"/>
        </w:rPr>
        <w:t xml:space="preserve"> </w:t>
      </w:r>
    </w:p>
    <w:p w14:paraId="61B96F9C" w14:textId="3E1527D2" w:rsidR="00031CF1" w:rsidRDefault="00F51828">
      <w:pPr>
        <w:rPr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CD605" wp14:editId="149C9F97">
                <wp:simplePos x="0" y="0"/>
                <wp:positionH relativeFrom="column">
                  <wp:posOffset>5967095</wp:posOffset>
                </wp:positionH>
                <wp:positionV relativeFrom="paragraph">
                  <wp:posOffset>283400</wp:posOffset>
                </wp:positionV>
                <wp:extent cx="617220" cy="581660"/>
                <wp:effectExtent l="0" t="0" r="1143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81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D07D2" id="Rectangle 5" o:spid="_x0000_s1026" style="position:absolute;margin-left:469.85pt;margin-top:22.3pt;width:48.6pt;height:4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" fillcolor="white [3212]" strokecolor="white [3212]" strokeweight="1pt"/>
            </w:pict>
          </mc:Fallback>
        </mc:AlternateContent>
      </w:r>
    </w:p>
    <w:p w14:paraId="21FB9455" w14:textId="758D0567" w:rsidR="00F51828" w:rsidRDefault="00F5182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lastRenderedPageBreak/>
        <w:drawing>
          <wp:inline distT="0" distB="0" distL="0" distR="0" wp14:anchorId="35CEB2FC" wp14:editId="79DDF1F0">
            <wp:extent cx="6638290" cy="2612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97288" w14:textId="77777777" w:rsidR="00F51828" w:rsidRPr="00F51828" w:rsidRDefault="00F51828" w:rsidP="00F51828">
      <w:pPr>
        <w:rPr>
          <w:rFonts w:ascii="Arial" w:hAnsi="Arial" w:cs="Arial"/>
          <w:sz w:val="24"/>
        </w:rPr>
      </w:pPr>
    </w:p>
    <w:p w14:paraId="13379D43" w14:textId="77777777" w:rsidR="00F51828" w:rsidRPr="00F51828" w:rsidRDefault="00F51828" w:rsidP="00F51828">
      <w:pPr>
        <w:rPr>
          <w:rFonts w:ascii="Arial" w:hAnsi="Arial" w:cs="Arial"/>
          <w:sz w:val="24"/>
        </w:rPr>
      </w:pPr>
    </w:p>
    <w:p w14:paraId="1B550E7F" w14:textId="77777777" w:rsidR="00F51828" w:rsidRPr="00F51828" w:rsidRDefault="00F51828" w:rsidP="00F51828">
      <w:pPr>
        <w:rPr>
          <w:rFonts w:ascii="Arial" w:hAnsi="Arial" w:cs="Arial"/>
          <w:sz w:val="24"/>
        </w:rPr>
      </w:pPr>
    </w:p>
    <w:p w14:paraId="60E6EA8C" w14:textId="77777777" w:rsidR="00F51828" w:rsidRPr="00F51828" w:rsidRDefault="00F51828" w:rsidP="00F51828">
      <w:pPr>
        <w:rPr>
          <w:rFonts w:ascii="Arial" w:hAnsi="Arial" w:cs="Arial"/>
          <w:sz w:val="24"/>
        </w:rPr>
      </w:pPr>
    </w:p>
    <w:p w14:paraId="2471C640" w14:textId="77777777" w:rsidR="00F51828" w:rsidRPr="00F51828" w:rsidRDefault="00F51828" w:rsidP="00F51828">
      <w:pPr>
        <w:rPr>
          <w:rFonts w:ascii="Arial" w:hAnsi="Arial" w:cs="Arial"/>
          <w:sz w:val="24"/>
        </w:rPr>
      </w:pPr>
    </w:p>
    <w:p w14:paraId="19CB31B5" w14:textId="77777777" w:rsidR="00F51828" w:rsidRPr="00F51828" w:rsidRDefault="00F51828" w:rsidP="00F51828">
      <w:pPr>
        <w:rPr>
          <w:rFonts w:ascii="Arial" w:hAnsi="Arial" w:cs="Arial"/>
          <w:sz w:val="24"/>
        </w:rPr>
      </w:pPr>
    </w:p>
    <w:p w14:paraId="2AFBA22C" w14:textId="46ABCA8B" w:rsidR="00031CF1" w:rsidRPr="00F51828" w:rsidRDefault="00031CF1" w:rsidP="00F51828">
      <w:pPr>
        <w:tabs>
          <w:tab w:val="left" w:pos="8528"/>
        </w:tabs>
        <w:rPr>
          <w:rFonts w:ascii="Arial" w:hAnsi="Arial" w:cs="Arial"/>
          <w:sz w:val="24"/>
        </w:rPr>
      </w:pPr>
    </w:p>
    <w:sectPr w:rsidR="00031CF1" w:rsidRPr="00F51828" w:rsidSect="00031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7B84C" w14:textId="77777777" w:rsidR="00031CF1" w:rsidRDefault="00031CF1" w:rsidP="00031CF1">
      <w:pPr>
        <w:spacing w:after="0" w:line="240" w:lineRule="auto"/>
      </w:pPr>
      <w:r>
        <w:separator/>
      </w:r>
    </w:p>
  </w:endnote>
  <w:endnote w:type="continuationSeparator" w:id="0">
    <w:p w14:paraId="0D222AD5" w14:textId="77777777" w:rsidR="00031CF1" w:rsidRDefault="00031CF1" w:rsidP="0003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3F319" w14:textId="77777777" w:rsidR="00031CF1" w:rsidRDefault="00031CF1" w:rsidP="00031CF1">
      <w:pPr>
        <w:spacing w:after="0" w:line="240" w:lineRule="auto"/>
      </w:pPr>
      <w:r>
        <w:separator/>
      </w:r>
    </w:p>
  </w:footnote>
  <w:footnote w:type="continuationSeparator" w:id="0">
    <w:p w14:paraId="57493591" w14:textId="77777777" w:rsidR="00031CF1" w:rsidRDefault="00031CF1" w:rsidP="0003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2B2"/>
    <w:multiLevelType w:val="multilevel"/>
    <w:tmpl w:val="F4AE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F1"/>
    <w:rsid w:val="00031CF1"/>
    <w:rsid w:val="000B3BB1"/>
    <w:rsid w:val="00494D6E"/>
    <w:rsid w:val="00740B6B"/>
    <w:rsid w:val="00F015A3"/>
    <w:rsid w:val="00F5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BF74AD"/>
  <w15:chartTrackingRefBased/>
  <w15:docId w15:val="{AB36E849-AE08-4BB9-92F8-B5DD86D7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CF1"/>
  </w:style>
  <w:style w:type="paragraph" w:styleId="Footer">
    <w:name w:val="footer"/>
    <w:basedOn w:val="Normal"/>
    <w:link w:val="FooterChar"/>
    <w:uiPriority w:val="99"/>
    <w:unhideWhenUsed/>
    <w:rsid w:val="00031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CF1"/>
  </w:style>
  <w:style w:type="paragraph" w:customStyle="1" w:styleId="xmsonormal">
    <w:name w:val="x_msonormal"/>
    <w:basedOn w:val="Normal"/>
    <w:rsid w:val="00031CF1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31C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dway.gov.uk/downloads/file/4110/be_yourself_men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edway.gov.uk/downloads/file/4185/be_yourself_leafl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way.gov.uk/info/200215/youth/318/youth_programmes_and_activities_in_medway/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78C4B7B716C439284308B402330F5" ma:contentTypeVersion="12" ma:contentTypeDescription="Create a new document." ma:contentTypeScope="" ma:versionID="b6deb85ab081e1cc453fa1a08684defc">
  <xsd:schema xmlns:xsd="http://www.w3.org/2001/XMLSchema" xmlns:xs="http://www.w3.org/2001/XMLSchema" xmlns:p="http://schemas.microsoft.com/office/2006/metadata/properties" xmlns:ns3="ed1dc309-9ecd-4029-aaab-3c34fdd76783" xmlns:ns4="50438960-00b6-444c-a65a-d48010f9b642" targetNamespace="http://schemas.microsoft.com/office/2006/metadata/properties" ma:root="true" ma:fieldsID="6d2a2e2ec2b2e6d8112fafc2a140d29f" ns3:_="" ns4:_="">
    <xsd:import namespace="ed1dc309-9ecd-4029-aaab-3c34fdd76783"/>
    <xsd:import namespace="50438960-00b6-444c-a65a-d48010f9b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c309-9ecd-4029-aaab-3c34fdd76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38960-00b6-444c-a65a-d48010f9b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C5D1A-BBD6-42E2-A5B2-D222AF5491B1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50438960-00b6-444c-a65a-d48010f9b642"/>
    <ds:schemaRef ds:uri="ed1dc309-9ecd-4029-aaab-3c34fdd7678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BFB8AA-F418-4026-B67B-F21F86AEC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690B3-5BC0-4A1A-A0D3-8276DCBE7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c309-9ecd-4029-aaab-3c34fdd76783"/>
    <ds:schemaRef ds:uri="50438960-00b6-444c-a65a-d48010f9b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natalie</dc:creator>
  <cp:keywords/>
  <dc:description/>
  <cp:lastModifiedBy>paterson, natalie</cp:lastModifiedBy>
  <cp:revision>3</cp:revision>
  <dcterms:created xsi:type="dcterms:W3CDTF">2020-09-24T16:54:00Z</dcterms:created>
  <dcterms:modified xsi:type="dcterms:W3CDTF">2020-09-24T16:55:00Z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0x010100A9078C4B7B716C439284308B402330F5</vt:lpwstr>
  </property>
</Properties>
</file>