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5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843"/>
      </w:tblGrid>
      <w:tr w:rsidR="002B53E8" w:rsidRPr="00A421EF" w14:paraId="147CBC81" w14:textId="77777777" w:rsidTr="00F37EC5">
        <w:tc>
          <w:tcPr>
            <w:tcW w:w="4621" w:type="dxa"/>
            <w:shd w:val="clear" w:color="auto" w:fill="auto"/>
          </w:tcPr>
          <w:p w14:paraId="7BB41BC8" w14:textId="77777777" w:rsidR="002B53E8" w:rsidRPr="00193838" w:rsidRDefault="002B53E8" w:rsidP="002B53E8">
            <w:pPr>
              <w:spacing w:after="0"/>
              <w:rPr>
                <w:rFonts w:ascii="Arial" w:hAnsi="Arial" w:cs="Arial"/>
                <w:sz w:val="24"/>
                <w:szCs w:val="24"/>
              </w:rPr>
            </w:pPr>
            <w:r w:rsidRPr="00193838">
              <w:rPr>
                <w:rFonts w:ascii="Arial" w:hAnsi="Arial" w:cs="Arial"/>
                <w:sz w:val="24"/>
                <w:szCs w:val="24"/>
              </w:rPr>
              <w:t>Title/Status-</w:t>
            </w:r>
          </w:p>
        </w:tc>
        <w:tc>
          <w:tcPr>
            <w:tcW w:w="4843" w:type="dxa"/>
            <w:shd w:val="clear" w:color="auto" w:fill="auto"/>
          </w:tcPr>
          <w:p w14:paraId="479AB0C8" w14:textId="4C814746" w:rsidR="002B53E8" w:rsidRPr="00193838" w:rsidRDefault="002B53E8" w:rsidP="002B53E8">
            <w:pPr>
              <w:tabs>
                <w:tab w:val="left" w:pos="5666"/>
              </w:tabs>
              <w:spacing w:after="0" w:line="240" w:lineRule="auto"/>
              <w:rPr>
                <w:rFonts w:ascii="Arial" w:hAnsi="Arial" w:cs="Arial"/>
                <w:sz w:val="24"/>
                <w:szCs w:val="24"/>
              </w:rPr>
            </w:pPr>
            <w:r w:rsidRPr="002B53E8">
              <w:rPr>
                <w:rFonts w:ascii="Arial" w:hAnsi="Arial" w:cs="Arial"/>
                <w:sz w:val="24"/>
                <w:szCs w:val="24"/>
              </w:rPr>
              <w:t>Leicestershire’s Relinquished Babies Practice Guidance</w:t>
            </w:r>
          </w:p>
        </w:tc>
      </w:tr>
      <w:tr w:rsidR="002B53E8" w:rsidRPr="00A421EF" w14:paraId="6F642FDB" w14:textId="77777777" w:rsidTr="00F37EC5">
        <w:tc>
          <w:tcPr>
            <w:tcW w:w="4621" w:type="dxa"/>
            <w:shd w:val="clear" w:color="auto" w:fill="auto"/>
          </w:tcPr>
          <w:p w14:paraId="10585E28" w14:textId="77777777" w:rsidR="002B53E8" w:rsidRPr="00193838" w:rsidRDefault="002B53E8" w:rsidP="002B53E8">
            <w:pPr>
              <w:spacing w:after="0"/>
              <w:rPr>
                <w:rFonts w:ascii="Arial" w:hAnsi="Arial" w:cs="Arial"/>
                <w:sz w:val="24"/>
                <w:szCs w:val="24"/>
              </w:rPr>
            </w:pPr>
            <w:r w:rsidRPr="00193838">
              <w:rPr>
                <w:rFonts w:ascii="Arial" w:hAnsi="Arial" w:cs="Arial"/>
                <w:sz w:val="24"/>
                <w:szCs w:val="24"/>
              </w:rPr>
              <w:t>New document or revised</w:t>
            </w:r>
          </w:p>
        </w:tc>
        <w:tc>
          <w:tcPr>
            <w:tcW w:w="4843" w:type="dxa"/>
            <w:shd w:val="clear" w:color="auto" w:fill="auto"/>
          </w:tcPr>
          <w:p w14:paraId="2920EE56" w14:textId="599E604D" w:rsidR="002B53E8" w:rsidRPr="00193838" w:rsidRDefault="002B53E8" w:rsidP="002B53E8">
            <w:pPr>
              <w:tabs>
                <w:tab w:val="left" w:pos="5666"/>
              </w:tabs>
              <w:spacing w:after="0" w:line="240" w:lineRule="auto"/>
              <w:rPr>
                <w:rFonts w:ascii="Arial" w:hAnsi="Arial" w:cs="Arial"/>
                <w:sz w:val="24"/>
                <w:szCs w:val="24"/>
              </w:rPr>
            </w:pPr>
            <w:r>
              <w:rPr>
                <w:rFonts w:ascii="Arial" w:hAnsi="Arial" w:cs="Arial"/>
                <w:sz w:val="24"/>
                <w:szCs w:val="24"/>
              </w:rPr>
              <w:t>Revised</w:t>
            </w:r>
          </w:p>
        </w:tc>
      </w:tr>
      <w:tr w:rsidR="002B53E8" w:rsidRPr="00A421EF" w14:paraId="1976F63B" w14:textId="77777777" w:rsidTr="00F37EC5">
        <w:tc>
          <w:tcPr>
            <w:tcW w:w="4621" w:type="dxa"/>
            <w:shd w:val="clear" w:color="auto" w:fill="auto"/>
          </w:tcPr>
          <w:p w14:paraId="181492BD" w14:textId="77777777" w:rsidR="002B53E8" w:rsidRPr="00193838" w:rsidRDefault="002B53E8" w:rsidP="002B53E8">
            <w:pPr>
              <w:spacing w:after="0"/>
              <w:rPr>
                <w:rFonts w:ascii="Arial" w:hAnsi="Arial" w:cs="Arial"/>
                <w:sz w:val="24"/>
                <w:szCs w:val="24"/>
              </w:rPr>
            </w:pPr>
            <w:r w:rsidRPr="00193838">
              <w:rPr>
                <w:rFonts w:ascii="Arial" w:hAnsi="Arial" w:cs="Arial"/>
                <w:sz w:val="24"/>
                <w:szCs w:val="24"/>
              </w:rPr>
              <w:t>Date approved SMT</w:t>
            </w:r>
          </w:p>
        </w:tc>
        <w:tc>
          <w:tcPr>
            <w:tcW w:w="4843" w:type="dxa"/>
            <w:shd w:val="clear" w:color="auto" w:fill="auto"/>
          </w:tcPr>
          <w:p w14:paraId="684E288F" w14:textId="2822D400" w:rsidR="002B53E8" w:rsidRPr="00193838" w:rsidRDefault="002B53E8" w:rsidP="002B53E8">
            <w:pPr>
              <w:tabs>
                <w:tab w:val="left" w:pos="5666"/>
              </w:tabs>
              <w:spacing w:after="0" w:line="240" w:lineRule="auto"/>
              <w:rPr>
                <w:rFonts w:ascii="Arial" w:hAnsi="Arial" w:cs="Arial"/>
                <w:sz w:val="24"/>
                <w:szCs w:val="24"/>
              </w:rPr>
            </w:pPr>
            <w:r>
              <w:rPr>
                <w:rFonts w:ascii="Arial" w:hAnsi="Arial" w:cs="Arial"/>
                <w:sz w:val="24"/>
                <w:szCs w:val="24"/>
              </w:rPr>
              <w:t>March 2020</w:t>
            </w:r>
          </w:p>
        </w:tc>
      </w:tr>
      <w:tr w:rsidR="002B53E8" w:rsidRPr="00A421EF" w14:paraId="7F3FD290" w14:textId="77777777" w:rsidTr="00F37EC5">
        <w:tc>
          <w:tcPr>
            <w:tcW w:w="4621" w:type="dxa"/>
            <w:shd w:val="clear" w:color="auto" w:fill="auto"/>
          </w:tcPr>
          <w:p w14:paraId="03D0E7B7" w14:textId="77777777" w:rsidR="002B53E8" w:rsidRPr="00193838" w:rsidRDefault="002B53E8" w:rsidP="002B53E8">
            <w:pPr>
              <w:spacing w:after="0"/>
              <w:rPr>
                <w:rFonts w:ascii="Arial" w:hAnsi="Arial" w:cs="Arial"/>
                <w:sz w:val="24"/>
                <w:szCs w:val="24"/>
              </w:rPr>
            </w:pPr>
            <w:r w:rsidRPr="00193838">
              <w:rPr>
                <w:rFonts w:ascii="Arial" w:hAnsi="Arial" w:cs="Arial"/>
                <w:sz w:val="24"/>
                <w:szCs w:val="24"/>
              </w:rPr>
              <w:t>Responsible Head of Service</w:t>
            </w:r>
          </w:p>
        </w:tc>
        <w:tc>
          <w:tcPr>
            <w:tcW w:w="4843" w:type="dxa"/>
            <w:shd w:val="clear" w:color="auto" w:fill="auto"/>
          </w:tcPr>
          <w:p w14:paraId="00560664" w14:textId="2F613056" w:rsidR="002B53E8" w:rsidRPr="00193838" w:rsidRDefault="002B53E8" w:rsidP="002B53E8">
            <w:pPr>
              <w:tabs>
                <w:tab w:val="left" w:pos="5666"/>
              </w:tabs>
              <w:spacing w:after="0" w:line="240" w:lineRule="auto"/>
              <w:rPr>
                <w:rFonts w:ascii="Arial" w:hAnsi="Arial" w:cs="Arial"/>
                <w:sz w:val="24"/>
                <w:szCs w:val="24"/>
              </w:rPr>
            </w:pPr>
            <w:r>
              <w:rPr>
                <w:rFonts w:ascii="Arial" w:hAnsi="Arial" w:cs="Arial"/>
                <w:sz w:val="24"/>
                <w:szCs w:val="24"/>
              </w:rPr>
              <w:t>Children in Care</w:t>
            </w:r>
          </w:p>
        </w:tc>
      </w:tr>
      <w:tr w:rsidR="002B53E8" w:rsidRPr="00A421EF" w14:paraId="43F06961" w14:textId="77777777" w:rsidTr="00F37EC5">
        <w:tc>
          <w:tcPr>
            <w:tcW w:w="4621" w:type="dxa"/>
            <w:shd w:val="clear" w:color="auto" w:fill="auto"/>
          </w:tcPr>
          <w:p w14:paraId="4E7DCCE8" w14:textId="77777777" w:rsidR="002B53E8" w:rsidRPr="00193838" w:rsidRDefault="002B53E8" w:rsidP="002B53E8">
            <w:pPr>
              <w:spacing w:after="0"/>
              <w:rPr>
                <w:rFonts w:ascii="Arial" w:hAnsi="Arial" w:cs="Arial"/>
                <w:sz w:val="24"/>
                <w:szCs w:val="24"/>
              </w:rPr>
            </w:pPr>
            <w:r w:rsidRPr="00193838">
              <w:rPr>
                <w:rFonts w:ascii="Arial" w:hAnsi="Arial" w:cs="Arial"/>
                <w:sz w:val="24"/>
                <w:szCs w:val="24"/>
              </w:rPr>
              <w:t>Date review</w:t>
            </w:r>
            <w:r>
              <w:rPr>
                <w:rFonts w:ascii="Arial" w:hAnsi="Arial" w:cs="Arial"/>
                <w:sz w:val="24"/>
                <w:szCs w:val="24"/>
              </w:rPr>
              <w:t xml:space="preserve"> due</w:t>
            </w:r>
          </w:p>
        </w:tc>
        <w:tc>
          <w:tcPr>
            <w:tcW w:w="4843" w:type="dxa"/>
            <w:shd w:val="clear" w:color="auto" w:fill="auto"/>
          </w:tcPr>
          <w:p w14:paraId="4B2ACC67" w14:textId="43CE22E8" w:rsidR="002B53E8" w:rsidRPr="00193838" w:rsidRDefault="002B53E8" w:rsidP="002B53E8">
            <w:pPr>
              <w:tabs>
                <w:tab w:val="left" w:pos="5666"/>
              </w:tabs>
              <w:spacing w:after="0" w:line="240" w:lineRule="auto"/>
              <w:rPr>
                <w:rFonts w:ascii="Arial" w:hAnsi="Arial" w:cs="Arial"/>
                <w:sz w:val="24"/>
                <w:szCs w:val="24"/>
              </w:rPr>
            </w:pPr>
            <w:r>
              <w:rPr>
                <w:rFonts w:ascii="Arial" w:hAnsi="Arial" w:cs="Arial"/>
                <w:sz w:val="24"/>
                <w:szCs w:val="24"/>
              </w:rPr>
              <w:t>January 202</w:t>
            </w:r>
            <w:r w:rsidR="00831050">
              <w:rPr>
                <w:rFonts w:ascii="Arial" w:hAnsi="Arial" w:cs="Arial"/>
                <w:sz w:val="24"/>
                <w:szCs w:val="24"/>
              </w:rPr>
              <w:t>4</w:t>
            </w:r>
          </w:p>
        </w:tc>
      </w:tr>
    </w:tbl>
    <w:p w14:paraId="13C92A7D" w14:textId="77777777" w:rsidR="002B53E8" w:rsidRDefault="002B53E8" w:rsidP="00A11282">
      <w:pPr>
        <w:jc w:val="center"/>
        <w:rPr>
          <w:rFonts w:ascii="Arial" w:hAnsi="Arial" w:cs="Arial"/>
          <w:b/>
          <w:sz w:val="24"/>
          <w:szCs w:val="24"/>
          <w:u w:val="single"/>
        </w:rPr>
      </w:pPr>
    </w:p>
    <w:p w14:paraId="7511D205" w14:textId="4EAACBD5" w:rsidR="002B53E8" w:rsidRDefault="002B53E8" w:rsidP="00A11282">
      <w:pPr>
        <w:jc w:val="center"/>
        <w:rPr>
          <w:rFonts w:ascii="Arial" w:hAnsi="Arial" w:cs="Arial"/>
          <w:b/>
          <w:sz w:val="24"/>
          <w:szCs w:val="24"/>
          <w:u w:val="single"/>
        </w:rPr>
      </w:pPr>
      <w:r w:rsidRPr="002B53E8">
        <w:rPr>
          <w:rFonts w:asciiTheme="minorHAnsi" w:eastAsiaTheme="minorHAnsi" w:hAnsiTheme="minorHAnsi" w:cstheme="minorBidi"/>
          <w:noProof/>
        </w:rPr>
        <mc:AlternateContent>
          <mc:Choice Requires="wps">
            <w:drawing>
              <wp:anchor distT="0" distB="0" distL="114300" distR="114300" simplePos="0" relativeHeight="251659264" behindDoc="0" locked="0" layoutInCell="1" allowOverlap="1" wp14:anchorId="5F1684BC" wp14:editId="095A8C8A">
                <wp:simplePos x="0" y="0"/>
                <wp:positionH relativeFrom="margin">
                  <wp:align>left</wp:align>
                </wp:positionH>
                <wp:positionV relativeFrom="paragraph">
                  <wp:posOffset>1414780</wp:posOffset>
                </wp:positionV>
                <wp:extent cx="6000750" cy="29718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6000750" cy="297180"/>
                        </a:xfrm>
                        <a:prstGeom prst="rect">
                          <a:avLst/>
                        </a:prstGeom>
                        <a:solidFill>
                          <a:srgbClr val="70AD47"/>
                        </a:solidFill>
                        <a:ln w="6350">
                          <a:solidFill>
                            <a:prstClr val="black"/>
                          </a:solidFill>
                        </a:ln>
                      </wps:spPr>
                      <wps:txbx>
                        <w:txbxContent>
                          <w:p w14:paraId="65B1387E" w14:textId="77777777" w:rsidR="002B53E8" w:rsidRPr="002B53E8" w:rsidRDefault="002B53E8" w:rsidP="002B53E8">
                            <w:pPr>
                              <w:jc w:val="center"/>
                              <w:rPr>
                                <w:rFonts w:ascii="Arial" w:hAnsi="Arial" w:cs="Arial"/>
                                <w:b/>
                                <w:color w:val="FFFFFF" w:themeColor="background1"/>
                                <w:sz w:val="24"/>
                                <w:szCs w:val="24"/>
                                <w:u w:val="single"/>
                              </w:rPr>
                            </w:pPr>
                            <w:r w:rsidRPr="002B53E8">
                              <w:rPr>
                                <w:rFonts w:ascii="Arial" w:hAnsi="Arial" w:cs="Arial"/>
                                <w:b/>
                                <w:color w:val="FFFFFF" w:themeColor="background1"/>
                                <w:sz w:val="24"/>
                                <w:szCs w:val="24"/>
                                <w:u w:val="single"/>
                              </w:rPr>
                              <w:t>Leicestershire’s Relinquished Babies Practice Guidance</w:t>
                            </w:r>
                          </w:p>
                          <w:p w14:paraId="284A7E28" w14:textId="02ED53B7" w:rsidR="002B53E8" w:rsidRPr="003B370D" w:rsidRDefault="002B53E8" w:rsidP="002B53E8">
                            <w:pPr>
                              <w:pStyle w:val="Heading1"/>
                              <w:spacing w:before="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684BC" id="_x0000_t202" coordsize="21600,21600" o:spt="202" path="m,l,21600r21600,l21600,xe">
                <v:stroke joinstyle="miter"/>
                <v:path gradientshapeok="t" o:connecttype="rect"/>
              </v:shapetype>
              <v:shape id="Text Box 4" o:spid="_x0000_s1026" type="#_x0000_t202" style="position:absolute;left:0;text-align:left;margin-left:0;margin-top:111.4pt;width:472.5pt;height:23.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" fillcolor="#70ad47" strokeweight=".5pt">
                <v:textbox>
                  <w:txbxContent>
                    <w:p w14:paraId="65B1387E" w14:textId="77777777" w:rsidR="002B53E8" w:rsidRPr="002B53E8" w:rsidRDefault="002B53E8" w:rsidP="002B53E8">
                      <w:pPr>
                        <w:jc w:val="center"/>
                        <w:rPr>
                          <w:rFonts w:ascii="Arial" w:hAnsi="Arial" w:cs="Arial"/>
                          <w:b/>
                          <w:color w:val="FFFFFF" w:themeColor="background1"/>
                          <w:sz w:val="24"/>
                          <w:szCs w:val="24"/>
                          <w:u w:val="single"/>
                        </w:rPr>
                      </w:pPr>
                      <w:r w:rsidRPr="002B53E8">
                        <w:rPr>
                          <w:rFonts w:ascii="Arial" w:hAnsi="Arial" w:cs="Arial"/>
                          <w:b/>
                          <w:color w:val="FFFFFF" w:themeColor="background1"/>
                          <w:sz w:val="24"/>
                          <w:szCs w:val="24"/>
                          <w:u w:val="single"/>
                        </w:rPr>
                        <w:t>Leicestershire’s Relinquished Babies Practice Guidance</w:t>
                      </w:r>
                    </w:p>
                    <w:p w14:paraId="284A7E28" w14:textId="02ED53B7" w:rsidR="002B53E8" w:rsidRPr="003B370D" w:rsidRDefault="002B53E8" w:rsidP="002B53E8">
                      <w:pPr>
                        <w:pStyle w:val="Heading1"/>
                        <w:spacing w:before="0"/>
                        <w:rPr>
                          <w:color w:val="FFFFFF" w:themeColor="background1"/>
                        </w:rPr>
                      </w:pPr>
                    </w:p>
                  </w:txbxContent>
                </v:textbox>
                <w10:wrap anchorx="margin"/>
              </v:shape>
            </w:pict>
          </mc:Fallback>
        </mc:AlternateContent>
      </w:r>
    </w:p>
    <w:p w14:paraId="1A40B8C6" w14:textId="0259EB76" w:rsidR="002B53E8" w:rsidRDefault="002B53E8" w:rsidP="00A11282">
      <w:pPr>
        <w:jc w:val="center"/>
        <w:rPr>
          <w:rFonts w:ascii="Arial" w:hAnsi="Arial" w:cs="Arial"/>
          <w:b/>
          <w:sz w:val="24"/>
          <w:szCs w:val="24"/>
          <w:u w:val="single"/>
        </w:rPr>
      </w:pPr>
    </w:p>
    <w:p w14:paraId="24C2032D" w14:textId="77777777" w:rsidR="005E1BB3" w:rsidRDefault="005E1BB3" w:rsidP="005E1BB3">
      <w:pPr>
        <w:pStyle w:val="NormalWeb"/>
        <w:spacing w:before="0" w:line="276" w:lineRule="auto"/>
        <w:jc w:val="both"/>
        <w:rPr>
          <w:rFonts w:ascii="Arial" w:hAnsi="Arial" w:cs="Arial"/>
          <w:b/>
          <w:color w:val="auto"/>
          <w:sz w:val="22"/>
        </w:rPr>
      </w:pPr>
    </w:p>
    <w:p w14:paraId="42008BAC" w14:textId="77777777" w:rsidR="005E1BB3" w:rsidRDefault="005E1BB3" w:rsidP="005E1BB3">
      <w:pPr>
        <w:pStyle w:val="NormalWeb"/>
        <w:spacing w:before="0" w:line="276" w:lineRule="auto"/>
        <w:jc w:val="both"/>
        <w:rPr>
          <w:rFonts w:ascii="Arial" w:hAnsi="Arial" w:cs="Arial"/>
          <w:b/>
          <w:color w:val="auto"/>
          <w:sz w:val="22"/>
        </w:rPr>
      </w:pPr>
      <w:r>
        <w:rPr>
          <w:rFonts w:ascii="Arial" w:hAnsi="Arial" w:cs="Arial"/>
          <w:b/>
          <w:color w:val="auto"/>
          <w:sz w:val="22"/>
        </w:rPr>
        <w:t xml:space="preserve">Scope of this </w:t>
      </w:r>
      <w:r w:rsidR="00B66C3C">
        <w:rPr>
          <w:rFonts w:ascii="Arial" w:hAnsi="Arial" w:cs="Arial"/>
          <w:b/>
          <w:color w:val="auto"/>
          <w:sz w:val="22"/>
        </w:rPr>
        <w:t>Guidance</w:t>
      </w:r>
    </w:p>
    <w:p w14:paraId="29FB1369" w14:textId="77777777" w:rsidR="005E1BB3" w:rsidRDefault="005E1BB3" w:rsidP="005E1BB3">
      <w:pPr>
        <w:pStyle w:val="NormalWeb"/>
        <w:spacing w:before="0" w:line="276" w:lineRule="auto"/>
        <w:jc w:val="both"/>
        <w:rPr>
          <w:rFonts w:ascii="Arial" w:hAnsi="Arial" w:cs="Arial"/>
          <w:color w:val="auto"/>
          <w:sz w:val="22"/>
        </w:rPr>
      </w:pPr>
      <w:r w:rsidRPr="005E1BB3">
        <w:rPr>
          <w:rFonts w:ascii="Arial" w:hAnsi="Arial" w:cs="Arial"/>
          <w:color w:val="auto"/>
          <w:sz w:val="22"/>
        </w:rPr>
        <w:t xml:space="preserve">This </w:t>
      </w:r>
      <w:r w:rsidR="00B66C3C">
        <w:rPr>
          <w:rFonts w:ascii="Arial" w:hAnsi="Arial" w:cs="Arial"/>
          <w:color w:val="auto"/>
          <w:sz w:val="22"/>
        </w:rPr>
        <w:t>guidance</w:t>
      </w:r>
      <w:r w:rsidRPr="005E1BB3">
        <w:rPr>
          <w:rFonts w:ascii="Arial" w:hAnsi="Arial" w:cs="Arial"/>
          <w:color w:val="auto"/>
          <w:sz w:val="22"/>
        </w:rPr>
        <w:t xml:space="preserve"> deals with the </w:t>
      </w:r>
      <w:r w:rsidR="00C40BBB">
        <w:rPr>
          <w:rStyle w:val="bold1"/>
          <w:rFonts w:ascii="Arial" w:hAnsi="Arial" w:cs="Arial"/>
          <w:b w:val="0"/>
          <w:color w:val="auto"/>
          <w:sz w:val="22"/>
        </w:rPr>
        <w:t>early permanence planning</w:t>
      </w:r>
      <w:r w:rsidRPr="005E1BB3">
        <w:rPr>
          <w:rFonts w:ascii="Arial" w:hAnsi="Arial" w:cs="Arial"/>
          <w:color w:val="auto"/>
          <w:sz w:val="22"/>
        </w:rPr>
        <w:t xml:space="preserve"> process for relinquished babies (i.e. identifying that a child should be placed for adoption). It also summarises the counselling and support that will be made available to the birth family in these circumstances.</w:t>
      </w:r>
    </w:p>
    <w:p w14:paraId="20247964" w14:textId="77777777" w:rsidR="005E1BB3" w:rsidRDefault="005E1BB3" w:rsidP="005E1BB3">
      <w:pPr>
        <w:pStyle w:val="NormalWeb"/>
        <w:spacing w:before="0" w:after="0" w:line="276" w:lineRule="auto"/>
        <w:jc w:val="both"/>
        <w:rPr>
          <w:rFonts w:ascii="Arial" w:hAnsi="Arial" w:cs="Arial"/>
          <w:b/>
          <w:color w:val="auto"/>
          <w:sz w:val="22"/>
        </w:rPr>
      </w:pPr>
    </w:p>
    <w:p w14:paraId="3251A76D" w14:textId="77777777" w:rsidR="005E1BB3" w:rsidRPr="005E1BB3" w:rsidRDefault="005E1BB3" w:rsidP="005E1BB3">
      <w:pPr>
        <w:pStyle w:val="NormalWeb"/>
        <w:spacing w:before="0" w:line="276" w:lineRule="auto"/>
        <w:jc w:val="both"/>
        <w:rPr>
          <w:rFonts w:ascii="Arial" w:hAnsi="Arial" w:cs="Arial"/>
          <w:b/>
          <w:color w:val="auto"/>
          <w:sz w:val="22"/>
        </w:rPr>
      </w:pPr>
      <w:r w:rsidRPr="005E1BB3">
        <w:rPr>
          <w:rFonts w:ascii="Arial" w:hAnsi="Arial" w:cs="Arial"/>
          <w:b/>
          <w:color w:val="auto"/>
          <w:sz w:val="22"/>
        </w:rPr>
        <w:t>Relevant Legislation and Guidance</w:t>
      </w:r>
    </w:p>
    <w:p w14:paraId="0190DFFC" w14:textId="77777777" w:rsidR="005E1BB3" w:rsidRDefault="005E1BB3" w:rsidP="005E1BB3">
      <w:pPr>
        <w:numPr>
          <w:ilvl w:val="0"/>
          <w:numId w:val="4"/>
        </w:numPr>
        <w:spacing w:after="192"/>
        <w:jc w:val="both"/>
        <w:rPr>
          <w:rFonts w:ascii="Arial" w:hAnsi="Arial" w:cs="Arial"/>
          <w:szCs w:val="24"/>
        </w:rPr>
      </w:pPr>
      <w:r>
        <w:rPr>
          <w:rFonts w:ascii="Arial" w:hAnsi="Arial" w:cs="Arial"/>
          <w:szCs w:val="24"/>
        </w:rPr>
        <w:t>Children Act 1989;</w:t>
      </w:r>
    </w:p>
    <w:p w14:paraId="2DED82CA" w14:textId="77777777" w:rsidR="005E1BB3" w:rsidRPr="005E1BB3" w:rsidRDefault="005E1BB3" w:rsidP="005E1BB3">
      <w:pPr>
        <w:numPr>
          <w:ilvl w:val="0"/>
          <w:numId w:val="4"/>
        </w:numPr>
        <w:spacing w:after="192"/>
        <w:jc w:val="both"/>
        <w:rPr>
          <w:rFonts w:ascii="Arial" w:hAnsi="Arial" w:cs="Arial"/>
          <w:szCs w:val="24"/>
        </w:rPr>
      </w:pPr>
      <w:r w:rsidRPr="005E1BB3">
        <w:rPr>
          <w:rFonts w:ascii="Arial" w:hAnsi="Arial" w:cs="Arial"/>
          <w:szCs w:val="24"/>
        </w:rPr>
        <w:t>Adoption and Children Act 2002;</w:t>
      </w:r>
    </w:p>
    <w:p w14:paraId="0BBF5ABA" w14:textId="77777777" w:rsidR="005E1BB3" w:rsidRPr="005E1BB3" w:rsidRDefault="005E1BB3" w:rsidP="005E1BB3">
      <w:pPr>
        <w:numPr>
          <w:ilvl w:val="0"/>
          <w:numId w:val="4"/>
        </w:numPr>
        <w:spacing w:after="192"/>
        <w:jc w:val="both"/>
        <w:rPr>
          <w:rFonts w:ascii="Arial" w:hAnsi="Arial" w:cs="Arial"/>
          <w:szCs w:val="24"/>
        </w:rPr>
      </w:pPr>
      <w:r w:rsidRPr="005E1BB3">
        <w:rPr>
          <w:rFonts w:ascii="Arial" w:hAnsi="Arial" w:cs="Arial"/>
          <w:szCs w:val="24"/>
        </w:rPr>
        <w:t>Adoption Agencies Regulations 2005</w:t>
      </w:r>
      <w:r w:rsidR="00E150F3">
        <w:rPr>
          <w:rFonts w:ascii="Arial" w:hAnsi="Arial" w:cs="Arial"/>
          <w:szCs w:val="24"/>
        </w:rPr>
        <w:t>;</w:t>
      </w:r>
    </w:p>
    <w:p w14:paraId="47083A4B" w14:textId="77777777" w:rsidR="005E1BB3" w:rsidRPr="005E1BB3" w:rsidRDefault="005E1BB3" w:rsidP="005E1BB3">
      <w:pPr>
        <w:numPr>
          <w:ilvl w:val="0"/>
          <w:numId w:val="4"/>
        </w:numPr>
        <w:spacing w:after="192"/>
        <w:jc w:val="both"/>
        <w:rPr>
          <w:rFonts w:ascii="Arial" w:hAnsi="Arial" w:cs="Arial"/>
          <w:szCs w:val="24"/>
        </w:rPr>
      </w:pPr>
      <w:r w:rsidRPr="005E1BB3">
        <w:rPr>
          <w:rFonts w:ascii="Arial" w:hAnsi="Arial" w:cs="Arial"/>
          <w:szCs w:val="24"/>
        </w:rPr>
        <w:t>Adoption and Children Act 2002 Guidance (2011);</w:t>
      </w:r>
    </w:p>
    <w:p w14:paraId="21B13197" w14:textId="77777777" w:rsidR="005E1BB3" w:rsidRPr="005E1BB3" w:rsidRDefault="005E1BB3" w:rsidP="005E1BB3">
      <w:pPr>
        <w:numPr>
          <w:ilvl w:val="0"/>
          <w:numId w:val="4"/>
        </w:numPr>
        <w:spacing w:after="192"/>
        <w:jc w:val="both"/>
        <w:rPr>
          <w:rFonts w:ascii="Arial" w:hAnsi="Arial" w:cs="Arial"/>
          <w:szCs w:val="24"/>
        </w:rPr>
      </w:pPr>
      <w:r w:rsidRPr="005E1BB3">
        <w:rPr>
          <w:rFonts w:ascii="Arial" w:hAnsi="Arial" w:cs="Arial"/>
          <w:szCs w:val="24"/>
        </w:rPr>
        <w:t>Adoption</w:t>
      </w:r>
      <w:r w:rsidR="005A6172">
        <w:rPr>
          <w:rFonts w:ascii="Arial" w:hAnsi="Arial" w:cs="Arial"/>
          <w:szCs w:val="24"/>
        </w:rPr>
        <w:t>: National</w:t>
      </w:r>
      <w:r w:rsidRPr="005E1BB3">
        <w:rPr>
          <w:rFonts w:ascii="Arial" w:hAnsi="Arial" w:cs="Arial"/>
          <w:szCs w:val="24"/>
        </w:rPr>
        <w:t xml:space="preserve"> Minimum Standards 201</w:t>
      </w:r>
      <w:r w:rsidR="005A6172">
        <w:rPr>
          <w:rFonts w:ascii="Arial" w:hAnsi="Arial" w:cs="Arial"/>
          <w:szCs w:val="24"/>
        </w:rPr>
        <w:t>4.</w:t>
      </w:r>
    </w:p>
    <w:p w14:paraId="25C84406" w14:textId="77777777" w:rsidR="005E1BB3" w:rsidRPr="00AD64F6" w:rsidRDefault="005E1BB3" w:rsidP="005E1BB3">
      <w:pPr>
        <w:rPr>
          <w:rFonts w:ascii="Arial" w:hAnsi="Arial" w:cs="Arial"/>
          <w:b/>
          <w:sz w:val="24"/>
          <w:szCs w:val="24"/>
          <w:u w:val="single"/>
        </w:rPr>
      </w:pPr>
    </w:p>
    <w:p w14:paraId="0EE66FAD" w14:textId="77777777" w:rsidR="005E1BB3" w:rsidRPr="005E1BB3" w:rsidRDefault="005E1BB3" w:rsidP="005E1BB3">
      <w:pPr>
        <w:pStyle w:val="ListParagraph"/>
        <w:numPr>
          <w:ilvl w:val="0"/>
          <w:numId w:val="1"/>
        </w:numPr>
        <w:jc w:val="both"/>
        <w:rPr>
          <w:rFonts w:ascii="Arial" w:hAnsi="Arial" w:cs="Arial"/>
          <w:b/>
          <w:u w:val="single"/>
        </w:rPr>
      </w:pPr>
      <w:r>
        <w:rPr>
          <w:rFonts w:ascii="Arial" w:hAnsi="Arial" w:cs="Arial"/>
          <w:b/>
          <w:u w:val="single"/>
        </w:rPr>
        <w:t>Introduction:</w:t>
      </w:r>
    </w:p>
    <w:p w14:paraId="3956FCFD" w14:textId="77777777" w:rsidR="005E1BB3" w:rsidRPr="005E1BB3" w:rsidRDefault="005E1BB3" w:rsidP="005E1BB3">
      <w:pPr>
        <w:pStyle w:val="ListParagraph"/>
        <w:jc w:val="both"/>
        <w:rPr>
          <w:rFonts w:ascii="Arial" w:hAnsi="Arial" w:cs="Arial"/>
        </w:rPr>
      </w:pPr>
    </w:p>
    <w:p w14:paraId="59345824" w14:textId="77777777" w:rsidR="008237AE" w:rsidRPr="008237AE" w:rsidRDefault="005E1BB3" w:rsidP="008237AE">
      <w:pPr>
        <w:pStyle w:val="ListParagraph"/>
        <w:numPr>
          <w:ilvl w:val="1"/>
          <w:numId w:val="1"/>
        </w:numPr>
        <w:jc w:val="both"/>
        <w:rPr>
          <w:rFonts w:ascii="Arial" w:hAnsi="Arial" w:cs="Arial"/>
        </w:rPr>
      </w:pPr>
      <w:r w:rsidRPr="005E1BB3">
        <w:rPr>
          <w:rFonts w:ascii="Arial" w:hAnsi="Arial" w:cs="Arial"/>
        </w:rPr>
        <w:t>The term "relinquished baby" is used to describe a child whose parent(s) ask</w:t>
      </w:r>
      <w:r w:rsidR="00C40BBB">
        <w:rPr>
          <w:rFonts w:ascii="Arial" w:hAnsi="Arial" w:cs="Arial"/>
        </w:rPr>
        <w:t xml:space="preserve"> and provide consent to</w:t>
      </w:r>
      <w:r w:rsidRPr="005E1BB3">
        <w:rPr>
          <w:rFonts w:ascii="Arial" w:hAnsi="Arial" w:cs="Arial"/>
        </w:rPr>
        <w:t xml:space="preserve"> the Local Authority to place their child for adoption. This can happen at any age</w:t>
      </w:r>
      <w:r w:rsidR="00C40BBB">
        <w:rPr>
          <w:rFonts w:ascii="Arial" w:hAnsi="Arial" w:cs="Arial"/>
        </w:rPr>
        <w:t xml:space="preserve">, although the majority of these children are very young babies. </w:t>
      </w:r>
      <w:r w:rsidRPr="005E1BB3">
        <w:rPr>
          <w:rFonts w:ascii="Arial" w:hAnsi="Arial" w:cs="Arial"/>
        </w:rPr>
        <w:t xml:space="preserve"> Occasionally, a parent will approach the Local Authority before the birth of their child, and this time should be used to explore options of support for the Mother and child</w:t>
      </w:r>
      <w:r w:rsidR="00C40BBB">
        <w:rPr>
          <w:rFonts w:ascii="Arial" w:hAnsi="Arial" w:cs="Arial"/>
        </w:rPr>
        <w:t xml:space="preserve"> enabling the mother to maintain the care of her baby following the birth</w:t>
      </w:r>
      <w:r w:rsidR="008237AE">
        <w:rPr>
          <w:rFonts w:ascii="Arial" w:hAnsi="Arial" w:cs="Arial"/>
        </w:rPr>
        <w:t xml:space="preserve"> if she so wishes/decides.</w:t>
      </w:r>
    </w:p>
    <w:p w14:paraId="48263BF0" w14:textId="77777777" w:rsidR="008237AE" w:rsidRPr="005E1BB3" w:rsidRDefault="008237AE" w:rsidP="005E1BB3">
      <w:pPr>
        <w:pStyle w:val="ListParagraph"/>
        <w:ind w:left="780"/>
        <w:jc w:val="both"/>
        <w:rPr>
          <w:rFonts w:ascii="Arial" w:hAnsi="Arial" w:cs="Arial"/>
        </w:rPr>
      </w:pPr>
    </w:p>
    <w:p w14:paraId="7DD63E60" w14:textId="77777777" w:rsidR="008237AE" w:rsidRPr="008237AE" w:rsidRDefault="008237AE" w:rsidP="008237AE">
      <w:pPr>
        <w:pStyle w:val="ListParagraph"/>
        <w:numPr>
          <w:ilvl w:val="1"/>
          <w:numId w:val="1"/>
        </w:numPr>
        <w:jc w:val="both"/>
        <w:rPr>
          <w:rFonts w:ascii="Arial" w:hAnsi="Arial" w:cs="Arial"/>
        </w:rPr>
      </w:pPr>
      <w:r>
        <w:rPr>
          <w:rFonts w:ascii="Arial" w:hAnsi="Arial" w:cs="Arial"/>
        </w:rPr>
        <w:t>Any consent given by the Mother to the making of an Adoption Order is ineffective if it is given less than six weeks after the child’s birth.</w:t>
      </w:r>
    </w:p>
    <w:p w14:paraId="1F23E110" w14:textId="77777777" w:rsidR="005E1BB3" w:rsidRPr="005E1BB3" w:rsidRDefault="005E1BB3" w:rsidP="005E1BB3">
      <w:pPr>
        <w:pStyle w:val="ListParagraph"/>
        <w:jc w:val="both"/>
        <w:rPr>
          <w:rFonts w:ascii="Arial" w:hAnsi="Arial" w:cs="Arial"/>
        </w:rPr>
      </w:pPr>
    </w:p>
    <w:p w14:paraId="3E7DE3C7" w14:textId="77777777" w:rsidR="005E1BB3" w:rsidRDefault="005E1BB3" w:rsidP="005E1BB3">
      <w:pPr>
        <w:pStyle w:val="ListParagraph"/>
        <w:numPr>
          <w:ilvl w:val="1"/>
          <w:numId w:val="1"/>
        </w:numPr>
        <w:jc w:val="both"/>
        <w:rPr>
          <w:rFonts w:ascii="Arial" w:hAnsi="Arial" w:cs="Arial"/>
        </w:rPr>
      </w:pPr>
      <w:r w:rsidRPr="005E1BB3">
        <w:rPr>
          <w:rFonts w:ascii="Arial" w:hAnsi="Arial" w:cs="Arial"/>
        </w:rPr>
        <w:t xml:space="preserve">Statutory adoption guidance sets out a process to be followed in the case of relinquished children under the age of six weeks (details of legislation at </w:t>
      </w:r>
      <w:hyperlink r:id="rId8" w:tgtFrame="_blank" w:history="1">
        <w:r w:rsidRPr="005E1BB3">
          <w:rPr>
            <w:rStyle w:val="Hyperlink"/>
            <w:b w:val="0"/>
            <w:color w:val="auto"/>
          </w:rPr>
          <w:t>www.legislation.gov.uk</w:t>
        </w:r>
      </w:hyperlink>
      <w:r w:rsidRPr="005E1BB3">
        <w:rPr>
          <w:rFonts w:ascii="Arial" w:hAnsi="Arial" w:cs="Arial"/>
          <w:b/>
        </w:rPr>
        <w:t xml:space="preserve">; </w:t>
      </w:r>
      <w:r w:rsidRPr="005E1BB3">
        <w:rPr>
          <w:rFonts w:ascii="Arial" w:hAnsi="Arial" w:cs="Arial"/>
        </w:rPr>
        <w:t>see also</w:t>
      </w:r>
      <w:r w:rsidRPr="005E1BB3">
        <w:rPr>
          <w:rFonts w:ascii="Arial" w:hAnsi="Arial" w:cs="Arial"/>
          <w:b/>
        </w:rPr>
        <w:t xml:space="preserve"> </w:t>
      </w:r>
      <w:hyperlink r:id="rId9" w:tgtFrame="_blank" w:history="1">
        <w:r w:rsidRPr="005E1BB3">
          <w:rPr>
            <w:rStyle w:val="Hyperlink"/>
            <w:b w:val="0"/>
            <w:color w:val="auto"/>
          </w:rPr>
          <w:t>Adoption National Minimum Standards</w:t>
        </w:r>
      </w:hyperlink>
      <w:r w:rsidRPr="005E1BB3">
        <w:rPr>
          <w:rFonts w:ascii="Arial" w:hAnsi="Arial" w:cs="Arial"/>
        </w:rPr>
        <w:t>).</w:t>
      </w:r>
      <w:r w:rsidR="000D220A">
        <w:rPr>
          <w:rFonts w:ascii="Arial" w:hAnsi="Arial" w:cs="Arial"/>
          <w:color w:val="FF0000"/>
        </w:rPr>
        <w:t xml:space="preserve"> </w:t>
      </w:r>
      <w:r w:rsidRPr="005E1BB3">
        <w:rPr>
          <w:rFonts w:ascii="Arial" w:hAnsi="Arial" w:cs="Arial"/>
        </w:rPr>
        <w:t xml:space="preserve">This is based on the supposition that Children’s Social Care is approached in the early stages of the expectant mother’s pregnancy and that her intention to relinquish does not waver. Experience has shown, </w:t>
      </w:r>
      <w:r w:rsidRPr="005E1BB3">
        <w:rPr>
          <w:rFonts w:ascii="Arial" w:hAnsi="Arial" w:cs="Arial"/>
        </w:rPr>
        <w:lastRenderedPageBreak/>
        <w:t>however, that this does not always match the reality, which includes concealed pregnancies and/or late decisions to relinquish a child for adoption. It should also be acknowledged that many birth mothers may change their mind about adoption once the child has been born.</w:t>
      </w:r>
    </w:p>
    <w:p w14:paraId="7E980F46" w14:textId="77777777" w:rsidR="005E1BB3" w:rsidRPr="005E1BB3" w:rsidRDefault="005E1BB3" w:rsidP="005E1BB3">
      <w:pPr>
        <w:pStyle w:val="ListParagraph"/>
        <w:rPr>
          <w:rFonts w:ascii="Arial" w:hAnsi="Arial" w:cs="Arial"/>
        </w:rPr>
      </w:pPr>
    </w:p>
    <w:p w14:paraId="2A8EE34C" w14:textId="77777777" w:rsidR="00A11282" w:rsidRDefault="005E1BB3" w:rsidP="005E1BB3">
      <w:pPr>
        <w:pStyle w:val="ListParagraph"/>
        <w:numPr>
          <w:ilvl w:val="1"/>
          <w:numId w:val="1"/>
        </w:numPr>
        <w:jc w:val="both"/>
        <w:rPr>
          <w:rFonts w:ascii="Arial" w:hAnsi="Arial" w:cs="Arial"/>
        </w:rPr>
      </w:pPr>
      <w:r w:rsidRPr="005E1BB3">
        <w:rPr>
          <w:rFonts w:ascii="Arial" w:hAnsi="Arial" w:cs="Arial"/>
        </w:rPr>
        <w:t>It should be remembered that work with relinquishing birth mothers is based on the principle that adoption is a service for children and not a service for adults. Whilst the circumstances of mothers who have expressed a wish for their baby to be adopted must be carefully and sensitively considered, every effort should be made to explore the possibility of the mother or father caring for the child, or of the child being cared for within the extended birth family.</w:t>
      </w:r>
    </w:p>
    <w:p w14:paraId="46B29F9E" w14:textId="77777777" w:rsidR="005E1BB3" w:rsidRPr="005E1BB3" w:rsidRDefault="005E1BB3" w:rsidP="005E1BB3">
      <w:pPr>
        <w:jc w:val="both"/>
        <w:rPr>
          <w:rFonts w:ascii="Arial" w:hAnsi="Arial" w:cs="Arial"/>
        </w:rPr>
      </w:pPr>
    </w:p>
    <w:p w14:paraId="4DA25567" w14:textId="77777777" w:rsidR="00A11282" w:rsidRPr="005E1BB3" w:rsidRDefault="00F81989" w:rsidP="005E1BB3">
      <w:pPr>
        <w:numPr>
          <w:ilvl w:val="0"/>
          <w:numId w:val="1"/>
        </w:numPr>
        <w:jc w:val="both"/>
        <w:rPr>
          <w:rFonts w:ascii="Arial" w:hAnsi="Arial" w:cs="Arial"/>
          <w:b/>
          <w:u w:val="single"/>
        </w:rPr>
      </w:pPr>
      <w:r>
        <w:rPr>
          <w:rFonts w:ascii="Arial" w:hAnsi="Arial" w:cs="Arial"/>
          <w:b/>
          <w:u w:val="single"/>
        </w:rPr>
        <w:t xml:space="preserve">Leicestershire’s </w:t>
      </w:r>
      <w:r w:rsidR="00A11282" w:rsidRPr="005E1BB3">
        <w:rPr>
          <w:rFonts w:ascii="Arial" w:hAnsi="Arial" w:cs="Arial"/>
          <w:b/>
          <w:u w:val="single"/>
        </w:rPr>
        <w:t>Aims</w:t>
      </w:r>
      <w:r>
        <w:rPr>
          <w:rFonts w:ascii="Arial" w:hAnsi="Arial" w:cs="Arial"/>
          <w:b/>
          <w:u w:val="single"/>
        </w:rPr>
        <w:t>:</w:t>
      </w:r>
    </w:p>
    <w:p w14:paraId="67B3248F" w14:textId="77777777" w:rsidR="00A11282" w:rsidRPr="005E1BB3" w:rsidRDefault="00A11282" w:rsidP="005E1BB3">
      <w:pPr>
        <w:numPr>
          <w:ilvl w:val="1"/>
          <w:numId w:val="1"/>
        </w:numPr>
        <w:jc w:val="both"/>
        <w:rPr>
          <w:rFonts w:ascii="Arial" w:hAnsi="Arial" w:cs="Arial"/>
        </w:rPr>
      </w:pPr>
      <w:r w:rsidRPr="005E1BB3">
        <w:rPr>
          <w:rFonts w:ascii="Arial" w:hAnsi="Arial" w:cs="Arial"/>
        </w:rPr>
        <w:t>Leicestershire County Council is committed to providing the necessary support and resources to secure the upbringing of children and young people within their families and/or wider kinship network.</w:t>
      </w:r>
    </w:p>
    <w:p w14:paraId="5E8E817A" w14:textId="77777777" w:rsidR="00A11282" w:rsidRPr="005E1BB3" w:rsidRDefault="00A11282" w:rsidP="005E1BB3">
      <w:pPr>
        <w:numPr>
          <w:ilvl w:val="1"/>
          <w:numId w:val="1"/>
        </w:numPr>
        <w:jc w:val="both"/>
        <w:rPr>
          <w:rFonts w:ascii="Arial" w:hAnsi="Arial" w:cs="Arial"/>
        </w:rPr>
      </w:pPr>
      <w:r w:rsidRPr="005E1BB3">
        <w:rPr>
          <w:rFonts w:ascii="Arial" w:hAnsi="Arial" w:cs="Arial"/>
        </w:rPr>
        <w:t>Where it is not possible, it will be necessary to plan for emotional and legal security (permanence) through a high-quality alternative care arrangement. It is our primary concern that children and young people grow up in safe and stable homes and communities; protected from harm, nurtured to reach their potential and supported to make positive contributions. We strive to ensure that this is achieved at the earliest opportunity in the care planning process.</w:t>
      </w:r>
    </w:p>
    <w:p w14:paraId="1C0A0502" w14:textId="77777777" w:rsidR="008237AE" w:rsidRPr="00657A1C" w:rsidRDefault="00D63ACA" w:rsidP="008237AE">
      <w:pPr>
        <w:numPr>
          <w:ilvl w:val="1"/>
          <w:numId w:val="1"/>
        </w:numPr>
        <w:jc w:val="both"/>
        <w:rPr>
          <w:rFonts w:ascii="Arial" w:hAnsi="Arial" w:cs="Arial"/>
        </w:rPr>
      </w:pPr>
      <w:r w:rsidRPr="005E1BB3">
        <w:rPr>
          <w:rFonts w:ascii="Arial" w:hAnsi="Arial" w:cs="Arial"/>
        </w:rPr>
        <w:t>All Local Authorities have a statutory duty to respond to a request from a parent or Guardian for their child to be placed for adoption.</w:t>
      </w:r>
      <w:r w:rsidR="000D220A">
        <w:rPr>
          <w:rFonts w:ascii="Arial" w:hAnsi="Arial" w:cs="Arial"/>
        </w:rPr>
        <w:t xml:space="preserve"> In Leicestershire the case will immediately transfer to the Early Permanence Team at the point of a referral being received regarding a Mother’s wish to relinquish her child; the Early Permanence Team will then undertake a brief assessment of the unborn child’s circumstances</w:t>
      </w:r>
      <w:r w:rsidR="00657A1C">
        <w:rPr>
          <w:rFonts w:ascii="Arial" w:hAnsi="Arial" w:cs="Arial"/>
        </w:rPr>
        <w:t>.</w:t>
      </w:r>
    </w:p>
    <w:p w14:paraId="476ECF7B" w14:textId="77777777" w:rsidR="000D220A" w:rsidRPr="003E2A39" w:rsidRDefault="00D63ACA" w:rsidP="003E2A39">
      <w:pPr>
        <w:numPr>
          <w:ilvl w:val="1"/>
          <w:numId w:val="1"/>
        </w:numPr>
        <w:jc w:val="both"/>
        <w:rPr>
          <w:rFonts w:ascii="Arial" w:hAnsi="Arial" w:cs="Arial"/>
        </w:rPr>
      </w:pPr>
      <w:r w:rsidRPr="003E2A39">
        <w:rPr>
          <w:rFonts w:ascii="Arial" w:eastAsia="Times New Roman" w:hAnsi="Arial" w:cs="Arial"/>
          <w:lang w:val="en" w:eastAsia="en-GB"/>
        </w:rPr>
        <w:t xml:space="preserve">Working with a request for a child to be relinquished will be challenging for many practitioners on the basis that most children's best interest is served by </w:t>
      </w:r>
      <w:r w:rsidR="003E2A39" w:rsidRPr="003E2A39">
        <w:rPr>
          <w:rFonts w:ascii="Arial" w:eastAsia="Times New Roman" w:hAnsi="Arial" w:cs="Arial"/>
          <w:lang w:val="en" w:eastAsia="en-GB"/>
        </w:rPr>
        <w:t>remaining</w:t>
      </w:r>
      <w:r w:rsidRPr="003E2A39">
        <w:rPr>
          <w:rFonts w:ascii="Arial" w:eastAsia="Times New Roman" w:hAnsi="Arial" w:cs="Arial"/>
          <w:lang w:val="en" w:eastAsia="en-GB"/>
        </w:rPr>
        <w:t xml:space="preserve"> with their parent</w:t>
      </w:r>
      <w:r w:rsidR="003E2A39" w:rsidRPr="003E2A39">
        <w:rPr>
          <w:rFonts w:ascii="Arial" w:eastAsia="Times New Roman" w:hAnsi="Arial" w:cs="Arial"/>
          <w:lang w:val="en" w:eastAsia="en-GB"/>
        </w:rPr>
        <w:t>(s)</w:t>
      </w:r>
      <w:r w:rsidR="003E2A39">
        <w:rPr>
          <w:rFonts w:ascii="Arial" w:eastAsia="Times New Roman" w:hAnsi="Arial" w:cs="Arial"/>
          <w:lang w:val="en" w:eastAsia="en-GB"/>
        </w:rPr>
        <w:t>. I</w:t>
      </w:r>
      <w:r w:rsidRPr="003E2A39">
        <w:rPr>
          <w:rFonts w:ascii="Arial" w:eastAsia="Times New Roman" w:hAnsi="Arial" w:cs="Arial"/>
          <w:lang w:val="en" w:eastAsia="en-GB"/>
        </w:rPr>
        <w:t>t will be important to ascertain the reasons why the mother sees the best interest for her child in this way and to offer</w:t>
      </w:r>
      <w:r w:rsidR="003E2A39">
        <w:rPr>
          <w:rFonts w:ascii="Arial" w:eastAsia="Times New Roman" w:hAnsi="Arial" w:cs="Arial"/>
          <w:lang w:val="en" w:eastAsia="en-GB"/>
        </w:rPr>
        <w:t xml:space="preserve"> appropriate</w:t>
      </w:r>
      <w:r w:rsidRPr="003E2A39">
        <w:rPr>
          <w:rFonts w:ascii="Arial" w:eastAsia="Times New Roman" w:hAnsi="Arial" w:cs="Arial"/>
          <w:lang w:val="en" w:eastAsia="en-GB"/>
        </w:rPr>
        <w:t xml:space="preserve"> challenges to this through </w:t>
      </w:r>
      <w:r w:rsidR="00C40BBB" w:rsidRPr="003E2A39">
        <w:rPr>
          <w:rFonts w:ascii="Arial" w:eastAsia="Times New Roman" w:hAnsi="Arial" w:cs="Arial"/>
          <w:lang w:val="en" w:eastAsia="en-GB"/>
        </w:rPr>
        <w:t>social work practice</w:t>
      </w:r>
      <w:r w:rsidR="003E2A39" w:rsidRPr="003E2A39">
        <w:rPr>
          <w:rFonts w:ascii="Arial" w:eastAsia="Times New Roman" w:hAnsi="Arial" w:cs="Arial"/>
          <w:lang w:val="en" w:eastAsia="en-GB"/>
        </w:rPr>
        <w:t>.</w:t>
      </w:r>
    </w:p>
    <w:p w14:paraId="011A6C8B" w14:textId="77777777" w:rsidR="00A11282" w:rsidRPr="005E1BB3" w:rsidRDefault="00A11282" w:rsidP="005E1BB3">
      <w:pPr>
        <w:numPr>
          <w:ilvl w:val="1"/>
          <w:numId w:val="1"/>
        </w:numPr>
        <w:jc w:val="both"/>
        <w:rPr>
          <w:rFonts w:ascii="Arial" w:hAnsi="Arial" w:cs="Arial"/>
        </w:rPr>
      </w:pPr>
      <w:r w:rsidRPr="005E1BB3">
        <w:rPr>
          <w:rFonts w:ascii="Arial" w:hAnsi="Arial" w:cs="Arial"/>
        </w:rPr>
        <w:t>Planning for permanence is at the centre of all social work activities undertaken with children and their families and should be underpinned in our interventions within our core services from family support to adoption.</w:t>
      </w:r>
    </w:p>
    <w:p w14:paraId="6DC2AF37" w14:textId="77777777" w:rsidR="00D63ACA" w:rsidRPr="005E1BB3" w:rsidRDefault="00A11282" w:rsidP="005E1BB3">
      <w:pPr>
        <w:numPr>
          <w:ilvl w:val="1"/>
          <w:numId w:val="1"/>
        </w:numPr>
        <w:jc w:val="both"/>
        <w:rPr>
          <w:rFonts w:ascii="Arial" w:hAnsi="Arial" w:cs="Arial"/>
        </w:rPr>
      </w:pPr>
      <w:r w:rsidRPr="005E1BB3">
        <w:rPr>
          <w:rFonts w:ascii="Arial" w:hAnsi="Arial" w:cs="Arial"/>
        </w:rPr>
        <w:t>Permanence planning should consider the emotional, physical and legal conditions that will give a child a sense of security, continuity, commitment, identity and belonging. When planning for permanence, the objective is to ensure that children have a secure, stable and safe family who will nurture them through childhood and beyond.</w:t>
      </w:r>
    </w:p>
    <w:p w14:paraId="60C8BCF4" w14:textId="77777777" w:rsidR="007C7960" w:rsidRPr="005E1BB3" w:rsidRDefault="00D63ACA" w:rsidP="005E1BB3">
      <w:pPr>
        <w:numPr>
          <w:ilvl w:val="1"/>
          <w:numId w:val="1"/>
        </w:numPr>
        <w:jc w:val="both"/>
        <w:rPr>
          <w:rFonts w:ascii="Arial" w:hAnsi="Arial" w:cs="Arial"/>
        </w:rPr>
      </w:pPr>
      <w:r w:rsidRPr="00E84B59">
        <w:rPr>
          <w:rFonts w:ascii="Arial" w:eastAsia="Times New Roman" w:hAnsi="Arial" w:cs="Arial"/>
          <w:lang w:val="en" w:eastAsia="en-GB"/>
        </w:rPr>
        <w:t xml:space="preserve">Throughout this process </w:t>
      </w:r>
      <w:r w:rsidR="007C7960" w:rsidRPr="005E1BB3">
        <w:rPr>
          <w:rFonts w:ascii="Arial" w:eastAsia="Times New Roman" w:hAnsi="Arial" w:cs="Arial"/>
          <w:lang w:val="en" w:eastAsia="en-GB"/>
        </w:rPr>
        <w:t>the following considerations must be prioritised:</w:t>
      </w:r>
    </w:p>
    <w:p w14:paraId="1005B848" w14:textId="77777777" w:rsidR="007C7960" w:rsidRPr="005E1BB3" w:rsidRDefault="007C7960" w:rsidP="005E1BB3">
      <w:pPr>
        <w:pStyle w:val="ListParagraph"/>
        <w:numPr>
          <w:ilvl w:val="0"/>
          <w:numId w:val="2"/>
        </w:numPr>
        <w:jc w:val="both"/>
        <w:rPr>
          <w:rFonts w:ascii="Arial" w:hAnsi="Arial" w:cs="Arial"/>
        </w:rPr>
      </w:pPr>
      <w:r w:rsidRPr="005E1BB3">
        <w:rPr>
          <w:rFonts w:ascii="Arial" w:eastAsia="Times New Roman" w:hAnsi="Arial" w:cs="Arial"/>
          <w:lang w:val="en" w:eastAsia="en-GB"/>
        </w:rPr>
        <w:t>The</w:t>
      </w:r>
      <w:r w:rsidR="00D63ACA" w:rsidRPr="005E1BB3">
        <w:rPr>
          <w:rFonts w:ascii="Arial" w:eastAsia="Times New Roman" w:hAnsi="Arial" w:cs="Arial"/>
          <w:lang w:val="en" w:eastAsia="en-GB"/>
        </w:rPr>
        <w:t xml:space="preserve"> child's welfare and best interests </w:t>
      </w:r>
      <w:r w:rsidRPr="005E1BB3">
        <w:rPr>
          <w:rFonts w:ascii="Arial" w:eastAsia="Times New Roman" w:hAnsi="Arial" w:cs="Arial"/>
          <w:lang w:val="en" w:eastAsia="en-GB"/>
        </w:rPr>
        <w:t>will r</w:t>
      </w:r>
      <w:r w:rsidR="00D63ACA" w:rsidRPr="005E1BB3">
        <w:rPr>
          <w:rFonts w:ascii="Arial" w:eastAsia="Times New Roman" w:hAnsi="Arial" w:cs="Arial"/>
          <w:lang w:val="en" w:eastAsia="en-GB"/>
        </w:rPr>
        <w:t>emain</w:t>
      </w:r>
      <w:r w:rsidRPr="005E1BB3">
        <w:rPr>
          <w:rFonts w:ascii="Arial" w:eastAsia="Times New Roman" w:hAnsi="Arial" w:cs="Arial"/>
          <w:lang w:val="en" w:eastAsia="en-GB"/>
        </w:rPr>
        <w:t xml:space="preserve"> </w:t>
      </w:r>
      <w:r w:rsidR="00D63ACA" w:rsidRPr="005E1BB3">
        <w:rPr>
          <w:rFonts w:ascii="Arial" w:eastAsia="Times New Roman" w:hAnsi="Arial" w:cs="Arial"/>
          <w:lang w:val="en" w:eastAsia="en-GB"/>
        </w:rPr>
        <w:t>paramount;</w:t>
      </w:r>
    </w:p>
    <w:p w14:paraId="467B5B40" w14:textId="77777777" w:rsidR="007C7960" w:rsidRPr="005E1BB3" w:rsidRDefault="007C7960" w:rsidP="005E1BB3">
      <w:pPr>
        <w:pStyle w:val="ListParagraph"/>
        <w:numPr>
          <w:ilvl w:val="0"/>
          <w:numId w:val="2"/>
        </w:numPr>
        <w:jc w:val="both"/>
        <w:rPr>
          <w:rFonts w:ascii="Arial" w:hAnsi="Arial" w:cs="Arial"/>
        </w:rPr>
      </w:pPr>
      <w:r w:rsidRPr="005E1BB3">
        <w:rPr>
          <w:rFonts w:ascii="Arial" w:eastAsia="Times New Roman" w:hAnsi="Arial" w:cs="Arial"/>
          <w:lang w:val="en" w:eastAsia="en-GB"/>
        </w:rPr>
        <w:lastRenderedPageBreak/>
        <w:t>We must ensure</w:t>
      </w:r>
      <w:r w:rsidR="00D63ACA" w:rsidRPr="005E1BB3">
        <w:rPr>
          <w:rFonts w:ascii="Arial" w:eastAsia="Times New Roman" w:hAnsi="Arial" w:cs="Arial"/>
          <w:lang w:val="en" w:eastAsia="en-GB"/>
        </w:rPr>
        <w:t xml:space="preserve"> there is minimal delay in securing the child's</w:t>
      </w:r>
      <w:r w:rsidRPr="005E1BB3">
        <w:rPr>
          <w:rFonts w:ascii="Arial" w:eastAsia="Times New Roman" w:hAnsi="Arial" w:cs="Arial"/>
          <w:lang w:val="en" w:eastAsia="en-GB"/>
        </w:rPr>
        <w:t xml:space="preserve"> permanence;</w:t>
      </w:r>
    </w:p>
    <w:p w14:paraId="05688FD4" w14:textId="77777777" w:rsidR="005606A6" w:rsidRPr="005606A6" w:rsidRDefault="00D63ACA" w:rsidP="005606A6">
      <w:pPr>
        <w:pStyle w:val="ListParagraph"/>
        <w:numPr>
          <w:ilvl w:val="0"/>
          <w:numId w:val="2"/>
        </w:numPr>
        <w:jc w:val="both"/>
        <w:rPr>
          <w:rFonts w:ascii="Arial" w:hAnsi="Arial" w:cs="Arial"/>
        </w:rPr>
      </w:pPr>
      <w:r w:rsidRPr="005E1BB3">
        <w:rPr>
          <w:rFonts w:ascii="Arial" w:eastAsia="Times New Roman" w:hAnsi="Arial" w:cs="Arial"/>
          <w:lang w:val="en" w:eastAsia="en-GB"/>
        </w:rPr>
        <w:t>Referrals to Cafcass</w:t>
      </w:r>
      <w:r w:rsidR="002C2367" w:rsidRPr="005E1BB3">
        <w:rPr>
          <w:rFonts w:ascii="Arial" w:eastAsia="Times New Roman" w:hAnsi="Arial" w:cs="Arial"/>
          <w:lang w:val="en" w:eastAsia="en-GB"/>
        </w:rPr>
        <w:t>, and</w:t>
      </w:r>
      <w:r w:rsidRPr="005E1BB3">
        <w:rPr>
          <w:rFonts w:ascii="Arial" w:eastAsia="Times New Roman" w:hAnsi="Arial" w:cs="Arial"/>
          <w:lang w:val="en" w:eastAsia="en-GB"/>
        </w:rPr>
        <w:t xml:space="preserve"> if required a</w:t>
      </w:r>
      <w:r w:rsidR="007C7960" w:rsidRPr="005E1BB3">
        <w:rPr>
          <w:rFonts w:ascii="Arial" w:eastAsia="Times New Roman" w:hAnsi="Arial" w:cs="Arial"/>
          <w:lang w:val="en" w:eastAsia="en-GB"/>
        </w:rPr>
        <w:t xml:space="preserve">n application </w:t>
      </w:r>
      <w:r w:rsidR="001806C9">
        <w:rPr>
          <w:rFonts w:ascii="Arial" w:eastAsia="Times New Roman" w:hAnsi="Arial" w:cs="Arial"/>
          <w:lang w:val="en" w:eastAsia="en-GB"/>
        </w:rPr>
        <w:t xml:space="preserve">to Court under Part 19 of the Family Procedure Rules (only in exceptional circumstances), </w:t>
      </w:r>
      <w:r w:rsidRPr="005E1BB3">
        <w:rPr>
          <w:rFonts w:ascii="Arial" w:eastAsia="Times New Roman" w:hAnsi="Arial" w:cs="Arial"/>
          <w:lang w:val="en" w:eastAsia="en-GB"/>
        </w:rPr>
        <w:t>together with completion of all necessary documentation are made in a timely way</w:t>
      </w:r>
      <w:r w:rsidR="001806C9">
        <w:rPr>
          <w:rFonts w:ascii="Arial" w:eastAsia="Times New Roman" w:hAnsi="Arial" w:cs="Arial"/>
          <w:lang w:val="en" w:eastAsia="en-GB"/>
        </w:rPr>
        <w:t>;</w:t>
      </w:r>
    </w:p>
    <w:p w14:paraId="176268DF" w14:textId="77777777" w:rsidR="001806C9" w:rsidRPr="005606A6" w:rsidRDefault="002C2367" w:rsidP="005606A6">
      <w:pPr>
        <w:pStyle w:val="ListParagraph"/>
        <w:numPr>
          <w:ilvl w:val="0"/>
          <w:numId w:val="2"/>
        </w:numPr>
        <w:jc w:val="both"/>
        <w:rPr>
          <w:rFonts w:ascii="Arial" w:hAnsi="Arial" w:cs="Arial"/>
        </w:rPr>
      </w:pPr>
      <w:r w:rsidRPr="005606A6">
        <w:rPr>
          <w:rFonts w:ascii="Arial" w:eastAsia="Times New Roman" w:hAnsi="Arial" w:cs="Arial"/>
          <w:lang w:val="en" w:eastAsia="en-GB"/>
        </w:rPr>
        <w:t xml:space="preserve">The case </w:t>
      </w:r>
      <w:r w:rsidR="00A66C94" w:rsidRPr="005606A6">
        <w:rPr>
          <w:rFonts w:ascii="Arial" w:eastAsia="Times New Roman" w:hAnsi="Arial" w:cs="Arial"/>
          <w:lang w:val="en" w:eastAsia="en-GB"/>
        </w:rPr>
        <w:t>will b</w:t>
      </w:r>
      <w:r w:rsidRPr="005606A6">
        <w:rPr>
          <w:rFonts w:ascii="Arial" w:eastAsia="Times New Roman" w:hAnsi="Arial" w:cs="Arial"/>
          <w:lang w:val="en" w:eastAsia="en-GB"/>
        </w:rPr>
        <w:t xml:space="preserve">e referred to the </w:t>
      </w:r>
      <w:r w:rsidR="001806C9" w:rsidRPr="005606A6">
        <w:rPr>
          <w:rFonts w:ascii="Arial" w:eastAsia="Times New Roman" w:hAnsi="Arial" w:cs="Arial"/>
          <w:lang w:val="en" w:eastAsia="en-GB"/>
        </w:rPr>
        <w:t>Early P</w:t>
      </w:r>
      <w:r w:rsidRPr="005606A6">
        <w:rPr>
          <w:rFonts w:ascii="Arial" w:eastAsia="Times New Roman" w:hAnsi="Arial" w:cs="Arial"/>
          <w:lang w:val="en" w:eastAsia="en-GB"/>
        </w:rPr>
        <w:t>ermanence Team who will be best able to work with the parent/</w:t>
      </w:r>
      <w:r w:rsidR="001806C9" w:rsidRPr="005606A6">
        <w:rPr>
          <w:rFonts w:ascii="Arial" w:eastAsia="Times New Roman" w:hAnsi="Arial" w:cs="Arial"/>
          <w:lang w:val="en" w:eastAsia="en-GB"/>
        </w:rPr>
        <w:t>g</w:t>
      </w:r>
      <w:r w:rsidRPr="005606A6">
        <w:rPr>
          <w:rFonts w:ascii="Arial" w:eastAsia="Times New Roman" w:hAnsi="Arial" w:cs="Arial"/>
          <w:lang w:val="en" w:eastAsia="en-GB"/>
        </w:rPr>
        <w:t>uardian and progress the child’s plan as soon as possible</w:t>
      </w:r>
      <w:r w:rsidR="001806C9" w:rsidRPr="005606A6">
        <w:rPr>
          <w:rFonts w:ascii="Arial" w:eastAsia="Times New Roman" w:hAnsi="Arial" w:cs="Arial"/>
          <w:lang w:val="en" w:eastAsia="en-GB"/>
        </w:rPr>
        <w:t xml:space="preserve">; the case </w:t>
      </w:r>
      <w:r w:rsidR="00A66C94" w:rsidRPr="005606A6">
        <w:rPr>
          <w:rFonts w:ascii="Arial" w:eastAsia="Times New Roman" w:hAnsi="Arial" w:cs="Arial"/>
          <w:lang w:val="en" w:eastAsia="en-GB"/>
        </w:rPr>
        <w:t>will</w:t>
      </w:r>
      <w:r w:rsidR="001806C9" w:rsidRPr="005606A6">
        <w:rPr>
          <w:rFonts w:ascii="Arial" w:eastAsia="Times New Roman" w:hAnsi="Arial" w:cs="Arial"/>
          <w:lang w:val="en" w:eastAsia="en-GB"/>
        </w:rPr>
        <w:t xml:space="preserve"> be transferred to the Early Permanence Team</w:t>
      </w:r>
      <w:r w:rsidR="005606A6" w:rsidRPr="005606A6">
        <w:rPr>
          <w:rFonts w:ascii="Arial" w:eastAsia="Times New Roman" w:hAnsi="Arial" w:cs="Arial"/>
          <w:lang w:val="en" w:eastAsia="en-GB"/>
        </w:rPr>
        <w:t xml:space="preserve"> from First Response</w:t>
      </w:r>
      <w:r w:rsidR="001806C9" w:rsidRPr="005606A6">
        <w:rPr>
          <w:rFonts w:ascii="Arial" w:eastAsia="Times New Roman" w:hAnsi="Arial" w:cs="Arial"/>
          <w:lang w:val="en" w:eastAsia="en-GB"/>
        </w:rPr>
        <w:t xml:space="preserve"> within two working days of the referral being </w:t>
      </w:r>
      <w:r w:rsidR="005606A6" w:rsidRPr="005606A6">
        <w:rPr>
          <w:rFonts w:ascii="Arial" w:eastAsia="Times New Roman" w:hAnsi="Arial" w:cs="Arial"/>
          <w:lang w:val="en" w:eastAsia="en-GB"/>
        </w:rPr>
        <w:t>received.</w:t>
      </w:r>
    </w:p>
    <w:p w14:paraId="355DF6F9" w14:textId="77777777" w:rsidR="007C7960" w:rsidRPr="001806C9" w:rsidRDefault="007C7960" w:rsidP="001806C9">
      <w:pPr>
        <w:pStyle w:val="ListParagraph"/>
        <w:numPr>
          <w:ilvl w:val="0"/>
          <w:numId w:val="2"/>
        </w:numPr>
        <w:jc w:val="both"/>
        <w:rPr>
          <w:rFonts w:ascii="Arial" w:eastAsia="Times New Roman" w:hAnsi="Arial" w:cs="Arial"/>
          <w:lang w:val="en" w:eastAsia="en-GB"/>
        </w:rPr>
      </w:pPr>
      <w:r w:rsidRPr="001806C9">
        <w:rPr>
          <w:rFonts w:ascii="Arial" w:eastAsia="Times New Roman" w:hAnsi="Arial" w:cs="Arial"/>
          <w:lang w:val="en" w:eastAsia="en-GB"/>
        </w:rPr>
        <w:t>E</w:t>
      </w:r>
      <w:r w:rsidR="00D63ACA" w:rsidRPr="001806C9">
        <w:rPr>
          <w:rFonts w:ascii="Arial" w:eastAsia="Times New Roman" w:hAnsi="Arial" w:cs="Arial"/>
          <w:lang w:val="en" w:eastAsia="en-GB"/>
        </w:rPr>
        <w:t xml:space="preserve">ffective </w:t>
      </w:r>
      <w:r w:rsidR="001806C9">
        <w:rPr>
          <w:rFonts w:ascii="Arial" w:eastAsia="Times New Roman" w:hAnsi="Arial" w:cs="Arial"/>
          <w:lang w:val="en" w:eastAsia="en-GB"/>
        </w:rPr>
        <w:t>‘</w:t>
      </w:r>
      <w:r w:rsidR="00D63ACA" w:rsidRPr="001806C9">
        <w:rPr>
          <w:rFonts w:ascii="Arial" w:eastAsia="Times New Roman" w:hAnsi="Arial" w:cs="Arial"/>
          <w:lang w:val="en" w:eastAsia="en-GB"/>
        </w:rPr>
        <w:t>counselling</w:t>
      </w:r>
      <w:r w:rsidR="001806C9">
        <w:rPr>
          <w:rFonts w:ascii="Arial" w:eastAsia="Times New Roman" w:hAnsi="Arial" w:cs="Arial"/>
          <w:lang w:val="en" w:eastAsia="en-GB"/>
        </w:rPr>
        <w:t xml:space="preserve">’ </w:t>
      </w:r>
      <w:r w:rsidR="00D63ACA" w:rsidRPr="001806C9">
        <w:rPr>
          <w:rFonts w:ascii="Arial" w:eastAsia="Times New Roman" w:hAnsi="Arial" w:cs="Arial"/>
          <w:lang w:val="en" w:eastAsia="en-GB"/>
        </w:rPr>
        <w:t>is offered to the parent(s) with regard to the</w:t>
      </w:r>
      <w:r w:rsidRPr="001806C9">
        <w:rPr>
          <w:rFonts w:ascii="Arial" w:eastAsia="Times New Roman" w:hAnsi="Arial" w:cs="Arial"/>
          <w:lang w:val="en" w:eastAsia="en-GB"/>
        </w:rPr>
        <w:t xml:space="preserve">ir </w:t>
      </w:r>
      <w:r w:rsidR="00D63ACA" w:rsidRPr="001806C9">
        <w:rPr>
          <w:rFonts w:ascii="Arial" w:eastAsia="Times New Roman" w:hAnsi="Arial" w:cs="Arial"/>
          <w:lang w:val="en" w:eastAsia="en-GB"/>
        </w:rPr>
        <w:t>decision</w:t>
      </w:r>
      <w:r w:rsidR="001806C9">
        <w:rPr>
          <w:rFonts w:ascii="Arial" w:eastAsia="Times New Roman" w:hAnsi="Arial" w:cs="Arial"/>
          <w:lang w:val="en" w:eastAsia="en-GB"/>
        </w:rPr>
        <w:t xml:space="preserve"> (this should consist of an open discussion with the parent(s) regarding their options, the reasons </w:t>
      </w:r>
      <w:r w:rsidR="00A66C94">
        <w:rPr>
          <w:rFonts w:ascii="Arial" w:eastAsia="Times New Roman" w:hAnsi="Arial" w:cs="Arial"/>
          <w:lang w:val="en" w:eastAsia="en-GB"/>
        </w:rPr>
        <w:t>for their decision</w:t>
      </w:r>
      <w:r w:rsidR="001806C9">
        <w:rPr>
          <w:rFonts w:ascii="Arial" w:eastAsia="Times New Roman" w:hAnsi="Arial" w:cs="Arial"/>
          <w:lang w:val="en" w:eastAsia="en-GB"/>
        </w:rPr>
        <w:t xml:space="preserve">, and </w:t>
      </w:r>
      <w:r w:rsidR="00A66C94">
        <w:rPr>
          <w:rFonts w:ascii="Arial" w:eastAsia="Times New Roman" w:hAnsi="Arial" w:cs="Arial"/>
          <w:lang w:val="en" w:eastAsia="en-GB"/>
        </w:rPr>
        <w:t>the realistic impact of adoption on everyone involved to ensure they are fully informed);</w:t>
      </w:r>
    </w:p>
    <w:p w14:paraId="70D87EA1" w14:textId="77777777" w:rsidR="007C7960" w:rsidRPr="005E1BB3" w:rsidRDefault="007C7960" w:rsidP="005E1BB3">
      <w:pPr>
        <w:pStyle w:val="ListParagraph"/>
        <w:numPr>
          <w:ilvl w:val="0"/>
          <w:numId w:val="2"/>
        </w:numPr>
        <w:shd w:val="clear" w:color="auto" w:fill="FFFFFF"/>
        <w:spacing w:before="150" w:after="100" w:afterAutospacing="1"/>
        <w:jc w:val="both"/>
        <w:rPr>
          <w:rFonts w:ascii="Arial" w:eastAsia="Times New Roman" w:hAnsi="Arial" w:cs="Arial"/>
          <w:lang w:val="en" w:eastAsia="en-GB"/>
        </w:rPr>
      </w:pPr>
      <w:r w:rsidRPr="005E1BB3">
        <w:rPr>
          <w:rFonts w:ascii="Arial" w:eastAsia="Times New Roman" w:hAnsi="Arial" w:cs="Arial"/>
          <w:lang w:val="en" w:eastAsia="en-GB"/>
        </w:rPr>
        <w:t>Clear</w:t>
      </w:r>
      <w:r w:rsidR="00D63ACA" w:rsidRPr="005E1BB3">
        <w:rPr>
          <w:rFonts w:ascii="Arial" w:eastAsia="Times New Roman" w:hAnsi="Arial" w:cs="Arial"/>
          <w:lang w:val="en" w:eastAsia="en-GB"/>
        </w:rPr>
        <w:t xml:space="preserve"> consideration is given to the parent(s) </w:t>
      </w:r>
      <w:r w:rsidR="00A66C94">
        <w:rPr>
          <w:rFonts w:ascii="Arial" w:eastAsia="Times New Roman" w:hAnsi="Arial" w:cs="Arial"/>
          <w:lang w:val="en" w:eastAsia="en-GB"/>
        </w:rPr>
        <w:t>capacity</w:t>
      </w:r>
      <w:r w:rsidR="006F5106">
        <w:rPr>
          <w:rFonts w:ascii="Arial" w:eastAsia="Times New Roman" w:hAnsi="Arial" w:cs="Arial"/>
          <w:color w:val="FF0000"/>
          <w:lang w:val="en" w:eastAsia="en-GB"/>
        </w:rPr>
        <w:t xml:space="preserve"> </w:t>
      </w:r>
      <w:r w:rsidR="00D63ACA" w:rsidRPr="005E1BB3">
        <w:rPr>
          <w:rFonts w:ascii="Arial" w:eastAsia="Times New Roman" w:hAnsi="Arial" w:cs="Arial"/>
          <w:lang w:val="en" w:eastAsia="en-GB"/>
        </w:rPr>
        <w:t>to make the decision</w:t>
      </w:r>
      <w:r w:rsidRPr="005E1BB3">
        <w:rPr>
          <w:rFonts w:ascii="Arial" w:eastAsia="Times New Roman" w:hAnsi="Arial" w:cs="Arial"/>
          <w:lang w:val="en" w:eastAsia="en-GB"/>
        </w:rPr>
        <w:t xml:space="preserve"> and t</w:t>
      </w:r>
      <w:r w:rsidR="00D63ACA" w:rsidRPr="005E1BB3">
        <w:rPr>
          <w:rFonts w:ascii="Arial" w:eastAsia="Times New Roman" w:hAnsi="Arial" w:cs="Arial"/>
          <w:lang w:val="en" w:eastAsia="en-GB"/>
        </w:rPr>
        <w:t xml:space="preserve">he parent(s) </w:t>
      </w:r>
      <w:r w:rsidRPr="005E1BB3">
        <w:rPr>
          <w:rFonts w:ascii="Arial" w:eastAsia="Times New Roman" w:hAnsi="Arial" w:cs="Arial"/>
          <w:lang w:val="en" w:eastAsia="en-GB"/>
        </w:rPr>
        <w:t xml:space="preserve">must be made </w:t>
      </w:r>
      <w:r w:rsidR="00D63ACA" w:rsidRPr="005E1BB3">
        <w:rPr>
          <w:rFonts w:ascii="Arial" w:eastAsia="Times New Roman" w:hAnsi="Arial" w:cs="Arial"/>
          <w:lang w:val="en" w:eastAsia="en-GB"/>
        </w:rPr>
        <w:t>fully aware of their rights and options throughout the process with regard to the child</w:t>
      </w:r>
      <w:r w:rsidRPr="005E1BB3">
        <w:rPr>
          <w:rFonts w:ascii="Arial" w:eastAsia="Times New Roman" w:hAnsi="Arial" w:cs="Arial"/>
          <w:lang w:val="en" w:eastAsia="en-GB"/>
        </w:rPr>
        <w:t>;</w:t>
      </w:r>
    </w:p>
    <w:p w14:paraId="3C7ECDF7" w14:textId="77777777" w:rsidR="00D63ACA" w:rsidRPr="005E1BB3" w:rsidRDefault="007C7960" w:rsidP="005E1BB3">
      <w:pPr>
        <w:pStyle w:val="ListParagraph"/>
        <w:numPr>
          <w:ilvl w:val="0"/>
          <w:numId w:val="2"/>
        </w:numPr>
        <w:shd w:val="clear" w:color="auto" w:fill="FFFFFF"/>
        <w:spacing w:before="150" w:after="100" w:afterAutospacing="1"/>
        <w:jc w:val="both"/>
        <w:rPr>
          <w:rFonts w:ascii="Arial" w:eastAsia="Times New Roman" w:hAnsi="Arial" w:cs="Arial"/>
          <w:lang w:val="en" w:eastAsia="en-GB"/>
        </w:rPr>
      </w:pPr>
      <w:r w:rsidRPr="005E1BB3">
        <w:rPr>
          <w:rFonts w:ascii="Arial" w:eastAsia="Times New Roman" w:hAnsi="Arial" w:cs="Arial"/>
          <w:lang w:val="en" w:eastAsia="en-GB"/>
        </w:rPr>
        <w:t>T</w:t>
      </w:r>
      <w:r w:rsidR="00D63ACA" w:rsidRPr="005E1BB3">
        <w:rPr>
          <w:rFonts w:ascii="Arial" w:eastAsia="Times New Roman" w:hAnsi="Arial" w:cs="Arial"/>
          <w:lang w:val="en" w:eastAsia="en-GB"/>
        </w:rPr>
        <w:t xml:space="preserve">he practitioner </w:t>
      </w:r>
      <w:r w:rsidRPr="005E1BB3">
        <w:rPr>
          <w:rFonts w:ascii="Arial" w:eastAsia="Times New Roman" w:hAnsi="Arial" w:cs="Arial"/>
          <w:lang w:val="en" w:eastAsia="en-GB"/>
        </w:rPr>
        <w:t xml:space="preserve">will </w:t>
      </w:r>
      <w:r w:rsidR="00D63ACA" w:rsidRPr="005E1BB3">
        <w:rPr>
          <w:rFonts w:ascii="Arial" w:eastAsia="Times New Roman" w:hAnsi="Arial" w:cs="Arial"/>
          <w:lang w:val="en" w:eastAsia="en-GB"/>
        </w:rPr>
        <w:t>remain in contact with the parent</w:t>
      </w:r>
      <w:r w:rsidR="002C2367" w:rsidRPr="005E1BB3">
        <w:rPr>
          <w:rFonts w:ascii="Arial" w:eastAsia="Times New Roman" w:hAnsi="Arial" w:cs="Arial"/>
          <w:lang w:val="en" w:eastAsia="en-GB"/>
        </w:rPr>
        <w:t>(s)</w:t>
      </w:r>
      <w:r w:rsidR="00D63ACA" w:rsidRPr="005E1BB3">
        <w:rPr>
          <w:rFonts w:ascii="Arial" w:eastAsia="Times New Roman" w:hAnsi="Arial" w:cs="Arial"/>
          <w:lang w:val="en" w:eastAsia="en-GB"/>
        </w:rPr>
        <w:t xml:space="preserve"> for as long as</w:t>
      </w:r>
      <w:r w:rsidRPr="005E1BB3">
        <w:rPr>
          <w:rFonts w:ascii="Arial" w:eastAsia="Times New Roman" w:hAnsi="Arial" w:cs="Arial"/>
          <w:lang w:val="en" w:eastAsia="en-GB"/>
        </w:rPr>
        <w:t xml:space="preserve"> is</w:t>
      </w:r>
      <w:r w:rsidR="00D63ACA" w:rsidRPr="005E1BB3">
        <w:rPr>
          <w:rFonts w:ascii="Arial" w:eastAsia="Times New Roman" w:hAnsi="Arial" w:cs="Arial"/>
          <w:lang w:val="en" w:eastAsia="en-GB"/>
        </w:rPr>
        <w:t xml:space="preserve"> possible to 'get to know' the</w:t>
      </w:r>
      <w:r w:rsidR="002C2367" w:rsidRPr="005E1BB3">
        <w:rPr>
          <w:rFonts w:ascii="Arial" w:eastAsia="Times New Roman" w:hAnsi="Arial" w:cs="Arial"/>
          <w:lang w:val="en" w:eastAsia="en-GB"/>
        </w:rPr>
        <w:t xml:space="preserve">m </w:t>
      </w:r>
      <w:r w:rsidR="00D63ACA" w:rsidRPr="005E1BB3">
        <w:rPr>
          <w:rFonts w:ascii="Arial" w:eastAsia="Times New Roman" w:hAnsi="Arial" w:cs="Arial"/>
          <w:lang w:val="en" w:eastAsia="en-GB"/>
        </w:rPr>
        <w:t xml:space="preserve">so as to be able to provide information for the child </w:t>
      </w:r>
      <w:r w:rsidR="002C2367" w:rsidRPr="005E1BB3">
        <w:rPr>
          <w:rFonts w:ascii="Arial" w:eastAsia="Times New Roman" w:hAnsi="Arial" w:cs="Arial"/>
          <w:lang w:val="en" w:eastAsia="en-GB"/>
        </w:rPr>
        <w:t>for life story purposes.</w:t>
      </w:r>
    </w:p>
    <w:p w14:paraId="67B050B9" w14:textId="77777777" w:rsidR="00F81989" w:rsidRPr="00A66C94" w:rsidRDefault="00A11282" w:rsidP="00AD7BA3">
      <w:pPr>
        <w:numPr>
          <w:ilvl w:val="1"/>
          <w:numId w:val="1"/>
        </w:numPr>
        <w:jc w:val="both"/>
        <w:rPr>
          <w:rFonts w:ascii="Arial" w:hAnsi="Arial" w:cs="Arial"/>
        </w:rPr>
      </w:pPr>
      <w:r w:rsidRPr="00A66C94">
        <w:rPr>
          <w:rFonts w:ascii="Arial" w:hAnsi="Arial" w:cs="Arial"/>
        </w:rPr>
        <w:t xml:space="preserve">Fostering for Adoption is not considered explicitly within this guidance but would fall under early permanence planning, there is separate practice guidance that is operating within the </w:t>
      </w:r>
      <w:r w:rsidR="00657A1C">
        <w:rPr>
          <w:rFonts w:ascii="Arial" w:hAnsi="Arial" w:cs="Arial"/>
        </w:rPr>
        <w:t>Adoption East Midlands (AEM)</w:t>
      </w:r>
      <w:r w:rsidRPr="00A66C94">
        <w:rPr>
          <w:rFonts w:ascii="Arial" w:hAnsi="Arial" w:cs="Arial"/>
        </w:rPr>
        <w:t xml:space="preserve"> Region that should be referred to in these cases.</w:t>
      </w:r>
    </w:p>
    <w:p w14:paraId="7215BACC" w14:textId="77777777" w:rsidR="00AD7BA3" w:rsidRPr="00AD7BA3" w:rsidRDefault="00AD7BA3" w:rsidP="00AD7BA3">
      <w:pPr>
        <w:ind w:left="360"/>
        <w:jc w:val="both"/>
        <w:rPr>
          <w:rFonts w:ascii="Arial" w:hAnsi="Arial" w:cs="Arial"/>
          <w:highlight w:val="yellow"/>
        </w:rPr>
      </w:pPr>
    </w:p>
    <w:p w14:paraId="46AC0C09" w14:textId="77777777" w:rsidR="00AF7F4B" w:rsidRDefault="00F81989" w:rsidP="00AF7F4B">
      <w:pPr>
        <w:pStyle w:val="ListParagraph"/>
        <w:numPr>
          <w:ilvl w:val="0"/>
          <w:numId w:val="1"/>
        </w:numPr>
        <w:tabs>
          <w:tab w:val="left" w:pos="6257"/>
        </w:tabs>
        <w:jc w:val="both"/>
        <w:rPr>
          <w:rFonts w:ascii="Arial" w:hAnsi="Arial" w:cs="Arial"/>
          <w:b/>
          <w:u w:val="single"/>
        </w:rPr>
      </w:pPr>
      <w:r w:rsidRPr="00F81989">
        <w:rPr>
          <w:rFonts w:ascii="Arial" w:hAnsi="Arial" w:cs="Arial"/>
          <w:b/>
          <w:u w:val="single"/>
        </w:rPr>
        <w:t>Responding to an Enquiry</w:t>
      </w:r>
      <w:r w:rsidR="001D46B6">
        <w:rPr>
          <w:rFonts w:ascii="Arial" w:hAnsi="Arial" w:cs="Arial"/>
          <w:b/>
          <w:u w:val="single"/>
        </w:rPr>
        <w:t>, Including Roles and Responsibilities</w:t>
      </w:r>
      <w:r w:rsidRPr="00F81989">
        <w:rPr>
          <w:rFonts w:ascii="Arial" w:hAnsi="Arial" w:cs="Arial"/>
          <w:b/>
          <w:u w:val="single"/>
        </w:rPr>
        <w:t>:</w:t>
      </w:r>
    </w:p>
    <w:p w14:paraId="51568CB6" w14:textId="77777777" w:rsidR="00AF7F4B" w:rsidRPr="00AF7F4B" w:rsidRDefault="00AF7F4B" w:rsidP="00AF7F4B">
      <w:pPr>
        <w:pStyle w:val="ListParagraph"/>
        <w:tabs>
          <w:tab w:val="left" w:pos="6257"/>
        </w:tabs>
        <w:jc w:val="both"/>
        <w:rPr>
          <w:rFonts w:ascii="Arial" w:hAnsi="Arial" w:cs="Arial"/>
          <w:b/>
          <w:u w:val="single"/>
        </w:rPr>
      </w:pPr>
    </w:p>
    <w:p w14:paraId="0060FAFD" w14:textId="77777777" w:rsidR="00F81989" w:rsidRDefault="00F81989" w:rsidP="00F81989">
      <w:pPr>
        <w:pStyle w:val="ListParagraph"/>
        <w:numPr>
          <w:ilvl w:val="1"/>
          <w:numId w:val="1"/>
        </w:numPr>
        <w:jc w:val="both"/>
        <w:rPr>
          <w:rFonts w:ascii="Arial" w:hAnsi="Arial" w:cs="Arial"/>
        </w:rPr>
      </w:pPr>
      <w:r w:rsidRPr="00F81989">
        <w:rPr>
          <w:rFonts w:ascii="Arial" w:hAnsi="Arial" w:cs="Arial"/>
        </w:rPr>
        <w:t>A request to relinquish a baby for adoption will normally be made to the First Response Team</w:t>
      </w:r>
      <w:r w:rsidR="005606A6">
        <w:rPr>
          <w:rFonts w:ascii="Arial" w:hAnsi="Arial" w:cs="Arial"/>
        </w:rPr>
        <w:t xml:space="preserve">; from this point the case should be transferred to the Early Permanence Team and a </w:t>
      </w:r>
      <w:r w:rsidRPr="00F81989">
        <w:rPr>
          <w:rFonts w:ascii="Arial" w:hAnsi="Arial" w:cs="Arial"/>
        </w:rPr>
        <w:t>Social Worker allocated to complete a</w:t>
      </w:r>
      <w:r w:rsidR="005606A6">
        <w:rPr>
          <w:rFonts w:ascii="Arial" w:hAnsi="Arial" w:cs="Arial"/>
        </w:rPr>
        <w:t xml:space="preserve">n </w:t>
      </w:r>
      <w:r w:rsidRPr="00F81989">
        <w:rPr>
          <w:rFonts w:ascii="Arial" w:hAnsi="Arial" w:cs="Arial"/>
        </w:rPr>
        <w:t>assessmen</w:t>
      </w:r>
      <w:r w:rsidR="005606A6">
        <w:rPr>
          <w:rFonts w:ascii="Arial" w:hAnsi="Arial" w:cs="Arial"/>
        </w:rPr>
        <w:t xml:space="preserve">t under the single assessment framework. </w:t>
      </w:r>
      <w:r>
        <w:rPr>
          <w:rFonts w:ascii="Arial" w:hAnsi="Arial" w:cs="Arial"/>
        </w:rPr>
        <w:t>Referrals may be received from hospital, midwives, other professionals or directly from the relinquishing mother herself.</w:t>
      </w:r>
    </w:p>
    <w:p w14:paraId="2389595C" w14:textId="77777777" w:rsidR="00F81989" w:rsidRPr="00F81989" w:rsidRDefault="00F81989" w:rsidP="00F81989">
      <w:pPr>
        <w:pStyle w:val="ListParagraph"/>
        <w:ind w:left="780"/>
        <w:jc w:val="both"/>
        <w:rPr>
          <w:rFonts w:ascii="Arial" w:hAnsi="Arial" w:cs="Arial"/>
        </w:rPr>
      </w:pPr>
    </w:p>
    <w:p w14:paraId="6735E0A8" w14:textId="77777777" w:rsidR="00F81989" w:rsidRDefault="00F81989" w:rsidP="00F81989">
      <w:pPr>
        <w:pStyle w:val="ListParagraph"/>
        <w:numPr>
          <w:ilvl w:val="1"/>
          <w:numId w:val="1"/>
        </w:numPr>
        <w:jc w:val="both"/>
        <w:rPr>
          <w:rFonts w:ascii="Arial" w:hAnsi="Arial" w:cs="Arial"/>
        </w:rPr>
      </w:pPr>
      <w:r w:rsidRPr="00F81989">
        <w:rPr>
          <w:rFonts w:ascii="Arial" w:hAnsi="Arial" w:cs="Arial"/>
        </w:rPr>
        <w:t>Upon receiving this referral, a separate referral on the electronic case record should be opened for the birth mother and her child, even if this child is unborn at time of referral. If the birth mother is already known to Leicestershire County Council Children &amp; Family Services and there is an existing referral, all subsequent information should be added to this</w:t>
      </w:r>
      <w:r>
        <w:rPr>
          <w:rFonts w:ascii="Arial" w:hAnsi="Arial" w:cs="Arial"/>
        </w:rPr>
        <w:t>,</w:t>
      </w:r>
      <w:r w:rsidRPr="00F81989">
        <w:rPr>
          <w:rFonts w:ascii="Arial" w:hAnsi="Arial" w:cs="Arial"/>
        </w:rPr>
        <w:t xml:space="preserve"> and a new referral should be opened for the baby.</w:t>
      </w:r>
    </w:p>
    <w:p w14:paraId="18F88B23" w14:textId="77777777" w:rsidR="00F81989" w:rsidRPr="00F81989" w:rsidRDefault="00F81989" w:rsidP="00F81989">
      <w:pPr>
        <w:pStyle w:val="ListParagraph"/>
        <w:rPr>
          <w:rFonts w:ascii="Arial" w:hAnsi="Arial" w:cs="Arial"/>
        </w:rPr>
      </w:pPr>
    </w:p>
    <w:p w14:paraId="11FE8C18" w14:textId="77777777" w:rsidR="00FD0B2C" w:rsidRDefault="00F81989" w:rsidP="00FD0B2C">
      <w:pPr>
        <w:pStyle w:val="ListParagraph"/>
        <w:numPr>
          <w:ilvl w:val="1"/>
          <w:numId w:val="1"/>
        </w:numPr>
        <w:spacing w:after="0"/>
        <w:jc w:val="both"/>
        <w:rPr>
          <w:rFonts w:ascii="Arial" w:hAnsi="Arial" w:cs="Arial"/>
        </w:rPr>
      </w:pPr>
      <w:r w:rsidRPr="006F5106">
        <w:rPr>
          <w:rFonts w:ascii="Arial" w:hAnsi="Arial" w:cs="Arial"/>
        </w:rPr>
        <w:t xml:space="preserve">On receipt of a referral the First Response Team Manager will allocate the case to a </w:t>
      </w:r>
      <w:r w:rsidR="00E150F3" w:rsidRPr="006F5106">
        <w:rPr>
          <w:rFonts w:ascii="Arial" w:hAnsi="Arial" w:cs="Arial"/>
        </w:rPr>
        <w:t xml:space="preserve">Child’s </w:t>
      </w:r>
      <w:r w:rsidRPr="006F5106">
        <w:rPr>
          <w:rFonts w:ascii="Arial" w:hAnsi="Arial" w:cs="Arial"/>
        </w:rPr>
        <w:t>Social Worker for the baby / unborn</w:t>
      </w:r>
      <w:r w:rsidR="006F5106" w:rsidRPr="006F5106">
        <w:rPr>
          <w:rFonts w:ascii="Arial" w:hAnsi="Arial" w:cs="Arial"/>
        </w:rPr>
        <w:t xml:space="preserve"> and make a referral to the Permanence Team. The permanence Team Manager will allocate the child to a Permanence Social Worker</w:t>
      </w:r>
      <w:r w:rsidR="00B66C3C" w:rsidRPr="006F5106">
        <w:rPr>
          <w:rFonts w:ascii="Arial" w:hAnsi="Arial" w:cs="Arial"/>
        </w:rPr>
        <w:t xml:space="preserve">. </w:t>
      </w:r>
      <w:r w:rsidR="006F5106" w:rsidRPr="006F5106">
        <w:rPr>
          <w:rFonts w:ascii="Arial" w:hAnsi="Arial" w:cs="Arial"/>
        </w:rPr>
        <w:t xml:space="preserve">The Permanence Social Worker will then become the lead worker and first response will end their involvement. </w:t>
      </w:r>
      <w:r w:rsidR="00C22FDF">
        <w:rPr>
          <w:rFonts w:ascii="Arial" w:hAnsi="Arial" w:cs="Arial"/>
        </w:rPr>
        <w:t>Concurrently to the work of the permanence social worker, the life story support worker will also be allocated – please see practice guidance for their role.</w:t>
      </w:r>
    </w:p>
    <w:p w14:paraId="6D51280B" w14:textId="77777777" w:rsidR="00FD0B2C" w:rsidRPr="00FD0B2C" w:rsidRDefault="00FD0B2C" w:rsidP="00FD0B2C">
      <w:pPr>
        <w:spacing w:after="0"/>
        <w:jc w:val="both"/>
        <w:rPr>
          <w:rFonts w:ascii="Arial" w:hAnsi="Arial" w:cs="Arial"/>
        </w:rPr>
      </w:pPr>
    </w:p>
    <w:p w14:paraId="5D7A1818" w14:textId="77777777" w:rsidR="00F81989" w:rsidRDefault="00F81989" w:rsidP="00FD0B2C">
      <w:pPr>
        <w:pStyle w:val="ListParagraph"/>
        <w:numPr>
          <w:ilvl w:val="1"/>
          <w:numId w:val="1"/>
        </w:numPr>
        <w:spacing w:after="0"/>
        <w:jc w:val="both"/>
        <w:rPr>
          <w:rFonts w:ascii="Arial" w:hAnsi="Arial" w:cs="Arial"/>
        </w:rPr>
      </w:pPr>
      <w:r w:rsidRPr="00B66C3C">
        <w:rPr>
          <w:rFonts w:ascii="Arial" w:hAnsi="Arial" w:cs="Arial"/>
        </w:rPr>
        <w:t xml:space="preserve">A Single Assessment will be undertaken and </w:t>
      </w:r>
      <w:r w:rsidR="00E150F3">
        <w:rPr>
          <w:rFonts w:ascii="Arial" w:hAnsi="Arial" w:cs="Arial"/>
        </w:rPr>
        <w:t>completed</w:t>
      </w:r>
      <w:r w:rsidRPr="00B66C3C">
        <w:rPr>
          <w:rFonts w:ascii="Arial" w:hAnsi="Arial" w:cs="Arial"/>
        </w:rPr>
        <w:t xml:space="preserve"> on the</w:t>
      </w:r>
      <w:r w:rsidR="00E150F3">
        <w:rPr>
          <w:rFonts w:ascii="Arial" w:hAnsi="Arial" w:cs="Arial"/>
        </w:rPr>
        <w:t xml:space="preserve"> child’s</w:t>
      </w:r>
      <w:r w:rsidRPr="00B66C3C">
        <w:rPr>
          <w:rFonts w:ascii="Arial" w:hAnsi="Arial" w:cs="Arial"/>
        </w:rPr>
        <w:t xml:space="preserve"> electronic record by the allocated </w:t>
      </w:r>
      <w:r w:rsidR="00E150F3">
        <w:rPr>
          <w:rFonts w:ascii="Arial" w:hAnsi="Arial" w:cs="Arial"/>
        </w:rPr>
        <w:t>c</w:t>
      </w:r>
      <w:r w:rsidRPr="00B66C3C">
        <w:rPr>
          <w:rFonts w:ascii="Arial" w:hAnsi="Arial" w:cs="Arial"/>
        </w:rPr>
        <w:t>hild</w:t>
      </w:r>
      <w:r w:rsidR="00E150F3">
        <w:rPr>
          <w:rFonts w:ascii="Arial" w:hAnsi="Arial" w:cs="Arial"/>
        </w:rPr>
        <w:t>’s</w:t>
      </w:r>
      <w:r w:rsidRPr="00B66C3C">
        <w:rPr>
          <w:rFonts w:ascii="Arial" w:hAnsi="Arial" w:cs="Arial"/>
        </w:rPr>
        <w:t xml:space="preserve"> </w:t>
      </w:r>
      <w:r w:rsidR="00E150F3">
        <w:rPr>
          <w:rFonts w:ascii="Arial" w:hAnsi="Arial" w:cs="Arial"/>
        </w:rPr>
        <w:t>s</w:t>
      </w:r>
      <w:r w:rsidRPr="00B66C3C">
        <w:rPr>
          <w:rFonts w:ascii="Arial" w:hAnsi="Arial" w:cs="Arial"/>
        </w:rPr>
        <w:t xml:space="preserve">ocial </w:t>
      </w:r>
      <w:r w:rsidR="00E150F3">
        <w:rPr>
          <w:rFonts w:ascii="Arial" w:hAnsi="Arial" w:cs="Arial"/>
        </w:rPr>
        <w:t>w</w:t>
      </w:r>
      <w:r w:rsidRPr="00B66C3C">
        <w:rPr>
          <w:rFonts w:ascii="Arial" w:hAnsi="Arial" w:cs="Arial"/>
        </w:rPr>
        <w:t xml:space="preserve">orker in a timely manner to avoid any delay in planning for </w:t>
      </w:r>
      <w:r w:rsidRPr="00B66C3C">
        <w:rPr>
          <w:rFonts w:ascii="Arial" w:hAnsi="Arial" w:cs="Arial"/>
        </w:rPr>
        <w:lastRenderedPageBreak/>
        <w:t>the child. As the information is highly sensitive, the child's social worker must contact the Mosaic Helpdesk to request that the record is 'restricted'. At the social worker</w:t>
      </w:r>
      <w:r w:rsidR="00E150F3">
        <w:rPr>
          <w:rFonts w:ascii="Arial" w:hAnsi="Arial" w:cs="Arial"/>
        </w:rPr>
        <w:t>’</w:t>
      </w:r>
      <w:r w:rsidRPr="00B66C3C">
        <w:rPr>
          <w:rFonts w:ascii="Arial" w:hAnsi="Arial" w:cs="Arial"/>
        </w:rPr>
        <w:t>s request, an adoption case file will also be set up and the documents listed in the Adoption Agencies Regulations (AAR) 12 will form part of this record.</w:t>
      </w:r>
    </w:p>
    <w:p w14:paraId="2FFB325A" w14:textId="77777777" w:rsidR="00D61109" w:rsidRPr="00D61109" w:rsidRDefault="00D61109" w:rsidP="00D61109">
      <w:pPr>
        <w:pStyle w:val="ListParagraph"/>
        <w:rPr>
          <w:rFonts w:ascii="Arial" w:hAnsi="Arial" w:cs="Arial"/>
        </w:rPr>
      </w:pPr>
    </w:p>
    <w:p w14:paraId="52C7742C" w14:textId="77777777" w:rsidR="00E13D1F" w:rsidRPr="00D61109" w:rsidRDefault="00D61109" w:rsidP="00E13D1F">
      <w:pPr>
        <w:pStyle w:val="ListParagraph"/>
        <w:numPr>
          <w:ilvl w:val="1"/>
          <w:numId w:val="1"/>
        </w:numPr>
        <w:spacing w:after="0"/>
        <w:jc w:val="both"/>
        <w:rPr>
          <w:rFonts w:ascii="Arial" w:hAnsi="Arial" w:cs="Arial"/>
        </w:rPr>
      </w:pPr>
      <w:r>
        <w:rPr>
          <w:rFonts w:ascii="Arial" w:hAnsi="Arial" w:cs="Arial"/>
        </w:rPr>
        <w:t>Consideration should be given as to whether care proceedings are necessary and if so, the case should be brought before a Children’s Decision Meeting (CDM). If care proceedings are required the Local Authority should intend to issue at the earliest opportunity so as to avoid delay where possible for the child.</w:t>
      </w:r>
    </w:p>
    <w:p w14:paraId="48C08EC8" w14:textId="77777777" w:rsidR="00DA3574" w:rsidRPr="00DA3574" w:rsidRDefault="00DA3574" w:rsidP="00DA3574">
      <w:pPr>
        <w:pStyle w:val="ListParagraph"/>
        <w:rPr>
          <w:rFonts w:ascii="Arial" w:hAnsi="Arial" w:cs="Arial"/>
        </w:rPr>
      </w:pPr>
    </w:p>
    <w:p w14:paraId="1E325D7C" w14:textId="77777777" w:rsidR="001D46B6" w:rsidRPr="00AA1E82" w:rsidRDefault="001D46B6" w:rsidP="006526C9">
      <w:pPr>
        <w:pStyle w:val="ListParagraph"/>
        <w:numPr>
          <w:ilvl w:val="1"/>
          <w:numId w:val="1"/>
        </w:numPr>
        <w:spacing w:before="240"/>
        <w:jc w:val="both"/>
        <w:rPr>
          <w:rFonts w:ascii="Arial" w:hAnsi="Arial" w:cs="Arial"/>
        </w:rPr>
      </w:pPr>
      <w:r w:rsidRPr="00AA1E82">
        <w:rPr>
          <w:rFonts w:ascii="Arial" w:hAnsi="Arial" w:cs="Arial"/>
        </w:rPr>
        <w:t>The</w:t>
      </w:r>
      <w:r w:rsidR="006F5106">
        <w:rPr>
          <w:rFonts w:ascii="Arial" w:hAnsi="Arial" w:cs="Arial"/>
        </w:rPr>
        <w:t xml:space="preserve"> permanence social worker </w:t>
      </w:r>
      <w:r w:rsidRPr="00AA1E82">
        <w:rPr>
          <w:rFonts w:ascii="Arial" w:hAnsi="Arial" w:cs="Arial"/>
        </w:rPr>
        <w:t>will establish the circumstances of the case and help the expectant mother to consider all possible options for the child’s future care as follows:</w:t>
      </w:r>
    </w:p>
    <w:p w14:paraId="0D3914D3" w14:textId="77777777" w:rsidR="001D46B6" w:rsidRPr="006526C9" w:rsidRDefault="001D46B6" w:rsidP="00D93BD7">
      <w:pPr>
        <w:ind w:left="284" w:firstLine="709"/>
        <w:jc w:val="both"/>
        <w:rPr>
          <w:rFonts w:ascii="Arial" w:hAnsi="Arial" w:cs="Arial"/>
        </w:rPr>
      </w:pPr>
      <w:r w:rsidRPr="006526C9">
        <w:rPr>
          <w:rFonts w:ascii="Arial" w:hAnsi="Arial" w:cs="Arial"/>
        </w:rPr>
        <w:t>•</w:t>
      </w:r>
      <w:r w:rsidR="006526C9">
        <w:rPr>
          <w:rFonts w:ascii="Arial" w:hAnsi="Arial" w:cs="Arial"/>
        </w:rPr>
        <w:t xml:space="preserve"> </w:t>
      </w:r>
      <w:r w:rsidRPr="006526C9">
        <w:rPr>
          <w:rFonts w:ascii="Arial" w:hAnsi="Arial" w:cs="Arial"/>
        </w:rPr>
        <w:t>Staying with the parent(s) with close support where possible;</w:t>
      </w:r>
    </w:p>
    <w:p w14:paraId="61E08DA9" w14:textId="77777777" w:rsidR="001D46B6" w:rsidRPr="006526C9" w:rsidRDefault="001D46B6" w:rsidP="00D93BD7">
      <w:pPr>
        <w:ind w:left="414" w:firstLine="579"/>
        <w:jc w:val="both"/>
        <w:rPr>
          <w:rFonts w:ascii="Arial" w:hAnsi="Arial" w:cs="Arial"/>
        </w:rPr>
      </w:pPr>
      <w:r w:rsidRPr="006526C9">
        <w:rPr>
          <w:rFonts w:ascii="Arial" w:hAnsi="Arial" w:cs="Arial"/>
        </w:rPr>
        <w:t>•</w:t>
      </w:r>
      <w:r w:rsidR="006526C9">
        <w:rPr>
          <w:rFonts w:ascii="Arial" w:hAnsi="Arial" w:cs="Arial"/>
        </w:rPr>
        <w:t xml:space="preserve"> </w:t>
      </w:r>
      <w:r w:rsidRPr="006526C9">
        <w:rPr>
          <w:rFonts w:ascii="Arial" w:hAnsi="Arial" w:cs="Arial"/>
        </w:rPr>
        <w:t>Short term foster care, with the aim of rehabilitation of the child with support;</w:t>
      </w:r>
    </w:p>
    <w:p w14:paraId="7EA77045" w14:textId="77777777" w:rsidR="001D46B6" w:rsidRPr="006526C9" w:rsidRDefault="001D46B6" w:rsidP="00D93BD7">
      <w:pPr>
        <w:ind w:left="414" w:firstLine="579"/>
        <w:jc w:val="both"/>
        <w:rPr>
          <w:rFonts w:ascii="Arial" w:hAnsi="Arial" w:cs="Arial"/>
        </w:rPr>
      </w:pPr>
      <w:r w:rsidRPr="006526C9">
        <w:rPr>
          <w:rFonts w:ascii="Arial" w:hAnsi="Arial" w:cs="Arial"/>
        </w:rPr>
        <w:t>•</w:t>
      </w:r>
      <w:r w:rsidR="006526C9">
        <w:rPr>
          <w:rFonts w:ascii="Arial" w:hAnsi="Arial" w:cs="Arial"/>
        </w:rPr>
        <w:t xml:space="preserve"> </w:t>
      </w:r>
      <w:r w:rsidRPr="006526C9">
        <w:rPr>
          <w:rFonts w:ascii="Arial" w:hAnsi="Arial" w:cs="Arial"/>
        </w:rPr>
        <w:t>A permanent placement within the child’s wider family;</w:t>
      </w:r>
    </w:p>
    <w:p w14:paraId="788B0C23" w14:textId="77777777" w:rsidR="006526C9" w:rsidRPr="006526C9" w:rsidRDefault="001D46B6" w:rsidP="00D6412A">
      <w:pPr>
        <w:ind w:left="414" w:firstLine="579"/>
        <w:jc w:val="both"/>
        <w:rPr>
          <w:rFonts w:ascii="Arial" w:hAnsi="Arial" w:cs="Arial"/>
        </w:rPr>
      </w:pPr>
      <w:r w:rsidRPr="006526C9">
        <w:rPr>
          <w:rFonts w:ascii="Arial" w:hAnsi="Arial" w:cs="Arial"/>
        </w:rPr>
        <w:t>•</w:t>
      </w:r>
      <w:r w:rsidR="006526C9">
        <w:rPr>
          <w:rFonts w:ascii="Arial" w:hAnsi="Arial" w:cs="Arial"/>
        </w:rPr>
        <w:t xml:space="preserve"> </w:t>
      </w:r>
      <w:r w:rsidRPr="006526C9">
        <w:rPr>
          <w:rFonts w:ascii="Arial" w:hAnsi="Arial" w:cs="Arial"/>
        </w:rPr>
        <w:t>Placement for adoption.</w:t>
      </w:r>
    </w:p>
    <w:p w14:paraId="095D8B56" w14:textId="77777777" w:rsidR="001D46B6" w:rsidRDefault="001D46B6" w:rsidP="001D46B6">
      <w:pPr>
        <w:pStyle w:val="ListParagraph"/>
        <w:numPr>
          <w:ilvl w:val="1"/>
          <w:numId w:val="1"/>
        </w:numPr>
        <w:jc w:val="both"/>
        <w:rPr>
          <w:rFonts w:ascii="Arial" w:hAnsi="Arial" w:cs="Arial"/>
        </w:rPr>
      </w:pPr>
      <w:r w:rsidRPr="00AA1E82">
        <w:rPr>
          <w:rFonts w:ascii="Arial" w:hAnsi="Arial" w:cs="Arial"/>
        </w:rPr>
        <w:t xml:space="preserve">The </w:t>
      </w:r>
      <w:r w:rsidR="006F5106">
        <w:rPr>
          <w:rFonts w:ascii="Arial" w:hAnsi="Arial" w:cs="Arial"/>
        </w:rPr>
        <w:t>permanence</w:t>
      </w:r>
      <w:r w:rsidRPr="00AA1E82">
        <w:rPr>
          <w:rFonts w:ascii="Arial" w:hAnsi="Arial" w:cs="Arial"/>
        </w:rPr>
        <w:t xml:space="preserve"> social worker, when discussing the meaning of adoption will</w:t>
      </w:r>
      <w:r w:rsidR="00B501D6">
        <w:rPr>
          <w:rFonts w:ascii="Arial" w:hAnsi="Arial" w:cs="Arial"/>
        </w:rPr>
        <w:t xml:space="preserve"> also</w:t>
      </w:r>
      <w:r w:rsidRPr="00AA1E82">
        <w:rPr>
          <w:rFonts w:ascii="Arial" w:hAnsi="Arial" w:cs="Arial"/>
        </w:rPr>
        <w:t xml:space="preserve"> ensure each of the consenting parents has been made aware of:</w:t>
      </w:r>
    </w:p>
    <w:p w14:paraId="64B71604" w14:textId="77777777" w:rsidR="00AA1E82" w:rsidRPr="006526C9" w:rsidRDefault="00AA1E82" w:rsidP="00D93BD7">
      <w:pPr>
        <w:ind w:left="360" w:firstLine="720"/>
        <w:jc w:val="both"/>
        <w:rPr>
          <w:rFonts w:ascii="Arial" w:hAnsi="Arial" w:cs="Arial"/>
        </w:rPr>
      </w:pPr>
      <w:r w:rsidRPr="006526C9">
        <w:rPr>
          <w:rFonts w:ascii="Arial" w:hAnsi="Arial" w:cs="Arial"/>
        </w:rPr>
        <w:t>• The lifelong implications for the child, themselves and wider family;</w:t>
      </w:r>
    </w:p>
    <w:p w14:paraId="5ED484FF" w14:textId="77777777" w:rsidR="006B46E2" w:rsidRPr="00D93BD7" w:rsidRDefault="00AA1E82" w:rsidP="00D93BD7">
      <w:pPr>
        <w:ind w:left="1080"/>
        <w:jc w:val="both"/>
        <w:rPr>
          <w:rFonts w:ascii="Arial" w:hAnsi="Arial" w:cs="Arial"/>
        </w:rPr>
      </w:pPr>
      <w:r w:rsidRPr="006526C9">
        <w:rPr>
          <w:rFonts w:ascii="Arial" w:hAnsi="Arial" w:cs="Arial"/>
        </w:rPr>
        <w:t>• The legal consequences of consenting to place a child for adoption and the advanced consent to the making of an adoption order (Sections 19 and 20 of the Adoption and Children Act 2002), as well as the legal effects of adoption;</w:t>
      </w:r>
    </w:p>
    <w:p w14:paraId="19FF19E8" w14:textId="77777777" w:rsidR="00D93BD7" w:rsidRPr="00D93BD7" w:rsidRDefault="008B763F" w:rsidP="00D93BD7">
      <w:pPr>
        <w:ind w:left="1080"/>
        <w:jc w:val="both"/>
        <w:rPr>
          <w:rFonts w:ascii="Arial" w:hAnsi="Arial" w:cs="Arial"/>
          <w:szCs w:val="18"/>
        </w:rPr>
      </w:pPr>
      <w:r w:rsidRPr="006526C9">
        <w:rPr>
          <w:rFonts w:ascii="Arial" w:hAnsi="Arial" w:cs="Arial"/>
        </w:rPr>
        <w:t xml:space="preserve">• </w:t>
      </w:r>
      <w:r>
        <w:rPr>
          <w:rFonts w:ascii="Arial" w:hAnsi="Arial" w:cs="Arial"/>
          <w:szCs w:val="18"/>
        </w:rPr>
        <w:t>That a</w:t>
      </w:r>
      <w:r w:rsidRPr="008B763F">
        <w:rPr>
          <w:rFonts w:ascii="Arial" w:hAnsi="Arial" w:cs="Arial"/>
          <w:szCs w:val="18"/>
        </w:rPr>
        <w:t xml:space="preserve"> decision </w:t>
      </w:r>
      <w:r>
        <w:rPr>
          <w:rFonts w:ascii="Arial" w:hAnsi="Arial" w:cs="Arial"/>
          <w:szCs w:val="18"/>
        </w:rPr>
        <w:t>will be</w:t>
      </w:r>
      <w:r w:rsidRPr="008B763F">
        <w:rPr>
          <w:rFonts w:ascii="Arial" w:hAnsi="Arial" w:cs="Arial"/>
          <w:szCs w:val="18"/>
        </w:rPr>
        <w:t xml:space="preserve"> made by the </w:t>
      </w:r>
      <w:r w:rsidR="00130D71">
        <w:rPr>
          <w:rFonts w:ascii="Arial" w:hAnsi="Arial" w:cs="Arial"/>
          <w:szCs w:val="18"/>
        </w:rPr>
        <w:t>Permanence</w:t>
      </w:r>
      <w:r w:rsidRPr="008B763F">
        <w:rPr>
          <w:rFonts w:ascii="Arial" w:hAnsi="Arial" w:cs="Arial"/>
          <w:szCs w:val="18"/>
        </w:rPr>
        <w:t xml:space="preserve"> Service Manager to establish whether or not the baby should be accommodated when born. The distinction between this decision and a decision that the child should be placed for adoption must be stressed to the </w:t>
      </w:r>
      <w:r w:rsidR="006B46E2">
        <w:rPr>
          <w:rFonts w:ascii="Arial" w:hAnsi="Arial" w:cs="Arial"/>
          <w:szCs w:val="18"/>
        </w:rPr>
        <w:t>consenting</w:t>
      </w:r>
      <w:r w:rsidR="005806F9">
        <w:rPr>
          <w:rFonts w:ascii="Arial" w:hAnsi="Arial" w:cs="Arial"/>
          <w:szCs w:val="18"/>
        </w:rPr>
        <w:t xml:space="preserve"> birth parent</w:t>
      </w:r>
      <w:r w:rsidR="006B46E2">
        <w:rPr>
          <w:rFonts w:ascii="Arial" w:hAnsi="Arial" w:cs="Arial"/>
          <w:szCs w:val="18"/>
        </w:rPr>
        <w:t>(s)</w:t>
      </w:r>
      <w:r>
        <w:rPr>
          <w:rFonts w:ascii="Arial" w:hAnsi="Arial" w:cs="Arial"/>
          <w:szCs w:val="18"/>
        </w:rPr>
        <w:t>;</w:t>
      </w:r>
    </w:p>
    <w:p w14:paraId="6A91A901" w14:textId="77777777" w:rsidR="00AA1E82" w:rsidRPr="006526C9" w:rsidRDefault="00AA1E82" w:rsidP="00D93BD7">
      <w:pPr>
        <w:ind w:left="1080"/>
        <w:jc w:val="both"/>
        <w:rPr>
          <w:rFonts w:ascii="Arial" w:hAnsi="Arial" w:cs="Arial"/>
        </w:rPr>
      </w:pPr>
      <w:r w:rsidRPr="006526C9">
        <w:rPr>
          <w:rFonts w:ascii="Arial" w:hAnsi="Arial" w:cs="Arial"/>
        </w:rPr>
        <w:t>• Contact issues, for example the parent’s wishes relating to possible future involvement in the child’s life;</w:t>
      </w:r>
    </w:p>
    <w:p w14:paraId="710D6F64" w14:textId="77777777" w:rsidR="00AA1E82" w:rsidRPr="006526C9" w:rsidRDefault="00AA1E82" w:rsidP="00D93BD7">
      <w:pPr>
        <w:ind w:left="1080"/>
        <w:jc w:val="both"/>
        <w:rPr>
          <w:rFonts w:ascii="Arial" w:hAnsi="Arial" w:cs="Arial"/>
        </w:rPr>
      </w:pPr>
      <w:r w:rsidRPr="006526C9">
        <w:rPr>
          <w:rFonts w:ascii="Arial" w:hAnsi="Arial" w:cs="Arial"/>
        </w:rPr>
        <w:t xml:space="preserve">• The need for information for the child’s later life, child’s permanence report and life story </w:t>
      </w:r>
      <w:r w:rsidR="006F5106">
        <w:rPr>
          <w:rFonts w:ascii="Arial" w:hAnsi="Arial" w:cs="Arial"/>
        </w:rPr>
        <w:t>work</w:t>
      </w:r>
      <w:r w:rsidRPr="006526C9">
        <w:rPr>
          <w:rFonts w:ascii="Arial" w:hAnsi="Arial" w:cs="Arial"/>
        </w:rPr>
        <w:t>, to include the provision of photographs and family history;</w:t>
      </w:r>
    </w:p>
    <w:p w14:paraId="2B773BFA" w14:textId="77777777" w:rsidR="00AA1E82" w:rsidRPr="006526C9" w:rsidRDefault="00AA1E82" w:rsidP="00D93BD7">
      <w:pPr>
        <w:ind w:left="1080"/>
        <w:jc w:val="both"/>
        <w:rPr>
          <w:rFonts w:ascii="Arial" w:hAnsi="Arial" w:cs="Arial"/>
        </w:rPr>
      </w:pPr>
      <w:r w:rsidRPr="006526C9">
        <w:rPr>
          <w:rFonts w:ascii="Arial" w:hAnsi="Arial" w:cs="Arial"/>
        </w:rPr>
        <w:t>• The availability of adoption support services and intermediary services for help in searching for the child when they become 18 years of age;</w:t>
      </w:r>
    </w:p>
    <w:p w14:paraId="1844A7FC" w14:textId="77777777" w:rsidR="00AA1E82" w:rsidRPr="006526C9" w:rsidRDefault="00AA1E82" w:rsidP="00D93BD7">
      <w:pPr>
        <w:ind w:left="360" w:firstLine="720"/>
        <w:jc w:val="both"/>
        <w:rPr>
          <w:rFonts w:ascii="Arial" w:hAnsi="Arial" w:cs="Arial"/>
        </w:rPr>
      </w:pPr>
      <w:r w:rsidRPr="006526C9">
        <w:rPr>
          <w:rFonts w:ascii="Arial" w:hAnsi="Arial" w:cs="Arial"/>
        </w:rPr>
        <w:t xml:space="preserve">• Support available to the </w:t>
      </w:r>
      <w:r w:rsidR="005806F9">
        <w:rPr>
          <w:rFonts w:ascii="Arial" w:hAnsi="Arial" w:cs="Arial"/>
        </w:rPr>
        <w:t>birth parent</w:t>
      </w:r>
      <w:r w:rsidRPr="006526C9">
        <w:rPr>
          <w:rFonts w:ascii="Arial" w:hAnsi="Arial" w:cs="Arial"/>
        </w:rPr>
        <w:t>s/family beyond the child’s adoption;</w:t>
      </w:r>
    </w:p>
    <w:p w14:paraId="1CED30F0" w14:textId="77777777" w:rsidR="00AA1E82" w:rsidRPr="006526C9" w:rsidRDefault="00AA1E82" w:rsidP="00D93BD7">
      <w:pPr>
        <w:ind w:left="1080"/>
        <w:jc w:val="both"/>
        <w:rPr>
          <w:rFonts w:ascii="Arial" w:hAnsi="Arial" w:cs="Arial"/>
        </w:rPr>
      </w:pPr>
      <w:r w:rsidRPr="006526C9">
        <w:rPr>
          <w:rFonts w:ascii="Arial" w:hAnsi="Arial" w:cs="Arial"/>
        </w:rPr>
        <w:t xml:space="preserve">•The rights of the child to obtain information about his or her </w:t>
      </w:r>
      <w:r w:rsidR="005806F9">
        <w:rPr>
          <w:rFonts w:ascii="Arial" w:hAnsi="Arial" w:cs="Arial"/>
        </w:rPr>
        <w:t>consenting birth parent</w:t>
      </w:r>
      <w:r w:rsidRPr="006526C9">
        <w:rPr>
          <w:rFonts w:ascii="Arial" w:hAnsi="Arial" w:cs="Arial"/>
        </w:rPr>
        <w:t>(s) once they reach the age of 18;</w:t>
      </w:r>
    </w:p>
    <w:p w14:paraId="527B181D" w14:textId="77777777" w:rsidR="00D93BD7" w:rsidRPr="00D93BD7" w:rsidRDefault="00AA1E82" w:rsidP="00D93BD7">
      <w:pPr>
        <w:ind w:left="1080"/>
        <w:jc w:val="both"/>
        <w:rPr>
          <w:rFonts w:ascii="Arial" w:hAnsi="Arial" w:cs="Arial"/>
        </w:rPr>
      </w:pPr>
      <w:r w:rsidRPr="006526C9">
        <w:rPr>
          <w:rFonts w:ascii="Arial" w:hAnsi="Arial" w:cs="Arial"/>
        </w:rPr>
        <w:t>• The role of Cafcass in ensuring consent is given unconditionally and with full understanding</w:t>
      </w:r>
      <w:r w:rsidR="006526C9">
        <w:rPr>
          <w:rFonts w:ascii="Arial" w:hAnsi="Arial" w:cs="Arial"/>
        </w:rPr>
        <w:t xml:space="preserve"> </w:t>
      </w:r>
      <w:r w:rsidRPr="006526C9">
        <w:rPr>
          <w:rFonts w:ascii="Arial" w:hAnsi="Arial" w:cs="Arial"/>
        </w:rPr>
        <w:t>i.e. without any conditions attached, including contact</w:t>
      </w:r>
      <w:r w:rsidR="008B763F">
        <w:rPr>
          <w:rFonts w:ascii="Arial" w:hAnsi="Arial" w:cs="Arial"/>
        </w:rPr>
        <w:t>;</w:t>
      </w:r>
    </w:p>
    <w:p w14:paraId="575901D3" w14:textId="77777777" w:rsidR="00F81989" w:rsidRDefault="00D93BD7" w:rsidP="006526C9">
      <w:pPr>
        <w:pStyle w:val="ListParagraph"/>
        <w:numPr>
          <w:ilvl w:val="1"/>
          <w:numId w:val="1"/>
        </w:numPr>
        <w:jc w:val="both"/>
        <w:rPr>
          <w:rFonts w:ascii="Arial" w:hAnsi="Arial" w:cs="Arial"/>
        </w:rPr>
      </w:pPr>
      <w:r>
        <w:rPr>
          <w:rFonts w:ascii="Arial" w:hAnsi="Arial" w:cs="Arial"/>
        </w:rPr>
        <w:lastRenderedPageBreak/>
        <w:t xml:space="preserve">The </w:t>
      </w:r>
      <w:r w:rsidR="006F5106">
        <w:rPr>
          <w:rFonts w:ascii="Arial" w:hAnsi="Arial" w:cs="Arial"/>
        </w:rPr>
        <w:t xml:space="preserve">permanence </w:t>
      </w:r>
      <w:r>
        <w:rPr>
          <w:rFonts w:ascii="Arial" w:hAnsi="Arial" w:cs="Arial"/>
        </w:rPr>
        <w:t xml:space="preserve">social worker should assess as far as possible the likelihood of a birth mother changing her mind about adoption. If the circumstances and expressed wishes of the birth mother indicate this is unlikely, </w:t>
      </w:r>
      <w:r w:rsidR="006F5106">
        <w:rPr>
          <w:rFonts w:ascii="Arial" w:hAnsi="Arial" w:cs="Arial"/>
        </w:rPr>
        <w:t>permanence</w:t>
      </w:r>
      <w:r>
        <w:rPr>
          <w:rFonts w:ascii="Arial" w:hAnsi="Arial" w:cs="Arial"/>
        </w:rPr>
        <w:t xml:space="preserve"> social worker should explore the pool of approved ‘foster to adopt’ carers </w:t>
      </w:r>
      <w:r w:rsidR="00FD0B2C">
        <w:rPr>
          <w:rFonts w:ascii="Arial" w:hAnsi="Arial" w:cs="Arial"/>
        </w:rPr>
        <w:t xml:space="preserve">in-house and </w:t>
      </w:r>
      <w:r>
        <w:rPr>
          <w:rFonts w:ascii="Arial" w:hAnsi="Arial" w:cs="Arial"/>
        </w:rPr>
        <w:t xml:space="preserve">within </w:t>
      </w:r>
      <w:r w:rsidR="00657A1C">
        <w:rPr>
          <w:rFonts w:ascii="Arial" w:hAnsi="Arial" w:cs="Arial"/>
        </w:rPr>
        <w:t xml:space="preserve">AEM </w:t>
      </w:r>
      <w:r>
        <w:rPr>
          <w:rFonts w:ascii="Arial" w:hAnsi="Arial" w:cs="Arial"/>
        </w:rPr>
        <w:t>to establish whether a placement of this nature might be possible.</w:t>
      </w:r>
    </w:p>
    <w:p w14:paraId="0CA7EE12" w14:textId="77777777" w:rsidR="00D93BD7" w:rsidRDefault="00D93BD7" w:rsidP="00D93BD7">
      <w:pPr>
        <w:pStyle w:val="ListParagraph"/>
        <w:ind w:left="780"/>
        <w:jc w:val="both"/>
        <w:rPr>
          <w:rFonts w:ascii="Arial" w:hAnsi="Arial" w:cs="Arial"/>
        </w:rPr>
      </w:pPr>
    </w:p>
    <w:p w14:paraId="2164EA07" w14:textId="77777777" w:rsidR="00D93BD7" w:rsidRDefault="006C0369" w:rsidP="006C0369">
      <w:pPr>
        <w:pStyle w:val="ListParagraph"/>
        <w:numPr>
          <w:ilvl w:val="1"/>
          <w:numId w:val="1"/>
        </w:numPr>
        <w:jc w:val="both"/>
        <w:rPr>
          <w:rFonts w:ascii="Arial" w:hAnsi="Arial" w:cs="Arial"/>
        </w:rPr>
      </w:pPr>
      <w:r>
        <w:rPr>
          <w:rFonts w:ascii="Arial" w:hAnsi="Arial" w:cs="Arial"/>
        </w:rPr>
        <w:t xml:space="preserve">The </w:t>
      </w:r>
      <w:r w:rsidR="006F5106">
        <w:rPr>
          <w:rFonts w:ascii="Arial" w:hAnsi="Arial" w:cs="Arial"/>
        </w:rPr>
        <w:t>permanence</w:t>
      </w:r>
      <w:r>
        <w:rPr>
          <w:rFonts w:ascii="Arial" w:hAnsi="Arial" w:cs="Arial"/>
        </w:rPr>
        <w:t xml:space="preserve"> social worker should explain to</w:t>
      </w:r>
      <w:r w:rsidR="00900855">
        <w:rPr>
          <w:rFonts w:ascii="Arial" w:hAnsi="Arial" w:cs="Arial"/>
        </w:rPr>
        <w:t xml:space="preserve"> the</w:t>
      </w:r>
      <w:r>
        <w:rPr>
          <w:rFonts w:ascii="Arial" w:hAnsi="Arial" w:cs="Arial"/>
        </w:rPr>
        <w:t xml:space="preserve"> </w:t>
      </w:r>
      <w:r w:rsidR="005806F9">
        <w:rPr>
          <w:rFonts w:ascii="Arial" w:hAnsi="Arial" w:cs="Arial"/>
        </w:rPr>
        <w:t>consenting birth parent</w:t>
      </w:r>
      <w:r>
        <w:rPr>
          <w:rFonts w:ascii="Arial" w:hAnsi="Arial" w:cs="Arial"/>
        </w:rPr>
        <w:t>(s) that it is sometimes possible to place a baby directly with prospective adopters</w:t>
      </w:r>
      <w:r w:rsidR="006A1E00">
        <w:rPr>
          <w:rFonts w:ascii="Arial" w:hAnsi="Arial" w:cs="Arial"/>
        </w:rPr>
        <w:t xml:space="preserve"> (under a foster to adopt arrangement)</w:t>
      </w:r>
      <w:r>
        <w:rPr>
          <w:rFonts w:ascii="Arial" w:hAnsi="Arial" w:cs="Arial"/>
        </w:rPr>
        <w:t xml:space="preserve"> if she/they provide written agreement</w:t>
      </w:r>
      <w:r w:rsidR="006A1E00">
        <w:rPr>
          <w:rFonts w:ascii="Arial" w:hAnsi="Arial" w:cs="Arial"/>
        </w:rPr>
        <w:t xml:space="preserve"> under Section 20 of the Children Act 1989, </w:t>
      </w:r>
      <w:r>
        <w:rPr>
          <w:rFonts w:ascii="Arial" w:hAnsi="Arial" w:cs="Arial"/>
        </w:rPr>
        <w:t>and she/they would be given the opportunity to meet with the prospective adopters identified. It should be made clear that this agreement is not the same as giving consent to the child being adopted which can only be given once the child is six weeks of age and must be witnessed by a Cafcass Officer.</w:t>
      </w:r>
    </w:p>
    <w:p w14:paraId="3772DEF1" w14:textId="77777777" w:rsidR="006C0369" w:rsidRPr="006C0369" w:rsidRDefault="006C0369" w:rsidP="003B3909">
      <w:pPr>
        <w:pStyle w:val="ListParagraph"/>
        <w:ind w:left="851" w:hanging="567"/>
        <w:rPr>
          <w:rFonts w:ascii="Arial" w:hAnsi="Arial" w:cs="Arial"/>
        </w:rPr>
      </w:pPr>
    </w:p>
    <w:p w14:paraId="4CDF9991" w14:textId="77777777" w:rsidR="006C0369" w:rsidRDefault="00900855" w:rsidP="003B3909">
      <w:pPr>
        <w:pStyle w:val="ListParagraph"/>
        <w:numPr>
          <w:ilvl w:val="1"/>
          <w:numId w:val="1"/>
        </w:numPr>
        <w:ind w:left="851" w:hanging="567"/>
        <w:jc w:val="both"/>
        <w:rPr>
          <w:rFonts w:ascii="Arial" w:hAnsi="Arial" w:cs="Arial"/>
        </w:rPr>
      </w:pPr>
      <w:r>
        <w:rPr>
          <w:rFonts w:ascii="Arial" w:hAnsi="Arial" w:cs="Arial"/>
        </w:rPr>
        <w:t xml:space="preserve">The </w:t>
      </w:r>
      <w:r w:rsidR="005806F9">
        <w:rPr>
          <w:rFonts w:ascii="Arial" w:hAnsi="Arial" w:cs="Arial"/>
        </w:rPr>
        <w:t>consenting birth parent</w:t>
      </w:r>
      <w:r>
        <w:rPr>
          <w:rFonts w:ascii="Arial" w:hAnsi="Arial" w:cs="Arial"/>
        </w:rPr>
        <w:t xml:space="preserve">(s) should also be informed however that where it is not possible to place directly with prospective adopters under a foster </w:t>
      </w:r>
      <w:r w:rsidR="00F37982">
        <w:rPr>
          <w:rFonts w:ascii="Arial" w:hAnsi="Arial" w:cs="Arial"/>
        </w:rPr>
        <w:t>for</w:t>
      </w:r>
      <w:r>
        <w:rPr>
          <w:rFonts w:ascii="Arial" w:hAnsi="Arial" w:cs="Arial"/>
        </w:rPr>
        <w:t xml:space="preserve"> </w:t>
      </w:r>
      <w:r w:rsidR="00F37982">
        <w:rPr>
          <w:rFonts w:ascii="Arial" w:hAnsi="Arial" w:cs="Arial"/>
        </w:rPr>
        <w:t xml:space="preserve">adoption </w:t>
      </w:r>
      <w:r>
        <w:rPr>
          <w:rFonts w:ascii="Arial" w:hAnsi="Arial" w:cs="Arial"/>
        </w:rPr>
        <w:t>arrangement, the child would be placed with foster carers until a suitable adoptive match is identified.</w:t>
      </w:r>
    </w:p>
    <w:p w14:paraId="39133D99" w14:textId="77777777" w:rsidR="00D6412A" w:rsidRPr="00D6412A" w:rsidRDefault="00D6412A" w:rsidP="00D6412A">
      <w:pPr>
        <w:pStyle w:val="ListParagraph"/>
        <w:rPr>
          <w:rFonts w:ascii="Arial" w:hAnsi="Arial" w:cs="Arial"/>
        </w:rPr>
      </w:pPr>
    </w:p>
    <w:p w14:paraId="322EDBF8" w14:textId="77777777" w:rsidR="00AD7BA3" w:rsidRPr="00AD7BA3" w:rsidRDefault="00D6412A" w:rsidP="00AD7BA3">
      <w:pPr>
        <w:pStyle w:val="ListParagraph"/>
        <w:numPr>
          <w:ilvl w:val="1"/>
          <w:numId w:val="1"/>
        </w:numPr>
        <w:ind w:hanging="496"/>
        <w:jc w:val="both"/>
        <w:rPr>
          <w:rFonts w:ascii="Arial" w:hAnsi="Arial" w:cs="Arial"/>
        </w:rPr>
      </w:pPr>
      <w:r>
        <w:rPr>
          <w:rFonts w:ascii="Arial" w:hAnsi="Arial" w:cs="Arial"/>
        </w:rPr>
        <w:t xml:space="preserve">It is recommended that a pre-birth planning meeting is held prior to the birth of the baby. This will include the </w:t>
      </w:r>
      <w:r w:rsidR="00130D71">
        <w:rPr>
          <w:rFonts w:ascii="Arial" w:hAnsi="Arial" w:cs="Arial"/>
        </w:rPr>
        <w:t>permanence Team manager, Permanence</w:t>
      </w:r>
      <w:r>
        <w:rPr>
          <w:rFonts w:ascii="Arial" w:hAnsi="Arial" w:cs="Arial"/>
        </w:rPr>
        <w:t xml:space="preserve"> social worker, </w:t>
      </w:r>
      <w:r w:rsidR="00EB17F8">
        <w:rPr>
          <w:rFonts w:ascii="Arial" w:hAnsi="Arial" w:cs="Arial"/>
        </w:rPr>
        <w:t xml:space="preserve">safeguarding midwife and </w:t>
      </w:r>
      <w:r w:rsidR="005806F9">
        <w:rPr>
          <w:rFonts w:ascii="Arial" w:hAnsi="Arial" w:cs="Arial"/>
        </w:rPr>
        <w:t>consenting birth parent</w:t>
      </w:r>
      <w:r w:rsidR="00EB17F8">
        <w:rPr>
          <w:rFonts w:ascii="Arial" w:hAnsi="Arial" w:cs="Arial"/>
        </w:rPr>
        <w:t>(s). This meeting will consider any health issues of the mother and baby, placement details, any contact arrangements following the birth, and plans for the care of the baby if birth mother</w:t>
      </w:r>
      <w:r w:rsidR="00973426">
        <w:rPr>
          <w:rFonts w:ascii="Arial" w:hAnsi="Arial" w:cs="Arial"/>
        </w:rPr>
        <w:t xml:space="preserve"> is not wishing to provide care to the baby or is wishing to leave hospital following the birth.</w:t>
      </w:r>
    </w:p>
    <w:p w14:paraId="4AB97436" w14:textId="77777777" w:rsidR="00AD7BA3" w:rsidRDefault="00AD7BA3" w:rsidP="00AD7BA3">
      <w:pPr>
        <w:pStyle w:val="ListParagraph"/>
        <w:rPr>
          <w:rFonts w:ascii="Arial" w:hAnsi="Arial" w:cs="Arial"/>
        </w:rPr>
      </w:pPr>
    </w:p>
    <w:p w14:paraId="47AC2185" w14:textId="77777777" w:rsidR="00AD7BA3" w:rsidRDefault="00AD7BA3" w:rsidP="00AD7BA3">
      <w:pPr>
        <w:pStyle w:val="ListParagraph"/>
        <w:rPr>
          <w:rFonts w:ascii="Arial" w:hAnsi="Arial" w:cs="Arial"/>
        </w:rPr>
      </w:pPr>
    </w:p>
    <w:p w14:paraId="318EC65B" w14:textId="77777777" w:rsidR="00AD7BA3" w:rsidRPr="00AD7BA3" w:rsidRDefault="00AD7BA3" w:rsidP="00AD7BA3">
      <w:pPr>
        <w:pStyle w:val="ListParagraph"/>
        <w:numPr>
          <w:ilvl w:val="0"/>
          <w:numId w:val="1"/>
        </w:numPr>
        <w:rPr>
          <w:rFonts w:ascii="Arial" w:hAnsi="Arial" w:cs="Arial"/>
          <w:u w:val="single"/>
        </w:rPr>
      </w:pPr>
      <w:r w:rsidRPr="00AD7BA3">
        <w:rPr>
          <w:rFonts w:ascii="Arial" w:hAnsi="Arial" w:cs="Arial"/>
          <w:b/>
          <w:u w:val="single"/>
        </w:rPr>
        <w:t>Concealed Pregnancies / Involving the Birth Father and Extended Family Members</w:t>
      </w:r>
      <w:r>
        <w:rPr>
          <w:rFonts w:ascii="Arial" w:hAnsi="Arial" w:cs="Arial"/>
          <w:b/>
          <w:u w:val="single"/>
        </w:rPr>
        <w:t>:</w:t>
      </w:r>
    </w:p>
    <w:p w14:paraId="4D5C5F22" w14:textId="77777777" w:rsidR="00AD7BA3" w:rsidRPr="00AD7BA3" w:rsidRDefault="00AD7BA3" w:rsidP="00AD7BA3">
      <w:pPr>
        <w:pStyle w:val="ListParagraph"/>
        <w:rPr>
          <w:rFonts w:ascii="Arial" w:hAnsi="Arial" w:cs="Arial"/>
          <w:u w:val="single"/>
        </w:rPr>
      </w:pPr>
    </w:p>
    <w:p w14:paraId="6BBA7F87" w14:textId="77777777" w:rsidR="00FA7326" w:rsidRPr="00FA7326" w:rsidRDefault="00AD7BA3" w:rsidP="00FA7326">
      <w:pPr>
        <w:pStyle w:val="ListParagraph"/>
        <w:numPr>
          <w:ilvl w:val="1"/>
          <w:numId w:val="1"/>
        </w:numPr>
        <w:jc w:val="both"/>
        <w:rPr>
          <w:rFonts w:ascii="Arial" w:hAnsi="Arial" w:cs="Arial"/>
        </w:rPr>
      </w:pPr>
      <w:r w:rsidRPr="00FA7326">
        <w:rPr>
          <w:rFonts w:ascii="Arial" w:hAnsi="Arial" w:cs="Arial"/>
        </w:rPr>
        <w:t xml:space="preserve">If the birth mother does not want the father </w:t>
      </w:r>
      <w:r w:rsidR="00130D71">
        <w:rPr>
          <w:rFonts w:ascii="Arial" w:hAnsi="Arial" w:cs="Arial"/>
        </w:rPr>
        <w:t>to be notified</w:t>
      </w:r>
      <w:r w:rsidRPr="00FA7326">
        <w:rPr>
          <w:rFonts w:ascii="Arial" w:hAnsi="Arial" w:cs="Arial"/>
        </w:rPr>
        <w:t>, the Social Worker will need to consult with the</w:t>
      </w:r>
      <w:r w:rsidR="00C51274" w:rsidRPr="00FA7326">
        <w:rPr>
          <w:rFonts w:ascii="Arial" w:hAnsi="Arial" w:cs="Arial"/>
        </w:rPr>
        <w:t>ir</w:t>
      </w:r>
      <w:r w:rsidRPr="00FA7326">
        <w:rPr>
          <w:rFonts w:ascii="Arial" w:hAnsi="Arial" w:cs="Arial"/>
        </w:rPr>
        <w:t xml:space="preserve"> legal department</w:t>
      </w:r>
      <w:r w:rsidR="003962A6">
        <w:rPr>
          <w:rFonts w:ascii="Arial" w:hAnsi="Arial" w:cs="Arial"/>
        </w:rPr>
        <w:t xml:space="preserve"> as soon as is possible</w:t>
      </w:r>
      <w:r w:rsidR="00C51274" w:rsidRPr="00FA7326">
        <w:rPr>
          <w:rFonts w:ascii="Arial" w:hAnsi="Arial" w:cs="Arial"/>
        </w:rPr>
        <w:t>. R</w:t>
      </w:r>
      <w:r w:rsidRPr="00FA7326">
        <w:rPr>
          <w:rFonts w:ascii="Arial" w:hAnsi="Arial" w:cs="Arial"/>
        </w:rPr>
        <w:t xml:space="preserve">ecent case law </w:t>
      </w:r>
      <w:r w:rsidR="00C51274" w:rsidRPr="00FA7326">
        <w:rPr>
          <w:rFonts w:ascii="Arial" w:hAnsi="Arial" w:cs="Arial"/>
        </w:rPr>
        <w:t>(</w:t>
      </w:r>
      <w:r w:rsidR="00EB629B" w:rsidRPr="00FA7326">
        <w:rPr>
          <w:rFonts w:ascii="Arial" w:hAnsi="Arial" w:cs="Arial"/>
        </w:rPr>
        <w:t xml:space="preserve">for example: </w:t>
      </w:r>
      <w:r w:rsidR="00C51274" w:rsidRPr="00FA7326">
        <w:rPr>
          <w:rFonts w:ascii="Arial" w:hAnsi="Arial" w:cs="Arial"/>
        </w:rPr>
        <w:t>Re A (2018) EWHC 1981 and Re</w:t>
      </w:r>
      <w:r w:rsidRPr="00FA7326">
        <w:rPr>
          <w:rFonts w:ascii="Arial" w:hAnsi="Arial" w:cs="Arial"/>
        </w:rPr>
        <w:t xml:space="preserve"> C</w:t>
      </w:r>
      <w:r w:rsidR="00C51274" w:rsidRPr="00FA7326">
        <w:rPr>
          <w:rFonts w:ascii="Arial" w:hAnsi="Arial" w:cs="Arial"/>
        </w:rPr>
        <w:t xml:space="preserve"> (2018) EWHC 3332) outline “cardinal principles”</w:t>
      </w:r>
      <w:r w:rsidRPr="00FA7326">
        <w:rPr>
          <w:rFonts w:ascii="Arial" w:hAnsi="Arial" w:cs="Arial"/>
        </w:rPr>
        <w:t xml:space="preserve"> </w:t>
      </w:r>
      <w:r w:rsidR="00C51274" w:rsidRPr="00FA7326">
        <w:rPr>
          <w:rFonts w:ascii="Arial" w:hAnsi="Arial" w:cs="Arial"/>
        </w:rPr>
        <w:t>which Leicestershire County Council will need to take into account in this instance, as follows:</w:t>
      </w:r>
    </w:p>
    <w:p w14:paraId="6CBB58A0" w14:textId="77777777" w:rsidR="00FA7326" w:rsidRPr="00FA7326" w:rsidRDefault="00FA7326" w:rsidP="00FA7326">
      <w:pPr>
        <w:pStyle w:val="ListParagraph"/>
        <w:ind w:left="780"/>
        <w:jc w:val="both"/>
        <w:rPr>
          <w:rFonts w:ascii="Arial" w:hAnsi="Arial" w:cs="Arial"/>
        </w:rPr>
      </w:pPr>
    </w:p>
    <w:p w14:paraId="6A43D241" w14:textId="77777777" w:rsidR="00C51274" w:rsidRPr="00FA7326" w:rsidRDefault="00C51274" w:rsidP="00FA7326">
      <w:pPr>
        <w:pStyle w:val="ListParagraph"/>
        <w:numPr>
          <w:ilvl w:val="1"/>
          <w:numId w:val="4"/>
        </w:numPr>
        <w:ind w:left="1276" w:hanging="284"/>
        <w:jc w:val="both"/>
        <w:rPr>
          <w:rFonts w:ascii="Arial" w:hAnsi="Arial" w:cs="Arial"/>
        </w:rPr>
      </w:pPr>
      <w:r w:rsidRPr="00FA7326">
        <w:rPr>
          <w:rFonts w:ascii="Arial" w:hAnsi="Arial" w:cs="Arial"/>
        </w:rPr>
        <w:t xml:space="preserve">Each case is </w:t>
      </w:r>
      <w:r w:rsidR="002F5EAC" w:rsidRPr="00FA7326">
        <w:rPr>
          <w:rFonts w:ascii="Arial" w:hAnsi="Arial" w:cs="Arial"/>
        </w:rPr>
        <w:t>fact</w:t>
      </w:r>
      <w:r w:rsidRPr="00FA7326">
        <w:rPr>
          <w:rFonts w:ascii="Arial" w:hAnsi="Arial" w:cs="Arial"/>
        </w:rPr>
        <w:t>-sensitive;</w:t>
      </w:r>
    </w:p>
    <w:p w14:paraId="46E6099D" w14:textId="77777777" w:rsidR="00C51274" w:rsidRPr="00FA7326" w:rsidRDefault="00C51274" w:rsidP="00FA7326">
      <w:pPr>
        <w:pStyle w:val="ListParagraph"/>
        <w:numPr>
          <w:ilvl w:val="1"/>
          <w:numId w:val="4"/>
        </w:numPr>
        <w:ind w:left="1276" w:hanging="284"/>
        <w:jc w:val="both"/>
        <w:rPr>
          <w:rFonts w:ascii="Arial" w:hAnsi="Arial" w:cs="Arial"/>
        </w:rPr>
      </w:pPr>
      <w:r w:rsidRPr="00FA7326">
        <w:rPr>
          <w:rFonts w:ascii="Arial" w:hAnsi="Arial" w:cs="Arial"/>
        </w:rPr>
        <w:t>The outcome contended for in these circumstances have been “exceptional”;</w:t>
      </w:r>
    </w:p>
    <w:p w14:paraId="020BAB7F" w14:textId="77777777" w:rsidR="00C51274" w:rsidRPr="00FA7326" w:rsidRDefault="00C51274" w:rsidP="00FA7326">
      <w:pPr>
        <w:pStyle w:val="ListParagraph"/>
        <w:numPr>
          <w:ilvl w:val="1"/>
          <w:numId w:val="4"/>
        </w:numPr>
        <w:ind w:left="1276" w:hanging="284"/>
        <w:jc w:val="both"/>
        <w:rPr>
          <w:rFonts w:ascii="Arial" w:hAnsi="Arial" w:cs="Arial"/>
        </w:rPr>
      </w:pPr>
      <w:r w:rsidRPr="00FA7326">
        <w:rPr>
          <w:rFonts w:ascii="Arial" w:hAnsi="Arial" w:cs="Arial"/>
        </w:rPr>
        <w:t>The paramount consideration is the welfare of the child;</w:t>
      </w:r>
    </w:p>
    <w:p w14:paraId="14BEEA5A" w14:textId="77777777" w:rsidR="00C51274" w:rsidRPr="00FA7326" w:rsidRDefault="00C51274" w:rsidP="00FA7326">
      <w:pPr>
        <w:pStyle w:val="ListParagraph"/>
        <w:numPr>
          <w:ilvl w:val="1"/>
          <w:numId w:val="4"/>
        </w:numPr>
        <w:ind w:left="1276" w:hanging="284"/>
        <w:jc w:val="both"/>
        <w:rPr>
          <w:rFonts w:ascii="Arial" w:hAnsi="Arial" w:cs="Arial"/>
        </w:rPr>
      </w:pPr>
      <w:r w:rsidRPr="00FA7326">
        <w:rPr>
          <w:rFonts w:ascii="Arial" w:hAnsi="Arial" w:cs="Arial"/>
        </w:rPr>
        <w:t>The court must have regard to the welfare checklist;</w:t>
      </w:r>
    </w:p>
    <w:p w14:paraId="7B312F8C" w14:textId="77777777" w:rsidR="00C51274" w:rsidRPr="00FA7326" w:rsidRDefault="00C51274" w:rsidP="00FA7326">
      <w:pPr>
        <w:pStyle w:val="ListParagraph"/>
        <w:numPr>
          <w:ilvl w:val="1"/>
          <w:numId w:val="4"/>
        </w:numPr>
        <w:ind w:left="1276" w:hanging="284"/>
        <w:jc w:val="both"/>
        <w:rPr>
          <w:rFonts w:ascii="Arial" w:hAnsi="Arial" w:cs="Arial"/>
        </w:rPr>
      </w:pPr>
      <w:r w:rsidRPr="00FA7326">
        <w:rPr>
          <w:rFonts w:ascii="Arial" w:hAnsi="Arial" w:cs="Arial"/>
        </w:rPr>
        <w:t>It is a further requirement of statute that the Court has regard to the wishes and feelings of the child’s relatives;</w:t>
      </w:r>
    </w:p>
    <w:p w14:paraId="28FA0F30" w14:textId="77777777" w:rsidR="00C51274" w:rsidRPr="00FA7326" w:rsidRDefault="00C51274" w:rsidP="00FA7326">
      <w:pPr>
        <w:pStyle w:val="ListParagraph"/>
        <w:numPr>
          <w:ilvl w:val="1"/>
          <w:numId w:val="4"/>
        </w:numPr>
        <w:ind w:left="1276" w:hanging="284"/>
        <w:jc w:val="both"/>
        <w:rPr>
          <w:rFonts w:ascii="Arial" w:hAnsi="Arial" w:cs="Arial"/>
        </w:rPr>
      </w:pPr>
      <w:r w:rsidRPr="00FA7326">
        <w:rPr>
          <w:rFonts w:ascii="Arial" w:hAnsi="Arial" w:cs="Arial"/>
        </w:rPr>
        <w:t>Respect can and indeed must be afforded to the mother’s wish for a confidential and discreet arrangement for the adoption of her child, although the mother’s wishes must be critically examined and not just accepted at face value; overall the mother’s wishes carry “significant weight” albeit that they are not decisive;</w:t>
      </w:r>
    </w:p>
    <w:p w14:paraId="1C256BB2" w14:textId="77777777" w:rsidR="00C51274" w:rsidRPr="00FA7326" w:rsidRDefault="002F5EAC" w:rsidP="00FA7326">
      <w:pPr>
        <w:pStyle w:val="ListParagraph"/>
        <w:numPr>
          <w:ilvl w:val="1"/>
          <w:numId w:val="4"/>
        </w:numPr>
        <w:ind w:left="1276" w:hanging="284"/>
        <w:jc w:val="both"/>
        <w:rPr>
          <w:rFonts w:ascii="Arial" w:hAnsi="Arial" w:cs="Arial"/>
        </w:rPr>
      </w:pPr>
      <w:r w:rsidRPr="00FA7326">
        <w:rPr>
          <w:rFonts w:ascii="Arial" w:hAnsi="Arial" w:cs="Arial"/>
        </w:rPr>
        <w:t xml:space="preserve"> </w:t>
      </w:r>
      <w:r w:rsidR="00EB629B" w:rsidRPr="00FA7326">
        <w:rPr>
          <w:rFonts w:ascii="Arial" w:hAnsi="Arial" w:cs="Arial"/>
        </w:rPr>
        <w:t xml:space="preserve">Article 8 rights are engaged in this decision; however, in a case where a natural parent wishes to relinquish a baby, the degree of interference with the Article 8 </w:t>
      </w:r>
      <w:r w:rsidR="00EB629B" w:rsidRPr="00FA7326">
        <w:rPr>
          <w:rFonts w:ascii="Arial" w:hAnsi="Arial" w:cs="Arial"/>
        </w:rPr>
        <w:lastRenderedPageBreak/>
        <w:t>rights is likely to be less than where the parent/child relationship is to be severed against the will of the parent</w:t>
      </w:r>
    </w:p>
    <w:p w14:paraId="62A15B89" w14:textId="77777777" w:rsidR="002F5EAC" w:rsidRPr="00FA7326" w:rsidRDefault="002F5EAC" w:rsidP="00FA7326">
      <w:pPr>
        <w:pStyle w:val="ListParagraph"/>
        <w:numPr>
          <w:ilvl w:val="1"/>
          <w:numId w:val="4"/>
        </w:numPr>
        <w:ind w:left="1276" w:hanging="284"/>
        <w:jc w:val="both"/>
        <w:rPr>
          <w:rFonts w:ascii="Arial" w:hAnsi="Arial" w:cs="Arial"/>
        </w:rPr>
      </w:pPr>
      <w:r w:rsidRPr="00FA7326">
        <w:rPr>
          <w:rFonts w:ascii="Arial" w:hAnsi="Arial" w:cs="Arial"/>
        </w:rPr>
        <w:t>Adoption of any kind still represents a significant interference with family life, and can only be ordered by the court if it is necessary and proportionate;</w:t>
      </w:r>
    </w:p>
    <w:p w14:paraId="634188BC" w14:textId="77777777" w:rsidR="00C51274" w:rsidRDefault="002F5EAC" w:rsidP="00FA7326">
      <w:pPr>
        <w:pStyle w:val="ListParagraph"/>
        <w:numPr>
          <w:ilvl w:val="1"/>
          <w:numId w:val="4"/>
        </w:numPr>
        <w:ind w:left="1276" w:hanging="284"/>
        <w:jc w:val="both"/>
        <w:rPr>
          <w:rFonts w:ascii="Arial" w:hAnsi="Arial" w:cs="Arial"/>
        </w:rPr>
      </w:pPr>
      <w:r w:rsidRPr="00FA7326">
        <w:rPr>
          <w:rFonts w:ascii="Arial" w:hAnsi="Arial" w:cs="Arial"/>
        </w:rPr>
        <w:t>A high level of jurisdiction is still required before the court can sanction adoption as the outcome, and a thorough ‘analysis’ of the options is necessary – a sufficient analysis may b</w:t>
      </w:r>
      <w:r w:rsidR="009123FC">
        <w:rPr>
          <w:rFonts w:ascii="Arial" w:hAnsi="Arial" w:cs="Arial"/>
        </w:rPr>
        <w:t>e</w:t>
      </w:r>
      <w:r w:rsidRPr="00FA7326">
        <w:rPr>
          <w:rFonts w:ascii="Arial" w:hAnsi="Arial" w:cs="Arial"/>
        </w:rPr>
        <w:t xml:space="preserve"> preformed even though the natural family </w:t>
      </w:r>
      <w:r w:rsidR="009123FC">
        <w:rPr>
          <w:rFonts w:ascii="Arial" w:hAnsi="Arial" w:cs="Arial"/>
        </w:rPr>
        <w:t>may be</w:t>
      </w:r>
      <w:r w:rsidRPr="00FA7326">
        <w:rPr>
          <w:rFonts w:ascii="Arial" w:hAnsi="Arial" w:cs="Arial"/>
        </w:rPr>
        <w:t xml:space="preserve"> unaware of the process.</w:t>
      </w:r>
    </w:p>
    <w:p w14:paraId="642778B3" w14:textId="77777777" w:rsidR="001B7673" w:rsidRDefault="001B7673" w:rsidP="001B7673">
      <w:pPr>
        <w:pStyle w:val="ListParagraph"/>
        <w:ind w:left="1276"/>
        <w:jc w:val="both"/>
        <w:rPr>
          <w:rFonts w:ascii="Arial" w:hAnsi="Arial" w:cs="Arial"/>
        </w:rPr>
      </w:pPr>
    </w:p>
    <w:p w14:paraId="594E5427" w14:textId="77777777" w:rsidR="001B7673" w:rsidRDefault="001B7673" w:rsidP="001B7673">
      <w:pPr>
        <w:pStyle w:val="ListParagraph"/>
        <w:numPr>
          <w:ilvl w:val="1"/>
          <w:numId w:val="1"/>
        </w:numPr>
        <w:jc w:val="both"/>
        <w:rPr>
          <w:rFonts w:ascii="Arial" w:hAnsi="Arial" w:cs="Arial"/>
        </w:rPr>
      </w:pPr>
      <w:r w:rsidRPr="001B7673">
        <w:rPr>
          <w:rFonts w:ascii="Arial" w:hAnsi="Arial" w:cs="Arial"/>
        </w:rPr>
        <w:t xml:space="preserve">If a father’s identity cannot be established, the </w:t>
      </w:r>
      <w:r>
        <w:rPr>
          <w:rFonts w:ascii="Arial" w:hAnsi="Arial" w:cs="Arial"/>
        </w:rPr>
        <w:t>local authority</w:t>
      </w:r>
      <w:r w:rsidRPr="001B7673">
        <w:rPr>
          <w:rFonts w:ascii="Arial" w:hAnsi="Arial" w:cs="Arial"/>
        </w:rPr>
        <w:t xml:space="preserve"> should seek legal advice.</w:t>
      </w:r>
    </w:p>
    <w:p w14:paraId="2CFF2FF0" w14:textId="77777777" w:rsidR="001B7673" w:rsidRDefault="001B7673" w:rsidP="001B7673">
      <w:pPr>
        <w:pStyle w:val="ListParagraph"/>
        <w:ind w:left="780"/>
        <w:jc w:val="both"/>
        <w:rPr>
          <w:rFonts w:ascii="Arial" w:hAnsi="Arial" w:cs="Arial"/>
        </w:rPr>
      </w:pPr>
    </w:p>
    <w:p w14:paraId="54DEE6DF" w14:textId="77777777" w:rsidR="00FA7326" w:rsidRPr="001B7673" w:rsidRDefault="00FA7326" w:rsidP="001B7673">
      <w:pPr>
        <w:pStyle w:val="ListParagraph"/>
        <w:numPr>
          <w:ilvl w:val="1"/>
          <w:numId w:val="1"/>
        </w:numPr>
        <w:jc w:val="both"/>
        <w:rPr>
          <w:rFonts w:ascii="Arial" w:hAnsi="Arial" w:cs="Arial"/>
        </w:rPr>
      </w:pPr>
      <w:r w:rsidRPr="001B7673">
        <w:rPr>
          <w:rFonts w:ascii="Arial" w:hAnsi="Arial" w:cs="Arial"/>
        </w:rPr>
        <w:t xml:space="preserve">If the Father’s identity is known and the birth mother does not want him </w:t>
      </w:r>
      <w:r w:rsidR="00130D71">
        <w:rPr>
          <w:rFonts w:ascii="Arial" w:hAnsi="Arial" w:cs="Arial"/>
        </w:rPr>
        <w:t>notified, and he is not named on the birth certificate;</w:t>
      </w:r>
      <w:r w:rsidRPr="001B7673">
        <w:rPr>
          <w:rFonts w:ascii="Arial" w:hAnsi="Arial" w:cs="Arial"/>
        </w:rPr>
        <w:t xml:space="preserve"> </w:t>
      </w:r>
      <w:r w:rsidR="00130D71">
        <w:rPr>
          <w:rFonts w:ascii="Arial" w:hAnsi="Arial" w:cs="Arial"/>
        </w:rPr>
        <w:t>d</w:t>
      </w:r>
      <w:r w:rsidRPr="001B7673">
        <w:rPr>
          <w:rFonts w:ascii="Arial" w:hAnsi="Arial" w:cs="Arial"/>
        </w:rPr>
        <w:t xml:space="preserve">irections may need to be sought from Court </w:t>
      </w:r>
      <w:r w:rsidR="00130D71">
        <w:rPr>
          <w:rFonts w:ascii="Arial" w:hAnsi="Arial" w:cs="Arial"/>
        </w:rPr>
        <w:t>around how to proceed</w:t>
      </w:r>
      <w:r w:rsidRPr="001B7673">
        <w:rPr>
          <w:rFonts w:ascii="Arial" w:hAnsi="Arial" w:cs="Arial"/>
        </w:rPr>
        <w:t>. The nature of the relationship and whether there may be any safety / safeguarding issues will be considered as part of this Court Direction.</w:t>
      </w:r>
    </w:p>
    <w:p w14:paraId="064BED4E" w14:textId="77777777" w:rsidR="00FA7326" w:rsidRDefault="00FA7326" w:rsidP="00FA7326">
      <w:pPr>
        <w:pStyle w:val="ListParagraph"/>
        <w:ind w:left="780"/>
        <w:jc w:val="both"/>
        <w:rPr>
          <w:rFonts w:ascii="Arial" w:hAnsi="Arial" w:cs="Arial"/>
        </w:rPr>
      </w:pPr>
    </w:p>
    <w:p w14:paraId="29DB7938" w14:textId="77777777" w:rsidR="00FA7326" w:rsidRDefault="00FA7326" w:rsidP="00FA7326">
      <w:pPr>
        <w:pStyle w:val="ListParagraph"/>
        <w:numPr>
          <w:ilvl w:val="1"/>
          <w:numId w:val="1"/>
        </w:numPr>
        <w:jc w:val="both"/>
        <w:rPr>
          <w:rFonts w:ascii="Arial" w:hAnsi="Arial" w:cs="Arial"/>
        </w:rPr>
      </w:pPr>
      <w:r>
        <w:rPr>
          <w:rFonts w:ascii="Arial" w:hAnsi="Arial" w:cs="Arial"/>
        </w:rPr>
        <w:t xml:space="preserve">If upon being contacted the birth father does wish to care for the child himself or with support of his family this can be arranged with the support of the </w:t>
      </w:r>
      <w:r w:rsidR="0094055A">
        <w:rPr>
          <w:rFonts w:ascii="Arial" w:hAnsi="Arial" w:cs="Arial"/>
        </w:rPr>
        <w:t>birth mother. However; if the birth mother is against this the birth father will need to apply to the Court for further assistance.</w:t>
      </w:r>
    </w:p>
    <w:p w14:paraId="63C60F71" w14:textId="77777777" w:rsidR="0094055A" w:rsidRPr="0094055A" w:rsidRDefault="0094055A" w:rsidP="0094055A">
      <w:pPr>
        <w:pStyle w:val="ListParagraph"/>
        <w:rPr>
          <w:rFonts w:ascii="Arial" w:hAnsi="Arial" w:cs="Arial"/>
        </w:rPr>
      </w:pPr>
    </w:p>
    <w:p w14:paraId="404B416F" w14:textId="77777777" w:rsidR="002C5544" w:rsidRDefault="00AD7BA3" w:rsidP="005340ED">
      <w:pPr>
        <w:pStyle w:val="ListParagraph"/>
        <w:numPr>
          <w:ilvl w:val="1"/>
          <w:numId w:val="1"/>
        </w:numPr>
        <w:jc w:val="both"/>
        <w:rPr>
          <w:rFonts w:ascii="Arial" w:hAnsi="Arial" w:cs="Arial"/>
        </w:rPr>
      </w:pPr>
      <w:r w:rsidRPr="005340ED">
        <w:rPr>
          <w:rFonts w:ascii="Arial" w:hAnsi="Arial" w:cs="Arial"/>
        </w:rPr>
        <w:t>Where th</w:t>
      </w:r>
      <w:r w:rsidR="005806F9" w:rsidRPr="005340ED">
        <w:rPr>
          <w:rFonts w:ascii="Arial" w:hAnsi="Arial" w:cs="Arial"/>
        </w:rPr>
        <w:t xml:space="preserve">e birth mother </w:t>
      </w:r>
      <w:r w:rsidRPr="005340ED">
        <w:rPr>
          <w:rFonts w:ascii="Arial" w:hAnsi="Arial" w:cs="Arial"/>
        </w:rPr>
        <w:t>wish</w:t>
      </w:r>
      <w:r w:rsidR="005806F9" w:rsidRPr="005340ED">
        <w:rPr>
          <w:rFonts w:ascii="Arial" w:hAnsi="Arial" w:cs="Arial"/>
        </w:rPr>
        <w:t>es</w:t>
      </w:r>
      <w:r w:rsidRPr="005340ED">
        <w:rPr>
          <w:rFonts w:ascii="Arial" w:hAnsi="Arial" w:cs="Arial"/>
        </w:rPr>
        <w:t xml:space="preserve"> to conceal</w:t>
      </w:r>
      <w:r w:rsidR="00130D71" w:rsidRPr="005340ED">
        <w:rPr>
          <w:rFonts w:ascii="Arial" w:hAnsi="Arial" w:cs="Arial"/>
        </w:rPr>
        <w:t xml:space="preserve"> her </w:t>
      </w:r>
      <w:r w:rsidR="00C22FDF" w:rsidRPr="005340ED">
        <w:rPr>
          <w:rFonts w:ascii="Arial" w:hAnsi="Arial" w:cs="Arial"/>
        </w:rPr>
        <w:t>pregnancy</w:t>
      </w:r>
      <w:r w:rsidRPr="005340ED">
        <w:rPr>
          <w:rFonts w:ascii="Arial" w:hAnsi="Arial" w:cs="Arial"/>
        </w:rPr>
        <w:t xml:space="preserve"> from members of </w:t>
      </w:r>
      <w:r w:rsidR="005806F9" w:rsidRPr="005340ED">
        <w:rPr>
          <w:rFonts w:ascii="Arial" w:hAnsi="Arial" w:cs="Arial"/>
        </w:rPr>
        <w:t>her</w:t>
      </w:r>
      <w:r w:rsidRPr="005340ED">
        <w:rPr>
          <w:rFonts w:ascii="Arial" w:hAnsi="Arial" w:cs="Arial"/>
        </w:rPr>
        <w:t xml:space="preserve"> family </w:t>
      </w:r>
      <w:r w:rsidR="00130D71" w:rsidRPr="005340ED">
        <w:rPr>
          <w:rFonts w:ascii="Arial" w:hAnsi="Arial" w:cs="Arial"/>
        </w:rPr>
        <w:t xml:space="preserve">and ultimately </w:t>
      </w:r>
      <w:r w:rsidRPr="005340ED">
        <w:rPr>
          <w:rFonts w:ascii="Arial" w:hAnsi="Arial" w:cs="Arial"/>
        </w:rPr>
        <w:t xml:space="preserve">the fact of the child's existence or the fact that they are seeking their adoption, the local authority will be faced with a conflict between the parents' right to </w:t>
      </w:r>
      <w:r w:rsidR="00130D71" w:rsidRPr="005340ED">
        <w:rPr>
          <w:rFonts w:ascii="Arial" w:hAnsi="Arial" w:cs="Arial"/>
        </w:rPr>
        <w:t>confidentiality</w:t>
      </w:r>
      <w:r w:rsidRPr="005340ED">
        <w:rPr>
          <w:rFonts w:ascii="Arial" w:hAnsi="Arial" w:cs="Arial"/>
        </w:rPr>
        <w:t xml:space="preserve"> and the child's right to </w:t>
      </w:r>
      <w:r w:rsidR="00130D71" w:rsidRPr="005340ED">
        <w:rPr>
          <w:rFonts w:ascii="Arial" w:hAnsi="Arial" w:cs="Arial"/>
        </w:rPr>
        <w:t>be raised within their birth family</w:t>
      </w:r>
      <w:r w:rsidRPr="005340ED">
        <w:rPr>
          <w:rFonts w:ascii="Arial" w:hAnsi="Arial" w:cs="Arial"/>
        </w:rPr>
        <w:t>, and perhaps the chance of being brought up by their extended family.</w:t>
      </w:r>
      <w:r w:rsidR="005340ED" w:rsidRPr="005340ED">
        <w:rPr>
          <w:rFonts w:ascii="Arial" w:hAnsi="Arial" w:cs="Arial"/>
        </w:rPr>
        <w:t xml:space="preserve"> As part of the single assessment</w:t>
      </w:r>
      <w:r w:rsidR="005F4B5D">
        <w:rPr>
          <w:rFonts w:ascii="Arial" w:hAnsi="Arial" w:cs="Arial"/>
        </w:rPr>
        <w:t xml:space="preserve">, </w:t>
      </w:r>
      <w:r w:rsidR="005340ED" w:rsidRPr="005340ED">
        <w:rPr>
          <w:rFonts w:ascii="Arial" w:hAnsi="Arial" w:cs="Arial"/>
        </w:rPr>
        <w:t>consideration must be given to the reasons for the Mother’s wish to conceal her pregnancy</w:t>
      </w:r>
      <w:r w:rsidR="005340ED">
        <w:rPr>
          <w:rFonts w:ascii="Arial" w:hAnsi="Arial" w:cs="Arial"/>
        </w:rPr>
        <w:t>, and the impact of these factors on all involved must be balanced.</w:t>
      </w:r>
      <w:r w:rsidR="005F4B5D">
        <w:rPr>
          <w:rFonts w:ascii="Arial" w:hAnsi="Arial" w:cs="Arial"/>
        </w:rPr>
        <w:t xml:space="preserve"> Social Workers must be conscious of faith-based decisions and concerns of honour-based violence.</w:t>
      </w:r>
    </w:p>
    <w:p w14:paraId="221A21EF" w14:textId="77777777" w:rsidR="002C5544" w:rsidRPr="002C5544" w:rsidRDefault="002C5544" w:rsidP="002C5544">
      <w:pPr>
        <w:pStyle w:val="ListParagraph"/>
        <w:rPr>
          <w:rFonts w:ascii="Arial" w:hAnsi="Arial" w:cs="Arial"/>
        </w:rPr>
      </w:pPr>
    </w:p>
    <w:p w14:paraId="5F9482CC" w14:textId="77777777" w:rsidR="007F343C" w:rsidRDefault="00AD7BA3" w:rsidP="005340ED">
      <w:pPr>
        <w:pStyle w:val="ListParagraph"/>
        <w:numPr>
          <w:ilvl w:val="1"/>
          <w:numId w:val="1"/>
        </w:numPr>
        <w:jc w:val="both"/>
        <w:rPr>
          <w:rFonts w:ascii="Arial" w:hAnsi="Arial" w:cs="Arial"/>
        </w:rPr>
      </w:pPr>
      <w:r w:rsidRPr="005F4B5D">
        <w:rPr>
          <w:rFonts w:ascii="Arial" w:hAnsi="Arial" w:cs="Arial"/>
        </w:rPr>
        <w:t>Where the local authority considers it is likely to be in the child's</w:t>
      </w:r>
      <w:r w:rsidR="00C63E62">
        <w:rPr>
          <w:rFonts w:ascii="Arial" w:hAnsi="Arial" w:cs="Arial"/>
        </w:rPr>
        <w:t xml:space="preserve"> best</w:t>
      </w:r>
      <w:r w:rsidRPr="005F4B5D">
        <w:rPr>
          <w:rFonts w:ascii="Arial" w:hAnsi="Arial" w:cs="Arial"/>
        </w:rPr>
        <w:t xml:space="preserve"> interests to be given </w:t>
      </w:r>
      <w:r w:rsidR="00C63E62">
        <w:rPr>
          <w:rFonts w:ascii="Arial" w:hAnsi="Arial" w:cs="Arial"/>
        </w:rPr>
        <w:t>the opportunity of being raised within his/her birth family</w:t>
      </w:r>
      <w:r w:rsidRPr="005F4B5D">
        <w:rPr>
          <w:rFonts w:ascii="Arial" w:hAnsi="Arial" w:cs="Arial"/>
        </w:rPr>
        <w:t>, it should encourage the parents to consider the matter from the point of view of the child</w:t>
      </w:r>
      <w:r w:rsidR="007F343C">
        <w:rPr>
          <w:rFonts w:ascii="Arial" w:hAnsi="Arial" w:cs="Arial"/>
        </w:rPr>
        <w:t xml:space="preserve"> and encourage them to consider what other care arrangements may be possible within the wider family network.</w:t>
      </w:r>
      <w:r w:rsidR="00E30A97">
        <w:rPr>
          <w:rFonts w:ascii="Arial" w:hAnsi="Arial" w:cs="Arial"/>
        </w:rPr>
        <w:t xml:space="preserve"> If, following a timely assessment, the local authority are of the view that on a balance the child’s right to possible family life outweighs any risks to the mother or child of disclosure to wider family, </w:t>
      </w:r>
      <w:r w:rsidR="00D14E02">
        <w:rPr>
          <w:rFonts w:ascii="Arial" w:hAnsi="Arial" w:cs="Arial"/>
        </w:rPr>
        <w:t xml:space="preserve">legal advice should be sought and </w:t>
      </w:r>
      <w:r w:rsidR="00E30A97">
        <w:rPr>
          <w:rFonts w:ascii="Arial" w:hAnsi="Arial" w:cs="Arial"/>
        </w:rPr>
        <w:t>consideration given to an application under Part 19 of the Family Procedure Rules.</w:t>
      </w:r>
    </w:p>
    <w:p w14:paraId="5F6AB60E" w14:textId="77777777" w:rsidR="001F77B2" w:rsidRPr="001F77B2" w:rsidRDefault="001F77B2" w:rsidP="001F77B2">
      <w:pPr>
        <w:pStyle w:val="ListParagraph"/>
        <w:rPr>
          <w:rFonts w:ascii="Arial" w:hAnsi="Arial" w:cs="Arial"/>
        </w:rPr>
      </w:pPr>
    </w:p>
    <w:p w14:paraId="1BD73126" w14:textId="77777777" w:rsidR="00657A1C" w:rsidRPr="00657A1C" w:rsidRDefault="00AD7BA3" w:rsidP="00657A1C">
      <w:pPr>
        <w:pStyle w:val="ListParagraph"/>
        <w:numPr>
          <w:ilvl w:val="1"/>
          <w:numId w:val="1"/>
        </w:numPr>
        <w:jc w:val="both"/>
        <w:rPr>
          <w:rFonts w:ascii="Arial" w:hAnsi="Arial" w:cs="Arial"/>
        </w:rPr>
      </w:pPr>
      <w:r w:rsidRPr="001F77B2">
        <w:rPr>
          <w:rFonts w:ascii="Arial" w:hAnsi="Arial" w:cs="Arial"/>
        </w:rPr>
        <w:t xml:space="preserve">Generally, the </w:t>
      </w:r>
      <w:r w:rsidR="001F77B2">
        <w:rPr>
          <w:rFonts w:ascii="Arial" w:hAnsi="Arial" w:cs="Arial"/>
        </w:rPr>
        <w:t>Co</w:t>
      </w:r>
      <w:r w:rsidRPr="001F77B2">
        <w:rPr>
          <w:rFonts w:ascii="Arial" w:hAnsi="Arial" w:cs="Arial"/>
        </w:rPr>
        <w:t xml:space="preserve">urts have been reluctant to override a parent's determination for the extended family not to be informed but, as with fathers without parental responsibility, social workers should avoid giving parents any undertaking that the birth or the proposed adoption will be kept secret, unless such action would pose a risk to the </w:t>
      </w:r>
      <w:r w:rsidR="009123FC">
        <w:rPr>
          <w:rFonts w:ascii="Arial" w:hAnsi="Arial" w:cs="Arial"/>
        </w:rPr>
        <w:t>mother or the child</w:t>
      </w:r>
      <w:r w:rsidRPr="001F77B2">
        <w:rPr>
          <w:rFonts w:ascii="Arial" w:hAnsi="Arial" w:cs="Arial"/>
        </w:rPr>
        <w:t xml:space="preserve">, for example in cases involving </w:t>
      </w:r>
      <w:r w:rsidR="009123FC">
        <w:rPr>
          <w:rFonts w:ascii="Arial" w:hAnsi="Arial" w:cs="Arial"/>
        </w:rPr>
        <w:t>a</w:t>
      </w:r>
      <w:r w:rsidRPr="001F77B2">
        <w:rPr>
          <w:rFonts w:ascii="Arial" w:hAnsi="Arial" w:cs="Arial"/>
        </w:rPr>
        <w:t xml:space="preserve"> risk of honour-based violence. Each case will have to be considered on its own facts</w:t>
      </w:r>
      <w:r w:rsidR="001F77B2">
        <w:rPr>
          <w:rFonts w:ascii="Arial" w:hAnsi="Arial" w:cs="Arial"/>
        </w:rPr>
        <w:t xml:space="preserve">, with consideration of the ”cardinal principles” as </w:t>
      </w:r>
      <w:r w:rsidR="009123FC">
        <w:rPr>
          <w:rFonts w:ascii="Arial" w:hAnsi="Arial" w:cs="Arial"/>
        </w:rPr>
        <w:t>listed</w:t>
      </w:r>
      <w:r w:rsidR="001F77B2">
        <w:rPr>
          <w:rFonts w:ascii="Arial" w:hAnsi="Arial" w:cs="Arial"/>
        </w:rPr>
        <w:t xml:space="preserve"> above.</w:t>
      </w:r>
    </w:p>
    <w:p w14:paraId="29852E29" w14:textId="77777777" w:rsidR="00657A1C" w:rsidRPr="00657A1C" w:rsidRDefault="00657A1C" w:rsidP="00657A1C">
      <w:pPr>
        <w:jc w:val="both"/>
        <w:rPr>
          <w:rFonts w:ascii="Arial" w:hAnsi="Arial" w:cs="Arial"/>
        </w:rPr>
      </w:pPr>
    </w:p>
    <w:p w14:paraId="7548ACF0" w14:textId="77777777" w:rsidR="005606A6" w:rsidRDefault="00130D71" w:rsidP="003962A6">
      <w:pPr>
        <w:pStyle w:val="ListParagraph"/>
        <w:numPr>
          <w:ilvl w:val="0"/>
          <w:numId w:val="1"/>
        </w:numPr>
        <w:jc w:val="both"/>
        <w:rPr>
          <w:rFonts w:ascii="Arial" w:hAnsi="Arial" w:cs="Arial"/>
          <w:b/>
          <w:u w:val="single"/>
        </w:rPr>
      </w:pPr>
      <w:r w:rsidRPr="00E21ABD">
        <w:rPr>
          <w:rFonts w:ascii="Arial" w:hAnsi="Arial" w:cs="Arial"/>
          <w:b/>
          <w:u w:val="single"/>
        </w:rPr>
        <w:lastRenderedPageBreak/>
        <w:t>Before the child is born</w:t>
      </w:r>
      <w:r w:rsidR="005606A6">
        <w:rPr>
          <w:rFonts w:ascii="Arial" w:hAnsi="Arial" w:cs="Arial"/>
          <w:b/>
          <w:u w:val="single"/>
        </w:rPr>
        <w:t>:</w:t>
      </w:r>
    </w:p>
    <w:p w14:paraId="001F6F6C" w14:textId="77777777" w:rsidR="005606A6" w:rsidRDefault="005606A6" w:rsidP="005606A6">
      <w:pPr>
        <w:pStyle w:val="ListParagraph"/>
        <w:jc w:val="both"/>
        <w:rPr>
          <w:rFonts w:ascii="Arial" w:hAnsi="Arial" w:cs="Arial"/>
          <w:b/>
          <w:u w:val="single"/>
        </w:rPr>
      </w:pPr>
    </w:p>
    <w:p w14:paraId="51023C01" w14:textId="77777777" w:rsidR="002E0975" w:rsidRPr="00E96083" w:rsidRDefault="005606A6" w:rsidP="002E0975">
      <w:pPr>
        <w:pStyle w:val="ListParagraph"/>
        <w:jc w:val="both"/>
        <w:rPr>
          <w:rFonts w:ascii="Arial" w:hAnsi="Arial" w:cs="Arial"/>
          <w:b/>
        </w:rPr>
      </w:pPr>
      <w:r w:rsidRPr="00E96083">
        <w:rPr>
          <w:rFonts w:ascii="Arial" w:hAnsi="Arial" w:cs="Arial"/>
          <w:b/>
        </w:rPr>
        <w:t>Role</w:t>
      </w:r>
      <w:r w:rsidR="00E96083">
        <w:rPr>
          <w:rFonts w:ascii="Arial" w:hAnsi="Arial" w:cs="Arial"/>
          <w:b/>
        </w:rPr>
        <w:t>s</w:t>
      </w:r>
      <w:r w:rsidRPr="00E96083">
        <w:rPr>
          <w:rFonts w:ascii="Arial" w:hAnsi="Arial" w:cs="Arial"/>
          <w:b/>
        </w:rPr>
        <w:t xml:space="preserve"> and responsibilit</w:t>
      </w:r>
      <w:r w:rsidR="00B40445" w:rsidRPr="00E96083">
        <w:rPr>
          <w:rFonts w:ascii="Arial" w:hAnsi="Arial" w:cs="Arial"/>
          <w:b/>
        </w:rPr>
        <w:t>ies –</w:t>
      </w:r>
    </w:p>
    <w:p w14:paraId="5DC4CDED" w14:textId="77777777" w:rsidR="007A5469" w:rsidRDefault="007A5469" w:rsidP="002E0975">
      <w:pPr>
        <w:pStyle w:val="ListParagraph"/>
        <w:jc w:val="both"/>
        <w:rPr>
          <w:rFonts w:ascii="Arial" w:hAnsi="Arial" w:cs="Arial"/>
          <w:b/>
          <w:u w:val="single"/>
        </w:rPr>
      </w:pPr>
    </w:p>
    <w:p w14:paraId="621CE3F9" w14:textId="77777777" w:rsidR="00F90763" w:rsidRDefault="00F90763" w:rsidP="007A5469">
      <w:pPr>
        <w:pStyle w:val="ListParagraph"/>
        <w:numPr>
          <w:ilvl w:val="1"/>
          <w:numId w:val="1"/>
        </w:numPr>
        <w:jc w:val="both"/>
        <w:rPr>
          <w:rFonts w:ascii="Arial" w:hAnsi="Arial" w:cs="Arial"/>
        </w:rPr>
      </w:pPr>
      <w:r>
        <w:rPr>
          <w:rFonts w:ascii="Arial" w:hAnsi="Arial" w:cs="Arial"/>
        </w:rPr>
        <w:t xml:space="preserve">Please refer to </w:t>
      </w:r>
      <w:r w:rsidR="009213F9">
        <w:rPr>
          <w:rFonts w:ascii="Arial" w:hAnsi="Arial" w:cs="Arial"/>
        </w:rPr>
        <w:t>the ‘Relinquished Babies Workflow’.</w:t>
      </w:r>
    </w:p>
    <w:p w14:paraId="0962B05C" w14:textId="77777777" w:rsidR="00F90763" w:rsidRDefault="00F90763" w:rsidP="00F90763">
      <w:pPr>
        <w:pStyle w:val="ListParagraph"/>
        <w:ind w:left="780"/>
        <w:jc w:val="both"/>
        <w:rPr>
          <w:rFonts w:ascii="Arial" w:hAnsi="Arial" w:cs="Arial"/>
        </w:rPr>
      </w:pPr>
    </w:p>
    <w:p w14:paraId="2A14784A" w14:textId="77777777" w:rsidR="007A5469" w:rsidRDefault="00000197" w:rsidP="007A5469">
      <w:pPr>
        <w:pStyle w:val="ListParagraph"/>
        <w:numPr>
          <w:ilvl w:val="1"/>
          <w:numId w:val="1"/>
        </w:numPr>
        <w:jc w:val="both"/>
        <w:rPr>
          <w:rFonts w:ascii="Arial" w:hAnsi="Arial" w:cs="Arial"/>
        </w:rPr>
      </w:pPr>
      <w:r w:rsidRPr="007A5469">
        <w:rPr>
          <w:rFonts w:ascii="Arial" w:hAnsi="Arial" w:cs="Arial"/>
        </w:rPr>
        <w:t>A referral will be received into the First Response Team</w:t>
      </w:r>
      <w:r w:rsidR="007A5469" w:rsidRPr="007A5469">
        <w:rPr>
          <w:rFonts w:ascii="Arial" w:hAnsi="Arial" w:cs="Arial"/>
        </w:rPr>
        <w:t xml:space="preserve"> regarding a Mother wishing to relinquish her unborn child for adoption. Referrals </w:t>
      </w:r>
      <w:r w:rsidR="00FD3137">
        <w:rPr>
          <w:rFonts w:ascii="Arial" w:hAnsi="Arial" w:cs="Arial"/>
        </w:rPr>
        <w:t>could</w:t>
      </w:r>
      <w:r w:rsidR="007A5469" w:rsidRPr="007A5469">
        <w:rPr>
          <w:rFonts w:ascii="Arial" w:hAnsi="Arial" w:cs="Arial"/>
        </w:rPr>
        <w:t xml:space="preserve"> be received from hospital, midwives, other professionals or directly from the relinquishing mother herself.</w:t>
      </w:r>
    </w:p>
    <w:p w14:paraId="6E577191" w14:textId="77777777" w:rsidR="00FD3137" w:rsidRDefault="00FD3137" w:rsidP="00FD3137">
      <w:pPr>
        <w:pStyle w:val="ListParagraph"/>
        <w:ind w:left="780"/>
        <w:jc w:val="both"/>
        <w:rPr>
          <w:rFonts w:ascii="Arial" w:hAnsi="Arial" w:cs="Arial"/>
        </w:rPr>
      </w:pPr>
    </w:p>
    <w:p w14:paraId="2BACBAD8" w14:textId="77777777" w:rsidR="00FD3137" w:rsidRDefault="00FD3137" w:rsidP="007A5469">
      <w:pPr>
        <w:pStyle w:val="ListParagraph"/>
        <w:numPr>
          <w:ilvl w:val="1"/>
          <w:numId w:val="1"/>
        </w:numPr>
        <w:jc w:val="both"/>
        <w:rPr>
          <w:rFonts w:ascii="Arial" w:hAnsi="Arial" w:cs="Arial"/>
        </w:rPr>
      </w:pPr>
      <w:r>
        <w:rPr>
          <w:rFonts w:ascii="Arial" w:hAnsi="Arial" w:cs="Arial"/>
        </w:rPr>
        <w:t>The First Response Team Manager will transfer the case within two working days of receipt of the referral to the Permanence Team Manager, who will then allocate the case to a Permanence Social Worker</w:t>
      </w:r>
      <w:r w:rsidR="001237CA">
        <w:rPr>
          <w:rFonts w:ascii="Arial" w:hAnsi="Arial" w:cs="Arial"/>
        </w:rPr>
        <w:t xml:space="preserve"> and Life Story Support Worker.</w:t>
      </w:r>
    </w:p>
    <w:p w14:paraId="1C88AAFE" w14:textId="77777777" w:rsidR="00FD3137" w:rsidRPr="00FD3137" w:rsidRDefault="00FD3137" w:rsidP="00FD3137">
      <w:pPr>
        <w:pStyle w:val="ListParagraph"/>
        <w:rPr>
          <w:rFonts w:ascii="Arial" w:hAnsi="Arial" w:cs="Arial"/>
        </w:rPr>
      </w:pPr>
    </w:p>
    <w:p w14:paraId="4214806E" w14:textId="77777777" w:rsidR="00452B6C" w:rsidRDefault="00F00868" w:rsidP="00F00868">
      <w:pPr>
        <w:pStyle w:val="ListParagraph"/>
        <w:numPr>
          <w:ilvl w:val="1"/>
          <w:numId w:val="1"/>
        </w:numPr>
        <w:jc w:val="both"/>
        <w:rPr>
          <w:rFonts w:ascii="Arial" w:hAnsi="Arial" w:cs="Arial"/>
        </w:rPr>
      </w:pPr>
      <w:r>
        <w:rPr>
          <w:rFonts w:ascii="Arial" w:hAnsi="Arial" w:cs="Arial"/>
        </w:rPr>
        <w:t>The allocated permanence social worker will make contact with the Mother</w:t>
      </w:r>
      <w:r w:rsidR="00452B6C">
        <w:rPr>
          <w:rFonts w:ascii="Arial" w:hAnsi="Arial" w:cs="Arial"/>
        </w:rPr>
        <w:t xml:space="preserve"> and undertake a single assessment framework. If the Mother’s plan changes and she no longer wishes to relinquish her child for adoption, the case will transfer to the relevant Locality Team.</w:t>
      </w:r>
    </w:p>
    <w:p w14:paraId="278FD19B" w14:textId="77777777" w:rsidR="00452B6C" w:rsidRPr="00452B6C" w:rsidRDefault="00452B6C" w:rsidP="00452B6C">
      <w:pPr>
        <w:pStyle w:val="ListParagraph"/>
        <w:rPr>
          <w:rFonts w:ascii="Arial" w:hAnsi="Arial" w:cs="Arial"/>
        </w:rPr>
      </w:pPr>
    </w:p>
    <w:p w14:paraId="5368F263" w14:textId="77777777" w:rsidR="00460A26" w:rsidRDefault="00452B6C" w:rsidP="00460A26">
      <w:pPr>
        <w:pStyle w:val="ListParagraph"/>
        <w:numPr>
          <w:ilvl w:val="1"/>
          <w:numId w:val="1"/>
        </w:numPr>
        <w:jc w:val="both"/>
        <w:rPr>
          <w:rFonts w:ascii="Arial" w:hAnsi="Arial" w:cs="Arial"/>
        </w:rPr>
      </w:pPr>
      <w:r>
        <w:rPr>
          <w:rFonts w:ascii="Arial" w:hAnsi="Arial" w:cs="Arial"/>
        </w:rPr>
        <w:t xml:space="preserve"> If the Mother maintains that she wishes to relinquish her child for adoption the Service Manager who oversees the Permanence Team shall consider the decision to accommodate</w:t>
      </w:r>
      <w:r w:rsidR="009213F9">
        <w:rPr>
          <w:rFonts w:ascii="Arial" w:hAnsi="Arial" w:cs="Arial"/>
        </w:rPr>
        <w:t xml:space="preserve">, and the case shall be heard at </w:t>
      </w:r>
      <w:r w:rsidR="00D157F0">
        <w:rPr>
          <w:rFonts w:ascii="Arial" w:hAnsi="Arial" w:cs="Arial"/>
        </w:rPr>
        <w:t>the next available</w:t>
      </w:r>
      <w:r w:rsidR="009213F9">
        <w:rPr>
          <w:rFonts w:ascii="Arial" w:hAnsi="Arial" w:cs="Arial"/>
        </w:rPr>
        <w:t xml:space="preserve"> Children</w:t>
      </w:r>
      <w:r w:rsidR="00D157F0">
        <w:rPr>
          <w:rFonts w:ascii="Arial" w:hAnsi="Arial" w:cs="Arial"/>
        </w:rPr>
        <w:t>’s</w:t>
      </w:r>
      <w:r w:rsidR="009213F9">
        <w:rPr>
          <w:rFonts w:ascii="Arial" w:hAnsi="Arial" w:cs="Arial"/>
        </w:rPr>
        <w:t xml:space="preserve"> </w:t>
      </w:r>
      <w:r w:rsidR="00D157F0">
        <w:rPr>
          <w:rFonts w:ascii="Arial" w:hAnsi="Arial" w:cs="Arial"/>
        </w:rPr>
        <w:t xml:space="preserve">Decision-Making </w:t>
      </w:r>
      <w:r w:rsidR="009213F9">
        <w:rPr>
          <w:rFonts w:ascii="Arial" w:hAnsi="Arial" w:cs="Arial"/>
        </w:rPr>
        <w:t>Meeting (CDM) with a plan of seeking a mainstream foster placement or foster to adopt placement.</w:t>
      </w:r>
      <w:r w:rsidR="00D157F0">
        <w:rPr>
          <w:rFonts w:ascii="Arial" w:hAnsi="Arial" w:cs="Arial"/>
        </w:rPr>
        <w:t xml:space="preserve"> The permanence Social Worker will request a Pack A.</w:t>
      </w:r>
    </w:p>
    <w:p w14:paraId="7C2799F3" w14:textId="77777777" w:rsidR="00460A26" w:rsidRPr="00460A26" w:rsidRDefault="00460A26" w:rsidP="00460A26">
      <w:pPr>
        <w:pStyle w:val="ListParagraph"/>
        <w:rPr>
          <w:rFonts w:ascii="Arial" w:hAnsi="Arial" w:cs="Arial"/>
        </w:rPr>
      </w:pPr>
    </w:p>
    <w:p w14:paraId="164A0541" w14:textId="77777777" w:rsidR="00460A26" w:rsidRPr="00A1473E" w:rsidRDefault="00460A26" w:rsidP="00460A26">
      <w:pPr>
        <w:pStyle w:val="ListParagraph"/>
        <w:numPr>
          <w:ilvl w:val="1"/>
          <w:numId w:val="1"/>
        </w:numPr>
        <w:jc w:val="both"/>
        <w:rPr>
          <w:rFonts w:ascii="Arial" w:hAnsi="Arial" w:cs="Arial"/>
        </w:rPr>
      </w:pPr>
      <w:r w:rsidRPr="00460A26">
        <w:rPr>
          <w:rFonts w:ascii="Arial" w:hAnsi="Arial" w:cs="Arial"/>
        </w:rPr>
        <w:t xml:space="preserve">Fostering for Adoption is not considered explicitly within this guidance but would fall under early permanence </w:t>
      </w:r>
      <w:r w:rsidRPr="00A1473E">
        <w:rPr>
          <w:rFonts w:ascii="Arial" w:hAnsi="Arial" w:cs="Arial"/>
        </w:rPr>
        <w:t xml:space="preserve">planning, there is separate practice guidance that is operating within the AEM Region that should be referred to in these </w:t>
      </w:r>
      <w:r w:rsidR="00657A1C">
        <w:rPr>
          <w:rFonts w:ascii="Arial" w:hAnsi="Arial" w:cs="Arial"/>
        </w:rPr>
        <w:t>cases.</w:t>
      </w:r>
    </w:p>
    <w:p w14:paraId="30B83966" w14:textId="77777777" w:rsidR="0042632B" w:rsidRPr="00A1473E" w:rsidRDefault="0042632B" w:rsidP="0042632B">
      <w:pPr>
        <w:pStyle w:val="ListParagraph"/>
        <w:rPr>
          <w:rFonts w:ascii="Arial" w:hAnsi="Arial" w:cs="Arial"/>
        </w:rPr>
      </w:pPr>
    </w:p>
    <w:p w14:paraId="267ECD08" w14:textId="77777777" w:rsidR="00A1473E" w:rsidRPr="00041F68" w:rsidRDefault="00A1473E" w:rsidP="00D84EE5">
      <w:pPr>
        <w:pStyle w:val="ListParagraph"/>
        <w:numPr>
          <w:ilvl w:val="1"/>
          <w:numId w:val="1"/>
        </w:numPr>
        <w:jc w:val="both"/>
        <w:rPr>
          <w:rFonts w:ascii="Arial" w:hAnsi="Arial" w:cs="Arial"/>
        </w:rPr>
      </w:pPr>
      <w:r w:rsidRPr="00A1473E">
        <w:rPr>
          <w:rFonts w:ascii="Arial" w:hAnsi="Arial" w:cs="Arial"/>
        </w:rPr>
        <w:t>A pre-birth planning meeting will need to be scheduled prior to the baby’s expected due date in order to</w:t>
      </w:r>
      <w:r w:rsidR="00041F68">
        <w:rPr>
          <w:rFonts w:ascii="Arial" w:hAnsi="Arial" w:cs="Arial"/>
        </w:rPr>
        <w:t xml:space="preserve"> agree a detailed plan to</w:t>
      </w:r>
      <w:r w:rsidR="00D84EE5">
        <w:rPr>
          <w:rFonts w:ascii="Arial" w:hAnsi="Arial" w:cs="Arial"/>
        </w:rPr>
        <w:t xml:space="preserve"> a)</w:t>
      </w:r>
      <w:r w:rsidR="00041F68">
        <w:rPr>
          <w:rFonts w:ascii="Arial" w:hAnsi="Arial" w:cs="Arial"/>
        </w:rPr>
        <w:t xml:space="preserve"> safeguard the baby around the time of birth</w:t>
      </w:r>
      <w:r w:rsidR="00D84EE5">
        <w:rPr>
          <w:rFonts w:ascii="Arial" w:hAnsi="Arial" w:cs="Arial"/>
        </w:rPr>
        <w:t xml:space="preserve"> </w:t>
      </w:r>
      <w:r w:rsidR="00041F68">
        <w:rPr>
          <w:rFonts w:ascii="Arial" w:hAnsi="Arial" w:cs="Arial"/>
        </w:rPr>
        <w:t>and</w:t>
      </w:r>
      <w:r w:rsidR="00D84EE5">
        <w:rPr>
          <w:rFonts w:ascii="Arial" w:hAnsi="Arial" w:cs="Arial"/>
        </w:rPr>
        <w:t>, b)</w:t>
      </w:r>
      <w:r w:rsidR="00041F68">
        <w:rPr>
          <w:rFonts w:ascii="Arial" w:hAnsi="Arial" w:cs="Arial"/>
        </w:rPr>
        <w:t xml:space="preserve"> ensure plans are in place for the baby’s care should Mother wish to leave the ward. This plan should consider:</w:t>
      </w:r>
    </w:p>
    <w:p w14:paraId="698C709D" w14:textId="77777777" w:rsidR="00A1473E" w:rsidRPr="00A1473E" w:rsidRDefault="00A1473E" w:rsidP="00D84EE5">
      <w:pPr>
        <w:numPr>
          <w:ilvl w:val="0"/>
          <w:numId w:val="7"/>
        </w:numPr>
        <w:shd w:val="clear" w:color="auto" w:fill="FFFFFF"/>
        <w:spacing w:before="150" w:after="100" w:afterAutospacing="1" w:line="240" w:lineRule="auto"/>
        <w:ind w:left="993" w:hanging="19"/>
        <w:jc w:val="both"/>
        <w:rPr>
          <w:rFonts w:ascii="Arial" w:eastAsia="Times New Roman" w:hAnsi="Arial" w:cs="Arial"/>
          <w:color w:val="000000"/>
          <w:lang w:val="en" w:eastAsia="en-GB"/>
        </w:rPr>
      </w:pPr>
      <w:r w:rsidRPr="00A1473E">
        <w:rPr>
          <w:rFonts w:ascii="Arial" w:eastAsia="Times New Roman" w:hAnsi="Arial" w:cs="Arial"/>
          <w:color w:val="000000"/>
          <w:lang w:val="en" w:eastAsia="en-GB"/>
        </w:rPr>
        <w:t xml:space="preserve">How long the baby will stay in hospital (for babies </w:t>
      </w:r>
      <w:r w:rsidR="00041F68">
        <w:rPr>
          <w:rFonts w:ascii="Arial" w:eastAsia="Times New Roman" w:hAnsi="Arial" w:cs="Arial"/>
          <w:color w:val="000000"/>
          <w:lang w:val="en" w:eastAsia="en-GB"/>
        </w:rPr>
        <w:t>where</w:t>
      </w:r>
      <w:r w:rsidRPr="00A1473E">
        <w:rPr>
          <w:rFonts w:ascii="Arial" w:eastAsia="Times New Roman" w:hAnsi="Arial" w:cs="Arial"/>
          <w:color w:val="000000"/>
          <w:lang w:val="en" w:eastAsia="en-GB"/>
        </w:rPr>
        <w:t xml:space="preserve"> there</w:t>
      </w:r>
      <w:r w:rsidR="00041F68">
        <w:rPr>
          <w:rFonts w:ascii="Arial" w:eastAsia="Times New Roman" w:hAnsi="Arial" w:cs="Arial"/>
          <w:color w:val="000000"/>
          <w:lang w:val="en" w:eastAsia="en-GB"/>
        </w:rPr>
        <w:t xml:space="preserve"> is a likelihood of exposure to substances in-utero consideration must be</w:t>
      </w:r>
      <w:r w:rsidRPr="00A1473E">
        <w:rPr>
          <w:rFonts w:ascii="Arial" w:eastAsia="Times New Roman" w:hAnsi="Arial" w:cs="Arial"/>
          <w:color w:val="000000"/>
          <w:lang w:val="en" w:eastAsia="en-GB"/>
        </w:rPr>
        <w:t xml:space="preserve"> </w:t>
      </w:r>
      <w:r w:rsidR="00041F68">
        <w:rPr>
          <w:rFonts w:ascii="Arial" w:eastAsia="Times New Roman" w:hAnsi="Arial" w:cs="Arial"/>
          <w:color w:val="000000"/>
          <w:lang w:val="en" w:eastAsia="en-GB"/>
        </w:rPr>
        <w:t>given to having a</w:t>
      </w:r>
      <w:r w:rsidRPr="00A1473E">
        <w:rPr>
          <w:rFonts w:ascii="Arial" w:eastAsia="Times New Roman" w:hAnsi="Arial" w:cs="Arial"/>
          <w:color w:val="000000"/>
          <w:lang w:val="en" w:eastAsia="en-GB"/>
        </w:rPr>
        <w:t xml:space="preserve"> period of time </w:t>
      </w:r>
      <w:r w:rsidR="00041F68">
        <w:rPr>
          <w:rFonts w:ascii="Arial" w:eastAsia="Times New Roman" w:hAnsi="Arial" w:cs="Arial"/>
          <w:color w:val="000000"/>
          <w:lang w:val="en" w:eastAsia="en-GB"/>
        </w:rPr>
        <w:t>in hospital to</w:t>
      </w:r>
      <w:r w:rsidRPr="00A1473E">
        <w:rPr>
          <w:rFonts w:ascii="Arial" w:eastAsia="Times New Roman" w:hAnsi="Arial" w:cs="Arial"/>
          <w:color w:val="000000"/>
          <w:lang w:val="en" w:eastAsia="en-GB"/>
        </w:rPr>
        <w:t xml:space="preserve"> monitor for withdrawal symptoms);</w:t>
      </w:r>
    </w:p>
    <w:p w14:paraId="4BC92687" w14:textId="77777777" w:rsidR="00A1473E" w:rsidRPr="00A1473E" w:rsidRDefault="00A1473E" w:rsidP="00D84EE5">
      <w:pPr>
        <w:numPr>
          <w:ilvl w:val="0"/>
          <w:numId w:val="7"/>
        </w:numPr>
        <w:shd w:val="clear" w:color="auto" w:fill="FFFFFF"/>
        <w:spacing w:before="150" w:after="100" w:afterAutospacing="1" w:line="240" w:lineRule="auto"/>
        <w:ind w:left="993" w:hanging="19"/>
        <w:jc w:val="both"/>
        <w:rPr>
          <w:rFonts w:ascii="Arial" w:eastAsia="Times New Roman" w:hAnsi="Arial" w:cs="Arial"/>
          <w:color w:val="000000"/>
          <w:lang w:val="en" w:eastAsia="en-GB"/>
        </w:rPr>
      </w:pPr>
      <w:r w:rsidRPr="00A1473E">
        <w:rPr>
          <w:rFonts w:ascii="Arial" w:eastAsia="Times New Roman" w:hAnsi="Arial" w:cs="Arial"/>
          <w:color w:val="000000"/>
          <w:lang w:val="en" w:eastAsia="en-GB"/>
        </w:rPr>
        <w:t>How long the mother will remain on the ward;</w:t>
      </w:r>
    </w:p>
    <w:p w14:paraId="7ED7EDAB" w14:textId="77777777" w:rsidR="00DA6B74" w:rsidRDefault="00A1473E" w:rsidP="00DA6B74">
      <w:pPr>
        <w:numPr>
          <w:ilvl w:val="0"/>
          <w:numId w:val="7"/>
        </w:numPr>
        <w:shd w:val="clear" w:color="auto" w:fill="FFFFFF"/>
        <w:spacing w:before="150" w:after="100" w:afterAutospacing="1" w:line="240" w:lineRule="auto"/>
        <w:ind w:left="993" w:hanging="19"/>
        <w:jc w:val="both"/>
        <w:rPr>
          <w:rFonts w:ascii="Arial" w:eastAsia="Times New Roman" w:hAnsi="Arial" w:cs="Arial"/>
          <w:color w:val="000000"/>
          <w:lang w:val="en" w:eastAsia="en-GB"/>
        </w:rPr>
      </w:pPr>
      <w:r w:rsidRPr="00A1473E">
        <w:rPr>
          <w:rFonts w:ascii="Arial" w:eastAsia="Times New Roman" w:hAnsi="Arial" w:cs="Arial"/>
          <w:color w:val="000000"/>
          <w:lang w:val="en" w:eastAsia="en-GB"/>
        </w:rPr>
        <w:t xml:space="preserve">The plan for </w:t>
      </w:r>
      <w:r w:rsidR="00D84EE5" w:rsidRPr="00AD7321">
        <w:rPr>
          <w:rFonts w:ascii="Arial" w:eastAsia="Times New Roman" w:hAnsi="Arial" w:cs="Arial"/>
          <w:color w:val="000000"/>
          <w:lang w:val="en" w:eastAsia="en-GB"/>
        </w:rPr>
        <w:t>any</w:t>
      </w:r>
      <w:r w:rsidRPr="00A1473E">
        <w:rPr>
          <w:rFonts w:ascii="Arial" w:eastAsia="Times New Roman" w:hAnsi="Arial" w:cs="Arial"/>
          <w:color w:val="000000"/>
          <w:lang w:val="en" w:eastAsia="en-GB"/>
        </w:rPr>
        <w:t xml:space="preserve"> contact </w:t>
      </w:r>
      <w:r w:rsidR="00DA6B74">
        <w:rPr>
          <w:rFonts w:ascii="Arial" w:eastAsia="Times New Roman" w:hAnsi="Arial" w:cs="Arial"/>
          <w:color w:val="000000"/>
          <w:lang w:val="en" w:eastAsia="en-GB"/>
        </w:rPr>
        <w:t>the Mother wishes to have with the baby, including whether she wishes to see, hold, feed and/or name the baby;</w:t>
      </w:r>
    </w:p>
    <w:p w14:paraId="3CC5B727" w14:textId="77777777" w:rsidR="00DA6B74" w:rsidRPr="00DA6B74" w:rsidRDefault="00DA6B74" w:rsidP="00DA6B74">
      <w:pPr>
        <w:numPr>
          <w:ilvl w:val="0"/>
          <w:numId w:val="7"/>
        </w:numPr>
        <w:shd w:val="clear" w:color="auto" w:fill="FFFFFF"/>
        <w:spacing w:before="150" w:after="100" w:afterAutospacing="1" w:line="240" w:lineRule="auto"/>
        <w:ind w:left="993" w:hanging="19"/>
        <w:jc w:val="both"/>
        <w:rPr>
          <w:rFonts w:ascii="Arial" w:eastAsia="Times New Roman" w:hAnsi="Arial" w:cs="Arial"/>
          <w:color w:val="000000"/>
          <w:lang w:val="en" w:eastAsia="en-GB"/>
        </w:rPr>
      </w:pPr>
      <w:r>
        <w:rPr>
          <w:rFonts w:ascii="Arial" w:eastAsia="Times New Roman" w:hAnsi="Arial" w:cs="Arial"/>
          <w:color w:val="000000"/>
          <w:lang w:val="en" w:eastAsia="en-GB"/>
        </w:rPr>
        <w:t>Any plans for any identified foster carers coming to visit the baby in hospital;</w:t>
      </w:r>
    </w:p>
    <w:p w14:paraId="08101ABA" w14:textId="77777777" w:rsidR="00A1473E" w:rsidRPr="00A1473E" w:rsidRDefault="00A1473E" w:rsidP="00DA6B74">
      <w:pPr>
        <w:numPr>
          <w:ilvl w:val="0"/>
          <w:numId w:val="7"/>
        </w:numPr>
        <w:shd w:val="clear" w:color="auto" w:fill="FFFFFF"/>
        <w:spacing w:before="150" w:after="100" w:afterAutospacing="1" w:line="240" w:lineRule="auto"/>
        <w:ind w:left="993" w:hanging="19"/>
        <w:jc w:val="both"/>
        <w:rPr>
          <w:rFonts w:ascii="Arial" w:eastAsia="Times New Roman" w:hAnsi="Arial" w:cs="Arial"/>
          <w:color w:val="000000"/>
          <w:lang w:val="en" w:eastAsia="en-GB"/>
        </w:rPr>
      </w:pPr>
      <w:r w:rsidRPr="00A1473E">
        <w:rPr>
          <w:rFonts w:ascii="Arial" w:eastAsia="Times New Roman" w:hAnsi="Arial" w:cs="Arial"/>
          <w:color w:val="000000"/>
          <w:lang w:val="en" w:eastAsia="en-GB"/>
        </w:rPr>
        <w:t xml:space="preserve">The plan for the baby upon discharge, </w:t>
      </w:r>
      <w:r w:rsidR="00AD7321">
        <w:rPr>
          <w:rFonts w:ascii="Arial" w:eastAsia="Times New Roman" w:hAnsi="Arial" w:cs="Arial"/>
          <w:color w:val="000000"/>
          <w:lang w:val="en" w:eastAsia="en-GB"/>
        </w:rPr>
        <w:t>to include</w:t>
      </w:r>
      <w:r w:rsidRPr="00A1473E">
        <w:rPr>
          <w:rFonts w:ascii="Arial" w:eastAsia="Times New Roman" w:hAnsi="Arial" w:cs="Arial"/>
          <w:color w:val="000000"/>
          <w:lang w:val="en" w:eastAsia="en-GB"/>
        </w:rPr>
        <w:t xml:space="preserve"> what visits will be made upon discharge and by whom;</w:t>
      </w:r>
    </w:p>
    <w:p w14:paraId="6CDE16F4" w14:textId="77777777" w:rsidR="00DA6B74" w:rsidRPr="00A1473E" w:rsidRDefault="00A1473E" w:rsidP="00DA6B74">
      <w:pPr>
        <w:numPr>
          <w:ilvl w:val="0"/>
          <w:numId w:val="7"/>
        </w:numPr>
        <w:shd w:val="clear" w:color="auto" w:fill="FFFFFF"/>
        <w:spacing w:before="150" w:after="100" w:afterAutospacing="1" w:line="240" w:lineRule="auto"/>
        <w:ind w:left="993" w:hanging="19"/>
        <w:jc w:val="both"/>
        <w:rPr>
          <w:rFonts w:ascii="Arial" w:eastAsia="Times New Roman" w:hAnsi="Arial" w:cs="Arial"/>
          <w:color w:val="000000"/>
          <w:lang w:val="en" w:eastAsia="en-GB"/>
        </w:rPr>
      </w:pPr>
      <w:r w:rsidRPr="00A1473E">
        <w:rPr>
          <w:rFonts w:ascii="Arial" w:eastAsia="Times New Roman" w:hAnsi="Arial" w:cs="Arial"/>
          <w:color w:val="000000"/>
          <w:lang w:val="en" w:eastAsia="en-GB"/>
        </w:rPr>
        <w:t>Contingency plans should be in place in the event of a sudden change in circumstances. These should include</w:t>
      </w:r>
      <w:r w:rsidR="00DA6B74">
        <w:rPr>
          <w:rFonts w:ascii="Arial" w:eastAsia="Times New Roman" w:hAnsi="Arial" w:cs="Arial"/>
          <w:color w:val="000000"/>
          <w:lang w:val="en" w:eastAsia="en-GB"/>
        </w:rPr>
        <w:t xml:space="preserve"> a change in Mother’s wish to relinquish,</w:t>
      </w:r>
      <w:r w:rsidRPr="00A1473E">
        <w:rPr>
          <w:rFonts w:ascii="Arial" w:eastAsia="Times New Roman" w:hAnsi="Arial" w:cs="Arial"/>
          <w:color w:val="000000"/>
          <w:lang w:val="en" w:eastAsia="en-GB"/>
        </w:rPr>
        <w:t xml:space="preserve"> instructions for hospital staff if the birth happens over </w:t>
      </w:r>
      <w:r w:rsidR="00DA6B74">
        <w:rPr>
          <w:rFonts w:ascii="Arial" w:eastAsia="Times New Roman" w:hAnsi="Arial" w:cs="Arial"/>
          <w:color w:val="000000"/>
          <w:lang w:val="en" w:eastAsia="en-GB"/>
        </w:rPr>
        <w:t>a</w:t>
      </w:r>
      <w:r w:rsidRPr="00A1473E">
        <w:rPr>
          <w:rFonts w:ascii="Arial" w:eastAsia="Times New Roman" w:hAnsi="Arial" w:cs="Arial"/>
          <w:color w:val="000000"/>
          <w:lang w:val="en" w:eastAsia="en-GB"/>
        </w:rPr>
        <w:t xml:space="preserve"> weekend or a </w:t>
      </w:r>
      <w:r w:rsidR="00DA6B74">
        <w:rPr>
          <w:rFonts w:ascii="Arial" w:eastAsia="Times New Roman" w:hAnsi="Arial" w:cs="Arial"/>
          <w:color w:val="000000"/>
          <w:lang w:val="en" w:eastAsia="en-GB"/>
        </w:rPr>
        <w:t>b</w:t>
      </w:r>
      <w:r w:rsidRPr="00A1473E">
        <w:rPr>
          <w:rFonts w:ascii="Arial" w:eastAsia="Times New Roman" w:hAnsi="Arial" w:cs="Arial"/>
          <w:color w:val="000000"/>
          <w:lang w:val="en" w:eastAsia="en-GB"/>
        </w:rPr>
        <w:t xml:space="preserve">ank </w:t>
      </w:r>
      <w:r w:rsidR="00DA6B74">
        <w:rPr>
          <w:rFonts w:ascii="Arial" w:eastAsia="Times New Roman" w:hAnsi="Arial" w:cs="Arial"/>
          <w:color w:val="000000"/>
          <w:lang w:val="en" w:eastAsia="en-GB"/>
        </w:rPr>
        <w:t>h</w:t>
      </w:r>
      <w:r w:rsidRPr="00A1473E">
        <w:rPr>
          <w:rFonts w:ascii="Arial" w:eastAsia="Times New Roman" w:hAnsi="Arial" w:cs="Arial"/>
          <w:color w:val="000000"/>
          <w:lang w:val="en" w:eastAsia="en-GB"/>
        </w:rPr>
        <w:t>oliday</w:t>
      </w:r>
      <w:r w:rsidR="00DA6B74">
        <w:rPr>
          <w:rFonts w:ascii="Arial" w:eastAsia="Times New Roman" w:hAnsi="Arial" w:cs="Arial"/>
          <w:color w:val="000000"/>
          <w:lang w:val="en" w:eastAsia="en-GB"/>
        </w:rPr>
        <w:t>,</w:t>
      </w:r>
      <w:r w:rsidRPr="00A1473E">
        <w:rPr>
          <w:rFonts w:ascii="Arial" w:eastAsia="Times New Roman" w:hAnsi="Arial" w:cs="Arial"/>
          <w:color w:val="000000"/>
          <w:lang w:val="en" w:eastAsia="en-GB"/>
        </w:rPr>
        <w:t xml:space="preserve"> and who to contact if the birth takes place after hours. The Emergency Duty Team should also be notified of the pre-birth plans for the baby.</w:t>
      </w:r>
    </w:p>
    <w:p w14:paraId="1F237020" w14:textId="77777777" w:rsidR="00DA6B74" w:rsidRPr="00DA6B74" w:rsidRDefault="00B31671" w:rsidP="00DA6B74">
      <w:pPr>
        <w:pStyle w:val="ListParagraph"/>
        <w:numPr>
          <w:ilvl w:val="1"/>
          <w:numId w:val="1"/>
        </w:numPr>
        <w:shd w:val="clear" w:color="auto" w:fill="FFFFFF"/>
        <w:spacing w:before="150" w:after="15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lastRenderedPageBreak/>
        <w:t xml:space="preserve">Those in attendance </w:t>
      </w:r>
      <w:r w:rsidR="000A3219">
        <w:rPr>
          <w:rFonts w:ascii="Arial" w:eastAsia="Times New Roman" w:hAnsi="Arial" w:cs="Arial"/>
          <w:color w:val="000000"/>
          <w:lang w:val="en" w:eastAsia="en-GB"/>
        </w:rPr>
        <w:t xml:space="preserve">to pre-birth planning meetings </w:t>
      </w:r>
      <w:r>
        <w:rPr>
          <w:rFonts w:ascii="Arial" w:eastAsia="Times New Roman" w:hAnsi="Arial" w:cs="Arial"/>
          <w:color w:val="000000"/>
          <w:lang w:val="en" w:eastAsia="en-GB"/>
        </w:rPr>
        <w:t>should include: the permanence social worker, permanence team manager, Mother, and lead midwife</w:t>
      </w:r>
      <w:r w:rsidR="000A3219">
        <w:rPr>
          <w:rFonts w:ascii="Arial" w:eastAsia="Times New Roman" w:hAnsi="Arial" w:cs="Arial"/>
          <w:color w:val="000000"/>
          <w:lang w:val="en" w:eastAsia="en-GB"/>
        </w:rPr>
        <w:t xml:space="preserve">. </w:t>
      </w:r>
      <w:r w:rsidR="00A1473E" w:rsidRPr="00DA6B74">
        <w:rPr>
          <w:rFonts w:ascii="Arial" w:eastAsia="Times New Roman" w:hAnsi="Arial" w:cs="Arial"/>
          <w:color w:val="000000"/>
          <w:lang w:val="en" w:eastAsia="en-GB"/>
        </w:rPr>
        <w:t xml:space="preserve">All agencies attending the </w:t>
      </w:r>
      <w:r w:rsidR="00DA6B74">
        <w:rPr>
          <w:rFonts w:ascii="Arial" w:eastAsia="Times New Roman" w:hAnsi="Arial" w:cs="Arial"/>
          <w:color w:val="000000"/>
          <w:lang w:val="en" w:eastAsia="en-GB"/>
        </w:rPr>
        <w:t xml:space="preserve">pre-birth planning </w:t>
      </w:r>
      <w:r w:rsidR="00A1473E" w:rsidRPr="00DA6B74">
        <w:rPr>
          <w:rFonts w:ascii="Arial" w:eastAsia="Times New Roman" w:hAnsi="Arial" w:cs="Arial"/>
          <w:color w:val="000000"/>
          <w:lang w:val="en" w:eastAsia="en-GB"/>
        </w:rPr>
        <w:t>meeting should receive a copy of the plan as well as</w:t>
      </w:r>
      <w:r w:rsidR="00B205DE">
        <w:rPr>
          <w:rFonts w:ascii="Arial" w:eastAsia="Times New Roman" w:hAnsi="Arial" w:cs="Arial"/>
          <w:color w:val="000000"/>
          <w:lang w:val="en" w:eastAsia="en-GB"/>
        </w:rPr>
        <w:t xml:space="preserve"> any</w:t>
      </w:r>
      <w:r w:rsidR="00A1473E" w:rsidRPr="00DA6B74">
        <w:rPr>
          <w:rFonts w:ascii="Arial" w:eastAsia="Times New Roman" w:hAnsi="Arial" w:cs="Arial"/>
          <w:color w:val="000000"/>
          <w:lang w:val="en" w:eastAsia="en-GB"/>
        </w:rPr>
        <w:t xml:space="preserve"> other relevant agencies</w:t>
      </w:r>
      <w:r>
        <w:rPr>
          <w:rFonts w:ascii="Arial" w:eastAsia="Times New Roman" w:hAnsi="Arial" w:cs="Arial"/>
          <w:color w:val="000000"/>
          <w:lang w:val="en" w:eastAsia="en-GB"/>
        </w:rPr>
        <w:t>,</w:t>
      </w:r>
      <w:r w:rsidR="00A1473E" w:rsidRPr="00DA6B74">
        <w:rPr>
          <w:rFonts w:ascii="Arial" w:eastAsia="Times New Roman" w:hAnsi="Arial" w:cs="Arial"/>
          <w:color w:val="000000"/>
          <w:lang w:val="en" w:eastAsia="en-GB"/>
        </w:rPr>
        <w:t xml:space="preserve"> for example the </w:t>
      </w:r>
      <w:r w:rsidR="00B205DE">
        <w:rPr>
          <w:rFonts w:ascii="Arial" w:eastAsia="Times New Roman" w:hAnsi="Arial" w:cs="Arial"/>
          <w:color w:val="000000"/>
          <w:lang w:val="en" w:eastAsia="en-GB"/>
        </w:rPr>
        <w:t>Mother’s</w:t>
      </w:r>
      <w:r w:rsidR="00A1473E" w:rsidRPr="00DA6B74">
        <w:rPr>
          <w:rFonts w:ascii="Arial" w:eastAsia="Times New Roman" w:hAnsi="Arial" w:cs="Arial"/>
          <w:color w:val="000000"/>
          <w:lang w:val="en" w:eastAsia="en-GB"/>
        </w:rPr>
        <w:t xml:space="preserve"> GP. The Lead Midwife should inform midwifery staff of the details of the plan.</w:t>
      </w:r>
    </w:p>
    <w:p w14:paraId="2D913B3E" w14:textId="77777777" w:rsidR="00460A26" w:rsidRPr="00041F68" w:rsidRDefault="00460A26" w:rsidP="00DA6B74">
      <w:pPr>
        <w:pStyle w:val="ListParagraph"/>
        <w:jc w:val="both"/>
        <w:rPr>
          <w:rFonts w:ascii="Arial" w:hAnsi="Arial" w:cs="Arial"/>
        </w:rPr>
      </w:pPr>
    </w:p>
    <w:p w14:paraId="379A752B" w14:textId="77777777" w:rsidR="00460A26" w:rsidRPr="00041F68" w:rsidRDefault="0042632B" w:rsidP="00DA6B74">
      <w:pPr>
        <w:pStyle w:val="ListParagraph"/>
        <w:numPr>
          <w:ilvl w:val="1"/>
          <w:numId w:val="1"/>
        </w:numPr>
        <w:jc w:val="both"/>
        <w:rPr>
          <w:rFonts w:ascii="Arial" w:hAnsi="Arial" w:cs="Arial"/>
        </w:rPr>
      </w:pPr>
      <w:r w:rsidRPr="00041F68">
        <w:rPr>
          <w:rFonts w:ascii="Arial" w:hAnsi="Arial" w:cs="Arial"/>
        </w:rPr>
        <w:t>Please refer to Section 7 for specific information relating to the role of the life story support worker in the instance of a relinquished baby.</w:t>
      </w:r>
    </w:p>
    <w:p w14:paraId="3B8DBC93" w14:textId="77777777" w:rsidR="007E5271" w:rsidRDefault="007E5271" w:rsidP="007E5271">
      <w:pPr>
        <w:ind w:left="360"/>
        <w:jc w:val="both"/>
        <w:rPr>
          <w:rFonts w:ascii="Arial" w:hAnsi="Arial" w:cs="Arial"/>
          <w:b/>
          <w:u w:val="single"/>
        </w:rPr>
      </w:pPr>
    </w:p>
    <w:p w14:paraId="478837F5" w14:textId="77777777" w:rsidR="003962A6" w:rsidRDefault="003962A6" w:rsidP="00E96083">
      <w:pPr>
        <w:pStyle w:val="ListParagraph"/>
        <w:numPr>
          <w:ilvl w:val="0"/>
          <w:numId w:val="1"/>
        </w:numPr>
        <w:jc w:val="both"/>
        <w:rPr>
          <w:rFonts w:ascii="Arial" w:hAnsi="Arial" w:cs="Arial"/>
          <w:b/>
          <w:u w:val="single"/>
        </w:rPr>
      </w:pPr>
      <w:r w:rsidRPr="00E96083">
        <w:rPr>
          <w:rFonts w:ascii="Arial" w:hAnsi="Arial" w:cs="Arial"/>
          <w:b/>
          <w:u w:val="single"/>
        </w:rPr>
        <w:t>Once the child is born:</w:t>
      </w:r>
    </w:p>
    <w:p w14:paraId="4FD782B3" w14:textId="77777777" w:rsidR="00E96083" w:rsidRPr="00E96083" w:rsidRDefault="00E96083" w:rsidP="00E96083">
      <w:pPr>
        <w:pStyle w:val="ListParagraph"/>
        <w:jc w:val="both"/>
        <w:rPr>
          <w:rFonts w:ascii="Arial" w:hAnsi="Arial" w:cs="Arial"/>
          <w:b/>
          <w:u w:val="single"/>
        </w:rPr>
      </w:pPr>
    </w:p>
    <w:p w14:paraId="19BDFEEC" w14:textId="77777777" w:rsidR="00E96083" w:rsidRPr="00E96083" w:rsidRDefault="00C22FDF" w:rsidP="00E96083">
      <w:pPr>
        <w:pStyle w:val="ListParagraph"/>
        <w:jc w:val="both"/>
        <w:rPr>
          <w:rFonts w:ascii="Arial" w:hAnsi="Arial" w:cs="Arial"/>
          <w:b/>
        </w:rPr>
      </w:pPr>
      <w:r w:rsidRPr="00E96083">
        <w:rPr>
          <w:rFonts w:ascii="Arial" w:hAnsi="Arial" w:cs="Arial"/>
          <w:b/>
        </w:rPr>
        <w:t>Role</w:t>
      </w:r>
      <w:r w:rsidR="00E96083">
        <w:rPr>
          <w:rFonts w:ascii="Arial" w:hAnsi="Arial" w:cs="Arial"/>
          <w:b/>
        </w:rPr>
        <w:t>s</w:t>
      </w:r>
      <w:r w:rsidRPr="00E96083">
        <w:rPr>
          <w:rFonts w:ascii="Arial" w:hAnsi="Arial" w:cs="Arial"/>
          <w:b/>
        </w:rPr>
        <w:t xml:space="preserve"> and responsibilit</w:t>
      </w:r>
      <w:r w:rsidR="00E96083">
        <w:rPr>
          <w:rFonts w:ascii="Arial" w:hAnsi="Arial" w:cs="Arial"/>
          <w:b/>
        </w:rPr>
        <w:t>ies –</w:t>
      </w:r>
    </w:p>
    <w:p w14:paraId="28E95ACF" w14:textId="77777777" w:rsidR="00C22FDF" w:rsidRDefault="00C22FDF" w:rsidP="003962A6">
      <w:pPr>
        <w:pStyle w:val="ListParagraph"/>
        <w:jc w:val="both"/>
        <w:rPr>
          <w:rFonts w:ascii="Arial" w:hAnsi="Arial" w:cs="Arial"/>
          <w:b/>
          <w:u w:val="single"/>
        </w:rPr>
      </w:pPr>
    </w:p>
    <w:p w14:paraId="1B4D7E15" w14:textId="77777777" w:rsidR="007E5271" w:rsidRPr="007E5271" w:rsidRDefault="003962A6" w:rsidP="002765ED">
      <w:pPr>
        <w:pStyle w:val="ListParagraph"/>
        <w:numPr>
          <w:ilvl w:val="1"/>
          <w:numId w:val="1"/>
        </w:numPr>
        <w:jc w:val="both"/>
        <w:rPr>
          <w:rFonts w:ascii="Arial" w:hAnsi="Arial" w:cs="Arial"/>
        </w:rPr>
      </w:pPr>
      <w:r w:rsidRPr="007E5271">
        <w:rPr>
          <w:rFonts w:ascii="Arial" w:hAnsi="Arial" w:cs="Arial"/>
        </w:rPr>
        <w:t>When the child is born the mother should be encouraged to register the birth of the baby and name the child.</w:t>
      </w:r>
    </w:p>
    <w:p w14:paraId="06EABF07" w14:textId="77777777" w:rsidR="003962A6" w:rsidRPr="003962A6" w:rsidRDefault="003962A6" w:rsidP="003962A6">
      <w:pPr>
        <w:pStyle w:val="ListParagraph"/>
        <w:ind w:left="780"/>
        <w:jc w:val="both"/>
        <w:rPr>
          <w:rFonts w:ascii="Arial" w:hAnsi="Arial" w:cs="Arial"/>
        </w:rPr>
      </w:pPr>
    </w:p>
    <w:p w14:paraId="76AF2962" w14:textId="77777777" w:rsidR="00E21ABD" w:rsidRPr="00E21ABD" w:rsidRDefault="003962A6" w:rsidP="00E21ABD">
      <w:pPr>
        <w:pStyle w:val="ListParagraph"/>
        <w:numPr>
          <w:ilvl w:val="1"/>
          <w:numId w:val="1"/>
        </w:numPr>
        <w:spacing w:after="0"/>
        <w:jc w:val="both"/>
        <w:rPr>
          <w:rFonts w:ascii="Arial" w:hAnsi="Arial" w:cs="Arial"/>
        </w:rPr>
      </w:pPr>
      <w:r>
        <w:rPr>
          <w:rFonts w:ascii="Arial" w:hAnsi="Arial" w:cs="Arial"/>
        </w:rPr>
        <w:t xml:space="preserve">The baby will be placed either with the prospective adopters identified under a foster for adoption arrangement with signed agreement of the </w:t>
      </w:r>
      <w:r w:rsidR="005806F9">
        <w:rPr>
          <w:rFonts w:ascii="Arial" w:hAnsi="Arial" w:cs="Arial"/>
        </w:rPr>
        <w:t>consenting birth parent</w:t>
      </w:r>
      <w:r>
        <w:rPr>
          <w:rFonts w:ascii="Arial" w:hAnsi="Arial" w:cs="Arial"/>
        </w:rPr>
        <w:t>(s), or with</w:t>
      </w:r>
      <w:r w:rsidR="00130D71">
        <w:rPr>
          <w:rFonts w:ascii="Arial" w:hAnsi="Arial" w:cs="Arial"/>
        </w:rPr>
        <w:t xml:space="preserve"> mainstream</w:t>
      </w:r>
      <w:r>
        <w:rPr>
          <w:rFonts w:ascii="Arial" w:hAnsi="Arial" w:cs="Arial"/>
        </w:rPr>
        <w:t xml:space="preserve"> foster carers. The latter as described in </w:t>
      </w:r>
      <w:r w:rsidR="001B7673" w:rsidRPr="001B7673">
        <w:rPr>
          <w:rFonts w:ascii="Arial" w:hAnsi="Arial" w:cs="Arial"/>
          <w:i/>
        </w:rPr>
        <w:t>3.7</w:t>
      </w:r>
      <w:r w:rsidR="001B7673">
        <w:rPr>
          <w:rFonts w:ascii="Arial" w:hAnsi="Arial" w:cs="Arial"/>
          <w:i/>
        </w:rPr>
        <w:t>-</w:t>
      </w:r>
      <w:r w:rsidR="001B7673" w:rsidRPr="001B7673">
        <w:rPr>
          <w:rFonts w:ascii="Arial" w:hAnsi="Arial" w:cs="Arial"/>
          <w:i/>
        </w:rPr>
        <w:t>3.9</w:t>
      </w:r>
      <w:r w:rsidR="00E21ABD">
        <w:rPr>
          <w:rFonts w:ascii="Arial" w:hAnsi="Arial" w:cs="Arial"/>
          <w:i/>
        </w:rPr>
        <w:t>.</w:t>
      </w:r>
    </w:p>
    <w:p w14:paraId="38D39D7F" w14:textId="77777777" w:rsidR="00E21ABD" w:rsidRPr="00E21ABD" w:rsidRDefault="00E21ABD" w:rsidP="00E21ABD">
      <w:pPr>
        <w:spacing w:after="0"/>
        <w:jc w:val="both"/>
        <w:rPr>
          <w:rFonts w:ascii="Arial" w:hAnsi="Arial" w:cs="Arial"/>
        </w:rPr>
      </w:pPr>
    </w:p>
    <w:p w14:paraId="294DE595" w14:textId="77777777" w:rsidR="007E5271" w:rsidRPr="007E5271" w:rsidRDefault="007E5271" w:rsidP="00E21ABD">
      <w:pPr>
        <w:pStyle w:val="ListParagraph"/>
        <w:numPr>
          <w:ilvl w:val="1"/>
          <w:numId w:val="1"/>
        </w:numPr>
        <w:spacing w:after="0"/>
        <w:jc w:val="both"/>
        <w:rPr>
          <w:rFonts w:ascii="Arial" w:hAnsi="Arial" w:cs="Arial"/>
        </w:rPr>
      </w:pPr>
      <w:r w:rsidRPr="007E5271">
        <w:rPr>
          <w:rFonts w:ascii="Arial" w:hAnsi="Arial" w:cs="Arial"/>
        </w:rPr>
        <w:t xml:space="preserve">Referral to CAFCASS to be completed by the Permanence Social Worker. </w:t>
      </w:r>
    </w:p>
    <w:p w14:paraId="2C6D53CE" w14:textId="77777777" w:rsidR="007E5271" w:rsidRPr="007E5271" w:rsidRDefault="007E5271" w:rsidP="007E5271">
      <w:pPr>
        <w:pStyle w:val="ListParagraph"/>
        <w:ind w:left="780"/>
        <w:jc w:val="both"/>
        <w:rPr>
          <w:rFonts w:ascii="Arial" w:hAnsi="Arial" w:cs="Arial"/>
        </w:rPr>
      </w:pPr>
    </w:p>
    <w:p w14:paraId="7934D508" w14:textId="77777777" w:rsidR="007E5271" w:rsidRPr="007E5271" w:rsidRDefault="007E5271" w:rsidP="007E5271">
      <w:pPr>
        <w:pStyle w:val="ListParagraph"/>
        <w:numPr>
          <w:ilvl w:val="1"/>
          <w:numId w:val="1"/>
        </w:numPr>
        <w:jc w:val="both"/>
        <w:rPr>
          <w:rFonts w:ascii="Arial" w:hAnsi="Arial" w:cs="Arial"/>
        </w:rPr>
      </w:pPr>
      <w:r w:rsidRPr="007E5271">
        <w:rPr>
          <w:rFonts w:ascii="Arial" w:hAnsi="Arial" w:cs="Arial"/>
        </w:rPr>
        <w:t xml:space="preserve">Statutory visiting and </w:t>
      </w:r>
      <w:r w:rsidR="00725186">
        <w:rPr>
          <w:rFonts w:ascii="Arial" w:hAnsi="Arial" w:cs="Arial"/>
        </w:rPr>
        <w:t>car</w:t>
      </w:r>
      <w:r>
        <w:rPr>
          <w:rFonts w:ascii="Arial" w:hAnsi="Arial" w:cs="Arial"/>
        </w:rPr>
        <w:t xml:space="preserve">e </w:t>
      </w:r>
      <w:r w:rsidR="00725186">
        <w:rPr>
          <w:rFonts w:ascii="Arial" w:hAnsi="Arial" w:cs="Arial"/>
        </w:rPr>
        <w:t>p</w:t>
      </w:r>
      <w:r>
        <w:rPr>
          <w:rFonts w:ascii="Arial" w:hAnsi="Arial" w:cs="Arial"/>
        </w:rPr>
        <w:t xml:space="preserve">lanning processes </w:t>
      </w:r>
      <w:r w:rsidR="00725186">
        <w:rPr>
          <w:rFonts w:ascii="Arial" w:hAnsi="Arial" w:cs="Arial"/>
        </w:rPr>
        <w:t>should</w:t>
      </w:r>
      <w:r>
        <w:rPr>
          <w:rFonts w:ascii="Arial" w:hAnsi="Arial" w:cs="Arial"/>
        </w:rPr>
        <w:t xml:space="preserve"> be followed as per any other looked after child</w:t>
      </w:r>
      <w:r w:rsidR="00725186">
        <w:rPr>
          <w:rFonts w:ascii="Arial" w:hAnsi="Arial" w:cs="Arial"/>
        </w:rPr>
        <w:t xml:space="preserve"> i.e. looked after child reviews to be convened.</w:t>
      </w:r>
    </w:p>
    <w:p w14:paraId="7ADD93E1" w14:textId="77777777" w:rsidR="003962A6" w:rsidRPr="003962A6" w:rsidRDefault="003962A6" w:rsidP="003962A6">
      <w:pPr>
        <w:pStyle w:val="ListParagraph"/>
        <w:rPr>
          <w:rFonts w:ascii="Arial" w:hAnsi="Arial" w:cs="Arial"/>
        </w:rPr>
      </w:pPr>
    </w:p>
    <w:p w14:paraId="217F283C" w14:textId="77777777" w:rsidR="003962A6" w:rsidRDefault="001B7673" w:rsidP="003962A6">
      <w:pPr>
        <w:pStyle w:val="ListParagraph"/>
        <w:numPr>
          <w:ilvl w:val="1"/>
          <w:numId w:val="1"/>
        </w:numPr>
        <w:jc w:val="both"/>
        <w:rPr>
          <w:rFonts w:ascii="Arial" w:hAnsi="Arial" w:cs="Arial"/>
        </w:rPr>
      </w:pPr>
      <w:r>
        <w:rPr>
          <w:rFonts w:ascii="Arial" w:hAnsi="Arial" w:cs="Arial"/>
        </w:rPr>
        <w:t xml:space="preserve">The </w:t>
      </w:r>
      <w:r w:rsidR="00130D71">
        <w:rPr>
          <w:rFonts w:ascii="Arial" w:hAnsi="Arial" w:cs="Arial"/>
        </w:rPr>
        <w:t>permanence</w:t>
      </w:r>
      <w:r>
        <w:rPr>
          <w:rFonts w:ascii="Arial" w:hAnsi="Arial" w:cs="Arial"/>
        </w:rPr>
        <w:t xml:space="preserve"> social worker shall continue to </w:t>
      </w:r>
      <w:r w:rsidR="00130D71">
        <w:rPr>
          <w:rFonts w:ascii="Arial" w:hAnsi="Arial" w:cs="Arial"/>
        </w:rPr>
        <w:t xml:space="preserve">counsel </w:t>
      </w:r>
      <w:r>
        <w:rPr>
          <w:rFonts w:ascii="Arial" w:hAnsi="Arial" w:cs="Arial"/>
        </w:rPr>
        <w:t xml:space="preserve">the </w:t>
      </w:r>
      <w:r w:rsidR="005806F9">
        <w:rPr>
          <w:rFonts w:ascii="Arial" w:hAnsi="Arial" w:cs="Arial"/>
        </w:rPr>
        <w:t>consenting birth parent</w:t>
      </w:r>
      <w:r>
        <w:rPr>
          <w:rFonts w:ascii="Arial" w:hAnsi="Arial" w:cs="Arial"/>
        </w:rPr>
        <w:t xml:space="preserve">(s) regarding her/their decision as described in </w:t>
      </w:r>
      <w:r>
        <w:rPr>
          <w:rFonts w:ascii="Arial" w:hAnsi="Arial" w:cs="Arial"/>
          <w:i/>
        </w:rPr>
        <w:t>3.5-3.6</w:t>
      </w:r>
      <w:r>
        <w:rPr>
          <w:rFonts w:ascii="Arial" w:hAnsi="Arial" w:cs="Arial"/>
        </w:rPr>
        <w:t>.</w:t>
      </w:r>
    </w:p>
    <w:p w14:paraId="26374543" w14:textId="77777777" w:rsidR="001B7673" w:rsidRPr="001B7673" w:rsidRDefault="001B7673" w:rsidP="001B7673">
      <w:pPr>
        <w:pStyle w:val="ListParagraph"/>
        <w:rPr>
          <w:rFonts w:ascii="Arial" w:hAnsi="Arial" w:cs="Arial"/>
        </w:rPr>
      </w:pPr>
    </w:p>
    <w:p w14:paraId="3168EF69" w14:textId="77777777" w:rsidR="001B7673" w:rsidRDefault="005806F9" w:rsidP="003962A6">
      <w:pPr>
        <w:pStyle w:val="ListParagraph"/>
        <w:numPr>
          <w:ilvl w:val="1"/>
          <w:numId w:val="1"/>
        </w:numPr>
        <w:jc w:val="both"/>
        <w:rPr>
          <w:rFonts w:ascii="Arial" w:hAnsi="Arial" w:cs="Arial"/>
        </w:rPr>
      </w:pPr>
      <w:r>
        <w:rPr>
          <w:rFonts w:ascii="Arial" w:hAnsi="Arial" w:cs="Arial"/>
        </w:rPr>
        <w:t xml:space="preserve">The </w:t>
      </w:r>
      <w:r w:rsidR="001A2D96">
        <w:rPr>
          <w:rFonts w:ascii="Arial" w:hAnsi="Arial" w:cs="Arial"/>
        </w:rPr>
        <w:t>permanence</w:t>
      </w:r>
      <w:r>
        <w:rPr>
          <w:rFonts w:ascii="Arial" w:hAnsi="Arial" w:cs="Arial"/>
        </w:rPr>
        <w:t xml:space="preserve"> social worker should maintain close contact with the consenting birth parent(s) throughout this time. Every encouragement should be given to the consenting birth parents(s) </w:t>
      </w:r>
      <w:r w:rsidR="001A2D96">
        <w:rPr>
          <w:rFonts w:ascii="Arial" w:hAnsi="Arial" w:cs="Arial"/>
        </w:rPr>
        <w:t xml:space="preserve">with regards to them </w:t>
      </w:r>
      <w:r>
        <w:rPr>
          <w:rFonts w:ascii="Arial" w:hAnsi="Arial" w:cs="Arial"/>
        </w:rPr>
        <w:t xml:space="preserve">visiting the child and </w:t>
      </w:r>
      <w:r w:rsidR="001A2D96">
        <w:rPr>
          <w:rFonts w:ascii="Arial" w:hAnsi="Arial" w:cs="Arial"/>
        </w:rPr>
        <w:t>attending</w:t>
      </w:r>
      <w:r>
        <w:rPr>
          <w:rFonts w:ascii="Arial" w:hAnsi="Arial" w:cs="Arial"/>
        </w:rPr>
        <w:t xml:space="preserve"> reviews. Such arrangements should be as flexible as possible so that no barriers are put in the way of the birth parent developing a relationship with and sense of responsibility for the child.</w:t>
      </w:r>
    </w:p>
    <w:p w14:paraId="21B56158" w14:textId="77777777" w:rsidR="007E5271" w:rsidRPr="001A2D96" w:rsidRDefault="007E5271" w:rsidP="007E5271">
      <w:pPr>
        <w:pStyle w:val="ListParagraph"/>
        <w:rPr>
          <w:rFonts w:ascii="Arial" w:hAnsi="Arial" w:cs="Arial"/>
        </w:rPr>
      </w:pPr>
    </w:p>
    <w:p w14:paraId="46642A69" w14:textId="77777777" w:rsidR="007E5271" w:rsidRPr="001A2D96" w:rsidRDefault="001A2D96" w:rsidP="003962A6">
      <w:pPr>
        <w:pStyle w:val="ListParagraph"/>
        <w:numPr>
          <w:ilvl w:val="1"/>
          <w:numId w:val="1"/>
        </w:numPr>
        <w:jc w:val="both"/>
        <w:rPr>
          <w:rFonts w:ascii="Arial" w:hAnsi="Arial" w:cs="Arial"/>
        </w:rPr>
      </w:pPr>
      <w:r>
        <w:rPr>
          <w:rFonts w:ascii="Arial" w:hAnsi="Arial" w:cs="Arial"/>
        </w:rPr>
        <w:t>The p</w:t>
      </w:r>
      <w:r w:rsidR="007E5271" w:rsidRPr="001A2D96">
        <w:rPr>
          <w:rFonts w:ascii="Arial" w:hAnsi="Arial" w:cs="Arial"/>
        </w:rPr>
        <w:t xml:space="preserve">ermanence </w:t>
      </w:r>
      <w:r>
        <w:rPr>
          <w:rFonts w:ascii="Arial" w:hAnsi="Arial" w:cs="Arial"/>
        </w:rPr>
        <w:t>s</w:t>
      </w:r>
      <w:r w:rsidR="007E5271" w:rsidRPr="001A2D96">
        <w:rPr>
          <w:rFonts w:ascii="Arial" w:hAnsi="Arial" w:cs="Arial"/>
        </w:rPr>
        <w:t xml:space="preserve">ocial </w:t>
      </w:r>
      <w:r>
        <w:rPr>
          <w:rFonts w:ascii="Arial" w:hAnsi="Arial" w:cs="Arial"/>
        </w:rPr>
        <w:t>w</w:t>
      </w:r>
      <w:r w:rsidR="007E5271" w:rsidRPr="001A2D96">
        <w:rPr>
          <w:rFonts w:ascii="Arial" w:hAnsi="Arial" w:cs="Arial"/>
        </w:rPr>
        <w:t xml:space="preserve">orker </w:t>
      </w:r>
      <w:r>
        <w:rPr>
          <w:rFonts w:ascii="Arial" w:hAnsi="Arial" w:cs="Arial"/>
        </w:rPr>
        <w:t xml:space="preserve">should </w:t>
      </w:r>
      <w:r w:rsidR="007E5271" w:rsidRPr="001A2D96">
        <w:rPr>
          <w:rFonts w:ascii="Arial" w:hAnsi="Arial" w:cs="Arial"/>
        </w:rPr>
        <w:t xml:space="preserve">refer for and complete the Pack A </w:t>
      </w:r>
      <w:r w:rsidRPr="001A2D96">
        <w:rPr>
          <w:rFonts w:ascii="Arial" w:hAnsi="Arial" w:cs="Arial"/>
        </w:rPr>
        <w:t>documentation</w:t>
      </w:r>
      <w:r w:rsidR="007E5271" w:rsidRPr="001A2D96">
        <w:rPr>
          <w:rFonts w:ascii="Arial" w:hAnsi="Arial" w:cs="Arial"/>
        </w:rPr>
        <w:t xml:space="preserve"> for the child – </w:t>
      </w:r>
      <w:r>
        <w:rPr>
          <w:rFonts w:ascii="Arial" w:hAnsi="Arial" w:cs="Arial"/>
        </w:rPr>
        <w:t xml:space="preserve">a </w:t>
      </w:r>
      <w:r w:rsidR="007E5271" w:rsidRPr="001A2D96">
        <w:rPr>
          <w:rFonts w:ascii="Arial" w:hAnsi="Arial" w:cs="Arial"/>
        </w:rPr>
        <w:t xml:space="preserve">referral for </w:t>
      </w:r>
      <w:r>
        <w:rPr>
          <w:rFonts w:ascii="Arial" w:hAnsi="Arial" w:cs="Arial"/>
        </w:rPr>
        <w:t xml:space="preserve">the </w:t>
      </w:r>
      <w:r w:rsidR="007E5271" w:rsidRPr="001A2D96">
        <w:rPr>
          <w:rFonts w:ascii="Arial" w:hAnsi="Arial" w:cs="Arial"/>
        </w:rPr>
        <w:t xml:space="preserve">Pack A </w:t>
      </w:r>
      <w:r>
        <w:rPr>
          <w:rFonts w:ascii="Arial" w:hAnsi="Arial" w:cs="Arial"/>
        </w:rPr>
        <w:t>should</w:t>
      </w:r>
      <w:r w:rsidR="007E5271" w:rsidRPr="001A2D96">
        <w:rPr>
          <w:rFonts w:ascii="Arial" w:hAnsi="Arial" w:cs="Arial"/>
        </w:rPr>
        <w:t xml:space="preserve"> be completed within a week of </w:t>
      </w:r>
      <w:r>
        <w:rPr>
          <w:rFonts w:ascii="Arial" w:hAnsi="Arial" w:cs="Arial"/>
        </w:rPr>
        <w:t>the single assessment framework</w:t>
      </w:r>
      <w:r w:rsidR="007E5271" w:rsidRPr="001A2D96">
        <w:rPr>
          <w:rFonts w:ascii="Arial" w:hAnsi="Arial" w:cs="Arial"/>
        </w:rPr>
        <w:t xml:space="preserve"> being completed with a recommendation to progress with early permanence planning.</w:t>
      </w:r>
    </w:p>
    <w:p w14:paraId="0BBBD5E4" w14:textId="77777777" w:rsidR="007E5271" w:rsidRPr="001A2D96" w:rsidRDefault="007E5271" w:rsidP="007E5271">
      <w:pPr>
        <w:pStyle w:val="ListParagraph"/>
        <w:rPr>
          <w:rFonts w:ascii="Arial" w:hAnsi="Arial" w:cs="Arial"/>
        </w:rPr>
      </w:pPr>
    </w:p>
    <w:p w14:paraId="400933D7" w14:textId="77777777" w:rsidR="007E5271" w:rsidRPr="001A2D96" w:rsidRDefault="007E5271" w:rsidP="003962A6">
      <w:pPr>
        <w:pStyle w:val="ListParagraph"/>
        <w:numPr>
          <w:ilvl w:val="1"/>
          <w:numId w:val="1"/>
        </w:numPr>
        <w:jc w:val="both"/>
        <w:rPr>
          <w:rFonts w:ascii="Arial" w:hAnsi="Arial" w:cs="Arial"/>
        </w:rPr>
      </w:pPr>
      <w:r w:rsidRPr="001A2D96">
        <w:rPr>
          <w:rFonts w:ascii="Arial" w:hAnsi="Arial" w:cs="Arial"/>
        </w:rPr>
        <w:t xml:space="preserve">All relinquished children need to have their plan of adoption considered at adoption panel and ratified by the agency decision maker – the </w:t>
      </w:r>
      <w:r w:rsidR="001A2D96">
        <w:rPr>
          <w:rFonts w:ascii="Arial" w:hAnsi="Arial" w:cs="Arial"/>
        </w:rPr>
        <w:t>child permanence report (CPR)</w:t>
      </w:r>
      <w:r w:rsidRPr="001A2D96">
        <w:rPr>
          <w:rFonts w:ascii="Arial" w:hAnsi="Arial" w:cs="Arial"/>
        </w:rPr>
        <w:t xml:space="preserve"> and supporting documents need to be presented to panel at the earliest date possible following parents signing the CAFCASS consent forms. The CPR is to be signed off by the </w:t>
      </w:r>
      <w:r w:rsidR="0073041F">
        <w:rPr>
          <w:rFonts w:ascii="Arial" w:hAnsi="Arial" w:cs="Arial"/>
        </w:rPr>
        <w:t>p</w:t>
      </w:r>
      <w:r w:rsidRPr="001A2D96">
        <w:rPr>
          <w:rFonts w:ascii="Arial" w:hAnsi="Arial" w:cs="Arial"/>
        </w:rPr>
        <w:t xml:space="preserve">ermanence </w:t>
      </w:r>
      <w:r w:rsidR="0073041F">
        <w:rPr>
          <w:rFonts w:ascii="Arial" w:hAnsi="Arial" w:cs="Arial"/>
        </w:rPr>
        <w:t>t</w:t>
      </w:r>
      <w:r w:rsidRPr="001A2D96">
        <w:rPr>
          <w:rFonts w:ascii="Arial" w:hAnsi="Arial" w:cs="Arial"/>
        </w:rPr>
        <w:t xml:space="preserve">eam </w:t>
      </w:r>
      <w:r w:rsidR="0073041F">
        <w:rPr>
          <w:rFonts w:ascii="Arial" w:hAnsi="Arial" w:cs="Arial"/>
        </w:rPr>
        <w:t>man</w:t>
      </w:r>
      <w:r w:rsidRPr="001A2D96">
        <w:rPr>
          <w:rFonts w:ascii="Arial" w:hAnsi="Arial" w:cs="Arial"/>
        </w:rPr>
        <w:t>ager who has overall responsibility for the care planning progress for these children.</w:t>
      </w:r>
    </w:p>
    <w:p w14:paraId="3C1698CC" w14:textId="77777777" w:rsidR="007E5271" w:rsidRPr="001A2D96" w:rsidRDefault="007E5271" w:rsidP="007E5271">
      <w:pPr>
        <w:pStyle w:val="ListParagraph"/>
        <w:rPr>
          <w:rFonts w:ascii="Arial" w:hAnsi="Arial" w:cs="Arial"/>
        </w:rPr>
      </w:pPr>
    </w:p>
    <w:p w14:paraId="49F08DD8" w14:textId="77777777" w:rsidR="007E5271" w:rsidRPr="001A2D96" w:rsidRDefault="0073041F" w:rsidP="00924B83">
      <w:pPr>
        <w:pStyle w:val="ListParagraph"/>
        <w:numPr>
          <w:ilvl w:val="1"/>
          <w:numId w:val="1"/>
        </w:numPr>
        <w:jc w:val="both"/>
        <w:rPr>
          <w:rFonts w:ascii="Arial" w:hAnsi="Arial" w:cs="Arial"/>
        </w:rPr>
      </w:pPr>
      <w:r>
        <w:rPr>
          <w:rFonts w:ascii="Arial" w:hAnsi="Arial" w:cs="Arial"/>
        </w:rPr>
        <w:lastRenderedPageBreak/>
        <w:t>O</w:t>
      </w:r>
      <w:r w:rsidR="007E5271" w:rsidRPr="001A2D96">
        <w:rPr>
          <w:rFonts w:ascii="Arial" w:hAnsi="Arial" w:cs="Arial"/>
        </w:rPr>
        <w:t>nce the ADM decision is received and the care plan of adoption ratified the permanence social worker will progress matching process</w:t>
      </w:r>
      <w:r>
        <w:rPr>
          <w:rFonts w:ascii="Arial" w:hAnsi="Arial" w:cs="Arial"/>
        </w:rPr>
        <w:t>es</w:t>
      </w:r>
      <w:r w:rsidR="007E5271" w:rsidRPr="001A2D96">
        <w:rPr>
          <w:rFonts w:ascii="Arial" w:hAnsi="Arial" w:cs="Arial"/>
        </w:rPr>
        <w:t xml:space="preserve"> for the child</w:t>
      </w:r>
      <w:r>
        <w:rPr>
          <w:rFonts w:ascii="Arial" w:hAnsi="Arial" w:cs="Arial"/>
        </w:rPr>
        <w:t>(</w:t>
      </w:r>
      <w:r w:rsidR="007E5271" w:rsidRPr="001A2D96">
        <w:rPr>
          <w:rFonts w:ascii="Arial" w:hAnsi="Arial" w:cs="Arial"/>
        </w:rPr>
        <w:t>ren</w:t>
      </w:r>
      <w:r>
        <w:rPr>
          <w:rFonts w:ascii="Arial" w:hAnsi="Arial" w:cs="Arial"/>
        </w:rPr>
        <w:t>). T</w:t>
      </w:r>
      <w:r w:rsidR="007E5271" w:rsidRPr="001A2D96">
        <w:rPr>
          <w:rFonts w:ascii="Arial" w:hAnsi="Arial" w:cs="Arial"/>
        </w:rPr>
        <w:t xml:space="preserve">his will be either pursuing permanence in the </w:t>
      </w:r>
      <w:r w:rsidRPr="001A2D96">
        <w:rPr>
          <w:rFonts w:ascii="Arial" w:hAnsi="Arial" w:cs="Arial"/>
        </w:rPr>
        <w:t>child’s</w:t>
      </w:r>
      <w:r w:rsidR="007E5271" w:rsidRPr="001A2D96">
        <w:rPr>
          <w:rFonts w:ascii="Arial" w:hAnsi="Arial" w:cs="Arial"/>
        </w:rPr>
        <w:t xml:space="preserve"> foster to adopt placement,</w:t>
      </w:r>
      <w:r>
        <w:rPr>
          <w:rFonts w:ascii="Arial" w:hAnsi="Arial" w:cs="Arial"/>
        </w:rPr>
        <w:t xml:space="preserve"> </w:t>
      </w:r>
      <w:r w:rsidR="007E5271" w:rsidRPr="001A2D96">
        <w:rPr>
          <w:rFonts w:ascii="Arial" w:hAnsi="Arial" w:cs="Arial"/>
        </w:rPr>
        <w:t>or identifying a</w:t>
      </w:r>
      <w:r>
        <w:rPr>
          <w:rFonts w:ascii="Arial" w:hAnsi="Arial" w:cs="Arial"/>
        </w:rPr>
        <w:t xml:space="preserve"> </w:t>
      </w:r>
      <w:r w:rsidR="007E5271" w:rsidRPr="001A2D96">
        <w:rPr>
          <w:rFonts w:ascii="Arial" w:hAnsi="Arial" w:cs="Arial"/>
        </w:rPr>
        <w:t xml:space="preserve">placement for the child within a mainstream adoption placement. Please </w:t>
      </w:r>
      <w:r>
        <w:rPr>
          <w:rFonts w:ascii="Arial" w:hAnsi="Arial" w:cs="Arial"/>
        </w:rPr>
        <w:t>refer to</w:t>
      </w:r>
      <w:r w:rsidR="007E5271" w:rsidRPr="001A2D96">
        <w:rPr>
          <w:rFonts w:ascii="Arial" w:hAnsi="Arial" w:cs="Arial"/>
        </w:rPr>
        <w:t xml:space="preserve"> the </w:t>
      </w:r>
      <w:r>
        <w:rPr>
          <w:rFonts w:ascii="Arial" w:hAnsi="Arial" w:cs="Arial"/>
        </w:rPr>
        <w:t>‘</w:t>
      </w:r>
      <w:r w:rsidR="007E5271" w:rsidRPr="001A2D96">
        <w:rPr>
          <w:rFonts w:ascii="Arial" w:hAnsi="Arial" w:cs="Arial"/>
        </w:rPr>
        <w:t>matching and support planning</w:t>
      </w:r>
      <w:r>
        <w:rPr>
          <w:rFonts w:ascii="Arial" w:hAnsi="Arial" w:cs="Arial"/>
        </w:rPr>
        <w:t>’</w:t>
      </w:r>
      <w:r w:rsidR="007E5271" w:rsidRPr="001A2D96">
        <w:rPr>
          <w:rFonts w:ascii="Arial" w:hAnsi="Arial" w:cs="Arial"/>
        </w:rPr>
        <w:t xml:space="preserve"> practice guidance for children with a plan of adoption.</w:t>
      </w:r>
    </w:p>
    <w:p w14:paraId="2C7E791A" w14:textId="77777777" w:rsidR="00C22FDF" w:rsidRPr="001A2D96" w:rsidRDefault="00C22FDF" w:rsidP="00C22FDF">
      <w:pPr>
        <w:pStyle w:val="ListParagraph"/>
        <w:rPr>
          <w:rFonts w:ascii="Arial" w:hAnsi="Arial" w:cs="Arial"/>
        </w:rPr>
      </w:pPr>
    </w:p>
    <w:p w14:paraId="0AF8A7ED" w14:textId="77777777" w:rsidR="00C22FDF" w:rsidRPr="001A2D96" w:rsidRDefault="00ED35DF" w:rsidP="00ED35DF">
      <w:pPr>
        <w:pStyle w:val="ListParagraph"/>
        <w:numPr>
          <w:ilvl w:val="1"/>
          <w:numId w:val="1"/>
        </w:numPr>
        <w:ind w:left="709" w:hanging="425"/>
        <w:jc w:val="both"/>
        <w:rPr>
          <w:rFonts w:ascii="Arial" w:hAnsi="Arial" w:cs="Arial"/>
        </w:rPr>
      </w:pPr>
      <w:r>
        <w:rPr>
          <w:rFonts w:ascii="Arial" w:hAnsi="Arial" w:cs="Arial"/>
        </w:rPr>
        <w:t xml:space="preserve"> </w:t>
      </w:r>
      <w:r w:rsidR="0073041F">
        <w:rPr>
          <w:rFonts w:ascii="Arial" w:hAnsi="Arial" w:cs="Arial"/>
        </w:rPr>
        <w:t xml:space="preserve">The </w:t>
      </w:r>
      <w:r w:rsidR="00C22FDF" w:rsidRPr="001A2D96">
        <w:rPr>
          <w:rFonts w:ascii="Arial" w:hAnsi="Arial" w:cs="Arial"/>
        </w:rPr>
        <w:t xml:space="preserve">permanence social worker </w:t>
      </w:r>
      <w:r>
        <w:rPr>
          <w:rFonts w:ascii="Arial" w:hAnsi="Arial" w:cs="Arial"/>
        </w:rPr>
        <w:t>will</w:t>
      </w:r>
      <w:r w:rsidR="00C22FDF" w:rsidRPr="001A2D96">
        <w:rPr>
          <w:rFonts w:ascii="Arial" w:hAnsi="Arial" w:cs="Arial"/>
        </w:rPr>
        <w:t xml:space="preserve"> present the match to </w:t>
      </w:r>
      <w:r>
        <w:rPr>
          <w:rFonts w:ascii="Arial" w:hAnsi="Arial" w:cs="Arial"/>
        </w:rPr>
        <w:t xml:space="preserve">the earliest available </w:t>
      </w:r>
      <w:r w:rsidR="00C22FDF" w:rsidRPr="001A2D96">
        <w:rPr>
          <w:rFonts w:ascii="Arial" w:hAnsi="Arial" w:cs="Arial"/>
        </w:rPr>
        <w:t xml:space="preserve">adoption panel and </w:t>
      </w:r>
      <w:r>
        <w:rPr>
          <w:rFonts w:ascii="Arial" w:hAnsi="Arial" w:cs="Arial"/>
        </w:rPr>
        <w:t xml:space="preserve">to </w:t>
      </w:r>
      <w:r w:rsidR="00C22FDF" w:rsidRPr="001A2D96">
        <w:rPr>
          <w:rFonts w:ascii="Arial" w:hAnsi="Arial" w:cs="Arial"/>
        </w:rPr>
        <w:t xml:space="preserve">ADM for ratification, this will either be a mainstream match or a </w:t>
      </w:r>
      <w:r w:rsidRPr="001A2D96">
        <w:rPr>
          <w:rFonts w:ascii="Arial" w:hAnsi="Arial" w:cs="Arial"/>
        </w:rPr>
        <w:t>conversion</w:t>
      </w:r>
      <w:r w:rsidR="00C22FDF" w:rsidRPr="001A2D96">
        <w:rPr>
          <w:rFonts w:ascii="Arial" w:hAnsi="Arial" w:cs="Arial"/>
        </w:rPr>
        <w:t xml:space="preserve"> for foster to adopt carers to prospective adopters.</w:t>
      </w:r>
    </w:p>
    <w:p w14:paraId="004EDB89" w14:textId="77777777" w:rsidR="00C22FDF" w:rsidRPr="001A2D96" w:rsidRDefault="00C22FDF" w:rsidP="00C22FDF">
      <w:pPr>
        <w:pStyle w:val="ListParagraph"/>
        <w:rPr>
          <w:rFonts w:ascii="Arial" w:hAnsi="Arial" w:cs="Arial"/>
        </w:rPr>
      </w:pPr>
    </w:p>
    <w:p w14:paraId="6C48BF3A" w14:textId="77777777" w:rsidR="00C22FDF" w:rsidRPr="001A2D96" w:rsidRDefault="00ED35DF" w:rsidP="00ED35DF">
      <w:pPr>
        <w:pStyle w:val="ListParagraph"/>
        <w:numPr>
          <w:ilvl w:val="1"/>
          <w:numId w:val="1"/>
        </w:numPr>
        <w:ind w:left="709"/>
        <w:jc w:val="both"/>
        <w:rPr>
          <w:rFonts w:ascii="Arial" w:hAnsi="Arial" w:cs="Arial"/>
        </w:rPr>
      </w:pPr>
      <w:r>
        <w:rPr>
          <w:rFonts w:ascii="Arial" w:hAnsi="Arial" w:cs="Arial"/>
        </w:rPr>
        <w:t xml:space="preserve"> The permanence social worker </w:t>
      </w:r>
      <w:r w:rsidR="00193A30">
        <w:rPr>
          <w:rFonts w:ascii="Arial" w:hAnsi="Arial" w:cs="Arial"/>
        </w:rPr>
        <w:t>will continue to oversee and offer p</w:t>
      </w:r>
      <w:r w:rsidR="00C22FDF" w:rsidRPr="001A2D96">
        <w:rPr>
          <w:rFonts w:ascii="Arial" w:hAnsi="Arial" w:cs="Arial"/>
        </w:rPr>
        <w:t xml:space="preserve">lacement support </w:t>
      </w:r>
      <w:r w:rsidR="00193A30">
        <w:rPr>
          <w:rFonts w:ascii="Arial" w:hAnsi="Arial" w:cs="Arial"/>
        </w:rPr>
        <w:t>to the child, alongside the adopters’ social worker up until the point of any Adoption Order being granted.</w:t>
      </w:r>
    </w:p>
    <w:p w14:paraId="3DDD1792" w14:textId="77777777" w:rsidR="00C22FDF" w:rsidRPr="001A2D96" w:rsidRDefault="00C22FDF" w:rsidP="00C22FDF">
      <w:pPr>
        <w:jc w:val="both"/>
        <w:rPr>
          <w:rFonts w:ascii="Arial" w:hAnsi="Arial" w:cs="Arial"/>
        </w:rPr>
      </w:pPr>
    </w:p>
    <w:p w14:paraId="65DE1BDF" w14:textId="77777777" w:rsidR="00C22FDF" w:rsidRPr="0042632B" w:rsidRDefault="00C22FDF" w:rsidP="0042632B">
      <w:pPr>
        <w:pStyle w:val="ListParagraph"/>
        <w:numPr>
          <w:ilvl w:val="0"/>
          <w:numId w:val="1"/>
        </w:numPr>
        <w:jc w:val="both"/>
        <w:rPr>
          <w:rFonts w:ascii="Arial" w:hAnsi="Arial" w:cs="Arial"/>
          <w:b/>
          <w:u w:val="single"/>
        </w:rPr>
      </w:pPr>
      <w:r w:rsidRPr="0042632B">
        <w:rPr>
          <w:rFonts w:ascii="Arial" w:hAnsi="Arial" w:cs="Arial"/>
          <w:b/>
          <w:u w:val="single"/>
        </w:rPr>
        <w:t>Role of</w:t>
      </w:r>
      <w:r w:rsidR="0042632B" w:rsidRPr="0042632B">
        <w:rPr>
          <w:rFonts w:ascii="Arial" w:hAnsi="Arial" w:cs="Arial"/>
          <w:b/>
          <w:u w:val="single"/>
        </w:rPr>
        <w:t xml:space="preserve"> the</w:t>
      </w:r>
      <w:r w:rsidRPr="0042632B">
        <w:rPr>
          <w:rFonts w:ascii="Arial" w:hAnsi="Arial" w:cs="Arial"/>
          <w:b/>
          <w:u w:val="single"/>
        </w:rPr>
        <w:t xml:space="preserve"> life story Support worker</w:t>
      </w:r>
      <w:r w:rsidR="0042632B" w:rsidRPr="0042632B">
        <w:rPr>
          <w:rFonts w:ascii="Arial" w:hAnsi="Arial" w:cs="Arial"/>
          <w:b/>
          <w:u w:val="single"/>
        </w:rPr>
        <w:t>:</w:t>
      </w:r>
    </w:p>
    <w:p w14:paraId="14E02011" w14:textId="77777777" w:rsidR="00C22FDF" w:rsidRPr="00C22FDF" w:rsidRDefault="00C22FDF" w:rsidP="00C22FDF">
      <w:pPr>
        <w:pStyle w:val="ListParagraph"/>
        <w:rPr>
          <w:rFonts w:ascii="Arial" w:hAnsi="Arial" w:cs="Arial"/>
        </w:rPr>
      </w:pPr>
    </w:p>
    <w:p w14:paraId="753AEEC9" w14:textId="77777777" w:rsidR="00D939CD" w:rsidRDefault="00D939CD" w:rsidP="00C5761A">
      <w:pPr>
        <w:pStyle w:val="ListParagraph"/>
        <w:numPr>
          <w:ilvl w:val="1"/>
          <w:numId w:val="1"/>
        </w:numPr>
        <w:jc w:val="both"/>
        <w:rPr>
          <w:rFonts w:ascii="Arial" w:hAnsi="Arial" w:cs="Arial"/>
        </w:rPr>
      </w:pPr>
      <w:r>
        <w:rPr>
          <w:rFonts w:ascii="Arial" w:hAnsi="Arial" w:cs="Arial"/>
        </w:rPr>
        <w:t>Please refer to the ‘Relinquished Babies Workflow”.</w:t>
      </w:r>
    </w:p>
    <w:p w14:paraId="70E78137" w14:textId="77777777" w:rsidR="00D939CD" w:rsidRDefault="00D939CD" w:rsidP="00D939CD">
      <w:pPr>
        <w:pStyle w:val="ListParagraph"/>
        <w:ind w:left="780"/>
        <w:jc w:val="both"/>
        <w:rPr>
          <w:rFonts w:ascii="Arial" w:hAnsi="Arial" w:cs="Arial"/>
        </w:rPr>
      </w:pPr>
    </w:p>
    <w:p w14:paraId="7C54FFE8" w14:textId="77777777" w:rsidR="005E4E31" w:rsidRDefault="005E4E31" w:rsidP="00C5761A">
      <w:pPr>
        <w:pStyle w:val="ListParagraph"/>
        <w:numPr>
          <w:ilvl w:val="1"/>
          <w:numId w:val="1"/>
        </w:numPr>
        <w:jc w:val="both"/>
        <w:rPr>
          <w:rFonts w:ascii="Arial" w:hAnsi="Arial" w:cs="Arial"/>
        </w:rPr>
      </w:pPr>
      <w:r w:rsidRPr="005E4E31">
        <w:rPr>
          <w:rFonts w:ascii="Arial" w:hAnsi="Arial" w:cs="Arial"/>
        </w:rPr>
        <w:t>A l</w:t>
      </w:r>
      <w:r w:rsidR="00C22FDF" w:rsidRPr="005E4E31">
        <w:rPr>
          <w:rFonts w:ascii="Arial" w:hAnsi="Arial" w:cs="Arial"/>
        </w:rPr>
        <w:t>ife story</w:t>
      </w:r>
      <w:r w:rsidRPr="005E4E31">
        <w:rPr>
          <w:rFonts w:ascii="Arial" w:hAnsi="Arial" w:cs="Arial"/>
        </w:rPr>
        <w:t xml:space="preserve"> support</w:t>
      </w:r>
      <w:r w:rsidR="00C22FDF" w:rsidRPr="005E4E31">
        <w:rPr>
          <w:rFonts w:ascii="Arial" w:hAnsi="Arial" w:cs="Arial"/>
        </w:rPr>
        <w:t xml:space="preserve"> worker will</w:t>
      </w:r>
      <w:r w:rsidRPr="005E4E31">
        <w:rPr>
          <w:rFonts w:ascii="Arial" w:hAnsi="Arial" w:cs="Arial"/>
        </w:rPr>
        <w:t xml:space="preserve"> be allocated </w:t>
      </w:r>
      <w:r>
        <w:rPr>
          <w:rFonts w:ascii="Arial" w:hAnsi="Arial" w:cs="Arial"/>
        </w:rPr>
        <w:t xml:space="preserve">by the permanence team manager, </w:t>
      </w:r>
      <w:r w:rsidRPr="005E4E31">
        <w:rPr>
          <w:rFonts w:ascii="Arial" w:hAnsi="Arial" w:cs="Arial"/>
        </w:rPr>
        <w:t>to complete work concurrently to the relinquished process at the point of case transfer from First Response to the Permanence Team.</w:t>
      </w:r>
    </w:p>
    <w:p w14:paraId="63EA5AE5" w14:textId="77777777" w:rsidR="005E4E31" w:rsidRDefault="005E4E31" w:rsidP="005E4E31">
      <w:pPr>
        <w:pStyle w:val="ListParagraph"/>
        <w:ind w:left="780"/>
        <w:jc w:val="both"/>
        <w:rPr>
          <w:rFonts w:ascii="Arial" w:hAnsi="Arial" w:cs="Arial"/>
        </w:rPr>
      </w:pPr>
    </w:p>
    <w:p w14:paraId="30ADE786" w14:textId="77777777" w:rsidR="00C22FDF" w:rsidRPr="005E4E31" w:rsidRDefault="005E4E31" w:rsidP="005E4E31">
      <w:pPr>
        <w:pStyle w:val="ListParagraph"/>
        <w:numPr>
          <w:ilvl w:val="1"/>
          <w:numId w:val="1"/>
        </w:numPr>
        <w:jc w:val="both"/>
        <w:rPr>
          <w:rFonts w:ascii="Arial" w:hAnsi="Arial" w:cs="Arial"/>
        </w:rPr>
      </w:pPr>
      <w:r>
        <w:rPr>
          <w:rFonts w:ascii="Arial" w:hAnsi="Arial" w:cs="Arial"/>
        </w:rPr>
        <w:t>The life story support</w:t>
      </w:r>
      <w:r w:rsidR="00C22FDF" w:rsidRPr="005E4E31">
        <w:rPr>
          <w:rFonts w:ascii="Arial" w:hAnsi="Arial" w:cs="Arial"/>
        </w:rPr>
        <w:t xml:space="preserve"> work</w:t>
      </w:r>
      <w:r>
        <w:rPr>
          <w:rFonts w:ascii="Arial" w:hAnsi="Arial" w:cs="Arial"/>
        </w:rPr>
        <w:t xml:space="preserve">er </w:t>
      </w:r>
      <w:r w:rsidR="00C22FDF" w:rsidRPr="005E4E31">
        <w:rPr>
          <w:rFonts w:ascii="Arial" w:hAnsi="Arial" w:cs="Arial"/>
        </w:rPr>
        <w:t>will offer and where possible engage the birth parent</w:t>
      </w:r>
      <w:r>
        <w:rPr>
          <w:rFonts w:ascii="Arial" w:hAnsi="Arial" w:cs="Arial"/>
        </w:rPr>
        <w:t>(</w:t>
      </w:r>
      <w:r w:rsidR="00C22FDF" w:rsidRPr="005E4E31">
        <w:rPr>
          <w:rFonts w:ascii="Arial" w:hAnsi="Arial" w:cs="Arial"/>
        </w:rPr>
        <w:t>s</w:t>
      </w:r>
      <w:r>
        <w:rPr>
          <w:rFonts w:ascii="Arial" w:hAnsi="Arial" w:cs="Arial"/>
        </w:rPr>
        <w:t>)</w:t>
      </w:r>
      <w:r w:rsidR="00C22FDF" w:rsidRPr="005E4E31">
        <w:rPr>
          <w:rFonts w:ascii="Arial" w:hAnsi="Arial" w:cs="Arial"/>
        </w:rPr>
        <w:t>/family in life story work and information sharing events to support the child’s knowledge of their life story post adoption.</w:t>
      </w:r>
    </w:p>
    <w:p w14:paraId="1A97BB7A" w14:textId="77777777" w:rsidR="00C22FDF" w:rsidRPr="00C22FDF" w:rsidRDefault="00C22FDF" w:rsidP="00C22FDF">
      <w:pPr>
        <w:pStyle w:val="ListParagraph"/>
        <w:rPr>
          <w:rFonts w:ascii="Arial" w:hAnsi="Arial" w:cs="Arial"/>
        </w:rPr>
      </w:pPr>
    </w:p>
    <w:p w14:paraId="49FFE8D9" w14:textId="276FB0E3" w:rsidR="003962A6" w:rsidRDefault="005E4E31" w:rsidP="003962A6">
      <w:pPr>
        <w:pStyle w:val="ListParagraph"/>
        <w:numPr>
          <w:ilvl w:val="1"/>
          <w:numId w:val="1"/>
        </w:numPr>
        <w:jc w:val="both"/>
        <w:rPr>
          <w:rFonts w:ascii="Arial" w:hAnsi="Arial" w:cs="Arial"/>
        </w:rPr>
      </w:pPr>
      <w:r>
        <w:rPr>
          <w:rFonts w:ascii="Arial" w:hAnsi="Arial" w:cs="Arial"/>
        </w:rPr>
        <w:t>The l</w:t>
      </w:r>
      <w:r w:rsidR="00C22FDF">
        <w:rPr>
          <w:rFonts w:ascii="Arial" w:hAnsi="Arial" w:cs="Arial"/>
        </w:rPr>
        <w:t xml:space="preserve">ife story support worker will offer </w:t>
      </w:r>
      <w:r>
        <w:rPr>
          <w:rFonts w:ascii="Arial" w:hAnsi="Arial" w:cs="Arial"/>
        </w:rPr>
        <w:t>‘</w:t>
      </w:r>
      <w:r w:rsidR="00C22FDF">
        <w:rPr>
          <w:rFonts w:ascii="Arial" w:hAnsi="Arial" w:cs="Arial"/>
        </w:rPr>
        <w:t>telling and explaining visits</w:t>
      </w:r>
      <w:r>
        <w:rPr>
          <w:rFonts w:ascii="Arial" w:hAnsi="Arial" w:cs="Arial"/>
        </w:rPr>
        <w:t>’</w:t>
      </w:r>
      <w:r w:rsidR="00C22FDF">
        <w:rPr>
          <w:rFonts w:ascii="Arial" w:hAnsi="Arial" w:cs="Arial"/>
        </w:rPr>
        <w:t xml:space="preserve"> to the </w:t>
      </w:r>
      <w:r>
        <w:rPr>
          <w:rFonts w:ascii="Arial" w:hAnsi="Arial" w:cs="Arial"/>
        </w:rPr>
        <w:t xml:space="preserve">identified </w:t>
      </w:r>
      <w:r w:rsidR="00C22FDF">
        <w:rPr>
          <w:rFonts w:ascii="Arial" w:hAnsi="Arial" w:cs="Arial"/>
        </w:rPr>
        <w:t xml:space="preserve">adopters </w:t>
      </w:r>
      <w:r>
        <w:rPr>
          <w:rFonts w:ascii="Arial" w:hAnsi="Arial" w:cs="Arial"/>
        </w:rPr>
        <w:t>for the child. These visits will f</w:t>
      </w:r>
      <w:r w:rsidR="00C22FDF">
        <w:rPr>
          <w:rFonts w:ascii="Arial" w:hAnsi="Arial" w:cs="Arial"/>
        </w:rPr>
        <w:t xml:space="preserve">ocus on how to talk about a child being relinquished and </w:t>
      </w:r>
      <w:r>
        <w:rPr>
          <w:rFonts w:ascii="Arial" w:hAnsi="Arial" w:cs="Arial"/>
        </w:rPr>
        <w:t>any</w:t>
      </w:r>
      <w:r w:rsidR="00C22FDF">
        <w:rPr>
          <w:rFonts w:ascii="Arial" w:hAnsi="Arial" w:cs="Arial"/>
        </w:rPr>
        <w:t xml:space="preserve"> particular details </w:t>
      </w:r>
      <w:r>
        <w:rPr>
          <w:rFonts w:ascii="Arial" w:hAnsi="Arial" w:cs="Arial"/>
        </w:rPr>
        <w:t>which led</w:t>
      </w:r>
      <w:r w:rsidR="00C22FDF">
        <w:rPr>
          <w:rFonts w:ascii="Arial" w:hAnsi="Arial" w:cs="Arial"/>
        </w:rPr>
        <w:t xml:space="preserve"> to this decision being taken for them. These sessions will support the adopters to start from a words and pictures explanation and build on this for the child in the future to enable their understanding about these difficult circumstances.</w:t>
      </w:r>
    </w:p>
    <w:p w14:paraId="2A7B061B" w14:textId="77777777" w:rsidR="002B53E8" w:rsidRPr="002B53E8" w:rsidRDefault="002B53E8" w:rsidP="002B53E8">
      <w:pPr>
        <w:pStyle w:val="ListParagraph"/>
        <w:rPr>
          <w:rFonts w:ascii="Arial" w:hAnsi="Arial" w:cs="Arial"/>
        </w:rPr>
      </w:pPr>
    </w:p>
    <w:bookmarkStart w:id="0" w:name="_MON_1734257922"/>
    <w:bookmarkEnd w:id="0"/>
    <w:p w14:paraId="02E1C624" w14:textId="298B1250" w:rsidR="002B53E8" w:rsidRPr="002B53E8" w:rsidRDefault="002B53E8" w:rsidP="002B53E8">
      <w:pPr>
        <w:jc w:val="both"/>
        <w:rPr>
          <w:rFonts w:ascii="Arial" w:hAnsi="Arial" w:cs="Arial"/>
        </w:rPr>
      </w:pPr>
      <w:r>
        <w:rPr>
          <w:rFonts w:ascii="Arial" w:hAnsi="Arial" w:cs="Arial"/>
        </w:rPr>
        <w:object w:dxaOrig="1538" w:dyaOrig="994" w14:anchorId="574A4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Word.Document.12" ShapeID="_x0000_i1025" DrawAspect="Icon" ObjectID="_1734258312" r:id="rId11">
            <o:FieldCodes>\s</o:FieldCodes>
          </o:OLEObject>
        </w:object>
      </w:r>
    </w:p>
    <w:sectPr w:rsidR="002B53E8" w:rsidRPr="002B53E8" w:rsidSect="002B53E8">
      <w:headerReference w:type="default" r:id="rId12"/>
      <w:footerReference w:type="default" r:id="rId13"/>
      <w:pgSz w:w="11906" w:h="16838"/>
      <w:pgMar w:top="1440" w:right="1440" w:bottom="1440" w:left="1440" w:header="708"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7803" w14:textId="77777777" w:rsidR="00BD7788" w:rsidRDefault="00BD7788" w:rsidP="000675B8">
      <w:pPr>
        <w:spacing w:after="0" w:line="240" w:lineRule="auto"/>
      </w:pPr>
      <w:r>
        <w:separator/>
      </w:r>
    </w:p>
  </w:endnote>
  <w:endnote w:type="continuationSeparator" w:id="0">
    <w:p w14:paraId="0312B9E5" w14:textId="77777777" w:rsidR="00BD7788" w:rsidRDefault="00BD7788" w:rsidP="0006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6516" w14:textId="5ECA98E4" w:rsidR="000675B8" w:rsidRDefault="002B53E8" w:rsidP="002B53E8">
    <w:pPr>
      <w:pStyle w:val="Footer"/>
      <w:jc w:val="center"/>
    </w:pPr>
    <w:r>
      <w:rPr>
        <w:noProof/>
      </w:rPr>
      <w:drawing>
        <wp:anchor distT="0" distB="0" distL="114300" distR="114300" simplePos="0" relativeHeight="251661312" behindDoc="0" locked="0" layoutInCell="1" allowOverlap="1" wp14:anchorId="5573B78E" wp14:editId="5DAF1BF7">
          <wp:simplePos x="0" y="0"/>
          <wp:positionH relativeFrom="margin">
            <wp:align>right</wp:align>
          </wp:positionH>
          <wp:positionV relativeFrom="paragraph">
            <wp:posOffset>190500</wp:posOffset>
          </wp:positionV>
          <wp:extent cx="5731510" cy="456565"/>
          <wp:effectExtent l="0" t="0" r="2540" b="635"/>
          <wp:wrapThrough wrapText="bothSides">
            <wp:wrapPolygon edited="0">
              <wp:start x="0" y="0"/>
              <wp:lineTo x="0" y="20729"/>
              <wp:lineTo x="21538" y="20729"/>
              <wp:lineTo x="21538"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56565"/>
                  </a:xfrm>
                  <a:prstGeom prst="rect">
                    <a:avLst/>
                  </a:prstGeom>
                  <a:noFill/>
                </pic:spPr>
              </pic:pic>
            </a:graphicData>
          </a:graphic>
          <wp14:sizeRelH relativeFrom="page">
            <wp14:pctWidth>0</wp14:pctWidth>
          </wp14:sizeRelH>
          <wp14:sizeRelV relativeFrom="page">
            <wp14:pctHeight>0</wp14:pctHeight>
          </wp14:sizeRelV>
        </wp:anchor>
      </w:drawing>
    </w:r>
    <w:sdt>
      <w:sdtPr>
        <w:id w:val="845370222"/>
        <w:docPartObj>
          <w:docPartGallery w:val="Page Numbers (Bottom of Page)"/>
          <w:docPartUnique/>
        </w:docPartObj>
      </w:sdtPr>
      <w:sdtEndPr>
        <w:rPr>
          <w:noProof/>
        </w:rPr>
      </w:sdtEndPr>
      <w:sdtContent>
        <w:r w:rsidR="000675B8">
          <w:fldChar w:fldCharType="begin"/>
        </w:r>
        <w:r w:rsidR="000675B8">
          <w:instrText xml:space="preserve"> PAGE   \* MERGEFORMAT </w:instrText>
        </w:r>
        <w:r w:rsidR="000675B8">
          <w:fldChar w:fldCharType="separate"/>
        </w:r>
        <w:r w:rsidR="000675B8">
          <w:rPr>
            <w:noProof/>
          </w:rPr>
          <w:t>2</w:t>
        </w:r>
        <w:r w:rsidR="000675B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4086C" w14:textId="77777777" w:rsidR="00BD7788" w:rsidRDefault="00BD7788" w:rsidP="000675B8">
      <w:pPr>
        <w:spacing w:after="0" w:line="240" w:lineRule="auto"/>
      </w:pPr>
      <w:r>
        <w:separator/>
      </w:r>
    </w:p>
  </w:footnote>
  <w:footnote w:type="continuationSeparator" w:id="0">
    <w:p w14:paraId="0C4F1993" w14:textId="77777777" w:rsidR="00BD7788" w:rsidRDefault="00BD7788" w:rsidP="00067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26C9" w14:textId="64595908" w:rsidR="002B53E8" w:rsidRDefault="002B53E8">
    <w:pPr>
      <w:pStyle w:val="Header"/>
    </w:pPr>
    <w:r>
      <w:rPr>
        <w:noProof/>
      </w:rPr>
      <w:drawing>
        <wp:anchor distT="0" distB="0" distL="114300" distR="114300" simplePos="0" relativeHeight="251659264" behindDoc="0" locked="0" layoutInCell="1" allowOverlap="1" wp14:anchorId="17814C69" wp14:editId="3CC7E63B">
          <wp:simplePos x="0" y="0"/>
          <wp:positionH relativeFrom="column">
            <wp:posOffset>4419600</wp:posOffset>
          </wp:positionH>
          <wp:positionV relativeFrom="paragraph">
            <wp:posOffset>-353060</wp:posOffset>
          </wp:positionV>
          <wp:extent cx="2164080" cy="743585"/>
          <wp:effectExtent l="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7435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735B"/>
    <w:multiLevelType w:val="multilevel"/>
    <w:tmpl w:val="8404F3F2"/>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 w15:restartNumberingAfterBreak="0">
    <w:nsid w:val="04D62640"/>
    <w:multiLevelType w:val="multilevel"/>
    <w:tmpl w:val="309C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2293B"/>
    <w:multiLevelType w:val="hybridMultilevel"/>
    <w:tmpl w:val="0F44F9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07F277D"/>
    <w:multiLevelType w:val="multilevel"/>
    <w:tmpl w:val="1A1C0376"/>
    <w:lvl w:ilvl="0">
      <w:start w:val="1"/>
      <w:numFmt w:val="lowerLetter"/>
      <w:lvlText w:val="%1)"/>
      <w:lvlJc w:val="left"/>
      <w:pPr>
        <w:tabs>
          <w:tab w:val="num" w:pos="1080"/>
        </w:tabs>
        <w:ind w:left="1080" w:hanging="360"/>
      </w:pPr>
      <w:rPr>
        <w:rFonts w:ascii="Arial" w:eastAsia="Times New Roman" w:hAnsi="Arial" w:cs="Arial"/>
        <w:b w:val="0"/>
        <w:color w:val="auto"/>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4B831C24"/>
    <w:multiLevelType w:val="multilevel"/>
    <w:tmpl w:val="B46890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4F425F0E"/>
    <w:multiLevelType w:val="multilevel"/>
    <w:tmpl w:val="D188F04A"/>
    <w:lvl w:ilvl="0">
      <w:start w:val="1"/>
      <w:numFmt w:val="decimal"/>
      <w:lvlText w:val="%1."/>
      <w:lvlJc w:val="left"/>
      <w:pPr>
        <w:ind w:left="360" w:hanging="360"/>
      </w:pPr>
      <w:rPr>
        <w:rFonts w:hint="default"/>
        <w:b/>
        <w:color w:val="auto"/>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36F21A4"/>
    <w:multiLevelType w:val="hybridMultilevel"/>
    <w:tmpl w:val="F46A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E03BCA"/>
    <w:multiLevelType w:val="multilevel"/>
    <w:tmpl w:val="54D0483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6"/>
      <w:numFmt w:val="bullet"/>
      <w:lvlText w:val="-"/>
      <w:lvlJc w:val="left"/>
      <w:pPr>
        <w:ind w:left="2160" w:hanging="360"/>
      </w:pPr>
      <w:rPr>
        <w:rFonts w:ascii="Arial" w:eastAsia="Calibr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7"/>
  </w:num>
  <w:num w:numId="5">
    <w:abstractNumId w:val="1"/>
  </w:num>
  <w:num w:numId="6">
    <w:abstractNumId w:val="2"/>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82"/>
    <w:rsid w:val="00000197"/>
    <w:rsid w:val="00041F68"/>
    <w:rsid w:val="000675B8"/>
    <w:rsid w:val="000A3219"/>
    <w:rsid w:val="000D220A"/>
    <w:rsid w:val="00115105"/>
    <w:rsid w:val="001237CA"/>
    <w:rsid w:val="00130D71"/>
    <w:rsid w:val="001806C9"/>
    <w:rsid w:val="001906C8"/>
    <w:rsid w:val="00193A30"/>
    <w:rsid w:val="001A2D96"/>
    <w:rsid w:val="001B7673"/>
    <w:rsid w:val="001D46B6"/>
    <w:rsid w:val="001F77B2"/>
    <w:rsid w:val="00220871"/>
    <w:rsid w:val="00296D1B"/>
    <w:rsid w:val="002B53E8"/>
    <w:rsid w:val="002C2367"/>
    <w:rsid w:val="002C5544"/>
    <w:rsid w:val="002E0975"/>
    <w:rsid w:val="002F5EAC"/>
    <w:rsid w:val="00334695"/>
    <w:rsid w:val="003962A6"/>
    <w:rsid w:val="003B3909"/>
    <w:rsid w:val="003E2A39"/>
    <w:rsid w:val="0042632B"/>
    <w:rsid w:val="00452B6C"/>
    <w:rsid w:val="00460A26"/>
    <w:rsid w:val="0046727B"/>
    <w:rsid w:val="005340ED"/>
    <w:rsid w:val="005606A6"/>
    <w:rsid w:val="005806F9"/>
    <w:rsid w:val="005A6172"/>
    <w:rsid w:val="005D01C0"/>
    <w:rsid w:val="005E0026"/>
    <w:rsid w:val="005E1BB3"/>
    <w:rsid w:val="005E4E31"/>
    <w:rsid w:val="005F4B5D"/>
    <w:rsid w:val="006526C9"/>
    <w:rsid w:val="00657A1C"/>
    <w:rsid w:val="006A1E00"/>
    <w:rsid w:val="006B46E2"/>
    <w:rsid w:val="006C0369"/>
    <w:rsid w:val="006E7707"/>
    <w:rsid w:val="006F5106"/>
    <w:rsid w:val="00725186"/>
    <w:rsid w:val="0073041F"/>
    <w:rsid w:val="007A5469"/>
    <w:rsid w:val="007C7960"/>
    <w:rsid w:val="007E5271"/>
    <w:rsid w:val="007F343C"/>
    <w:rsid w:val="00822896"/>
    <w:rsid w:val="008237AE"/>
    <w:rsid w:val="00823870"/>
    <w:rsid w:val="00831050"/>
    <w:rsid w:val="008B763F"/>
    <w:rsid w:val="008F3376"/>
    <w:rsid w:val="00900855"/>
    <w:rsid w:val="009123FC"/>
    <w:rsid w:val="009213F9"/>
    <w:rsid w:val="0094055A"/>
    <w:rsid w:val="00973426"/>
    <w:rsid w:val="0099234C"/>
    <w:rsid w:val="00A11282"/>
    <w:rsid w:val="00A1473E"/>
    <w:rsid w:val="00A66C94"/>
    <w:rsid w:val="00AA1E82"/>
    <w:rsid w:val="00AD7321"/>
    <w:rsid w:val="00AD7BA3"/>
    <w:rsid w:val="00AF7F4B"/>
    <w:rsid w:val="00B205DE"/>
    <w:rsid w:val="00B31671"/>
    <w:rsid w:val="00B40445"/>
    <w:rsid w:val="00B501D6"/>
    <w:rsid w:val="00B66C3C"/>
    <w:rsid w:val="00BD7788"/>
    <w:rsid w:val="00BE76E2"/>
    <w:rsid w:val="00C22FDF"/>
    <w:rsid w:val="00C40BBB"/>
    <w:rsid w:val="00C51274"/>
    <w:rsid w:val="00C63E62"/>
    <w:rsid w:val="00CE0434"/>
    <w:rsid w:val="00D14E02"/>
    <w:rsid w:val="00D157F0"/>
    <w:rsid w:val="00D32E68"/>
    <w:rsid w:val="00D61109"/>
    <w:rsid w:val="00D63ACA"/>
    <w:rsid w:val="00D6412A"/>
    <w:rsid w:val="00D84EE5"/>
    <w:rsid w:val="00D939CD"/>
    <w:rsid w:val="00D93BD7"/>
    <w:rsid w:val="00DA3574"/>
    <w:rsid w:val="00DA6B74"/>
    <w:rsid w:val="00DB4AC9"/>
    <w:rsid w:val="00E1339A"/>
    <w:rsid w:val="00E13D1F"/>
    <w:rsid w:val="00E150F3"/>
    <w:rsid w:val="00E21ABD"/>
    <w:rsid w:val="00E30A97"/>
    <w:rsid w:val="00E84B59"/>
    <w:rsid w:val="00E96083"/>
    <w:rsid w:val="00E97253"/>
    <w:rsid w:val="00EB17F8"/>
    <w:rsid w:val="00EB629B"/>
    <w:rsid w:val="00ED35DF"/>
    <w:rsid w:val="00F00868"/>
    <w:rsid w:val="00F04718"/>
    <w:rsid w:val="00F37982"/>
    <w:rsid w:val="00F7751C"/>
    <w:rsid w:val="00F81989"/>
    <w:rsid w:val="00F90763"/>
    <w:rsid w:val="00FA7326"/>
    <w:rsid w:val="00FD0B2C"/>
    <w:rsid w:val="00FD3137"/>
    <w:rsid w:val="00FD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B514FD"/>
  <w15:chartTrackingRefBased/>
  <w15:docId w15:val="{AA275642-DF67-4AAF-B17C-6EDE4559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28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B53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E1BB3"/>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5E1BB3"/>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B59"/>
    <w:pPr>
      <w:spacing w:before="150" w:after="150" w:line="240" w:lineRule="auto"/>
    </w:pPr>
    <w:rPr>
      <w:rFonts w:ascii="Times New Roman" w:eastAsia="Times New Roman" w:hAnsi="Times New Roman"/>
      <w:color w:val="000000"/>
      <w:sz w:val="24"/>
      <w:szCs w:val="24"/>
      <w:lang w:eastAsia="en-GB"/>
    </w:rPr>
  </w:style>
  <w:style w:type="paragraph" w:styleId="ListParagraph">
    <w:name w:val="List Paragraph"/>
    <w:basedOn w:val="Normal"/>
    <w:uiPriority w:val="34"/>
    <w:qFormat/>
    <w:rsid w:val="00D63ACA"/>
    <w:pPr>
      <w:ind w:left="720"/>
      <w:contextualSpacing/>
    </w:pPr>
  </w:style>
  <w:style w:type="character" w:styleId="Hyperlink">
    <w:name w:val="Hyperlink"/>
    <w:basedOn w:val="DefaultParagraphFont"/>
    <w:uiPriority w:val="99"/>
    <w:unhideWhenUsed/>
    <w:rsid w:val="00BE76E2"/>
    <w:rPr>
      <w:rFonts w:ascii="Arial" w:hAnsi="Arial" w:cs="Arial" w:hint="default"/>
      <w:b/>
      <w:bCs/>
      <w:i w:val="0"/>
      <w:iCs w:val="0"/>
      <w:strike w:val="0"/>
      <w:dstrike w:val="0"/>
      <w:color w:val="009294"/>
      <w:u w:val="none"/>
      <w:effect w:val="none"/>
    </w:rPr>
  </w:style>
  <w:style w:type="character" w:customStyle="1" w:styleId="Heading2Char">
    <w:name w:val="Heading 2 Char"/>
    <w:basedOn w:val="DefaultParagraphFont"/>
    <w:link w:val="Heading2"/>
    <w:uiPriority w:val="9"/>
    <w:rsid w:val="005E1BB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E1BB3"/>
    <w:rPr>
      <w:rFonts w:ascii="Times New Roman" w:eastAsia="Times New Roman" w:hAnsi="Times New Roman" w:cs="Times New Roman"/>
      <w:b/>
      <w:bCs/>
      <w:sz w:val="27"/>
      <w:szCs w:val="27"/>
      <w:lang w:eastAsia="en-GB"/>
    </w:rPr>
  </w:style>
  <w:style w:type="character" w:customStyle="1" w:styleId="bold1">
    <w:name w:val="bold1"/>
    <w:basedOn w:val="DefaultParagraphFont"/>
    <w:rsid w:val="005E1BB3"/>
    <w:rPr>
      <w:b/>
      <w:bCs/>
      <w:color w:val="666666"/>
    </w:rPr>
  </w:style>
  <w:style w:type="character" w:styleId="UnresolvedMention">
    <w:name w:val="Unresolved Mention"/>
    <w:basedOn w:val="DefaultParagraphFont"/>
    <w:uiPriority w:val="99"/>
    <w:semiHidden/>
    <w:unhideWhenUsed/>
    <w:rsid w:val="001D46B6"/>
    <w:rPr>
      <w:color w:val="605E5C"/>
      <w:shd w:val="clear" w:color="auto" w:fill="E1DFDD"/>
    </w:rPr>
  </w:style>
  <w:style w:type="character" w:styleId="Emphasis">
    <w:name w:val="Emphasis"/>
    <w:basedOn w:val="DefaultParagraphFont"/>
    <w:uiPriority w:val="20"/>
    <w:qFormat/>
    <w:rsid w:val="00C51274"/>
    <w:rPr>
      <w:i/>
      <w:iCs/>
    </w:rPr>
  </w:style>
  <w:style w:type="paragraph" w:styleId="Header">
    <w:name w:val="header"/>
    <w:basedOn w:val="Normal"/>
    <w:link w:val="HeaderChar"/>
    <w:uiPriority w:val="99"/>
    <w:unhideWhenUsed/>
    <w:rsid w:val="00067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5B8"/>
    <w:rPr>
      <w:rFonts w:ascii="Calibri" w:eastAsia="Calibri" w:hAnsi="Calibri" w:cs="Times New Roman"/>
    </w:rPr>
  </w:style>
  <w:style w:type="paragraph" w:styleId="Footer">
    <w:name w:val="footer"/>
    <w:basedOn w:val="Normal"/>
    <w:link w:val="FooterChar"/>
    <w:uiPriority w:val="99"/>
    <w:unhideWhenUsed/>
    <w:rsid w:val="00067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5B8"/>
    <w:rPr>
      <w:rFonts w:ascii="Calibri" w:eastAsia="Calibri" w:hAnsi="Calibri" w:cs="Times New Roman"/>
    </w:rPr>
  </w:style>
  <w:style w:type="character" w:customStyle="1" w:styleId="Heading1Char">
    <w:name w:val="Heading 1 Char"/>
    <w:basedOn w:val="DefaultParagraphFont"/>
    <w:link w:val="Heading1"/>
    <w:uiPriority w:val="9"/>
    <w:rsid w:val="002B53E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191">
      <w:bodyDiv w:val="1"/>
      <w:marLeft w:val="0"/>
      <w:marRight w:val="0"/>
      <w:marTop w:val="0"/>
      <w:marBottom w:val="0"/>
      <w:divBdr>
        <w:top w:val="none" w:sz="0" w:space="0" w:color="auto"/>
        <w:left w:val="none" w:sz="0" w:space="0" w:color="auto"/>
        <w:bottom w:val="none" w:sz="0" w:space="0" w:color="auto"/>
        <w:right w:val="none" w:sz="0" w:space="0" w:color="auto"/>
      </w:divBdr>
      <w:divsChild>
        <w:div w:id="50811433">
          <w:marLeft w:val="0"/>
          <w:marRight w:val="0"/>
          <w:marTop w:val="75"/>
          <w:marBottom w:val="0"/>
          <w:divBdr>
            <w:top w:val="none" w:sz="0" w:space="0" w:color="auto"/>
            <w:left w:val="none" w:sz="0" w:space="0" w:color="auto"/>
            <w:bottom w:val="none" w:sz="0" w:space="0" w:color="auto"/>
            <w:right w:val="none" w:sz="0" w:space="0" w:color="auto"/>
          </w:divBdr>
          <w:divsChild>
            <w:div w:id="2079477836">
              <w:marLeft w:val="0"/>
              <w:marRight w:val="0"/>
              <w:marTop w:val="0"/>
              <w:marBottom w:val="0"/>
              <w:divBdr>
                <w:top w:val="single" w:sz="6" w:space="8" w:color="CCCCCC"/>
                <w:left w:val="single" w:sz="6" w:space="11" w:color="CCCCCC"/>
                <w:bottom w:val="single" w:sz="18" w:space="19" w:color="999999"/>
                <w:right w:val="single" w:sz="18" w:space="8" w:color="999999"/>
              </w:divBdr>
              <w:divsChild>
                <w:div w:id="4251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55074">
      <w:bodyDiv w:val="1"/>
      <w:marLeft w:val="0"/>
      <w:marRight w:val="0"/>
      <w:marTop w:val="0"/>
      <w:marBottom w:val="0"/>
      <w:divBdr>
        <w:top w:val="none" w:sz="0" w:space="0" w:color="auto"/>
        <w:left w:val="none" w:sz="0" w:space="0" w:color="auto"/>
        <w:bottom w:val="none" w:sz="0" w:space="0" w:color="auto"/>
        <w:right w:val="none" w:sz="0" w:space="0" w:color="auto"/>
      </w:divBdr>
    </w:div>
    <w:div w:id="531648871">
      <w:bodyDiv w:val="1"/>
      <w:marLeft w:val="0"/>
      <w:marRight w:val="0"/>
      <w:marTop w:val="0"/>
      <w:marBottom w:val="0"/>
      <w:divBdr>
        <w:top w:val="none" w:sz="0" w:space="0" w:color="auto"/>
        <w:left w:val="none" w:sz="0" w:space="0" w:color="auto"/>
        <w:bottom w:val="none" w:sz="0" w:space="0" w:color="auto"/>
        <w:right w:val="none" w:sz="0" w:space="0" w:color="auto"/>
      </w:divBdr>
      <w:divsChild>
        <w:div w:id="73817299">
          <w:marLeft w:val="0"/>
          <w:marRight w:val="0"/>
          <w:marTop w:val="75"/>
          <w:marBottom w:val="0"/>
          <w:divBdr>
            <w:top w:val="none" w:sz="0" w:space="0" w:color="auto"/>
            <w:left w:val="none" w:sz="0" w:space="0" w:color="auto"/>
            <w:bottom w:val="none" w:sz="0" w:space="0" w:color="auto"/>
            <w:right w:val="none" w:sz="0" w:space="0" w:color="auto"/>
          </w:divBdr>
          <w:divsChild>
            <w:div w:id="1866282368">
              <w:marLeft w:val="0"/>
              <w:marRight w:val="0"/>
              <w:marTop w:val="0"/>
              <w:marBottom w:val="0"/>
              <w:divBdr>
                <w:top w:val="single" w:sz="6" w:space="8" w:color="CCCCCC"/>
                <w:left w:val="single" w:sz="6" w:space="11" w:color="CCCCCC"/>
                <w:bottom w:val="single" w:sz="18" w:space="19" w:color="999999"/>
                <w:right w:val="single" w:sz="18" w:space="8" w:color="999999"/>
              </w:divBdr>
              <w:divsChild>
                <w:div w:id="13621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0764">
      <w:bodyDiv w:val="1"/>
      <w:marLeft w:val="0"/>
      <w:marRight w:val="0"/>
      <w:marTop w:val="0"/>
      <w:marBottom w:val="0"/>
      <w:divBdr>
        <w:top w:val="none" w:sz="0" w:space="0" w:color="auto"/>
        <w:left w:val="none" w:sz="0" w:space="0" w:color="auto"/>
        <w:bottom w:val="none" w:sz="0" w:space="0" w:color="auto"/>
        <w:right w:val="none" w:sz="0" w:space="0" w:color="auto"/>
      </w:divBdr>
    </w:div>
    <w:div w:id="705104427">
      <w:bodyDiv w:val="1"/>
      <w:marLeft w:val="0"/>
      <w:marRight w:val="0"/>
      <w:marTop w:val="0"/>
      <w:marBottom w:val="0"/>
      <w:divBdr>
        <w:top w:val="none" w:sz="0" w:space="0" w:color="auto"/>
        <w:left w:val="none" w:sz="0" w:space="0" w:color="auto"/>
        <w:bottom w:val="none" w:sz="0" w:space="0" w:color="auto"/>
        <w:right w:val="none" w:sz="0" w:space="0" w:color="auto"/>
      </w:divBdr>
      <w:divsChild>
        <w:div w:id="1514369693">
          <w:marLeft w:val="0"/>
          <w:marRight w:val="0"/>
          <w:marTop w:val="0"/>
          <w:marBottom w:val="0"/>
          <w:divBdr>
            <w:top w:val="none" w:sz="0" w:space="0" w:color="auto"/>
            <w:left w:val="none" w:sz="0" w:space="0" w:color="auto"/>
            <w:bottom w:val="none" w:sz="0" w:space="0" w:color="auto"/>
            <w:right w:val="none" w:sz="0" w:space="0" w:color="auto"/>
          </w:divBdr>
          <w:divsChild>
            <w:div w:id="1663041912">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893589028">
      <w:bodyDiv w:val="1"/>
      <w:marLeft w:val="0"/>
      <w:marRight w:val="0"/>
      <w:marTop w:val="0"/>
      <w:marBottom w:val="0"/>
      <w:divBdr>
        <w:top w:val="none" w:sz="0" w:space="0" w:color="auto"/>
        <w:left w:val="none" w:sz="0" w:space="0" w:color="auto"/>
        <w:bottom w:val="none" w:sz="0" w:space="0" w:color="auto"/>
        <w:right w:val="none" w:sz="0" w:space="0" w:color="auto"/>
      </w:divBdr>
      <w:divsChild>
        <w:div w:id="1694769426">
          <w:marLeft w:val="2250"/>
          <w:marRight w:val="0"/>
          <w:marTop w:val="0"/>
          <w:marBottom w:val="0"/>
          <w:divBdr>
            <w:top w:val="none" w:sz="0" w:space="0" w:color="auto"/>
            <w:left w:val="none" w:sz="0" w:space="0" w:color="auto"/>
            <w:bottom w:val="none" w:sz="0" w:space="0" w:color="auto"/>
            <w:right w:val="none" w:sz="0" w:space="0" w:color="auto"/>
          </w:divBdr>
          <w:divsChild>
            <w:div w:id="296684167">
              <w:marLeft w:val="0"/>
              <w:marRight w:val="0"/>
              <w:marTop w:val="0"/>
              <w:marBottom w:val="0"/>
              <w:divBdr>
                <w:top w:val="none" w:sz="0" w:space="0" w:color="auto"/>
                <w:left w:val="none" w:sz="0" w:space="0" w:color="auto"/>
                <w:bottom w:val="none" w:sz="0" w:space="0" w:color="auto"/>
                <w:right w:val="none" w:sz="0" w:space="0" w:color="auto"/>
              </w:divBdr>
              <w:divsChild>
                <w:div w:id="9744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95">
      <w:bodyDiv w:val="1"/>
      <w:marLeft w:val="0"/>
      <w:marRight w:val="0"/>
      <w:marTop w:val="0"/>
      <w:marBottom w:val="0"/>
      <w:divBdr>
        <w:top w:val="none" w:sz="0" w:space="0" w:color="auto"/>
        <w:left w:val="none" w:sz="0" w:space="0" w:color="auto"/>
        <w:bottom w:val="none" w:sz="0" w:space="0" w:color="auto"/>
        <w:right w:val="none" w:sz="0" w:space="0" w:color="auto"/>
      </w:divBdr>
      <w:divsChild>
        <w:div w:id="2099018762">
          <w:marLeft w:val="0"/>
          <w:marRight w:val="0"/>
          <w:marTop w:val="75"/>
          <w:marBottom w:val="0"/>
          <w:divBdr>
            <w:top w:val="none" w:sz="0" w:space="0" w:color="auto"/>
            <w:left w:val="none" w:sz="0" w:space="0" w:color="auto"/>
            <w:bottom w:val="none" w:sz="0" w:space="0" w:color="auto"/>
            <w:right w:val="none" w:sz="0" w:space="0" w:color="auto"/>
          </w:divBdr>
          <w:divsChild>
            <w:div w:id="1742294745">
              <w:marLeft w:val="0"/>
              <w:marRight w:val="0"/>
              <w:marTop w:val="0"/>
              <w:marBottom w:val="0"/>
              <w:divBdr>
                <w:top w:val="single" w:sz="6" w:space="8" w:color="CCCCCC"/>
                <w:left w:val="single" w:sz="6" w:space="11" w:color="CCCCCC"/>
                <w:bottom w:val="single" w:sz="18" w:space="19" w:color="999999"/>
                <w:right w:val="single" w:sz="18" w:space="8" w:color="999999"/>
              </w:divBdr>
              <w:divsChild>
                <w:div w:id="229124015">
                  <w:marLeft w:val="0"/>
                  <w:marRight w:val="0"/>
                  <w:marTop w:val="0"/>
                  <w:marBottom w:val="0"/>
                  <w:divBdr>
                    <w:top w:val="none" w:sz="0" w:space="0" w:color="auto"/>
                    <w:left w:val="none" w:sz="0" w:space="0" w:color="auto"/>
                    <w:bottom w:val="none" w:sz="0" w:space="0" w:color="auto"/>
                    <w:right w:val="none" w:sz="0" w:space="0" w:color="auto"/>
                  </w:divBdr>
                  <w:divsChild>
                    <w:div w:id="81934814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5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604462373">
          <w:marLeft w:val="2250"/>
          <w:marRight w:val="0"/>
          <w:marTop w:val="0"/>
          <w:marBottom w:val="0"/>
          <w:divBdr>
            <w:top w:val="none" w:sz="0" w:space="0" w:color="auto"/>
            <w:left w:val="none" w:sz="0" w:space="0" w:color="auto"/>
            <w:bottom w:val="none" w:sz="0" w:space="0" w:color="auto"/>
            <w:right w:val="none" w:sz="0" w:space="0" w:color="auto"/>
          </w:divBdr>
          <w:divsChild>
            <w:div w:id="1001010793">
              <w:marLeft w:val="0"/>
              <w:marRight w:val="0"/>
              <w:marTop w:val="0"/>
              <w:marBottom w:val="0"/>
              <w:divBdr>
                <w:top w:val="none" w:sz="0" w:space="0" w:color="auto"/>
                <w:left w:val="none" w:sz="0" w:space="0" w:color="auto"/>
                <w:bottom w:val="none" w:sz="0" w:space="0" w:color="auto"/>
                <w:right w:val="none" w:sz="0" w:space="0" w:color="auto"/>
              </w:divBdr>
              <w:divsChild>
                <w:div w:id="262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00095">
      <w:bodyDiv w:val="1"/>
      <w:marLeft w:val="0"/>
      <w:marRight w:val="0"/>
      <w:marTop w:val="0"/>
      <w:marBottom w:val="0"/>
      <w:divBdr>
        <w:top w:val="none" w:sz="0" w:space="0" w:color="auto"/>
        <w:left w:val="none" w:sz="0" w:space="0" w:color="auto"/>
        <w:bottom w:val="none" w:sz="0" w:space="0" w:color="auto"/>
        <w:right w:val="none" w:sz="0" w:space="0" w:color="auto"/>
      </w:divBdr>
      <w:divsChild>
        <w:div w:id="2007777534">
          <w:marLeft w:val="0"/>
          <w:marRight w:val="0"/>
          <w:marTop w:val="0"/>
          <w:marBottom w:val="0"/>
          <w:divBdr>
            <w:top w:val="none" w:sz="0" w:space="0" w:color="auto"/>
            <w:left w:val="none" w:sz="0" w:space="0" w:color="auto"/>
            <w:bottom w:val="none" w:sz="0" w:space="0" w:color="auto"/>
            <w:right w:val="none" w:sz="0" w:space="0" w:color="auto"/>
          </w:divBdr>
        </w:div>
      </w:divsChild>
    </w:div>
    <w:div w:id="1704132686">
      <w:bodyDiv w:val="1"/>
      <w:marLeft w:val="0"/>
      <w:marRight w:val="0"/>
      <w:marTop w:val="0"/>
      <w:marBottom w:val="0"/>
      <w:divBdr>
        <w:top w:val="none" w:sz="0" w:space="0" w:color="auto"/>
        <w:left w:val="none" w:sz="0" w:space="0" w:color="auto"/>
        <w:bottom w:val="none" w:sz="0" w:space="0" w:color="auto"/>
        <w:right w:val="none" w:sz="0" w:space="0" w:color="auto"/>
      </w:divBdr>
    </w:div>
    <w:div w:id="1815297733">
      <w:bodyDiv w:val="1"/>
      <w:marLeft w:val="0"/>
      <w:marRight w:val="0"/>
      <w:marTop w:val="0"/>
      <w:marBottom w:val="0"/>
      <w:divBdr>
        <w:top w:val="none" w:sz="0" w:space="0" w:color="auto"/>
        <w:left w:val="none" w:sz="0" w:space="0" w:color="auto"/>
        <w:bottom w:val="none" w:sz="0" w:space="0" w:color="auto"/>
        <w:right w:val="none" w:sz="0" w:space="0" w:color="auto"/>
      </w:divBdr>
    </w:div>
    <w:div w:id="2070490948">
      <w:bodyDiv w:val="1"/>
      <w:marLeft w:val="0"/>
      <w:marRight w:val="0"/>
      <w:marTop w:val="0"/>
      <w:marBottom w:val="0"/>
      <w:divBdr>
        <w:top w:val="none" w:sz="0" w:space="0" w:color="auto"/>
        <w:left w:val="none" w:sz="0" w:space="0" w:color="auto"/>
        <w:bottom w:val="none" w:sz="0" w:space="0" w:color="auto"/>
        <w:right w:val="none" w:sz="0" w:space="0" w:color="auto"/>
      </w:divBdr>
      <w:divsChild>
        <w:div w:id="878081409">
          <w:marLeft w:val="0"/>
          <w:marRight w:val="0"/>
          <w:marTop w:val="0"/>
          <w:marBottom w:val="0"/>
          <w:divBdr>
            <w:top w:val="none" w:sz="0" w:space="0" w:color="auto"/>
            <w:left w:val="none" w:sz="0" w:space="0" w:color="auto"/>
            <w:bottom w:val="none" w:sz="0" w:space="0" w:color="auto"/>
            <w:right w:val="none" w:sz="0" w:space="0" w:color="auto"/>
          </w:divBdr>
          <w:divsChild>
            <w:div w:id="597180315">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2131699118">
      <w:bodyDiv w:val="1"/>
      <w:marLeft w:val="0"/>
      <w:marRight w:val="0"/>
      <w:marTop w:val="0"/>
      <w:marBottom w:val="0"/>
      <w:divBdr>
        <w:top w:val="none" w:sz="0" w:space="0" w:color="auto"/>
        <w:left w:val="none" w:sz="0" w:space="0" w:color="auto"/>
        <w:bottom w:val="none" w:sz="0" w:space="0" w:color="auto"/>
        <w:right w:val="none" w:sz="0" w:space="0" w:color="auto"/>
      </w:divBdr>
      <w:divsChild>
        <w:div w:id="1138761390">
          <w:marLeft w:val="0"/>
          <w:marRight w:val="0"/>
          <w:marTop w:val="0"/>
          <w:marBottom w:val="0"/>
          <w:divBdr>
            <w:top w:val="none" w:sz="0" w:space="0" w:color="auto"/>
            <w:left w:val="none" w:sz="0" w:space="0" w:color="auto"/>
            <w:bottom w:val="none" w:sz="0" w:space="0" w:color="auto"/>
            <w:right w:val="none" w:sz="0" w:space="0" w:color="auto"/>
          </w:divBdr>
          <w:divsChild>
            <w:div w:id="338583424">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minimumstandards.org/contents_adop.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757AC-41E4-4601-B970-28329C55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3552</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Nicholls</dc:creator>
  <cp:keywords/>
  <dc:description/>
  <cp:lastModifiedBy>Catherine Dye</cp:lastModifiedBy>
  <cp:revision>3</cp:revision>
  <dcterms:created xsi:type="dcterms:W3CDTF">2023-01-03T13:36:00Z</dcterms:created>
  <dcterms:modified xsi:type="dcterms:W3CDTF">2023-01-03T13:39:00Z</dcterms:modified>
</cp:coreProperties>
</file>