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5D" w:rsidRDefault="008F5D5D" w:rsidP="008F5D5D">
      <w:pPr>
        <w:pStyle w:val="Default"/>
        <w:jc w:val="center"/>
        <w:rPr>
          <w:b/>
          <w:bCs/>
          <w:sz w:val="56"/>
          <w:szCs w:val="56"/>
        </w:rPr>
      </w:pPr>
    </w:p>
    <w:p w:rsidR="008F5D5D" w:rsidRDefault="008F5D5D" w:rsidP="008F5D5D">
      <w:pPr>
        <w:pStyle w:val="Default"/>
        <w:jc w:val="center"/>
        <w:rPr>
          <w:b/>
          <w:bCs/>
          <w:sz w:val="56"/>
          <w:szCs w:val="56"/>
        </w:rPr>
      </w:pPr>
    </w:p>
    <w:p w:rsidR="008F5D5D" w:rsidRDefault="008F5D5D" w:rsidP="008F5D5D">
      <w:pPr>
        <w:pStyle w:val="Default"/>
        <w:jc w:val="center"/>
        <w:rPr>
          <w:b/>
          <w:bCs/>
          <w:sz w:val="56"/>
          <w:szCs w:val="56"/>
        </w:rPr>
      </w:pPr>
    </w:p>
    <w:p w:rsidR="008F5D5D" w:rsidRDefault="008F5D5D" w:rsidP="008F5D5D">
      <w:pPr>
        <w:pStyle w:val="Default"/>
        <w:jc w:val="center"/>
        <w:rPr>
          <w:sz w:val="56"/>
          <w:szCs w:val="56"/>
        </w:rPr>
      </w:pPr>
      <w:r>
        <w:rPr>
          <w:b/>
          <w:bCs/>
          <w:sz w:val="56"/>
          <w:szCs w:val="56"/>
        </w:rPr>
        <w:t>NEED TO KNOW PROCEDURE</w:t>
      </w:r>
    </w:p>
    <w:p w:rsidR="008F5D5D" w:rsidRDefault="008F5D5D" w:rsidP="008F5D5D">
      <w:pPr>
        <w:pStyle w:val="Default"/>
        <w:jc w:val="center"/>
        <w:rPr>
          <w:b/>
          <w:bCs/>
          <w:sz w:val="44"/>
          <w:szCs w:val="44"/>
        </w:rPr>
      </w:pPr>
    </w:p>
    <w:p w:rsidR="008F5D5D" w:rsidRDefault="008F5D5D" w:rsidP="008F5D5D">
      <w:pPr>
        <w:pStyle w:val="Default"/>
        <w:jc w:val="center"/>
        <w:rPr>
          <w:b/>
          <w:bCs/>
          <w:sz w:val="44"/>
          <w:szCs w:val="44"/>
        </w:rPr>
      </w:pPr>
      <w:r>
        <w:rPr>
          <w:b/>
          <w:bCs/>
          <w:sz w:val="44"/>
          <w:szCs w:val="44"/>
        </w:rPr>
        <w:t>ESSENTIAL REPORTING FOR CHILDRENS SERVICES</w:t>
      </w:r>
    </w:p>
    <w:p w:rsidR="008F5D5D" w:rsidRDefault="008F5D5D" w:rsidP="008F5D5D">
      <w:pPr>
        <w:pStyle w:val="Default"/>
        <w:jc w:val="center"/>
        <w:rPr>
          <w:b/>
          <w:bCs/>
          <w:sz w:val="44"/>
          <w:szCs w:val="44"/>
        </w:rPr>
      </w:pPr>
    </w:p>
    <w:p w:rsidR="008F5D5D" w:rsidRDefault="00C07FCB" w:rsidP="008F5D5D">
      <w:pPr>
        <w:pStyle w:val="Default"/>
        <w:jc w:val="center"/>
        <w:rPr>
          <w:b/>
          <w:bCs/>
          <w:sz w:val="44"/>
          <w:szCs w:val="44"/>
        </w:rPr>
      </w:pPr>
      <w:r>
        <w:rPr>
          <w:b/>
          <w:bCs/>
          <w:sz w:val="44"/>
          <w:szCs w:val="44"/>
        </w:rPr>
        <w:t>March</w:t>
      </w:r>
      <w:bookmarkStart w:id="0" w:name="_GoBack"/>
      <w:bookmarkEnd w:id="0"/>
      <w:r w:rsidR="00C31F84">
        <w:rPr>
          <w:b/>
          <w:bCs/>
          <w:sz w:val="44"/>
          <w:szCs w:val="44"/>
        </w:rPr>
        <w:t xml:space="preserve"> 2018</w:t>
      </w:r>
    </w:p>
    <w:p w:rsidR="008F5D5D" w:rsidRDefault="008F5D5D" w:rsidP="008F5D5D">
      <w:pPr>
        <w:pStyle w:val="Default"/>
        <w:rPr>
          <w:b/>
          <w:bCs/>
          <w:sz w:val="44"/>
          <w:szCs w:val="44"/>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Default="008F5D5D" w:rsidP="008F5D5D">
      <w:pPr>
        <w:pStyle w:val="Default"/>
        <w:rPr>
          <w:b/>
          <w:bCs/>
          <w:sz w:val="23"/>
          <w:szCs w:val="23"/>
        </w:rPr>
      </w:pPr>
    </w:p>
    <w:p w:rsidR="008F5D5D" w:rsidRPr="00933D25" w:rsidRDefault="008F5D5D" w:rsidP="008F5D5D">
      <w:pPr>
        <w:pStyle w:val="Default"/>
        <w:numPr>
          <w:ilvl w:val="0"/>
          <w:numId w:val="1"/>
        </w:numPr>
        <w:rPr>
          <w:b/>
          <w:bCs/>
        </w:rPr>
      </w:pPr>
      <w:r w:rsidRPr="00933D25">
        <w:rPr>
          <w:b/>
          <w:bCs/>
        </w:rPr>
        <w:t xml:space="preserve">INTRODUCTION </w:t>
      </w:r>
    </w:p>
    <w:p w:rsidR="008F5D5D" w:rsidRPr="00933D25" w:rsidRDefault="008F5D5D" w:rsidP="008F5D5D">
      <w:pPr>
        <w:pStyle w:val="Default"/>
        <w:ind w:left="360"/>
      </w:pPr>
    </w:p>
    <w:p w:rsidR="008F5D5D" w:rsidRDefault="008F5D5D" w:rsidP="008F5D5D">
      <w:pPr>
        <w:autoSpaceDE w:val="0"/>
        <w:autoSpaceDN w:val="0"/>
        <w:adjustRightInd w:val="0"/>
        <w:spacing w:after="0" w:line="240" w:lineRule="auto"/>
        <w:rPr>
          <w:rFonts w:ascii="Arial" w:hAnsi="Arial" w:cs="Arial"/>
          <w:b/>
          <w:bCs/>
          <w:color w:val="000000"/>
        </w:rPr>
      </w:pPr>
      <w:r w:rsidRPr="009870C6">
        <w:rPr>
          <w:rFonts w:ascii="Arial" w:hAnsi="Arial" w:cs="Arial"/>
          <w:bCs/>
          <w:color w:val="000000"/>
        </w:rPr>
        <w:t xml:space="preserve">The NTK </w:t>
      </w:r>
      <w:r>
        <w:rPr>
          <w:rFonts w:ascii="Arial" w:hAnsi="Arial" w:cs="Arial"/>
          <w:bCs/>
          <w:color w:val="000000"/>
        </w:rPr>
        <w:t>procedure</w:t>
      </w:r>
      <w:r w:rsidRPr="009870C6">
        <w:rPr>
          <w:rFonts w:ascii="Arial" w:hAnsi="Arial" w:cs="Arial"/>
          <w:bCs/>
          <w:color w:val="000000"/>
        </w:rPr>
        <w:t xml:space="preserve"> is common sense guidance to ensure that the right people are alerted about serious incidents quickly. </w:t>
      </w:r>
      <w:r w:rsidRPr="009870C6">
        <w:rPr>
          <w:rFonts w:ascii="Arial" w:hAnsi="Arial" w:cs="Arial"/>
          <w:b/>
          <w:bCs/>
          <w:color w:val="000000"/>
        </w:rPr>
        <w:t xml:space="preserve"> </w:t>
      </w:r>
    </w:p>
    <w:p w:rsidR="008F5D5D" w:rsidRPr="009870C6" w:rsidRDefault="008F5D5D" w:rsidP="008F5D5D">
      <w:pPr>
        <w:autoSpaceDE w:val="0"/>
        <w:autoSpaceDN w:val="0"/>
        <w:adjustRightInd w:val="0"/>
        <w:spacing w:after="0" w:line="240" w:lineRule="auto"/>
        <w:rPr>
          <w:rFonts w:ascii="Arial" w:hAnsi="Arial" w:cs="Arial"/>
          <w:b/>
          <w:bCs/>
          <w:color w:val="000000"/>
        </w:rPr>
      </w:pPr>
    </w:p>
    <w:p w:rsidR="008F5D5D" w:rsidRPr="009870C6" w:rsidRDefault="008F5D5D" w:rsidP="008F5D5D">
      <w:pPr>
        <w:autoSpaceDE w:val="0"/>
        <w:autoSpaceDN w:val="0"/>
        <w:adjustRightInd w:val="0"/>
        <w:spacing w:after="0" w:line="240" w:lineRule="auto"/>
        <w:rPr>
          <w:rFonts w:ascii="Arial" w:hAnsi="Arial" w:cs="Arial"/>
          <w:b/>
          <w:bCs/>
          <w:color w:val="000000"/>
        </w:rPr>
      </w:pPr>
      <w:r w:rsidRPr="009870C6">
        <w:rPr>
          <w:rFonts w:ascii="Arial" w:hAnsi="Arial" w:cs="Arial"/>
          <w:b/>
          <w:bCs/>
          <w:color w:val="000000"/>
        </w:rPr>
        <w:t>Why do they need to know?</w:t>
      </w:r>
    </w:p>
    <w:p w:rsidR="008F5D5D" w:rsidRPr="009870C6" w:rsidRDefault="008F5D5D" w:rsidP="008F5D5D">
      <w:pPr>
        <w:numPr>
          <w:ilvl w:val="0"/>
          <w:numId w:val="5"/>
        </w:numPr>
        <w:autoSpaceDE w:val="0"/>
        <w:autoSpaceDN w:val="0"/>
        <w:adjustRightInd w:val="0"/>
        <w:spacing w:after="0" w:line="240" w:lineRule="auto"/>
        <w:contextualSpacing/>
        <w:rPr>
          <w:rFonts w:ascii="Arial" w:hAnsi="Arial" w:cs="Arial"/>
          <w:bCs/>
          <w:color w:val="000000"/>
        </w:rPr>
      </w:pPr>
      <w:r>
        <w:rPr>
          <w:rFonts w:ascii="Arial" w:hAnsi="Arial" w:cs="Arial"/>
          <w:bCs/>
          <w:color w:val="000000"/>
        </w:rPr>
        <w:t xml:space="preserve">To ensure </w:t>
      </w:r>
      <w:r w:rsidRPr="009870C6">
        <w:rPr>
          <w:rFonts w:ascii="Arial" w:hAnsi="Arial" w:cs="Arial"/>
          <w:bCs/>
          <w:color w:val="000000"/>
        </w:rPr>
        <w:t>managers and senior officers are able to comply with legislative responsibilities and requirements</w:t>
      </w:r>
    </w:p>
    <w:p w:rsidR="008F5D5D" w:rsidRPr="009870C6" w:rsidRDefault="008F5D5D" w:rsidP="008F5D5D">
      <w:pPr>
        <w:numPr>
          <w:ilvl w:val="0"/>
          <w:numId w:val="5"/>
        </w:numPr>
        <w:autoSpaceDE w:val="0"/>
        <w:autoSpaceDN w:val="0"/>
        <w:adjustRightInd w:val="0"/>
        <w:spacing w:after="0" w:line="240" w:lineRule="auto"/>
        <w:contextualSpacing/>
        <w:rPr>
          <w:rFonts w:ascii="Arial" w:hAnsi="Arial" w:cs="Arial"/>
          <w:bCs/>
          <w:color w:val="000000"/>
        </w:rPr>
      </w:pPr>
      <w:r>
        <w:rPr>
          <w:rFonts w:ascii="Arial" w:hAnsi="Arial" w:cs="Arial"/>
          <w:bCs/>
          <w:color w:val="000000"/>
        </w:rPr>
        <w:t xml:space="preserve">To ensure </w:t>
      </w:r>
      <w:r w:rsidRPr="009870C6">
        <w:rPr>
          <w:rFonts w:ascii="Arial" w:hAnsi="Arial" w:cs="Arial"/>
          <w:bCs/>
          <w:color w:val="000000"/>
        </w:rPr>
        <w:t>managers and senior officers are swiftly appraised of the nature and number of high-level risks and incidents being responded to by staff, at any particular time.</w:t>
      </w:r>
    </w:p>
    <w:p w:rsidR="008F5D5D" w:rsidRPr="009870C6" w:rsidRDefault="008F5D5D" w:rsidP="008F5D5D">
      <w:pPr>
        <w:numPr>
          <w:ilvl w:val="0"/>
          <w:numId w:val="5"/>
        </w:numPr>
        <w:autoSpaceDE w:val="0"/>
        <w:autoSpaceDN w:val="0"/>
        <w:adjustRightInd w:val="0"/>
        <w:spacing w:after="0" w:line="240" w:lineRule="auto"/>
        <w:contextualSpacing/>
        <w:rPr>
          <w:rFonts w:ascii="Arial" w:hAnsi="Arial" w:cs="Arial"/>
          <w:bCs/>
          <w:color w:val="000000"/>
        </w:rPr>
      </w:pPr>
      <w:r>
        <w:rPr>
          <w:rFonts w:ascii="Arial" w:hAnsi="Arial" w:cs="Arial"/>
          <w:bCs/>
          <w:color w:val="000000"/>
        </w:rPr>
        <w:t xml:space="preserve">To ensure </w:t>
      </w:r>
      <w:r w:rsidRPr="009870C6">
        <w:rPr>
          <w:rFonts w:ascii="Arial" w:hAnsi="Arial" w:cs="Arial"/>
          <w:bCs/>
          <w:color w:val="000000"/>
        </w:rPr>
        <w:t>managers and senior officers are genuinely accountable, share the responsibility for taking appropriate action, and can provide support where necessary.</w:t>
      </w:r>
    </w:p>
    <w:p w:rsidR="008F5D5D" w:rsidRPr="009870C6" w:rsidRDefault="008F5D5D" w:rsidP="008F5D5D">
      <w:pPr>
        <w:numPr>
          <w:ilvl w:val="0"/>
          <w:numId w:val="5"/>
        </w:numPr>
        <w:autoSpaceDE w:val="0"/>
        <w:autoSpaceDN w:val="0"/>
        <w:adjustRightInd w:val="0"/>
        <w:spacing w:after="0" w:line="240" w:lineRule="auto"/>
        <w:contextualSpacing/>
        <w:rPr>
          <w:rFonts w:ascii="Arial" w:hAnsi="Arial" w:cs="Arial"/>
          <w:b/>
          <w:bCs/>
          <w:color w:val="000000"/>
        </w:rPr>
      </w:pPr>
      <w:r>
        <w:rPr>
          <w:rFonts w:ascii="Arial" w:hAnsi="Arial" w:cs="Arial"/>
          <w:bCs/>
          <w:color w:val="000000"/>
        </w:rPr>
        <w:t>To enable any</w:t>
      </w:r>
      <w:r w:rsidRPr="009870C6">
        <w:rPr>
          <w:rFonts w:ascii="Arial" w:hAnsi="Arial" w:cs="Arial"/>
          <w:bCs/>
          <w:color w:val="000000"/>
        </w:rPr>
        <w:t xml:space="preserve"> emerging patterns and trends </w:t>
      </w:r>
      <w:r>
        <w:rPr>
          <w:rFonts w:ascii="Arial" w:hAnsi="Arial" w:cs="Arial"/>
          <w:bCs/>
          <w:color w:val="000000"/>
        </w:rPr>
        <w:t xml:space="preserve">are </w:t>
      </w:r>
      <w:r w:rsidRPr="009870C6">
        <w:rPr>
          <w:rFonts w:ascii="Arial" w:hAnsi="Arial" w:cs="Arial"/>
          <w:bCs/>
          <w:color w:val="000000"/>
        </w:rPr>
        <w:t>spotted and strategic action</w:t>
      </w:r>
      <w:r>
        <w:rPr>
          <w:rFonts w:ascii="Arial" w:hAnsi="Arial" w:cs="Arial"/>
          <w:bCs/>
          <w:color w:val="000000"/>
        </w:rPr>
        <w:t xml:space="preserve"> taken where necessary</w:t>
      </w:r>
      <w:r w:rsidRPr="009870C6">
        <w:rPr>
          <w:rFonts w:ascii="Arial" w:hAnsi="Arial" w:cs="Arial"/>
          <w:bCs/>
          <w:color w:val="000000"/>
        </w:rPr>
        <w:t>.</w:t>
      </w:r>
    </w:p>
    <w:p w:rsidR="008F5D5D" w:rsidRPr="0076125C" w:rsidRDefault="008F5D5D" w:rsidP="008F5D5D">
      <w:pPr>
        <w:numPr>
          <w:ilvl w:val="0"/>
          <w:numId w:val="5"/>
        </w:numPr>
        <w:autoSpaceDE w:val="0"/>
        <w:autoSpaceDN w:val="0"/>
        <w:adjustRightInd w:val="0"/>
        <w:spacing w:after="0" w:line="240" w:lineRule="auto"/>
        <w:contextualSpacing/>
        <w:rPr>
          <w:rFonts w:ascii="Arial" w:hAnsi="Arial" w:cs="Arial"/>
          <w:b/>
          <w:bCs/>
          <w:color w:val="000000"/>
        </w:rPr>
      </w:pPr>
      <w:r w:rsidRPr="009870C6">
        <w:rPr>
          <w:rFonts w:ascii="Arial" w:hAnsi="Arial" w:cs="Arial"/>
          <w:bCs/>
          <w:color w:val="000000"/>
        </w:rPr>
        <w:t>So that elected members, MPs, DfE or media enquiries can be answered from an informed position.</w:t>
      </w:r>
    </w:p>
    <w:p w:rsidR="008F5D5D" w:rsidRDefault="008F5D5D" w:rsidP="008F5D5D">
      <w:pPr>
        <w:autoSpaceDE w:val="0"/>
        <w:autoSpaceDN w:val="0"/>
        <w:adjustRightInd w:val="0"/>
        <w:spacing w:after="0" w:line="240" w:lineRule="auto"/>
        <w:contextualSpacing/>
        <w:rPr>
          <w:rFonts w:ascii="Arial" w:hAnsi="Arial" w:cs="Arial"/>
          <w:bCs/>
          <w:color w:val="000000"/>
        </w:rPr>
      </w:pPr>
    </w:p>
    <w:p w:rsidR="008F5D5D" w:rsidRDefault="008F5D5D" w:rsidP="008F5D5D">
      <w:pPr>
        <w:autoSpaceDE w:val="0"/>
        <w:autoSpaceDN w:val="0"/>
        <w:adjustRightInd w:val="0"/>
        <w:spacing w:after="0" w:line="240" w:lineRule="auto"/>
        <w:rPr>
          <w:rFonts w:ascii="Arial" w:hAnsi="Arial" w:cs="Arial"/>
          <w:bCs/>
          <w:color w:val="000000"/>
        </w:rPr>
      </w:pPr>
      <w:r w:rsidRPr="000D13D7">
        <w:rPr>
          <w:rFonts w:ascii="Arial" w:hAnsi="Arial" w:cs="Arial"/>
          <w:bCs/>
          <w:color w:val="000000"/>
        </w:rPr>
        <w:t xml:space="preserve">If you are not sure whether something is a serious incident, be safe and alert your manager.  </w:t>
      </w:r>
      <w:r w:rsidRPr="000D13D7">
        <w:rPr>
          <w:rFonts w:ascii="Arial" w:hAnsi="Arial" w:cs="Arial"/>
          <w:b/>
          <w:bCs/>
          <w:color w:val="000000"/>
        </w:rPr>
        <w:t>Do not rely solely on email</w:t>
      </w:r>
      <w:r w:rsidRPr="000D13D7">
        <w:rPr>
          <w:rFonts w:ascii="Arial" w:hAnsi="Arial" w:cs="Arial"/>
          <w:bCs/>
          <w:color w:val="000000"/>
        </w:rPr>
        <w:t>.  You must be sure the message has been received</w:t>
      </w:r>
      <w:r>
        <w:rPr>
          <w:rFonts w:ascii="Arial" w:hAnsi="Arial" w:cs="Arial"/>
          <w:bCs/>
          <w:color w:val="000000"/>
        </w:rPr>
        <w:t xml:space="preserve"> and understood</w:t>
      </w:r>
      <w:r w:rsidRPr="000D13D7">
        <w:rPr>
          <w:rFonts w:ascii="Arial" w:hAnsi="Arial" w:cs="Arial"/>
          <w:bCs/>
          <w:color w:val="000000"/>
        </w:rPr>
        <w:t>.  Once managers are aware, they are responsible for alerting others.  When sending emails, please ensure that al</w:t>
      </w:r>
      <w:r>
        <w:rPr>
          <w:rFonts w:ascii="Arial" w:hAnsi="Arial" w:cs="Arial"/>
          <w:bCs/>
          <w:color w:val="000000"/>
        </w:rPr>
        <w:t>l</w:t>
      </w:r>
      <w:r w:rsidRPr="000D13D7">
        <w:rPr>
          <w:rFonts w:ascii="Arial" w:hAnsi="Arial" w:cs="Arial"/>
          <w:bCs/>
          <w:color w:val="000000"/>
        </w:rPr>
        <w:t xml:space="preserve"> messages begin </w:t>
      </w:r>
      <w:r w:rsidRPr="000D13D7">
        <w:rPr>
          <w:rFonts w:ascii="Arial" w:hAnsi="Arial" w:cs="Arial"/>
          <w:b/>
          <w:bCs/>
          <w:color w:val="000000"/>
        </w:rPr>
        <w:t>‘Need to Know’</w:t>
      </w:r>
      <w:r>
        <w:rPr>
          <w:rFonts w:ascii="Arial" w:hAnsi="Arial" w:cs="Arial"/>
          <w:bCs/>
          <w:color w:val="000000"/>
        </w:rPr>
        <w:t xml:space="preserve"> in the subject heading</w:t>
      </w:r>
      <w:r w:rsidRPr="000D13D7">
        <w:rPr>
          <w:rFonts w:ascii="Arial" w:hAnsi="Arial" w:cs="Arial"/>
          <w:bCs/>
          <w:color w:val="000000"/>
        </w:rPr>
        <w:t>.</w:t>
      </w:r>
    </w:p>
    <w:p w:rsidR="008F5D5D" w:rsidRDefault="008F5D5D" w:rsidP="008F5D5D">
      <w:pPr>
        <w:autoSpaceDE w:val="0"/>
        <w:autoSpaceDN w:val="0"/>
        <w:adjustRightInd w:val="0"/>
        <w:spacing w:after="0" w:line="240" w:lineRule="auto"/>
        <w:rPr>
          <w:rFonts w:ascii="Arial" w:hAnsi="Arial" w:cs="Arial"/>
          <w:bCs/>
          <w:color w:val="000000"/>
        </w:rPr>
      </w:pPr>
    </w:p>
    <w:p w:rsidR="008F5D5D" w:rsidRDefault="008F5D5D" w:rsidP="008F5D5D">
      <w:pPr>
        <w:autoSpaceDE w:val="0"/>
        <w:autoSpaceDN w:val="0"/>
        <w:adjustRightInd w:val="0"/>
        <w:spacing w:after="0" w:line="240" w:lineRule="auto"/>
        <w:rPr>
          <w:rFonts w:ascii="Arial" w:hAnsi="Arial" w:cs="Arial"/>
          <w:b/>
          <w:bCs/>
          <w:color w:val="000000"/>
        </w:rPr>
      </w:pPr>
      <w:r w:rsidRPr="000D13D7">
        <w:rPr>
          <w:rFonts w:ascii="Arial" w:hAnsi="Arial" w:cs="Arial"/>
          <w:bCs/>
          <w:color w:val="000000"/>
        </w:rPr>
        <w:t xml:space="preserve">This guidance is concerned with the most serious incidents that need to trigger the alert system. It is guidance however and cannot cover every type of incident.  </w:t>
      </w:r>
      <w:r w:rsidRPr="000D13D7">
        <w:rPr>
          <w:rFonts w:ascii="Arial" w:hAnsi="Arial" w:cs="Arial"/>
          <w:b/>
          <w:bCs/>
          <w:color w:val="000000"/>
        </w:rPr>
        <w:t xml:space="preserve">If in doubt, </w:t>
      </w:r>
      <w:r>
        <w:rPr>
          <w:rFonts w:ascii="Arial" w:hAnsi="Arial" w:cs="Arial"/>
          <w:b/>
          <w:bCs/>
          <w:color w:val="000000"/>
        </w:rPr>
        <w:t>a</w:t>
      </w:r>
      <w:r w:rsidRPr="000D13D7">
        <w:rPr>
          <w:rFonts w:ascii="Arial" w:hAnsi="Arial" w:cs="Arial"/>
          <w:b/>
          <w:bCs/>
          <w:color w:val="000000"/>
        </w:rPr>
        <w:t>l</w:t>
      </w:r>
      <w:r>
        <w:rPr>
          <w:rFonts w:ascii="Arial" w:hAnsi="Arial" w:cs="Arial"/>
          <w:b/>
          <w:bCs/>
          <w:color w:val="000000"/>
        </w:rPr>
        <w:t>ert.</w:t>
      </w:r>
    </w:p>
    <w:p w:rsidR="008F5D5D" w:rsidRPr="000D13D7" w:rsidRDefault="008F5D5D" w:rsidP="008F5D5D">
      <w:pPr>
        <w:autoSpaceDE w:val="0"/>
        <w:autoSpaceDN w:val="0"/>
        <w:adjustRightInd w:val="0"/>
        <w:spacing w:after="0" w:line="240" w:lineRule="auto"/>
        <w:rPr>
          <w:rFonts w:ascii="Arial" w:hAnsi="Arial" w:cs="Arial"/>
          <w:bCs/>
          <w:color w:val="000000"/>
        </w:rPr>
      </w:pPr>
    </w:p>
    <w:p w:rsidR="008F5D5D" w:rsidRPr="000D13D7" w:rsidRDefault="008F5D5D" w:rsidP="008F5D5D">
      <w:pPr>
        <w:autoSpaceDE w:val="0"/>
        <w:autoSpaceDN w:val="0"/>
        <w:adjustRightInd w:val="0"/>
        <w:spacing w:after="0" w:line="240" w:lineRule="auto"/>
        <w:rPr>
          <w:rFonts w:ascii="Arial" w:hAnsi="Arial" w:cs="Arial"/>
          <w:bCs/>
          <w:color w:val="000000"/>
        </w:rPr>
      </w:pPr>
      <w:r w:rsidRPr="000D13D7">
        <w:rPr>
          <w:rFonts w:ascii="Arial" w:hAnsi="Arial" w:cs="Arial"/>
          <w:bCs/>
          <w:color w:val="000000"/>
        </w:rPr>
        <w:t>If you cannot conta</w:t>
      </w:r>
      <w:r>
        <w:rPr>
          <w:rFonts w:ascii="Arial" w:hAnsi="Arial" w:cs="Arial"/>
          <w:bCs/>
          <w:color w:val="000000"/>
        </w:rPr>
        <w:t>ct your manager, contact your senior</w:t>
      </w:r>
      <w:r w:rsidRPr="000D13D7">
        <w:rPr>
          <w:rFonts w:ascii="Arial" w:hAnsi="Arial" w:cs="Arial"/>
          <w:bCs/>
          <w:color w:val="000000"/>
        </w:rPr>
        <w:t xml:space="preserve"> manager, failing that, </w:t>
      </w:r>
      <w:r>
        <w:rPr>
          <w:rFonts w:ascii="Arial" w:hAnsi="Arial" w:cs="Arial"/>
          <w:bCs/>
          <w:color w:val="000000"/>
        </w:rPr>
        <w:t xml:space="preserve">another senior manager. </w:t>
      </w:r>
    </w:p>
    <w:p w:rsidR="008F5D5D" w:rsidRPr="009870C6" w:rsidRDefault="008F5D5D" w:rsidP="008F5D5D">
      <w:pPr>
        <w:pStyle w:val="Default"/>
        <w:rPr>
          <w:sz w:val="22"/>
          <w:szCs w:val="22"/>
        </w:rPr>
      </w:pPr>
    </w:p>
    <w:p w:rsidR="008F5D5D" w:rsidRDefault="008F5D5D" w:rsidP="008F5D5D">
      <w:pPr>
        <w:pStyle w:val="Default"/>
        <w:rPr>
          <w:sz w:val="22"/>
          <w:szCs w:val="22"/>
        </w:rPr>
      </w:pPr>
      <w:r w:rsidRPr="009870C6">
        <w:rPr>
          <w:sz w:val="22"/>
          <w:szCs w:val="22"/>
        </w:rPr>
        <w:t xml:space="preserve">The Strategic Director and Director for </w:t>
      </w:r>
      <w:r w:rsidRPr="009870C6">
        <w:rPr>
          <w:color w:val="auto"/>
          <w:sz w:val="22"/>
          <w:szCs w:val="22"/>
          <w:lang w:eastAsia="en-GB"/>
        </w:rPr>
        <w:t xml:space="preserve">Children’s Social Care &amp; Early Help and Education </w:t>
      </w:r>
      <w:r w:rsidRPr="009870C6">
        <w:rPr>
          <w:sz w:val="22"/>
          <w:szCs w:val="22"/>
        </w:rPr>
        <w:t>working with the Directorate’s Senior Leadership Team (SMT) and members of corporate communications team will ensure that the Chief Operating Officer and other corporate colleagues and elected members are informed as necessary.</w:t>
      </w:r>
    </w:p>
    <w:p w:rsidR="008F5D5D" w:rsidRDefault="008F5D5D" w:rsidP="008F5D5D">
      <w:pPr>
        <w:pStyle w:val="Default"/>
        <w:rPr>
          <w:sz w:val="22"/>
          <w:szCs w:val="22"/>
        </w:rPr>
      </w:pPr>
    </w:p>
    <w:p w:rsidR="008F5D5D" w:rsidRPr="009870C6" w:rsidRDefault="008F5D5D" w:rsidP="008F5D5D">
      <w:pPr>
        <w:pStyle w:val="Default"/>
        <w:rPr>
          <w:b/>
          <w:bCs/>
          <w:sz w:val="22"/>
          <w:szCs w:val="22"/>
        </w:rPr>
      </w:pPr>
    </w:p>
    <w:p w:rsidR="008F5D5D" w:rsidRPr="009870C6" w:rsidRDefault="008F5D5D" w:rsidP="008F5D5D">
      <w:pPr>
        <w:pStyle w:val="Default"/>
        <w:rPr>
          <w:sz w:val="22"/>
          <w:szCs w:val="22"/>
        </w:rPr>
      </w:pPr>
      <w:r w:rsidRPr="009870C6">
        <w:rPr>
          <w:b/>
          <w:bCs/>
          <w:sz w:val="22"/>
          <w:szCs w:val="22"/>
        </w:rPr>
        <w:t xml:space="preserve">2. CIRCUMSTANCES REQUIRING A ‘NEED TO KNOW’ BRIEFING </w:t>
      </w:r>
    </w:p>
    <w:p w:rsidR="008F5D5D" w:rsidRPr="009870C6" w:rsidRDefault="008F5D5D" w:rsidP="008F5D5D">
      <w:pPr>
        <w:pStyle w:val="Default"/>
        <w:rPr>
          <w:sz w:val="22"/>
          <w:szCs w:val="22"/>
        </w:rPr>
      </w:pPr>
    </w:p>
    <w:p w:rsidR="008F5D5D" w:rsidRDefault="008F5D5D" w:rsidP="008F5D5D">
      <w:pPr>
        <w:pStyle w:val="Default"/>
        <w:rPr>
          <w:sz w:val="22"/>
          <w:szCs w:val="22"/>
        </w:rPr>
      </w:pPr>
      <w:r w:rsidRPr="009870C6">
        <w:rPr>
          <w:sz w:val="22"/>
          <w:szCs w:val="22"/>
        </w:rPr>
        <w:t xml:space="preserve">2.1 The Strategic Director and Director for </w:t>
      </w:r>
      <w:r w:rsidRPr="009870C6">
        <w:rPr>
          <w:color w:val="auto"/>
          <w:sz w:val="22"/>
          <w:szCs w:val="22"/>
          <w:lang w:eastAsia="en-GB"/>
        </w:rPr>
        <w:t>Children’s Social Care &amp; Early</w:t>
      </w:r>
      <w:r w:rsidRPr="009870C6">
        <w:rPr>
          <w:sz w:val="22"/>
          <w:szCs w:val="22"/>
        </w:rPr>
        <w:t xml:space="preserve"> Help </w:t>
      </w:r>
      <w:r w:rsidRPr="009870C6">
        <w:rPr>
          <w:color w:val="auto"/>
          <w:sz w:val="22"/>
          <w:szCs w:val="22"/>
          <w:lang w:eastAsia="en-GB"/>
        </w:rPr>
        <w:t>and Education</w:t>
      </w:r>
      <w:r w:rsidRPr="009870C6">
        <w:rPr>
          <w:color w:val="auto"/>
          <w:sz w:val="22"/>
          <w:szCs w:val="22"/>
        </w:rPr>
        <w:t xml:space="preserve"> </w:t>
      </w:r>
      <w:r w:rsidRPr="009870C6">
        <w:rPr>
          <w:sz w:val="22"/>
          <w:szCs w:val="22"/>
        </w:rPr>
        <w:t>need to be briefed by the most appropriate manager concerned with the incident in the following circumstances:</w:t>
      </w:r>
    </w:p>
    <w:p w:rsidR="008F5D5D" w:rsidRPr="009870C6" w:rsidRDefault="008F5D5D" w:rsidP="008F5D5D">
      <w:pPr>
        <w:pStyle w:val="Default"/>
        <w:rPr>
          <w:sz w:val="22"/>
          <w:szCs w:val="22"/>
        </w:rPr>
      </w:pPr>
    </w:p>
    <w:p w:rsidR="008F5D5D" w:rsidRPr="009870C6" w:rsidRDefault="008F5D5D" w:rsidP="008F5D5D">
      <w:pPr>
        <w:pStyle w:val="Default"/>
        <w:rPr>
          <w:i/>
          <w:sz w:val="22"/>
          <w:szCs w:val="22"/>
        </w:rPr>
      </w:pPr>
      <w:r w:rsidRPr="009870C6">
        <w:rPr>
          <w:i/>
          <w:sz w:val="22"/>
          <w:szCs w:val="22"/>
        </w:rPr>
        <w:t>N.B For the purpose of this briefing, serious is defined as anything life-threatening or potentially permanently disabling incidents of abuse or neglect affecting child or main care-giver</w:t>
      </w:r>
    </w:p>
    <w:p w:rsidR="008F5D5D" w:rsidRPr="009870C6" w:rsidRDefault="008F5D5D" w:rsidP="008F5D5D">
      <w:pPr>
        <w:pStyle w:val="Default"/>
        <w:spacing w:after="150"/>
        <w:rPr>
          <w:color w:val="FF0000"/>
          <w:sz w:val="22"/>
          <w:szCs w:val="22"/>
        </w:rPr>
      </w:pPr>
    </w:p>
    <w:p w:rsidR="008F5D5D" w:rsidRPr="009870C6" w:rsidRDefault="008F5D5D" w:rsidP="008F5D5D">
      <w:pPr>
        <w:pStyle w:val="Default"/>
        <w:numPr>
          <w:ilvl w:val="0"/>
          <w:numId w:val="2"/>
        </w:numPr>
        <w:rPr>
          <w:sz w:val="22"/>
          <w:szCs w:val="22"/>
        </w:rPr>
      </w:pPr>
      <w:r w:rsidRPr="009870C6">
        <w:rPr>
          <w:sz w:val="22"/>
          <w:szCs w:val="22"/>
        </w:rPr>
        <w:t xml:space="preserve">Death or serious abuse/accidents of any service user. </w:t>
      </w:r>
    </w:p>
    <w:p w:rsidR="008F5D5D" w:rsidRPr="00D13D84" w:rsidRDefault="008F5D5D" w:rsidP="008F5D5D">
      <w:pPr>
        <w:pStyle w:val="Default"/>
        <w:numPr>
          <w:ilvl w:val="0"/>
          <w:numId w:val="2"/>
        </w:numPr>
        <w:rPr>
          <w:sz w:val="22"/>
          <w:szCs w:val="22"/>
        </w:rPr>
      </w:pPr>
      <w:r w:rsidRPr="00D13D84">
        <w:rPr>
          <w:sz w:val="22"/>
          <w:szCs w:val="22"/>
        </w:rPr>
        <w:t>Death of a child if not an open case.</w:t>
      </w:r>
    </w:p>
    <w:p w:rsidR="008F5D5D" w:rsidRPr="00D13D84" w:rsidRDefault="008F5D5D" w:rsidP="008F5D5D">
      <w:pPr>
        <w:pStyle w:val="Default"/>
        <w:numPr>
          <w:ilvl w:val="0"/>
          <w:numId w:val="2"/>
        </w:numPr>
        <w:rPr>
          <w:sz w:val="22"/>
          <w:szCs w:val="22"/>
        </w:rPr>
      </w:pPr>
      <w:r w:rsidRPr="00D13D84">
        <w:rPr>
          <w:sz w:val="22"/>
          <w:szCs w:val="22"/>
        </w:rPr>
        <w:t xml:space="preserve">Violent incidents whilst on local authority or school premises, when referred. </w:t>
      </w:r>
    </w:p>
    <w:p w:rsidR="008F5D5D" w:rsidRPr="00D13D84" w:rsidRDefault="008F5D5D" w:rsidP="008F5D5D">
      <w:pPr>
        <w:pStyle w:val="ListParagraph"/>
        <w:numPr>
          <w:ilvl w:val="0"/>
          <w:numId w:val="2"/>
        </w:numPr>
        <w:rPr>
          <w:rFonts w:ascii="Arial" w:hAnsi="Arial" w:cs="Arial"/>
        </w:rPr>
      </w:pPr>
      <w:r w:rsidRPr="00D13D84">
        <w:rPr>
          <w:rFonts w:ascii="Arial" w:hAnsi="Arial" w:cs="Arial"/>
        </w:rPr>
        <w:t>Where there is a likelihood of a Serious Case Review or Serious Incident Learning Process. Usually this is where a child has suffered serious harm as a result of professional failings</w:t>
      </w:r>
    </w:p>
    <w:p w:rsidR="008F5D5D" w:rsidRPr="00D13D84" w:rsidRDefault="008F5D5D" w:rsidP="008F5D5D">
      <w:pPr>
        <w:pStyle w:val="ListParagraph"/>
        <w:numPr>
          <w:ilvl w:val="0"/>
          <w:numId w:val="2"/>
        </w:numPr>
        <w:rPr>
          <w:rFonts w:ascii="Arial" w:hAnsi="Arial" w:cs="Arial"/>
        </w:rPr>
      </w:pPr>
      <w:r w:rsidRPr="00D13D84">
        <w:rPr>
          <w:rFonts w:ascii="Arial" w:hAnsi="Arial" w:cs="Arial"/>
        </w:rPr>
        <w:t>All serious crimes committed by Children or young people where a custodial sentence is likely. This is defined under the YJB as ‘grave’</w:t>
      </w:r>
      <w:r w:rsidRPr="00D13D84">
        <w:rPr>
          <w:rFonts w:ascii="Arial" w:hAnsi="Arial" w:cs="Arial"/>
          <w:color w:val="FF0000"/>
        </w:rPr>
        <w:t xml:space="preserve"> </w:t>
      </w:r>
      <w:r w:rsidRPr="00D13D84">
        <w:rPr>
          <w:rFonts w:ascii="Arial" w:hAnsi="Arial" w:cs="Arial"/>
        </w:rPr>
        <w:t>crimes</w:t>
      </w:r>
      <w:r w:rsidRPr="00D13D84">
        <w:rPr>
          <w:rFonts w:ascii="Arial" w:hAnsi="Arial" w:cs="Arial"/>
          <w:color w:val="FF0000"/>
        </w:rPr>
        <w:t xml:space="preserve"> </w:t>
      </w:r>
      <w:r w:rsidRPr="00D13D84">
        <w:rPr>
          <w:rFonts w:ascii="Arial" w:hAnsi="Arial" w:cs="Arial"/>
        </w:rPr>
        <w:t>which are also notified to the Youth Justice Board.</w:t>
      </w:r>
    </w:p>
    <w:p w:rsidR="008F5D5D" w:rsidRPr="00D13D84" w:rsidRDefault="008F5D5D" w:rsidP="008F5D5D">
      <w:pPr>
        <w:pStyle w:val="ListParagraph"/>
        <w:numPr>
          <w:ilvl w:val="0"/>
          <w:numId w:val="2"/>
        </w:numPr>
        <w:rPr>
          <w:rFonts w:ascii="Arial" w:hAnsi="Arial" w:cs="Arial"/>
        </w:rPr>
      </w:pPr>
      <w:r w:rsidRPr="00D13D84">
        <w:rPr>
          <w:rFonts w:ascii="Arial" w:hAnsi="Arial" w:cs="Arial"/>
        </w:rPr>
        <w:t>All crimes/incidents involving children and young people when known that are considered gang related and involve the use of weapons</w:t>
      </w:r>
    </w:p>
    <w:p w:rsidR="008F5D5D" w:rsidRPr="00D13D84" w:rsidRDefault="008F5D5D" w:rsidP="008F5D5D">
      <w:pPr>
        <w:pStyle w:val="ListParagraph"/>
        <w:numPr>
          <w:ilvl w:val="0"/>
          <w:numId w:val="2"/>
        </w:numPr>
        <w:rPr>
          <w:rFonts w:ascii="Arial" w:hAnsi="Arial" w:cs="Arial"/>
        </w:rPr>
      </w:pPr>
      <w:r w:rsidRPr="00D13D84">
        <w:rPr>
          <w:rFonts w:ascii="Arial" w:hAnsi="Arial" w:cs="Arial"/>
        </w:rPr>
        <w:t>An incident likely to result in significant media attention including any criminal proceedings.</w:t>
      </w:r>
    </w:p>
    <w:p w:rsidR="008F5D5D" w:rsidRPr="00D13D84" w:rsidRDefault="008F5D5D" w:rsidP="008F5D5D">
      <w:pPr>
        <w:pStyle w:val="ListParagraph"/>
        <w:numPr>
          <w:ilvl w:val="0"/>
          <w:numId w:val="2"/>
        </w:numPr>
        <w:rPr>
          <w:rFonts w:ascii="Arial" w:hAnsi="Arial" w:cs="Arial"/>
        </w:rPr>
      </w:pPr>
      <w:r w:rsidRPr="00D13D84">
        <w:rPr>
          <w:rFonts w:ascii="Arial" w:hAnsi="Arial" w:cs="Arial"/>
        </w:rPr>
        <w:t xml:space="preserve">Any case with organised or large scale abuse </w:t>
      </w:r>
    </w:p>
    <w:p w:rsidR="008F5D5D" w:rsidRPr="00D13D84" w:rsidRDefault="008F5D5D" w:rsidP="008F5D5D">
      <w:pPr>
        <w:pStyle w:val="ListParagraph"/>
        <w:numPr>
          <w:ilvl w:val="0"/>
          <w:numId w:val="2"/>
        </w:numPr>
        <w:rPr>
          <w:rFonts w:ascii="Arial" w:hAnsi="Arial" w:cs="Arial"/>
        </w:rPr>
      </w:pPr>
      <w:r w:rsidRPr="00D13D84">
        <w:rPr>
          <w:rFonts w:ascii="Arial" w:hAnsi="Arial" w:cs="Arial"/>
        </w:rPr>
        <w:t xml:space="preserve">Where a registered provider (residential, early years provider, Children Centre) is judged inadequate or closed following enforcement action by Ofsted; </w:t>
      </w:r>
    </w:p>
    <w:p w:rsidR="008F5D5D" w:rsidRDefault="008F5D5D" w:rsidP="008F5D5D">
      <w:pPr>
        <w:pStyle w:val="ListParagraph"/>
        <w:numPr>
          <w:ilvl w:val="0"/>
          <w:numId w:val="2"/>
        </w:numPr>
        <w:rPr>
          <w:rFonts w:ascii="Arial" w:hAnsi="Arial" w:cs="Arial"/>
        </w:rPr>
      </w:pPr>
      <w:r w:rsidRPr="00D13D84">
        <w:rPr>
          <w:rFonts w:ascii="Arial" w:hAnsi="Arial" w:cs="Arial"/>
        </w:rPr>
        <w:t xml:space="preserve">Matters likely to attract local or national interest </w:t>
      </w:r>
    </w:p>
    <w:p w:rsidR="008F5D5D" w:rsidRDefault="008F5D5D" w:rsidP="008F5D5D">
      <w:pPr>
        <w:pStyle w:val="ListParagraph"/>
        <w:numPr>
          <w:ilvl w:val="0"/>
          <w:numId w:val="2"/>
        </w:numPr>
        <w:rPr>
          <w:rFonts w:ascii="Arial" w:hAnsi="Arial" w:cs="Arial"/>
        </w:rPr>
      </w:pPr>
      <w:r w:rsidRPr="00D13D84">
        <w:rPr>
          <w:rFonts w:ascii="Arial" w:hAnsi="Arial" w:cs="Arial"/>
        </w:rPr>
        <w:lastRenderedPageBreak/>
        <w:t xml:space="preserve">Any matter which has or is likely to attract the attention of the media, elected members or Members of Parliament </w:t>
      </w:r>
    </w:p>
    <w:p w:rsidR="008F5D5D" w:rsidRPr="00D13D84" w:rsidRDefault="008F5D5D" w:rsidP="008F5D5D">
      <w:pPr>
        <w:pStyle w:val="ListParagraph"/>
        <w:numPr>
          <w:ilvl w:val="0"/>
          <w:numId w:val="2"/>
        </w:numPr>
        <w:rPr>
          <w:rFonts w:ascii="Arial" w:hAnsi="Arial" w:cs="Arial"/>
        </w:rPr>
      </w:pPr>
      <w:r w:rsidRPr="00D13D84">
        <w:rPr>
          <w:rFonts w:ascii="Arial" w:hAnsi="Arial" w:cs="Arial"/>
        </w:rPr>
        <w:t>Missing children as identified below.</w:t>
      </w:r>
    </w:p>
    <w:p w:rsidR="008F5D5D" w:rsidRPr="009870C6" w:rsidRDefault="008F5D5D" w:rsidP="008F5D5D">
      <w:pPr>
        <w:pStyle w:val="ListParagraph"/>
        <w:rPr>
          <w:rFonts w:ascii="Arial" w:hAnsi="Arial" w:cs="Arial"/>
        </w:rPr>
      </w:pPr>
    </w:p>
    <w:p w:rsidR="008F5D5D" w:rsidRPr="009870C6" w:rsidRDefault="008F5D5D" w:rsidP="008F5D5D">
      <w:pPr>
        <w:pStyle w:val="ListParagraph"/>
        <w:rPr>
          <w:rFonts w:ascii="Arial" w:hAnsi="Arial" w:cs="Arial"/>
        </w:rPr>
      </w:pPr>
    </w:p>
    <w:p w:rsidR="008F5D5D" w:rsidRPr="009870C6" w:rsidRDefault="008F5D5D" w:rsidP="008F5D5D">
      <w:pPr>
        <w:pStyle w:val="Default"/>
        <w:rPr>
          <w:b/>
          <w:sz w:val="22"/>
          <w:szCs w:val="22"/>
          <w:u w:val="single"/>
        </w:rPr>
      </w:pPr>
      <w:r w:rsidRPr="009870C6">
        <w:rPr>
          <w:b/>
          <w:sz w:val="22"/>
          <w:szCs w:val="22"/>
          <w:u w:val="single"/>
        </w:rPr>
        <w:t>For missing children the following circumstances must be adhered to.</w:t>
      </w:r>
    </w:p>
    <w:p w:rsidR="008F5D5D" w:rsidRPr="009870C6" w:rsidRDefault="008F5D5D" w:rsidP="008F5D5D">
      <w:pPr>
        <w:pStyle w:val="Default"/>
        <w:rPr>
          <w:b/>
          <w:sz w:val="22"/>
          <w:szCs w:val="22"/>
          <w:u w:val="single"/>
        </w:rPr>
      </w:pPr>
    </w:p>
    <w:p w:rsidR="008F5D5D" w:rsidRPr="009870C6" w:rsidRDefault="008F5D5D" w:rsidP="008F5D5D">
      <w:pPr>
        <w:pStyle w:val="ListParagraph"/>
        <w:numPr>
          <w:ilvl w:val="0"/>
          <w:numId w:val="3"/>
        </w:numPr>
        <w:rPr>
          <w:rFonts w:ascii="Arial" w:hAnsi="Arial" w:cs="Arial"/>
        </w:rPr>
      </w:pPr>
      <w:r w:rsidRPr="009870C6">
        <w:rPr>
          <w:rFonts w:ascii="Arial" w:hAnsi="Arial" w:cs="Arial"/>
        </w:rPr>
        <w:t>Looked after children and young people who have been missing for 24 hours must have a need to know form completed</w:t>
      </w:r>
    </w:p>
    <w:p w:rsidR="008F5D5D" w:rsidRPr="009870C6" w:rsidRDefault="008F5D5D" w:rsidP="008F5D5D">
      <w:pPr>
        <w:pStyle w:val="ListParagraph"/>
        <w:rPr>
          <w:rFonts w:ascii="Arial" w:hAnsi="Arial" w:cs="Arial"/>
        </w:rPr>
      </w:pPr>
    </w:p>
    <w:p w:rsidR="008F5D5D" w:rsidRPr="009870C6" w:rsidRDefault="008F5D5D" w:rsidP="008F5D5D">
      <w:pPr>
        <w:pStyle w:val="ListParagraph"/>
        <w:numPr>
          <w:ilvl w:val="0"/>
          <w:numId w:val="3"/>
        </w:numPr>
        <w:rPr>
          <w:rFonts w:ascii="Arial" w:hAnsi="Arial" w:cs="Arial"/>
        </w:rPr>
      </w:pPr>
      <w:r w:rsidRPr="009870C6">
        <w:rPr>
          <w:rFonts w:ascii="Arial" w:hAnsi="Arial" w:cs="Arial"/>
        </w:rPr>
        <w:t>Other missing children and young people who have been missing for 72 hours must have a Need to Know form completed (Unless the Police wish to publicise the child or young person, in which case an immediate Need to Know is required)</w:t>
      </w:r>
    </w:p>
    <w:p w:rsidR="008F5D5D" w:rsidRPr="009870C6" w:rsidRDefault="008F5D5D" w:rsidP="008F5D5D">
      <w:pPr>
        <w:pStyle w:val="ListParagraph"/>
        <w:rPr>
          <w:rFonts w:ascii="Arial" w:hAnsi="Arial" w:cs="Arial"/>
        </w:rPr>
      </w:pPr>
    </w:p>
    <w:p w:rsidR="008F5D5D" w:rsidRPr="009870C6" w:rsidRDefault="008F5D5D" w:rsidP="008F5D5D">
      <w:pPr>
        <w:pStyle w:val="ListParagraph"/>
        <w:numPr>
          <w:ilvl w:val="0"/>
          <w:numId w:val="3"/>
        </w:numPr>
        <w:rPr>
          <w:rFonts w:ascii="Arial" w:hAnsi="Arial" w:cs="Arial"/>
        </w:rPr>
      </w:pPr>
      <w:r w:rsidRPr="009870C6">
        <w:rPr>
          <w:rFonts w:ascii="Arial" w:hAnsi="Arial" w:cs="Arial"/>
        </w:rPr>
        <w:t>Any child missing where there is immediate concern for their safety</w:t>
      </w:r>
    </w:p>
    <w:p w:rsidR="008F5D5D" w:rsidRPr="009870C6" w:rsidRDefault="008F5D5D" w:rsidP="008F5D5D">
      <w:pPr>
        <w:pStyle w:val="ListParagraph"/>
        <w:rPr>
          <w:rFonts w:ascii="Arial" w:hAnsi="Arial" w:cs="Arial"/>
        </w:rPr>
      </w:pPr>
    </w:p>
    <w:p w:rsidR="008F5D5D" w:rsidRPr="0076125C" w:rsidRDefault="008F5D5D" w:rsidP="008F5D5D">
      <w:pPr>
        <w:pStyle w:val="Default"/>
        <w:numPr>
          <w:ilvl w:val="0"/>
          <w:numId w:val="4"/>
        </w:numPr>
        <w:spacing w:after="150"/>
        <w:rPr>
          <w:sz w:val="22"/>
          <w:szCs w:val="22"/>
        </w:rPr>
      </w:pPr>
      <w:r w:rsidRPr="0076125C">
        <w:rPr>
          <w:sz w:val="22"/>
          <w:szCs w:val="22"/>
        </w:rPr>
        <w:t xml:space="preserve">Any child missing for whatever period of time where media reporting has been agreed. </w:t>
      </w:r>
    </w:p>
    <w:p w:rsidR="008F5D5D" w:rsidRPr="009870C6" w:rsidRDefault="008F5D5D" w:rsidP="008F5D5D">
      <w:pPr>
        <w:pStyle w:val="Default"/>
        <w:rPr>
          <w:sz w:val="22"/>
          <w:szCs w:val="22"/>
        </w:rPr>
      </w:pPr>
    </w:p>
    <w:p w:rsidR="008F5D5D" w:rsidRPr="009870C6" w:rsidRDefault="008F5D5D" w:rsidP="008F5D5D">
      <w:pPr>
        <w:pStyle w:val="Default"/>
        <w:numPr>
          <w:ilvl w:val="0"/>
          <w:numId w:val="6"/>
        </w:numPr>
        <w:ind w:left="284" w:hanging="284"/>
        <w:rPr>
          <w:b/>
          <w:bCs/>
          <w:sz w:val="22"/>
          <w:szCs w:val="22"/>
        </w:rPr>
      </w:pPr>
      <w:r w:rsidRPr="009870C6">
        <w:rPr>
          <w:b/>
          <w:bCs/>
          <w:sz w:val="22"/>
          <w:szCs w:val="22"/>
        </w:rPr>
        <w:t xml:space="preserve">FORMAT OF THE BRIEFING </w:t>
      </w:r>
    </w:p>
    <w:p w:rsidR="008F5D5D" w:rsidRPr="009870C6" w:rsidRDefault="008F5D5D" w:rsidP="008F5D5D">
      <w:pPr>
        <w:pStyle w:val="Default"/>
        <w:rPr>
          <w:b/>
          <w:bCs/>
          <w:sz w:val="22"/>
          <w:szCs w:val="22"/>
        </w:rPr>
      </w:pPr>
    </w:p>
    <w:p w:rsidR="008F5D5D" w:rsidRPr="009870C6" w:rsidRDefault="008F5D5D" w:rsidP="008F5D5D">
      <w:pPr>
        <w:pStyle w:val="Default"/>
        <w:rPr>
          <w:bCs/>
          <w:sz w:val="22"/>
          <w:szCs w:val="22"/>
        </w:rPr>
      </w:pPr>
      <w:r>
        <w:rPr>
          <w:bCs/>
          <w:sz w:val="22"/>
          <w:szCs w:val="22"/>
        </w:rPr>
        <w:t>3</w:t>
      </w:r>
      <w:r w:rsidRPr="009870C6">
        <w:rPr>
          <w:bCs/>
          <w:sz w:val="22"/>
          <w:szCs w:val="22"/>
        </w:rPr>
        <w:t>.1 The relevant Team Manager must begin to collate information in respect of the incident immediately upon receipt of the information received and inform the</w:t>
      </w:r>
      <w:r>
        <w:rPr>
          <w:bCs/>
          <w:sz w:val="22"/>
          <w:szCs w:val="22"/>
        </w:rPr>
        <w:t>ir</w:t>
      </w:r>
      <w:r w:rsidRPr="009870C6">
        <w:rPr>
          <w:bCs/>
          <w:sz w:val="22"/>
          <w:szCs w:val="22"/>
        </w:rPr>
        <w:t xml:space="preserve"> Service Manager. </w:t>
      </w:r>
    </w:p>
    <w:p w:rsidR="008F5D5D" w:rsidRPr="009870C6" w:rsidRDefault="008F5D5D" w:rsidP="008F5D5D">
      <w:pPr>
        <w:pStyle w:val="Default"/>
        <w:ind w:left="360"/>
        <w:rPr>
          <w:sz w:val="22"/>
          <w:szCs w:val="22"/>
        </w:rPr>
      </w:pPr>
    </w:p>
    <w:p w:rsidR="008F5D5D" w:rsidRPr="009870C6" w:rsidRDefault="008F5D5D" w:rsidP="008F5D5D">
      <w:pPr>
        <w:pStyle w:val="Default"/>
        <w:rPr>
          <w:sz w:val="22"/>
          <w:szCs w:val="22"/>
        </w:rPr>
      </w:pPr>
      <w:r>
        <w:rPr>
          <w:sz w:val="22"/>
          <w:szCs w:val="22"/>
        </w:rPr>
        <w:t>3</w:t>
      </w:r>
      <w:r w:rsidRPr="009870C6">
        <w:rPr>
          <w:sz w:val="22"/>
          <w:szCs w:val="22"/>
        </w:rPr>
        <w:t xml:space="preserve">.2 </w:t>
      </w:r>
      <w:r>
        <w:rPr>
          <w:sz w:val="22"/>
          <w:szCs w:val="22"/>
        </w:rPr>
        <w:t xml:space="preserve">The </w:t>
      </w:r>
      <w:r w:rsidRPr="009870C6">
        <w:rPr>
          <w:sz w:val="22"/>
          <w:szCs w:val="22"/>
        </w:rPr>
        <w:t xml:space="preserve">Service Manager responsible for the business area involved in the particular incident, should wherever possible, complete the ‘Need to Know’ pro-forma. </w:t>
      </w:r>
      <w:r>
        <w:rPr>
          <w:sz w:val="22"/>
          <w:szCs w:val="22"/>
        </w:rPr>
        <w:t>T</w:t>
      </w:r>
      <w:r w:rsidRPr="009870C6">
        <w:rPr>
          <w:sz w:val="22"/>
          <w:szCs w:val="22"/>
        </w:rPr>
        <w:t xml:space="preserve">he detail must be confined to a level which will inform the Strategic Director and Director for </w:t>
      </w:r>
      <w:r w:rsidRPr="009870C6">
        <w:rPr>
          <w:color w:val="auto"/>
          <w:sz w:val="22"/>
          <w:szCs w:val="22"/>
          <w:lang w:eastAsia="en-GB"/>
        </w:rPr>
        <w:t>Children’s Social Care &amp; Early help</w:t>
      </w:r>
      <w:r w:rsidRPr="009870C6">
        <w:rPr>
          <w:sz w:val="22"/>
          <w:szCs w:val="22"/>
        </w:rPr>
        <w:t xml:space="preserve"> of the seriousness of the incident, actual or potential risk to the Directorate and City Council, and of actions being taken to proactively manage the situation.</w:t>
      </w:r>
    </w:p>
    <w:p w:rsidR="008F5D5D" w:rsidRPr="009870C6" w:rsidRDefault="008F5D5D" w:rsidP="008F5D5D">
      <w:pPr>
        <w:pStyle w:val="Default"/>
        <w:rPr>
          <w:sz w:val="22"/>
          <w:szCs w:val="22"/>
        </w:rPr>
      </w:pPr>
    </w:p>
    <w:p w:rsidR="008F5D5D" w:rsidRPr="009870C6" w:rsidRDefault="008F5D5D" w:rsidP="008F5D5D">
      <w:pPr>
        <w:pStyle w:val="Default"/>
        <w:rPr>
          <w:sz w:val="22"/>
          <w:szCs w:val="22"/>
        </w:rPr>
      </w:pPr>
      <w:r>
        <w:rPr>
          <w:sz w:val="22"/>
          <w:szCs w:val="22"/>
        </w:rPr>
        <w:t>3</w:t>
      </w:r>
      <w:r w:rsidRPr="009870C6">
        <w:rPr>
          <w:sz w:val="22"/>
          <w:szCs w:val="22"/>
        </w:rPr>
        <w:t xml:space="preserve">.3 The ‘Need to Know’ is in addition to and will inform any statutory notifications that may be required. </w:t>
      </w:r>
    </w:p>
    <w:p w:rsidR="008F5D5D" w:rsidRPr="009870C6" w:rsidRDefault="008F5D5D" w:rsidP="008F5D5D">
      <w:pPr>
        <w:pStyle w:val="Default"/>
        <w:rPr>
          <w:sz w:val="22"/>
          <w:szCs w:val="22"/>
        </w:rPr>
      </w:pPr>
    </w:p>
    <w:p w:rsidR="008F5D5D" w:rsidRPr="00682D98" w:rsidRDefault="008F5D5D" w:rsidP="008F5D5D">
      <w:pPr>
        <w:pStyle w:val="Default"/>
        <w:rPr>
          <w:color w:val="auto"/>
          <w:sz w:val="22"/>
          <w:szCs w:val="22"/>
        </w:rPr>
      </w:pPr>
      <w:r>
        <w:rPr>
          <w:sz w:val="22"/>
          <w:szCs w:val="22"/>
        </w:rPr>
        <w:t>3</w:t>
      </w:r>
      <w:r w:rsidRPr="009870C6">
        <w:rPr>
          <w:sz w:val="22"/>
          <w:szCs w:val="22"/>
        </w:rPr>
        <w:t xml:space="preserve">.4 Circumstances which are sufficiently serious to notify the Strategic Director and Director for </w:t>
      </w:r>
      <w:r w:rsidRPr="009870C6">
        <w:rPr>
          <w:color w:val="auto"/>
          <w:sz w:val="22"/>
          <w:szCs w:val="22"/>
          <w:lang w:eastAsia="en-GB"/>
        </w:rPr>
        <w:t>Children’s Social Care &amp; Early help</w:t>
      </w:r>
      <w:r w:rsidRPr="009870C6">
        <w:rPr>
          <w:sz w:val="22"/>
          <w:szCs w:val="22"/>
        </w:rPr>
        <w:t xml:space="preserve">, require the ‘need to know’ to be completed in draft by the Service Manager who will invariably have been involved in dealing with the matter. This must then be sent to </w:t>
      </w:r>
      <w:r>
        <w:rPr>
          <w:sz w:val="22"/>
          <w:szCs w:val="22"/>
        </w:rPr>
        <w:t>the relevant Head of Service</w:t>
      </w:r>
      <w:r w:rsidRPr="009870C6">
        <w:rPr>
          <w:sz w:val="22"/>
          <w:szCs w:val="22"/>
        </w:rPr>
        <w:t xml:space="preserve"> </w:t>
      </w:r>
      <w:r>
        <w:rPr>
          <w:sz w:val="22"/>
          <w:szCs w:val="22"/>
        </w:rPr>
        <w:t xml:space="preserve">to review and determine </w:t>
      </w:r>
      <w:r w:rsidRPr="009870C6">
        <w:rPr>
          <w:sz w:val="22"/>
          <w:szCs w:val="22"/>
        </w:rPr>
        <w:t xml:space="preserve">further </w:t>
      </w:r>
      <w:r w:rsidRPr="00682D98">
        <w:rPr>
          <w:color w:val="auto"/>
          <w:sz w:val="22"/>
          <w:szCs w:val="22"/>
        </w:rPr>
        <w:t>distribution and copied to the Head of Safeguarding.</w:t>
      </w:r>
    </w:p>
    <w:p w:rsidR="008F5D5D" w:rsidRPr="00682D98" w:rsidRDefault="008F5D5D" w:rsidP="008F5D5D">
      <w:pPr>
        <w:pStyle w:val="Default"/>
        <w:rPr>
          <w:color w:val="auto"/>
          <w:sz w:val="22"/>
          <w:szCs w:val="22"/>
        </w:rPr>
      </w:pPr>
    </w:p>
    <w:p w:rsidR="008F5D5D" w:rsidRDefault="008F5D5D" w:rsidP="008F5D5D">
      <w:pPr>
        <w:pStyle w:val="Default"/>
        <w:numPr>
          <w:ilvl w:val="1"/>
          <w:numId w:val="7"/>
        </w:numPr>
        <w:rPr>
          <w:sz w:val="22"/>
          <w:szCs w:val="22"/>
        </w:rPr>
      </w:pPr>
      <w:r w:rsidRPr="009870C6">
        <w:rPr>
          <w:sz w:val="22"/>
          <w:szCs w:val="22"/>
        </w:rPr>
        <w:t>In the event that the Head of Service is</w:t>
      </w:r>
      <w:r>
        <w:rPr>
          <w:sz w:val="22"/>
          <w:szCs w:val="22"/>
        </w:rPr>
        <w:t xml:space="preserve"> not available</w:t>
      </w:r>
      <w:r w:rsidRPr="009870C6">
        <w:rPr>
          <w:sz w:val="22"/>
          <w:szCs w:val="22"/>
        </w:rPr>
        <w:t>, it should be sent to the covering</w:t>
      </w:r>
      <w:r>
        <w:rPr>
          <w:sz w:val="22"/>
          <w:szCs w:val="22"/>
        </w:rPr>
        <w:t xml:space="preserve"> HOS</w:t>
      </w:r>
      <w:r w:rsidRPr="009870C6">
        <w:rPr>
          <w:sz w:val="22"/>
          <w:szCs w:val="22"/>
        </w:rPr>
        <w:t>.</w:t>
      </w:r>
    </w:p>
    <w:p w:rsidR="008F5D5D" w:rsidRDefault="008F5D5D" w:rsidP="008F5D5D">
      <w:pPr>
        <w:pStyle w:val="Default"/>
        <w:ind w:left="360"/>
        <w:rPr>
          <w:sz w:val="22"/>
          <w:szCs w:val="22"/>
        </w:rPr>
      </w:pPr>
    </w:p>
    <w:p w:rsidR="008F5D5D" w:rsidRDefault="008F5D5D" w:rsidP="008F5D5D">
      <w:pPr>
        <w:pStyle w:val="Default"/>
        <w:numPr>
          <w:ilvl w:val="1"/>
          <w:numId w:val="7"/>
        </w:numPr>
        <w:rPr>
          <w:sz w:val="22"/>
          <w:szCs w:val="22"/>
        </w:rPr>
      </w:pPr>
      <w:r w:rsidRPr="009870C6">
        <w:rPr>
          <w:sz w:val="22"/>
          <w:szCs w:val="22"/>
        </w:rPr>
        <w:t xml:space="preserve">The ‘Need to Know’ should be copied to all managers involved in managing aspects of the incident. The Director </w:t>
      </w:r>
      <w:r w:rsidRPr="009870C6">
        <w:rPr>
          <w:color w:val="auto"/>
          <w:sz w:val="22"/>
          <w:szCs w:val="22"/>
          <w:lang w:eastAsia="en-GB"/>
        </w:rPr>
        <w:t>Children’s Social Care &amp; Early help</w:t>
      </w:r>
      <w:r w:rsidRPr="009870C6">
        <w:rPr>
          <w:sz w:val="22"/>
          <w:szCs w:val="22"/>
        </w:rPr>
        <w:t xml:space="preserve"> </w:t>
      </w:r>
      <w:r w:rsidRPr="00197E72">
        <w:rPr>
          <w:sz w:val="22"/>
          <w:szCs w:val="22"/>
          <w:u w:val="single"/>
        </w:rPr>
        <w:t>and</w:t>
      </w:r>
      <w:r>
        <w:rPr>
          <w:sz w:val="22"/>
          <w:szCs w:val="22"/>
        </w:rPr>
        <w:t xml:space="preserve"> the strategic Director </w:t>
      </w:r>
      <w:r w:rsidRPr="009870C6">
        <w:rPr>
          <w:sz w:val="22"/>
          <w:szCs w:val="22"/>
        </w:rPr>
        <w:t>must routinely be included in all ‘Need to Know’ notifications</w:t>
      </w:r>
      <w:r>
        <w:rPr>
          <w:sz w:val="22"/>
          <w:szCs w:val="22"/>
        </w:rPr>
        <w:t xml:space="preserve">. </w:t>
      </w:r>
      <w:r w:rsidRPr="009870C6">
        <w:rPr>
          <w:sz w:val="22"/>
          <w:szCs w:val="22"/>
        </w:rPr>
        <w:t>The Head of Service responsible will determine this.</w:t>
      </w:r>
    </w:p>
    <w:p w:rsidR="008F5D5D" w:rsidRDefault="008F5D5D" w:rsidP="008F5D5D">
      <w:pPr>
        <w:pStyle w:val="ListParagraph"/>
      </w:pPr>
    </w:p>
    <w:p w:rsidR="008F5D5D" w:rsidRDefault="008F5D5D" w:rsidP="008F5D5D">
      <w:pPr>
        <w:pStyle w:val="Default"/>
        <w:numPr>
          <w:ilvl w:val="1"/>
          <w:numId w:val="7"/>
        </w:numPr>
        <w:rPr>
          <w:sz w:val="22"/>
          <w:szCs w:val="22"/>
        </w:rPr>
      </w:pPr>
      <w:r>
        <w:rPr>
          <w:sz w:val="22"/>
          <w:szCs w:val="22"/>
        </w:rPr>
        <w:t>The Head of Service should also copy the ‘Need to Know’ to the press desk if the incident is likely to attract media attention.</w:t>
      </w:r>
    </w:p>
    <w:p w:rsidR="008F5D5D" w:rsidRPr="009870C6" w:rsidRDefault="008F5D5D" w:rsidP="008F5D5D">
      <w:pPr>
        <w:pStyle w:val="Default"/>
        <w:ind w:left="720"/>
        <w:rPr>
          <w:sz w:val="22"/>
          <w:szCs w:val="22"/>
        </w:rPr>
      </w:pPr>
    </w:p>
    <w:p w:rsidR="008F5D5D" w:rsidRPr="009870C6" w:rsidRDefault="008F5D5D" w:rsidP="008F5D5D">
      <w:pPr>
        <w:pStyle w:val="Default"/>
        <w:rPr>
          <w:b/>
          <w:bCs/>
          <w:sz w:val="22"/>
          <w:szCs w:val="22"/>
        </w:rPr>
      </w:pPr>
      <w:r>
        <w:rPr>
          <w:b/>
          <w:bCs/>
          <w:sz w:val="22"/>
          <w:szCs w:val="22"/>
        </w:rPr>
        <w:t>4</w:t>
      </w:r>
      <w:r w:rsidRPr="009870C6">
        <w:rPr>
          <w:b/>
          <w:bCs/>
          <w:sz w:val="22"/>
          <w:szCs w:val="22"/>
        </w:rPr>
        <w:t xml:space="preserve">. BRIEFING ELECTED MEMBERS AND CORPORATE COLLEAGUES </w:t>
      </w:r>
    </w:p>
    <w:p w:rsidR="008F5D5D" w:rsidRPr="009870C6" w:rsidRDefault="008F5D5D" w:rsidP="008F5D5D">
      <w:pPr>
        <w:pStyle w:val="Default"/>
        <w:rPr>
          <w:sz w:val="22"/>
          <w:szCs w:val="22"/>
        </w:rPr>
      </w:pPr>
    </w:p>
    <w:p w:rsidR="008F5D5D" w:rsidRPr="004E5D3E" w:rsidRDefault="008F5D5D" w:rsidP="008F5D5D">
      <w:pPr>
        <w:pStyle w:val="Default"/>
        <w:rPr>
          <w:color w:val="auto"/>
          <w:sz w:val="22"/>
          <w:szCs w:val="22"/>
          <w:lang w:eastAsia="en-GB"/>
        </w:rPr>
      </w:pPr>
      <w:r>
        <w:rPr>
          <w:sz w:val="22"/>
          <w:szCs w:val="22"/>
        </w:rPr>
        <w:t>4</w:t>
      </w:r>
      <w:r w:rsidRPr="009870C6">
        <w:rPr>
          <w:sz w:val="22"/>
          <w:szCs w:val="22"/>
        </w:rPr>
        <w:t xml:space="preserve">.1 The ‘Need to Know’ is also intended to be used to brief the Lead Member for </w:t>
      </w:r>
      <w:r w:rsidRPr="009870C6">
        <w:rPr>
          <w:color w:val="auto"/>
          <w:sz w:val="22"/>
          <w:szCs w:val="22"/>
          <w:lang w:eastAsia="en-GB"/>
        </w:rPr>
        <w:t>Children’s Social Care &amp; Early Help</w:t>
      </w:r>
      <w:r>
        <w:rPr>
          <w:color w:val="auto"/>
          <w:sz w:val="22"/>
          <w:szCs w:val="22"/>
          <w:lang w:eastAsia="en-GB"/>
        </w:rPr>
        <w:t xml:space="preserve">. </w:t>
      </w:r>
      <w:r>
        <w:rPr>
          <w:sz w:val="22"/>
          <w:szCs w:val="22"/>
        </w:rPr>
        <w:t>The</w:t>
      </w:r>
      <w:r w:rsidRPr="009870C6">
        <w:rPr>
          <w:sz w:val="22"/>
          <w:szCs w:val="22"/>
        </w:rPr>
        <w:t xml:space="preserve"> Director for </w:t>
      </w:r>
      <w:r w:rsidRPr="009870C6">
        <w:rPr>
          <w:color w:val="auto"/>
          <w:sz w:val="22"/>
          <w:szCs w:val="22"/>
          <w:lang w:eastAsia="en-GB"/>
        </w:rPr>
        <w:t>Children’s Social Care &amp; Early help</w:t>
      </w:r>
      <w:r w:rsidRPr="009870C6">
        <w:rPr>
          <w:sz w:val="22"/>
          <w:szCs w:val="22"/>
        </w:rPr>
        <w:t xml:space="preserve"> </w:t>
      </w:r>
      <w:r>
        <w:rPr>
          <w:sz w:val="22"/>
          <w:szCs w:val="22"/>
        </w:rPr>
        <w:t xml:space="preserve">and </w:t>
      </w:r>
      <w:r w:rsidRPr="009870C6">
        <w:rPr>
          <w:sz w:val="22"/>
          <w:szCs w:val="22"/>
        </w:rPr>
        <w:t>Strategic Director will decide whether the ‘Need to Know’ requires a wider confidential elected member briefing and what format it should take; for example there will be some times when Members will need to be informed about incidents in their Service, or if they are a member of the Governing Body of a school.</w:t>
      </w:r>
      <w:r>
        <w:rPr>
          <w:sz w:val="22"/>
          <w:szCs w:val="22"/>
        </w:rPr>
        <w:t xml:space="preserve"> To avoid delay, the HOS should send the ‘Need to Know’ to the lead member if appropriate.</w:t>
      </w:r>
    </w:p>
    <w:p w:rsidR="008F5D5D" w:rsidRPr="009870C6" w:rsidRDefault="008F5D5D" w:rsidP="008F5D5D">
      <w:pPr>
        <w:pStyle w:val="Default"/>
        <w:rPr>
          <w:sz w:val="22"/>
          <w:szCs w:val="22"/>
        </w:rPr>
      </w:pPr>
    </w:p>
    <w:p w:rsidR="008F5D5D" w:rsidRPr="009870C6" w:rsidRDefault="008F5D5D" w:rsidP="008F5D5D">
      <w:pPr>
        <w:pStyle w:val="Default"/>
        <w:rPr>
          <w:sz w:val="22"/>
          <w:szCs w:val="22"/>
        </w:rPr>
      </w:pPr>
      <w:r>
        <w:rPr>
          <w:sz w:val="22"/>
          <w:szCs w:val="22"/>
        </w:rPr>
        <w:lastRenderedPageBreak/>
        <w:t>4</w:t>
      </w:r>
      <w:r w:rsidRPr="009870C6">
        <w:rPr>
          <w:sz w:val="22"/>
          <w:szCs w:val="22"/>
        </w:rPr>
        <w:t xml:space="preserve">.3 Confidential member briefings will come from the Director for </w:t>
      </w:r>
      <w:r w:rsidRPr="009870C6">
        <w:rPr>
          <w:color w:val="auto"/>
          <w:sz w:val="22"/>
          <w:szCs w:val="22"/>
          <w:lang w:eastAsia="en-GB"/>
        </w:rPr>
        <w:t>Children’s Social Care &amp; Early help</w:t>
      </w:r>
      <w:r w:rsidRPr="009870C6">
        <w:rPr>
          <w:sz w:val="22"/>
          <w:szCs w:val="22"/>
        </w:rPr>
        <w:t xml:space="preserve"> </w:t>
      </w:r>
      <w:r>
        <w:rPr>
          <w:sz w:val="22"/>
          <w:szCs w:val="22"/>
        </w:rPr>
        <w:t xml:space="preserve">and/or the Strategic Director </w:t>
      </w:r>
      <w:r w:rsidRPr="009870C6">
        <w:rPr>
          <w:sz w:val="22"/>
          <w:szCs w:val="22"/>
        </w:rPr>
        <w:t xml:space="preserve">or </w:t>
      </w:r>
      <w:r>
        <w:rPr>
          <w:sz w:val="22"/>
          <w:szCs w:val="22"/>
        </w:rPr>
        <w:t xml:space="preserve">the </w:t>
      </w:r>
      <w:r w:rsidRPr="009870C6">
        <w:rPr>
          <w:sz w:val="22"/>
          <w:szCs w:val="22"/>
        </w:rPr>
        <w:t xml:space="preserve">corporate communications team working on behalf of SMT. </w:t>
      </w:r>
      <w:r>
        <w:rPr>
          <w:sz w:val="22"/>
          <w:szCs w:val="22"/>
        </w:rPr>
        <w:t xml:space="preserve"> </w:t>
      </w:r>
      <w:r w:rsidRPr="009870C6">
        <w:rPr>
          <w:sz w:val="22"/>
          <w:szCs w:val="22"/>
        </w:rPr>
        <w:t>Any confidential member briefing will be copied to the managers involved with the incident for information.</w:t>
      </w:r>
    </w:p>
    <w:p w:rsidR="008F5D5D" w:rsidRPr="009870C6" w:rsidRDefault="008F5D5D" w:rsidP="008F5D5D">
      <w:pPr>
        <w:pStyle w:val="Default"/>
        <w:rPr>
          <w:sz w:val="22"/>
          <w:szCs w:val="22"/>
        </w:rPr>
      </w:pPr>
      <w:r w:rsidRPr="009870C6">
        <w:rPr>
          <w:sz w:val="22"/>
          <w:szCs w:val="22"/>
        </w:rPr>
        <w:t xml:space="preserve"> </w:t>
      </w:r>
    </w:p>
    <w:p w:rsidR="008F5D5D" w:rsidRPr="009870C6" w:rsidRDefault="008F5D5D" w:rsidP="008F5D5D">
      <w:pPr>
        <w:pStyle w:val="Default"/>
        <w:rPr>
          <w:sz w:val="22"/>
          <w:szCs w:val="22"/>
        </w:rPr>
      </w:pPr>
      <w:r>
        <w:rPr>
          <w:sz w:val="22"/>
          <w:szCs w:val="22"/>
        </w:rPr>
        <w:t>4</w:t>
      </w:r>
      <w:r w:rsidRPr="009870C6">
        <w:rPr>
          <w:sz w:val="22"/>
          <w:szCs w:val="22"/>
        </w:rPr>
        <w:t xml:space="preserve">.4 Similarly, the Strategic Director and Director for </w:t>
      </w:r>
      <w:r w:rsidRPr="009870C6">
        <w:rPr>
          <w:color w:val="auto"/>
          <w:sz w:val="22"/>
          <w:szCs w:val="22"/>
          <w:lang w:eastAsia="en-GB"/>
        </w:rPr>
        <w:t>Children’s Social Care &amp; Early help</w:t>
      </w:r>
      <w:r w:rsidRPr="009870C6">
        <w:rPr>
          <w:sz w:val="22"/>
          <w:szCs w:val="22"/>
        </w:rPr>
        <w:t xml:space="preserve"> will decide whether the matter requires the Chief Operating Officer or other corporate colleagues to be briefed. In all circumstances where the incident is likely to attract publicity, the Chief Operating Officer will be informed. </w:t>
      </w:r>
    </w:p>
    <w:p w:rsidR="008F5D5D" w:rsidRPr="009870C6" w:rsidRDefault="008F5D5D" w:rsidP="008F5D5D">
      <w:pPr>
        <w:pStyle w:val="Default"/>
        <w:rPr>
          <w:sz w:val="22"/>
          <w:szCs w:val="22"/>
        </w:rPr>
      </w:pPr>
    </w:p>
    <w:p w:rsidR="008F5D5D" w:rsidRPr="009870C6" w:rsidRDefault="008F5D5D" w:rsidP="008F5D5D">
      <w:pPr>
        <w:pStyle w:val="Default"/>
        <w:rPr>
          <w:sz w:val="22"/>
          <w:szCs w:val="22"/>
        </w:rPr>
      </w:pPr>
      <w:r>
        <w:rPr>
          <w:sz w:val="22"/>
          <w:szCs w:val="22"/>
        </w:rPr>
        <w:t>4</w:t>
      </w:r>
      <w:r w:rsidRPr="009870C6">
        <w:rPr>
          <w:sz w:val="22"/>
          <w:szCs w:val="22"/>
        </w:rPr>
        <w:t>.5 Depending on the circumstances, the ‘Need to Know’ may be used to brief corporate colleagues who need to be involved</w:t>
      </w:r>
      <w:r>
        <w:rPr>
          <w:sz w:val="22"/>
          <w:szCs w:val="22"/>
        </w:rPr>
        <w:t xml:space="preserve">. </w:t>
      </w:r>
    </w:p>
    <w:p w:rsidR="008F5D5D" w:rsidRPr="009870C6" w:rsidRDefault="008F5D5D" w:rsidP="008F5D5D">
      <w:pPr>
        <w:pStyle w:val="Default"/>
        <w:rPr>
          <w:b/>
          <w:bCs/>
          <w:sz w:val="22"/>
          <w:szCs w:val="22"/>
        </w:rPr>
      </w:pPr>
    </w:p>
    <w:p w:rsidR="008F5D5D" w:rsidRPr="009870C6" w:rsidRDefault="008F5D5D" w:rsidP="008F5D5D">
      <w:pPr>
        <w:pStyle w:val="Default"/>
        <w:rPr>
          <w:b/>
          <w:bCs/>
          <w:sz w:val="22"/>
          <w:szCs w:val="22"/>
        </w:rPr>
      </w:pPr>
      <w:r>
        <w:rPr>
          <w:b/>
          <w:bCs/>
          <w:sz w:val="22"/>
          <w:szCs w:val="22"/>
        </w:rPr>
        <w:t>5</w:t>
      </w:r>
      <w:r w:rsidRPr="009870C6">
        <w:rPr>
          <w:b/>
          <w:bCs/>
          <w:sz w:val="22"/>
          <w:szCs w:val="22"/>
        </w:rPr>
        <w:t xml:space="preserve">. SENDING THE ‘NEED TO KNOW’ BRIEFING </w:t>
      </w:r>
    </w:p>
    <w:p w:rsidR="008F5D5D" w:rsidRPr="009870C6" w:rsidRDefault="008F5D5D" w:rsidP="008F5D5D">
      <w:pPr>
        <w:pStyle w:val="Default"/>
        <w:rPr>
          <w:sz w:val="22"/>
          <w:szCs w:val="22"/>
        </w:rPr>
      </w:pPr>
    </w:p>
    <w:p w:rsidR="008F5D5D" w:rsidRPr="009870C6" w:rsidRDefault="008F5D5D" w:rsidP="008F5D5D">
      <w:pPr>
        <w:pStyle w:val="Default"/>
        <w:rPr>
          <w:sz w:val="22"/>
          <w:szCs w:val="22"/>
        </w:rPr>
      </w:pPr>
      <w:r>
        <w:rPr>
          <w:sz w:val="22"/>
          <w:szCs w:val="22"/>
        </w:rPr>
        <w:t>5</w:t>
      </w:r>
      <w:r w:rsidRPr="009870C6">
        <w:rPr>
          <w:sz w:val="22"/>
          <w:szCs w:val="22"/>
        </w:rPr>
        <w:t xml:space="preserve">.1 ‘Need to Know’ notifications must be sent by email with ‘Need to Know’ in the subject box and marked urgent and confidential. The attachment must be clearly saved with a file name and date which is recognisable when stored in electronic folders. </w:t>
      </w:r>
    </w:p>
    <w:p w:rsidR="008F5D5D" w:rsidRPr="009870C6" w:rsidRDefault="008F5D5D" w:rsidP="008F5D5D">
      <w:pPr>
        <w:pStyle w:val="Default"/>
        <w:rPr>
          <w:sz w:val="22"/>
          <w:szCs w:val="22"/>
        </w:rPr>
      </w:pPr>
    </w:p>
    <w:p w:rsidR="008F5D5D" w:rsidRDefault="008F5D5D" w:rsidP="008F5D5D">
      <w:pPr>
        <w:pStyle w:val="Default"/>
        <w:rPr>
          <w:sz w:val="22"/>
          <w:szCs w:val="22"/>
        </w:rPr>
      </w:pPr>
      <w:r>
        <w:rPr>
          <w:sz w:val="22"/>
          <w:szCs w:val="22"/>
        </w:rPr>
        <w:t>5</w:t>
      </w:r>
      <w:r w:rsidRPr="009870C6">
        <w:rPr>
          <w:sz w:val="22"/>
          <w:szCs w:val="22"/>
        </w:rPr>
        <w:t>.2 All</w:t>
      </w:r>
      <w:r>
        <w:rPr>
          <w:sz w:val="22"/>
          <w:szCs w:val="22"/>
        </w:rPr>
        <w:t xml:space="preserve"> </w:t>
      </w:r>
      <w:r w:rsidRPr="009870C6">
        <w:rPr>
          <w:sz w:val="22"/>
          <w:szCs w:val="22"/>
        </w:rPr>
        <w:t>‘Need to know</w:t>
      </w:r>
      <w:r>
        <w:rPr>
          <w:sz w:val="22"/>
          <w:szCs w:val="22"/>
        </w:rPr>
        <w:t>’</w:t>
      </w:r>
      <w:r w:rsidRPr="009870C6">
        <w:rPr>
          <w:sz w:val="22"/>
          <w:szCs w:val="22"/>
        </w:rPr>
        <w:t xml:space="preserve"> forms will be stored electronically by the</w:t>
      </w:r>
      <w:r>
        <w:rPr>
          <w:sz w:val="22"/>
          <w:szCs w:val="22"/>
        </w:rPr>
        <w:t xml:space="preserve"> </w:t>
      </w:r>
      <w:r w:rsidRPr="004E5D3E">
        <w:rPr>
          <w:color w:val="auto"/>
          <w:sz w:val="22"/>
          <w:szCs w:val="22"/>
        </w:rPr>
        <w:t xml:space="preserve">HOS Admin, email to </w:t>
      </w:r>
      <w:hyperlink r:id="rId8" w:history="1">
        <w:r w:rsidRPr="00561125">
          <w:rPr>
            <w:rStyle w:val="Hyperlink"/>
            <w:sz w:val="22"/>
            <w:szCs w:val="22"/>
          </w:rPr>
          <w:t>HOS-admin@leicester.gov.uk</w:t>
        </w:r>
      </w:hyperlink>
      <w:r>
        <w:rPr>
          <w:sz w:val="22"/>
          <w:szCs w:val="22"/>
        </w:rPr>
        <w:t>. HOS Admin will store all versions in a named file and have a tracker to refer to with NTK title and date of the last version.</w:t>
      </w:r>
    </w:p>
    <w:p w:rsidR="008F5D5D" w:rsidRPr="009870C6" w:rsidRDefault="008F5D5D" w:rsidP="008F5D5D">
      <w:pPr>
        <w:pStyle w:val="Default"/>
        <w:rPr>
          <w:sz w:val="22"/>
          <w:szCs w:val="22"/>
        </w:rPr>
      </w:pPr>
    </w:p>
    <w:p w:rsidR="008F5D5D" w:rsidRPr="009870C6" w:rsidRDefault="008F5D5D" w:rsidP="008F5D5D">
      <w:pPr>
        <w:pStyle w:val="Default"/>
        <w:rPr>
          <w:sz w:val="22"/>
          <w:szCs w:val="22"/>
        </w:rPr>
      </w:pPr>
      <w:r>
        <w:rPr>
          <w:sz w:val="22"/>
          <w:szCs w:val="22"/>
        </w:rPr>
        <w:t>5</w:t>
      </w:r>
      <w:r w:rsidRPr="009870C6">
        <w:rPr>
          <w:sz w:val="22"/>
          <w:szCs w:val="22"/>
        </w:rPr>
        <w:t>.3 Updates must be added to the original ‘Need to know’</w:t>
      </w:r>
      <w:r>
        <w:rPr>
          <w:sz w:val="22"/>
          <w:szCs w:val="22"/>
        </w:rPr>
        <w:t xml:space="preserve"> sent by the HOS.</w:t>
      </w:r>
      <w:r w:rsidRPr="009870C6">
        <w:rPr>
          <w:sz w:val="22"/>
          <w:szCs w:val="22"/>
        </w:rPr>
        <w:t>The updates must be dated and clearly identify the Service Manager and reviewing HOS who may be different from the originator. This way, an emerging picture is captured in one document for ease of reference and a defined conclusion is recorded to end the particular ‘need to know’ issue.</w:t>
      </w:r>
    </w:p>
    <w:p w:rsidR="008F5D5D" w:rsidRPr="00CF20AD" w:rsidRDefault="008F5D5D" w:rsidP="008F5D5D">
      <w:pPr>
        <w:pStyle w:val="Default"/>
        <w:rPr>
          <w:bCs/>
          <w:sz w:val="22"/>
          <w:szCs w:val="22"/>
        </w:rPr>
      </w:pPr>
    </w:p>
    <w:p w:rsidR="008F5D5D" w:rsidRPr="009870C6" w:rsidRDefault="008F5D5D" w:rsidP="008F5D5D">
      <w:pPr>
        <w:pStyle w:val="Default"/>
        <w:rPr>
          <w:b/>
          <w:bCs/>
          <w:sz w:val="22"/>
          <w:szCs w:val="22"/>
        </w:rPr>
      </w:pPr>
      <w:r>
        <w:rPr>
          <w:b/>
          <w:bCs/>
          <w:sz w:val="22"/>
          <w:szCs w:val="22"/>
        </w:rPr>
        <w:t>6</w:t>
      </w:r>
      <w:r w:rsidRPr="009870C6">
        <w:rPr>
          <w:b/>
          <w:bCs/>
          <w:sz w:val="22"/>
          <w:szCs w:val="22"/>
        </w:rPr>
        <w:t xml:space="preserve">. ‘NEED TO KNOW’ BRIEFING PRO-FORMA </w:t>
      </w:r>
    </w:p>
    <w:p w:rsidR="008F5D5D" w:rsidRPr="009870C6" w:rsidRDefault="008F5D5D" w:rsidP="008F5D5D">
      <w:pPr>
        <w:pStyle w:val="Default"/>
        <w:rPr>
          <w:sz w:val="22"/>
          <w:szCs w:val="22"/>
          <w:highlight w:val="yellow"/>
        </w:rPr>
      </w:pPr>
    </w:p>
    <w:p w:rsidR="008F5D5D" w:rsidRDefault="008F5D5D" w:rsidP="008F5D5D">
      <w:pPr>
        <w:pStyle w:val="Default"/>
        <w:rPr>
          <w:sz w:val="22"/>
          <w:szCs w:val="22"/>
        </w:rPr>
      </w:pPr>
      <w:r>
        <w:rPr>
          <w:sz w:val="22"/>
          <w:szCs w:val="22"/>
        </w:rPr>
        <w:t>6</w:t>
      </w:r>
      <w:r w:rsidRPr="009870C6">
        <w:rPr>
          <w:sz w:val="22"/>
          <w:szCs w:val="22"/>
        </w:rPr>
        <w:t>.1 The ‘Need to Know’ pro-forma that must be completed is available by clicking here</w:t>
      </w:r>
    </w:p>
    <w:bookmarkStart w:id="1" w:name="_MON_1574505548"/>
    <w:bookmarkEnd w:id="1"/>
    <w:p w:rsidR="008F5D5D" w:rsidRDefault="008F5D5D" w:rsidP="008F5D5D">
      <w:pPr>
        <w:pStyle w:val="Default"/>
        <w:rPr>
          <w:sz w:val="22"/>
          <w:szCs w:val="22"/>
        </w:rPr>
      </w:pPr>
      <w:r>
        <w:rPr>
          <w:sz w:val="22"/>
          <w:szCs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0.15pt" o:ole="">
            <v:imagedata r:id="rId9" o:title=""/>
          </v:shape>
          <o:OLEObject Type="Embed" ProgID="Word.Document.12" ShapeID="_x0000_i1025" DrawAspect="Icon" ObjectID="_1581767066" r:id="rId10">
            <o:FieldCodes>\s</o:FieldCodes>
          </o:OLEObject>
        </w:object>
      </w:r>
      <w:r w:rsidRPr="009870C6">
        <w:rPr>
          <w:sz w:val="22"/>
          <w:szCs w:val="22"/>
        </w:rPr>
        <w:t xml:space="preserve"> </w:t>
      </w:r>
    </w:p>
    <w:p w:rsidR="008F5D5D" w:rsidRPr="009870C6" w:rsidRDefault="008F5D5D" w:rsidP="008F5D5D">
      <w:pPr>
        <w:pStyle w:val="Default"/>
        <w:rPr>
          <w:sz w:val="22"/>
          <w:szCs w:val="22"/>
        </w:rPr>
      </w:pPr>
    </w:p>
    <w:p w:rsidR="008F5D5D" w:rsidRPr="009870C6" w:rsidRDefault="008F5D5D" w:rsidP="008F5D5D">
      <w:pPr>
        <w:pStyle w:val="Default"/>
        <w:rPr>
          <w:sz w:val="22"/>
          <w:szCs w:val="22"/>
        </w:rPr>
      </w:pPr>
      <w:r>
        <w:rPr>
          <w:sz w:val="22"/>
          <w:szCs w:val="22"/>
        </w:rPr>
        <w:t>6</w:t>
      </w:r>
      <w:r w:rsidRPr="009870C6">
        <w:rPr>
          <w:sz w:val="22"/>
          <w:szCs w:val="22"/>
        </w:rPr>
        <w:t>.2 Please complete all sections as briefly and concisely as possible without omitting crucial detail</w:t>
      </w:r>
    </w:p>
    <w:p w:rsidR="008F5D5D" w:rsidRPr="009870C6" w:rsidRDefault="008F5D5D" w:rsidP="008F5D5D">
      <w:pPr>
        <w:pStyle w:val="Default"/>
        <w:rPr>
          <w:sz w:val="22"/>
          <w:szCs w:val="22"/>
        </w:rPr>
      </w:pPr>
    </w:p>
    <w:p w:rsidR="00621AF9" w:rsidRDefault="008F5D5D" w:rsidP="008F5D5D">
      <w:pPr>
        <w:pStyle w:val="Default"/>
      </w:pPr>
      <w:r>
        <w:rPr>
          <w:sz w:val="22"/>
          <w:szCs w:val="22"/>
        </w:rPr>
        <w:t>6</w:t>
      </w:r>
      <w:r w:rsidRPr="009870C6">
        <w:rPr>
          <w:sz w:val="22"/>
          <w:szCs w:val="22"/>
        </w:rPr>
        <w:t xml:space="preserve">.3 The Summary Page </w:t>
      </w:r>
      <w:r w:rsidRPr="009870C6">
        <w:rPr>
          <w:b/>
          <w:sz w:val="22"/>
          <w:szCs w:val="22"/>
        </w:rPr>
        <w:t>must be completed by the person completing the need to</w:t>
      </w:r>
      <w:r w:rsidRPr="009870C6">
        <w:rPr>
          <w:sz w:val="22"/>
          <w:szCs w:val="22"/>
        </w:rPr>
        <w:t xml:space="preserve"> know but must not include identifying information regarding children or young people. Initials and date(s) of birth are sufficient as thi</w:t>
      </w:r>
      <w:r>
        <w:rPr>
          <w:sz w:val="22"/>
          <w:szCs w:val="22"/>
        </w:rPr>
        <w:t>s will form information shared</w:t>
      </w:r>
      <w:r w:rsidRPr="009870C6">
        <w:rPr>
          <w:sz w:val="22"/>
          <w:szCs w:val="22"/>
        </w:rPr>
        <w:t xml:space="preserve"> </w:t>
      </w:r>
      <w:r>
        <w:rPr>
          <w:sz w:val="22"/>
          <w:szCs w:val="22"/>
        </w:rPr>
        <w:t xml:space="preserve">with elected members </w:t>
      </w:r>
      <w:r w:rsidRPr="009870C6">
        <w:rPr>
          <w:sz w:val="22"/>
          <w:szCs w:val="22"/>
        </w:rPr>
        <w:t xml:space="preserve">by the Director for </w:t>
      </w:r>
      <w:r w:rsidRPr="009870C6">
        <w:rPr>
          <w:color w:val="auto"/>
          <w:sz w:val="22"/>
          <w:szCs w:val="22"/>
          <w:lang w:eastAsia="en-GB"/>
        </w:rPr>
        <w:t>Children’s Social Ca</w:t>
      </w:r>
      <w:r>
        <w:rPr>
          <w:color w:val="auto"/>
          <w:sz w:val="22"/>
          <w:szCs w:val="22"/>
          <w:lang w:eastAsia="en-GB"/>
        </w:rPr>
        <w:t>re &amp; Early Help and Strategic Director.</w:t>
      </w:r>
    </w:p>
    <w:sectPr w:rsidR="00621AF9" w:rsidSect="008F5D5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17" w:rsidRDefault="005E7817" w:rsidP="008F5D5D">
      <w:pPr>
        <w:spacing w:after="0" w:line="240" w:lineRule="auto"/>
      </w:pPr>
      <w:r>
        <w:separator/>
      </w:r>
    </w:p>
  </w:endnote>
  <w:endnote w:type="continuationSeparator" w:id="0">
    <w:p w:rsidR="005E7817" w:rsidRDefault="005E7817" w:rsidP="008F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10626"/>
      <w:docPartObj>
        <w:docPartGallery w:val="Page Numbers (Bottom of Page)"/>
        <w:docPartUnique/>
      </w:docPartObj>
    </w:sdtPr>
    <w:sdtEndPr>
      <w:rPr>
        <w:noProof/>
      </w:rPr>
    </w:sdtEndPr>
    <w:sdtContent>
      <w:p w:rsidR="00E0395D" w:rsidRDefault="00D51CC8">
        <w:pPr>
          <w:pStyle w:val="Footer"/>
          <w:jc w:val="right"/>
        </w:pPr>
        <w:r>
          <w:fldChar w:fldCharType="begin"/>
        </w:r>
        <w:r>
          <w:instrText xml:space="preserve"> PAGE   \* MERGEFORMAT </w:instrText>
        </w:r>
        <w:r>
          <w:fldChar w:fldCharType="separate"/>
        </w:r>
        <w:r w:rsidR="00C07FCB">
          <w:rPr>
            <w:noProof/>
          </w:rPr>
          <w:t>2</w:t>
        </w:r>
        <w:r>
          <w:rPr>
            <w:noProof/>
          </w:rPr>
          <w:fldChar w:fldCharType="end"/>
        </w:r>
      </w:p>
    </w:sdtContent>
  </w:sdt>
  <w:p w:rsidR="00E0395D" w:rsidRDefault="005E7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17" w:rsidRDefault="005E7817" w:rsidP="008F5D5D">
      <w:pPr>
        <w:spacing w:after="0" w:line="240" w:lineRule="auto"/>
      </w:pPr>
      <w:r>
        <w:separator/>
      </w:r>
    </w:p>
  </w:footnote>
  <w:footnote w:type="continuationSeparator" w:id="0">
    <w:p w:rsidR="005E7817" w:rsidRDefault="005E7817" w:rsidP="008F5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5D" w:rsidRDefault="008F5D5D">
    <w:pPr>
      <w:pStyle w:val="Header"/>
    </w:pPr>
    <w:r>
      <w:t>Nee</w:t>
    </w:r>
    <w:r w:rsidR="00C07FCB">
      <w:t>d to Know Procedure Final 01032018</w:t>
    </w:r>
  </w:p>
  <w:p w:rsidR="008F5D5D" w:rsidRDefault="008F5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06AF7"/>
    <w:multiLevelType w:val="multilevel"/>
    <w:tmpl w:val="81A6666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0FD5BC9"/>
    <w:multiLevelType w:val="hybridMultilevel"/>
    <w:tmpl w:val="E4C4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70BC9"/>
    <w:multiLevelType w:val="hybridMultilevel"/>
    <w:tmpl w:val="873E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01FD3"/>
    <w:multiLevelType w:val="hybridMultilevel"/>
    <w:tmpl w:val="F328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90CE3"/>
    <w:multiLevelType w:val="hybridMultilevel"/>
    <w:tmpl w:val="26E0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3130D"/>
    <w:multiLevelType w:val="multilevel"/>
    <w:tmpl w:val="86002B0E"/>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9DC4393"/>
    <w:multiLevelType w:val="multilevel"/>
    <w:tmpl w:val="65C236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5D"/>
    <w:rsid w:val="005E7817"/>
    <w:rsid w:val="00621AF9"/>
    <w:rsid w:val="006B071D"/>
    <w:rsid w:val="008F5D5D"/>
    <w:rsid w:val="00C07FCB"/>
    <w:rsid w:val="00C31F84"/>
    <w:rsid w:val="00D5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D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5D5D"/>
    <w:rPr>
      <w:color w:val="0000FF" w:themeColor="hyperlink"/>
      <w:u w:val="single"/>
    </w:rPr>
  </w:style>
  <w:style w:type="paragraph" w:styleId="ListParagraph">
    <w:name w:val="List Paragraph"/>
    <w:basedOn w:val="Normal"/>
    <w:uiPriority w:val="34"/>
    <w:qFormat/>
    <w:rsid w:val="008F5D5D"/>
    <w:pPr>
      <w:spacing w:after="0" w:line="240" w:lineRule="auto"/>
      <w:ind w:left="720"/>
    </w:pPr>
    <w:rPr>
      <w:rFonts w:ascii="Calibri" w:hAnsi="Calibri" w:cs="Times New Roman"/>
    </w:rPr>
  </w:style>
  <w:style w:type="paragraph" w:styleId="Footer">
    <w:name w:val="footer"/>
    <w:basedOn w:val="Normal"/>
    <w:link w:val="FooterChar"/>
    <w:uiPriority w:val="99"/>
    <w:unhideWhenUsed/>
    <w:rsid w:val="008F5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D5D"/>
  </w:style>
  <w:style w:type="paragraph" w:styleId="Header">
    <w:name w:val="header"/>
    <w:basedOn w:val="Normal"/>
    <w:link w:val="HeaderChar"/>
    <w:uiPriority w:val="99"/>
    <w:unhideWhenUsed/>
    <w:rsid w:val="008F5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D5D"/>
  </w:style>
  <w:style w:type="paragraph" w:styleId="BalloonText">
    <w:name w:val="Balloon Text"/>
    <w:basedOn w:val="Normal"/>
    <w:link w:val="BalloonTextChar"/>
    <w:uiPriority w:val="99"/>
    <w:semiHidden/>
    <w:unhideWhenUsed/>
    <w:rsid w:val="008F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D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5D5D"/>
    <w:rPr>
      <w:color w:val="0000FF" w:themeColor="hyperlink"/>
      <w:u w:val="single"/>
    </w:rPr>
  </w:style>
  <w:style w:type="paragraph" w:styleId="ListParagraph">
    <w:name w:val="List Paragraph"/>
    <w:basedOn w:val="Normal"/>
    <w:uiPriority w:val="34"/>
    <w:qFormat/>
    <w:rsid w:val="008F5D5D"/>
    <w:pPr>
      <w:spacing w:after="0" w:line="240" w:lineRule="auto"/>
      <w:ind w:left="720"/>
    </w:pPr>
    <w:rPr>
      <w:rFonts w:ascii="Calibri" w:hAnsi="Calibri" w:cs="Times New Roman"/>
    </w:rPr>
  </w:style>
  <w:style w:type="paragraph" w:styleId="Footer">
    <w:name w:val="footer"/>
    <w:basedOn w:val="Normal"/>
    <w:link w:val="FooterChar"/>
    <w:uiPriority w:val="99"/>
    <w:unhideWhenUsed/>
    <w:rsid w:val="008F5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D5D"/>
  </w:style>
  <w:style w:type="paragraph" w:styleId="Header">
    <w:name w:val="header"/>
    <w:basedOn w:val="Normal"/>
    <w:link w:val="HeaderChar"/>
    <w:uiPriority w:val="99"/>
    <w:unhideWhenUsed/>
    <w:rsid w:val="008F5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D5D"/>
  </w:style>
  <w:style w:type="paragraph" w:styleId="BalloonText">
    <w:name w:val="Balloon Text"/>
    <w:basedOn w:val="Normal"/>
    <w:link w:val="BalloonTextChar"/>
    <w:uiPriority w:val="99"/>
    <w:semiHidden/>
    <w:unhideWhenUsed/>
    <w:rsid w:val="008F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admin@leicester.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Difolco</dc:creator>
  <cp:lastModifiedBy>Jackie Difolco</cp:lastModifiedBy>
  <cp:revision>2</cp:revision>
  <dcterms:created xsi:type="dcterms:W3CDTF">2018-03-05T14:58:00Z</dcterms:created>
  <dcterms:modified xsi:type="dcterms:W3CDTF">2018-03-05T14:58:00Z</dcterms:modified>
</cp:coreProperties>
</file>