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D5" w:rsidRPr="006050D5" w:rsidRDefault="006050D5" w:rsidP="006050D5">
      <w:pPr>
        <w:jc w:val="center"/>
        <w:rPr>
          <w:rFonts w:ascii="Trebuchet MS" w:eastAsia="Times New Roman" w:hAnsi="Trebuchet MS"/>
          <w:b/>
          <w:sz w:val="24"/>
          <w:szCs w:val="24"/>
          <w:u w:val="single"/>
        </w:rPr>
      </w:pPr>
      <w:r w:rsidRPr="006050D5">
        <w:rPr>
          <w:rFonts w:ascii="Trebuchet MS" w:eastAsia="Times New Roman" w:hAnsi="Trebuchet MS"/>
          <w:b/>
          <w:sz w:val="24"/>
          <w:szCs w:val="24"/>
          <w:u w:val="single"/>
        </w:rPr>
        <w:t>Lancashire County Council - Child Protection Legal Team</w:t>
      </w:r>
    </w:p>
    <w:p w:rsidR="006050D5" w:rsidRPr="006050D5" w:rsidRDefault="006050D5" w:rsidP="006050D5">
      <w:pPr>
        <w:jc w:val="center"/>
        <w:rPr>
          <w:rFonts w:ascii="Trebuchet MS" w:eastAsia="Times New Roman" w:hAnsi="Trebuchet MS"/>
          <w:b/>
          <w:sz w:val="24"/>
          <w:szCs w:val="24"/>
          <w:u w:val="single"/>
        </w:rPr>
      </w:pPr>
      <w:r w:rsidRPr="006050D5">
        <w:rPr>
          <w:rFonts w:ascii="Trebuchet MS" w:eastAsia="Times New Roman" w:hAnsi="Trebuchet MS"/>
          <w:b/>
          <w:sz w:val="24"/>
          <w:szCs w:val="24"/>
          <w:u w:val="single"/>
        </w:rPr>
        <w:t>Protocol to be followed by CSC and Legal in relation to applications to Discharge Care Orders</w:t>
      </w:r>
    </w:p>
    <w:p w:rsidR="006050D5" w:rsidRPr="006050D5" w:rsidRDefault="006050D5" w:rsidP="006050D5">
      <w:pPr>
        <w:rPr>
          <w:rFonts w:ascii="Trebuchet MS" w:eastAsia="Times New Roman" w:hAnsi="Trebuchet MS"/>
          <w:sz w:val="24"/>
          <w:szCs w:val="24"/>
        </w:rPr>
      </w:pPr>
    </w:p>
    <w:p w:rsidR="006050D5" w:rsidRDefault="006050D5" w:rsidP="006050D5">
      <w:pPr>
        <w:rPr>
          <w:rFonts w:ascii="Trebuchet MS" w:eastAsia="Times New Roman" w:hAnsi="Trebuchet MS"/>
          <w:sz w:val="24"/>
          <w:szCs w:val="24"/>
        </w:rPr>
      </w:pPr>
      <w:r w:rsidRPr="006050D5">
        <w:rPr>
          <w:rFonts w:ascii="Trebuchet MS" w:eastAsia="Times New Roman" w:hAnsi="Trebuchet MS"/>
          <w:sz w:val="24"/>
          <w:szCs w:val="24"/>
        </w:rPr>
        <w:t>NB: The full guidance issued (in relation to applications to Discharge Care Orders using the Accelerated Procedure) by HHJ Sarah Singleton QC - Designate Family Judge for Lancashire in June 2017 is attached to this protocol (possible hyperlink). </w:t>
      </w:r>
    </w:p>
    <w:p w:rsidR="00630BCD" w:rsidRDefault="00630BCD" w:rsidP="006050D5">
      <w:pPr>
        <w:rPr>
          <w:rFonts w:ascii="Trebuchet MS" w:eastAsia="Times New Roman" w:hAnsi="Trebuchet MS"/>
          <w:sz w:val="24"/>
          <w:szCs w:val="24"/>
        </w:rPr>
      </w:pPr>
    </w:p>
    <w:p w:rsidR="00630BCD" w:rsidRPr="006050D5" w:rsidRDefault="00630BCD" w:rsidP="006050D5">
      <w:pPr>
        <w:rPr>
          <w:rFonts w:ascii="Trebuchet MS" w:eastAsia="Times New Roman" w:hAnsi="Trebuchet MS"/>
          <w:sz w:val="24"/>
          <w:szCs w:val="24"/>
        </w:rPr>
      </w:pPr>
      <w:r>
        <w:rPr>
          <w:rFonts w:ascii="Trebuchet MS" w:eastAsia="Times New Roman" w:hAnsi="Trebuchet MS"/>
          <w:sz w:val="24"/>
          <w:szCs w:val="24"/>
        </w:rPr>
        <w:t xml:space="preserve">Request for an application should only be sent to legal when the decision to discharge a Care Order has been approved by Senior Manager. </w:t>
      </w:r>
    </w:p>
    <w:p w:rsidR="006050D5" w:rsidRPr="006050D5" w:rsidRDefault="006050D5" w:rsidP="006050D5">
      <w:pPr>
        <w:rPr>
          <w:rFonts w:ascii="Trebuchet MS" w:eastAsia="Times New Roman" w:hAnsi="Trebuchet MS"/>
          <w:sz w:val="24"/>
          <w:szCs w:val="24"/>
        </w:rPr>
      </w:pPr>
    </w:p>
    <w:p w:rsidR="006050D5" w:rsidRPr="006050D5" w:rsidRDefault="006050D5" w:rsidP="006050D5">
      <w:pPr>
        <w:rPr>
          <w:rFonts w:ascii="Trebuchet MS" w:hAnsi="Trebuchet MS"/>
          <w:sz w:val="24"/>
          <w:szCs w:val="24"/>
        </w:rPr>
      </w:pPr>
      <w:r w:rsidRPr="006050D5">
        <w:rPr>
          <w:rFonts w:ascii="Trebuchet MS" w:hAnsi="Trebuchet MS"/>
          <w:b/>
          <w:bCs/>
          <w:sz w:val="24"/>
          <w:szCs w:val="24"/>
          <w:u w:val="single"/>
        </w:rPr>
        <w:t>The Process</w:t>
      </w:r>
    </w:p>
    <w:p w:rsidR="006050D5" w:rsidRPr="006050D5" w:rsidRDefault="006050D5" w:rsidP="006050D5">
      <w:pPr>
        <w:rPr>
          <w:rFonts w:ascii="Trebuchet MS" w:eastAsia="Times New Roman" w:hAnsi="Trebuchet MS"/>
          <w:sz w:val="24"/>
          <w:szCs w:val="24"/>
          <w:lang w:eastAsia="en-GB"/>
        </w:rPr>
      </w:pP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In order to submit an application for Discharge of a Care Order using the Accelerated Procedure (which will usually be the most appropriate procedure), the Social Worker (SW) will need to send to the Legal Department the following: </w:t>
      </w:r>
    </w:p>
    <w:p w:rsidR="006050D5" w:rsidRPr="006050D5" w:rsidRDefault="006050D5" w:rsidP="006050D5">
      <w:pPr>
        <w:rPr>
          <w:rFonts w:ascii="Trebuchet MS" w:eastAsia="Times New Roman" w:hAnsi="Trebuchet MS"/>
          <w:sz w:val="24"/>
          <w:szCs w:val="24"/>
          <w:lang w:eastAsia="en-GB"/>
        </w:rPr>
      </w:pPr>
    </w:p>
    <w:p w:rsidR="006050D5" w:rsidRPr="006050D5" w:rsidRDefault="006050D5" w:rsidP="006050D5">
      <w:pPr>
        <w:numPr>
          <w:ilvl w:val="0"/>
          <w:numId w:val="1"/>
        </w:numPr>
        <w:spacing w:after="160" w:line="252" w:lineRule="auto"/>
        <w:jc w:val="both"/>
        <w:rPr>
          <w:rFonts w:ascii="Trebuchet MS" w:hAnsi="Trebuchet MS"/>
          <w:sz w:val="24"/>
          <w:szCs w:val="24"/>
        </w:rPr>
      </w:pPr>
      <w:r w:rsidRPr="006050D5">
        <w:rPr>
          <w:rFonts w:ascii="Trebuchet MS" w:hAnsi="Trebuchet MS"/>
          <w:sz w:val="24"/>
          <w:szCs w:val="24"/>
        </w:rPr>
        <w:t>The original care plan (final version used in the proceedings) and amended Care Plans since the date of the Final Care Plan. </w:t>
      </w:r>
    </w:p>
    <w:p w:rsidR="006050D5" w:rsidRPr="006050D5" w:rsidRDefault="006050D5" w:rsidP="006050D5">
      <w:pPr>
        <w:numPr>
          <w:ilvl w:val="0"/>
          <w:numId w:val="1"/>
        </w:numPr>
        <w:spacing w:after="160" w:line="252" w:lineRule="auto"/>
        <w:jc w:val="both"/>
        <w:rPr>
          <w:rFonts w:ascii="Trebuchet MS" w:hAnsi="Trebuchet MS"/>
          <w:sz w:val="24"/>
          <w:szCs w:val="24"/>
        </w:rPr>
      </w:pPr>
      <w:r w:rsidRPr="006050D5">
        <w:rPr>
          <w:rFonts w:ascii="Trebuchet MS" w:hAnsi="Trebuchet MS"/>
          <w:sz w:val="24"/>
          <w:szCs w:val="24"/>
        </w:rPr>
        <w:t>Minutes of all LAC reviews at which the question of discharge has been actively considered;</w:t>
      </w:r>
    </w:p>
    <w:p w:rsidR="006050D5" w:rsidRPr="006050D5" w:rsidRDefault="006050D5" w:rsidP="006050D5">
      <w:pPr>
        <w:numPr>
          <w:ilvl w:val="0"/>
          <w:numId w:val="1"/>
        </w:numPr>
        <w:spacing w:after="160" w:line="252" w:lineRule="auto"/>
        <w:jc w:val="both"/>
        <w:rPr>
          <w:rFonts w:ascii="Trebuchet MS" w:hAnsi="Trebuchet MS"/>
          <w:sz w:val="24"/>
          <w:szCs w:val="24"/>
        </w:rPr>
      </w:pPr>
      <w:r w:rsidRPr="006050D5">
        <w:rPr>
          <w:rFonts w:ascii="Trebuchet MS" w:hAnsi="Trebuchet MS"/>
          <w:sz w:val="24"/>
          <w:szCs w:val="24"/>
        </w:rPr>
        <w:t>Relevant current medical evidence (if appropriate) - this will apply if the Child is under the care of a Paediatrician or other medical professional and has specific medical needs. It will not be applicable in all cases. </w:t>
      </w:r>
    </w:p>
    <w:p w:rsidR="006050D5" w:rsidRPr="006050D5" w:rsidRDefault="006050D5" w:rsidP="006050D5">
      <w:pPr>
        <w:numPr>
          <w:ilvl w:val="0"/>
          <w:numId w:val="1"/>
        </w:numPr>
        <w:spacing w:after="160" w:line="252" w:lineRule="auto"/>
        <w:jc w:val="both"/>
        <w:rPr>
          <w:rFonts w:ascii="Trebuchet MS" w:hAnsi="Trebuchet MS"/>
          <w:sz w:val="24"/>
          <w:szCs w:val="24"/>
        </w:rPr>
      </w:pPr>
      <w:r w:rsidRPr="006050D5">
        <w:rPr>
          <w:rFonts w:ascii="Trebuchet MS" w:hAnsi="Trebuchet MS"/>
          <w:sz w:val="24"/>
          <w:szCs w:val="24"/>
        </w:rPr>
        <w:t>A statement from the team manager or key social worker setting out:-</w:t>
      </w:r>
    </w:p>
    <w:p w:rsidR="006050D5" w:rsidRPr="006050D5" w:rsidRDefault="006050D5" w:rsidP="006050D5">
      <w:pPr>
        <w:pStyle w:val="ListParagraph"/>
        <w:numPr>
          <w:ilvl w:val="0"/>
          <w:numId w:val="2"/>
        </w:numPr>
        <w:jc w:val="both"/>
        <w:rPr>
          <w:rFonts w:ascii="Trebuchet MS" w:hAnsi="Trebuchet MS"/>
          <w:sz w:val="24"/>
          <w:szCs w:val="24"/>
        </w:rPr>
      </w:pPr>
      <w:r w:rsidRPr="006050D5">
        <w:rPr>
          <w:rFonts w:ascii="Trebuchet MS" w:hAnsi="Trebuchet MS"/>
          <w:sz w:val="24"/>
          <w:szCs w:val="24"/>
        </w:rPr>
        <w:t>The reasons for the application</w:t>
      </w:r>
    </w:p>
    <w:p w:rsidR="006050D5" w:rsidRPr="006050D5" w:rsidRDefault="006050D5" w:rsidP="006050D5">
      <w:pPr>
        <w:pStyle w:val="ListParagraph"/>
        <w:ind w:left="2520"/>
        <w:jc w:val="both"/>
        <w:rPr>
          <w:rFonts w:ascii="Trebuchet MS" w:hAnsi="Trebuchet MS"/>
          <w:sz w:val="24"/>
          <w:szCs w:val="24"/>
        </w:rPr>
      </w:pPr>
    </w:p>
    <w:p w:rsidR="006050D5" w:rsidRDefault="006050D5" w:rsidP="006050D5">
      <w:pPr>
        <w:ind w:left="1440"/>
        <w:jc w:val="both"/>
        <w:rPr>
          <w:rFonts w:ascii="Trebuchet MS" w:hAnsi="Trebuchet MS"/>
          <w:sz w:val="24"/>
          <w:szCs w:val="24"/>
        </w:rPr>
      </w:pPr>
      <w:r w:rsidRPr="006050D5">
        <w:rPr>
          <w:rFonts w:ascii="Trebuchet MS" w:hAnsi="Trebuchet MS"/>
          <w:sz w:val="24"/>
          <w:szCs w:val="24"/>
        </w:rPr>
        <w:t xml:space="preserve">(ii)          A summary of the concerns which led to the care </w:t>
      </w:r>
    </w:p>
    <w:p w:rsidR="006050D5" w:rsidRDefault="006050D5" w:rsidP="006050D5">
      <w:pPr>
        <w:ind w:left="2160"/>
        <w:jc w:val="both"/>
        <w:rPr>
          <w:rFonts w:ascii="Trebuchet MS" w:hAnsi="Trebuchet MS"/>
          <w:sz w:val="24"/>
          <w:szCs w:val="24"/>
        </w:rPr>
      </w:pPr>
      <w:r>
        <w:rPr>
          <w:rFonts w:ascii="Trebuchet MS" w:hAnsi="Trebuchet MS"/>
          <w:sz w:val="24"/>
          <w:szCs w:val="24"/>
        </w:rPr>
        <w:t xml:space="preserve">    </w:t>
      </w:r>
      <w:r w:rsidRPr="006050D5">
        <w:rPr>
          <w:rFonts w:ascii="Trebuchet MS" w:hAnsi="Trebuchet MS"/>
          <w:sz w:val="24"/>
          <w:szCs w:val="24"/>
        </w:rPr>
        <w:t>Proceedings</w:t>
      </w:r>
    </w:p>
    <w:p w:rsidR="006050D5" w:rsidRPr="006050D5" w:rsidRDefault="006050D5" w:rsidP="006050D5">
      <w:pPr>
        <w:jc w:val="both"/>
        <w:rPr>
          <w:rFonts w:ascii="Trebuchet MS" w:hAnsi="Trebuchet MS"/>
          <w:sz w:val="24"/>
          <w:szCs w:val="24"/>
        </w:rPr>
      </w:pPr>
    </w:p>
    <w:p w:rsidR="006050D5" w:rsidRPr="006050D5" w:rsidRDefault="006050D5" w:rsidP="006050D5">
      <w:pPr>
        <w:pStyle w:val="ListParagraph"/>
        <w:numPr>
          <w:ilvl w:val="0"/>
          <w:numId w:val="2"/>
        </w:numPr>
        <w:jc w:val="both"/>
        <w:rPr>
          <w:rFonts w:ascii="Trebuchet MS" w:hAnsi="Trebuchet MS"/>
          <w:sz w:val="24"/>
          <w:szCs w:val="24"/>
        </w:rPr>
      </w:pPr>
      <w:r w:rsidRPr="006050D5">
        <w:rPr>
          <w:rFonts w:ascii="Trebuchet MS" w:hAnsi="Trebuchet MS"/>
          <w:sz w:val="24"/>
          <w:szCs w:val="24"/>
        </w:rPr>
        <w:t>Any outstanding concerns</w:t>
      </w:r>
    </w:p>
    <w:p w:rsidR="006050D5" w:rsidRPr="006050D5" w:rsidRDefault="006050D5" w:rsidP="006050D5">
      <w:pPr>
        <w:pStyle w:val="ListParagraph"/>
        <w:ind w:left="2520"/>
        <w:jc w:val="both"/>
        <w:rPr>
          <w:rFonts w:ascii="Trebuchet MS" w:hAnsi="Trebuchet MS"/>
          <w:sz w:val="24"/>
          <w:szCs w:val="24"/>
        </w:rPr>
      </w:pPr>
    </w:p>
    <w:p w:rsidR="006050D5" w:rsidRDefault="006050D5" w:rsidP="006050D5">
      <w:pPr>
        <w:ind w:left="2160" w:hanging="720"/>
        <w:jc w:val="both"/>
        <w:rPr>
          <w:rFonts w:ascii="Trebuchet MS" w:hAnsi="Trebuchet MS"/>
          <w:sz w:val="24"/>
          <w:szCs w:val="24"/>
        </w:rPr>
      </w:pPr>
      <w:proofErr w:type="gramStart"/>
      <w:r w:rsidRPr="006050D5">
        <w:rPr>
          <w:rFonts w:ascii="Trebuchet MS" w:hAnsi="Trebuchet MS"/>
          <w:sz w:val="24"/>
          <w:szCs w:val="24"/>
        </w:rPr>
        <w:t>(iv)         The</w:t>
      </w:r>
      <w:proofErr w:type="gramEnd"/>
      <w:r w:rsidRPr="006050D5">
        <w:rPr>
          <w:rFonts w:ascii="Trebuchet MS" w:hAnsi="Trebuchet MS"/>
          <w:sz w:val="24"/>
          <w:szCs w:val="24"/>
        </w:rPr>
        <w:t xml:space="preserve"> number of times the child has been seen by social </w:t>
      </w:r>
      <w:r>
        <w:rPr>
          <w:rFonts w:ascii="Trebuchet MS" w:hAnsi="Trebuchet MS"/>
          <w:sz w:val="24"/>
          <w:szCs w:val="24"/>
        </w:rPr>
        <w:t xml:space="preserve">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services</w:t>
      </w:r>
      <w:proofErr w:type="gramEnd"/>
      <w:r w:rsidRPr="006050D5">
        <w:rPr>
          <w:rFonts w:ascii="Trebuchet MS" w:hAnsi="Trebuchet MS"/>
          <w:sz w:val="24"/>
          <w:szCs w:val="24"/>
        </w:rPr>
        <w:t xml:space="preserve"> in the 24 months prior to issue</w:t>
      </w:r>
    </w:p>
    <w:p w:rsidR="006050D5" w:rsidRPr="006050D5" w:rsidRDefault="006050D5" w:rsidP="006050D5">
      <w:pPr>
        <w:ind w:left="2160" w:hanging="720"/>
        <w:jc w:val="both"/>
        <w:rPr>
          <w:rFonts w:ascii="Trebuchet MS" w:hAnsi="Trebuchet MS"/>
          <w:sz w:val="24"/>
          <w:szCs w:val="24"/>
        </w:rPr>
      </w:pPr>
    </w:p>
    <w:p w:rsidR="006050D5" w:rsidRDefault="006050D5" w:rsidP="006050D5">
      <w:pPr>
        <w:ind w:left="720" w:firstLine="720"/>
        <w:jc w:val="both"/>
        <w:rPr>
          <w:rFonts w:ascii="Trebuchet MS" w:hAnsi="Trebuchet MS"/>
          <w:sz w:val="24"/>
          <w:szCs w:val="24"/>
        </w:rPr>
      </w:pPr>
      <w:r w:rsidRPr="006050D5">
        <w:rPr>
          <w:rFonts w:ascii="Trebuchet MS" w:hAnsi="Trebuchet MS"/>
          <w:sz w:val="24"/>
          <w:szCs w:val="24"/>
        </w:rPr>
        <w:t>(v)          The current arrangements for the child’s care and education</w:t>
      </w:r>
    </w:p>
    <w:p w:rsidR="006050D5" w:rsidRPr="006050D5" w:rsidRDefault="006050D5" w:rsidP="006050D5">
      <w:pPr>
        <w:ind w:left="720" w:firstLine="720"/>
        <w:jc w:val="both"/>
        <w:rPr>
          <w:rFonts w:ascii="Trebuchet MS" w:hAnsi="Trebuchet MS"/>
          <w:sz w:val="24"/>
          <w:szCs w:val="24"/>
        </w:rPr>
      </w:pPr>
    </w:p>
    <w:p w:rsidR="006050D5" w:rsidRDefault="006050D5" w:rsidP="006050D5">
      <w:pPr>
        <w:ind w:left="2160" w:hanging="720"/>
        <w:jc w:val="both"/>
        <w:rPr>
          <w:rFonts w:ascii="Trebuchet MS" w:hAnsi="Trebuchet MS"/>
          <w:sz w:val="24"/>
          <w:szCs w:val="24"/>
        </w:rPr>
      </w:pPr>
      <w:proofErr w:type="gramStart"/>
      <w:r w:rsidRPr="006050D5">
        <w:rPr>
          <w:rFonts w:ascii="Trebuchet MS" w:hAnsi="Trebuchet MS"/>
          <w:sz w:val="24"/>
          <w:szCs w:val="24"/>
        </w:rPr>
        <w:t>(vi)         Any</w:t>
      </w:r>
      <w:proofErr w:type="gramEnd"/>
      <w:r w:rsidRPr="006050D5">
        <w:rPr>
          <w:rFonts w:ascii="Trebuchet MS" w:hAnsi="Trebuchet MS"/>
          <w:sz w:val="24"/>
          <w:szCs w:val="24"/>
        </w:rPr>
        <w:t xml:space="preserve"> change in the child’s circumstances since the conclusion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of</w:t>
      </w:r>
      <w:proofErr w:type="gramEnd"/>
      <w:r w:rsidRPr="006050D5">
        <w:rPr>
          <w:rFonts w:ascii="Trebuchet MS" w:hAnsi="Trebuchet MS"/>
          <w:sz w:val="24"/>
          <w:szCs w:val="24"/>
        </w:rPr>
        <w:t xml:space="preserve"> the care proceedings</w:t>
      </w:r>
    </w:p>
    <w:p w:rsidR="006050D5" w:rsidRPr="006050D5" w:rsidRDefault="006050D5" w:rsidP="006050D5">
      <w:pPr>
        <w:ind w:left="2160" w:hanging="720"/>
        <w:jc w:val="both"/>
        <w:rPr>
          <w:rFonts w:ascii="Trebuchet MS" w:hAnsi="Trebuchet MS"/>
          <w:sz w:val="24"/>
          <w:szCs w:val="24"/>
        </w:rPr>
      </w:pPr>
    </w:p>
    <w:p w:rsidR="006050D5" w:rsidRDefault="006050D5" w:rsidP="006050D5">
      <w:pPr>
        <w:ind w:left="2160" w:hanging="720"/>
        <w:jc w:val="both"/>
        <w:rPr>
          <w:rFonts w:ascii="Trebuchet MS" w:hAnsi="Trebuchet MS"/>
          <w:sz w:val="24"/>
          <w:szCs w:val="24"/>
        </w:rPr>
      </w:pPr>
      <w:r w:rsidRPr="006050D5">
        <w:rPr>
          <w:rFonts w:ascii="Trebuchet MS" w:hAnsi="Trebuchet MS"/>
          <w:sz w:val="24"/>
          <w:szCs w:val="24"/>
        </w:rPr>
        <w:t xml:space="preserve">(vii)        The views of the parents and significant others - to use the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accelerated</w:t>
      </w:r>
      <w:proofErr w:type="gramEnd"/>
      <w:r w:rsidRPr="006050D5">
        <w:rPr>
          <w:rFonts w:ascii="Trebuchet MS" w:hAnsi="Trebuchet MS"/>
          <w:sz w:val="24"/>
          <w:szCs w:val="24"/>
        </w:rPr>
        <w:t xml:space="preserve"> procedure both parents with PR will need to be </w:t>
      </w:r>
      <w:r>
        <w:rPr>
          <w:rFonts w:ascii="Trebuchet MS" w:hAnsi="Trebuchet MS"/>
          <w:sz w:val="24"/>
          <w:szCs w:val="24"/>
        </w:rPr>
        <w:t xml:space="preserve">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in</w:t>
      </w:r>
      <w:proofErr w:type="gramEnd"/>
      <w:r w:rsidRPr="006050D5">
        <w:rPr>
          <w:rFonts w:ascii="Trebuchet MS" w:hAnsi="Trebuchet MS"/>
          <w:sz w:val="24"/>
          <w:szCs w:val="24"/>
        </w:rPr>
        <w:t xml:space="preserve"> agreement that an application to discharge is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appropriate</w:t>
      </w:r>
      <w:proofErr w:type="gramEnd"/>
      <w:r w:rsidRPr="006050D5">
        <w:rPr>
          <w:rFonts w:ascii="Trebuchet MS" w:hAnsi="Trebuchet MS"/>
          <w:sz w:val="24"/>
          <w:szCs w:val="24"/>
        </w:rPr>
        <w:t>. </w:t>
      </w:r>
    </w:p>
    <w:p w:rsidR="006050D5" w:rsidRPr="006050D5" w:rsidRDefault="006050D5" w:rsidP="006050D5">
      <w:pPr>
        <w:ind w:left="2160" w:hanging="720"/>
        <w:jc w:val="both"/>
        <w:rPr>
          <w:rFonts w:ascii="Trebuchet MS" w:hAnsi="Trebuchet MS"/>
          <w:sz w:val="24"/>
          <w:szCs w:val="24"/>
        </w:rPr>
      </w:pPr>
    </w:p>
    <w:p w:rsidR="00210805" w:rsidRPr="00210805" w:rsidRDefault="006050D5" w:rsidP="00210805">
      <w:pPr>
        <w:ind w:left="2160" w:hanging="720"/>
        <w:jc w:val="both"/>
        <w:rPr>
          <w:rFonts w:ascii="Trebuchet MS" w:hAnsi="Trebuchet MS"/>
          <w:color w:val="FF0000"/>
          <w:sz w:val="24"/>
          <w:szCs w:val="24"/>
        </w:rPr>
      </w:pPr>
      <w:r w:rsidRPr="006050D5">
        <w:rPr>
          <w:rFonts w:ascii="Trebuchet MS" w:hAnsi="Trebuchet MS"/>
          <w:sz w:val="24"/>
          <w:szCs w:val="24"/>
        </w:rPr>
        <w:t>(viii)       A consideration of the welfare checklist factors</w:t>
      </w:r>
      <w:r w:rsidR="00210805">
        <w:rPr>
          <w:rFonts w:ascii="Trebuchet MS" w:hAnsi="Trebuchet MS"/>
          <w:sz w:val="24"/>
          <w:szCs w:val="24"/>
        </w:rPr>
        <w:t xml:space="preserve"> / </w:t>
      </w:r>
      <w:r w:rsidR="00210805" w:rsidRPr="00C677F3">
        <w:rPr>
          <w:rFonts w:ascii="Trebuchet MS" w:hAnsi="Trebuchet MS"/>
          <w:color w:val="FF0000"/>
          <w:sz w:val="24"/>
          <w:szCs w:val="24"/>
        </w:rPr>
        <w:t>Voice of the child being evident.</w:t>
      </w:r>
    </w:p>
    <w:p w:rsidR="006050D5" w:rsidRPr="006050D5" w:rsidRDefault="006050D5" w:rsidP="006050D5">
      <w:pPr>
        <w:ind w:left="2160" w:hanging="720"/>
        <w:jc w:val="both"/>
        <w:rPr>
          <w:rFonts w:ascii="Trebuchet MS" w:hAnsi="Trebuchet MS"/>
          <w:sz w:val="24"/>
          <w:szCs w:val="24"/>
        </w:rPr>
      </w:pPr>
    </w:p>
    <w:p w:rsidR="006050D5" w:rsidRDefault="006050D5" w:rsidP="006050D5">
      <w:pPr>
        <w:ind w:left="2160" w:hanging="720"/>
        <w:jc w:val="both"/>
        <w:rPr>
          <w:rFonts w:ascii="Trebuchet MS" w:hAnsi="Trebuchet MS"/>
          <w:sz w:val="24"/>
          <w:szCs w:val="24"/>
        </w:rPr>
      </w:pPr>
      <w:r w:rsidRPr="006050D5">
        <w:rPr>
          <w:rFonts w:ascii="Trebuchet MS" w:hAnsi="Trebuchet MS"/>
          <w:sz w:val="24"/>
          <w:szCs w:val="24"/>
        </w:rPr>
        <w:t xml:space="preserve">(ix)         Up to date information from the child’s school where </w:t>
      </w:r>
    </w:p>
    <w:p w:rsidR="006050D5" w:rsidRDefault="006050D5" w:rsidP="006050D5">
      <w:pPr>
        <w:ind w:left="216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applicable</w:t>
      </w:r>
      <w:proofErr w:type="gramEnd"/>
      <w:r w:rsidRPr="006050D5">
        <w:rPr>
          <w:rFonts w:ascii="Trebuchet MS" w:hAnsi="Trebuchet MS"/>
          <w:sz w:val="24"/>
          <w:szCs w:val="24"/>
        </w:rPr>
        <w:t xml:space="preserve"> (attendance, lateness, presentation, academic </w:t>
      </w:r>
      <w:r>
        <w:rPr>
          <w:rFonts w:ascii="Trebuchet MS" w:hAnsi="Trebuchet MS"/>
          <w:sz w:val="24"/>
          <w:szCs w:val="24"/>
        </w:rPr>
        <w:t xml:space="preserve">  </w:t>
      </w:r>
    </w:p>
    <w:p w:rsidR="006050D5" w:rsidRDefault="006050D5" w:rsidP="006050D5">
      <w:pPr>
        <w:ind w:left="216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progress</w:t>
      </w:r>
      <w:proofErr w:type="gramEnd"/>
      <w:r w:rsidRPr="006050D5">
        <w:rPr>
          <w:rFonts w:ascii="Trebuchet MS" w:hAnsi="Trebuchet MS"/>
          <w:sz w:val="24"/>
          <w:szCs w:val="24"/>
        </w:rPr>
        <w:t xml:space="preserve">) - If the child is of school age, it is good practice to </w:t>
      </w:r>
    </w:p>
    <w:p w:rsidR="006050D5" w:rsidRDefault="006050D5" w:rsidP="006050D5">
      <w:pPr>
        <w:ind w:left="216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ask</w:t>
      </w:r>
      <w:proofErr w:type="gramEnd"/>
      <w:r w:rsidRPr="006050D5">
        <w:rPr>
          <w:rFonts w:ascii="Trebuchet MS" w:hAnsi="Trebuchet MS"/>
          <w:sz w:val="24"/>
          <w:szCs w:val="24"/>
        </w:rPr>
        <w:t xml:space="preserve"> for a short updating report from the school to cover</w:t>
      </w:r>
    </w:p>
    <w:p w:rsidR="006050D5" w:rsidRDefault="006050D5" w:rsidP="006050D5">
      <w:pPr>
        <w:ind w:left="2160"/>
        <w:jc w:val="both"/>
        <w:rPr>
          <w:rFonts w:ascii="Trebuchet MS" w:hAnsi="Trebuchet MS"/>
          <w:sz w:val="24"/>
          <w:szCs w:val="24"/>
        </w:rPr>
      </w:pPr>
      <w:r>
        <w:rPr>
          <w:rFonts w:ascii="Trebuchet MS" w:hAnsi="Trebuchet MS"/>
          <w:sz w:val="24"/>
          <w:szCs w:val="24"/>
        </w:rPr>
        <w:t xml:space="preserve">   </w:t>
      </w:r>
      <w:r w:rsidRPr="006050D5">
        <w:rPr>
          <w:rFonts w:ascii="Trebuchet MS" w:hAnsi="Trebuchet MS"/>
          <w:sz w:val="24"/>
          <w:szCs w:val="24"/>
        </w:rPr>
        <w:t xml:space="preserve"> </w:t>
      </w:r>
      <w:proofErr w:type="gramStart"/>
      <w:r w:rsidRPr="006050D5">
        <w:rPr>
          <w:rFonts w:ascii="Trebuchet MS" w:hAnsi="Trebuchet MS"/>
          <w:sz w:val="24"/>
          <w:szCs w:val="24"/>
        </w:rPr>
        <w:t>these</w:t>
      </w:r>
      <w:proofErr w:type="gramEnd"/>
      <w:r w:rsidRPr="006050D5">
        <w:rPr>
          <w:rFonts w:ascii="Trebuchet MS" w:hAnsi="Trebuchet MS"/>
          <w:sz w:val="24"/>
          <w:szCs w:val="24"/>
        </w:rPr>
        <w:t xml:space="preserve"> issues or consult with them and include the </w:t>
      </w:r>
    </w:p>
    <w:p w:rsidR="006050D5" w:rsidRDefault="006050D5" w:rsidP="006050D5">
      <w:pPr>
        <w:ind w:left="2160"/>
        <w:jc w:val="both"/>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i</w:t>
      </w:r>
      <w:r w:rsidRPr="006050D5">
        <w:rPr>
          <w:rFonts w:ascii="Trebuchet MS" w:hAnsi="Trebuchet MS"/>
          <w:sz w:val="24"/>
          <w:szCs w:val="24"/>
        </w:rPr>
        <w:t>nformation</w:t>
      </w:r>
      <w:proofErr w:type="gramEnd"/>
      <w:r w:rsidRPr="006050D5">
        <w:rPr>
          <w:rFonts w:ascii="Trebuchet MS" w:hAnsi="Trebuchet MS"/>
          <w:sz w:val="24"/>
          <w:szCs w:val="24"/>
        </w:rPr>
        <w:t xml:space="preserve"> with the statement.</w:t>
      </w:r>
    </w:p>
    <w:p w:rsidR="006050D5" w:rsidRPr="006050D5" w:rsidRDefault="006050D5" w:rsidP="006050D5">
      <w:pPr>
        <w:ind w:left="2160"/>
        <w:jc w:val="both"/>
        <w:rPr>
          <w:rFonts w:ascii="Trebuchet MS" w:hAnsi="Trebuchet MS"/>
          <w:sz w:val="24"/>
          <w:szCs w:val="24"/>
        </w:rPr>
      </w:pPr>
      <w:r w:rsidRPr="006050D5">
        <w:rPr>
          <w:rFonts w:ascii="Trebuchet MS" w:hAnsi="Trebuchet MS"/>
          <w:sz w:val="24"/>
          <w:szCs w:val="24"/>
        </w:rPr>
        <w:t> </w:t>
      </w:r>
    </w:p>
    <w:p w:rsidR="006050D5" w:rsidRDefault="006050D5" w:rsidP="006050D5">
      <w:pPr>
        <w:ind w:left="2160" w:hanging="720"/>
        <w:jc w:val="both"/>
        <w:rPr>
          <w:rFonts w:ascii="Trebuchet MS" w:hAnsi="Trebuchet MS"/>
          <w:sz w:val="24"/>
          <w:szCs w:val="24"/>
        </w:rPr>
      </w:pPr>
      <w:r w:rsidRPr="006050D5">
        <w:rPr>
          <w:rFonts w:ascii="Trebuchet MS" w:hAnsi="Trebuchet MS"/>
          <w:sz w:val="24"/>
          <w:szCs w:val="24"/>
        </w:rPr>
        <w:t xml:space="preserve">(x)          In the case of a child under school age, up to date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information</w:t>
      </w:r>
      <w:proofErr w:type="gramEnd"/>
      <w:r w:rsidRPr="006050D5">
        <w:rPr>
          <w:rFonts w:ascii="Trebuchet MS" w:hAnsi="Trebuchet MS"/>
          <w:sz w:val="24"/>
          <w:szCs w:val="24"/>
        </w:rPr>
        <w:t xml:space="preserve"> from the  health visitor - again it is good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practice</w:t>
      </w:r>
      <w:proofErr w:type="gramEnd"/>
      <w:r w:rsidRPr="006050D5">
        <w:rPr>
          <w:rFonts w:ascii="Trebuchet MS" w:hAnsi="Trebuchet MS"/>
          <w:sz w:val="24"/>
          <w:szCs w:val="24"/>
        </w:rPr>
        <w:t xml:space="preserve"> to get a short updating report from the HV or in the </w:t>
      </w:r>
      <w:r>
        <w:rPr>
          <w:rFonts w:ascii="Trebuchet MS" w:hAnsi="Trebuchet MS"/>
          <w:sz w:val="24"/>
          <w:szCs w:val="24"/>
        </w:rPr>
        <w:t xml:space="preserve">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alternative</w:t>
      </w:r>
      <w:proofErr w:type="gramEnd"/>
      <w:r w:rsidRPr="006050D5">
        <w:rPr>
          <w:rFonts w:ascii="Trebuchet MS" w:hAnsi="Trebuchet MS"/>
          <w:sz w:val="24"/>
          <w:szCs w:val="24"/>
        </w:rPr>
        <w:t xml:space="preserve"> consult the HV on these issues and include their </w:t>
      </w:r>
      <w:r>
        <w:rPr>
          <w:rFonts w:ascii="Trebuchet MS" w:hAnsi="Trebuchet MS"/>
          <w:sz w:val="24"/>
          <w:szCs w:val="24"/>
        </w:rPr>
        <w:t xml:space="preserve">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views</w:t>
      </w:r>
      <w:proofErr w:type="gramEnd"/>
      <w:r w:rsidRPr="006050D5">
        <w:rPr>
          <w:rFonts w:ascii="Trebuchet MS" w:hAnsi="Trebuchet MS"/>
          <w:sz w:val="24"/>
          <w:szCs w:val="24"/>
        </w:rPr>
        <w:t xml:space="preserve"> in the statement. </w:t>
      </w:r>
    </w:p>
    <w:p w:rsidR="006050D5" w:rsidRPr="006050D5" w:rsidRDefault="006050D5" w:rsidP="006050D5">
      <w:pPr>
        <w:ind w:left="2160" w:hanging="720"/>
        <w:jc w:val="both"/>
        <w:rPr>
          <w:rFonts w:ascii="Trebuchet MS" w:hAnsi="Trebuchet MS"/>
          <w:sz w:val="24"/>
          <w:szCs w:val="24"/>
        </w:rPr>
      </w:pPr>
    </w:p>
    <w:p w:rsidR="006050D5" w:rsidRDefault="006050D5" w:rsidP="006050D5">
      <w:pPr>
        <w:ind w:left="2160" w:hanging="720"/>
        <w:jc w:val="both"/>
        <w:rPr>
          <w:rFonts w:ascii="Trebuchet MS" w:hAnsi="Trebuchet MS"/>
          <w:sz w:val="24"/>
          <w:szCs w:val="24"/>
        </w:rPr>
      </w:pPr>
      <w:r w:rsidRPr="006050D5">
        <w:rPr>
          <w:rFonts w:ascii="Trebuchet MS" w:hAnsi="Trebuchet MS"/>
          <w:sz w:val="24"/>
          <w:szCs w:val="24"/>
        </w:rPr>
        <w:t xml:space="preserve">(xi)         Up to date information from other relevant services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involved</w:t>
      </w:r>
      <w:proofErr w:type="gramEnd"/>
      <w:r w:rsidRPr="006050D5">
        <w:rPr>
          <w:rFonts w:ascii="Trebuchet MS" w:hAnsi="Trebuchet MS"/>
          <w:sz w:val="24"/>
          <w:szCs w:val="24"/>
        </w:rPr>
        <w:t xml:space="preserve"> with the family (education welfare, CAMHS, YOT,</w:t>
      </w:r>
    </w:p>
    <w:p w:rsidR="006050D5" w:rsidRDefault="006050D5" w:rsidP="006050D5">
      <w:pPr>
        <w:ind w:left="288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drug</w:t>
      </w:r>
      <w:proofErr w:type="gramEnd"/>
      <w:r w:rsidRPr="006050D5">
        <w:rPr>
          <w:rFonts w:ascii="Trebuchet MS" w:hAnsi="Trebuchet MS"/>
          <w:sz w:val="24"/>
          <w:szCs w:val="24"/>
        </w:rPr>
        <w:t xml:space="preserve"> service, mental heal</w:t>
      </w:r>
      <w:r>
        <w:rPr>
          <w:rFonts w:ascii="Trebuchet MS" w:hAnsi="Trebuchet MS"/>
          <w:sz w:val="24"/>
          <w:szCs w:val="24"/>
        </w:rPr>
        <w:t xml:space="preserve">th, learning disabilities) - </w:t>
      </w:r>
      <w:proofErr w:type="spellStart"/>
      <w:r>
        <w:rPr>
          <w:rFonts w:ascii="Trebuchet MS" w:hAnsi="Trebuchet MS"/>
          <w:sz w:val="24"/>
          <w:szCs w:val="24"/>
        </w:rPr>
        <w:t>Iany</w:t>
      </w:r>
      <w:proofErr w:type="spellEnd"/>
      <w:r>
        <w:rPr>
          <w:rFonts w:ascii="Trebuchet MS" w:hAnsi="Trebuchet MS"/>
          <w:sz w:val="24"/>
          <w:szCs w:val="24"/>
        </w:rPr>
        <w:t xml:space="preserve"> of</w:t>
      </w:r>
    </w:p>
    <w:p w:rsidR="006050D5" w:rsidRDefault="006050D5" w:rsidP="006050D5">
      <w:pPr>
        <w:ind w:left="288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these</w:t>
      </w:r>
      <w:proofErr w:type="gramEnd"/>
      <w:r w:rsidRPr="006050D5">
        <w:rPr>
          <w:rFonts w:ascii="Trebuchet MS" w:hAnsi="Trebuchet MS"/>
          <w:sz w:val="24"/>
          <w:szCs w:val="24"/>
        </w:rPr>
        <w:t xml:space="preserve"> services are involv</w:t>
      </w:r>
      <w:r>
        <w:rPr>
          <w:rFonts w:ascii="Trebuchet MS" w:hAnsi="Trebuchet MS"/>
          <w:sz w:val="24"/>
          <w:szCs w:val="24"/>
        </w:rPr>
        <w:t>ed with the child , an updating</w:t>
      </w:r>
    </w:p>
    <w:p w:rsidR="006050D5" w:rsidRDefault="006050D5" w:rsidP="006050D5">
      <w:pPr>
        <w:ind w:left="288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report</w:t>
      </w:r>
      <w:proofErr w:type="gramEnd"/>
      <w:r w:rsidRPr="006050D5">
        <w:rPr>
          <w:rFonts w:ascii="Trebuchet MS" w:hAnsi="Trebuchet MS"/>
          <w:sz w:val="24"/>
          <w:szCs w:val="24"/>
        </w:rPr>
        <w:t xml:space="preserve"> should be sought from</w:t>
      </w:r>
      <w:r>
        <w:rPr>
          <w:rFonts w:ascii="Trebuchet MS" w:hAnsi="Trebuchet MS"/>
          <w:sz w:val="24"/>
          <w:szCs w:val="24"/>
        </w:rPr>
        <w:t xml:space="preserve"> the service and submitted with</w:t>
      </w:r>
    </w:p>
    <w:p w:rsidR="006050D5" w:rsidRDefault="006050D5" w:rsidP="006050D5">
      <w:pPr>
        <w:ind w:left="288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the</w:t>
      </w:r>
      <w:proofErr w:type="gramEnd"/>
      <w:r w:rsidRPr="006050D5">
        <w:rPr>
          <w:rFonts w:ascii="Trebuchet MS" w:hAnsi="Trebuchet MS"/>
          <w:sz w:val="24"/>
          <w:szCs w:val="24"/>
        </w:rPr>
        <w:t xml:space="preserve"> application </w:t>
      </w:r>
    </w:p>
    <w:p w:rsidR="006050D5" w:rsidRPr="006050D5" w:rsidRDefault="006050D5" w:rsidP="006050D5">
      <w:pPr>
        <w:ind w:left="2880" w:hanging="720"/>
        <w:jc w:val="both"/>
        <w:rPr>
          <w:rFonts w:ascii="Trebuchet MS" w:hAnsi="Trebuchet MS"/>
          <w:sz w:val="24"/>
          <w:szCs w:val="24"/>
        </w:rPr>
      </w:pPr>
    </w:p>
    <w:p w:rsidR="006050D5" w:rsidRDefault="006050D5" w:rsidP="006050D5">
      <w:pPr>
        <w:ind w:left="2160" w:hanging="720"/>
        <w:jc w:val="both"/>
        <w:rPr>
          <w:rFonts w:ascii="Trebuchet MS" w:hAnsi="Trebuchet MS"/>
          <w:sz w:val="24"/>
          <w:szCs w:val="24"/>
        </w:rPr>
      </w:pPr>
      <w:r w:rsidRPr="006050D5">
        <w:rPr>
          <w:rFonts w:ascii="Trebuchet MS" w:hAnsi="Trebuchet MS"/>
          <w:sz w:val="24"/>
          <w:szCs w:val="24"/>
        </w:rPr>
        <w:t xml:space="preserve">(xii)        Details of arrangements for continuing post discharge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support</w:t>
      </w:r>
      <w:proofErr w:type="gramEnd"/>
      <w:r w:rsidRPr="006050D5">
        <w:rPr>
          <w:rFonts w:ascii="Trebuchet MS" w:hAnsi="Trebuchet MS"/>
          <w:sz w:val="24"/>
          <w:szCs w:val="24"/>
        </w:rPr>
        <w:t xml:space="preserve"> if relevant - It is good practice to include a copy of </w:t>
      </w:r>
    </w:p>
    <w:p w:rsid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proofErr w:type="gramStart"/>
      <w:r w:rsidRPr="006050D5">
        <w:rPr>
          <w:rFonts w:ascii="Trebuchet MS" w:hAnsi="Trebuchet MS"/>
          <w:sz w:val="24"/>
          <w:szCs w:val="24"/>
        </w:rPr>
        <w:t>any</w:t>
      </w:r>
      <w:proofErr w:type="gramEnd"/>
      <w:r w:rsidRPr="006050D5">
        <w:rPr>
          <w:rFonts w:ascii="Trebuchet MS" w:hAnsi="Trebuchet MS"/>
          <w:sz w:val="24"/>
          <w:szCs w:val="24"/>
        </w:rPr>
        <w:t xml:space="preserve"> Draft CIN plan if the proposal is to support the family</w:t>
      </w:r>
    </w:p>
    <w:p w:rsidR="006050D5" w:rsidRPr="006050D5" w:rsidRDefault="006050D5" w:rsidP="006050D5">
      <w:pPr>
        <w:ind w:left="2160" w:hanging="720"/>
        <w:jc w:val="both"/>
        <w:rPr>
          <w:rFonts w:ascii="Trebuchet MS" w:hAnsi="Trebuchet MS"/>
          <w:sz w:val="24"/>
          <w:szCs w:val="24"/>
        </w:rPr>
      </w:pPr>
      <w:r>
        <w:rPr>
          <w:rFonts w:ascii="Trebuchet MS" w:hAnsi="Trebuchet MS"/>
          <w:sz w:val="24"/>
          <w:szCs w:val="24"/>
        </w:rPr>
        <w:t xml:space="preserve">             </w:t>
      </w:r>
      <w:r w:rsidRPr="006050D5">
        <w:rPr>
          <w:rFonts w:ascii="Trebuchet MS" w:hAnsi="Trebuchet MS"/>
          <w:sz w:val="24"/>
          <w:szCs w:val="24"/>
        </w:rPr>
        <w:t xml:space="preserve"> /child on such a plan. </w:t>
      </w:r>
    </w:p>
    <w:p w:rsidR="006050D5" w:rsidRPr="006050D5" w:rsidRDefault="006050D5" w:rsidP="006050D5">
      <w:pPr>
        <w:rPr>
          <w:rFonts w:ascii="Trebuchet MS" w:hAnsi="Trebuchet MS"/>
          <w:sz w:val="24"/>
          <w:szCs w:val="24"/>
        </w:rPr>
      </w:pPr>
      <w:r w:rsidRPr="006050D5">
        <w:rPr>
          <w:rFonts w:ascii="Trebuchet MS" w:hAnsi="Trebuchet MS" w:cs="Arial"/>
          <w:sz w:val="24"/>
          <w:szCs w:val="24"/>
        </w:rPr>
        <w:t> </w:t>
      </w: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Only when all of the above information is to hand, should the SW send to legal the request/instructions to apply to discharge the Care Order. </w:t>
      </w:r>
    </w:p>
    <w:p w:rsidR="006050D5" w:rsidRPr="006050D5" w:rsidRDefault="006050D5" w:rsidP="006050D5">
      <w:pPr>
        <w:jc w:val="both"/>
        <w:rPr>
          <w:rFonts w:ascii="Trebuchet MS" w:eastAsia="Times New Roman" w:hAnsi="Trebuchet MS"/>
          <w:sz w:val="24"/>
          <w:szCs w:val="24"/>
          <w:lang w:eastAsia="en-GB"/>
        </w:rPr>
      </w:pP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 xml:space="preserve">The request should be sent to Peter Hollebone (Child Protection Team Manager) by email, </w:t>
      </w:r>
      <w:r>
        <w:rPr>
          <w:rFonts w:ascii="Trebuchet MS" w:eastAsia="Times New Roman" w:hAnsi="Trebuchet MS"/>
          <w:sz w:val="24"/>
          <w:szCs w:val="24"/>
          <w:lang w:eastAsia="en-GB"/>
        </w:rPr>
        <w:t xml:space="preserve">with the checklist at appendix 1 completed. </w:t>
      </w:r>
    </w:p>
    <w:p w:rsidR="006050D5" w:rsidRPr="006050D5" w:rsidRDefault="006050D5" w:rsidP="006050D5">
      <w:pPr>
        <w:jc w:val="both"/>
        <w:rPr>
          <w:rFonts w:ascii="Trebuchet MS" w:eastAsia="Times New Roman" w:hAnsi="Trebuchet MS"/>
          <w:sz w:val="24"/>
          <w:szCs w:val="24"/>
          <w:lang w:eastAsia="en-GB"/>
        </w:rPr>
      </w:pP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The case will then be allocated in legal to a Practitioner (where pos</w:t>
      </w:r>
      <w:r>
        <w:rPr>
          <w:rFonts w:ascii="Trebuchet MS" w:eastAsia="Times New Roman" w:hAnsi="Trebuchet MS"/>
          <w:sz w:val="24"/>
          <w:szCs w:val="24"/>
          <w:lang w:eastAsia="en-GB"/>
        </w:rPr>
        <w:t>sible and where capacity allows</w:t>
      </w:r>
      <w:r w:rsidRPr="006050D5">
        <w:rPr>
          <w:rFonts w:ascii="Trebuchet MS" w:eastAsia="Times New Roman" w:hAnsi="Trebuchet MS"/>
          <w:sz w:val="24"/>
          <w:szCs w:val="24"/>
          <w:lang w:eastAsia="en-GB"/>
        </w:rPr>
        <w:t xml:space="preserve"> to the Solicitor who had conduct of the Care Proceedings</w:t>
      </w:r>
      <w:r>
        <w:rPr>
          <w:rFonts w:ascii="Trebuchet MS" w:eastAsia="Times New Roman" w:hAnsi="Trebuchet MS"/>
          <w:sz w:val="24"/>
          <w:szCs w:val="24"/>
          <w:lang w:eastAsia="en-GB"/>
        </w:rPr>
        <w:t>)</w:t>
      </w:r>
      <w:r w:rsidRPr="006050D5">
        <w:rPr>
          <w:rFonts w:ascii="Trebuchet MS" w:eastAsia="Times New Roman" w:hAnsi="Trebuchet MS"/>
          <w:sz w:val="24"/>
          <w:szCs w:val="24"/>
          <w:lang w:eastAsia="en-GB"/>
        </w:rPr>
        <w:t xml:space="preserve"> or to a Principal Legal Officer. </w:t>
      </w:r>
    </w:p>
    <w:p w:rsidR="006050D5" w:rsidRPr="006050D5" w:rsidRDefault="006050D5" w:rsidP="006050D5">
      <w:pPr>
        <w:jc w:val="both"/>
        <w:rPr>
          <w:rFonts w:ascii="Trebuchet MS" w:eastAsia="Times New Roman" w:hAnsi="Trebuchet MS"/>
          <w:sz w:val="24"/>
          <w:szCs w:val="24"/>
          <w:lang w:eastAsia="en-GB"/>
        </w:rPr>
      </w:pP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The Practitioner will make contact with the SW and inform them of the allocation. The Practitioner will confirm to the SW that the application is ready for issue or will advise on any proposed amendments /missing documents. </w:t>
      </w:r>
    </w:p>
    <w:p w:rsidR="006050D5" w:rsidRPr="006050D5" w:rsidRDefault="006050D5" w:rsidP="006050D5">
      <w:pPr>
        <w:rPr>
          <w:rFonts w:ascii="Trebuchet MS" w:eastAsia="Times New Roman" w:hAnsi="Trebuchet MS"/>
          <w:sz w:val="24"/>
          <w:szCs w:val="24"/>
          <w:lang w:eastAsia="en-GB"/>
        </w:rPr>
      </w:pP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The SW should respond with instructions/revised documents within 7 working days.  Failure to do so means that applications are delayed and the evidence to support the application becomes out of date, leading to further unnecessary work for all concerned and unnecessary delay</w:t>
      </w:r>
      <w:r>
        <w:rPr>
          <w:rFonts w:ascii="Trebuchet MS" w:eastAsia="Times New Roman" w:hAnsi="Trebuchet MS"/>
          <w:sz w:val="24"/>
          <w:szCs w:val="24"/>
          <w:lang w:eastAsia="en-GB"/>
        </w:rPr>
        <w:t xml:space="preserve"> for the child/children</w:t>
      </w:r>
      <w:r w:rsidRPr="006050D5">
        <w:rPr>
          <w:rFonts w:ascii="Trebuchet MS" w:eastAsia="Times New Roman" w:hAnsi="Trebuchet MS"/>
          <w:sz w:val="24"/>
          <w:szCs w:val="24"/>
          <w:lang w:eastAsia="en-GB"/>
        </w:rPr>
        <w:t>.</w:t>
      </w:r>
    </w:p>
    <w:p w:rsidR="006050D5" w:rsidRPr="006050D5" w:rsidRDefault="006050D5" w:rsidP="006050D5">
      <w:pPr>
        <w:rPr>
          <w:rFonts w:ascii="Trebuchet MS" w:eastAsia="Times New Roman" w:hAnsi="Trebuchet MS"/>
          <w:sz w:val="24"/>
          <w:szCs w:val="24"/>
          <w:lang w:eastAsia="en-GB"/>
        </w:rPr>
      </w:pP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Once the evidence to support the application is accurate and complete, the application will be made and the SW will be notified by legal and sent a copy of the Application and Supporting Docs to be uploaded to LCS. </w:t>
      </w:r>
    </w:p>
    <w:p w:rsidR="006050D5" w:rsidRPr="006050D5" w:rsidRDefault="006050D5" w:rsidP="006050D5">
      <w:pPr>
        <w:rPr>
          <w:rFonts w:ascii="Trebuchet MS" w:eastAsia="Times New Roman" w:hAnsi="Trebuchet MS"/>
          <w:sz w:val="24"/>
          <w:szCs w:val="24"/>
          <w:lang w:eastAsia="en-GB"/>
        </w:rPr>
      </w:pPr>
    </w:p>
    <w:p w:rsid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The SW will be notified when a CG has been appointed and when the Hearing is listed. </w:t>
      </w:r>
    </w:p>
    <w:p w:rsidR="00C677F3" w:rsidRDefault="00C677F3" w:rsidP="006050D5">
      <w:pPr>
        <w:jc w:val="both"/>
        <w:rPr>
          <w:rFonts w:ascii="Trebuchet MS" w:eastAsia="Times New Roman" w:hAnsi="Trebuchet MS"/>
          <w:sz w:val="24"/>
          <w:szCs w:val="24"/>
          <w:lang w:eastAsia="en-GB"/>
        </w:rPr>
      </w:pPr>
    </w:p>
    <w:p w:rsidR="00C677F3" w:rsidRPr="00C677F3" w:rsidRDefault="00C677F3" w:rsidP="006050D5">
      <w:pPr>
        <w:jc w:val="both"/>
        <w:rPr>
          <w:rFonts w:ascii="Trebuchet MS" w:eastAsia="Times New Roman" w:hAnsi="Trebuchet MS"/>
          <w:color w:val="FF0000"/>
          <w:sz w:val="24"/>
          <w:szCs w:val="24"/>
          <w:lang w:eastAsia="en-GB"/>
        </w:rPr>
      </w:pPr>
      <w:r w:rsidRPr="00C677F3">
        <w:rPr>
          <w:rFonts w:ascii="Trebuchet MS" w:eastAsia="Times New Roman" w:hAnsi="Trebuchet MS"/>
          <w:color w:val="FF0000"/>
          <w:sz w:val="24"/>
          <w:szCs w:val="24"/>
          <w:lang w:eastAsia="en-GB"/>
        </w:rPr>
        <w:t xml:space="preserve">Timeliness of assessments and reports are of paramount importance when we are looking to discharge an order. It is therefore necessary that once it has been agreed that a plan of discharge is to commence, timescales are agreed and adhered to. If agreed timelines are not adhered to then this is to be escalated to the Senior Manager responsible for the case and the Senior Manager must make arrangements for the work to be completed. </w:t>
      </w:r>
    </w:p>
    <w:p w:rsidR="006050D5" w:rsidRPr="006050D5" w:rsidRDefault="006050D5" w:rsidP="006050D5">
      <w:pPr>
        <w:rPr>
          <w:rFonts w:ascii="Trebuchet MS" w:eastAsia="Times New Roman" w:hAnsi="Trebuchet MS"/>
          <w:sz w:val="24"/>
          <w:szCs w:val="24"/>
          <w:lang w:eastAsia="en-GB"/>
        </w:rPr>
      </w:pPr>
    </w:p>
    <w:p w:rsidR="006050D5" w:rsidRPr="006050D5" w:rsidRDefault="006050D5" w:rsidP="006050D5">
      <w:pPr>
        <w:jc w:val="center"/>
        <w:rPr>
          <w:rFonts w:ascii="Trebuchet MS" w:eastAsia="Times New Roman" w:hAnsi="Trebuchet MS"/>
          <w:b/>
          <w:sz w:val="24"/>
          <w:szCs w:val="24"/>
          <w:u w:val="single"/>
          <w:lang w:eastAsia="en-GB"/>
        </w:rPr>
      </w:pPr>
      <w:r w:rsidRPr="006050D5">
        <w:rPr>
          <w:rFonts w:ascii="Trebuchet MS" w:eastAsia="Times New Roman" w:hAnsi="Trebuchet MS"/>
          <w:b/>
          <w:sz w:val="24"/>
          <w:szCs w:val="24"/>
          <w:u w:val="single"/>
          <w:lang w:eastAsia="en-GB"/>
        </w:rPr>
        <w:t>NB: Re Discharges where an SGO is to be substituted in place of a Care Order.</w:t>
      </w:r>
    </w:p>
    <w:p w:rsidR="006050D5" w:rsidRPr="006050D5" w:rsidRDefault="006050D5" w:rsidP="006050D5">
      <w:pPr>
        <w:jc w:val="both"/>
        <w:rPr>
          <w:rFonts w:ascii="Trebuchet MS" w:eastAsia="Times New Roman" w:hAnsi="Trebuchet MS"/>
          <w:sz w:val="24"/>
          <w:szCs w:val="24"/>
          <w:lang w:eastAsia="en-GB"/>
        </w:rPr>
      </w:pP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Following a recent review, any application as above will be initiated by LCC as an application to Discharge a Care Order. </w:t>
      </w:r>
    </w:p>
    <w:p w:rsidR="006050D5" w:rsidRPr="006050D5" w:rsidRDefault="006050D5" w:rsidP="006050D5">
      <w:pPr>
        <w:jc w:val="both"/>
        <w:rPr>
          <w:rFonts w:ascii="Trebuchet MS" w:hAnsi="Trebuchet MS"/>
          <w:sz w:val="24"/>
          <w:szCs w:val="24"/>
        </w:rPr>
      </w:pPr>
      <w:r w:rsidRPr="006050D5">
        <w:rPr>
          <w:rFonts w:ascii="Trebuchet MS" w:hAnsi="Trebuchet MS" w:cs="Arial"/>
          <w:sz w:val="24"/>
          <w:szCs w:val="24"/>
        </w:rPr>
        <w:t> </w:t>
      </w: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The proposed SGs will be noted within the application to be persons to be given notice of the application. </w:t>
      </w:r>
    </w:p>
    <w:p w:rsidR="006050D5" w:rsidRPr="006050D5" w:rsidRDefault="006050D5" w:rsidP="006050D5">
      <w:pPr>
        <w:jc w:val="both"/>
        <w:rPr>
          <w:rFonts w:ascii="Trebuchet MS" w:eastAsia="Times New Roman" w:hAnsi="Trebuchet MS"/>
          <w:sz w:val="24"/>
          <w:szCs w:val="24"/>
          <w:lang w:eastAsia="en-GB"/>
        </w:rPr>
      </w:pPr>
    </w:p>
    <w:p w:rsidR="006050D5" w:rsidRPr="006050D5" w:rsidRDefault="006050D5" w:rsidP="006050D5">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 xml:space="preserve">In addition to the above, the SW will need to send to Legal , the SGO Assessment , SGO Support Plan, DFES Means Test and the </w:t>
      </w:r>
      <w:proofErr w:type="spellStart"/>
      <w:r w:rsidRPr="006050D5">
        <w:rPr>
          <w:rFonts w:ascii="Trebuchet MS" w:eastAsia="Times New Roman" w:hAnsi="Trebuchet MS"/>
          <w:sz w:val="24"/>
          <w:szCs w:val="24"/>
          <w:lang w:eastAsia="en-GB"/>
        </w:rPr>
        <w:t>REeg</w:t>
      </w:r>
      <w:proofErr w:type="spellEnd"/>
      <w:r w:rsidRPr="006050D5">
        <w:rPr>
          <w:rFonts w:ascii="Trebuchet MS" w:eastAsia="Times New Roman" w:hAnsi="Trebuchet MS"/>
          <w:sz w:val="24"/>
          <w:szCs w:val="24"/>
          <w:lang w:eastAsia="en-GB"/>
        </w:rPr>
        <w:t xml:space="preserve"> 15 Notice (legal will arrange service of those documents on the prospective SGs as well as notice of the Hearing date). </w:t>
      </w:r>
    </w:p>
    <w:p w:rsidR="006050D5" w:rsidRPr="006050D5" w:rsidRDefault="006050D5" w:rsidP="006050D5">
      <w:pPr>
        <w:jc w:val="both"/>
        <w:rPr>
          <w:rFonts w:ascii="Trebuchet MS" w:eastAsia="Times New Roman" w:hAnsi="Trebuchet MS"/>
          <w:sz w:val="24"/>
          <w:szCs w:val="24"/>
          <w:lang w:eastAsia="en-GB"/>
        </w:rPr>
      </w:pPr>
    </w:p>
    <w:p w:rsidR="00C677F3" w:rsidRDefault="006050D5" w:rsidP="00C677F3">
      <w:pPr>
        <w:jc w:val="both"/>
        <w:rPr>
          <w:rFonts w:ascii="Trebuchet MS" w:eastAsia="Times New Roman" w:hAnsi="Trebuchet MS"/>
          <w:sz w:val="24"/>
          <w:szCs w:val="24"/>
          <w:lang w:eastAsia="en-GB"/>
        </w:rPr>
      </w:pPr>
      <w:r w:rsidRPr="006050D5">
        <w:rPr>
          <w:rFonts w:ascii="Trebuchet MS" w:eastAsia="Times New Roman" w:hAnsi="Trebuchet MS"/>
          <w:sz w:val="24"/>
          <w:szCs w:val="24"/>
          <w:lang w:eastAsia="en-GB"/>
        </w:rPr>
        <w:t>The supporting Statement should reference the fact that LCC are “inviting the Court to Discharge the care Order and make a Special Guardianship Order in favour of XXX and that the SGO Suitability Assessment and Supporting Documents are included within the application.</w:t>
      </w:r>
      <w:r w:rsidR="00C677F3">
        <w:rPr>
          <w:rFonts w:ascii="Trebuchet MS" w:eastAsia="Times New Roman" w:hAnsi="Trebuchet MS"/>
          <w:sz w:val="24"/>
          <w:szCs w:val="24"/>
          <w:lang w:eastAsia="en-GB"/>
        </w:rPr>
        <w:t xml:space="preserve"> </w:t>
      </w:r>
    </w:p>
    <w:p w:rsidR="00C677F3" w:rsidRDefault="00C677F3" w:rsidP="00C677F3">
      <w:pPr>
        <w:jc w:val="both"/>
        <w:rPr>
          <w:rFonts w:ascii="Trebuchet MS" w:eastAsia="Times New Roman" w:hAnsi="Trebuchet MS"/>
          <w:sz w:val="24"/>
          <w:szCs w:val="24"/>
          <w:lang w:eastAsia="en-GB"/>
        </w:rPr>
      </w:pPr>
    </w:p>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p w:rsidR="006050D5" w:rsidRDefault="006050D5" w:rsidP="006050D5">
      <w:pPr>
        <w:jc w:val="center"/>
        <w:rPr>
          <w:b/>
          <w:u w:val="single"/>
        </w:rPr>
      </w:pPr>
      <w:r w:rsidRPr="006050D5">
        <w:rPr>
          <w:b/>
          <w:u w:val="single"/>
        </w:rPr>
        <w:t>Appendix 1</w:t>
      </w:r>
      <w:r>
        <w:rPr>
          <w:b/>
          <w:u w:val="single"/>
        </w:rPr>
        <w:t xml:space="preserve"> – Discharge Checklist</w:t>
      </w:r>
    </w:p>
    <w:p w:rsidR="00630BCD" w:rsidRDefault="00630BCD" w:rsidP="006050D5">
      <w:pPr>
        <w:jc w:val="center"/>
        <w:rPr>
          <w:b/>
          <w:u w:val="single"/>
        </w:rPr>
      </w:pPr>
    </w:p>
    <w:p w:rsidR="00630BCD" w:rsidRDefault="00630BCD" w:rsidP="006050D5">
      <w:pPr>
        <w:jc w:val="center"/>
        <w:rPr>
          <w:b/>
          <w:u w:val="single"/>
        </w:rPr>
      </w:pPr>
    </w:p>
    <w:p w:rsidR="00630BCD" w:rsidRDefault="00630BCD" w:rsidP="00630BCD">
      <w:pPr>
        <w:rPr>
          <w:b/>
          <w:u w:val="single"/>
        </w:rPr>
      </w:pPr>
      <w:r>
        <w:rPr>
          <w:b/>
          <w:u w:val="single"/>
        </w:rPr>
        <w:t>Social Worker:</w:t>
      </w:r>
    </w:p>
    <w:p w:rsidR="00630BCD" w:rsidRDefault="00630BCD" w:rsidP="00630BCD">
      <w:pPr>
        <w:rPr>
          <w:b/>
          <w:u w:val="single"/>
        </w:rPr>
      </w:pPr>
      <w:r>
        <w:rPr>
          <w:b/>
          <w:u w:val="single"/>
        </w:rPr>
        <w:t xml:space="preserve">Practice </w:t>
      </w:r>
      <w:proofErr w:type="gramStart"/>
      <w:r>
        <w:rPr>
          <w:b/>
          <w:u w:val="single"/>
        </w:rPr>
        <w:t>Manager :</w:t>
      </w:r>
      <w:proofErr w:type="gramEnd"/>
    </w:p>
    <w:p w:rsidR="00630BCD" w:rsidRDefault="00630BCD" w:rsidP="00630BCD">
      <w:pPr>
        <w:rPr>
          <w:b/>
          <w:u w:val="single"/>
        </w:rPr>
      </w:pPr>
      <w:r>
        <w:rPr>
          <w:b/>
          <w:u w:val="single"/>
        </w:rPr>
        <w:t>Team Manager:</w:t>
      </w:r>
    </w:p>
    <w:p w:rsidR="00630BCD" w:rsidRDefault="00630BCD" w:rsidP="00630BCD">
      <w:pPr>
        <w:rPr>
          <w:b/>
          <w:u w:val="single"/>
        </w:rPr>
      </w:pPr>
      <w:r>
        <w:rPr>
          <w:b/>
          <w:u w:val="single"/>
        </w:rPr>
        <w:t xml:space="preserve">Senior Manager: </w:t>
      </w:r>
    </w:p>
    <w:p w:rsidR="006050D5" w:rsidRDefault="006050D5" w:rsidP="006050D5">
      <w:pPr>
        <w:jc w:val="center"/>
        <w:rPr>
          <w:b/>
          <w:u w:val="single"/>
        </w:rPr>
      </w:pPr>
    </w:p>
    <w:p w:rsidR="006050D5" w:rsidRPr="00630BCD" w:rsidRDefault="006050D5" w:rsidP="006050D5">
      <w:pPr>
        <w:jc w:val="both"/>
        <w:rPr>
          <w:b/>
          <w:u w:val="single"/>
        </w:rPr>
      </w:pPr>
      <w:proofErr w:type="gramStart"/>
      <w:r w:rsidRPr="00630BCD">
        <w:rPr>
          <w:b/>
          <w:u w:val="single"/>
        </w:rPr>
        <w:t>Child(</w:t>
      </w:r>
      <w:proofErr w:type="spellStart"/>
      <w:proofErr w:type="gramEnd"/>
      <w:r w:rsidRPr="00630BCD">
        <w:rPr>
          <w:b/>
          <w:u w:val="single"/>
        </w:rPr>
        <w:t>rens</w:t>
      </w:r>
      <w:proofErr w:type="spellEnd"/>
      <w:r w:rsidRPr="00630BCD">
        <w:rPr>
          <w:b/>
          <w:u w:val="single"/>
        </w:rPr>
        <w:t xml:space="preserve">) Name(s): </w:t>
      </w:r>
      <w:r w:rsidR="00630BCD" w:rsidRPr="00630BCD">
        <w:rPr>
          <w:b/>
        </w:rPr>
        <w:tab/>
      </w:r>
      <w:r w:rsidR="00630BCD" w:rsidRPr="00630BCD">
        <w:rPr>
          <w:b/>
        </w:rPr>
        <w:tab/>
      </w:r>
      <w:r w:rsidRPr="00630BCD">
        <w:rPr>
          <w:b/>
          <w:u w:val="single"/>
        </w:rPr>
        <w:t xml:space="preserve">DOB (s): </w:t>
      </w:r>
      <w:r w:rsidR="00630BCD" w:rsidRPr="00630BCD">
        <w:rPr>
          <w:b/>
        </w:rPr>
        <w:tab/>
      </w:r>
      <w:r w:rsidR="00630BCD" w:rsidRPr="00630BCD">
        <w:rPr>
          <w:b/>
        </w:rPr>
        <w:tab/>
      </w:r>
      <w:r w:rsidR="00630BCD" w:rsidRPr="00630BCD">
        <w:rPr>
          <w:b/>
          <w:u w:val="single"/>
        </w:rPr>
        <w:t>Address (indicate if Confidential):</w:t>
      </w:r>
    </w:p>
    <w:p w:rsidR="006050D5" w:rsidRPr="00630BCD" w:rsidRDefault="006050D5" w:rsidP="006050D5">
      <w:pPr>
        <w:jc w:val="both"/>
        <w:rPr>
          <w:b/>
          <w:u w:val="single"/>
        </w:rPr>
      </w:pPr>
    </w:p>
    <w:p w:rsidR="006050D5" w:rsidRPr="00630BCD" w:rsidRDefault="006050D5" w:rsidP="006050D5">
      <w:pPr>
        <w:jc w:val="both"/>
        <w:rPr>
          <w:b/>
          <w:u w:val="single"/>
        </w:rPr>
      </w:pPr>
    </w:p>
    <w:p w:rsidR="006050D5" w:rsidRPr="00630BCD" w:rsidRDefault="006050D5" w:rsidP="006050D5">
      <w:pPr>
        <w:jc w:val="both"/>
        <w:rPr>
          <w:b/>
          <w:u w:val="single"/>
        </w:rPr>
      </w:pPr>
    </w:p>
    <w:p w:rsidR="00630BCD" w:rsidRPr="00630BCD" w:rsidRDefault="00630BCD" w:rsidP="006050D5">
      <w:pPr>
        <w:jc w:val="both"/>
        <w:rPr>
          <w:b/>
        </w:rPr>
      </w:pPr>
      <w:r w:rsidRPr="00630BCD">
        <w:rPr>
          <w:b/>
          <w:u w:val="single"/>
        </w:rPr>
        <w:t>Parents Names:</w:t>
      </w:r>
      <w:r w:rsidRPr="00630BCD">
        <w:rPr>
          <w:b/>
        </w:rPr>
        <w:t xml:space="preserve"> </w:t>
      </w:r>
      <w:r w:rsidRPr="00630BCD">
        <w:rPr>
          <w:b/>
        </w:rPr>
        <w:tab/>
      </w:r>
      <w:r w:rsidRPr="00630BCD">
        <w:rPr>
          <w:b/>
        </w:rPr>
        <w:tab/>
      </w:r>
      <w:r w:rsidRPr="00630BCD">
        <w:rPr>
          <w:b/>
          <w:u w:val="single"/>
        </w:rPr>
        <w:t>DOB</w:t>
      </w:r>
      <w:r>
        <w:rPr>
          <w:b/>
          <w:u w:val="single"/>
        </w:rPr>
        <w:t>:</w:t>
      </w:r>
      <w:r w:rsidRPr="00630BCD">
        <w:rPr>
          <w:b/>
        </w:rPr>
        <w:tab/>
      </w:r>
      <w:r w:rsidRPr="00630BCD">
        <w:rPr>
          <w:b/>
        </w:rPr>
        <w:tab/>
      </w:r>
      <w:r w:rsidRPr="00630BCD">
        <w:rPr>
          <w:b/>
        </w:rPr>
        <w:tab/>
      </w:r>
      <w:r w:rsidRPr="00630BCD">
        <w:rPr>
          <w:b/>
          <w:u w:val="single"/>
        </w:rPr>
        <w:t xml:space="preserve">Address: </w:t>
      </w:r>
    </w:p>
    <w:p w:rsidR="00630BCD" w:rsidRPr="00630BCD" w:rsidRDefault="00630BCD" w:rsidP="006050D5">
      <w:pPr>
        <w:jc w:val="both"/>
        <w:rPr>
          <w:b/>
        </w:rPr>
      </w:pPr>
    </w:p>
    <w:p w:rsidR="00630BCD" w:rsidRPr="00630BCD" w:rsidRDefault="00630BCD" w:rsidP="006050D5">
      <w:pPr>
        <w:jc w:val="both"/>
        <w:rPr>
          <w:b/>
          <w:u w:val="single"/>
        </w:rPr>
      </w:pPr>
      <w:r w:rsidRPr="00630BCD">
        <w:rPr>
          <w:b/>
          <w:u w:val="single"/>
        </w:rPr>
        <w:t xml:space="preserve">Name of Any other </w:t>
      </w:r>
    </w:p>
    <w:p w:rsidR="00630BCD" w:rsidRPr="00630BCD" w:rsidRDefault="00630BCD" w:rsidP="006050D5">
      <w:pPr>
        <w:jc w:val="both"/>
        <w:rPr>
          <w:b/>
        </w:rPr>
      </w:pPr>
      <w:proofErr w:type="gramStart"/>
      <w:r w:rsidRPr="00630BCD">
        <w:rPr>
          <w:b/>
          <w:u w:val="single"/>
        </w:rPr>
        <w:t>person</w:t>
      </w:r>
      <w:proofErr w:type="gramEnd"/>
      <w:r w:rsidRPr="00630BCD">
        <w:rPr>
          <w:b/>
          <w:u w:val="single"/>
        </w:rPr>
        <w:t xml:space="preserve"> with PR:</w:t>
      </w:r>
      <w:r w:rsidRPr="00630BCD">
        <w:rPr>
          <w:b/>
        </w:rPr>
        <w:t xml:space="preserve"> </w:t>
      </w:r>
      <w:r w:rsidRPr="00630BCD">
        <w:rPr>
          <w:b/>
        </w:rPr>
        <w:tab/>
      </w:r>
      <w:r w:rsidRPr="00630BCD">
        <w:rPr>
          <w:b/>
        </w:rPr>
        <w:tab/>
      </w:r>
      <w:r w:rsidRPr="00630BCD">
        <w:rPr>
          <w:b/>
          <w:u w:val="single"/>
        </w:rPr>
        <w:t xml:space="preserve">DOB </w:t>
      </w:r>
      <w:r>
        <w:rPr>
          <w:b/>
          <w:u w:val="single"/>
        </w:rPr>
        <w:t>:</w:t>
      </w:r>
      <w:r w:rsidRPr="00630BCD">
        <w:rPr>
          <w:b/>
        </w:rPr>
        <w:tab/>
      </w:r>
      <w:r w:rsidRPr="00630BCD">
        <w:rPr>
          <w:b/>
        </w:rPr>
        <w:tab/>
      </w:r>
      <w:r w:rsidRPr="00630BCD">
        <w:rPr>
          <w:b/>
        </w:rPr>
        <w:tab/>
      </w:r>
      <w:r w:rsidRPr="00630BCD">
        <w:rPr>
          <w:b/>
          <w:u w:val="single"/>
        </w:rPr>
        <w:t>Address</w:t>
      </w:r>
      <w:r>
        <w:rPr>
          <w:b/>
          <w:u w:val="single"/>
        </w:rPr>
        <w:t>:</w:t>
      </w:r>
      <w:r w:rsidRPr="00630BCD">
        <w:rPr>
          <w:b/>
          <w:u w:val="single"/>
        </w:rPr>
        <w:t xml:space="preserve"> </w:t>
      </w:r>
    </w:p>
    <w:p w:rsidR="00630BCD" w:rsidRDefault="00630BCD" w:rsidP="006050D5">
      <w:pPr>
        <w:jc w:val="both"/>
        <w:rPr>
          <w:b/>
          <w:u w:val="single"/>
        </w:rPr>
      </w:pPr>
    </w:p>
    <w:p w:rsidR="00630BCD" w:rsidRDefault="00630BCD" w:rsidP="006050D5">
      <w:pPr>
        <w:jc w:val="both"/>
        <w:rPr>
          <w:b/>
          <w:u w:val="single"/>
        </w:rPr>
      </w:pPr>
    </w:p>
    <w:p w:rsidR="006050D5" w:rsidRDefault="006050D5" w:rsidP="006050D5">
      <w:pPr>
        <w:jc w:val="both"/>
        <w:rPr>
          <w:b/>
          <w:u w:val="single"/>
        </w:rPr>
      </w:pPr>
      <w:r>
        <w:rPr>
          <w:b/>
          <w:u w:val="single"/>
        </w:rPr>
        <w:t>Case No for Care Proceedings:</w:t>
      </w:r>
    </w:p>
    <w:p w:rsidR="006050D5" w:rsidRDefault="006050D5" w:rsidP="006050D5">
      <w:pPr>
        <w:jc w:val="both"/>
        <w:rPr>
          <w:b/>
          <w:u w:val="single"/>
        </w:rPr>
      </w:pPr>
    </w:p>
    <w:p w:rsidR="006050D5" w:rsidRDefault="006050D5" w:rsidP="006050D5">
      <w:pPr>
        <w:jc w:val="both"/>
        <w:rPr>
          <w:b/>
          <w:u w:val="single"/>
        </w:rPr>
      </w:pPr>
    </w:p>
    <w:p w:rsidR="006050D5" w:rsidRDefault="006050D5" w:rsidP="006050D5">
      <w:pPr>
        <w:jc w:val="both"/>
        <w:rPr>
          <w:b/>
          <w:u w:val="single"/>
        </w:rPr>
      </w:pPr>
      <w:r>
        <w:rPr>
          <w:b/>
          <w:u w:val="single"/>
        </w:rPr>
        <w:t>Date of Final Care Order:</w:t>
      </w:r>
    </w:p>
    <w:p w:rsidR="006050D5" w:rsidRDefault="006050D5" w:rsidP="006050D5">
      <w:pPr>
        <w:jc w:val="both"/>
        <w:rPr>
          <w:b/>
          <w:u w:val="single"/>
        </w:rPr>
      </w:pPr>
    </w:p>
    <w:p w:rsidR="006050D5" w:rsidRDefault="006050D5" w:rsidP="006050D5">
      <w:pPr>
        <w:jc w:val="both"/>
        <w:rPr>
          <w:b/>
          <w:u w:val="single"/>
        </w:rPr>
      </w:pPr>
    </w:p>
    <w:p w:rsidR="006050D5" w:rsidRDefault="006050D5" w:rsidP="006050D5">
      <w:pPr>
        <w:jc w:val="both"/>
        <w:rPr>
          <w:b/>
          <w:u w:val="single"/>
        </w:rPr>
      </w:pPr>
      <w:r>
        <w:rPr>
          <w:b/>
          <w:u w:val="single"/>
        </w:rPr>
        <w:t xml:space="preserve">Name of Solicitor with conduct of Previous Care Proceedings: </w:t>
      </w:r>
    </w:p>
    <w:p w:rsidR="006050D5" w:rsidRDefault="006050D5" w:rsidP="006050D5">
      <w:pPr>
        <w:jc w:val="both"/>
        <w:rPr>
          <w:b/>
          <w:u w:val="single"/>
        </w:rPr>
      </w:pPr>
    </w:p>
    <w:p w:rsidR="006050D5" w:rsidRDefault="006050D5" w:rsidP="006050D5">
      <w:pPr>
        <w:jc w:val="both"/>
        <w:rPr>
          <w:b/>
          <w:u w:val="single"/>
        </w:rPr>
      </w:pPr>
    </w:p>
    <w:p w:rsidR="006050D5" w:rsidRPr="006050D5" w:rsidRDefault="006050D5" w:rsidP="006050D5">
      <w:pPr>
        <w:jc w:val="both"/>
        <w:rPr>
          <w:b/>
        </w:rPr>
      </w:pPr>
      <w:r w:rsidRPr="006050D5">
        <w:rPr>
          <w:b/>
        </w:rPr>
        <w:t>I confirm that all persons with PR for the above children, consent to an application to discharge the Care Order   Yes [   ]   No [   ]</w:t>
      </w:r>
    </w:p>
    <w:p w:rsidR="006050D5" w:rsidRDefault="006050D5" w:rsidP="006050D5">
      <w:pPr>
        <w:jc w:val="both"/>
        <w:rPr>
          <w:b/>
          <w:u w:val="single"/>
        </w:rPr>
      </w:pPr>
    </w:p>
    <w:p w:rsidR="00630BCD" w:rsidRDefault="00630BCD" w:rsidP="006050D5">
      <w:pPr>
        <w:jc w:val="both"/>
        <w:rPr>
          <w:b/>
          <w:u w:val="single"/>
        </w:rPr>
      </w:pPr>
    </w:p>
    <w:p w:rsidR="006050D5" w:rsidRPr="00630BCD" w:rsidRDefault="006050D5" w:rsidP="006050D5">
      <w:pPr>
        <w:jc w:val="both"/>
        <w:rPr>
          <w:b/>
          <w:u w:val="single"/>
        </w:rPr>
      </w:pPr>
      <w:r w:rsidRPr="00630BCD">
        <w:rPr>
          <w:b/>
          <w:u w:val="single"/>
        </w:rPr>
        <w:t xml:space="preserve">I have attached the following: </w:t>
      </w:r>
    </w:p>
    <w:p w:rsidR="006050D5" w:rsidRPr="006050D5" w:rsidRDefault="006050D5" w:rsidP="006050D5">
      <w:pPr>
        <w:jc w:val="both"/>
        <w:rPr>
          <w:b/>
          <w:u w:val="single"/>
        </w:rPr>
      </w:pPr>
    </w:p>
    <w:p w:rsidR="006050D5" w:rsidRDefault="006050D5"/>
    <w:p w:rsidR="006050D5" w:rsidRPr="00630BCD" w:rsidRDefault="006050D5" w:rsidP="006050D5">
      <w:pPr>
        <w:numPr>
          <w:ilvl w:val="0"/>
          <w:numId w:val="1"/>
        </w:numPr>
        <w:spacing w:after="160" w:line="252" w:lineRule="auto"/>
        <w:jc w:val="both"/>
        <w:rPr>
          <w:rFonts w:ascii="Trebuchet MS" w:hAnsi="Trebuchet MS"/>
          <w:sz w:val="20"/>
          <w:szCs w:val="20"/>
        </w:rPr>
      </w:pPr>
      <w:r w:rsidRPr="00630BCD">
        <w:rPr>
          <w:rFonts w:ascii="Trebuchet MS" w:hAnsi="Trebuchet MS"/>
          <w:sz w:val="20"/>
          <w:szCs w:val="20"/>
        </w:rPr>
        <w:t>The original care plan (final version used in the proceedings) and amended Care Plans since the date of the Final Care Plan</w:t>
      </w:r>
      <w:r w:rsidRPr="00630BCD">
        <w:rPr>
          <w:rFonts w:ascii="Trebuchet MS" w:hAnsi="Trebuchet MS"/>
          <w:color w:val="FF0000"/>
          <w:sz w:val="20"/>
          <w:szCs w:val="20"/>
        </w:rPr>
        <w:t xml:space="preserve"> [   ] </w:t>
      </w:r>
    </w:p>
    <w:p w:rsidR="006050D5" w:rsidRPr="00630BCD" w:rsidRDefault="006050D5" w:rsidP="006050D5">
      <w:pPr>
        <w:numPr>
          <w:ilvl w:val="0"/>
          <w:numId w:val="1"/>
        </w:numPr>
        <w:spacing w:after="160" w:line="252" w:lineRule="auto"/>
        <w:jc w:val="both"/>
        <w:rPr>
          <w:rFonts w:ascii="Trebuchet MS" w:hAnsi="Trebuchet MS"/>
          <w:sz w:val="20"/>
          <w:szCs w:val="20"/>
        </w:rPr>
      </w:pPr>
      <w:r w:rsidRPr="00630BCD">
        <w:rPr>
          <w:rFonts w:ascii="Trebuchet MS" w:hAnsi="Trebuchet MS"/>
          <w:sz w:val="20"/>
          <w:szCs w:val="20"/>
        </w:rPr>
        <w:t xml:space="preserve">Minutes of all LAC reviews at which the question of discharge has been actively considered </w:t>
      </w:r>
      <w:r w:rsidRPr="00630BCD">
        <w:rPr>
          <w:rFonts w:ascii="Trebuchet MS" w:hAnsi="Trebuchet MS"/>
          <w:color w:val="FF0000"/>
          <w:sz w:val="20"/>
          <w:szCs w:val="20"/>
        </w:rPr>
        <w:t>[   ]</w:t>
      </w:r>
    </w:p>
    <w:p w:rsidR="006050D5" w:rsidRPr="00630BCD" w:rsidRDefault="006050D5" w:rsidP="006050D5">
      <w:pPr>
        <w:numPr>
          <w:ilvl w:val="0"/>
          <w:numId w:val="1"/>
        </w:numPr>
        <w:spacing w:after="160" w:line="252" w:lineRule="auto"/>
        <w:jc w:val="both"/>
        <w:rPr>
          <w:rFonts w:ascii="Trebuchet MS" w:hAnsi="Trebuchet MS"/>
          <w:sz w:val="20"/>
          <w:szCs w:val="20"/>
        </w:rPr>
      </w:pPr>
      <w:r w:rsidRPr="00630BCD">
        <w:rPr>
          <w:rFonts w:ascii="Trebuchet MS" w:hAnsi="Trebuchet MS"/>
          <w:sz w:val="20"/>
          <w:szCs w:val="20"/>
        </w:rPr>
        <w:t xml:space="preserve">Relevant current medical evidence (if appropriate) - this will apply if the Child is under the care of a Paediatrician or other medical professional and has specific medical needs. It will not be applicable in all cases </w:t>
      </w:r>
      <w:r w:rsidRPr="00630BCD">
        <w:rPr>
          <w:rFonts w:ascii="Trebuchet MS" w:hAnsi="Trebuchet MS"/>
          <w:color w:val="FF0000"/>
          <w:sz w:val="20"/>
          <w:szCs w:val="20"/>
        </w:rPr>
        <w:t>Yes [  ]   N/A [  ]</w:t>
      </w:r>
    </w:p>
    <w:p w:rsidR="006050D5" w:rsidRPr="00630BCD" w:rsidRDefault="006050D5" w:rsidP="006050D5">
      <w:pPr>
        <w:numPr>
          <w:ilvl w:val="0"/>
          <w:numId w:val="1"/>
        </w:numPr>
        <w:spacing w:after="160" w:line="252" w:lineRule="auto"/>
        <w:jc w:val="both"/>
        <w:rPr>
          <w:rFonts w:ascii="Trebuchet MS" w:hAnsi="Trebuchet MS"/>
          <w:sz w:val="20"/>
          <w:szCs w:val="20"/>
        </w:rPr>
      </w:pPr>
      <w:r w:rsidRPr="00630BCD">
        <w:rPr>
          <w:rFonts w:ascii="Trebuchet MS" w:hAnsi="Trebuchet MS"/>
          <w:sz w:val="20"/>
          <w:szCs w:val="20"/>
        </w:rPr>
        <w:t>A statement from the team manager or key social worker setting out:-</w:t>
      </w:r>
    </w:p>
    <w:p w:rsidR="006050D5" w:rsidRPr="00630BCD" w:rsidRDefault="006050D5" w:rsidP="006050D5">
      <w:pPr>
        <w:pStyle w:val="ListParagraph"/>
        <w:numPr>
          <w:ilvl w:val="0"/>
          <w:numId w:val="2"/>
        </w:numPr>
        <w:jc w:val="both"/>
        <w:rPr>
          <w:rFonts w:ascii="Trebuchet MS" w:hAnsi="Trebuchet MS"/>
          <w:sz w:val="20"/>
          <w:szCs w:val="20"/>
        </w:rPr>
      </w:pPr>
      <w:r w:rsidRPr="00630BCD">
        <w:rPr>
          <w:rFonts w:ascii="Trebuchet MS" w:hAnsi="Trebuchet MS"/>
          <w:sz w:val="20"/>
          <w:szCs w:val="20"/>
        </w:rPr>
        <w:t xml:space="preserve">The reasons for the application   </w:t>
      </w:r>
      <w:r w:rsidRPr="00630BCD">
        <w:rPr>
          <w:rFonts w:ascii="Trebuchet MS" w:hAnsi="Trebuchet MS"/>
          <w:color w:val="FF0000"/>
          <w:sz w:val="20"/>
          <w:szCs w:val="20"/>
        </w:rPr>
        <w:t>[  ]</w:t>
      </w:r>
    </w:p>
    <w:p w:rsidR="006050D5" w:rsidRPr="00630BCD" w:rsidRDefault="006050D5" w:rsidP="006050D5">
      <w:pPr>
        <w:pStyle w:val="ListParagraph"/>
        <w:ind w:left="2520"/>
        <w:jc w:val="both"/>
        <w:rPr>
          <w:rFonts w:ascii="Trebuchet MS" w:hAnsi="Trebuchet MS"/>
          <w:sz w:val="20"/>
          <w:szCs w:val="20"/>
        </w:rPr>
      </w:pPr>
    </w:p>
    <w:p w:rsidR="006050D5" w:rsidRPr="00630BCD" w:rsidRDefault="006050D5" w:rsidP="006050D5">
      <w:pPr>
        <w:ind w:left="1440"/>
        <w:jc w:val="both"/>
        <w:rPr>
          <w:rFonts w:ascii="Trebuchet MS" w:hAnsi="Trebuchet MS"/>
          <w:sz w:val="20"/>
          <w:szCs w:val="20"/>
        </w:rPr>
      </w:pPr>
      <w:r w:rsidRPr="00630BCD">
        <w:rPr>
          <w:rFonts w:ascii="Trebuchet MS" w:hAnsi="Trebuchet MS"/>
          <w:sz w:val="20"/>
          <w:szCs w:val="20"/>
        </w:rPr>
        <w:t xml:space="preserve">(ii)              A summary of the concerns which led to the care </w:t>
      </w:r>
    </w:p>
    <w:p w:rsidR="006050D5" w:rsidRPr="00630BCD" w:rsidRDefault="006050D5" w:rsidP="006050D5">
      <w:pPr>
        <w:ind w:left="216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 xml:space="preserve">Proceedings </w:t>
      </w:r>
      <w:r w:rsidRPr="00630BCD">
        <w:rPr>
          <w:rFonts w:ascii="Trebuchet MS" w:hAnsi="Trebuchet MS"/>
          <w:color w:val="FF0000"/>
          <w:sz w:val="20"/>
          <w:szCs w:val="20"/>
        </w:rPr>
        <w:t xml:space="preserve"> [</w:t>
      </w:r>
      <w:proofErr w:type="gramEnd"/>
      <w:r w:rsidRPr="00630BCD">
        <w:rPr>
          <w:rFonts w:ascii="Trebuchet MS" w:hAnsi="Trebuchet MS"/>
          <w:color w:val="FF0000"/>
          <w:sz w:val="20"/>
          <w:szCs w:val="20"/>
        </w:rPr>
        <w:t xml:space="preserve">  ]</w:t>
      </w:r>
    </w:p>
    <w:p w:rsidR="006050D5" w:rsidRPr="00630BCD" w:rsidRDefault="006050D5" w:rsidP="006050D5">
      <w:pPr>
        <w:jc w:val="both"/>
        <w:rPr>
          <w:rFonts w:ascii="Trebuchet MS" w:hAnsi="Trebuchet MS"/>
          <w:sz w:val="20"/>
          <w:szCs w:val="20"/>
        </w:rPr>
      </w:pPr>
    </w:p>
    <w:p w:rsidR="006050D5" w:rsidRPr="00630BCD" w:rsidRDefault="006050D5" w:rsidP="006050D5">
      <w:pPr>
        <w:pStyle w:val="ListParagraph"/>
        <w:numPr>
          <w:ilvl w:val="0"/>
          <w:numId w:val="2"/>
        </w:numPr>
        <w:jc w:val="both"/>
        <w:rPr>
          <w:rFonts w:ascii="Trebuchet MS" w:hAnsi="Trebuchet MS"/>
          <w:sz w:val="20"/>
          <w:szCs w:val="20"/>
        </w:rPr>
      </w:pPr>
      <w:r w:rsidRPr="00630BCD">
        <w:rPr>
          <w:rFonts w:ascii="Trebuchet MS" w:hAnsi="Trebuchet MS"/>
          <w:sz w:val="20"/>
          <w:szCs w:val="20"/>
        </w:rPr>
        <w:t xml:space="preserve">Any outstanding concerns  </w:t>
      </w:r>
      <w:r w:rsidRPr="00630BCD">
        <w:rPr>
          <w:rFonts w:ascii="Trebuchet MS" w:hAnsi="Trebuchet MS"/>
          <w:color w:val="FF0000"/>
          <w:sz w:val="20"/>
          <w:szCs w:val="20"/>
        </w:rPr>
        <w:t xml:space="preserve"> [  ]</w:t>
      </w:r>
    </w:p>
    <w:p w:rsidR="006050D5" w:rsidRPr="00630BCD" w:rsidRDefault="006050D5" w:rsidP="006050D5">
      <w:pPr>
        <w:pStyle w:val="ListParagraph"/>
        <w:ind w:left="2520"/>
        <w:jc w:val="both"/>
        <w:rPr>
          <w:rFonts w:ascii="Trebuchet MS" w:hAnsi="Trebuchet MS"/>
          <w:sz w:val="20"/>
          <w:szCs w:val="20"/>
        </w:rPr>
      </w:pPr>
    </w:p>
    <w:p w:rsidR="006050D5" w:rsidRPr="00630BCD" w:rsidRDefault="006050D5" w:rsidP="006050D5">
      <w:pPr>
        <w:ind w:left="2160" w:hanging="720"/>
        <w:jc w:val="both"/>
        <w:rPr>
          <w:rFonts w:ascii="Trebuchet MS" w:hAnsi="Trebuchet MS"/>
          <w:sz w:val="20"/>
          <w:szCs w:val="20"/>
        </w:rPr>
      </w:pPr>
      <w:proofErr w:type="gramStart"/>
      <w:r w:rsidRPr="00630BCD">
        <w:rPr>
          <w:rFonts w:ascii="Trebuchet MS" w:hAnsi="Trebuchet MS"/>
          <w:sz w:val="20"/>
          <w:szCs w:val="20"/>
        </w:rPr>
        <w:t>(iv)             The</w:t>
      </w:r>
      <w:proofErr w:type="gramEnd"/>
      <w:r w:rsidRPr="00630BCD">
        <w:rPr>
          <w:rFonts w:ascii="Trebuchet MS" w:hAnsi="Trebuchet MS"/>
          <w:sz w:val="20"/>
          <w:szCs w:val="20"/>
        </w:rPr>
        <w:t xml:space="preserve"> number of times the child has been seen by social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services</w:t>
      </w:r>
      <w:proofErr w:type="gramEnd"/>
      <w:r w:rsidRPr="00630BCD">
        <w:rPr>
          <w:rFonts w:ascii="Trebuchet MS" w:hAnsi="Trebuchet MS"/>
          <w:sz w:val="20"/>
          <w:szCs w:val="20"/>
        </w:rPr>
        <w:t xml:space="preserve"> in the 24 months prior to issue  </w:t>
      </w:r>
      <w:r w:rsidRPr="00630BCD">
        <w:rPr>
          <w:rFonts w:ascii="Trebuchet MS" w:hAnsi="Trebuchet MS"/>
          <w:color w:val="FF0000"/>
          <w:sz w:val="20"/>
          <w:szCs w:val="20"/>
        </w:rPr>
        <w:t xml:space="preserve"> [  ]</w:t>
      </w:r>
    </w:p>
    <w:p w:rsidR="006050D5" w:rsidRPr="00630BCD" w:rsidRDefault="006050D5" w:rsidP="006050D5">
      <w:pPr>
        <w:ind w:left="2160" w:hanging="720"/>
        <w:jc w:val="both"/>
        <w:rPr>
          <w:rFonts w:ascii="Trebuchet MS" w:hAnsi="Trebuchet MS"/>
          <w:sz w:val="20"/>
          <w:szCs w:val="20"/>
        </w:rPr>
      </w:pPr>
    </w:p>
    <w:p w:rsidR="006050D5" w:rsidRPr="00630BCD" w:rsidRDefault="006050D5" w:rsidP="006050D5">
      <w:pPr>
        <w:ind w:left="720" w:firstLine="720"/>
        <w:jc w:val="both"/>
        <w:rPr>
          <w:rFonts w:ascii="Trebuchet MS" w:hAnsi="Trebuchet MS"/>
          <w:sz w:val="20"/>
          <w:szCs w:val="20"/>
        </w:rPr>
      </w:pPr>
      <w:r w:rsidRPr="00630BCD">
        <w:rPr>
          <w:rFonts w:ascii="Trebuchet MS" w:hAnsi="Trebuchet MS"/>
          <w:sz w:val="20"/>
          <w:szCs w:val="20"/>
        </w:rPr>
        <w:t xml:space="preserve">(v)              The current arrangements for the child’s care and </w:t>
      </w:r>
      <w:proofErr w:type="gramStart"/>
      <w:r w:rsidRPr="00630BCD">
        <w:rPr>
          <w:rFonts w:ascii="Trebuchet MS" w:hAnsi="Trebuchet MS"/>
          <w:sz w:val="20"/>
          <w:szCs w:val="20"/>
        </w:rPr>
        <w:t xml:space="preserve">education </w:t>
      </w:r>
      <w:r w:rsidRPr="00630BCD">
        <w:rPr>
          <w:rFonts w:ascii="Trebuchet MS" w:hAnsi="Trebuchet MS"/>
          <w:color w:val="FF0000"/>
          <w:sz w:val="20"/>
          <w:szCs w:val="20"/>
        </w:rPr>
        <w:t xml:space="preserve"> [</w:t>
      </w:r>
      <w:proofErr w:type="gramEnd"/>
      <w:r w:rsidRPr="00630BCD">
        <w:rPr>
          <w:rFonts w:ascii="Trebuchet MS" w:hAnsi="Trebuchet MS"/>
          <w:color w:val="FF0000"/>
          <w:sz w:val="20"/>
          <w:szCs w:val="20"/>
        </w:rPr>
        <w:t xml:space="preserve">  ]</w:t>
      </w:r>
    </w:p>
    <w:p w:rsidR="006050D5" w:rsidRPr="00630BCD" w:rsidRDefault="006050D5" w:rsidP="006050D5">
      <w:pPr>
        <w:ind w:left="720" w:firstLine="720"/>
        <w:jc w:val="both"/>
        <w:rPr>
          <w:rFonts w:ascii="Trebuchet MS" w:hAnsi="Trebuchet MS"/>
          <w:sz w:val="20"/>
          <w:szCs w:val="20"/>
        </w:rPr>
      </w:pPr>
    </w:p>
    <w:p w:rsidR="006050D5" w:rsidRPr="00630BCD" w:rsidRDefault="006050D5" w:rsidP="006050D5">
      <w:pPr>
        <w:ind w:left="2160" w:hanging="720"/>
        <w:jc w:val="both"/>
        <w:rPr>
          <w:rFonts w:ascii="Trebuchet MS" w:hAnsi="Trebuchet MS"/>
          <w:sz w:val="20"/>
          <w:szCs w:val="20"/>
        </w:rPr>
      </w:pPr>
      <w:proofErr w:type="gramStart"/>
      <w:r w:rsidRPr="00630BCD">
        <w:rPr>
          <w:rFonts w:ascii="Trebuchet MS" w:hAnsi="Trebuchet MS"/>
          <w:sz w:val="20"/>
          <w:szCs w:val="20"/>
        </w:rPr>
        <w:t>(vi)             Any</w:t>
      </w:r>
      <w:proofErr w:type="gramEnd"/>
      <w:r w:rsidRPr="00630BCD">
        <w:rPr>
          <w:rFonts w:ascii="Trebuchet MS" w:hAnsi="Trebuchet MS"/>
          <w:sz w:val="20"/>
          <w:szCs w:val="20"/>
        </w:rPr>
        <w:t xml:space="preserve"> change in the child’s circumstances since the conclusion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of</w:t>
      </w:r>
      <w:proofErr w:type="gramEnd"/>
      <w:r w:rsidRPr="00630BCD">
        <w:rPr>
          <w:rFonts w:ascii="Trebuchet MS" w:hAnsi="Trebuchet MS"/>
          <w:sz w:val="20"/>
          <w:szCs w:val="20"/>
        </w:rPr>
        <w:t xml:space="preserve"> the care proceedings </w:t>
      </w:r>
      <w:r w:rsidRPr="00630BCD">
        <w:rPr>
          <w:rFonts w:ascii="Trebuchet MS" w:hAnsi="Trebuchet MS"/>
          <w:color w:val="FF0000"/>
          <w:sz w:val="20"/>
          <w:szCs w:val="20"/>
        </w:rPr>
        <w:t xml:space="preserve"> [  ]</w:t>
      </w:r>
    </w:p>
    <w:p w:rsidR="006050D5" w:rsidRPr="00630BCD" w:rsidRDefault="006050D5" w:rsidP="006050D5">
      <w:pPr>
        <w:ind w:left="2160" w:hanging="720"/>
        <w:jc w:val="both"/>
        <w:rPr>
          <w:rFonts w:ascii="Trebuchet MS" w:hAnsi="Trebuchet MS"/>
          <w:sz w:val="20"/>
          <w:szCs w:val="20"/>
        </w:rPr>
      </w:pP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(vii)            The views of the parents and significant others - to use the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accelerated</w:t>
      </w:r>
      <w:proofErr w:type="gramEnd"/>
      <w:r w:rsidRPr="00630BCD">
        <w:rPr>
          <w:rFonts w:ascii="Trebuchet MS" w:hAnsi="Trebuchet MS"/>
          <w:sz w:val="20"/>
          <w:szCs w:val="20"/>
        </w:rPr>
        <w:t xml:space="preserve"> procedure both parents with PR will need to be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in</w:t>
      </w:r>
      <w:proofErr w:type="gramEnd"/>
      <w:r w:rsidRPr="00630BCD">
        <w:rPr>
          <w:rFonts w:ascii="Trebuchet MS" w:hAnsi="Trebuchet MS"/>
          <w:sz w:val="20"/>
          <w:szCs w:val="20"/>
        </w:rPr>
        <w:t xml:space="preserve"> agreement that an application to discharge is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appropriate</w:t>
      </w:r>
      <w:proofErr w:type="gramEnd"/>
      <w:r w:rsidRPr="00630BCD">
        <w:rPr>
          <w:rFonts w:ascii="Trebuchet MS" w:hAnsi="Trebuchet MS"/>
          <w:sz w:val="20"/>
          <w:szCs w:val="20"/>
        </w:rPr>
        <w:t xml:space="preserve">.  </w:t>
      </w:r>
      <w:r w:rsidRPr="00630BCD">
        <w:rPr>
          <w:rFonts w:ascii="Trebuchet MS" w:hAnsi="Trebuchet MS"/>
          <w:color w:val="FF0000"/>
          <w:sz w:val="20"/>
          <w:szCs w:val="20"/>
        </w:rPr>
        <w:t>[  ]</w:t>
      </w:r>
    </w:p>
    <w:p w:rsidR="006050D5" w:rsidRPr="00630BCD" w:rsidRDefault="006050D5" w:rsidP="006050D5">
      <w:pPr>
        <w:ind w:left="2160" w:hanging="720"/>
        <w:jc w:val="both"/>
        <w:rPr>
          <w:rFonts w:ascii="Trebuchet MS" w:hAnsi="Trebuchet MS"/>
          <w:sz w:val="20"/>
          <w:szCs w:val="20"/>
        </w:rPr>
      </w:pPr>
    </w:p>
    <w:p w:rsidR="006050D5" w:rsidRPr="00210805" w:rsidRDefault="006050D5" w:rsidP="006050D5">
      <w:pPr>
        <w:ind w:left="2160" w:hanging="720"/>
        <w:jc w:val="both"/>
        <w:rPr>
          <w:rFonts w:ascii="Trebuchet MS" w:hAnsi="Trebuchet MS"/>
          <w:color w:val="FF0000"/>
          <w:sz w:val="20"/>
          <w:szCs w:val="20"/>
        </w:rPr>
      </w:pPr>
      <w:r w:rsidRPr="00630BCD">
        <w:rPr>
          <w:rFonts w:ascii="Trebuchet MS" w:hAnsi="Trebuchet MS"/>
          <w:sz w:val="20"/>
          <w:szCs w:val="20"/>
        </w:rPr>
        <w:t>(viii)           A consideration of the welfare checklist factors</w:t>
      </w:r>
      <w:r w:rsidR="00210805">
        <w:rPr>
          <w:rFonts w:ascii="Trebuchet MS" w:hAnsi="Trebuchet MS"/>
          <w:sz w:val="20"/>
          <w:szCs w:val="20"/>
        </w:rPr>
        <w:t xml:space="preserve"> / </w:t>
      </w:r>
      <w:r w:rsidR="00210805" w:rsidRPr="00E257AF">
        <w:rPr>
          <w:rFonts w:ascii="Trebuchet MS" w:hAnsi="Trebuchet MS"/>
          <w:sz w:val="20"/>
          <w:szCs w:val="20"/>
        </w:rPr>
        <w:t>voice of the child being evident.</w:t>
      </w:r>
      <w:r w:rsidRPr="00210805">
        <w:rPr>
          <w:rFonts w:ascii="Trebuchet MS" w:hAnsi="Trebuchet MS"/>
          <w:color w:val="FF0000"/>
          <w:sz w:val="20"/>
          <w:szCs w:val="20"/>
        </w:rPr>
        <w:t xml:space="preserve">  [  ]</w:t>
      </w:r>
    </w:p>
    <w:p w:rsidR="006050D5" w:rsidRPr="00630BCD" w:rsidRDefault="006050D5" w:rsidP="006050D5">
      <w:pPr>
        <w:ind w:left="2160" w:hanging="720"/>
        <w:jc w:val="both"/>
        <w:rPr>
          <w:rFonts w:ascii="Trebuchet MS" w:hAnsi="Trebuchet MS"/>
          <w:sz w:val="20"/>
          <w:szCs w:val="20"/>
        </w:rPr>
      </w:pP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(ix)             Up to date information from the child’s school where </w:t>
      </w:r>
    </w:p>
    <w:p w:rsidR="006050D5" w:rsidRPr="00630BCD" w:rsidRDefault="006050D5" w:rsidP="006050D5">
      <w:pPr>
        <w:ind w:left="216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applicable</w:t>
      </w:r>
      <w:proofErr w:type="gramEnd"/>
      <w:r w:rsidRPr="00630BCD">
        <w:rPr>
          <w:rFonts w:ascii="Trebuchet MS" w:hAnsi="Trebuchet MS"/>
          <w:sz w:val="20"/>
          <w:szCs w:val="20"/>
        </w:rPr>
        <w:t xml:space="preserve"> (attendance, lateness, presentation, academic   </w:t>
      </w:r>
    </w:p>
    <w:p w:rsidR="006050D5" w:rsidRPr="00630BCD" w:rsidRDefault="006050D5" w:rsidP="006050D5">
      <w:pPr>
        <w:ind w:left="216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progress</w:t>
      </w:r>
      <w:proofErr w:type="gramEnd"/>
      <w:r w:rsidRPr="00630BCD">
        <w:rPr>
          <w:rFonts w:ascii="Trebuchet MS" w:hAnsi="Trebuchet MS"/>
          <w:sz w:val="20"/>
          <w:szCs w:val="20"/>
        </w:rPr>
        <w:t xml:space="preserve">) - If the child is of school age, it is good practice to </w:t>
      </w:r>
    </w:p>
    <w:p w:rsidR="006050D5" w:rsidRPr="00630BCD" w:rsidRDefault="006050D5" w:rsidP="006050D5">
      <w:pPr>
        <w:ind w:left="216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ask</w:t>
      </w:r>
      <w:proofErr w:type="gramEnd"/>
      <w:r w:rsidRPr="00630BCD">
        <w:rPr>
          <w:rFonts w:ascii="Trebuchet MS" w:hAnsi="Trebuchet MS"/>
          <w:sz w:val="20"/>
          <w:szCs w:val="20"/>
        </w:rPr>
        <w:t xml:space="preserve"> for a short updating report from the school to cover</w:t>
      </w:r>
    </w:p>
    <w:p w:rsidR="006050D5" w:rsidRPr="00630BCD" w:rsidRDefault="006050D5" w:rsidP="006050D5">
      <w:pPr>
        <w:ind w:left="216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these</w:t>
      </w:r>
      <w:proofErr w:type="gramEnd"/>
      <w:r w:rsidRPr="00630BCD">
        <w:rPr>
          <w:rFonts w:ascii="Trebuchet MS" w:hAnsi="Trebuchet MS"/>
          <w:sz w:val="20"/>
          <w:szCs w:val="20"/>
        </w:rPr>
        <w:t xml:space="preserve"> issues or consult with them and include the </w:t>
      </w:r>
    </w:p>
    <w:p w:rsidR="006050D5" w:rsidRPr="00630BCD" w:rsidRDefault="006050D5" w:rsidP="006050D5">
      <w:pPr>
        <w:ind w:left="2160"/>
        <w:jc w:val="both"/>
        <w:rPr>
          <w:rFonts w:ascii="Trebuchet MS" w:hAnsi="Trebuchet MS"/>
          <w:color w:val="FF0000"/>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information</w:t>
      </w:r>
      <w:proofErr w:type="gramEnd"/>
      <w:r w:rsidRPr="00630BCD">
        <w:rPr>
          <w:rFonts w:ascii="Trebuchet MS" w:hAnsi="Trebuchet MS"/>
          <w:sz w:val="20"/>
          <w:szCs w:val="20"/>
        </w:rPr>
        <w:t xml:space="preserve"> with the statement.  </w:t>
      </w:r>
      <w:r w:rsidRPr="00630BCD">
        <w:rPr>
          <w:rFonts w:ascii="Trebuchet MS" w:hAnsi="Trebuchet MS"/>
          <w:color w:val="FF0000"/>
          <w:sz w:val="20"/>
          <w:szCs w:val="20"/>
        </w:rPr>
        <w:t xml:space="preserve">[  ]  </w:t>
      </w:r>
    </w:p>
    <w:p w:rsidR="006050D5" w:rsidRPr="00630BCD" w:rsidRDefault="006050D5" w:rsidP="006050D5">
      <w:pPr>
        <w:ind w:left="2160"/>
        <w:jc w:val="both"/>
        <w:rPr>
          <w:rFonts w:ascii="Trebuchet MS" w:hAnsi="Trebuchet MS"/>
          <w:sz w:val="20"/>
          <w:szCs w:val="20"/>
        </w:rPr>
      </w:pPr>
      <w:r w:rsidRPr="00630BCD">
        <w:rPr>
          <w:rFonts w:ascii="Trebuchet MS" w:hAnsi="Trebuchet MS"/>
          <w:color w:val="FF0000"/>
          <w:sz w:val="20"/>
          <w:szCs w:val="20"/>
        </w:rPr>
        <w:t xml:space="preserve">    Separate Report Attached </w:t>
      </w:r>
      <w:proofErr w:type="gramStart"/>
      <w:r w:rsidRPr="00630BCD">
        <w:rPr>
          <w:rFonts w:ascii="Trebuchet MS" w:hAnsi="Trebuchet MS"/>
          <w:color w:val="FF0000"/>
          <w:sz w:val="20"/>
          <w:szCs w:val="20"/>
        </w:rPr>
        <w:t>Yes  [</w:t>
      </w:r>
      <w:proofErr w:type="gramEnd"/>
      <w:r w:rsidRPr="00630BCD">
        <w:rPr>
          <w:rFonts w:ascii="Trebuchet MS" w:hAnsi="Trebuchet MS"/>
          <w:color w:val="FF0000"/>
          <w:sz w:val="20"/>
          <w:szCs w:val="20"/>
        </w:rPr>
        <w:t xml:space="preserve">  ]  No [  ]</w:t>
      </w:r>
    </w:p>
    <w:p w:rsidR="006050D5" w:rsidRPr="00630BCD" w:rsidRDefault="006050D5" w:rsidP="006050D5">
      <w:pPr>
        <w:ind w:left="2160"/>
        <w:jc w:val="both"/>
        <w:rPr>
          <w:rFonts w:ascii="Trebuchet MS" w:hAnsi="Trebuchet MS"/>
          <w:sz w:val="20"/>
          <w:szCs w:val="20"/>
        </w:rPr>
      </w:pPr>
      <w:r w:rsidRPr="00630BCD">
        <w:rPr>
          <w:rFonts w:ascii="Trebuchet MS" w:hAnsi="Trebuchet MS"/>
          <w:sz w:val="20"/>
          <w:szCs w:val="20"/>
        </w:rPr>
        <w:t xml:space="preserve">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(x)            In the case of a child under school age, up to date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information</w:t>
      </w:r>
      <w:proofErr w:type="gramEnd"/>
      <w:r w:rsidRPr="00630BCD">
        <w:rPr>
          <w:rFonts w:ascii="Trebuchet MS" w:hAnsi="Trebuchet MS"/>
          <w:sz w:val="20"/>
          <w:szCs w:val="20"/>
        </w:rPr>
        <w:t xml:space="preserve"> from the  health visitor - again it is good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practice</w:t>
      </w:r>
      <w:proofErr w:type="gramEnd"/>
      <w:r w:rsidRPr="00630BCD">
        <w:rPr>
          <w:rFonts w:ascii="Trebuchet MS" w:hAnsi="Trebuchet MS"/>
          <w:sz w:val="20"/>
          <w:szCs w:val="20"/>
        </w:rPr>
        <w:t xml:space="preserve"> to get a short updating report from the HV or in the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alternative</w:t>
      </w:r>
      <w:proofErr w:type="gramEnd"/>
      <w:r w:rsidRPr="00630BCD">
        <w:rPr>
          <w:rFonts w:ascii="Trebuchet MS" w:hAnsi="Trebuchet MS"/>
          <w:sz w:val="20"/>
          <w:szCs w:val="20"/>
        </w:rPr>
        <w:t xml:space="preserve"> consult the HV on these issues and include their  </w:t>
      </w:r>
    </w:p>
    <w:p w:rsidR="006050D5" w:rsidRPr="00630BCD" w:rsidRDefault="006050D5" w:rsidP="006050D5">
      <w:pPr>
        <w:ind w:left="2160"/>
        <w:jc w:val="both"/>
        <w:rPr>
          <w:rFonts w:ascii="Trebuchet MS" w:hAnsi="Trebuchet MS"/>
          <w:color w:val="FF0000"/>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views</w:t>
      </w:r>
      <w:proofErr w:type="gramEnd"/>
      <w:r w:rsidRPr="00630BCD">
        <w:rPr>
          <w:rFonts w:ascii="Trebuchet MS" w:hAnsi="Trebuchet MS"/>
          <w:sz w:val="20"/>
          <w:szCs w:val="20"/>
        </w:rPr>
        <w:t xml:space="preserve"> in the statement.  </w:t>
      </w:r>
      <w:r w:rsidRPr="00630BCD">
        <w:rPr>
          <w:rFonts w:ascii="Trebuchet MS" w:hAnsi="Trebuchet MS"/>
          <w:color w:val="FF0000"/>
          <w:sz w:val="20"/>
          <w:szCs w:val="20"/>
        </w:rPr>
        <w:t xml:space="preserve">[  ]  </w:t>
      </w:r>
    </w:p>
    <w:p w:rsidR="006050D5" w:rsidRPr="00630BCD" w:rsidRDefault="006050D5" w:rsidP="006050D5">
      <w:pPr>
        <w:ind w:left="2160"/>
        <w:jc w:val="both"/>
        <w:rPr>
          <w:rFonts w:ascii="Trebuchet MS" w:hAnsi="Trebuchet MS"/>
          <w:sz w:val="20"/>
          <w:szCs w:val="20"/>
        </w:rPr>
      </w:pPr>
      <w:r w:rsidRPr="00630BCD">
        <w:rPr>
          <w:rFonts w:ascii="Trebuchet MS" w:hAnsi="Trebuchet MS"/>
          <w:color w:val="FF0000"/>
          <w:sz w:val="20"/>
          <w:szCs w:val="20"/>
        </w:rPr>
        <w:t xml:space="preserve">    Separate Report Attached </w:t>
      </w:r>
      <w:proofErr w:type="gramStart"/>
      <w:r w:rsidRPr="00630BCD">
        <w:rPr>
          <w:rFonts w:ascii="Trebuchet MS" w:hAnsi="Trebuchet MS"/>
          <w:color w:val="FF0000"/>
          <w:sz w:val="20"/>
          <w:szCs w:val="20"/>
        </w:rPr>
        <w:t>Yes  [</w:t>
      </w:r>
      <w:proofErr w:type="gramEnd"/>
      <w:r w:rsidRPr="00630BCD">
        <w:rPr>
          <w:rFonts w:ascii="Trebuchet MS" w:hAnsi="Trebuchet MS"/>
          <w:color w:val="FF0000"/>
          <w:sz w:val="20"/>
          <w:szCs w:val="20"/>
        </w:rPr>
        <w:t xml:space="preserve">  ]  No [  ]</w:t>
      </w:r>
    </w:p>
    <w:p w:rsidR="006050D5" w:rsidRPr="00630BCD" w:rsidRDefault="006050D5" w:rsidP="006050D5">
      <w:pPr>
        <w:ind w:left="2160" w:hanging="720"/>
        <w:jc w:val="both"/>
        <w:rPr>
          <w:rFonts w:ascii="Trebuchet MS" w:hAnsi="Trebuchet MS"/>
          <w:sz w:val="20"/>
          <w:szCs w:val="20"/>
        </w:rPr>
      </w:pPr>
    </w:p>
    <w:p w:rsidR="006050D5" w:rsidRPr="00630BCD" w:rsidRDefault="006050D5" w:rsidP="006050D5">
      <w:pPr>
        <w:ind w:left="2160" w:hanging="720"/>
        <w:jc w:val="both"/>
        <w:rPr>
          <w:rFonts w:ascii="Trebuchet MS" w:hAnsi="Trebuchet MS"/>
          <w:sz w:val="20"/>
          <w:szCs w:val="20"/>
        </w:rPr>
      </w:pP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(xi)           Up to date information from other relevant services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involved</w:t>
      </w:r>
      <w:proofErr w:type="gramEnd"/>
      <w:r w:rsidRPr="00630BCD">
        <w:rPr>
          <w:rFonts w:ascii="Trebuchet MS" w:hAnsi="Trebuchet MS"/>
          <w:sz w:val="20"/>
          <w:szCs w:val="20"/>
        </w:rPr>
        <w:t xml:space="preserve"> with the family (education welfare, CAMHS, YOT,</w:t>
      </w:r>
    </w:p>
    <w:p w:rsidR="006050D5" w:rsidRPr="00630BCD" w:rsidRDefault="006050D5" w:rsidP="006050D5">
      <w:pPr>
        <w:ind w:left="288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drug</w:t>
      </w:r>
      <w:proofErr w:type="gramEnd"/>
      <w:r w:rsidRPr="00630BCD">
        <w:rPr>
          <w:rFonts w:ascii="Trebuchet MS" w:hAnsi="Trebuchet MS"/>
          <w:sz w:val="20"/>
          <w:szCs w:val="20"/>
        </w:rPr>
        <w:t xml:space="preserve"> service, mental health, learning disabilities) - </w:t>
      </w:r>
      <w:proofErr w:type="spellStart"/>
      <w:r w:rsidRPr="00630BCD">
        <w:rPr>
          <w:rFonts w:ascii="Trebuchet MS" w:hAnsi="Trebuchet MS"/>
          <w:sz w:val="20"/>
          <w:szCs w:val="20"/>
        </w:rPr>
        <w:t>Iany</w:t>
      </w:r>
      <w:proofErr w:type="spellEnd"/>
      <w:r w:rsidRPr="00630BCD">
        <w:rPr>
          <w:rFonts w:ascii="Trebuchet MS" w:hAnsi="Trebuchet MS"/>
          <w:sz w:val="20"/>
          <w:szCs w:val="20"/>
        </w:rPr>
        <w:t xml:space="preserve"> of</w:t>
      </w:r>
    </w:p>
    <w:p w:rsidR="006050D5" w:rsidRPr="00630BCD" w:rsidRDefault="006050D5" w:rsidP="006050D5">
      <w:pPr>
        <w:ind w:left="288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these</w:t>
      </w:r>
      <w:proofErr w:type="gramEnd"/>
      <w:r w:rsidRPr="00630BCD">
        <w:rPr>
          <w:rFonts w:ascii="Trebuchet MS" w:hAnsi="Trebuchet MS"/>
          <w:sz w:val="20"/>
          <w:szCs w:val="20"/>
        </w:rPr>
        <w:t xml:space="preserve"> services are involved with the child , an updating</w:t>
      </w:r>
    </w:p>
    <w:p w:rsidR="006050D5" w:rsidRPr="00630BCD" w:rsidRDefault="006050D5" w:rsidP="006050D5">
      <w:pPr>
        <w:ind w:left="288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report</w:t>
      </w:r>
      <w:proofErr w:type="gramEnd"/>
      <w:r w:rsidRPr="00630BCD">
        <w:rPr>
          <w:rFonts w:ascii="Trebuchet MS" w:hAnsi="Trebuchet MS"/>
          <w:sz w:val="20"/>
          <w:szCs w:val="20"/>
        </w:rPr>
        <w:t xml:space="preserve"> should be sought from the service and submitted with</w:t>
      </w:r>
    </w:p>
    <w:p w:rsidR="006050D5" w:rsidRPr="00630BCD" w:rsidRDefault="006050D5" w:rsidP="006050D5">
      <w:pPr>
        <w:ind w:left="2160"/>
        <w:jc w:val="both"/>
        <w:rPr>
          <w:rFonts w:ascii="Trebuchet MS" w:hAnsi="Trebuchet MS"/>
          <w:color w:val="FF0000"/>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the</w:t>
      </w:r>
      <w:proofErr w:type="gramEnd"/>
      <w:r w:rsidRPr="00630BCD">
        <w:rPr>
          <w:rFonts w:ascii="Trebuchet MS" w:hAnsi="Trebuchet MS"/>
          <w:sz w:val="20"/>
          <w:szCs w:val="20"/>
        </w:rPr>
        <w:t xml:space="preserve"> application </w:t>
      </w:r>
      <w:r w:rsidRPr="00630BCD">
        <w:rPr>
          <w:rFonts w:ascii="Trebuchet MS" w:hAnsi="Trebuchet MS"/>
          <w:color w:val="FF0000"/>
          <w:sz w:val="20"/>
          <w:szCs w:val="20"/>
        </w:rPr>
        <w:t xml:space="preserve">[  ]  </w:t>
      </w:r>
    </w:p>
    <w:p w:rsidR="006050D5" w:rsidRPr="00630BCD" w:rsidRDefault="006050D5" w:rsidP="006050D5">
      <w:pPr>
        <w:ind w:left="2160"/>
        <w:jc w:val="both"/>
        <w:rPr>
          <w:rFonts w:ascii="Trebuchet MS" w:hAnsi="Trebuchet MS"/>
          <w:sz w:val="20"/>
          <w:szCs w:val="20"/>
        </w:rPr>
      </w:pPr>
      <w:r w:rsidRPr="00630BCD">
        <w:rPr>
          <w:rFonts w:ascii="Trebuchet MS" w:hAnsi="Trebuchet MS"/>
          <w:color w:val="FF0000"/>
          <w:sz w:val="20"/>
          <w:szCs w:val="20"/>
        </w:rPr>
        <w:t xml:space="preserve">    Separate Report Attached </w:t>
      </w:r>
      <w:proofErr w:type="gramStart"/>
      <w:r w:rsidRPr="00630BCD">
        <w:rPr>
          <w:rFonts w:ascii="Trebuchet MS" w:hAnsi="Trebuchet MS"/>
          <w:color w:val="FF0000"/>
          <w:sz w:val="20"/>
          <w:szCs w:val="20"/>
        </w:rPr>
        <w:t>Yes  [</w:t>
      </w:r>
      <w:proofErr w:type="gramEnd"/>
      <w:r w:rsidRPr="00630BCD">
        <w:rPr>
          <w:rFonts w:ascii="Trebuchet MS" w:hAnsi="Trebuchet MS"/>
          <w:color w:val="FF0000"/>
          <w:sz w:val="20"/>
          <w:szCs w:val="20"/>
        </w:rPr>
        <w:t xml:space="preserve">  ]  No [  ]</w:t>
      </w:r>
    </w:p>
    <w:p w:rsidR="006050D5" w:rsidRPr="00630BCD" w:rsidRDefault="006050D5" w:rsidP="006050D5">
      <w:pPr>
        <w:ind w:left="2880" w:hanging="720"/>
        <w:jc w:val="both"/>
        <w:rPr>
          <w:rFonts w:ascii="Trebuchet MS" w:hAnsi="Trebuchet MS"/>
          <w:sz w:val="20"/>
          <w:szCs w:val="20"/>
        </w:rPr>
      </w:pP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(xii)          Details of arrangements for continuing post discharge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support</w:t>
      </w:r>
      <w:proofErr w:type="gramEnd"/>
      <w:r w:rsidRPr="00630BCD">
        <w:rPr>
          <w:rFonts w:ascii="Trebuchet MS" w:hAnsi="Trebuchet MS"/>
          <w:sz w:val="20"/>
          <w:szCs w:val="20"/>
        </w:rPr>
        <w:t xml:space="preserve"> if relevant - It is good practice to include a copy of </w:t>
      </w:r>
    </w:p>
    <w:p w:rsidR="006050D5" w:rsidRPr="00630BCD" w:rsidRDefault="006050D5" w:rsidP="006050D5">
      <w:pPr>
        <w:ind w:left="2160" w:hanging="720"/>
        <w:jc w:val="both"/>
        <w:rPr>
          <w:rFonts w:ascii="Trebuchet MS" w:hAnsi="Trebuchet MS"/>
          <w:sz w:val="20"/>
          <w:szCs w:val="20"/>
        </w:rPr>
      </w:pPr>
      <w:r w:rsidRPr="00630BCD">
        <w:rPr>
          <w:rFonts w:ascii="Trebuchet MS" w:hAnsi="Trebuchet MS"/>
          <w:sz w:val="20"/>
          <w:szCs w:val="20"/>
        </w:rPr>
        <w:t xml:space="preserve">                </w:t>
      </w:r>
      <w:proofErr w:type="gramStart"/>
      <w:r w:rsidRPr="00630BCD">
        <w:rPr>
          <w:rFonts w:ascii="Trebuchet MS" w:hAnsi="Trebuchet MS"/>
          <w:sz w:val="20"/>
          <w:szCs w:val="20"/>
        </w:rPr>
        <w:t>any</w:t>
      </w:r>
      <w:proofErr w:type="gramEnd"/>
      <w:r w:rsidRPr="00630BCD">
        <w:rPr>
          <w:rFonts w:ascii="Trebuchet MS" w:hAnsi="Trebuchet MS"/>
          <w:sz w:val="20"/>
          <w:szCs w:val="20"/>
        </w:rPr>
        <w:t xml:space="preserve"> Draft CIN plan if the proposal is to support the family</w:t>
      </w:r>
    </w:p>
    <w:p w:rsidR="006050D5" w:rsidRPr="00630BCD" w:rsidRDefault="006050D5" w:rsidP="006050D5">
      <w:pPr>
        <w:ind w:left="2160" w:hanging="720"/>
        <w:jc w:val="both"/>
        <w:rPr>
          <w:rFonts w:ascii="Trebuchet MS" w:hAnsi="Trebuchet MS"/>
          <w:color w:val="FF0000"/>
          <w:sz w:val="20"/>
          <w:szCs w:val="20"/>
        </w:rPr>
      </w:pPr>
      <w:r w:rsidRPr="00630BCD">
        <w:rPr>
          <w:rFonts w:ascii="Trebuchet MS" w:hAnsi="Trebuchet MS"/>
          <w:sz w:val="20"/>
          <w:szCs w:val="20"/>
        </w:rPr>
        <w:t xml:space="preserve">                /child on such a plan. </w:t>
      </w:r>
      <w:r w:rsidRPr="00630BCD">
        <w:rPr>
          <w:rFonts w:ascii="Trebuchet MS" w:hAnsi="Trebuchet MS"/>
          <w:color w:val="FF0000"/>
          <w:sz w:val="20"/>
          <w:szCs w:val="20"/>
        </w:rPr>
        <w:t xml:space="preserve">[  ]  </w:t>
      </w:r>
    </w:p>
    <w:p w:rsidR="006050D5" w:rsidRPr="00630BCD" w:rsidRDefault="006050D5" w:rsidP="006050D5">
      <w:pPr>
        <w:ind w:left="2160"/>
        <w:jc w:val="both"/>
        <w:rPr>
          <w:rFonts w:ascii="Trebuchet MS" w:hAnsi="Trebuchet MS"/>
          <w:color w:val="FF0000"/>
          <w:sz w:val="20"/>
          <w:szCs w:val="20"/>
        </w:rPr>
      </w:pPr>
      <w:r w:rsidRPr="00630BCD">
        <w:rPr>
          <w:rFonts w:ascii="Trebuchet MS" w:hAnsi="Trebuchet MS"/>
          <w:color w:val="FF0000"/>
          <w:sz w:val="20"/>
          <w:szCs w:val="20"/>
        </w:rPr>
        <w:t xml:space="preserve">    Separate Report Attached </w:t>
      </w:r>
      <w:proofErr w:type="gramStart"/>
      <w:r w:rsidRPr="00630BCD">
        <w:rPr>
          <w:rFonts w:ascii="Trebuchet MS" w:hAnsi="Trebuchet MS"/>
          <w:color w:val="FF0000"/>
          <w:sz w:val="20"/>
          <w:szCs w:val="20"/>
        </w:rPr>
        <w:t>Yes  [</w:t>
      </w:r>
      <w:proofErr w:type="gramEnd"/>
      <w:r w:rsidRPr="00630BCD">
        <w:rPr>
          <w:rFonts w:ascii="Trebuchet MS" w:hAnsi="Trebuchet MS"/>
          <w:color w:val="FF0000"/>
          <w:sz w:val="20"/>
          <w:szCs w:val="20"/>
        </w:rPr>
        <w:t xml:space="preserve">  ]  No [  ]</w:t>
      </w:r>
    </w:p>
    <w:p w:rsidR="006050D5" w:rsidRPr="00630BCD" w:rsidRDefault="006050D5" w:rsidP="006050D5">
      <w:pPr>
        <w:jc w:val="both"/>
        <w:rPr>
          <w:rFonts w:ascii="Trebuchet MS" w:hAnsi="Trebuchet MS"/>
          <w:color w:val="FF0000"/>
          <w:sz w:val="20"/>
          <w:szCs w:val="20"/>
        </w:rPr>
      </w:pPr>
    </w:p>
    <w:p w:rsidR="006050D5" w:rsidRPr="00630BCD" w:rsidRDefault="006050D5" w:rsidP="006050D5">
      <w:pPr>
        <w:jc w:val="both"/>
        <w:rPr>
          <w:rFonts w:ascii="Trebuchet MS" w:hAnsi="Trebuchet MS"/>
          <w:color w:val="FF0000"/>
          <w:sz w:val="20"/>
          <w:szCs w:val="20"/>
        </w:rPr>
      </w:pPr>
    </w:p>
    <w:p w:rsidR="006050D5" w:rsidRPr="00630BCD" w:rsidRDefault="006050D5" w:rsidP="006050D5">
      <w:pPr>
        <w:jc w:val="both"/>
        <w:rPr>
          <w:rFonts w:ascii="Trebuchet MS" w:hAnsi="Trebuchet MS"/>
          <w:b/>
          <w:color w:val="000000" w:themeColor="text1"/>
          <w:sz w:val="20"/>
          <w:szCs w:val="20"/>
          <w:u w:val="single"/>
        </w:rPr>
      </w:pPr>
      <w:r w:rsidRPr="00630BCD">
        <w:rPr>
          <w:rFonts w:ascii="Trebuchet MS" w:hAnsi="Trebuchet MS"/>
          <w:b/>
          <w:color w:val="000000" w:themeColor="text1"/>
          <w:sz w:val="20"/>
          <w:szCs w:val="20"/>
          <w:u w:val="single"/>
        </w:rPr>
        <w:t>In a case where the recommendation is for an SGO to be substituted:</w:t>
      </w:r>
    </w:p>
    <w:p w:rsidR="006050D5" w:rsidRPr="00630BCD" w:rsidRDefault="006050D5" w:rsidP="006050D5">
      <w:pPr>
        <w:jc w:val="both"/>
        <w:rPr>
          <w:rFonts w:ascii="Trebuchet MS" w:hAnsi="Trebuchet MS"/>
          <w:color w:val="000000" w:themeColor="text1"/>
          <w:sz w:val="20"/>
          <w:szCs w:val="20"/>
        </w:rPr>
      </w:pPr>
    </w:p>
    <w:p w:rsidR="006050D5" w:rsidRPr="00630BCD" w:rsidRDefault="006050D5" w:rsidP="006050D5">
      <w:pPr>
        <w:pStyle w:val="ListParagraph"/>
        <w:numPr>
          <w:ilvl w:val="0"/>
          <w:numId w:val="4"/>
        </w:numPr>
        <w:jc w:val="both"/>
        <w:rPr>
          <w:rFonts w:ascii="Trebuchet MS" w:hAnsi="Trebuchet MS"/>
          <w:color w:val="000000" w:themeColor="text1"/>
          <w:sz w:val="20"/>
          <w:szCs w:val="20"/>
        </w:rPr>
      </w:pPr>
      <w:r w:rsidRPr="00630BCD">
        <w:rPr>
          <w:rFonts w:ascii="Trebuchet MS" w:hAnsi="Trebuchet MS"/>
          <w:color w:val="000000" w:themeColor="text1"/>
          <w:sz w:val="20"/>
          <w:szCs w:val="20"/>
        </w:rPr>
        <w:t xml:space="preserve">SGO Suitability Assessment [  ] </w:t>
      </w:r>
    </w:p>
    <w:p w:rsidR="006050D5" w:rsidRPr="00630BCD" w:rsidRDefault="006050D5" w:rsidP="006050D5">
      <w:pPr>
        <w:pStyle w:val="ListParagraph"/>
        <w:numPr>
          <w:ilvl w:val="0"/>
          <w:numId w:val="4"/>
        </w:numPr>
        <w:jc w:val="both"/>
        <w:rPr>
          <w:rFonts w:ascii="Trebuchet MS" w:hAnsi="Trebuchet MS"/>
          <w:color w:val="000000" w:themeColor="text1"/>
          <w:sz w:val="20"/>
          <w:szCs w:val="20"/>
        </w:rPr>
      </w:pPr>
      <w:r w:rsidRPr="00630BCD">
        <w:rPr>
          <w:rFonts w:ascii="Trebuchet MS" w:hAnsi="Trebuchet MS"/>
          <w:color w:val="000000" w:themeColor="text1"/>
          <w:sz w:val="20"/>
          <w:szCs w:val="20"/>
        </w:rPr>
        <w:t>SGO Support Plan [  ]</w:t>
      </w:r>
    </w:p>
    <w:p w:rsidR="006050D5" w:rsidRPr="00630BCD" w:rsidRDefault="006050D5" w:rsidP="006050D5">
      <w:pPr>
        <w:pStyle w:val="ListParagraph"/>
        <w:numPr>
          <w:ilvl w:val="0"/>
          <w:numId w:val="4"/>
        </w:numPr>
        <w:jc w:val="both"/>
        <w:rPr>
          <w:rFonts w:ascii="Trebuchet MS" w:hAnsi="Trebuchet MS"/>
          <w:color w:val="000000" w:themeColor="text1"/>
          <w:sz w:val="20"/>
          <w:szCs w:val="20"/>
        </w:rPr>
      </w:pPr>
      <w:proofErr w:type="spellStart"/>
      <w:r w:rsidRPr="00630BCD">
        <w:rPr>
          <w:rFonts w:ascii="Trebuchet MS" w:hAnsi="Trebuchet MS"/>
          <w:color w:val="000000" w:themeColor="text1"/>
          <w:sz w:val="20"/>
          <w:szCs w:val="20"/>
        </w:rPr>
        <w:t>Reg</w:t>
      </w:r>
      <w:proofErr w:type="spellEnd"/>
      <w:r w:rsidRPr="00630BCD">
        <w:rPr>
          <w:rFonts w:ascii="Trebuchet MS" w:hAnsi="Trebuchet MS"/>
          <w:color w:val="000000" w:themeColor="text1"/>
          <w:sz w:val="20"/>
          <w:szCs w:val="20"/>
        </w:rPr>
        <w:t xml:space="preserve"> 15 [  ]</w:t>
      </w:r>
    </w:p>
    <w:p w:rsidR="006050D5" w:rsidRPr="00630BCD" w:rsidRDefault="006050D5" w:rsidP="006050D5">
      <w:pPr>
        <w:pStyle w:val="ListParagraph"/>
        <w:numPr>
          <w:ilvl w:val="0"/>
          <w:numId w:val="4"/>
        </w:numPr>
        <w:jc w:val="both"/>
        <w:rPr>
          <w:rFonts w:ascii="Trebuchet MS" w:hAnsi="Trebuchet MS"/>
          <w:color w:val="000000" w:themeColor="text1"/>
          <w:sz w:val="20"/>
          <w:szCs w:val="20"/>
        </w:rPr>
      </w:pPr>
      <w:r w:rsidRPr="00630BCD">
        <w:rPr>
          <w:rFonts w:ascii="Trebuchet MS" w:hAnsi="Trebuchet MS"/>
          <w:color w:val="000000" w:themeColor="text1"/>
          <w:sz w:val="20"/>
          <w:szCs w:val="20"/>
        </w:rPr>
        <w:t xml:space="preserve">DFES Means Test [  ] </w:t>
      </w:r>
    </w:p>
    <w:p w:rsidR="00630BCD" w:rsidRPr="00630BCD" w:rsidRDefault="00630BCD"/>
    <w:p w:rsidR="006050D5" w:rsidRPr="00630BCD" w:rsidRDefault="006050D5"/>
    <w:p w:rsidR="006050D5" w:rsidRPr="00630BCD" w:rsidRDefault="006050D5"/>
    <w:sectPr w:rsidR="006050D5" w:rsidRPr="00630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C6BBD"/>
    <w:multiLevelType w:val="hybridMultilevel"/>
    <w:tmpl w:val="216E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10F87"/>
    <w:multiLevelType w:val="hybridMultilevel"/>
    <w:tmpl w:val="42063F9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4D43564C"/>
    <w:multiLevelType w:val="hybridMultilevel"/>
    <w:tmpl w:val="3F8C4B4C"/>
    <w:lvl w:ilvl="0" w:tplc="1E305CD8">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D5"/>
    <w:rsid w:val="00162C97"/>
    <w:rsid w:val="00210805"/>
    <w:rsid w:val="006050D5"/>
    <w:rsid w:val="00630BCD"/>
    <w:rsid w:val="007B62AB"/>
    <w:rsid w:val="00C677F3"/>
    <w:rsid w:val="00E2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F33A2-7CF8-4242-BD7C-8B8618C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Rachel</dc:creator>
  <cp:keywords/>
  <dc:description/>
  <cp:lastModifiedBy>Lee, Josephine</cp:lastModifiedBy>
  <cp:revision>2</cp:revision>
  <dcterms:created xsi:type="dcterms:W3CDTF">2018-09-14T14:16:00Z</dcterms:created>
  <dcterms:modified xsi:type="dcterms:W3CDTF">2018-09-14T14:16:00Z</dcterms:modified>
</cp:coreProperties>
</file>