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EA4FEA" w:rsidRPr="00EA4FEA" w:rsidTr="00E4053B">
        <w:trPr>
          <w:trHeight w:val="853"/>
        </w:trPr>
        <w:tc>
          <w:tcPr>
            <w:tcW w:w="5637" w:type="dxa"/>
            <w:vMerge w:val="restart"/>
            <w:shd w:val="clear" w:color="auto" w:fill="auto"/>
          </w:tcPr>
          <w:p w:rsidR="00EA4FEA" w:rsidRPr="00EA4FEA" w:rsidRDefault="00EA4FEA" w:rsidP="00EA4FEA">
            <w:pPr>
              <w:rPr>
                <w:b/>
                <w:sz w:val="36"/>
                <w:szCs w:val="36"/>
              </w:rPr>
            </w:pPr>
            <w:bookmarkStart w:id="0" w:name="_GoBack"/>
            <w:bookmarkEnd w:id="0"/>
            <w:r w:rsidRPr="00EA4FEA">
              <w:rPr>
                <w:b/>
                <w:sz w:val="36"/>
                <w:szCs w:val="36"/>
              </w:rPr>
              <w:t xml:space="preserve">Local authority </w:t>
            </w:r>
            <w:r w:rsidRPr="00EA4FEA">
              <w:rPr>
                <w:b/>
                <w:sz w:val="36"/>
                <w:szCs w:val="36"/>
              </w:rPr>
              <w:br/>
              <w:t>social work evidence template</w:t>
            </w:r>
          </w:p>
          <w:p w:rsidR="00EA4FEA" w:rsidRPr="00EA4FEA" w:rsidRDefault="00EA4FEA" w:rsidP="00EA4FEA">
            <w:pPr>
              <w:rPr>
                <w:b/>
                <w:sz w:val="36"/>
                <w:szCs w:val="36"/>
              </w:rPr>
            </w:pPr>
            <w:r w:rsidRPr="00EA4FEA">
              <w:rPr>
                <w:b/>
                <w:sz w:val="36"/>
                <w:szCs w:val="36"/>
              </w:rPr>
              <w:t>(SWET)</w:t>
            </w:r>
          </w:p>
        </w:tc>
        <w:tc>
          <w:tcPr>
            <w:tcW w:w="425" w:type="dxa"/>
            <w:tcBorders>
              <w:right w:val="single" w:sz="4" w:space="0" w:color="auto"/>
            </w:tcBorders>
            <w:shd w:val="clear" w:color="auto" w:fill="auto"/>
          </w:tcPr>
          <w:p w:rsidR="00EA4FEA" w:rsidRPr="00EA4FEA" w:rsidRDefault="00EA4FEA" w:rsidP="00EA4FEA">
            <w:pPr>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EA4FEA" w:rsidRPr="00EA4FEA" w:rsidRDefault="00EA4FEA" w:rsidP="00EA4FEA">
            <w:pPr>
              <w:rPr>
                <w:rFonts w:cs="Arial"/>
                <w:sz w:val="22"/>
                <w:szCs w:val="22"/>
              </w:rPr>
            </w:pPr>
            <w:r w:rsidRPr="00EA4FEA">
              <w:rPr>
                <w:rFonts w:cs="Arial"/>
                <w:sz w:val="22"/>
                <w:szCs w:val="22"/>
              </w:rPr>
              <w:t>In the family court sitting at</w:t>
            </w:r>
          </w:p>
          <w:p w:rsidR="00EA4FEA" w:rsidRPr="00EA4FEA" w:rsidRDefault="00EA4FEA" w:rsidP="00EA4FEA">
            <w:pPr>
              <w:rPr>
                <w:rFonts w:cs="Arial"/>
                <w:sz w:val="22"/>
                <w:szCs w:val="22"/>
              </w:rPr>
            </w:pPr>
          </w:p>
        </w:tc>
      </w:tr>
      <w:tr w:rsidR="00EA4FEA" w:rsidRPr="00EA4FEA" w:rsidTr="00E4053B">
        <w:trPr>
          <w:trHeight w:val="290"/>
        </w:trPr>
        <w:tc>
          <w:tcPr>
            <w:tcW w:w="5637" w:type="dxa"/>
            <w:vMerge/>
            <w:shd w:val="clear" w:color="auto" w:fill="auto"/>
          </w:tcPr>
          <w:p w:rsidR="00EA4FEA" w:rsidRPr="00EA4FEA" w:rsidRDefault="00EA4FEA" w:rsidP="00EA4FEA">
            <w:pPr>
              <w:rPr>
                <w:b/>
                <w:sz w:val="36"/>
                <w:szCs w:val="36"/>
              </w:rPr>
            </w:pPr>
          </w:p>
        </w:tc>
        <w:tc>
          <w:tcPr>
            <w:tcW w:w="425" w:type="dxa"/>
            <w:tcBorders>
              <w:right w:val="single" w:sz="4" w:space="0" w:color="auto"/>
            </w:tcBorders>
            <w:shd w:val="clear" w:color="auto" w:fill="auto"/>
          </w:tcPr>
          <w:p w:rsidR="00EA4FEA" w:rsidRPr="00EA4FEA" w:rsidRDefault="00EA4FEA" w:rsidP="00EA4FEA">
            <w:pPr>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EA4FEA" w:rsidRPr="00EA4FEA" w:rsidRDefault="00EA4FEA" w:rsidP="00EA4FEA">
            <w:pPr>
              <w:rPr>
                <w:sz w:val="22"/>
                <w:szCs w:val="22"/>
              </w:rPr>
            </w:pPr>
            <w:r w:rsidRPr="00EA4FEA">
              <w:rPr>
                <w:rFonts w:cs="Arial"/>
                <w:sz w:val="22"/>
                <w:szCs w:val="22"/>
              </w:rPr>
              <w:t>In the matter of the Children Act 1989</w:t>
            </w:r>
          </w:p>
        </w:tc>
      </w:tr>
    </w:tbl>
    <w:p w:rsidR="00EA4FEA" w:rsidRPr="00EA4FEA" w:rsidRDefault="00EA4FEA" w:rsidP="00EA4FEA">
      <w:pPr>
        <w:spacing w:after="240"/>
        <w:rPr>
          <w:b/>
          <w:sz w:val="22"/>
          <w:szCs w:val="22"/>
        </w:rPr>
      </w:pPr>
    </w:p>
    <w:p w:rsidR="00EA4FEA" w:rsidRPr="00EA4FEA" w:rsidRDefault="00EA4FEA" w:rsidP="00EA4FEA">
      <w:pPr>
        <w:spacing w:after="240"/>
        <w:rPr>
          <w:sz w:val="22"/>
          <w:szCs w:val="22"/>
        </w:rPr>
      </w:pPr>
      <w:r w:rsidRPr="00EA4FEA">
        <w:rPr>
          <w:sz w:val="22"/>
          <w:szCs w:val="22"/>
        </w:rPr>
        <w:t>Use of this document is recommended by the President of the Family Division, the Association of Directors of Children’s Services, Cafcass, HM Courts and Tribunals Service, the Department for Education, the Ministry of Justice and the Chair of the Family Justice Board, in compliance with the revised Public Law Outline (PLO) 2014.</w:t>
      </w:r>
    </w:p>
    <w:p w:rsidR="00EA4FEA" w:rsidRPr="00EA4FEA" w:rsidRDefault="00EA4FEA" w:rsidP="00EA4FEA">
      <w:pPr>
        <w:rPr>
          <w:rFonts w:cs="Arial"/>
          <w:b/>
          <w:sz w:val="22"/>
          <w:szCs w:val="22"/>
        </w:rPr>
      </w:pPr>
      <w:r w:rsidRPr="00EA4FEA">
        <w:rPr>
          <w:rFonts w:cs="Arial"/>
          <w:b/>
          <w:sz w:val="22"/>
          <w:szCs w:val="22"/>
        </w:rPr>
        <w:t>The child(</w:t>
      </w:r>
      <w:proofErr w:type="spellStart"/>
      <w:r w:rsidRPr="00EA4FEA">
        <w:rPr>
          <w:rFonts w:cs="Arial"/>
          <w:b/>
          <w:sz w:val="22"/>
          <w:szCs w:val="22"/>
        </w:rPr>
        <w:t>re</w:t>
      </w:r>
      <w:r w:rsidRPr="00EA4FEA">
        <w:rPr>
          <w:rFonts w:cs="Arial"/>
          <w:b/>
          <w:sz w:val="22"/>
          <w:szCs w:val="22"/>
        </w:rPr>
        <w:fldChar w:fldCharType="begin"/>
      </w:r>
      <w:r w:rsidRPr="00EA4FEA">
        <w:rPr>
          <w:rFonts w:cs="Arial"/>
          <w:b/>
          <w:sz w:val="22"/>
          <w:szCs w:val="22"/>
        </w:rPr>
        <w:instrText xml:space="preserve"> INFO  Comments  \* MERGEFORMAT </w:instrText>
      </w:r>
      <w:r w:rsidRPr="00EA4FEA">
        <w:rPr>
          <w:rFonts w:cs="Arial"/>
          <w:b/>
          <w:sz w:val="22"/>
          <w:szCs w:val="22"/>
        </w:rPr>
        <w:fldChar w:fldCharType="end"/>
      </w:r>
      <w:r w:rsidRPr="00EA4FEA">
        <w:rPr>
          <w:rFonts w:cs="Arial"/>
          <w:b/>
          <w:sz w:val="22"/>
          <w:szCs w:val="22"/>
        </w:rPr>
        <w:t>n</w:t>
      </w:r>
      <w:proofErr w:type="spellEnd"/>
      <w:r w:rsidRPr="00EA4FEA">
        <w:rPr>
          <w:rFonts w:cs="Arial"/>
          <w:b/>
          <w:sz w:val="22"/>
          <w:szCs w:val="22"/>
        </w:rPr>
        <w:t>) – use one per template per family</w:t>
      </w:r>
    </w:p>
    <w:p w:rsidR="00EA4FEA" w:rsidRPr="00EA4FEA" w:rsidRDefault="00EA4FEA" w:rsidP="00EA4FEA">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235"/>
        <w:gridCol w:w="1017"/>
        <w:gridCol w:w="1676"/>
        <w:gridCol w:w="2410"/>
        <w:gridCol w:w="2863"/>
      </w:tblGrid>
      <w:tr w:rsidR="00EA4FEA" w:rsidRPr="00EA4FEA" w:rsidTr="00E4053B">
        <w:tc>
          <w:tcPr>
            <w:tcW w:w="2235" w:type="dxa"/>
            <w:shd w:val="clear" w:color="auto" w:fill="F2F2F2"/>
            <w:vAlign w:val="center"/>
          </w:tcPr>
          <w:p w:rsidR="00EA4FEA" w:rsidRPr="00EA4FEA" w:rsidRDefault="00EA4FEA" w:rsidP="00EA4FEA">
            <w:pPr>
              <w:rPr>
                <w:rFonts w:cs="Arial"/>
                <w:b/>
                <w:sz w:val="22"/>
                <w:szCs w:val="22"/>
              </w:rPr>
            </w:pPr>
            <w:r w:rsidRPr="00EA4FEA">
              <w:rPr>
                <w:rFonts w:cs="Arial"/>
                <w:b/>
                <w:sz w:val="22"/>
                <w:szCs w:val="22"/>
              </w:rPr>
              <w:t xml:space="preserve">Names </w:t>
            </w:r>
          </w:p>
        </w:tc>
        <w:tc>
          <w:tcPr>
            <w:tcW w:w="1017" w:type="dxa"/>
            <w:shd w:val="clear" w:color="auto" w:fill="F2F2F2"/>
            <w:vAlign w:val="center"/>
          </w:tcPr>
          <w:p w:rsidR="00EA4FEA" w:rsidRPr="00EA4FEA" w:rsidRDefault="00EA4FEA" w:rsidP="00EA4FEA">
            <w:pPr>
              <w:rPr>
                <w:rFonts w:cs="Arial"/>
                <w:b/>
                <w:sz w:val="22"/>
                <w:szCs w:val="22"/>
              </w:rPr>
            </w:pPr>
            <w:r w:rsidRPr="00EA4FEA">
              <w:rPr>
                <w:rFonts w:cs="Arial"/>
                <w:b/>
                <w:sz w:val="22"/>
                <w:szCs w:val="22"/>
              </w:rPr>
              <w:t>Gender</w:t>
            </w:r>
          </w:p>
        </w:tc>
        <w:tc>
          <w:tcPr>
            <w:tcW w:w="1676" w:type="dxa"/>
            <w:shd w:val="clear" w:color="auto" w:fill="F2F2F2"/>
            <w:vAlign w:val="center"/>
          </w:tcPr>
          <w:p w:rsidR="00EA4FEA" w:rsidRPr="00EA4FEA" w:rsidRDefault="00EA4FEA" w:rsidP="00EA4FEA">
            <w:pPr>
              <w:rPr>
                <w:rFonts w:cs="Arial"/>
                <w:b/>
                <w:sz w:val="22"/>
                <w:szCs w:val="22"/>
              </w:rPr>
            </w:pPr>
            <w:r w:rsidRPr="00EA4FEA">
              <w:rPr>
                <w:rFonts w:cs="Arial"/>
                <w:b/>
                <w:sz w:val="22"/>
                <w:szCs w:val="22"/>
              </w:rPr>
              <w:t>Date of Birth</w:t>
            </w:r>
          </w:p>
        </w:tc>
        <w:tc>
          <w:tcPr>
            <w:tcW w:w="2410" w:type="dxa"/>
            <w:shd w:val="clear" w:color="auto" w:fill="F2F2F2"/>
            <w:vAlign w:val="center"/>
          </w:tcPr>
          <w:p w:rsidR="00EA4FEA" w:rsidRPr="00EA4FEA" w:rsidRDefault="00EA4FEA" w:rsidP="00EA4FEA">
            <w:pPr>
              <w:rPr>
                <w:rFonts w:cs="Arial"/>
                <w:b/>
                <w:sz w:val="22"/>
                <w:szCs w:val="22"/>
              </w:rPr>
            </w:pPr>
            <w:r w:rsidRPr="00EA4FEA">
              <w:rPr>
                <w:rFonts w:cs="Arial"/>
                <w:b/>
                <w:sz w:val="22"/>
                <w:szCs w:val="22"/>
              </w:rPr>
              <w:t>Child’s current placement status</w:t>
            </w:r>
          </w:p>
        </w:tc>
        <w:tc>
          <w:tcPr>
            <w:tcW w:w="2863" w:type="dxa"/>
            <w:shd w:val="clear" w:color="auto" w:fill="F2F2F2"/>
            <w:vAlign w:val="center"/>
          </w:tcPr>
          <w:p w:rsidR="00EA4FEA" w:rsidRPr="00EA4FEA" w:rsidRDefault="00EA4FEA" w:rsidP="00EA4FEA">
            <w:pPr>
              <w:rPr>
                <w:rFonts w:cs="Arial"/>
                <w:b/>
                <w:sz w:val="22"/>
                <w:szCs w:val="22"/>
              </w:rPr>
            </w:pPr>
            <w:r w:rsidRPr="00EA4FEA">
              <w:rPr>
                <w:rFonts w:cs="Arial"/>
                <w:b/>
                <w:sz w:val="22"/>
                <w:szCs w:val="22"/>
              </w:rPr>
              <w:t xml:space="preserve">Child’s current </w:t>
            </w:r>
            <w:r w:rsidRPr="00EA4FEA">
              <w:rPr>
                <w:rFonts w:cs="Arial"/>
                <w:b/>
                <w:sz w:val="22"/>
                <w:szCs w:val="22"/>
              </w:rPr>
              <w:br/>
              <w:t>legal status</w:t>
            </w:r>
          </w:p>
        </w:tc>
      </w:tr>
      <w:tr w:rsidR="00EA4FEA" w:rsidRPr="00EA4FEA" w:rsidTr="00E4053B">
        <w:trPr>
          <w:trHeight w:val="454"/>
        </w:trPr>
        <w:tc>
          <w:tcPr>
            <w:tcW w:w="2235" w:type="dxa"/>
            <w:vAlign w:val="center"/>
          </w:tcPr>
          <w:p w:rsidR="00EA4FEA" w:rsidRPr="00EA4FEA" w:rsidRDefault="00EA4FEA" w:rsidP="00EA4FEA">
            <w:pPr>
              <w:rPr>
                <w:rFonts w:cs="Arial"/>
                <w:szCs w:val="24"/>
              </w:rPr>
            </w:pPr>
          </w:p>
        </w:tc>
        <w:tc>
          <w:tcPr>
            <w:tcW w:w="1017" w:type="dxa"/>
            <w:vAlign w:val="center"/>
          </w:tcPr>
          <w:p w:rsidR="00EA4FEA" w:rsidRPr="00EA4FEA" w:rsidRDefault="00EA4FEA" w:rsidP="00EA4FEA">
            <w:pPr>
              <w:rPr>
                <w:rFonts w:cs="Arial"/>
                <w:szCs w:val="24"/>
              </w:rPr>
            </w:pPr>
          </w:p>
        </w:tc>
        <w:tc>
          <w:tcPr>
            <w:tcW w:w="1676" w:type="dxa"/>
            <w:vAlign w:val="center"/>
          </w:tcPr>
          <w:p w:rsidR="00EA4FEA" w:rsidRPr="00EA4FEA" w:rsidRDefault="00EA4FEA" w:rsidP="00EA4FEA">
            <w:pPr>
              <w:rPr>
                <w:rFonts w:cs="Arial"/>
                <w:szCs w:val="24"/>
              </w:rPr>
            </w:pPr>
          </w:p>
        </w:tc>
        <w:tc>
          <w:tcPr>
            <w:tcW w:w="2410" w:type="dxa"/>
            <w:vAlign w:val="center"/>
          </w:tcPr>
          <w:p w:rsidR="00EA4FEA" w:rsidRPr="00EA4FEA" w:rsidRDefault="00EA4FEA" w:rsidP="00EA4FEA">
            <w:pPr>
              <w:rPr>
                <w:rFonts w:cs="Arial"/>
                <w:szCs w:val="24"/>
              </w:rPr>
            </w:pPr>
          </w:p>
        </w:tc>
        <w:tc>
          <w:tcPr>
            <w:tcW w:w="2863" w:type="dxa"/>
            <w:vAlign w:val="center"/>
          </w:tcPr>
          <w:p w:rsidR="00EA4FEA" w:rsidRPr="00EA4FEA" w:rsidRDefault="00EA4FEA" w:rsidP="00EA4FEA">
            <w:pPr>
              <w:rPr>
                <w:rFonts w:cs="Arial"/>
                <w:szCs w:val="24"/>
              </w:rPr>
            </w:pPr>
          </w:p>
        </w:tc>
      </w:tr>
      <w:tr w:rsidR="00EA4FEA" w:rsidRPr="00EA4FEA" w:rsidTr="00E4053B">
        <w:trPr>
          <w:trHeight w:val="454"/>
        </w:trPr>
        <w:tc>
          <w:tcPr>
            <w:tcW w:w="2235" w:type="dxa"/>
            <w:vAlign w:val="center"/>
          </w:tcPr>
          <w:p w:rsidR="00EA4FEA" w:rsidRPr="00EA4FEA" w:rsidRDefault="00EA4FEA" w:rsidP="00EA4FEA">
            <w:pPr>
              <w:rPr>
                <w:rFonts w:cs="Arial"/>
                <w:szCs w:val="24"/>
              </w:rPr>
            </w:pPr>
          </w:p>
        </w:tc>
        <w:tc>
          <w:tcPr>
            <w:tcW w:w="1017" w:type="dxa"/>
            <w:vAlign w:val="center"/>
          </w:tcPr>
          <w:p w:rsidR="00EA4FEA" w:rsidRPr="00EA4FEA" w:rsidRDefault="00EA4FEA" w:rsidP="00EA4FEA">
            <w:pPr>
              <w:rPr>
                <w:rFonts w:cs="Arial"/>
                <w:szCs w:val="24"/>
              </w:rPr>
            </w:pPr>
          </w:p>
        </w:tc>
        <w:tc>
          <w:tcPr>
            <w:tcW w:w="1676" w:type="dxa"/>
            <w:vAlign w:val="center"/>
          </w:tcPr>
          <w:p w:rsidR="00EA4FEA" w:rsidRPr="00EA4FEA" w:rsidRDefault="00EA4FEA" w:rsidP="00EA4FEA">
            <w:pPr>
              <w:rPr>
                <w:rFonts w:cs="Arial"/>
                <w:szCs w:val="24"/>
              </w:rPr>
            </w:pPr>
          </w:p>
        </w:tc>
        <w:tc>
          <w:tcPr>
            <w:tcW w:w="2410" w:type="dxa"/>
            <w:vAlign w:val="center"/>
          </w:tcPr>
          <w:p w:rsidR="00EA4FEA" w:rsidRPr="00EA4FEA" w:rsidRDefault="00EA4FEA" w:rsidP="00EA4FEA">
            <w:pPr>
              <w:rPr>
                <w:rFonts w:cs="Arial"/>
                <w:szCs w:val="24"/>
              </w:rPr>
            </w:pPr>
          </w:p>
        </w:tc>
        <w:tc>
          <w:tcPr>
            <w:tcW w:w="2863" w:type="dxa"/>
            <w:vAlign w:val="center"/>
          </w:tcPr>
          <w:p w:rsidR="00EA4FEA" w:rsidRPr="00EA4FEA" w:rsidRDefault="00EA4FEA" w:rsidP="00EA4FEA">
            <w:pPr>
              <w:rPr>
                <w:rFonts w:cs="Arial"/>
                <w:szCs w:val="24"/>
              </w:rPr>
            </w:pPr>
          </w:p>
        </w:tc>
      </w:tr>
      <w:tr w:rsidR="00EA4FEA" w:rsidRPr="00EA4FEA" w:rsidTr="00E4053B">
        <w:trPr>
          <w:trHeight w:val="454"/>
        </w:trPr>
        <w:tc>
          <w:tcPr>
            <w:tcW w:w="2235" w:type="dxa"/>
            <w:vAlign w:val="center"/>
          </w:tcPr>
          <w:p w:rsidR="00EA4FEA" w:rsidRPr="00EA4FEA" w:rsidRDefault="00EA4FEA" w:rsidP="00EA4FEA">
            <w:pPr>
              <w:rPr>
                <w:rFonts w:cs="Arial"/>
                <w:szCs w:val="24"/>
              </w:rPr>
            </w:pPr>
          </w:p>
        </w:tc>
        <w:tc>
          <w:tcPr>
            <w:tcW w:w="1017" w:type="dxa"/>
            <w:vAlign w:val="center"/>
          </w:tcPr>
          <w:p w:rsidR="00EA4FEA" w:rsidRPr="00EA4FEA" w:rsidRDefault="00EA4FEA" w:rsidP="00EA4FEA">
            <w:pPr>
              <w:rPr>
                <w:rFonts w:cs="Arial"/>
                <w:szCs w:val="24"/>
              </w:rPr>
            </w:pPr>
          </w:p>
        </w:tc>
        <w:tc>
          <w:tcPr>
            <w:tcW w:w="1676" w:type="dxa"/>
            <w:vAlign w:val="center"/>
          </w:tcPr>
          <w:p w:rsidR="00EA4FEA" w:rsidRPr="00EA4FEA" w:rsidRDefault="00EA4FEA" w:rsidP="00EA4FEA">
            <w:pPr>
              <w:rPr>
                <w:rFonts w:cs="Arial"/>
                <w:szCs w:val="24"/>
              </w:rPr>
            </w:pPr>
          </w:p>
        </w:tc>
        <w:tc>
          <w:tcPr>
            <w:tcW w:w="2410" w:type="dxa"/>
            <w:vAlign w:val="center"/>
          </w:tcPr>
          <w:p w:rsidR="00EA4FEA" w:rsidRPr="00EA4FEA" w:rsidRDefault="00EA4FEA" w:rsidP="00EA4FEA">
            <w:pPr>
              <w:rPr>
                <w:rFonts w:cs="Arial"/>
                <w:szCs w:val="24"/>
              </w:rPr>
            </w:pPr>
          </w:p>
        </w:tc>
        <w:tc>
          <w:tcPr>
            <w:tcW w:w="2863" w:type="dxa"/>
            <w:vAlign w:val="center"/>
          </w:tcPr>
          <w:p w:rsidR="00EA4FEA" w:rsidRPr="00EA4FEA" w:rsidRDefault="00EA4FEA" w:rsidP="00EA4FEA">
            <w:pPr>
              <w:rPr>
                <w:rFonts w:cs="Arial"/>
                <w:szCs w:val="24"/>
              </w:rPr>
            </w:pPr>
          </w:p>
        </w:tc>
      </w:tr>
      <w:tr w:rsidR="00EA4FEA" w:rsidRPr="00EA4FEA" w:rsidTr="00E4053B">
        <w:trPr>
          <w:trHeight w:val="454"/>
        </w:trPr>
        <w:tc>
          <w:tcPr>
            <w:tcW w:w="2235" w:type="dxa"/>
            <w:vAlign w:val="center"/>
          </w:tcPr>
          <w:p w:rsidR="00EA4FEA" w:rsidRPr="00EA4FEA" w:rsidRDefault="00EA4FEA" w:rsidP="00EA4FEA">
            <w:pPr>
              <w:rPr>
                <w:rFonts w:cs="Arial"/>
                <w:szCs w:val="24"/>
              </w:rPr>
            </w:pPr>
          </w:p>
        </w:tc>
        <w:tc>
          <w:tcPr>
            <w:tcW w:w="1017" w:type="dxa"/>
            <w:vAlign w:val="center"/>
          </w:tcPr>
          <w:p w:rsidR="00EA4FEA" w:rsidRPr="00EA4FEA" w:rsidRDefault="00EA4FEA" w:rsidP="00EA4FEA">
            <w:pPr>
              <w:rPr>
                <w:rFonts w:cs="Arial"/>
                <w:szCs w:val="24"/>
              </w:rPr>
            </w:pPr>
          </w:p>
        </w:tc>
        <w:tc>
          <w:tcPr>
            <w:tcW w:w="1676" w:type="dxa"/>
            <w:vAlign w:val="center"/>
          </w:tcPr>
          <w:p w:rsidR="00EA4FEA" w:rsidRPr="00EA4FEA" w:rsidRDefault="00EA4FEA" w:rsidP="00EA4FEA">
            <w:pPr>
              <w:rPr>
                <w:rFonts w:cs="Arial"/>
                <w:szCs w:val="24"/>
              </w:rPr>
            </w:pPr>
          </w:p>
        </w:tc>
        <w:tc>
          <w:tcPr>
            <w:tcW w:w="2410" w:type="dxa"/>
            <w:vAlign w:val="center"/>
          </w:tcPr>
          <w:p w:rsidR="00EA4FEA" w:rsidRPr="00EA4FEA" w:rsidRDefault="00EA4FEA" w:rsidP="00EA4FEA">
            <w:pPr>
              <w:rPr>
                <w:rFonts w:cs="Arial"/>
                <w:szCs w:val="24"/>
              </w:rPr>
            </w:pPr>
          </w:p>
        </w:tc>
        <w:tc>
          <w:tcPr>
            <w:tcW w:w="2863" w:type="dxa"/>
            <w:vAlign w:val="center"/>
          </w:tcPr>
          <w:p w:rsidR="00EA4FEA" w:rsidRPr="00EA4FEA" w:rsidRDefault="00EA4FEA" w:rsidP="00EA4FEA">
            <w:pPr>
              <w:rPr>
                <w:rFonts w:cs="Arial"/>
                <w:szCs w:val="24"/>
              </w:rPr>
            </w:pPr>
          </w:p>
        </w:tc>
      </w:tr>
      <w:tr w:rsidR="00EA4FEA" w:rsidRPr="00EA4FEA" w:rsidTr="00E4053B">
        <w:trPr>
          <w:trHeight w:val="454"/>
        </w:trPr>
        <w:tc>
          <w:tcPr>
            <w:tcW w:w="2235" w:type="dxa"/>
            <w:vAlign w:val="center"/>
          </w:tcPr>
          <w:p w:rsidR="00EA4FEA" w:rsidRPr="00EA4FEA" w:rsidRDefault="00EA4FEA" w:rsidP="00EA4FEA">
            <w:pPr>
              <w:rPr>
                <w:rFonts w:cs="Arial"/>
                <w:szCs w:val="24"/>
              </w:rPr>
            </w:pPr>
          </w:p>
        </w:tc>
        <w:tc>
          <w:tcPr>
            <w:tcW w:w="1017" w:type="dxa"/>
            <w:vAlign w:val="center"/>
          </w:tcPr>
          <w:p w:rsidR="00EA4FEA" w:rsidRPr="00EA4FEA" w:rsidRDefault="00EA4FEA" w:rsidP="00EA4FEA">
            <w:pPr>
              <w:rPr>
                <w:rFonts w:cs="Arial"/>
                <w:szCs w:val="24"/>
              </w:rPr>
            </w:pPr>
          </w:p>
        </w:tc>
        <w:tc>
          <w:tcPr>
            <w:tcW w:w="1676" w:type="dxa"/>
            <w:vAlign w:val="center"/>
          </w:tcPr>
          <w:p w:rsidR="00EA4FEA" w:rsidRPr="00EA4FEA" w:rsidRDefault="00EA4FEA" w:rsidP="00EA4FEA">
            <w:pPr>
              <w:rPr>
                <w:rFonts w:cs="Arial"/>
                <w:szCs w:val="24"/>
              </w:rPr>
            </w:pPr>
          </w:p>
        </w:tc>
        <w:tc>
          <w:tcPr>
            <w:tcW w:w="2410" w:type="dxa"/>
            <w:vAlign w:val="center"/>
          </w:tcPr>
          <w:p w:rsidR="00EA4FEA" w:rsidRPr="00EA4FEA" w:rsidRDefault="00EA4FEA" w:rsidP="00EA4FEA">
            <w:pPr>
              <w:rPr>
                <w:rFonts w:cs="Arial"/>
                <w:szCs w:val="24"/>
              </w:rPr>
            </w:pPr>
          </w:p>
        </w:tc>
        <w:tc>
          <w:tcPr>
            <w:tcW w:w="2863" w:type="dxa"/>
            <w:vAlign w:val="center"/>
          </w:tcPr>
          <w:p w:rsidR="00EA4FEA" w:rsidRPr="00EA4FEA" w:rsidRDefault="00EA4FEA" w:rsidP="00EA4FEA">
            <w:pPr>
              <w:rPr>
                <w:rFonts w:cs="Arial"/>
                <w:szCs w:val="24"/>
              </w:rPr>
            </w:pPr>
          </w:p>
        </w:tc>
      </w:tr>
    </w:tbl>
    <w:p w:rsidR="00EA4FEA" w:rsidRPr="00EA4FEA" w:rsidRDefault="00EA4FEA" w:rsidP="00EA4FEA">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8"/>
        <w:gridCol w:w="5273"/>
      </w:tblGrid>
      <w:tr w:rsidR="00EA4FEA" w:rsidRPr="00EA4FEA" w:rsidTr="00E4053B">
        <w:tc>
          <w:tcPr>
            <w:tcW w:w="10201" w:type="dxa"/>
            <w:gridSpan w:val="2"/>
            <w:shd w:val="clear" w:color="auto" w:fill="F2F2F2"/>
            <w:vAlign w:val="center"/>
          </w:tcPr>
          <w:p w:rsidR="00EA4FEA" w:rsidRPr="00EA4FEA" w:rsidRDefault="00EA4FEA" w:rsidP="00EA4FEA">
            <w:pPr>
              <w:widowControl/>
              <w:overflowPunct/>
              <w:autoSpaceDE/>
              <w:autoSpaceDN/>
              <w:adjustRightInd/>
              <w:spacing w:before="300" w:line="360" w:lineRule="auto"/>
              <w:contextualSpacing/>
              <w:textAlignment w:val="auto"/>
              <w:rPr>
                <w:rFonts w:cs="Arial"/>
                <w:b/>
                <w:sz w:val="22"/>
                <w:szCs w:val="22"/>
                <w:lang w:val="en-US"/>
              </w:rPr>
            </w:pPr>
            <w:r w:rsidRPr="00EA4FEA">
              <w:rPr>
                <w:rFonts w:cs="Arial"/>
                <w:b/>
                <w:sz w:val="22"/>
                <w:szCs w:val="22"/>
                <w:lang w:val="en-US"/>
              </w:rPr>
              <w:t>Local Authority and Social Worker details</w:t>
            </w:r>
          </w:p>
        </w:tc>
      </w:tr>
      <w:tr w:rsidR="00EA4FEA" w:rsidRPr="00EA4FEA" w:rsidTr="00E4053B">
        <w:tc>
          <w:tcPr>
            <w:tcW w:w="4928" w:type="dxa"/>
            <w:vAlign w:val="center"/>
          </w:tcPr>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Case number</w:t>
            </w:r>
          </w:p>
        </w:tc>
        <w:tc>
          <w:tcPr>
            <w:tcW w:w="5273" w:type="dxa"/>
            <w:vAlign w:val="center"/>
          </w:tcPr>
          <w:p w:rsidR="00EA4FEA" w:rsidRPr="00EA4FEA" w:rsidRDefault="00EA4FEA" w:rsidP="00EA4FEA">
            <w:pPr>
              <w:widowControl/>
              <w:overflowPunct/>
              <w:autoSpaceDE/>
              <w:autoSpaceDN/>
              <w:adjustRightInd/>
              <w:ind w:left="28"/>
              <w:contextualSpacing/>
              <w:textAlignment w:val="auto"/>
              <w:rPr>
                <w:rFonts w:cs="Arial"/>
                <w:szCs w:val="24"/>
                <w:lang w:val="en-US"/>
              </w:rPr>
            </w:pPr>
          </w:p>
        </w:tc>
      </w:tr>
      <w:tr w:rsidR="00EA4FEA" w:rsidRPr="00EA4FEA" w:rsidTr="00E4053B">
        <w:tc>
          <w:tcPr>
            <w:tcW w:w="4928" w:type="dxa"/>
            <w:vAlign w:val="center"/>
          </w:tcPr>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Filed by [local authority]</w:t>
            </w:r>
          </w:p>
        </w:tc>
        <w:tc>
          <w:tcPr>
            <w:tcW w:w="5273" w:type="dxa"/>
            <w:vAlign w:val="center"/>
          </w:tcPr>
          <w:p w:rsidR="00EA4FEA" w:rsidRPr="00EA4FEA" w:rsidRDefault="00EA4FEA" w:rsidP="00EA4FEA">
            <w:pPr>
              <w:widowControl/>
              <w:overflowPunct/>
              <w:autoSpaceDE/>
              <w:autoSpaceDN/>
              <w:adjustRightInd/>
              <w:ind w:left="28"/>
              <w:contextualSpacing/>
              <w:textAlignment w:val="auto"/>
              <w:rPr>
                <w:rFonts w:cs="Arial"/>
                <w:szCs w:val="24"/>
                <w:lang w:val="en-US"/>
              </w:rPr>
            </w:pPr>
          </w:p>
        </w:tc>
      </w:tr>
      <w:tr w:rsidR="00EA4FEA" w:rsidRPr="00EA4FEA" w:rsidTr="00E4053B">
        <w:tc>
          <w:tcPr>
            <w:tcW w:w="4928" w:type="dxa"/>
            <w:vAlign w:val="center"/>
          </w:tcPr>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Social work statement number in the proceedings, e.g. 1st, 2nd</w:t>
            </w:r>
          </w:p>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N.B. A final statement should be completed on the Final Statement Template (FST)</w:t>
            </w:r>
          </w:p>
        </w:tc>
        <w:tc>
          <w:tcPr>
            <w:tcW w:w="5273" w:type="dxa"/>
            <w:vAlign w:val="center"/>
          </w:tcPr>
          <w:p w:rsidR="00EA4FEA" w:rsidRPr="00EA4FEA" w:rsidRDefault="00EA4FEA" w:rsidP="00EA4FEA">
            <w:pPr>
              <w:widowControl/>
              <w:overflowPunct/>
              <w:autoSpaceDE/>
              <w:autoSpaceDN/>
              <w:adjustRightInd/>
              <w:ind w:left="28"/>
              <w:contextualSpacing/>
              <w:textAlignment w:val="auto"/>
              <w:rPr>
                <w:rFonts w:cs="Arial"/>
                <w:szCs w:val="24"/>
                <w:lang w:val="en-US"/>
              </w:rPr>
            </w:pPr>
          </w:p>
        </w:tc>
      </w:tr>
      <w:tr w:rsidR="00EA4FEA" w:rsidRPr="00EA4FEA" w:rsidTr="00E4053B">
        <w:tc>
          <w:tcPr>
            <w:tcW w:w="4928" w:type="dxa"/>
            <w:vAlign w:val="center"/>
          </w:tcPr>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Social work statement number for this witness e.g. 1st, 2nd, 3rd</w:t>
            </w:r>
          </w:p>
        </w:tc>
        <w:tc>
          <w:tcPr>
            <w:tcW w:w="5273" w:type="dxa"/>
            <w:vAlign w:val="center"/>
          </w:tcPr>
          <w:p w:rsidR="00EA4FEA" w:rsidRPr="00EA4FEA" w:rsidRDefault="00EA4FEA" w:rsidP="00EA4FEA">
            <w:pPr>
              <w:widowControl/>
              <w:overflowPunct/>
              <w:autoSpaceDE/>
              <w:autoSpaceDN/>
              <w:adjustRightInd/>
              <w:ind w:left="28"/>
              <w:contextualSpacing/>
              <w:textAlignment w:val="auto"/>
              <w:rPr>
                <w:rFonts w:cs="Arial"/>
                <w:szCs w:val="24"/>
                <w:lang w:val="en-US"/>
              </w:rPr>
            </w:pPr>
          </w:p>
        </w:tc>
      </w:tr>
      <w:tr w:rsidR="00EA4FEA" w:rsidRPr="00EA4FEA" w:rsidTr="00E4053B">
        <w:tc>
          <w:tcPr>
            <w:tcW w:w="4928" w:type="dxa"/>
            <w:vAlign w:val="center"/>
          </w:tcPr>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This author/witness’s name, qualifications, experience, and office address</w:t>
            </w:r>
          </w:p>
        </w:tc>
        <w:tc>
          <w:tcPr>
            <w:tcW w:w="5273" w:type="dxa"/>
            <w:vAlign w:val="center"/>
          </w:tcPr>
          <w:p w:rsidR="00EA4FEA" w:rsidRPr="00EA4FEA" w:rsidRDefault="00EA4FEA" w:rsidP="00EA4FEA">
            <w:pPr>
              <w:widowControl/>
              <w:overflowPunct/>
              <w:autoSpaceDE/>
              <w:autoSpaceDN/>
              <w:adjustRightInd/>
              <w:ind w:left="28"/>
              <w:contextualSpacing/>
              <w:textAlignment w:val="auto"/>
              <w:rPr>
                <w:rFonts w:cs="Arial"/>
                <w:szCs w:val="24"/>
                <w:lang w:val="en-US"/>
              </w:rPr>
            </w:pPr>
          </w:p>
        </w:tc>
      </w:tr>
      <w:tr w:rsidR="00EA4FEA" w:rsidRPr="00EA4FEA" w:rsidTr="00E4053B">
        <w:tc>
          <w:tcPr>
            <w:tcW w:w="4928" w:type="dxa"/>
            <w:vAlign w:val="center"/>
          </w:tcPr>
          <w:p w:rsidR="00EA4FEA" w:rsidRPr="00EA4FEA" w:rsidRDefault="00EA4FEA" w:rsidP="00EA4FEA">
            <w:pPr>
              <w:widowControl/>
              <w:overflowPunct/>
              <w:autoSpaceDE/>
              <w:autoSpaceDN/>
              <w:adjustRightInd/>
              <w:ind w:left="29"/>
              <w:contextualSpacing/>
              <w:textAlignment w:val="auto"/>
              <w:rPr>
                <w:rFonts w:cs="Arial"/>
                <w:szCs w:val="24"/>
                <w:lang w:val="en-US"/>
              </w:rPr>
            </w:pPr>
            <w:r w:rsidRPr="00EA4FEA">
              <w:rPr>
                <w:rFonts w:cs="Arial"/>
                <w:szCs w:val="24"/>
                <w:lang w:val="en-US"/>
              </w:rPr>
              <w:t>This author/witness’s HCPC registration number</w:t>
            </w:r>
          </w:p>
        </w:tc>
        <w:tc>
          <w:tcPr>
            <w:tcW w:w="5273" w:type="dxa"/>
            <w:vAlign w:val="center"/>
          </w:tcPr>
          <w:p w:rsidR="00EA4FEA" w:rsidRPr="00EA4FEA" w:rsidRDefault="00EA4FEA" w:rsidP="00EA4FEA">
            <w:pPr>
              <w:widowControl/>
              <w:overflowPunct/>
              <w:autoSpaceDE/>
              <w:autoSpaceDN/>
              <w:adjustRightInd/>
              <w:ind w:left="28"/>
              <w:contextualSpacing/>
              <w:textAlignment w:val="auto"/>
              <w:rPr>
                <w:rFonts w:cs="Arial"/>
                <w:szCs w:val="24"/>
                <w:lang w:val="en-US"/>
              </w:rPr>
            </w:pPr>
          </w:p>
        </w:tc>
      </w:tr>
    </w:tbl>
    <w:p w:rsidR="00EA4FEA" w:rsidRPr="00EA4FEA" w:rsidRDefault="00EA4FEA" w:rsidP="00EA4FEA">
      <w:pPr>
        <w:widowControl/>
        <w:overflowPunct/>
        <w:autoSpaceDE/>
        <w:autoSpaceDN/>
        <w:adjustRightInd/>
        <w:textAlignment w:val="auto"/>
        <w:rPr>
          <w:rFonts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968"/>
        <w:gridCol w:w="225"/>
      </w:tblGrid>
      <w:tr w:rsidR="00EA4FEA" w:rsidRPr="00EA4FEA" w:rsidTr="00E4053B">
        <w:trPr>
          <w:gridAfter w:val="1"/>
          <w:wAfter w:w="225" w:type="dxa"/>
          <w:trHeight w:val="190"/>
        </w:trPr>
        <w:tc>
          <w:tcPr>
            <w:tcW w:w="9968" w:type="dxa"/>
            <w:tcBorders>
              <w:top w:val="nil"/>
              <w:left w:val="nil"/>
              <w:bottom w:val="single" w:sz="4" w:space="0" w:color="auto"/>
              <w:right w:val="nil"/>
            </w:tcBorders>
            <w:shd w:val="clear" w:color="auto" w:fill="auto"/>
            <w:vAlign w:val="bottom"/>
          </w:tcPr>
          <w:p w:rsidR="00EA4FEA" w:rsidRPr="00EA4FEA" w:rsidRDefault="00EA4FEA" w:rsidP="00EA4FEA">
            <w:pPr>
              <w:rPr>
                <w:rFonts w:cs="Arial"/>
                <w:b/>
                <w:noProof/>
                <w:sz w:val="22"/>
                <w:szCs w:val="22"/>
              </w:rPr>
            </w:pPr>
            <w:r w:rsidRPr="00EA4FEA">
              <w:rPr>
                <w:rFonts w:cs="Arial"/>
                <w:b/>
                <w:noProof/>
                <w:sz w:val="22"/>
                <w:szCs w:val="22"/>
              </w:rPr>
              <w:t>Set out which court order or order/s are being sought, and why?</w:t>
            </w:r>
          </w:p>
          <w:p w:rsidR="00EA4FEA" w:rsidRPr="00EA4FEA" w:rsidRDefault="00EA4FEA" w:rsidP="00EA4FEA">
            <w:pPr>
              <w:rPr>
                <w:rFonts w:cs="Arial"/>
                <w:noProof/>
                <w:sz w:val="22"/>
                <w:szCs w:val="22"/>
              </w:rPr>
            </w:pPr>
          </w:p>
        </w:tc>
      </w:tr>
      <w:tr w:rsidR="00EA4FEA" w:rsidRPr="00EA4FEA" w:rsidTr="00E4053B">
        <w:trPr>
          <w:gridAfter w:val="1"/>
          <w:wAfter w:w="225" w:type="dxa"/>
          <w:trHeight w:val="1250"/>
        </w:trPr>
        <w:tc>
          <w:tcPr>
            <w:tcW w:w="9968" w:type="dxa"/>
            <w:tcBorders>
              <w:top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r w:rsidRPr="00EA4FEA">
              <w:rPr>
                <w:rFonts w:cs="Arial"/>
                <w:szCs w:val="24"/>
              </w:rPr>
              <w:t xml:space="preserve"> </w:t>
            </w:r>
          </w:p>
          <w:p w:rsidR="00EA4FEA" w:rsidRPr="00EA4FEA" w:rsidRDefault="00EA4FEA" w:rsidP="00EA4FEA">
            <w:pPr>
              <w:widowControl/>
              <w:overflowPunct/>
              <w:autoSpaceDE/>
              <w:autoSpaceDN/>
              <w:adjustRightInd/>
              <w:textAlignment w:val="auto"/>
              <w:rPr>
                <w:rFonts w:cs="Arial"/>
                <w:szCs w:val="24"/>
              </w:rPr>
            </w:pPr>
          </w:p>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428"/>
        </w:trPr>
        <w:tc>
          <w:tcPr>
            <w:tcW w:w="10193" w:type="dxa"/>
            <w:gridSpan w:val="2"/>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b/>
                <w:bCs/>
              </w:rPr>
            </w:pPr>
            <w:r w:rsidRPr="00EA4FEA">
              <w:rPr>
                <w:b/>
                <w:bCs/>
              </w:rPr>
              <w:t>1. Case details</w:t>
            </w:r>
          </w:p>
        </w:tc>
      </w:tr>
      <w:tr w:rsidR="00EA4FEA" w:rsidRPr="00EA4FEA" w:rsidTr="00E4053B">
        <w:trPr>
          <w:trHeight w:val="2350"/>
        </w:trPr>
        <w:tc>
          <w:tcPr>
            <w:tcW w:w="10193" w:type="dxa"/>
            <w:gridSpan w:val="2"/>
            <w:tcBorders>
              <w:top w:val="nil"/>
              <w:left w:val="nil"/>
              <w:bottom w:val="nil"/>
              <w:right w:val="nil"/>
            </w:tcBorders>
            <w:shd w:val="clear" w:color="auto" w:fill="auto"/>
            <w:vAlign w:val="bottom"/>
          </w:tcPr>
          <w:p w:rsidR="00EA4FEA" w:rsidRPr="00EA4FEA" w:rsidRDefault="00EA4FEA" w:rsidP="00EA4FEA">
            <w:pPr>
              <w:widowControl/>
              <w:overflowPunct/>
              <w:autoSpaceDE/>
              <w:autoSpaceDN/>
              <w:adjustRightInd/>
              <w:textAlignment w:val="auto"/>
              <w:rPr>
                <w:rFonts w:cs="Arial"/>
                <w:sz w:val="22"/>
                <w:szCs w:val="22"/>
              </w:rPr>
            </w:pPr>
            <w:r w:rsidRPr="00EA4FEA">
              <w:rPr>
                <w:rFonts w:cs="Arial"/>
                <w:b/>
                <w:sz w:val="22"/>
                <w:szCs w:val="22"/>
              </w:rPr>
              <w:lastRenderedPageBreak/>
              <w:t>1.1 Family composition</w:t>
            </w:r>
          </w:p>
          <w:p w:rsidR="00EA4FEA" w:rsidRPr="00EA4FEA" w:rsidRDefault="00EA4FEA" w:rsidP="00EA4FEA">
            <w:pPr>
              <w:widowControl/>
              <w:overflowPunct/>
              <w:autoSpaceDE/>
              <w:autoSpaceDN/>
              <w:adjustRightInd/>
              <w:textAlignment w:val="auto"/>
              <w:rPr>
                <w:rFonts w:cs="Arial"/>
                <w:sz w:val="22"/>
                <w:szCs w:val="22"/>
              </w:rPr>
            </w:pPr>
          </w:p>
          <w:p w:rsidR="00EA4FEA" w:rsidRPr="00EA4FEA" w:rsidRDefault="00EA4FEA" w:rsidP="00EA4FEA">
            <w:pPr>
              <w:widowControl/>
              <w:numPr>
                <w:ilvl w:val="0"/>
                <w:numId w:val="17"/>
              </w:numPr>
              <w:overflowPunct/>
              <w:autoSpaceDE/>
              <w:autoSpaceDN/>
              <w:adjustRightInd/>
              <w:jc w:val="both"/>
              <w:textAlignment w:val="auto"/>
              <w:rPr>
                <w:rFonts w:cs="Arial"/>
                <w:sz w:val="22"/>
                <w:szCs w:val="22"/>
              </w:rPr>
            </w:pPr>
            <w:r w:rsidRPr="00EA4FEA">
              <w:rPr>
                <w:rFonts w:cs="Arial"/>
                <w:sz w:val="22"/>
              </w:rPr>
              <w:t>This section should include family members and relationships, and should specify the relationship in respect of each child subject to the application.</w:t>
            </w:r>
            <w:r w:rsidRPr="00EA4FEA">
              <w:rPr>
                <w:rFonts w:cs="Arial"/>
                <w:sz w:val="22"/>
                <w:szCs w:val="22"/>
              </w:rPr>
              <w:t xml:space="preserve"> Please set out the family members' full names, their dates of birth, their nationality, ethnicity and their current addresses.</w:t>
            </w:r>
          </w:p>
          <w:p w:rsidR="00EA4FEA" w:rsidRPr="00EA4FEA" w:rsidRDefault="00EA4FEA" w:rsidP="00EA4FEA">
            <w:pPr>
              <w:widowControl/>
              <w:overflowPunct/>
              <w:autoSpaceDE/>
              <w:autoSpaceDN/>
              <w:adjustRightInd/>
              <w:textAlignment w:val="auto"/>
              <w:rPr>
                <w:rFonts w:cs="Arial"/>
                <w:sz w:val="22"/>
                <w:szCs w:val="22"/>
              </w:rPr>
            </w:pPr>
          </w:p>
          <w:p w:rsidR="00EA4FEA" w:rsidRPr="00EA4FEA" w:rsidRDefault="00EA4FEA" w:rsidP="00EA4FEA">
            <w:pPr>
              <w:widowControl/>
              <w:numPr>
                <w:ilvl w:val="0"/>
                <w:numId w:val="16"/>
              </w:numPr>
              <w:overflowPunct/>
              <w:autoSpaceDE/>
              <w:autoSpaceDN/>
              <w:adjustRightInd/>
              <w:jc w:val="both"/>
              <w:textAlignment w:val="auto"/>
              <w:rPr>
                <w:rFonts w:cs="Arial"/>
                <w:sz w:val="22"/>
                <w:szCs w:val="22"/>
              </w:rPr>
            </w:pPr>
            <w:r w:rsidRPr="00EA4FEA">
              <w:rPr>
                <w:rFonts w:cs="Arial"/>
                <w:sz w:val="22"/>
                <w:szCs w:val="22"/>
              </w:rPr>
              <w:t xml:space="preserve">Where an address needs to be kept confidential, send the information to the court. </w:t>
            </w:r>
          </w:p>
        </w:tc>
      </w:tr>
    </w:tbl>
    <w:p w:rsidR="00EA4FEA" w:rsidRPr="00EA4FEA" w:rsidRDefault="00EA4FEA" w:rsidP="00EA4FEA">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5"/>
        <w:gridCol w:w="1594"/>
        <w:gridCol w:w="1884"/>
        <w:gridCol w:w="1014"/>
        <w:gridCol w:w="1450"/>
        <w:gridCol w:w="1304"/>
        <w:gridCol w:w="1512"/>
      </w:tblGrid>
      <w:tr w:rsidR="00EA4FEA" w:rsidRPr="00EA4FEA" w:rsidTr="00E4053B">
        <w:trPr>
          <w:trHeight w:val="569"/>
        </w:trPr>
        <w:tc>
          <w:tcPr>
            <w:tcW w:w="1415"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Parental Responsibility</w:t>
            </w:r>
          </w:p>
        </w:tc>
        <w:tc>
          <w:tcPr>
            <w:tcW w:w="1014"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DOB</w:t>
            </w:r>
          </w:p>
        </w:tc>
        <w:tc>
          <w:tcPr>
            <w:tcW w:w="1450"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rsidR="00EA4FEA" w:rsidRPr="00EA4FEA" w:rsidRDefault="00EA4FEA" w:rsidP="00EA4FEA">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EA4FEA">
              <w:rPr>
                <w:rFonts w:cs="Arial"/>
                <w:b/>
                <w:sz w:val="22"/>
                <w:szCs w:val="22"/>
                <w:lang w:eastAsia="en-GB"/>
              </w:rPr>
              <w:t>Address</w:t>
            </w: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67"/>
        </w:trPr>
        <w:tc>
          <w:tcPr>
            <w:tcW w:w="1415"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b/>
          <w:noProof/>
          <w:sz w:val="22"/>
          <w:szCs w:val="22"/>
        </w:rPr>
      </w:pPr>
    </w:p>
    <w:p w:rsidR="00EA4FEA" w:rsidRPr="00EA4FEA" w:rsidRDefault="00EA4FEA" w:rsidP="00EA4FEA">
      <w:pPr>
        <w:widowControl/>
        <w:overflowPunct/>
        <w:autoSpaceDE/>
        <w:autoSpaceDN/>
        <w:adjustRightInd/>
        <w:textAlignment w:val="auto"/>
        <w:rPr>
          <w:rFonts w:cs="Arial"/>
          <w:b/>
          <w:noProof/>
          <w:sz w:val="22"/>
          <w:szCs w:val="22"/>
        </w:rPr>
      </w:pPr>
    </w:p>
    <w:p w:rsidR="00EA4FEA" w:rsidRPr="00EA4FEA" w:rsidRDefault="00EA4FEA" w:rsidP="00EA4FEA">
      <w:pPr>
        <w:widowControl/>
        <w:overflowPunct/>
        <w:autoSpaceDE/>
        <w:autoSpaceDN/>
        <w:adjustRightInd/>
        <w:textAlignment w:val="auto"/>
        <w:rPr>
          <w:rFonts w:cs="Arial"/>
          <w:b/>
          <w:noProof/>
          <w:sz w:val="22"/>
          <w:szCs w:val="22"/>
        </w:rPr>
      </w:pPr>
      <w:r w:rsidRPr="00EA4FEA">
        <w:rPr>
          <w:rFonts w:cs="Arial"/>
          <w:b/>
          <w:noProof/>
          <w:sz w:val="22"/>
          <w:szCs w:val="22"/>
        </w:rPr>
        <w:br w:type="page"/>
      </w:r>
    </w:p>
    <w:p w:rsidR="00EA4FEA" w:rsidRPr="00EA4FEA" w:rsidRDefault="00EA4FEA" w:rsidP="00EA4FEA">
      <w:pPr>
        <w:widowControl/>
        <w:overflowPunct/>
        <w:autoSpaceDE/>
        <w:autoSpaceDN/>
        <w:adjustRightInd/>
        <w:textAlignment w:val="auto"/>
        <w:rPr>
          <w:rFonts w:cs="Arial"/>
          <w:b/>
          <w:noProof/>
          <w:szCs w:val="24"/>
        </w:rPr>
      </w:pPr>
      <w:r w:rsidRPr="00EA4FEA">
        <w:rPr>
          <w:rFonts w:cs="Arial"/>
          <w:b/>
          <w:noProof/>
          <w:sz w:val="22"/>
          <w:szCs w:val="22"/>
        </w:rPr>
        <w:lastRenderedPageBreak/>
        <w:t xml:space="preserve">1.2 Genogram (mandatory) </w:t>
      </w: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numPr>
          <w:ilvl w:val="0"/>
          <w:numId w:val="15"/>
        </w:numPr>
        <w:overflowPunct/>
        <w:autoSpaceDE/>
        <w:autoSpaceDN/>
        <w:adjustRightInd/>
        <w:textAlignment w:val="auto"/>
        <w:rPr>
          <w:rFonts w:cs="Arial"/>
          <w:noProof/>
          <w:sz w:val="22"/>
          <w:szCs w:val="22"/>
        </w:rPr>
      </w:pPr>
      <w:r w:rsidRPr="00EA4FEA">
        <w:rPr>
          <w:rFonts w:cs="Arial"/>
          <w:noProof/>
          <w:sz w:val="22"/>
          <w:szCs w:val="22"/>
        </w:rPr>
        <w:t>Include family members and their relationship to each child.</w:t>
      </w:r>
    </w:p>
    <w:p w:rsidR="00EA4FEA" w:rsidRPr="00EA4FEA" w:rsidRDefault="00EA4FEA" w:rsidP="00EA4FEA">
      <w:pPr>
        <w:widowControl/>
        <w:overflowPunct/>
        <w:autoSpaceDE/>
        <w:autoSpaceDN/>
        <w:adjustRightInd/>
        <w:textAlignment w:val="auto"/>
        <w:rPr>
          <w:rFonts w:cs="Arial"/>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r>
        <w:rPr>
          <w:rFonts w:cs="Arial"/>
          <w:noProof/>
          <w:szCs w:val="24"/>
          <w:lang w:eastAsia="en-GB"/>
        </w:rPr>
        <mc:AlternateContent>
          <mc:Choice Requires="wpg">
            <w:drawing>
              <wp:anchor distT="0" distB="0" distL="114300" distR="114300" simplePos="0" relativeHeight="251659264" behindDoc="0" locked="1" layoutInCell="1" allowOverlap="1">
                <wp:simplePos x="0" y="0"/>
                <wp:positionH relativeFrom="column">
                  <wp:posOffset>-244475</wp:posOffset>
                </wp:positionH>
                <wp:positionV relativeFrom="paragraph">
                  <wp:posOffset>-854710</wp:posOffset>
                </wp:positionV>
                <wp:extent cx="6713220" cy="4314190"/>
                <wp:effectExtent l="0" t="0" r="1143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3"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FEA" w:rsidRDefault="00EA4FEA" w:rsidP="00EA4FEA">
                              <w:permStart w:id="1680832745" w:edGrp="everyone"/>
                              <w:r>
                                <w:t>Include all other relatives</w:t>
                              </w:r>
                              <w:permEnd w:id="1680832745"/>
                            </w:p>
                          </w:txbxContent>
                        </wps:txbx>
                        <wps:bodyPr rot="0" vert="horz" wrap="square" lIns="91440" tIns="45720" rIns="91440" bIns="45720" anchor="t" anchorCtr="0" upright="1">
                          <a:noAutofit/>
                        </wps:bodyPr>
                      </wps:wsp>
                      <wps:wsp>
                        <wps:cNvPr id="4"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rsidR="00EA4FEA" w:rsidRDefault="00EA4FEA" w:rsidP="00EA4FEA">
                              <w:pPr>
                                <w:jc w:val="center"/>
                              </w:pPr>
                              <w:permStart w:id="1960784878" w:edGrp="everyone"/>
                              <w:permEnd w:id="1960784878"/>
                            </w:p>
                          </w:txbxContent>
                        </wps:txbx>
                        <wps:bodyPr rot="0" vert="horz" wrap="square" lIns="91440" tIns="45720" rIns="91440" bIns="45720" anchor="t" anchorCtr="0" upright="1">
                          <a:noAutofit/>
                        </wps:bodyPr>
                      </wps:wsp>
                      <wps:wsp>
                        <wps:cNvPr id="5"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rsidR="00EA4FEA" w:rsidRPr="00322789" w:rsidRDefault="00EA4FEA" w:rsidP="00EA4FEA">
                              <w:permStart w:id="1401770271" w:edGrp="everyone"/>
                              <w:permEnd w:id="1401770271"/>
                            </w:p>
                          </w:txbxContent>
                        </wps:txbx>
                        <wps:bodyPr rot="0" vert="horz" wrap="square" lIns="91440" tIns="45720" rIns="91440" bIns="45720" anchor="t" anchorCtr="0" upright="1">
                          <a:noAutofit/>
                        </wps:bodyPr>
                      </wps:wsp>
                      <wps:wsp>
                        <wps:cNvPr id="6"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rsidR="00EA4FEA" w:rsidRPr="00EF5A93" w:rsidRDefault="00EA4FEA" w:rsidP="00EA4FEA">
                              <w:permStart w:id="1816921700" w:edGrp="everyone"/>
                              <w:permEnd w:id="1816921700"/>
                            </w:p>
                          </w:txbxContent>
                        </wps:txbx>
                        <wps:bodyPr rot="0" vert="horz" wrap="square" lIns="91440" tIns="45720" rIns="91440" bIns="45720" anchor="t" anchorCtr="0" upright="1">
                          <a:noAutofit/>
                        </wps:bodyPr>
                      </wps:wsp>
                      <wps:wsp>
                        <wps:cNvPr id="7"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rsidR="00EA4FEA" w:rsidRPr="00EF5A93" w:rsidRDefault="00EA4FEA" w:rsidP="00EA4FEA">
                              <w:permStart w:id="811627952" w:edGrp="everyone"/>
                              <w:permEnd w:id="811627952"/>
                            </w:p>
                          </w:txbxContent>
                        </wps:txbx>
                        <wps:bodyPr rot="0" vert="horz" wrap="square" lIns="91440" tIns="45720" rIns="91440" bIns="45720" anchor="t" anchorCtr="0" upright="1">
                          <a:noAutofit/>
                        </wps:bodyPr>
                      </wps:wsp>
                      <wps:wsp>
                        <wps:cNvPr id="8"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rsidR="00EA4FEA" w:rsidRPr="00EF5A93" w:rsidRDefault="00EA4FEA" w:rsidP="00EA4FEA">
                              <w:permStart w:id="79105831" w:edGrp="everyone"/>
                              <w:permEnd w:id="79105831"/>
                            </w:p>
                          </w:txbxContent>
                        </wps:txbx>
                        <wps:bodyPr rot="0" vert="horz" wrap="square" lIns="91440" tIns="45720" rIns="91440" bIns="45720" anchor="t" anchorCtr="0" upright="1">
                          <a:noAutofit/>
                        </wps:bodyPr>
                      </wps:wsp>
                      <wps:wsp>
                        <wps:cNvPr id="9"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rsidR="00EA4FEA" w:rsidRPr="00EF5A93" w:rsidRDefault="00EA4FEA" w:rsidP="00EA4FEA">
                              <w:permStart w:id="410323922" w:edGrp="everyone"/>
                              <w:permEnd w:id="410323922"/>
                            </w:p>
                          </w:txbxContent>
                        </wps:txbx>
                        <wps:bodyPr rot="0" vert="horz" wrap="square" lIns="91440" tIns="45720" rIns="91440" bIns="45720" anchor="t" anchorCtr="0" upright="1">
                          <a:noAutofit/>
                        </wps:bodyPr>
                      </wps:wsp>
                      <wps:wsp>
                        <wps:cNvPr id="10"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rsidR="00EA4FEA" w:rsidRPr="00322789" w:rsidRDefault="00EA4FEA" w:rsidP="00EA4FEA">
                              <w:permStart w:id="1723861271" w:edGrp="everyone"/>
                              <w:permEnd w:id="1723861271"/>
                            </w:p>
                          </w:txbxContent>
                        </wps:txbx>
                        <wps:bodyPr rot="0" vert="horz" wrap="square" lIns="91440" tIns="45720" rIns="91440" bIns="45720" anchor="t" anchorCtr="0" upright="1">
                          <a:noAutofit/>
                        </wps:bodyPr>
                      </wps:wsp>
                      <wps:wsp>
                        <wps:cNvPr id="11"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rsidR="00EA4FEA" w:rsidRDefault="00EA4FEA" w:rsidP="00EA4FEA">
                              <w:pPr>
                                <w:jc w:val="center"/>
                              </w:pPr>
                              <w:permStart w:id="532296370" w:edGrp="everyone"/>
                              <w:permEnd w:id="532296370"/>
                            </w:p>
                          </w:txbxContent>
                        </wps:txbx>
                        <wps:bodyPr rot="0" vert="horz" wrap="square" lIns="91440" tIns="45720" rIns="91440" bIns="45720" anchor="t" anchorCtr="0" upright="1">
                          <a:noAutofit/>
                        </wps:bodyPr>
                      </wps:wsp>
                      <wps:wsp>
                        <wps:cNvPr id="12"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rsidR="00EA4FEA" w:rsidRPr="0078673B" w:rsidRDefault="00EA4FEA" w:rsidP="00EA4FEA">
                              <w:pPr>
                                <w:rPr>
                                  <w:b/>
                                </w:rPr>
                              </w:pPr>
                              <w:permStart w:id="2085509909" w:edGrp="everyone"/>
                              <w:r w:rsidRPr="0078673B">
                                <w:rPr>
                                  <w:b/>
                                </w:rPr>
                                <w:t>Key:</w:t>
                              </w:r>
                            </w:p>
                            <w:p w:rsidR="00EA4FEA" w:rsidRDefault="00EA4FEA" w:rsidP="00EA4FEA">
                              <w:r>
                                <w:t>Female</w:t>
                              </w:r>
                            </w:p>
                            <w:p w:rsidR="00EA4FEA" w:rsidRDefault="00EA4FEA" w:rsidP="00EA4FEA"/>
                            <w:p w:rsidR="00EA4FEA" w:rsidRDefault="00EA4FEA" w:rsidP="00EA4FEA">
                              <w:r w:rsidRPr="00CA3475">
                                <w:t>Male</w:t>
                              </w:r>
                              <w:r>
                                <w:t xml:space="preserve">        </w:t>
                              </w:r>
                            </w:p>
                            <w:p w:rsidR="00EA4FEA" w:rsidRDefault="00EA4FEA" w:rsidP="00EA4FEA">
                              <w:r>
                                <w:t xml:space="preserve">         </w:t>
                              </w:r>
                              <w:permEnd w:id="2085509909"/>
                            </w:p>
                          </w:txbxContent>
                        </wps:txbx>
                        <wps:bodyPr rot="0" vert="horz" wrap="square" lIns="91440" tIns="45720" rIns="91440" bIns="45720" anchor="t" anchorCtr="0" upright="1">
                          <a:noAutofit/>
                        </wps:bodyPr>
                      </wps:wsp>
                      <wps:wsp>
                        <wps:cNvPr id="5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5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25pt;margin-top:-67.3pt;width:528.6pt;height:339.7pt;z-index:2516592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A4FEA" w:rsidRDefault="00EA4FEA" w:rsidP="00EA4FEA">
                        <w:permStart w:id="1680832745" w:edGrp="everyone"/>
                        <w:r>
                          <w:t>Include all other relatives</w:t>
                        </w:r>
                        <w:permEnd w:id="1680832745"/>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sUA&#10;AADaAAAADwAAAGRycy9kb3ducmV2LnhtbESPQWvCQBSE70L/w/KE3sxGKyLRTRBBLLQHa1vr8ZF9&#10;JrHZtyG7jWl/fVcQPA4z8w2zzHpTi45aV1lWMI5iEMS51RUXCj7eN6M5COeRNdaWScEvOcjSh8ES&#10;E20v/Ebd3hciQNglqKD0vkmkdHlJBl1kG+LgnWxr0AfZFlK3eAlwU8tJHM+kwYrDQokNrUvKv/c/&#10;RsGrxpdD/bf6dNum2z197aaH8/yo1OOwXy1AeOr9PXxrP2sFU7heCT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xn6xQAAANoAAAAPAAAAAAAAAAAAAAAAAJgCAABkcnMv&#10;ZG93bnJldi54bWxQSwUGAAAAAAQABAD1AAAAigMAAAAA&#10;" fillcolor="#d8d8d8">
                  <v:textbox>
                    <w:txbxContent>
                      <w:p w:rsidR="00EA4FEA" w:rsidRDefault="00EA4FEA" w:rsidP="00EA4FEA">
                        <w:pPr>
                          <w:jc w:val="center"/>
                        </w:pPr>
                        <w:permStart w:id="1960784878" w:edGrp="everyone"/>
                        <w:permEnd w:id="1960784878"/>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s88QA&#10;AADaAAAADwAAAGRycy9kb3ducmV2LnhtbESPQWvCQBSE70L/w/IK3symkZSSuopICzkIttaLt9fd&#10;1ySYfRuya4z++m6h4HGYmW+YxWq0rRio941jBU9JCoJYO9NwpeDw9T57AeEDssHWMSm4kofV8mGy&#10;wMK4C3/SsA+ViBD2BSqoQ+gKKb2uyaJPXEccvR/XWwxR9pU0PV4i3LYyS9NnabHhuFBjR5ua9Gl/&#10;tgrkRn+Up+Nt67/L2y6bv+Vr1+ZKTR/H9SuIQGO4h//bpVGQw9+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4bPPEAAAA2gAAAA8AAAAAAAAAAAAAAAAAmAIAAGRycy9k&#10;b3ducmV2LnhtbFBLBQYAAAAABAAEAPUAAACJAwAAAAA=&#10;" fillcolor="#7030a0">
                  <v:textbox>
                    <w:txbxContent>
                      <w:p w:rsidR="00EA4FEA" w:rsidRPr="00322789" w:rsidRDefault="00EA4FEA" w:rsidP="00EA4FEA">
                        <w:permStart w:id="1401770271" w:edGrp="everyone"/>
                        <w:permEnd w:id="1401770271"/>
                      </w:p>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yhMQA&#10;AADaAAAADwAAAGRycy9kb3ducmV2LnhtbESPT4vCMBTE7wt+h/CEva2pLopUYymi0MOC65+Lt2fz&#10;bIvNS2midv30ZkHwOMzMb5h50pla3Kh1lWUFw0EEgji3uuJCwWG//pqCcB5ZY22ZFPyRg2TR+5hj&#10;rO2dt3Tb+UIECLsYFZTeN7GULi/JoBvYhjh4Z9sa9EG2hdQt3gPc1HIURRNpsOKwUGJDy5Lyy+5q&#10;FMhl/ptdjo8fd8oem9H3apzaeqzUZ79LZyA8df4dfrUzrWAC/1fC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8oTEAAAA2gAAAA8AAAAAAAAAAAAAAAAAmAIAAGRycy9k&#10;b3ducmV2LnhtbFBLBQYAAAAABAAEAPUAAACJAwAAAAA=&#10;" fillcolor="#7030a0">
                  <v:textbox>
                    <w:txbxContent>
                      <w:p w:rsidR="00EA4FEA" w:rsidRPr="00EF5A93" w:rsidRDefault="00EA4FEA" w:rsidP="00EA4FEA">
                        <w:permStart w:id="1816921700" w:edGrp="everyone"/>
                        <w:permEnd w:id="1816921700"/>
                      </w:p>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HjcQA&#10;AADaAAAADwAAAGRycy9kb3ducmV2LnhtbESPT2vCQBTE70K/w/IK3nRTLa1EVxFBFOzB+v/4yL4m&#10;0ezbkF1j7Kd3hUKPw8z8hhlNGlOImiqXW1bw1o1AECdW55wq2G3nnQEI55E1FpZJwZ0cTMYvrRHG&#10;2t74m+qNT0WAsItRQeZ9GUvpkowMuq4tiYP3YyuDPsgqlbrCW4CbQvai6EMazDksZFjSLKPksrka&#10;BV8aV4fid7p3i7Je94/r98N5cFKq/dpMhyA8Nf4//NdeagWf8LwSb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h43EAAAA2gAAAA8AAAAAAAAAAAAAAAAAmAIAAGRycy9k&#10;b3ducmV2LnhtbFBLBQYAAAAABAAEAPUAAACJAwAAAAA=&#10;" fillcolor="#d8d8d8">
                  <v:textbox>
                    <w:txbxContent>
                      <w:p w:rsidR="00EA4FEA" w:rsidRPr="00EF5A93" w:rsidRDefault="00EA4FEA" w:rsidP="00EA4FEA">
                        <w:permStart w:id="811627952" w:edGrp="everyone"/>
                        <w:permEnd w:id="811627952"/>
                      </w:p>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T/8AA&#10;AADaAAAADwAAAGRycy9kb3ducmV2LnhtbERPy4rCMBTdD/gP4QruxlQdRKpRZGBQmFn41uWlubbV&#10;5qY0sXb8erMQXB7OezJrTCFqqlxuWUGvG4EgTqzOOVWw2/58jkA4j6yxsEwK/snBbNr6mGCs7Z3X&#10;VG98KkIIuxgVZN6XsZQuycig69qSOHBnWxn0AVap1BXeQ7gpZD+KhtJgzqEhw5K+M0qum5tR8Kfx&#10;91A85nu3KOvV4Lj6OlxGJ6U67WY+BuGp8W/xy73UCsLWcCXc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YT/8AAAADaAAAADwAAAAAAAAAAAAAAAACYAgAAZHJzL2Rvd25y&#10;ZXYueG1sUEsFBgAAAAAEAAQA9QAAAIUDAAAAAA==&#10;" fillcolor="#d8d8d8">
                  <v:textbox>
                    <w:txbxContent>
                      <w:p w:rsidR="00EA4FEA" w:rsidRPr="00EF5A93" w:rsidRDefault="00EA4FEA" w:rsidP="00EA4FEA">
                        <w:permStart w:id="79105831" w:edGrp="everyone"/>
                        <w:permEnd w:id="79105831"/>
                      </w:p>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m9sQA&#10;AADaAAAADwAAAGRycy9kb3ducmV2LnhtbESPQWvCQBSE7wX/w/KE3urGiKVG1xCCQg6FturF2zP7&#10;TILZtyG7auqv7xYKPQ4z8w2zSgfTihv1rrGsYDqJQBCXVjdcKTjsty9vIJxH1thaJgXf5CBdj55W&#10;mGh75y+67XwlAoRdggpq77tESlfWZNBNbEccvLPtDfog+0rqHu8BbloZR9GrNNhwWKixo7ym8rK7&#10;GgUyLz+Ly/Hx7k7F4yOebeaZbedKPY+HbAnC0+D/w3/tQitY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ZvbEAAAA2gAAAA8AAAAAAAAAAAAAAAAAmAIAAGRycy9k&#10;b3ducmV2LnhtbFBLBQYAAAAABAAEAPUAAACJAwAAAAA=&#10;" fillcolor="#7030a0">
                  <v:textbox>
                    <w:txbxContent>
                      <w:p w:rsidR="00EA4FEA" w:rsidRPr="00EF5A93" w:rsidRDefault="00EA4FEA" w:rsidP="00EA4FEA">
                        <w:permStart w:id="410323922" w:edGrp="everyone"/>
                        <w:permEnd w:id="410323922"/>
                      </w:p>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43s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6+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43sYAAADbAAAADwAAAAAAAAAAAAAAAACYAgAAZHJz&#10;L2Rvd25yZXYueG1sUEsFBgAAAAAEAAQA9QAAAIsDAAAAAA==&#10;" fillcolor="#7030a0">
                  <v:textbox>
                    <w:txbxContent>
                      <w:p w:rsidR="00EA4FEA" w:rsidRPr="00322789" w:rsidRDefault="00EA4FEA" w:rsidP="00EA4FEA">
                        <w:permStart w:id="1723861271" w:edGrp="everyone"/>
                        <w:permEnd w:id="1723861271"/>
                      </w:p>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ZmcMA&#10;AADbAAAADwAAAGRycy9kb3ducmV2LnhtbERPTWvCQBC9F/oflil4azZqKRLdBBGkBXuwtrUeh+yY&#10;RLOzIbvG6K/vCgVv83ifM8t6U4uOWldZVjCMYhDEudUVFwq+v5bPExDOI2usLZOCCznI0seHGSba&#10;nvmTuo0vRAhhl6CC0vsmkdLlJRl0kW2IA7e3rUEfYFtI3eI5hJtajuL4VRqsODSU2NCipPy4ORkF&#10;HxpX2/o6/3FvTbce/65ftofJTqnBUz+fgvDU+7v43/2uw/wh3H4J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mZmcMAAADbAAAADwAAAAAAAAAAAAAAAACYAgAAZHJzL2Rv&#10;d25yZXYueG1sUEsFBgAAAAAEAAQA9QAAAIgDAAAAAA==&#10;" fillcolor="#d8d8d8">
                  <v:textbox>
                    <w:txbxContent>
                      <w:p w:rsidR="00EA4FEA" w:rsidRDefault="00EA4FEA" w:rsidP="00EA4FEA">
                        <w:pPr>
                          <w:jc w:val="center"/>
                        </w:pPr>
                        <w:permStart w:id="532296370" w:edGrp="everyone"/>
                        <w:permEnd w:id="53229637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A4FEA" w:rsidRPr="0078673B" w:rsidRDefault="00EA4FEA" w:rsidP="00EA4FEA">
                        <w:pPr>
                          <w:rPr>
                            <w:b/>
                          </w:rPr>
                        </w:pPr>
                        <w:permStart w:id="2085509909" w:edGrp="everyone"/>
                        <w:r w:rsidRPr="0078673B">
                          <w:rPr>
                            <w:b/>
                          </w:rPr>
                          <w:t>Key:</w:t>
                        </w:r>
                      </w:p>
                      <w:p w:rsidR="00EA4FEA" w:rsidRDefault="00EA4FEA" w:rsidP="00EA4FEA">
                        <w:r>
                          <w:t>Female</w:t>
                        </w:r>
                      </w:p>
                      <w:p w:rsidR="00EA4FEA" w:rsidRDefault="00EA4FEA" w:rsidP="00EA4FEA"/>
                      <w:p w:rsidR="00EA4FEA" w:rsidRDefault="00EA4FEA" w:rsidP="00EA4FEA">
                        <w:r w:rsidRPr="00CA3475">
                          <w:t>Male</w:t>
                        </w:r>
                        <w:r>
                          <w:t xml:space="preserve">        </w:t>
                        </w:r>
                      </w:p>
                      <w:p w:rsidR="00EA4FEA" w:rsidRDefault="00EA4FEA" w:rsidP="00EA4FEA">
                        <w:r>
                          <w:t xml:space="preserve">         </w:t>
                        </w:r>
                        <w:permEnd w:id="2085509909"/>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khcUA&#10;AADbAAAADwAAAGRycy9kb3ducmV2LnhtbESPQWvCQBSE70L/w/IKvZmNloik2YiIQg6F1uilt9fs&#10;axLMvg3Zrab59d1CweMwM98w2WY0nbjS4FrLChZRDIK4srrlWsH5dJivQTiPrLGzTAp+yMEmf5hl&#10;mGp74yNdS1+LAGGXooLG+z6V0lUNGXSR7YmD92UHgz7IoZZ6wFuAm04u43glDbYcFhrsaddQdSm/&#10;jQK5q96Ly8f06j6L6W35vE+2tkuUenocty8gPI3+Hv5vF1pBso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mSFxQAAANsAAAAPAAAAAAAAAAAAAAAAAJgCAABkcnMv&#10;ZG93bnJldi54bWxQSwUGAAAAAAQABAD1AAAAig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LsUA&#10;AADbAAAADwAAAGRycy9kb3ducmV2LnhtbESPQWvCQBSE70L/w/KE3nSjtSLRVUQQBT2obW2Pj+wz&#10;Sc2+Ddk1xv56VxB6HGbmG2Yya0whaqpcbllBrxuBIE6szjlV8Pmx7IxAOI+ssbBMCm7kYDZ9aU0w&#10;1vbKe6oPPhUBwi5GBZn3ZSylSzIy6Lq2JA7eyVYGfZBVKnWF1wA3hexH0VAazDksZFjSIqPkfLgY&#10;BVuNm2PxN/9yq7LevX3vBsff0Y9Sr+1mPgbhqfH/4Wd7rRW89+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b4uxQAAANsAAAAPAAAAAAAAAAAAAAAAAJgCAABkcnMv&#10;ZG93bnJldi54bWxQSwUGAAAAAAQABAD1AAAAigM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w10:anchorlock/>
              </v:group>
            </w:pict>
          </mc:Fallback>
        </mc:AlternateContent>
      </w: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widowControl/>
        <w:overflowPunct/>
        <w:autoSpaceDE/>
        <w:autoSpaceDN/>
        <w:adjustRightInd/>
        <w:textAlignment w:val="auto"/>
        <w:rPr>
          <w:rFonts w:cs="Arial"/>
          <w:noProof/>
          <w:szCs w:val="24"/>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r w:rsidRPr="00EA4FEA">
        <w:rPr>
          <w:rFonts w:cs="Arial"/>
          <w:b/>
          <w:noProof/>
          <w:sz w:val="22"/>
          <w:szCs w:val="22"/>
        </w:rPr>
        <w:t>1.3 Ecomap (risky and protective contacts) (optional)</w:t>
      </w: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pPr>
        <w:rPr>
          <w:rFonts w:cs="Arial"/>
          <w:b/>
          <w:noProof/>
          <w:sz w:val="22"/>
          <w:szCs w:val="22"/>
        </w:rPr>
      </w:pPr>
    </w:p>
    <w:p w:rsidR="00EA4FEA" w:rsidRPr="00EA4FEA" w:rsidRDefault="00EA4FEA" w:rsidP="00EA4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EA4FEA" w:rsidRPr="00EA4FEA" w:rsidTr="00E4053B">
        <w:trPr>
          <w:trHeight w:val="428"/>
        </w:trPr>
        <w:tc>
          <w:tcPr>
            <w:tcW w:w="10193"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lastRenderedPageBreak/>
              <w:br w:type="page"/>
            </w:r>
            <w:r w:rsidRPr="00EA4FEA">
              <w:rPr>
                <w:rFonts w:cs="Arial"/>
                <w:b/>
                <w:noProof/>
                <w:sz w:val="28"/>
                <w:szCs w:val="28"/>
              </w:rPr>
              <w:t>2. Identified Patterns of Harm &amp; Timetable for the child</w:t>
            </w:r>
          </w:p>
        </w:tc>
      </w:tr>
      <w:tr w:rsidR="00EA4FEA" w:rsidRPr="00EA4FEA" w:rsidTr="00E4053B">
        <w:trPr>
          <w:trHeight w:val="340"/>
        </w:trPr>
        <w:tc>
          <w:tcPr>
            <w:tcW w:w="10193" w:type="dxa"/>
            <w:tcBorders>
              <w:top w:val="nil"/>
              <w:left w:val="nil"/>
              <w:bottom w:val="nil"/>
              <w:right w:val="nil"/>
            </w:tcBorders>
            <w:shd w:val="clear" w:color="auto" w:fill="auto"/>
            <w:vAlign w:val="bottom"/>
          </w:tcPr>
          <w:p w:rsidR="00EA4FEA" w:rsidRPr="00EA4FEA" w:rsidRDefault="00EA4FEA" w:rsidP="00EA4FEA">
            <w:pPr>
              <w:widowControl/>
              <w:numPr>
                <w:ilvl w:val="0"/>
                <w:numId w:val="14"/>
              </w:numPr>
              <w:overflowPunct/>
              <w:autoSpaceDE/>
              <w:autoSpaceDN/>
              <w:adjustRightInd/>
              <w:textAlignment w:val="auto"/>
              <w:rPr>
                <w:rFonts w:cs="Arial"/>
                <w:noProof/>
                <w:sz w:val="22"/>
                <w:szCs w:val="22"/>
              </w:rPr>
            </w:pPr>
            <w:r w:rsidRPr="00EA4FEA">
              <w:rPr>
                <w:rFonts w:cs="Arial"/>
                <w:noProof/>
                <w:sz w:val="22"/>
                <w:szCs w:val="22"/>
              </w:rPr>
              <w:t xml:space="preserve">List patterns within the family that you have identified as significant. </w:t>
            </w:r>
          </w:p>
          <w:p w:rsidR="00EA4FEA" w:rsidRPr="00EA4FEA" w:rsidRDefault="00EA4FEA" w:rsidP="00EA4FEA">
            <w:pPr>
              <w:widowControl/>
              <w:numPr>
                <w:ilvl w:val="0"/>
                <w:numId w:val="14"/>
              </w:numPr>
              <w:overflowPunct/>
              <w:autoSpaceDE/>
              <w:autoSpaceDN/>
              <w:adjustRightInd/>
              <w:textAlignment w:val="auto"/>
              <w:rPr>
                <w:rFonts w:cs="Arial"/>
                <w:noProof/>
                <w:sz w:val="22"/>
                <w:szCs w:val="22"/>
              </w:rPr>
            </w:pPr>
            <w:r w:rsidRPr="00EA4FEA">
              <w:rPr>
                <w:rFonts w:cs="Arial"/>
                <w:noProof/>
                <w:sz w:val="22"/>
                <w:szCs w:val="22"/>
              </w:rPr>
              <w:t>Focus on the last two years unless prior events are significant.</w:t>
            </w:r>
          </w:p>
          <w:p w:rsidR="00EA4FEA" w:rsidRPr="00EA4FEA" w:rsidRDefault="00EA4FEA" w:rsidP="00EA4FEA">
            <w:pPr>
              <w:widowControl/>
              <w:numPr>
                <w:ilvl w:val="0"/>
                <w:numId w:val="14"/>
              </w:numPr>
              <w:overflowPunct/>
              <w:autoSpaceDE/>
              <w:autoSpaceDN/>
              <w:adjustRightInd/>
              <w:textAlignment w:val="auto"/>
              <w:rPr>
                <w:rFonts w:cs="Arial"/>
                <w:noProof/>
                <w:sz w:val="22"/>
                <w:szCs w:val="22"/>
              </w:rPr>
            </w:pPr>
            <w:r w:rsidRPr="00EA4FEA">
              <w:rPr>
                <w:rFonts w:cs="Arial"/>
                <w:noProof/>
                <w:sz w:val="22"/>
                <w:szCs w:val="22"/>
              </w:rPr>
              <w:t xml:space="preserve">Unusual or exceptional events should be identified regardless of whether they form a pattern of behaviour as they may indicate a severe need. </w:t>
            </w:r>
          </w:p>
        </w:tc>
      </w:tr>
    </w:tbl>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474"/>
        <w:gridCol w:w="3474"/>
        <w:gridCol w:w="3472"/>
      </w:tblGrid>
      <w:tr w:rsidR="00EA4FEA" w:rsidRPr="00EA4FEA" w:rsidTr="00E4053B">
        <w:trPr>
          <w:trHeight w:val="454"/>
        </w:trPr>
        <w:tc>
          <w:tcPr>
            <w:tcW w:w="1667"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2"/>
                <w:szCs w:val="22"/>
              </w:rPr>
            </w:pPr>
            <w:r w:rsidRPr="00EA4FEA">
              <w:rPr>
                <w:rFonts w:cs="Arial"/>
                <w:b/>
                <w:sz w:val="22"/>
                <w:szCs w:val="22"/>
              </w:rPr>
              <w:t>Pattern of Harm</w:t>
            </w:r>
          </w:p>
        </w:tc>
        <w:tc>
          <w:tcPr>
            <w:tcW w:w="1667"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0"/>
              </w:rPr>
            </w:pPr>
            <w:r w:rsidRPr="00EA4FEA">
              <w:rPr>
                <w:rFonts w:cs="Arial"/>
                <w:b/>
                <w:sz w:val="22"/>
                <w:szCs w:val="22"/>
                <w:lang w:eastAsia="en-GB"/>
              </w:rPr>
              <w:t>Significance / Impact</w:t>
            </w:r>
          </w:p>
        </w:tc>
        <w:tc>
          <w:tcPr>
            <w:tcW w:w="1667"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2"/>
                <w:szCs w:val="22"/>
                <w:lang w:eastAsia="en-GB"/>
              </w:rPr>
            </w:pPr>
            <w:r w:rsidRPr="00EA4FEA">
              <w:rPr>
                <w:rFonts w:cs="Arial"/>
                <w:b/>
                <w:sz w:val="22"/>
                <w:szCs w:val="22"/>
              </w:rPr>
              <w:t>Relevant chronology entries</w:t>
            </w:r>
          </w:p>
        </w:tc>
      </w:tr>
      <w:tr w:rsidR="00EA4FEA" w:rsidRPr="00EA4FEA" w:rsidTr="00E4053B">
        <w:trPr>
          <w:trHeight w:val="454"/>
        </w:trPr>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jc w:val="both"/>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6"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54"/>
        </w:trPr>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54"/>
        </w:trPr>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54"/>
        </w:trPr>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87"/>
        <w:gridCol w:w="4360"/>
        <w:gridCol w:w="2549"/>
        <w:gridCol w:w="2524"/>
      </w:tblGrid>
      <w:tr w:rsidR="00EA4FEA" w:rsidRPr="00EA4FEA" w:rsidTr="00E4053B">
        <w:trPr>
          <w:trHeight w:val="454"/>
        </w:trPr>
        <w:tc>
          <w:tcPr>
            <w:tcW w:w="474"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2"/>
                <w:szCs w:val="22"/>
              </w:rPr>
            </w:pPr>
            <w:r w:rsidRPr="00EA4FEA">
              <w:rPr>
                <w:rFonts w:cs="Arial"/>
                <w:b/>
                <w:sz w:val="22"/>
                <w:szCs w:val="22"/>
              </w:rPr>
              <w:t>Date</w:t>
            </w:r>
          </w:p>
        </w:tc>
        <w:tc>
          <w:tcPr>
            <w:tcW w:w="2092"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both"/>
              <w:textAlignment w:val="auto"/>
              <w:rPr>
                <w:rFonts w:cs="Arial"/>
                <w:b/>
                <w:sz w:val="22"/>
                <w:szCs w:val="22"/>
              </w:rPr>
            </w:pPr>
            <w:r w:rsidRPr="00EA4FEA">
              <w:rPr>
                <w:rFonts w:cs="Arial"/>
                <w:b/>
                <w:sz w:val="22"/>
                <w:szCs w:val="22"/>
              </w:rPr>
              <w:t>Significant events happening in the near future which are relevant for the child (e.g. the transition from primary to secondary school)</w:t>
            </w:r>
          </w:p>
        </w:tc>
        <w:tc>
          <w:tcPr>
            <w:tcW w:w="1223" w:type="pct"/>
            <w:tcBorders>
              <w:top w:val="single" w:sz="2" w:space="0" w:color="auto"/>
              <w:bottom w:val="single" w:sz="2" w:space="0" w:color="auto"/>
            </w:tcBorders>
            <w:shd w:val="clear" w:color="auto" w:fill="F2F2F2"/>
          </w:tcPr>
          <w:p w:rsidR="00EA4FEA" w:rsidRPr="00EA4FEA" w:rsidRDefault="00EA4FEA" w:rsidP="00EA4FEA">
            <w:pPr>
              <w:widowControl/>
              <w:tabs>
                <w:tab w:val="center" w:pos="4320"/>
                <w:tab w:val="right" w:pos="8640"/>
              </w:tabs>
              <w:overflowPunct/>
              <w:autoSpaceDE/>
              <w:autoSpaceDN/>
              <w:adjustRightInd/>
              <w:jc w:val="center"/>
              <w:textAlignment w:val="auto"/>
              <w:rPr>
                <w:b/>
                <w:sz w:val="22"/>
                <w:szCs w:val="22"/>
              </w:rPr>
            </w:pPr>
          </w:p>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2"/>
                <w:szCs w:val="22"/>
                <w:lang w:eastAsia="en-GB"/>
              </w:rPr>
            </w:pPr>
            <w:r w:rsidRPr="00EA4FEA">
              <w:rPr>
                <w:b/>
                <w:sz w:val="22"/>
                <w:szCs w:val="22"/>
              </w:rPr>
              <w:t>Source of evidence/document reference</w:t>
            </w:r>
          </w:p>
        </w:tc>
        <w:tc>
          <w:tcPr>
            <w:tcW w:w="1211"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0"/>
              </w:rPr>
            </w:pPr>
            <w:r w:rsidRPr="00EA4FEA">
              <w:rPr>
                <w:rFonts w:cs="Arial"/>
                <w:b/>
                <w:sz w:val="22"/>
                <w:szCs w:val="22"/>
                <w:lang w:eastAsia="en-GB"/>
              </w:rPr>
              <w:t>Significance</w:t>
            </w:r>
          </w:p>
        </w:tc>
      </w:tr>
      <w:tr w:rsidR="00EA4FEA" w:rsidRPr="00EA4FEA" w:rsidTr="00E4053B">
        <w:trPr>
          <w:trHeight w:val="454"/>
        </w:trPr>
        <w:tc>
          <w:tcPr>
            <w:tcW w:w="474"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54"/>
        </w:trPr>
        <w:tc>
          <w:tcPr>
            <w:tcW w:w="474"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54"/>
        </w:trPr>
        <w:tc>
          <w:tcPr>
            <w:tcW w:w="474"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454"/>
        </w:trPr>
        <w:tc>
          <w:tcPr>
            <w:tcW w:w="474"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p w:rsidR="00EA4FEA" w:rsidRPr="00EA4FEA" w:rsidRDefault="00EA4FEA" w:rsidP="00EA4FEA">
      <w:pPr>
        <w:widowControl/>
        <w:overflowPunct/>
        <w:autoSpaceDE/>
        <w:autoSpaceDN/>
        <w:adjustRightInd/>
        <w:textAlignment w:val="auto"/>
        <w:rPr>
          <w:rFonts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EA4FEA" w:rsidRPr="00EA4FEA" w:rsidTr="00E4053B">
        <w:trPr>
          <w:trHeight w:val="428"/>
        </w:trPr>
        <w:tc>
          <w:tcPr>
            <w:tcW w:w="10193"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3. Analysis of risk and protective factors</w:t>
            </w:r>
          </w:p>
        </w:tc>
      </w:tr>
      <w:tr w:rsidR="00EA4FEA" w:rsidRPr="00EA4FEA" w:rsidTr="00E4053B">
        <w:trPr>
          <w:trHeight w:val="870"/>
        </w:trPr>
        <w:tc>
          <w:tcPr>
            <w:tcW w:w="10193" w:type="dxa"/>
            <w:tcBorders>
              <w:top w:val="nil"/>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ind w:left="426" w:hanging="426"/>
              <w:textAlignment w:val="auto"/>
              <w:rPr>
                <w:rFonts w:cs="Arial"/>
                <w:b/>
                <w:noProof/>
                <w:sz w:val="22"/>
              </w:rPr>
            </w:pPr>
          </w:p>
          <w:p w:rsidR="00EA4FEA" w:rsidRPr="00EA4FEA" w:rsidRDefault="00EA4FEA" w:rsidP="00EA4FEA">
            <w:pPr>
              <w:widowControl/>
              <w:overflowPunct/>
              <w:autoSpaceDE/>
              <w:autoSpaceDN/>
              <w:adjustRightInd/>
              <w:ind w:left="426" w:hanging="426"/>
              <w:jc w:val="both"/>
              <w:textAlignment w:val="auto"/>
              <w:rPr>
                <w:rFonts w:cs="Arial"/>
                <w:b/>
                <w:noProof/>
                <w:sz w:val="22"/>
              </w:rPr>
            </w:pPr>
            <w:r w:rsidRPr="00EA4FEA">
              <w:rPr>
                <w:rFonts w:cs="Arial"/>
                <w:b/>
                <w:noProof/>
                <w:sz w:val="22"/>
              </w:rPr>
              <w:t>Key points before starting your analysis:</w:t>
            </w:r>
          </w:p>
          <w:p w:rsidR="00EA4FEA" w:rsidRPr="00EA4FEA" w:rsidRDefault="00EA4FEA" w:rsidP="00EA4FEA">
            <w:pPr>
              <w:widowControl/>
              <w:overflowPunct/>
              <w:autoSpaceDE/>
              <w:autoSpaceDN/>
              <w:adjustRightInd/>
              <w:ind w:left="426" w:hanging="426"/>
              <w:jc w:val="both"/>
              <w:textAlignment w:val="auto"/>
              <w:rPr>
                <w:rFonts w:cs="Arial"/>
                <w:b/>
                <w:noProof/>
                <w:sz w:val="22"/>
              </w:rPr>
            </w:pPr>
          </w:p>
          <w:p w:rsidR="00EA4FEA" w:rsidRPr="00EA4FEA" w:rsidRDefault="00EA4FEA" w:rsidP="00EA4FEA">
            <w:pPr>
              <w:widowControl/>
              <w:numPr>
                <w:ilvl w:val="0"/>
                <w:numId w:val="10"/>
              </w:numPr>
              <w:overflowPunct/>
              <w:autoSpaceDE/>
              <w:autoSpaceDN/>
              <w:adjustRightInd/>
              <w:ind w:left="426" w:hanging="426"/>
              <w:jc w:val="both"/>
              <w:textAlignment w:val="auto"/>
              <w:rPr>
                <w:rFonts w:cs="Arial"/>
                <w:noProof/>
                <w:sz w:val="22"/>
              </w:rPr>
            </w:pPr>
            <w:r w:rsidRPr="00EA4FEA">
              <w:rPr>
                <w:rFonts w:cs="Arial"/>
                <w:noProof/>
                <w:sz w:val="22"/>
              </w:rPr>
              <w:t>The welfare checklist should be applied as appropriate throughout.</w:t>
            </w:r>
          </w:p>
          <w:p w:rsidR="00EA4FEA" w:rsidRPr="00EA4FEA" w:rsidRDefault="00EA4FEA" w:rsidP="00EA4FEA">
            <w:pPr>
              <w:widowControl/>
              <w:numPr>
                <w:ilvl w:val="0"/>
                <w:numId w:val="10"/>
              </w:numPr>
              <w:overflowPunct/>
              <w:autoSpaceDE/>
              <w:autoSpaceDN/>
              <w:adjustRightInd/>
              <w:ind w:left="426" w:hanging="426"/>
              <w:jc w:val="both"/>
              <w:textAlignment w:val="auto"/>
              <w:rPr>
                <w:rFonts w:cs="Arial"/>
                <w:noProof/>
                <w:sz w:val="22"/>
              </w:rPr>
            </w:pPr>
            <w:r w:rsidRPr="00EA4FEA">
              <w:rPr>
                <w:rFonts w:cs="Arial"/>
                <w:noProof/>
                <w:sz w:val="22"/>
              </w:rPr>
              <w:t>Evidence can be primary (yours), or secondary (where you analyse what others say and think)</w:t>
            </w:r>
          </w:p>
          <w:p w:rsidR="00EA4FEA" w:rsidRPr="00EA4FEA" w:rsidRDefault="00EA4FEA" w:rsidP="00EA4FEA">
            <w:pPr>
              <w:widowControl/>
              <w:numPr>
                <w:ilvl w:val="0"/>
                <w:numId w:val="10"/>
              </w:numPr>
              <w:overflowPunct/>
              <w:autoSpaceDE/>
              <w:autoSpaceDN/>
              <w:adjustRightInd/>
              <w:ind w:left="426" w:hanging="426"/>
              <w:jc w:val="both"/>
              <w:textAlignment w:val="auto"/>
              <w:rPr>
                <w:rFonts w:cs="Arial"/>
                <w:noProof/>
                <w:sz w:val="22"/>
              </w:rPr>
            </w:pPr>
            <w:r w:rsidRPr="00EA4FEA">
              <w:rPr>
                <w:rFonts w:cs="Arial"/>
                <w:noProof/>
                <w:sz w:val="22"/>
              </w:rPr>
              <w:t>If the safety concerns for the child require immediate separation from their carer then this should be set out, including the harm that you believe the child would likely suffer during proceedings.</w:t>
            </w:r>
          </w:p>
          <w:p w:rsidR="00EA4FEA" w:rsidRPr="00EA4FEA" w:rsidRDefault="00EA4FEA" w:rsidP="00EA4FEA">
            <w:pPr>
              <w:widowControl/>
              <w:overflowPunct/>
              <w:autoSpaceDE/>
              <w:autoSpaceDN/>
              <w:adjustRightInd/>
              <w:ind w:left="426"/>
              <w:textAlignment w:val="auto"/>
              <w:rPr>
                <w:rFonts w:cs="Arial"/>
                <w:b/>
                <w:noProof/>
                <w:sz w:val="22"/>
              </w:rPr>
            </w:pPr>
          </w:p>
          <w:p w:rsidR="00EA4FEA" w:rsidRPr="00EA4FEA" w:rsidRDefault="00EA4FEA" w:rsidP="00EA4FEA">
            <w:pPr>
              <w:widowControl/>
              <w:overflowPunct/>
              <w:autoSpaceDE/>
              <w:autoSpaceDN/>
              <w:adjustRightInd/>
              <w:ind w:left="426" w:hanging="426"/>
              <w:jc w:val="both"/>
              <w:textAlignment w:val="auto"/>
              <w:rPr>
                <w:rFonts w:cs="Arial"/>
                <w:noProof/>
                <w:sz w:val="22"/>
              </w:rPr>
            </w:pPr>
            <w:r w:rsidRPr="00EA4FEA">
              <w:rPr>
                <w:rFonts w:cs="Arial"/>
                <w:b/>
                <w:noProof/>
                <w:sz w:val="22"/>
              </w:rPr>
              <w:lastRenderedPageBreak/>
              <w:t>3.1 The social work analysis of the harm the child (or each child) has suffered and/or any risk of harm the child continues to face, including the analysis of the event/s that led to the application. Protective factors should also be identified.</w:t>
            </w:r>
          </w:p>
          <w:p w:rsidR="00EA4FEA" w:rsidRPr="00EA4FEA" w:rsidRDefault="00EA4FEA" w:rsidP="00EA4FEA">
            <w:pPr>
              <w:widowControl/>
              <w:overflowPunct/>
              <w:autoSpaceDE/>
              <w:autoSpaceDN/>
              <w:adjustRightInd/>
              <w:ind w:left="426" w:hanging="426"/>
              <w:jc w:val="both"/>
              <w:textAlignment w:val="auto"/>
              <w:rPr>
                <w:rFonts w:cs="Arial"/>
                <w:noProof/>
                <w:sz w:val="22"/>
              </w:rPr>
            </w:pPr>
          </w:p>
        </w:tc>
      </w:tr>
      <w:tr w:rsidR="00EA4FEA" w:rsidRPr="00EA4FEA" w:rsidTr="00E4053B">
        <w:trPr>
          <w:trHeight w:val="2205"/>
        </w:trPr>
        <w:tc>
          <w:tcPr>
            <w:tcW w:w="10193"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b/>
          <w:noProof/>
          <w:sz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127"/>
        <w:gridCol w:w="3005"/>
        <w:gridCol w:w="1418"/>
        <w:gridCol w:w="3685"/>
      </w:tblGrid>
      <w:tr w:rsidR="00EA4FEA" w:rsidRPr="00EA4FEA" w:rsidTr="00E4053B">
        <w:trPr>
          <w:trHeight w:val="387"/>
        </w:trPr>
        <w:tc>
          <w:tcPr>
            <w:tcW w:w="10235" w:type="dxa"/>
            <w:gridSpan w:val="4"/>
            <w:tcBorders>
              <w:top w:val="nil"/>
              <w:left w:val="nil"/>
              <w:right w:val="nil"/>
            </w:tcBorders>
            <w:vAlign w:val="center"/>
          </w:tcPr>
          <w:p w:rsidR="00EA4FEA" w:rsidRPr="00EA4FEA" w:rsidRDefault="00EA4FEA" w:rsidP="00EA4FEA">
            <w:pPr>
              <w:widowControl/>
              <w:overflowPunct/>
              <w:autoSpaceDE/>
              <w:autoSpaceDN/>
              <w:adjustRightInd/>
              <w:ind w:left="460" w:hanging="460"/>
              <w:textAlignment w:val="auto"/>
              <w:rPr>
                <w:rFonts w:cs="Arial"/>
                <w:b/>
              </w:rPr>
            </w:pPr>
            <w:r w:rsidRPr="00EA4FEA">
              <w:rPr>
                <w:rFonts w:cs="Arial"/>
                <w:b/>
                <w:sz w:val="22"/>
              </w:rPr>
              <w:t>3.2 List of previous assessments and interventions</w:t>
            </w:r>
          </w:p>
        </w:tc>
      </w:tr>
      <w:tr w:rsidR="00EA4FEA" w:rsidRPr="00EA4FEA" w:rsidTr="00E4053B">
        <w:tc>
          <w:tcPr>
            <w:tcW w:w="2127" w:type="dxa"/>
            <w:shd w:val="clear" w:color="auto" w:fill="F2F2F2"/>
            <w:vAlign w:val="center"/>
          </w:tcPr>
          <w:p w:rsidR="00EA4FEA" w:rsidRPr="00EA4FEA" w:rsidRDefault="00EA4FEA" w:rsidP="00EA4FEA">
            <w:pPr>
              <w:widowControl/>
              <w:overflowPunct/>
              <w:autoSpaceDE/>
              <w:autoSpaceDN/>
              <w:adjustRightInd/>
              <w:jc w:val="center"/>
              <w:textAlignment w:val="auto"/>
              <w:rPr>
                <w:rFonts w:cs="Arial"/>
                <w:b/>
                <w:noProof/>
              </w:rPr>
            </w:pPr>
            <w:r w:rsidRPr="00EA4FEA">
              <w:rPr>
                <w:rFonts w:cs="Arial"/>
                <w:b/>
                <w:noProof/>
                <w:sz w:val="22"/>
              </w:rPr>
              <w:t>Organisation</w:t>
            </w:r>
          </w:p>
        </w:tc>
        <w:tc>
          <w:tcPr>
            <w:tcW w:w="3005" w:type="dxa"/>
            <w:shd w:val="clear" w:color="auto" w:fill="F2F2F2"/>
            <w:vAlign w:val="center"/>
          </w:tcPr>
          <w:p w:rsidR="00EA4FEA" w:rsidRPr="00EA4FEA" w:rsidRDefault="00EA4FEA" w:rsidP="00EA4FEA">
            <w:pPr>
              <w:widowControl/>
              <w:overflowPunct/>
              <w:autoSpaceDE/>
              <w:autoSpaceDN/>
              <w:adjustRightInd/>
              <w:jc w:val="center"/>
              <w:textAlignment w:val="auto"/>
              <w:rPr>
                <w:rFonts w:cs="Arial"/>
                <w:b/>
                <w:noProof/>
              </w:rPr>
            </w:pPr>
            <w:r w:rsidRPr="00EA4FEA">
              <w:rPr>
                <w:rFonts w:cs="Arial"/>
                <w:b/>
                <w:noProof/>
                <w:sz w:val="22"/>
              </w:rPr>
              <w:t>Description of assessment/intervention</w:t>
            </w:r>
          </w:p>
        </w:tc>
        <w:tc>
          <w:tcPr>
            <w:tcW w:w="1418" w:type="dxa"/>
            <w:shd w:val="clear" w:color="auto" w:fill="F2F2F2"/>
            <w:vAlign w:val="center"/>
          </w:tcPr>
          <w:p w:rsidR="00EA4FEA" w:rsidRPr="00EA4FEA" w:rsidRDefault="00EA4FEA" w:rsidP="00EA4FEA">
            <w:pPr>
              <w:widowControl/>
              <w:overflowPunct/>
              <w:autoSpaceDE/>
              <w:autoSpaceDN/>
              <w:adjustRightInd/>
              <w:jc w:val="center"/>
              <w:textAlignment w:val="auto"/>
              <w:rPr>
                <w:rFonts w:cs="Arial"/>
                <w:b/>
                <w:noProof/>
              </w:rPr>
            </w:pPr>
            <w:r w:rsidRPr="00EA4FEA">
              <w:rPr>
                <w:rFonts w:cs="Arial"/>
                <w:b/>
                <w:noProof/>
                <w:sz w:val="22"/>
              </w:rPr>
              <w:t>Date</w:t>
            </w:r>
          </w:p>
        </w:tc>
        <w:tc>
          <w:tcPr>
            <w:tcW w:w="3685" w:type="dxa"/>
            <w:shd w:val="clear" w:color="auto" w:fill="F2F2F2"/>
            <w:vAlign w:val="center"/>
          </w:tcPr>
          <w:p w:rsidR="00EA4FEA" w:rsidRPr="00EA4FEA" w:rsidRDefault="00EA4FEA" w:rsidP="00EA4FEA">
            <w:pPr>
              <w:widowControl/>
              <w:overflowPunct/>
              <w:autoSpaceDE/>
              <w:autoSpaceDN/>
              <w:adjustRightInd/>
              <w:jc w:val="center"/>
              <w:textAlignment w:val="auto"/>
              <w:rPr>
                <w:rFonts w:cs="Arial"/>
                <w:b/>
                <w:noProof/>
              </w:rPr>
            </w:pPr>
            <w:r w:rsidRPr="00EA4FEA">
              <w:rPr>
                <w:rFonts w:cs="Arial"/>
                <w:b/>
                <w:noProof/>
                <w:sz w:val="22"/>
              </w:rPr>
              <w:t>Outcome and effectiveness</w:t>
            </w:r>
          </w:p>
        </w:tc>
      </w:tr>
      <w:tr w:rsidR="00EA4FEA" w:rsidRPr="00EA4FEA" w:rsidTr="00E4053B">
        <w:trPr>
          <w:trHeight w:val="454"/>
        </w:trPr>
        <w:tc>
          <w:tcPr>
            <w:tcW w:w="2127" w:type="dxa"/>
            <w:vAlign w:val="center"/>
          </w:tcPr>
          <w:p w:rsidR="00EA4FEA" w:rsidRPr="00EA4FEA" w:rsidRDefault="00EA4FEA" w:rsidP="00EA4FEA">
            <w:pPr>
              <w:widowControl/>
              <w:overflowPunct/>
              <w:autoSpaceDE/>
              <w:autoSpaceDN/>
              <w:adjustRightInd/>
              <w:textAlignment w:val="auto"/>
              <w:rPr>
                <w:rFonts w:cs="Arial"/>
                <w:b/>
              </w:rPr>
            </w:pPr>
          </w:p>
        </w:tc>
        <w:tc>
          <w:tcPr>
            <w:tcW w:w="3005" w:type="dxa"/>
            <w:vAlign w:val="center"/>
          </w:tcPr>
          <w:p w:rsidR="00EA4FEA" w:rsidRPr="00EA4FEA" w:rsidRDefault="00EA4FEA" w:rsidP="00EA4FEA">
            <w:pPr>
              <w:widowControl/>
              <w:overflowPunct/>
              <w:autoSpaceDE/>
              <w:autoSpaceDN/>
              <w:adjustRightInd/>
              <w:textAlignment w:val="auto"/>
              <w:rPr>
                <w:rFonts w:cs="Arial"/>
                <w:b/>
              </w:rPr>
            </w:pPr>
          </w:p>
        </w:tc>
        <w:tc>
          <w:tcPr>
            <w:tcW w:w="1418" w:type="dxa"/>
            <w:vAlign w:val="center"/>
          </w:tcPr>
          <w:p w:rsidR="00EA4FEA" w:rsidRPr="00EA4FEA" w:rsidRDefault="00EA4FEA" w:rsidP="00EA4FEA">
            <w:pPr>
              <w:widowControl/>
              <w:overflowPunct/>
              <w:autoSpaceDE/>
              <w:autoSpaceDN/>
              <w:adjustRightInd/>
              <w:textAlignment w:val="auto"/>
              <w:rPr>
                <w:rFonts w:cs="Arial"/>
                <w:b/>
              </w:rPr>
            </w:pPr>
          </w:p>
        </w:tc>
        <w:tc>
          <w:tcPr>
            <w:tcW w:w="3685" w:type="dxa"/>
            <w:vAlign w:val="center"/>
          </w:tcPr>
          <w:p w:rsidR="00EA4FEA" w:rsidRPr="00EA4FEA" w:rsidRDefault="00EA4FEA" w:rsidP="00EA4FEA">
            <w:pPr>
              <w:widowControl/>
              <w:overflowPunct/>
              <w:autoSpaceDE/>
              <w:autoSpaceDN/>
              <w:adjustRightInd/>
              <w:textAlignment w:val="auto"/>
              <w:rPr>
                <w:rFonts w:cs="Arial"/>
                <w:b/>
              </w:rPr>
            </w:pPr>
          </w:p>
        </w:tc>
      </w:tr>
      <w:tr w:rsidR="00EA4FEA" w:rsidRPr="00EA4FEA" w:rsidTr="00E4053B">
        <w:trPr>
          <w:trHeight w:val="454"/>
        </w:trPr>
        <w:tc>
          <w:tcPr>
            <w:tcW w:w="2127" w:type="dxa"/>
            <w:vAlign w:val="center"/>
          </w:tcPr>
          <w:p w:rsidR="00EA4FEA" w:rsidRPr="00EA4FEA" w:rsidRDefault="00EA4FEA" w:rsidP="00EA4FEA">
            <w:pPr>
              <w:widowControl/>
              <w:overflowPunct/>
              <w:autoSpaceDE/>
              <w:autoSpaceDN/>
              <w:adjustRightInd/>
              <w:textAlignment w:val="auto"/>
              <w:rPr>
                <w:rFonts w:cs="Arial"/>
                <w:b/>
              </w:rPr>
            </w:pPr>
          </w:p>
        </w:tc>
        <w:tc>
          <w:tcPr>
            <w:tcW w:w="3005" w:type="dxa"/>
            <w:vAlign w:val="center"/>
          </w:tcPr>
          <w:p w:rsidR="00EA4FEA" w:rsidRPr="00EA4FEA" w:rsidRDefault="00EA4FEA" w:rsidP="00EA4FEA">
            <w:pPr>
              <w:widowControl/>
              <w:overflowPunct/>
              <w:autoSpaceDE/>
              <w:autoSpaceDN/>
              <w:adjustRightInd/>
              <w:textAlignment w:val="auto"/>
              <w:rPr>
                <w:rFonts w:cs="Arial"/>
                <w:b/>
              </w:rPr>
            </w:pPr>
          </w:p>
        </w:tc>
        <w:tc>
          <w:tcPr>
            <w:tcW w:w="1418" w:type="dxa"/>
            <w:vAlign w:val="center"/>
          </w:tcPr>
          <w:p w:rsidR="00EA4FEA" w:rsidRPr="00EA4FEA" w:rsidRDefault="00EA4FEA" w:rsidP="00EA4FEA">
            <w:pPr>
              <w:widowControl/>
              <w:overflowPunct/>
              <w:autoSpaceDE/>
              <w:autoSpaceDN/>
              <w:adjustRightInd/>
              <w:textAlignment w:val="auto"/>
              <w:rPr>
                <w:rFonts w:cs="Arial"/>
                <w:b/>
              </w:rPr>
            </w:pPr>
          </w:p>
        </w:tc>
        <w:tc>
          <w:tcPr>
            <w:tcW w:w="3685" w:type="dxa"/>
            <w:vAlign w:val="center"/>
          </w:tcPr>
          <w:p w:rsidR="00EA4FEA" w:rsidRPr="00EA4FEA" w:rsidRDefault="00EA4FEA" w:rsidP="00EA4FEA">
            <w:pPr>
              <w:widowControl/>
              <w:overflowPunct/>
              <w:autoSpaceDE/>
              <w:autoSpaceDN/>
              <w:adjustRightInd/>
              <w:textAlignment w:val="auto"/>
              <w:rPr>
                <w:rFonts w:cs="Arial"/>
                <w:b/>
              </w:rPr>
            </w:pPr>
          </w:p>
        </w:tc>
      </w:tr>
      <w:tr w:rsidR="00EA4FEA" w:rsidRPr="00EA4FEA" w:rsidTr="00E4053B">
        <w:trPr>
          <w:trHeight w:val="454"/>
        </w:trPr>
        <w:tc>
          <w:tcPr>
            <w:tcW w:w="2127" w:type="dxa"/>
            <w:vAlign w:val="center"/>
          </w:tcPr>
          <w:p w:rsidR="00EA4FEA" w:rsidRPr="00EA4FEA" w:rsidRDefault="00EA4FEA" w:rsidP="00EA4FEA">
            <w:pPr>
              <w:widowControl/>
              <w:overflowPunct/>
              <w:autoSpaceDE/>
              <w:autoSpaceDN/>
              <w:adjustRightInd/>
              <w:textAlignment w:val="auto"/>
              <w:rPr>
                <w:rFonts w:cs="Arial"/>
                <w:b/>
              </w:rPr>
            </w:pPr>
          </w:p>
        </w:tc>
        <w:tc>
          <w:tcPr>
            <w:tcW w:w="3005" w:type="dxa"/>
            <w:vAlign w:val="center"/>
          </w:tcPr>
          <w:p w:rsidR="00EA4FEA" w:rsidRPr="00EA4FEA" w:rsidRDefault="00EA4FEA" w:rsidP="00EA4FEA">
            <w:pPr>
              <w:widowControl/>
              <w:overflowPunct/>
              <w:autoSpaceDE/>
              <w:autoSpaceDN/>
              <w:adjustRightInd/>
              <w:textAlignment w:val="auto"/>
              <w:rPr>
                <w:rFonts w:cs="Arial"/>
                <w:b/>
              </w:rPr>
            </w:pPr>
          </w:p>
        </w:tc>
        <w:tc>
          <w:tcPr>
            <w:tcW w:w="1418" w:type="dxa"/>
            <w:vAlign w:val="center"/>
          </w:tcPr>
          <w:p w:rsidR="00EA4FEA" w:rsidRPr="00EA4FEA" w:rsidRDefault="00EA4FEA" w:rsidP="00EA4FEA">
            <w:pPr>
              <w:widowControl/>
              <w:overflowPunct/>
              <w:autoSpaceDE/>
              <w:autoSpaceDN/>
              <w:adjustRightInd/>
              <w:textAlignment w:val="auto"/>
              <w:rPr>
                <w:rFonts w:cs="Arial"/>
                <w:b/>
              </w:rPr>
            </w:pPr>
          </w:p>
        </w:tc>
        <w:tc>
          <w:tcPr>
            <w:tcW w:w="3685" w:type="dxa"/>
            <w:vAlign w:val="center"/>
          </w:tcPr>
          <w:p w:rsidR="00EA4FEA" w:rsidRPr="00EA4FEA" w:rsidRDefault="00EA4FEA" w:rsidP="00EA4FEA">
            <w:pPr>
              <w:widowControl/>
              <w:overflowPunct/>
              <w:autoSpaceDE/>
              <w:autoSpaceDN/>
              <w:adjustRightInd/>
              <w:textAlignment w:val="auto"/>
              <w:rPr>
                <w:rFonts w:cs="Arial"/>
                <w:b/>
              </w:rPr>
            </w:pPr>
          </w:p>
        </w:tc>
      </w:tr>
      <w:tr w:rsidR="00EA4FEA" w:rsidRPr="00EA4FEA" w:rsidTr="00E4053B">
        <w:trPr>
          <w:trHeight w:val="454"/>
        </w:trPr>
        <w:tc>
          <w:tcPr>
            <w:tcW w:w="2127" w:type="dxa"/>
            <w:vAlign w:val="center"/>
          </w:tcPr>
          <w:p w:rsidR="00EA4FEA" w:rsidRPr="00EA4FEA" w:rsidRDefault="00EA4FEA" w:rsidP="00EA4FEA">
            <w:pPr>
              <w:widowControl/>
              <w:overflowPunct/>
              <w:autoSpaceDE/>
              <w:autoSpaceDN/>
              <w:adjustRightInd/>
              <w:textAlignment w:val="auto"/>
              <w:rPr>
                <w:rFonts w:cs="Arial"/>
                <w:b/>
              </w:rPr>
            </w:pPr>
          </w:p>
        </w:tc>
        <w:tc>
          <w:tcPr>
            <w:tcW w:w="3005" w:type="dxa"/>
            <w:vAlign w:val="center"/>
          </w:tcPr>
          <w:p w:rsidR="00EA4FEA" w:rsidRPr="00EA4FEA" w:rsidRDefault="00EA4FEA" w:rsidP="00EA4FEA">
            <w:pPr>
              <w:widowControl/>
              <w:overflowPunct/>
              <w:autoSpaceDE/>
              <w:autoSpaceDN/>
              <w:adjustRightInd/>
              <w:textAlignment w:val="auto"/>
              <w:rPr>
                <w:rFonts w:cs="Arial"/>
                <w:b/>
              </w:rPr>
            </w:pPr>
          </w:p>
        </w:tc>
        <w:tc>
          <w:tcPr>
            <w:tcW w:w="1418" w:type="dxa"/>
            <w:vAlign w:val="center"/>
          </w:tcPr>
          <w:p w:rsidR="00EA4FEA" w:rsidRPr="00EA4FEA" w:rsidRDefault="00EA4FEA" w:rsidP="00EA4FEA">
            <w:pPr>
              <w:widowControl/>
              <w:overflowPunct/>
              <w:autoSpaceDE/>
              <w:autoSpaceDN/>
              <w:adjustRightInd/>
              <w:textAlignment w:val="auto"/>
              <w:rPr>
                <w:rFonts w:cs="Arial"/>
                <w:b/>
              </w:rPr>
            </w:pPr>
          </w:p>
        </w:tc>
        <w:tc>
          <w:tcPr>
            <w:tcW w:w="3685" w:type="dxa"/>
            <w:vAlign w:val="center"/>
          </w:tcPr>
          <w:p w:rsidR="00EA4FEA" w:rsidRPr="00EA4FEA" w:rsidRDefault="00EA4FEA" w:rsidP="00EA4FEA">
            <w:pPr>
              <w:widowControl/>
              <w:overflowPunct/>
              <w:autoSpaceDE/>
              <w:autoSpaceDN/>
              <w:adjustRightInd/>
              <w:textAlignment w:val="auto"/>
              <w:rPr>
                <w:rFonts w:cs="Arial"/>
                <w:b/>
              </w:rPr>
            </w:pPr>
          </w:p>
        </w:tc>
      </w:tr>
      <w:tr w:rsidR="00EA4FEA" w:rsidRPr="00EA4FEA" w:rsidTr="00E4053B">
        <w:trPr>
          <w:trHeight w:val="454"/>
        </w:trPr>
        <w:tc>
          <w:tcPr>
            <w:tcW w:w="2127" w:type="dxa"/>
            <w:vAlign w:val="center"/>
          </w:tcPr>
          <w:p w:rsidR="00EA4FEA" w:rsidRPr="00EA4FEA" w:rsidRDefault="00EA4FEA" w:rsidP="00EA4FEA">
            <w:pPr>
              <w:widowControl/>
              <w:overflowPunct/>
              <w:autoSpaceDE/>
              <w:autoSpaceDN/>
              <w:adjustRightInd/>
              <w:textAlignment w:val="auto"/>
              <w:rPr>
                <w:rFonts w:cs="Arial"/>
                <w:b/>
              </w:rPr>
            </w:pPr>
          </w:p>
        </w:tc>
        <w:tc>
          <w:tcPr>
            <w:tcW w:w="3005" w:type="dxa"/>
            <w:vAlign w:val="center"/>
          </w:tcPr>
          <w:p w:rsidR="00EA4FEA" w:rsidRPr="00EA4FEA" w:rsidRDefault="00EA4FEA" w:rsidP="00EA4FEA">
            <w:pPr>
              <w:widowControl/>
              <w:overflowPunct/>
              <w:autoSpaceDE/>
              <w:autoSpaceDN/>
              <w:adjustRightInd/>
              <w:textAlignment w:val="auto"/>
              <w:rPr>
                <w:rFonts w:cs="Arial"/>
                <w:b/>
              </w:rPr>
            </w:pPr>
          </w:p>
        </w:tc>
        <w:tc>
          <w:tcPr>
            <w:tcW w:w="1418" w:type="dxa"/>
            <w:vAlign w:val="center"/>
          </w:tcPr>
          <w:p w:rsidR="00EA4FEA" w:rsidRPr="00EA4FEA" w:rsidRDefault="00EA4FEA" w:rsidP="00EA4FEA">
            <w:pPr>
              <w:widowControl/>
              <w:overflowPunct/>
              <w:autoSpaceDE/>
              <w:autoSpaceDN/>
              <w:adjustRightInd/>
              <w:textAlignment w:val="auto"/>
              <w:rPr>
                <w:rFonts w:cs="Arial"/>
                <w:b/>
              </w:rPr>
            </w:pPr>
          </w:p>
        </w:tc>
        <w:tc>
          <w:tcPr>
            <w:tcW w:w="3685" w:type="dxa"/>
            <w:vAlign w:val="center"/>
          </w:tcPr>
          <w:p w:rsidR="00EA4FEA" w:rsidRPr="00EA4FEA" w:rsidRDefault="00EA4FEA" w:rsidP="00EA4FEA">
            <w:pPr>
              <w:widowControl/>
              <w:overflowPunct/>
              <w:autoSpaceDE/>
              <w:autoSpaceDN/>
              <w:adjustRightInd/>
              <w:textAlignment w:val="auto"/>
              <w:rPr>
                <w:rFonts w:cs="Arial"/>
                <w:b/>
              </w:rPr>
            </w:pPr>
          </w:p>
        </w:tc>
      </w:tr>
    </w:tbl>
    <w:p w:rsidR="00EA4FEA" w:rsidRPr="00EA4FEA" w:rsidRDefault="00EA4FEA" w:rsidP="00EA4FEA">
      <w:pPr>
        <w:widowControl/>
        <w:overflowPunct/>
        <w:autoSpaceDE/>
        <w:autoSpaceDN/>
        <w:adjustRightInd/>
        <w:textAlignment w:val="auto"/>
        <w:rPr>
          <w:rFonts w:cs="Arial"/>
          <w:noProof/>
          <w:sz w:val="20"/>
        </w:rPr>
      </w:pPr>
    </w:p>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286"/>
      </w:tblGrid>
      <w:tr w:rsidR="00EA4FEA" w:rsidRPr="00EA4FEA" w:rsidTr="00E4053B">
        <w:trPr>
          <w:trHeight w:val="428"/>
        </w:trPr>
        <w:tc>
          <w:tcPr>
            <w:tcW w:w="10286"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4. Child impact analysis (for each individual child)</w:t>
            </w:r>
          </w:p>
        </w:tc>
      </w:tr>
      <w:tr w:rsidR="00EA4FEA" w:rsidRPr="00EA4FEA" w:rsidTr="00E4053B">
        <w:trPr>
          <w:trHeight w:val="620"/>
        </w:trPr>
        <w:tc>
          <w:tcPr>
            <w:tcW w:w="10286" w:type="dxa"/>
            <w:tcBorders>
              <w:top w:val="nil"/>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spacing w:before="100" w:beforeAutospacing="1"/>
              <w:textAlignment w:val="auto"/>
              <w:rPr>
                <w:rFonts w:cs="Arial"/>
                <w:b/>
                <w:i/>
                <w:szCs w:val="22"/>
                <w:lang w:eastAsia="en-GB"/>
              </w:rPr>
            </w:pPr>
            <w:r w:rsidRPr="00EA4FEA">
              <w:rPr>
                <w:rFonts w:cs="Arial"/>
                <w:b/>
                <w:sz w:val="22"/>
                <w:szCs w:val="22"/>
                <w:lang w:eastAsia="en-GB"/>
              </w:rPr>
              <w:t>4.1 Description of the child’s daily life and experience during the period under consideration.</w:t>
            </w:r>
          </w:p>
        </w:tc>
      </w:tr>
      <w:tr w:rsidR="00EA4FEA" w:rsidRPr="00EA4FEA" w:rsidTr="00E4053B">
        <w:trPr>
          <w:trHeight w:val="2522"/>
        </w:trPr>
        <w:tc>
          <w:tcPr>
            <w:tcW w:w="10286"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567"/>
        </w:trPr>
        <w:tc>
          <w:tcPr>
            <w:tcW w:w="10286"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ind w:left="426" w:hanging="426"/>
              <w:jc w:val="both"/>
            </w:pPr>
            <w:r w:rsidRPr="00EA4FEA">
              <w:rPr>
                <w:rFonts w:cs="Arial"/>
                <w:b/>
                <w:sz w:val="22"/>
                <w:szCs w:val="22"/>
                <w:lang w:eastAsia="en-GB"/>
              </w:rPr>
              <w:t xml:space="preserve">4.2  </w:t>
            </w:r>
            <w:r w:rsidRPr="00EA4FEA">
              <w:rPr>
                <w:b/>
                <w:sz w:val="22"/>
                <w:szCs w:val="22"/>
              </w:rPr>
              <w:t>Analysis of the child’s needs, considering the welfare checklist (see Section 12). Set out the steps taken to meet these needs e.g., any services provided and their outcomes (or their intended outcomes)</w:t>
            </w:r>
            <w:r w:rsidRPr="00EA4FEA">
              <w:t xml:space="preserve"> </w:t>
            </w:r>
          </w:p>
        </w:tc>
      </w:tr>
      <w:tr w:rsidR="00EA4FEA" w:rsidRPr="00EA4FEA" w:rsidTr="00E4053B">
        <w:trPr>
          <w:trHeight w:val="1848"/>
        </w:trPr>
        <w:tc>
          <w:tcPr>
            <w:tcW w:w="10286" w:type="dxa"/>
            <w:tcBorders>
              <w:top w:val="single" w:sz="4" w:space="0" w:color="auto"/>
              <w:left w:val="single" w:sz="4" w:space="0" w:color="auto"/>
              <w:bottom w:val="single" w:sz="4" w:space="0" w:color="auto"/>
              <w:right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420"/>
        </w:trPr>
        <w:tc>
          <w:tcPr>
            <w:tcW w:w="10286"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spacing w:before="100" w:beforeAutospacing="1"/>
              <w:textAlignment w:val="auto"/>
              <w:rPr>
                <w:rFonts w:cs="Arial"/>
                <w:b/>
                <w:szCs w:val="22"/>
                <w:lang w:eastAsia="en-GB"/>
              </w:rPr>
            </w:pPr>
            <w:r w:rsidRPr="00EA4FEA">
              <w:rPr>
                <w:rFonts w:cs="Arial"/>
                <w:b/>
                <w:sz w:val="22"/>
                <w:szCs w:val="22"/>
                <w:lang w:eastAsia="en-GB"/>
              </w:rPr>
              <w:t>4.3 The child’s wishes and feelings and how these have been identified</w:t>
            </w:r>
          </w:p>
        </w:tc>
      </w:tr>
      <w:tr w:rsidR="00EA4FEA" w:rsidRPr="00EA4FEA" w:rsidTr="00E4053B">
        <w:trPr>
          <w:trHeight w:val="1850"/>
        </w:trPr>
        <w:tc>
          <w:tcPr>
            <w:tcW w:w="10286"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360"/>
        </w:trPr>
        <w:tc>
          <w:tcPr>
            <w:tcW w:w="10286"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spacing w:before="100" w:beforeAutospacing="1"/>
              <w:textAlignment w:val="auto"/>
              <w:rPr>
                <w:rFonts w:cs="Arial"/>
                <w:b/>
              </w:rPr>
            </w:pPr>
            <w:r w:rsidRPr="00EA4FEA">
              <w:rPr>
                <w:rFonts w:cs="Arial"/>
                <w:b/>
                <w:sz w:val="22"/>
              </w:rPr>
              <w:t>4.4 The child’s own statement (where applicable)</w:t>
            </w:r>
          </w:p>
        </w:tc>
      </w:tr>
      <w:tr w:rsidR="00EA4FEA" w:rsidRPr="00EA4FEA" w:rsidTr="00E4053B">
        <w:trPr>
          <w:trHeight w:val="1976"/>
        </w:trPr>
        <w:tc>
          <w:tcPr>
            <w:tcW w:w="10286"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640"/>
        </w:trPr>
        <w:tc>
          <w:tcPr>
            <w:tcW w:w="10286"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widowControl/>
              <w:tabs>
                <w:tab w:val="left" w:pos="426"/>
              </w:tabs>
              <w:overflowPunct/>
              <w:autoSpaceDE/>
              <w:autoSpaceDN/>
              <w:adjustRightInd/>
              <w:spacing w:before="100" w:beforeAutospacing="1"/>
              <w:ind w:left="426" w:hanging="426"/>
              <w:textAlignment w:val="auto"/>
              <w:rPr>
                <w:rFonts w:cs="Arial"/>
                <w:b/>
                <w:sz w:val="22"/>
              </w:rPr>
            </w:pPr>
          </w:p>
          <w:p w:rsidR="00EA4FEA" w:rsidRPr="00EA4FEA" w:rsidRDefault="00EA4FEA" w:rsidP="00EA4FEA">
            <w:pPr>
              <w:widowControl/>
              <w:tabs>
                <w:tab w:val="left" w:pos="426"/>
              </w:tabs>
              <w:overflowPunct/>
              <w:autoSpaceDE/>
              <w:autoSpaceDN/>
              <w:adjustRightInd/>
              <w:spacing w:before="100" w:beforeAutospacing="1"/>
              <w:ind w:left="426" w:hanging="426"/>
              <w:textAlignment w:val="auto"/>
              <w:rPr>
                <w:rFonts w:cs="Arial"/>
                <w:sz w:val="22"/>
              </w:rPr>
            </w:pPr>
            <w:r w:rsidRPr="00EA4FEA">
              <w:rPr>
                <w:rFonts w:cs="Arial"/>
                <w:b/>
                <w:sz w:val="22"/>
              </w:rPr>
              <w:t>4.5 The child’s participation in the court case.</w:t>
            </w:r>
          </w:p>
          <w:p w:rsidR="00EA4FEA" w:rsidRPr="00EA4FEA" w:rsidRDefault="00EA4FEA" w:rsidP="00EA4FEA">
            <w:pPr>
              <w:widowControl/>
              <w:numPr>
                <w:ilvl w:val="0"/>
                <w:numId w:val="13"/>
              </w:numPr>
              <w:tabs>
                <w:tab w:val="left" w:pos="426"/>
              </w:tabs>
              <w:overflowPunct/>
              <w:autoSpaceDE/>
              <w:autoSpaceDN/>
              <w:adjustRightInd/>
              <w:spacing w:before="100" w:beforeAutospacing="1"/>
              <w:textAlignment w:val="auto"/>
              <w:rPr>
                <w:rFonts w:cs="Arial"/>
                <w:sz w:val="22"/>
              </w:rPr>
            </w:pPr>
            <w:r w:rsidRPr="00EA4FEA">
              <w:rPr>
                <w:rFonts w:cs="Arial"/>
                <w:sz w:val="22"/>
              </w:rPr>
              <w:t>Set out the appropriate level of involvement in the author’s judgment, with reasons.</w:t>
            </w:r>
          </w:p>
        </w:tc>
      </w:tr>
      <w:tr w:rsidR="00EA4FEA" w:rsidRPr="00EA4FEA" w:rsidTr="00E4053B">
        <w:trPr>
          <w:trHeight w:val="1848"/>
        </w:trPr>
        <w:tc>
          <w:tcPr>
            <w:tcW w:w="10286" w:type="dxa"/>
            <w:tcBorders>
              <w:top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p w:rsidR="00EA4FEA" w:rsidRPr="00EA4FEA" w:rsidRDefault="00EA4FEA" w:rsidP="00EA4FE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EA4FEA" w:rsidRPr="00EA4FEA" w:rsidTr="00E4053B">
        <w:trPr>
          <w:trHeight w:val="428"/>
        </w:trPr>
        <w:tc>
          <w:tcPr>
            <w:tcW w:w="10193"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5. Analysis of the evidence of Parenting Capability</w:t>
            </w:r>
          </w:p>
        </w:tc>
      </w:tr>
      <w:tr w:rsidR="00EA4FEA" w:rsidRPr="00EA4FEA" w:rsidTr="00E4053B">
        <w:trPr>
          <w:trHeight w:val="865"/>
        </w:trPr>
        <w:tc>
          <w:tcPr>
            <w:tcW w:w="10193" w:type="dxa"/>
            <w:tcBorders>
              <w:top w:val="nil"/>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spacing w:before="100" w:beforeAutospacing="1"/>
              <w:ind w:left="313" w:hanging="313"/>
              <w:jc w:val="both"/>
              <w:textAlignment w:val="auto"/>
              <w:rPr>
                <w:rFonts w:cs="Arial"/>
                <w:b/>
                <w:sz w:val="22"/>
                <w:szCs w:val="22"/>
                <w:lang w:eastAsia="en-GB"/>
              </w:rPr>
            </w:pPr>
          </w:p>
          <w:p w:rsidR="00EA4FEA" w:rsidRPr="00EA4FEA" w:rsidRDefault="00EA4FEA" w:rsidP="00EA4FEA">
            <w:pPr>
              <w:widowControl/>
              <w:overflowPunct/>
              <w:autoSpaceDE/>
              <w:autoSpaceDN/>
              <w:adjustRightInd/>
              <w:spacing w:before="100" w:beforeAutospacing="1"/>
              <w:ind w:left="313" w:hanging="313"/>
              <w:jc w:val="both"/>
              <w:textAlignment w:val="auto"/>
              <w:rPr>
                <w:rFonts w:cs="Arial"/>
                <w:b/>
                <w:sz w:val="22"/>
                <w:szCs w:val="22"/>
                <w:lang w:eastAsia="en-GB"/>
              </w:rPr>
            </w:pPr>
            <w:r w:rsidRPr="00EA4FEA">
              <w:rPr>
                <w:rFonts w:cs="Arial"/>
                <w:b/>
                <w:sz w:val="22"/>
                <w:szCs w:val="22"/>
                <w:lang w:eastAsia="en-GB"/>
              </w:rPr>
              <w:t>5.1</w:t>
            </w:r>
            <w:r w:rsidRPr="00EA4FEA">
              <w:rPr>
                <w:rFonts w:cs="Arial"/>
                <w:sz w:val="22"/>
                <w:szCs w:val="22"/>
                <w:lang w:eastAsia="en-GB"/>
              </w:rPr>
              <w:t xml:space="preserve"> </w:t>
            </w:r>
            <w:r w:rsidRPr="00EA4FEA">
              <w:rPr>
                <w:rFonts w:cs="Arial"/>
                <w:b/>
                <w:sz w:val="22"/>
                <w:szCs w:val="22"/>
                <w:lang w:eastAsia="en-GB"/>
              </w:rPr>
              <w:t xml:space="preserve">Analysis of each parent’s capability to meet each child’s needs, including analysis of the evidence of any capability gap and whether/how this can be bridged in the child’s timescale. Include unrelated members of the household/s where relevant. </w:t>
            </w:r>
          </w:p>
          <w:p w:rsidR="00EA4FEA" w:rsidRPr="00EA4FEA" w:rsidRDefault="00EA4FEA" w:rsidP="00EA4FEA">
            <w:pPr>
              <w:widowControl/>
              <w:overflowPunct/>
              <w:autoSpaceDE/>
              <w:autoSpaceDN/>
              <w:adjustRightInd/>
              <w:spacing w:before="100" w:beforeAutospacing="1"/>
              <w:ind w:left="313" w:hanging="313"/>
              <w:jc w:val="both"/>
              <w:textAlignment w:val="auto"/>
              <w:rPr>
                <w:rFonts w:cs="Arial"/>
                <w:b/>
                <w:sz w:val="22"/>
                <w:szCs w:val="22"/>
                <w:lang w:eastAsia="en-GB"/>
              </w:rPr>
            </w:pPr>
          </w:p>
        </w:tc>
      </w:tr>
      <w:tr w:rsidR="00EA4FEA" w:rsidRPr="00EA4FEA" w:rsidTr="00E4053B">
        <w:trPr>
          <w:trHeight w:val="1544"/>
        </w:trPr>
        <w:tc>
          <w:tcPr>
            <w:tcW w:w="10193"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r w:rsidRPr="00EA4FEA">
              <w:rPr>
                <w:rFonts w:cs="Arial"/>
                <w:szCs w:val="24"/>
              </w:rPr>
              <w:lastRenderedPageBreak/>
              <w:t>Mother</w:t>
            </w:r>
          </w:p>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1544"/>
        </w:trPr>
        <w:tc>
          <w:tcPr>
            <w:tcW w:w="10193"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r w:rsidRPr="00EA4FEA">
              <w:rPr>
                <w:rFonts w:cs="Arial"/>
                <w:szCs w:val="24"/>
              </w:rPr>
              <w:t>Father</w:t>
            </w:r>
          </w:p>
          <w:p w:rsidR="00EA4FEA" w:rsidRPr="00EA4FEA" w:rsidRDefault="00EA4FEA" w:rsidP="00EA4FEA">
            <w:pPr>
              <w:widowControl/>
              <w:overflowPunct/>
              <w:autoSpaceDE/>
              <w:autoSpaceDN/>
              <w:adjustRightInd/>
              <w:textAlignment w:val="auto"/>
              <w:rPr>
                <w:rFonts w:cs="Arial"/>
                <w:szCs w:val="24"/>
              </w:rPr>
            </w:pPr>
          </w:p>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1544"/>
        </w:trPr>
        <w:tc>
          <w:tcPr>
            <w:tcW w:w="10193" w:type="dxa"/>
            <w:tcBorders>
              <w:top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lang w:eastAsia="en-GB"/>
              </w:rPr>
            </w:pPr>
            <w:r w:rsidRPr="00EA4FEA">
              <w:rPr>
                <w:rFonts w:cs="Arial"/>
                <w:szCs w:val="24"/>
                <w:lang w:eastAsia="en-GB"/>
              </w:rPr>
              <w:t>Other person with parental responsibility</w:t>
            </w:r>
          </w:p>
          <w:p w:rsidR="00EA4FEA" w:rsidRPr="00EA4FEA" w:rsidRDefault="00EA4FEA" w:rsidP="00EA4FEA">
            <w:pPr>
              <w:widowControl/>
              <w:overflowPunct/>
              <w:autoSpaceDE/>
              <w:autoSpaceDN/>
              <w:adjustRightInd/>
              <w:textAlignment w:val="auto"/>
              <w:rPr>
                <w:rFonts w:cs="Arial"/>
                <w:szCs w:val="24"/>
                <w:lang w:eastAsia="en-GB"/>
              </w:rPr>
            </w:pPr>
          </w:p>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85"/>
      </w:tblGrid>
      <w:tr w:rsidR="00EA4FEA" w:rsidRPr="00EA4FEA" w:rsidTr="00E4053B">
        <w:trPr>
          <w:trHeight w:val="428"/>
        </w:trPr>
        <w:tc>
          <w:tcPr>
            <w:tcW w:w="10085"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6. Analysis of the evidence of wider family and friends’ capability</w:t>
            </w:r>
          </w:p>
        </w:tc>
      </w:tr>
      <w:tr w:rsidR="00EA4FEA" w:rsidRPr="00EA4FEA" w:rsidTr="00E4053B">
        <w:trPr>
          <w:trHeight w:val="340"/>
        </w:trPr>
        <w:tc>
          <w:tcPr>
            <w:tcW w:w="10085" w:type="dxa"/>
            <w:tcBorders>
              <w:top w:val="nil"/>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ind w:left="426" w:hanging="426"/>
              <w:jc w:val="both"/>
              <w:textAlignment w:val="auto"/>
              <w:rPr>
                <w:rFonts w:cs="Arial"/>
                <w:b/>
                <w:sz w:val="22"/>
                <w:szCs w:val="22"/>
                <w:lang w:eastAsia="en-GB"/>
              </w:rPr>
            </w:pPr>
            <w:r w:rsidRPr="00EA4FEA">
              <w:rPr>
                <w:rFonts w:cs="Arial"/>
                <w:b/>
                <w:noProof/>
                <w:sz w:val="22"/>
                <w:szCs w:val="22"/>
              </w:rPr>
              <w:t>6.1</w:t>
            </w:r>
            <w:r w:rsidRPr="00EA4FEA">
              <w:rPr>
                <w:rFonts w:cs="Arial"/>
                <w:noProof/>
                <w:sz w:val="22"/>
                <w:szCs w:val="22"/>
              </w:rPr>
              <w:t xml:space="preserve"> </w:t>
            </w:r>
            <w:r w:rsidRPr="00EA4FEA">
              <w:rPr>
                <w:rFonts w:cs="Arial"/>
                <w:b/>
                <w:sz w:val="22"/>
                <w:szCs w:val="22"/>
                <w:lang w:eastAsia="en-GB"/>
              </w:rPr>
              <w:t>Analysis of the evidence of wider family and friends capability to meet each child’s needs, including analysis of the evidence of any capability gap and whether/how this can be bridged in the child’s timescale.</w:t>
            </w:r>
          </w:p>
          <w:p w:rsidR="00EA4FEA" w:rsidRPr="00EA4FEA" w:rsidRDefault="00EA4FEA" w:rsidP="00EA4FEA">
            <w:pPr>
              <w:widowControl/>
              <w:overflowPunct/>
              <w:autoSpaceDE/>
              <w:autoSpaceDN/>
              <w:adjustRightInd/>
              <w:ind w:left="426" w:hanging="426"/>
              <w:jc w:val="both"/>
              <w:textAlignment w:val="auto"/>
              <w:rPr>
                <w:rFonts w:cs="Arial"/>
                <w:b/>
                <w:sz w:val="22"/>
                <w:szCs w:val="22"/>
                <w:lang w:eastAsia="en-GB"/>
              </w:rPr>
            </w:pPr>
          </w:p>
          <w:p w:rsidR="00EA4FEA" w:rsidRPr="00EA4FEA" w:rsidRDefault="00EA4FEA" w:rsidP="00EA4FEA">
            <w:pPr>
              <w:widowControl/>
              <w:overflowPunct/>
              <w:autoSpaceDE/>
              <w:autoSpaceDN/>
              <w:adjustRightInd/>
              <w:ind w:left="426" w:hanging="426"/>
              <w:jc w:val="both"/>
              <w:textAlignment w:val="auto"/>
              <w:rPr>
                <w:rFonts w:cs="Arial"/>
                <w:b/>
                <w:sz w:val="22"/>
                <w:szCs w:val="22"/>
                <w:u w:val="single"/>
                <w:lang w:eastAsia="en-GB"/>
              </w:rPr>
            </w:pPr>
            <w:r w:rsidRPr="00EA4FEA">
              <w:rPr>
                <w:rFonts w:cs="Arial"/>
                <w:b/>
                <w:sz w:val="22"/>
                <w:szCs w:val="22"/>
                <w:u w:val="single"/>
                <w:lang w:eastAsia="en-GB"/>
              </w:rPr>
              <w:t>Key considerations for a viability assessment</w:t>
            </w:r>
          </w:p>
          <w:p w:rsidR="00EA4FEA" w:rsidRPr="00EA4FEA" w:rsidRDefault="00EA4FEA" w:rsidP="00EA4FEA">
            <w:pPr>
              <w:widowControl/>
              <w:overflowPunct/>
              <w:autoSpaceDE/>
              <w:autoSpaceDN/>
              <w:adjustRightInd/>
              <w:ind w:left="426" w:hanging="426"/>
              <w:jc w:val="both"/>
              <w:textAlignment w:val="auto"/>
              <w:rPr>
                <w:rFonts w:cs="Arial"/>
                <w:b/>
                <w:sz w:val="22"/>
                <w:szCs w:val="22"/>
                <w:lang w:eastAsia="en-GB"/>
              </w:rPr>
            </w:pPr>
          </w:p>
          <w:p w:rsidR="00EA4FEA" w:rsidRPr="00EA4FEA" w:rsidRDefault="00EA4FEA" w:rsidP="00EA4FEA">
            <w:pPr>
              <w:widowControl/>
              <w:numPr>
                <w:ilvl w:val="0"/>
                <w:numId w:val="18"/>
              </w:numPr>
              <w:overflowPunct/>
              <w:autoSpaceDE/>
              <w:autoSpaceDN/>
              <w:adjustRightInd/>
              <w:jc w:val="both"/>
              <w:textAlignment w:val="auto"/>
              <w:rPr>
                <w:rFonts w:cs="Arial"/>
                <w:sz w:val="22"/>
                <w:szCs w:val="22"/>
              </w:rPr>
            </w:pPr>
            <w:r w:rsidRPr="00EA4FEA">
              <w:rPr>
                <w:rFonts w:cs="Arial"/>
                <w:sz w:val="22"/>
                <w:szCs w:val="22"/>
              </w:rPr>
              <w:t>The genogram and ecomap should routinely identify those relatives who are already protective contacts for the child. Both the genogram and the ecomap should be comprehensive and inclusive.</w:t>
            </w:r>
          </w:p>
          <w:p w:rsidR="00EA4FEA" w:rsidRPr="00EA4FEA" w:rsidRDefault="00EA4FEA" w:rsidP="00EA4FEA">
            <w:pPr>
              <w:widowControl/>
              <w:numPr>
                <w:ilvl w:val="0"/>
                <w:numId w:val="18"/>
              </w:numPr>
              <w:overflowPunct/>
              <w:autoSpaceDE/>
              <w:autoSpaceDN/>
              <w:adjustRightInd/>
              <w:jc w:val="both"/>
              <w:textAlignment w:val="auto"/>
              <w:rPr>
                <w:rFonts w:cs="Arial"/>
                <w:sz w:val="22"/>
                <w:szCs w:val="22"/>
              </w:rPr>
            </w:pPr>
            <w:r w:rsidRPr="00EA4FEA">
              <w:rPr>
                <w:rFonts w:cs="Arial"/>
                <w:sz w:val="22"/>
                <w:szCs w:val="22"/>
              </w:rPr>
              <w:t>Risky contacts should be excluded from consideration through a robust filtering process.</w:t>
            </w:r>
          </w:p>
          <w:p w:rsidR="00EA4FEA" w:rsidRPr="00EA4FEA" w:rsidRDefault="00EA4FEA" w:rsidP="00EA4FEA">
            <w:pPr>
              <w:widowControl/>
              <w:numPr>
                <w:ilvl w:val="0"/>
                <w:numId w:val="18"/>
              </w:numPr>
              <w:overflowPunct/>
              <w:autoSpaceDE/>
              <w:autoSpaceDN/>
              <w:adjustRightInd/>
              <w:jc w:val="both"/>
              <w:textAlignment w:val="auto"/>
              <w:rPr>
                <w:rFonts w:cs="Arial"/>
                <w:sz w:val="22"/>
                <w:szCs w:val="22"/>
              </w:rPr>
            </w:pPr>
            <w:r w:rsidRPr="00EA4FEA">
              <w:rPr>
                <w:rFonts w:cs="Arial"/>
                <w:sz w:val="22"/>
                <w:szCs w:val="22"/>
              </w:rPr>
              <w:t>This prima facie viability – for being a permanent carer – should be extended by three further tests – before a full assessment is carried out in compliance with the specific set of current Regulations that apply to the proposed permanent placement.</w:t>
            </w:r>
          </w:p>
          <w:p w:rsidR="00EA4FEA" w:rsidRPr="00EA4FEA" w:rsidRDefault="00EA4FEA" w:rsidP="00EA4FEA">
            <w:pPr>
              <w:widowControl/>
              <w:numPr>
                <w:ilvl w:val="0"/>
                <w:numId w:val="18"/>
              </w:numPr>
              <w:overflowPunct/>
              <w:autoSpaceDE/>
              <w:autoSpaceDN/>
              <w:adjustRightInd/>
              <w:jc w:val="both"/>
              <w:textAlignment w:val="auto"/>
              <w:rPr>
                <w:rFonts w:cs="Arial"/>
                <w:sz w:val="22"/>
                <w:szCs w:val="22"/>
              </w:rPr>
            </w:pPr>
            <w:r w:rsidRPr="00EA4FEA">
              <w:rPr>
                <w:rFonts w:cs="Arial"/>
                <w:sz w:val="22"/>
                <w:szCs w:val="22"/>
              </w:rPr>
              <w:t>The three additional viability tests are:</w:t>
            </w:r>
          </w:p>
          <w:p w:rsidR="00EA4FEA" w:rsidRPr="00EA4FEA" w:rsidRDefault="00EA4FEA" w:rsidP="00EA4FEA">
            <w:pPr>
              <w:widowControl/>
              <w:numPr>
                <w:ilvl w:val="0"/>
                <w:numId w:val="19"/>
              </w:numPr>
              <w:overflowPunct/>
              <w:autoSpaceDE/>
              <w:autoSpaceDN/>
              <w:adjustRightInd/>
              <w:jc w:val="both"/>
              <w:textAlignment w:val="auto"/>
              <w:rPr>
                <w:rFonts w:cs="Arial"/>
                <w:sz w:val="22"/>
                <w:szCs w:val="22"/>
              </w:rPr>
            </w:pPr>
            <w:r w:rsidRPr="00EA4FEA">
              <w:rPr>
                <w:rFonts w:cs="Arial"/>
                <w:sz w:val="22"/>
                <w:szCs w:val="22"/>
              </w:rPr>
              <w:t>That the carer understands in broad terms the needs of the child subject to proceedings</w:t>
            </w:r>
          </w:p>
          <w:p w:rsidR="00EA4FEA" w:rsidRPr="00EA4FEA" w:rsidRDefault="00EA4FEA" w:rsidP="00EA4FEA">
            <w:pPr>
              <w:widowControl/>
              <w:numPr>
                <w:ilvl w:val="0"/>
                <w:numId w:val="19"/>
              </w:numPr>
              <w:overflowPunct/>
              <w:autoSpaceDE/>
              <w:autoSpaceDN/>
              <w:adjustRightInd/>
              <w:jc w:val="both"/>
              <w:textAlignment w:val="auto"/>
              <w:rPr>
                <w:rFonts w:cs="Arial"/>
                <w:sz w:val="22"/>
                <w:szCs w:val="22"/>
              </w:rPr>
            </w:pPr>
            <w:r w:rsidRPr="00EA4FEA">
              <w:rPr>
                <w:rFonts w:cs="Arial"/>
                <w:sz w:val="22"/>
                <w:szCs w:val="22"/>
              </w:rPr>
              <w:t>That the carer understands the level and type of care the child will need throughout their childhood as a consequence of their experiences</w:t>
            </w:r>
          </w:p>
          <w:p w:rsidR="00EA4FEA" w:rsidRPr="00EA4FEA" w:rsidRDefault="00EA4FEA" w:rsidP="00EA4FEA">
            <w:pPr>
              <w:widowControl/>
              <w:numPr>
                <w:ilvl w:val="0"/>
                <w:numId w:val="19"/>
              </w:numPr>
              <w:overflowPunct/>
              <w:autoSpaceDE/>
              <w:autoSpaceDN/>
              <w:adjustRightInd/>
              <w:jc w:val="both"/>
              <w:textAlignment w:val="auto"/>
              <w:rPr>
                <w:rFonts w:cs="Arial"/>
                <w:sz w:val="22"/>
                <w:szCs w:val="22"/>
              </w:rPr>
            </w:pPr>
            <w:r w:rsidRPr="00EA4FEA">
              <w:rPr>
                <w:rFonts w:cs="Arial"/>
                <w:sz w:val="22"/>
                <w:szCs w:val="22"/>
              </w:rPr>
              <w:t>That the carer expresses an authentic willingness to be part of the team around the child until matters are fully resolved.</w:t>
            </w:r>
          </w:p>
          <w:p w:rsidR="00EA4FEA" w:rsidRPr="00EA4FEA" w:rsidRDefault="00EA4FEA" w:rsidP="00EA4FEA">
            <w:pPr>
              <w:widowControl/>
              <w:overflowPunct/>
              <w:autoSpaceDE/>
              <w:autoSpaceDN/>
              <w:adjustRightInd/>
              <w:ind w:left="1080"/>
              <w:jc w:val="both"/>
              <w:textAlignment w:val="auto"/>
              <w:rPr>
                <w:rFonts w:cs="Arial"/>
                <w:sz w:val="22"/>
                <w:szCs w:val="22"/>
              </w:rPr>
            </w:pPr>
          </w:p>
        </w:tc>
      </w:tr>
      <w:tr w:rsidR="00EA4FEA" w:rsidRPr="00EA4FEA" w:rsidTr="00E4053B">
        <w:trPr>
          <w:trHeight w:val="2525"/>
        </w:trPr>
        <w:tc>
          <w:tcPr>
            <w:tcW w:w="10085" w:type="dxa"/>
            <w:tcBorders>
              <w:top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noProof/>
          <w:sz w:val="32"/>
          <w:szCs w:val="32"/>
        </w:rPr>
      </w:pPr>
    </w:p>
    <w:p w:rsidR="00EA4FEA" w:rsidRPr="00EA4FEA" w:rsidRDefault="00EA4FEA" w:rsidP="00EA4FEA">
      <w:pPr>
        <w:widowControl/>
        <w:overflowPunct/>
        <w:autoSpaceDE/>
        <w:autoSpaceDN/>
        <w:adjustRightInd/>
        <w:textAlignment w:val="auto"/>
        <w:rPr>
          <w:rFonts w:cs="Arial"/>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EA4FEA" w:rsidRPr="00EA4FEA" w:rsidTr="00E4053B">
        <w:trPr>
          <w:trHeight w:val="428"/>
        </w:trPr>
        <w:tc>
          <w:tcPr>
            <w:tcW w:w="10193"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7. The proposed S31A care plan – the ‘realistic options’ analysis</w:t>
            </w:r>
          </w:p>
        </w:tc>
      </w:tr>
    </w:tbl>
    <w:p w:rsidR="00EA4FEA" w:rsidRPr="00EA4FEA" w:rsidRDefault="00EA4FEA" w:rsidP="00EA4FEA">
      <w:pPr>
        <w:widowControl/>
        <w:tabs>
          <w:tab w:val="left" w:pos="142"/>
        </w:tabs>
        <w:overflowPunct/>
        <w:autoSpaceDE/>
        <w:autoSpaceDN/>
        <w:adjustRightInd/>
        <w:textAlignment w:val="auto"/>
        <w:rPr>
          <w:rFonts w:cs="Arial"/>
          <w:noProof/>
          <w:sz w:val="22"/>
          <w:szCs w:val="22"/>
        </w:rPr>
      </w:pPr>
    </w:p>
    <w:p w:rsidR="00EA4FEA" w:rsidRPr="00EA4FEA" w:rsidRDefault="00EA4FEA" w:rsidP="00EA4FEA">
      <w:pPr>
        <w:widowControl/>
        <w:tabs>
          <w:tab w:val="left" w:pos="142"/>
        </w:tabs>
        <w:overflowPunct/>
        <w:autoSpaceDE/>
        <w:autoSpaceDN/>
        <w:adjustRightInd/>
        <w:textAlignment w:val="auto"/>
        <w:rPr>
          <w:rFonts w:cs="Arial"/>
          <w:b/>
          <w:noProof/>
          <w:sz w:val="22"/>
          <w:szCs w:val="22"/>
        </w:rPr>
      </w:pPr>
      <w:r w:rsidRPr="00EA4FEA">
        <w:rPr>
          <w:rFonts w:cs="Arial"/>
          <w:b/>
          <w:noProof/>
          <w:sz w:val="22"/>
          <w:szCs w:val="22"/>
        </w:rPr>
        <w:t>7.1 List of options discounted as they were assessed to be unrealistic.</w:t>
      </w:r>
    </w:p>
    <w:p w:rsidR="00EA4FEA" w:rsidRPr="00EA4FEA" w:rsidRDefault="00EA4FEA" w:rsidP="00EA4FEA">
      <w:pPr>
        <w:widowControl/>
        <w:tabs>
          <w:tab w:val="left" w:pos="142"/>
        </w:tabs>
        <w:overflowPunct/>
        <w:autoSpaceDE/>
        <w:autoSpaceDN/>
        <w:adjustRightInd/>
        <w:textAlignment w:val="auto"/>
        <w:rPr>
          <w:rFonts w:cs="Arial"/>
          <w:b/>
          <w:noProof/>
          <w:sz w:val="22"/>
          <w:szCs w:val="22"/>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14"/>
        <w:gridCol w:w="5806"/>
      </w:tblGrid>
      <w:tr w:rsidR="00EA4FEA" w:rsidRPr="00EA4FEA" w:rsidTr="00E4053B">
        <w:trPr>
          <w:trHeight w:val="592"/>
          <w:jc w:val="center"/>
        </w:trPr>
        <w:tc>
          <w:tcPr>
            <w:tcW w:w="2103"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2"/>
                <w:szCs w:val="22"/>
              </w:rPr>
            </w:pPr>
            <w:r w:rsidRPr="00EA4FEA">
              <w:rPr>
                <w:rFonts w:cs="Arial"/>
                <w:b/>
                <w:sz w:val="22"/>
                <w:szCs w:val="22"/>
              </w:rPr>
              <w:t>Discounted option</w:t>
            </w:r>
          </w:p>
        </w:tc>
        <w:tc>
          <w:tcPr>
            <w:tcW w:w="2897" w:type="pct"/>
            <w:tcBorders>
              <w:top w:val="single" w:sz="2" w:space="0" w:color="auto"/>
              <w:bottom w:val="single" w:sz="2" w:space="0" w:color="auto"/>
            </w:tcBorders>
            <w:shd w:val="clear" w:color="auto" w:fill="F2F2F2"/>
            <w:vAlign w:val="center"/>
          </w:tcPr>
          <w:p w:rsidR="00EA4FEA" w:rsidRPr="00EA4FEA" w:rsidRDefault="00EA4FEA" w:rsidP="00EA4FEA">
            <w:pPr>
              <w:widowControl/>
              <w:tabs>
                <w:tab w:val="center" w:pos="4320"/>
                <w:tab w:val="right" w:pos="8640"/>
              </w:tabs>
              <w:overflowPunct/>
              <w:autoSpaceDE/>
              <w:autoSpaceDN/>
              <w:adjustRightInd/>
              <w:jc w:val="center"/>
              <w:textAlignment w:val="auto"/>
              <w:rPr>
                <w:rFonts w:cs="Arial"/>
                <w:b/>
                <w:sz w:val="22"/>
                <w:szCs w:val="22"/>
              </w:rPr>
            </w:pPr>
            <w:r w:rsidRPr="00EA4FEA">
              <w:rPr>
                <w:rFonts w:cs="Arial"/>
                <w:b/>
                <w:sz w:val="22"/>
                <w:szCs w:val="22"/>
              </w:rPr>
              <w:t>Reason why discounted</w:t>
            </w:r>
          </w:p>
        </w:tc>
      </w:tr>
      <w:tr w:rsidR="00EA4FEA" w:rsidRPr="00EA4FEA" w:rsidTr="00E4053B">
        <w:trPr>
          <w:trHeight w:val="680"/>
          <w:jc w:val="center"/>
        </w:trPr>
        <w:tc>
          <w:tcPr>
            <w:tcW w:w="210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680"/>
          <w:jc w:val="center"/>
        </w:trPr>
        <w:tc>
          <w:tcPr>
            <w:tcW w:w="210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680"/>
          <w:jc w:val="center"/>
        </w:trPr>
        <w:tc>
          <w:tcPr>
            <w:tcW w:w="210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r w:rsidR="00EA4FEA" w:rsidRPr="00EA4FEA" w:rsidTr="00E4053B">
        <w:trPr>
          <w:trHeight w:val="680"/>
          <w:jc w:val="center"/>
        </w:trPr>
        <w:tc>
          <w:tcPr>
            <w:tcW w:w="2103"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c>
          <w:tcPr>
            <w:tcW w:w="2897" w:type="pct"/>
            <w:tcBorders>
              <w:top w:val="single" w:sz="2" w:space="0" w:color="auto"/>
              <w:bottom w:val="single" w:sz="2" w:space="0" w:color="auto"/>
            </w:tcBorders>
            <w:vAlign w:val="center"/>
          </w:tcPr>
          <w:p w:rsidR="00EA4FEA" w:rsidRPr="00EA4FEA" w:rsidRDefault="00EA4FEA" w:rsidP="00EA4FEA">
            <w:pPr>
              <w:widowControl/>
              <w:tabs>
                <w:tab w:val="center" w:pos="4320"/>
                <w:tab w:val="right" w:pos="8640"/>
              </w:tabs>
              <w:overflowPunct/>
              <w:autoSpaceDE/>
              <w:autoSpaceDN/>
              <w:adjustRightInd/>
              <w:textAlignment w:val="auto"/>
              <w:rPr>
                <w:rFonts w:cs="Arial"/>
                <w:szCs w:val="24"/>
              </w:rPr>
            </w:pPr>
          </w:p>
        </w:tc>
      </w:tr>
    </w:tbl>
    <w:p w:rsidR="00EA4FEA" w:rsidRPr="00EA4FEA" w:rsidRDefault="00EA4FEA" w:rsidP="00EA4FEA">
      <w:pPr>
        <w:widowControl/>
        <w:tabs>
          <w:tab w:val="left" w:pos="142"/>
        </w:tabs>
        <w:overflowPunct/>
        <w:autoSpaceDE/>
        <w:autoSpaceDN/>
        <w:adjustRightInd/>
        <w:textAlignment w:val="auto"/>
        <w:rPr>
          <w:rFonts w:cs="Arial"/>
          <w:noProof/>
          <w:sz w:val="22"/>
          <w:szCs w:val="22"/>
        </w:rPr>
      </w:pPr>
    </w:p>
    <w:p w:rsidR="00EA4FEA" w:rsidRPr="00EA4FEA" w:rsidRDefault="00EA4FEA" w:rsidP="00EA4FEA">
      <w:pPr>
        <w:widowControl/>
        <w:tabs>
          <w:tab w:val="left" w:pos="142"/>
        </w:tabs>
        <w:overflowPunct/>
        <w:autoSpaceDE/>
        <w:autoSpaceDN/>
        <w:adjustRightInd/>
        <w:textAlignment w:val="auto"/>
        <w:rPr>
          <w:rFonts w:cs="Arial"/>
          <w:b/>
          <w:noProof/>
          <w:sz w:val="22"/>
          <w:szCs w:val="22"/>
        </w:rPr>
      </w:pPr>
    </w:p>
    <w:p w:rsidR="00EA4FEA" w:rsidRPr="00EA4FEA" w:rsidRDefault="00EA4FEA" w:rsidP="00EA4FEA">
      <w:pPr>
        <w:widowControl/>
        <w:tabs>
          <w:tab w:val="left" w:pos="142"/>
        </w:tabs>
        <w:overflowPunct/>
        <w:autoSpaceDE/>
        <w:autoSpaceDN/>
        <w:adjustRightInd/>
        <w:textAlignment w:val="auto"/>
        <w:rPr>
          <w:rFonts w:cs="Arial"/>
          <w:b/>
          <w:noProof/>
          <w:sz w:val="22"/>
          <w:szCs w:val="22"/>
        </w:rPr>
      </w:pPr>
    </w:p>
    <w:p w:rsidR="00EA4FEA" w:rsidRPr="00EA4FEA" w:rsidRDefault="00EA4FEA" w:rsidP="00EA4FEA">
      <w:pPr>
        <w:widowControl/>
        <w:tabs>
          <w:tab w:val="left" w:pos="142"/>
        </w:tabs>
        <w:overflowPunct/>
        <w:autoSpaceDE/>
        <w:autoSpaceDN/>
        <w:adjustRightInd/>
        <w:textAlignment w:val="auto"/>
        <w:rPr>
          <w:rFonts w:cs="Arial"/>
          <w:b/>
          <w:noProof/>
          <w:sz w:val="22"/>
          <w:szCs w:val="22"/>
        </w:rPr>
      </w:pPr>
      <w:r w:rsidRPr="00EA4FEA">
        <w:rPr>
          <w:rFonts w:cs="Arial"/>
          <w:b/>
          <w:noProof/>
          <w:sz w:val="22"/>
          <w:szCs w:val="22"/>
        </w:rPr>
        <w:t>7.2 Table of realistic placement options (Please specify whether these are interim or final care proposals)</w:t>
      </w:r>
    </w:p>
    <w:p w:rsidR="00EA4FEA" w:rsidRPr="00EA4FEA" w:rsidRDefault="00EA4FEA" w:rsidP="00EA4FEA">
      <w:pPr>
        <w:widowControl/>
        <w:tabs>
          <w:tab w:val="left" w:pos="142"/>
        </w:tabs>
        <w:overflowPunct/>
        <w:autoSpaceDE/>
        <w:autoSpaceDN/>
        <w:adjustRightInd/>
        <w:textAlignment w:val="auto"/>
        <w:rPr>
          <w:rFonts w:cs="Arial"/>
          <w:b/>
          <w:noProof/>
          <w:sz w:val="22"/>
          <w:szCs w:val="22"/>
        </w:rPr>
      </w:pPr>
    </w:p>
    <w:p w:rsidR="00EA4FEA" w:rsidRPr="00EA4FEA" w:rsidRDefault="00EA4FEA" w:rsidP="00EA4FEA">
      <w:pPr>
        <w:widowControl/>
        <w:tabs>
          <w:tab w:val="left" w:pos="142"/>
        </w:tabs>
        <w:overflowPunct/>
        <w:autoSpaceDE/>
        <w:autoSpaceDN/>
        <w:adjustRightInd/>
        <w:jc w:val="both"/>
        <w:textAlignment w:val="auto"/>
        <w:rPr>
          <w:rFonts w:cs="Arial"/>
          <w:b/>
          <w:noProof/>
          <w:sz w:val="22"/>
          <w:szCs w:val="22"/>
        </w:rPr>
      </w:pPr>
      <w:r w:rsidRPr="00EA4FEA">
        <w:rPr>
          <w:rFonts w:cs="Arial"/>
          <w:b/>
          <w:noProof/>
          <w:sz w:val="22"/>
          <w:szCs w:val="22"/>
        </w:rPr>
        <w:t xml:space="preserve">Add additional tables for each child in a sibling group. Only list realistic options, whatever the number ie, 1, 2, 3, etc. </w:t>
      </w:r>
      <w:r w:rsidRPr="00EA4FEA">
        <w:rPr>
          <w:b/>
          <w:sz w:val="22"/>
          <w:szCs w:val="22"/>
        </w:rPr>
        <w:t>Whilst the LAC care plan can be filed separately, the intention is for this template to be a single integrated document.</w:t>
      </w:r>
    </w:p>
    <w:p w:rsidR="00EA4FEA" w:rsidRPr="00EA4FEA" w:rsidRDefault="00EA4FEA" w:rsidP="00EA4FEA">
      <w:pPr>
        <w:widowControl/>
        <w:tabs>
          <w:tab w:val="left" w:pos="142"/>
        </w:tabs>
        <w:overflowPunct/>
        <w:autoSpaceDE/>
        <w:autoSpaceDN/>
        <w:adjustRightInd/>
        <w:jc w:val="both"/>
        <w:textAlignment w:val="auto"/>
        <w:rPr>
          <w:rFonts w:cs="Arial"/>
          <w:noProof/>
          <w:sz w:val="22"/>
          <w:szCs w:val="22"/>
        </w:rPr>
      </w:pPr>
    </w:p>
    <w:p w:rsidR="00EA4FEA" w:rsidRPr="00EA4FEA" w:rsidRDefault="00EA4FEA" w:rsidP="00EA4FEA">
      <w:pPr>
        <w:jc w:val="both"/>
        <w:rPr>
          <w:rFonts w:cs="Arial"/>
          <w:b/>
          <w:sz w:val="22"/>
          <w:szCs w:val="22"/>
          <w:u w:val="single"/>
        </w:rPr>
      </w:pPr>
      <w:r w:rsidRPr="00EA4FEA">
        <w:rPr>
          <w:rFonts w:cs="Arial"/>
          <w:b/>
          <w:sz w:val="22"/>
          <w:szCs w:val="22"/>
          <w:u w:val="single"/>
        </w:rPr>
        <w:t>Realistic options</w:t>
      </w:r>
    </w:p>
    <w:p w:rsidR="00EA4FEA" w:rsidRPr="00EA4FEA" w:rsidRDefault="00EA4FEA" w:rsidP="00EA4FEA">
      <w:pPr>
        <w:jc w:val="both"/>
        <w:rPr>
          <w:u w:val="single"/>
        </w:rPr>
      </w:pPr>
    </w:p>
    <w:p w:rsidR="00EA4FEA" w:rsidRPr="00EA4FEA" w:rsidRDefault="00EA4FEA" w:rsidP="00EA4FEA">
      <w:pPr>
        <w:widowControl/>
        <w:numPr>
          <w:ilvl w:val="0"/>
          <w:numId w:val="23"/>
        </w:numPr>
        <w:overflowPunct/>
        <w:autoSpaceDE/>
        <w:adjustRightInd/>
        <w:jc w:val="both"/>
        <w:textAlignment w:val="auto"/>
        <w:rPr>
          <w:sz w:val="22"/>
          <w:szCs w:val="22"/>
          <w:u w:val="single"/>
        </w:rPr>
      </w:pPr>
      <w:r w:rsidRPr="00EA4FEA">
        <w:rPr>
          <w:sz w:val="22"/>
          <w:szCs w:val="22"/>
        </w:rPr>
        <w:t>To be defined as realistic, the proposed placement at the heart of the court care plan must be assessed as sufficiently resilient and sustainable to justify the label of ‘permanent’.  A robust filtering process is required to ensure each option assessed as realistic meets that standard.</w:t>
      </w:r>
    </w:p>
    <w:p w:rsidR="00EA4FEA" w:rsidRPr="00EA4FEA" w:rsidRDefault="00EA4FEA" w:rsidP="00EA4FEA">
      <w:pPr>
        <w:widowControl/>
        <w:numPr>
          <w:ilvl w:val="0"/>
          <w:numId w:val="23"/>
        </w:numPr>
        <w:overflowPunct/>
        <w:autoSpaceDE/>
        <w:adjustRightInd/>
        <w:jc w:val="both"/>
        <w:textAlignment w:val="auto"/>
        <w:rPr>
          <w:sz w:val="22"/>
          <w:szCs w:val="22"/>
          <w:u w:val="single"/>
        </w:rPr>
      </w:pPr>
      <w:r w:rsidRPr="00EA4FEA">
        <w:rPr>
          <w:sz w:val="22"/>
          <w:szCs w:val="22"/>
        </w:rPr>
        <w:t>In care proceedings, no arbitrary numerical limit can be placed on the number of realistic options available for the child, but one option must always be preferred. A clear reason or reasons must always be given for this preferred status in the body of this document.</w:t>
      </w:r>
    </w:p>
    <w:p w:rsidR="00EA4FEA" w:rsidRPr="00EA4FEA" w:rsidRDefault="00EA4FEA" w:rsidP="00EA4FEA">
      <w:pPr>
        <w:widowControl/>
        <w:numPr>
          <w:ilvl w:val="0"/>
          <w:numId w:val="23"/>
        </w:numPr>
        <w:overflowPunct/>
        <w:autoSpaceDE/>
        <w:adjustRightInd/>
        <w:jc w:val="both"/>
        <w:textAlignment w:val="auto"/>
        <w:rPr>
          <w:sz w:val="22"/>
          <w:szCs w:val="22"/>
        </w:rPr>
      </w:pPr>
      <w:r w:rsidRPr="00EA4FEA">
        <w:rPr>
          <w:sz w:val="22"/>
          <w:szCs w:val="22"/>
        </w:rPr>
        <w:t xml:space="preserve">Preferred status means that on the assessments and evidence available, the preferred placement should offer the child the prospect of recovering from any trauma she or he has experienced: personal growth and development within a family where the child is guaranteed </w:t>
      </w:r>
      <w:r w:rsidRPr="00EA4FEA">
        <w:rPr>
          <w:sz w:val="22"/>
          <w:szCs w:val="22"/>
        </w:rPr>
        <w:lastRenderedPageBreak/>
        <w:t>unconditional love: strong educational prospects: good health outcomes, and – as far as can be predicted – one or more positive lifelong attachment/s which promote the child’s unique identity.</w:t>
      </w:r>
    </w:p>
    <w:p w:rsidR="00EA4FEA" w:rsidRPr="00EA4FEA" w:rsidRDefault="00EA4FEA" w:rsidP="00EA4FEA">
      <w:pPr>
        <w:widowControl/>
        <w:numPr>
          <w:ilvl w:val="0"/>
          <w:numId w:val="23"/>
        </w:numPr>
        <w:overflowPunct/>
        <w:autoSpaceDE/>
        <w:adjustRightInd/>
        <w:jc w:val="both"/>
        <w:textAlignment w:val="auto"/>
        <w:rPr>
          <w:sz w:val="22"/>
          <w:szCs w:val="22"/>
        </w:rPr>
      </w:pPr>
      <w:r w:rsidRPr="00EA4FEA">
        <w:rPr>
          <w:sz w:val="22"/>
          <w:szCs w:val="22"/>
        </w:rPr>
        <w:t>Determining the rank order between realistic options is a matter of professional judgment about the relative importance to the child of various attributes of the carers and/or the relationship between the carers and the child, or the carers, child and birth parent/s.</w:t>
      </w:r>
    </w:p>
    <w:p w:rsidR="00EA4FEA" w:rsidRPr="00EA4FEA" w:rsidRDefault="00EA4FEA" w:rsidP="00EA4FEA">
      <w:pPr>
        <w:widowControl/>
        <w:tabs>
          <w:tab w:val="left" w:pos="142"/>
        </w:tabs>
        <w:overflowPunct/>
        <w:autoSpaceDE/>
        <w:autoSpaceDN/>
        <w:adjustRightInd/>
        <w:textAlignment w:val="auto"/>
        <w:rPr>
          <w:rFonts w:cs="Arial"/>
          <w:sz w:val="22"/>
          <w:szCs w:val="22"/>
          <w:lang w:eastAsia="en-GB"/>
        </w:rPr>
      </w:pPr>
    </w:p>
    <w:p w:rsidR="00EA4FEA" w:rsidRPr="00EA4FEA" w:rsidRDefault="00EA4FEA" w:rsidP="00EA4FEA">
      <w:pPr>
        <w:widowControl/>
        <w:tabs>
          <w:tab w:val="left" w:pos="142"/>
        </w:tabs>
        <w:overflowPunct/>
        <w:autoSpaceDE/>
        <w:autoSpaceDN/>
        <w:adjustRightInd/>
        <w:ind w:right="10"/>
        <w:textAlignment w:val="auto"/>
        <w:rPr>
          <w:rFonts w:cs="Arial"/>
          <w:sz w:val="22"/>
          <w:szCs w:val="22"/>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3940"/>
        <w:gridCol w:w="4536"/>
      </w:tblGrid>
      <w:tr w:rsidR="00EA4FEA" w:rsidRPr="00EA4FEA" w:rsidTr="00E4053B">
        <w:trPr>
          <w:trHeight w:val="510"/>
        </w:trPr>
        <w:tc>
          <w:tcPr>
            <w:tcW w:w="1730" w:type="dxa"/>
            <w:vMerge w:val="restart"/>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Child</w:t>
            </w:r>
          </w:p>
        </w:tc>
        <w:tc>
          <w:tcPr>
            <w:tcW w:w="8476" w:type="dxa"/>
            <w:gridSpan w:val="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 xml:space="preserve">First realistic option: </w:t>
            </w:r>
            <w:r w:rsidRPr="00EA4FEA">
              <w:rPr>
                <w:rFonts w:cs="Arial"/>
                <w:b/>
                <w:sz w:val="22"/>
                <w:szCs w:val="22"/>
                <w:highlight w:val="lightGray"/>
                <w:lang w:eastAsia="en-GB"/>
              </w:rPr>
              <w:t>[please describe option]</w:t>
            </w:r>
            <w:r w:rsidRPr="00EA4FEA">
              <w:rPr>
                <w:rFonts w:cs="Arial"/>
                <w:b/>
                <w:sz w:val="22"/>
                <w:szCs w:val="22"/>
                <w:lang w:eastAsia="en-GB"/>
              </w:rPr>
              <w:t xml:space="preserve"> </w:t>
            </w:r>
          </w:p>
        </w:tc>
      </w:tr>
      <w:tr w:rsidR="00EA4FEA" w:rsidRPr="00EA4FEA" w:rsidTr="00E4053B">
        <w:tc>
          <w:tcPr>
            <w:tcW w:w="1730" w:type="dxa"/>
            <w:vMerge/>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3940"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Factors in favour</w:t>
            </w:r>
          </w:p>
        </w:tc>
        <w:tc>
          <w:tcPr>
            <w:tcW w:w="4536"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Factors against</w:t>
            </w:r>
          </w:p>
        </w:tc>
      </w:tr>
      <w:tr w:rsidR="00EA4FEA" w:rsidRPr="00EA4FEA" w:rsidTr="00E4053B">
        <w:trPr>
          <w:trHeight w:val="1130"/>
        </w:trPr>
        <w:tc>
          <w:tcPr>
            <w:tcW w:w="1730" w:type="dxa"/>
          </w:tcPr>
          <w:p w:rsidR="00EA4FEA" w:rsidRPr="00EA4FEA" w:rsidRDefault="00EA4FEA" w:rsidP="00EA4FEA">
            <w:pPr>
              <w:widowControl/>
              <w:tabs>
                <w:tab w:val="left" w:pos="142"/>
              </w:tabs>
              <w:overflowPunct/>
              <w:autoSpaceDE/>
              <w:autoSpaceDN/>
              <w:adjustRightInd/>
              <w:textAlignment w:val="auto"/>
              <w:rPr>
                <w:rFonts w:cs="Arial"/>
                <w:szCs w:val="24"/>
                <w:lang w:eastAsia="en-GB"/>
              </w:rPr>
            </w:pPr>
          </w:p>
        </w:tc>
        <w:tc>
          <w:tcPr>
            <w:tcW w:w="3940" w:type="dxa"/>
          </w:tcPr>
          <w:p w:rsidR="00EA4FEA" w:rsidRPr="00EA4FEA" w:rsidRDefault="00EA4FEA" w:rsidP="00EA4FEA">
            <w:pPr>
              <w:widowControl/>
              <w:tabs>
                <w:tab w:val="left" w:pos="142"/>
              </w:tabs>
              <w:overflowPunct/>
              <w:autoSpaceDE/>
              <w:autoSpaceDN/>
              <w:adjustRightInd/>
              <w:contextualSpacing/>
              <w:textAlignment w:val="auto"/>
              <w:rPr>
                <w:rFonts w:cs="Arial"/>
                <w:szCs w:val="24"/>
                <w:lang w:eastAsia="en-GB"/>
              </w:rPr>
            </w:pPr>
          </w:p>
        </w:tc>
        <w:tc>
          <w:tcPr>
            <w:tcW w:w="4536" w:type="dxa"/>
          </w:tcPr>
          <w:p w:rsidR="00EA4FEA" w:rsidRPr="00EA4FEA" w:rsidRDefault="00EA4FEA" w:rsidP="00EA4FEA">
            <w:pPr>
              <w:widowControl/>
              <w:tabs>
                <w:tab w:val="left" w:pos="142"/>
              </w:tabs>
              <w:overflowPunct/>
              <w:autoSpaceDE/>
              <w:autoSpaceDN/>
              <w:adjustRightInd/>
              <w:contextualSpacing/>
              <w:textAlignment w:val="auto"/>
              <w:rPr>
                <w:rFonts w:cs="Arial"/>
                <w:szCs w:val="24"/>
                <w:lang w:eastAsia="en-GB"/>
              </w:rPr>
            </w:pPr>
          </w:p>
        </w:tc>
      </w:tr>
      <w:tr w:rsidR="00EA4FEA" w:rsidRPr="00EA4FEA" w:rsidTr="00E4053B">
        <w:trPr>
          <w:trHeight w:val="423"/>
        </w:trPr>
        <w:tc>
          <w:tcPr>
            <w:tcW w:w="10206" w:type="dxa"/>
            <w:gridSpan w:val="3"/>
          </w:tcPr>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r w:rsidRPr="00EA4FEA">
              <w:rPr>
                <w:rFonts w:cs="Arial"/>
                <w:b/>
                <w:sz w:val="22"/>
                <w:szCs w:val="22"/>
                <w:lang w:eastAsia="en-GB"/>
              </w:rPr>
              <w:t>Available Support</w:t>
            </w:r>
          </w:p>
          <w:p w:rsidR="00EA4FEA" w:rsidRPr="00EA4FEA" w:rsidRDefault="00EA4FEA" w:rsidP="00EA4FEA">
            <w:pPr>
              <w:widowControl/>
              <w:tabs>
                <w:tab w:val="left" w:pos="142"/>
              </w:tabs>
              <w:overflowPunct/>
              <w:autoSpaceDE/>
              <w:autoSpaceDN/>
              <w:adjustRightInd/>
              <w:textAlignment w:val="auto"/>
              <w:rPr>
                <w:rFonts w:cs="Arial"/>
                <w:szCs w:val="24"/>
                <w:lang w:eastAsia="en-GB"/>
              </w:rPr>
            </w:pPr>
          </w:p>
          <w:p w:rsidR="00EA4FEA" w:rsidRPr="00EA4FEA" w:rsidRDefault="00EA4FEA" w:rsidP="00EA4FEA">
            <w:pPr>
              <w:widowControl/>
              <w:tabs>
                <w:tab w:val="left" w:pos="142"/>
              </w:tabs>
              <w:overflowPunct/>
              <w:autoSpaceDE/>
              <w:autoSpaceDN/>
              <w:adjustRightInd/>
              <w:textAlignment w:val="auto"/>
              <w:rPr>
                <w:rFonts w:cs="Arial"/>
                <w:szCs w:val="24"/>
                <w:lang w:eastAsia="en-GB"/>
              </w:rPr>
            </w:pPr>
          </w:p>
        </w:tc>
      </w:tr>
      <w:tr w:rsidR="00EA4FEA" w:rsidRPr="00EA4FEA" w:rsidTr="00E4053B">
        <w:trPr>
          <w:trHeight w:val="423"/>
        </w:trPr>
        <w:tc>
          <w:tcPr>
            <w:tcW w:w="1730" w:type="dxa"/>
            <w:vMerge w:val="restart"/>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8476" w:type="dxa"/>
            <w:gridSpan w:val="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 xml:space="preserve">Second realistic option: </w:t>
            </w:r>
            <w:r w:rsidRPr="00EA4FEA">
              <w:rPr>
                <w:rFonts w:cs="Arial"/>
                <w:b/>
                <w:sz w:val="22"/>
                <w:szCs w:val="22"/>
                <w:highlight w:val="lightGray"/>
                <w:lang w:eastAsia="en-GB"/>
              </w:rPr>
              <w:t>[please describe option]</w:t>
            </w:r>
          </w:p>
        </w:tc>
      </w:tr>
      <w:tr w:rsidR="00EA4FEA" w:rsidRPr="00EA4FEA" w:rsidTr="00E4053B">
        <w:tc>
          <w:tcPr>
            <w:tcW w:w="1730" w:type="dxa"/>
            <w:vMerge/>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3940"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Factors in favour</w:t>
            </w:r>
          </w:p>
        </w:tc>
        <w:tc>
          <w:tcPr>
            <w:tcW w:w="4536"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Factors against</w:t>
            </w:r>
          </w:p>
        </w:tc>
      </w:tr>
      <w:tr w:rsidR="00EA4FEA" w:rsidRPr="00EA4FEA" w:rsidTr="00E4053B">
        <w:trPr>
          <w:trHeight w:val="1038"/>
        </w:trPr>
        <w:tc>
          <w:tcPr>
            <w:tcW w:w="1730" w:type="dxa"/>
            <w:vMerge/>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3940" w:type="dxa"/>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4536" w:type="dxa"/>
          </w:tcPr>
          <w:p w:rsidR="00EA4FEA" w:rsidRPr="00EA4FEA" w:rsidRDefault="00EA4FEA" w:rsidP="00EA4FEA">
            <w:pPr>
              <w:widowControl/>
              <w:tabs>
                <w:tab w:val="left" w:pos="142"/>
              </w:tabs>
              <w:overflowPunct/>
              <w:autoSpaceDE/>
              <w:autoSpaceDN/>
              <w:adjustRightInd/>
              <w:contextualSpacing/>
              <w:textAlignment w:val="auto"/>
              <w:rPr>
                <w:rFonts w:cs="Arial"/>
                <w:szCs w:val="22"/>
                <w:lang w:eastAsia="en-GB"/>
              </w:rPr>
            </w:pPr>
          </w:p>
        </w:tc>
      </w:tr>
      <w:tr w:rsidR="00EA4FEA" w:rsidRPr="00EA4FEA" w:rsidTr="00E4053B">
        <w:trPr>
          <w:trHeight w:val="391"/>
        </w:trPr>
        <w:tc>
          <w:tcPr>
            <w:tcW w:w="10206" w:type="dxa"/>
            <w:gridSpan w:val="3"/>
          </w:tcPr>
          <w:p w:rsidR="00EA4FEA" w:rsidRPr="00EA4FEA" w:rsidRDefault="00EA4FEA" w:rsidP="00EA4FEA">
            <w:pPr>
              <w:widowControl/>
              <w:tabs>
                <w:tab w:val="left" w:pos="142"/>
              </w:tabs>
              <w:overflowPunct/>
              <w:autoSpaceDE/>
              <w:autoSpaceDN/>
              <w:adjustRightInd/>
              <w:textAlignment w:val="auto"/>
              <w:rPr>
                <w:rFonts w:cs="Arial"/>
                <w:szCs w:val="24"/>
                <w:lang w:eastAsia="en-GB"/>
              </w:rPr>
            </w:pPr>
            <w:r w:rsidRPr="00EA4FEA">
              <w:rPr>
                <w:rFonts w:cs="Arial"/>
                <w:b/>
                <w:sz w:val="22"/>
                <w:szCs w:val="22"/>
                <w:lang w:eastAsia="en-GB"/>
              </w:rPr>
              <w:t>Available Support</w:t>
            </w:r>
          </w:p>
          <w:p w:rsidR="00EA4FEA" w:rsidRPr="00EA4FEA" w:rsidRDefault="00EA4FEA" w:rsidP="00EA4FEA">
            <w:pPr>
              <w:widowControl/>
              <w:tabs>
                <w:tab w:val="left" w:pos="142"/>
              </w:tabs>
              <w:overflowPunct/>
              <w:autoSpaceDE/>
              <w:autoSpaceDN/>
              <w:adjustRightInd/>
              <w:textAlignment w:val="auto"/>
              <w:rPr>
                <w:rFonts w:cs="Arial"/>
                <w:szCs w:val="24"/>
                <w:lang w:eastAsia="en-GB"/>
              </w:rPr>
            </w:pPr>
          </w:p>
          <w:p w:rsidR="00EA4FEA" w:rsidRPr="00EA4FEA" w:rsidRDefault="00EA4FEA" w:rsidP="00EA4FEA">
            <w:pPr>
              <w:widowControl/>
              <w:tabs>
                <w:tab w:val="left" w:pos="142"/>
              </w:tabs>
              <w:overflowPunct/>
              <w:autoSpaceDE/>
              <w:autoSpaceDN/>
              <w:adjustRightInd/>
              <w:textAlignment w:val="auto"/>
              <w:rPr>
                <w:rFonts w:cs="Arial"/>
                <w:szCs w:val="24"/>
                <w:lang w:eastAsia="en-GB"/>
              </w:rPr>
            </w:pPr>
          </w:p>
        </w:tc>
      </w:tr>
      <w:tr w:rsidR="00EA4FEA" w:rsidRPr="00EA4FEA" w:rsidTr="00E4053B">
        <w:trPr>
          <w:trHeight w:val="391"/>
        </w:trPr>
        <w:tc>
          <w:tcPr>
            <w:tcW w:w="1730" w:type="dxa"/>
            <w:vMerge w:val="restart"/>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8476" w:type="dxa"/>
            <w:gridSpan w:val="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szCs w:val="22"/>
                <w:lang w:eastAsia="en-GB"/>
              </w:rPr>
              <w:t xml:space="preserve">Third realistic option: </w:t>
            </w:r>
            <w:r w:rsidRPr="00EA4FEA">
              <w:rPr>
                <w:rFonts w:cs="Arial"/>
                <w:b/>
                <w:sz w:val="22"/>
                <w:szCs w:val="22"/>
                <w:highlight w:val="lightGray"/>
                <w:lang w:eastAsia="en-GB"/>
              </w:rPr>
              <w:t>[please describe option]</w:t>
            </w:r>
          </w:p>
        </w:tc>
      </w:tr>
      <w:tr w:rsidR="00EA4FEA" w:rsidRPr="00EA4FEA" w:rsidTr="00E4053B">
        <w:trPr>
          <w:trHeight w:val="216"/>
        </w:trPr>
        <w:tc>
          <w:tcPr>
            <w:tcW w:w="1730" w:type="dxa"/>
            <w:vMerge/>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3940"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szCs w:val="22"/>
                <w:lang w:eastAsia="en-GB"/>
              </w:rPr>
            </w:pPr>
            <w:r w:rsidRPr="00EA4FEA">
              <w:rPr>
                <w:rFonts w:cs="Arial"/>
                <w:b/>
                <w:sz w:val="22"/>
                <w:szCs w:val="22"/>
                <w:lang w:eastAsia="en-GB"/>
              </w:rPr>
              <w:t>Factors in favour</w:t>
            </w:r>
          </w:p>
        </w:tc>
        <w:tc>
          <w:tcPr>
            <w:tcW w:w="4536"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szCs w:val="22"/>
                <w:lang w:eastAsia="en-GB"/>
              </w:rPr>
            </w:pPr>
            <w:r w:rsidRPr="00EA4FEA">
              <w:rPr>
                <w:rFonts w:cs="Arial"/>
                <w:b/>
                <w:sz w:val="22"/>
                <w:szCs w:val="22"/>
                <w:lang w:eastAsia="en-GB"/>
              </w:rPr>
              <w:t>Factors against</w:t>
            </w:r>
          </w:p>
        </w:tc>
      </w:tr>
      <w:tr w:rsidR="00EA4FEA" w:rsidRPr="00EA4FEA" w:rsidTr="00E4053B">
        <w:trPr>
          <w:trHeight w:val="1018"/>
        </w:trPr>
        <w:tc>
          <w:tcPr>
            <w:tcW w:w="1730" w:type="dxa"/>
            <w:vMerge/>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3940" w:type="dxa"/>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c>
          <w:tcPr>
            <w:tcW w:w="4536" w:type="dxa"/>
          </w:tcPr>
          <w:p w:rsidR="00EA4FEA" w:rsidRPr="00EA4FEA" w:rsidRDefault="00EA4FEA" w:rsidP="00EA4FEA">
            <w:pPr>
              <w:widowControl/>
              <w:tabs>
                <w:tab w:val="left" w:pos="142"/>
              </w:tabs>
              <w:overflowPunct/>
              <w:autoSpaceDE/>
              <w:autoSpaceDN/>
              <w:adjustRightInd/>
              <w:textAlignment w:val="auto"/>
              <w:rPr>
                <w:rFonts w:cs="Arial"/>
                <w:szCs w:val="22"/>
                <w:lang w:eastAsia="en-GB"/>
              </w:rPr>
            </w:pPr>
          </w:p>
        </w:tc>
      </w:tr>
      <w:tr w:rsidR="00EA4FEA" w:rsidRPr="00EA4FEA" w:rsidTr="00E4053B">
        <w:trPr>
          <w:trHeight w:val="1018"/>
        </w:trPr>
        <w:tc>
          <w:tcPr>
            <w:tcW w:w="10206" w:type="dxa"/>
            <w:gridSpan w:val="3"/>
          </w:tcPr>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r w:rsidRPr="00EA4FEA">
              <w:rPr>
                <w:rFonts w:cs="Arial"/>
                <w:b/>
                <w:sz w:val="22"/>
                <w:szCs w:val="22"/>
                <w:lang w:eastAsia="en-GB"/>
              </w:rPr>
              <w:t>Available Support</w:t>
            </w:r>
          </w:p>
          <w:p w:rsidR="00EA4FEA" w:rsidRPr="00EA4FEA" w:rsidRDefault="00EA4FEA" w:rsidP="00EA4FEA">
            <w:pPr>
              <w:widowControl/>
              <w:tabs>
                <w:tab w:val="left" w:pos="142"/>
              </w:tabs>
              <w:overflowPunct/>
              <w:autoSpaceDE/>
              <w:autoSpaceDN/>
              <w:adjustRightInd/>
              <w:textAlignment w:val="auto"/>
              <w:rPr>
                <w:rFonts w:cs="Arial"/>
                <w:szCs w:val="24"/>
                <w:lang w:eastAsia="en-GB"/>
              </w:rPr>
            </w:pPr>
          </w:p>
        </w:tc>
      </w:tr>
    </w:tbl>
    <w:p w:rsidR="00EA4FEA" w:rsidRPr="00EA4FEA" w:rsidRDefault="00EA4FEA" w:rsidP="00EA4FEA">
      <w:pPr>
        <w:widowControl/>
        <w:tabs>
          <w:tab w:val="left" w:pos="142"/>
        </w:tabs>
        <w:overflowPunct/>
        <w:autoSpaceDE/>
        <w:autoSpaceDN/>
        <w:adjustRightInd/>
        <w:textAlignment w:val="auto"/>
        <w:rPr>
          <w:rFonts w:cs="Arial"/>
          <w:sz w:val="22"/>
          <w:szCs w:val="22"/>
          <w:lang w:eastAsia="en-GB"/>
        </w:rPr>
      </w:pPr>
    </w:p>
    <w:p w:rsidR="00EA4FEA" w:rsidRPr="00EA4FEA" w:rsidRDefault="00EA4FEA" w:rsidP="00EA4FEA">
      <w:pPr>
        <w:widowControl/>
        <w:tabs>
          <w:tab w:val="left" w:pos="142"/>
        </w:tabs>
        <w:overflowPunct/>
        <w:autoSpaceDE/>
        <w:autoSpaceDN/>
        <w:adjustRightInd/>
        <w:textAlignment w:val="auto"/>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EA4FEA" w:rsidRPr="00EA4FEA" w:rsidTr="00E4053B">
        <w:trPr>
          <w:trHeight w:val="340"/>
        </w:trPr>
        <w:tc>
          <w:tcPr>
            <w:tcW w:w="10193" w:type="dxa"/>
            <w:tcBorders>
              <w:top w:val="nil"/>
              <w:left w:val="nil"/>
              <w:bottom w:val="single" w:sz="4" w:space="0" w:color="auto"/>
              <w:right w:val="nil"/>
            </w:tcBorders>
            <w:shd w:val="clear" w:color="auto" w:fill="auto"/>
            <w:vAlign w:val="bottom"/>
          </w:tcPr>
          <w:p w:rsidR="00EA4FEA" w:rsidRPr="00EA4FEA" w:rsidRDefault="00EA4FEA" w:rsidP="00EA4FEA">
            <w:pPr>
              <w:widowControl/>
              <w:tabs>
                <w:tab w:val="left" w:pos="142"/>
              </w:tabs>
              <w:overflowPunct/>
              <w:autoSpaceDE/>
              <w:autoSpaceDN/>
              <w:adjustRightInd/>
              <w:jc w:val="both"/>
              <w:textAlignment w:val="auto"/>
              <w:rPr>
                <w:b/>
              </w:rPr>
            </w:pPr>
            <w:r w:rsidRPr="00EA4FEA">
              <w:rPr>
                <w:rFonts w:cs="Arial"/>
                <w:b/>
                <w:sz w:val="22"/>
                <w:szCs w:val="22"/>
                <w:lang w:eastAsia="en-GB"/>
              </w:rPr>
              <w:t xml:space="preserve">7.3 </w:t>
            </w:r>
            <w:r w:rsidRPr="00EA4FEA">
              <w:rPr>
                <w:b/>
              </w:rPr>
              <w:t>The preferred and proposed placement option for each child, with a proportionality evaluation that is a comparison of that option again other realistic options</w:t>
            </w:r>
          </w:p>
          <w:p w:rsidR="00EA4FEA" w:rsidRPr="00EA4FEA" w:rsidRDefault="00EA4FEA" w:rsidP="00EA4FEA">
            <w:pPr>
              <w:widowControl/>
              <w:tabs>
                <w:tab w:val="left" w:pos="142"/>
              </w:tabs>
              <w:overflowPunct/>
              <w:autoSpaceDE/>
              <w:autoSpaceDN/>
              <w:adjustRightInd/>
              <w:jc w:val="both"/>
              <w:textAlignment w:val="auto"/>
              <w:rPr>
                <w:rFonts w:cs="Arial"/>
                <w:b/>
                <w:sz w:val="22"/>
                <w:szCs w:val="22"/>
                <w:lang w:eastAsia="en-GB"/>
              </w:rPr>
            </w:pPr>
          </w:p>
          <w:p w:rsidR="00EA4FEA" w:rsidRPr="00EA4FEA" w:rsidRDefault="00EA4FEA" w:rsidP="00EA4FEA">
            <w:pPr>
              <w:widowControl/>
              <w:numPr>
                <w:ilvl w:val="0"/>
                <w:numId w:val="12"/>
              </w:numPr>
              <w:tabs>
                <w:tab w:val="left" w:pos="142"/>
              </w:tabs>
              <w:overflowPunct/>
              <w:autoSpaceDE/>
              <w:autoSpaceDN/>
              <w:adjustRightInd/>
              <w:textAlignment w:val="auto"/>
              <w:rPr>
                <w:rFonts w:cs="Arial"/>
                <w:b/>
                <w:sz w:val="22"/>
                <w:szCs w:val="22"/>
                <w:lang w:eastAsia="en-GB"/>
              </w:rPr>
            </w:pPr>
            <w:r w:rsidRPr="00EA4FEA">
              <w:rPr>
                <w:rFonts w:cs="Arial"/>
                <w:b/>
                <w:sz w:val="22"/>
                <w:szCs w:val="22"/>
                <w:lang w:eastAsia="en-GB"/>
              </w:rPr>
              <w:t>Analyse the likely impact on the child of the preferred option. Please specify whether this is a preferred interim or final care proposal.</w:t>
            </w:r>
          </w:p>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r w:rsidR="00EA4FEA" w:rsidRPr="00EA4FEA" w:rsidTr="00E4053B">
        <w:trPr>
          <w:trHeight w:val="1505"/>
        </w:trPr>
        <w:tc>
          <w:tcPr>
            <w:tcW w:w="10193" w:type="dxa"/>
            <w:tcBorders>
              <w:top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p>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p>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r w:rsidRPr="00EA4FEA">
        <w:rPr>
          <w:rFonts w:cs="Arial"/>
          <w:b/>
          <w:sz w:val="22"/>
          <w:szCs w:val="22"/>
          <w:lang w:eastAsia="en-GB"/>
        </w:rPr>
        <w:t>7.4 The Contact Plan</w:t>
      </w:r>
    </w:p>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p>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r w:rsidRPr="00EA4FEA">
        <w:rPr>
          <w:rFonts w:cs="Arial"/>
          <w:b/>
          <w:sz w:val="22"/>
          <w:szCs w:val="22"/>
          <w:lang w:eastAsia="en-GB"/>
        </w:rPr>
        <w:t>The contact plan must be kept under review as circumstances change.</w:t>
      </w:r>
    </w:p>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p>
    <w:p w:rsidR="00EA4FEA" w:rsidRPr="00EA4FEA" w:rsidRDefault="00EA4FEA" w:rsidP="00EA4FEA">
      <w:pPr>
        <w:widowControl/>
        <w:tabs>
          <w:tab w:val="left" w:pos="142"/>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A0" w:firstRow="1" w:lastRow="0" w:firstColumn="1" w:lastColumn="0" w:noHBand="0" w:noVBand="0"/>
      </w:tblPr>
      <w:tblGrid>
        <w:gridCol w:w="1134"/>
        <w:gridCol w:w="2694"/>
        <w:gridCol w:w="2664"/>
        <w:gridCol w:w="1559"/>
        <w:gridCol w:w="2014"/>
      </w:tblGrid>
      <w:tr w:rsidR="00EA4FEA" w:rsidRPr="00EA4FEA" w:rsidTr="00E4053B">
        <w:tc>
          <w:tcPr>
            <w:tcW w:w="1134"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rPr>
              <w:t>Child</w:t>
            </w:r>
          </w:p>
        </w:tc>
        <w:tc>
          <w:tcPr>
            <w:tcW w:w="2694"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rPr>
              <w:t>Who contact is with and their relationship to the child</w:t>
            </w:r>
          </w:p>
        </w:tc>
        <w:tc>
          <w:tcPr>
            <w:tcW w:w="2664" w:type="dxa"/>
            <w:shd w:val="clear" w:color="auto" w:fill="F2F2F2"/>
            <w:vAlign w:val="center"/>
          </w:tcPr>
          <w:p w:rsidR="00EA4FEA" w:rsidRPr="00EA4FEA" w:rsidRDefault="00EA4FEA" w:rsidP="00EA4FEA">
            <w:pPr>
              <w:widowControl/>
              <w:tabs>
                <w:tab w:val="left" w:pos="142"/>
              </w:tabs>
              <w:overflowPunct/>
              <w:autoSpaceDE/>
              <w:autoSpaceDN/>
              <w:adjustRightInd/>
              <w:textAlignment w:val="auto"/>
              <w:rPr>
                <w:rFonts w:cs="Arial"/>
                <w:b/>
              </w:rPr>
            </w:pPr>
            <w:r w:rsidRPr="00EA4FEA">
              <w:rPr>
                <w:rFonts w:cs="Arial"/>
                <w:b/>
                <w:sz w:val="22"/>
              </w:rPr>
              <w:t>Brief rationale for the level of contact proposed</w:t>
            </w:r>
          </w:p>
        </w:tc>
        <w:tc>
          <w:tcPr>
            <w:tcW w:w="1559"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rPr>
            </w:pPr>
            <w:r w:rsidRPr="00EA4FEA">
              <w:rPr>
                <w:rFonts w:cs="Arial"/>
                <w:b/>
                <w:sz w:val="22"/>
              </w:rPr>
              <w:t>Level of support/</w:t>
            </w:r>
            <w:r w:rsidRPr="00EA4FEA">
              <w:rPr>
                <w:rFonts w:cs="Arial"/>
                <w:b/>
              </w:rPr>
              <w:t xml:space="preserve"> </w:t>
            </w:r>
            <w:r w:rsidRPr="00EA4FEA">
              <w:rPr>
                <w:rFonts w:cs="Arial"/>
                <w:b/>
                <w:sz w:val="22"/>
              </w:rPr>
              <w:t>supervision required</w:t>
            </w:r>
          </w:p>
        </w:tc>
        <w:tc>
          <w:tcPr>
            <w:tcW w:w="2014" w:type="dxa"/>
            <w:shd w:val="clear" w:color="auto" w:fill="F2F2F2"/>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r w:rsidRPr="00EA4FEA">
              <w:rPr>
                <w:rFonts w:cs="Arial"/>
                <w:b/>
                <w:sz w:val="22"/>
              </w:rPr>
              <w:t>Frequency and duration</w:t>
            </w:r>
          </w:p>
        </w:tc>
      </w:tr>
      <w:tr w:rsidR="00EA4FEA" w:rsidRPr="00EA4FEA" w:rsidTr="00E4053B">
        <w:trPr>
          <w:trHeight w:val="454"/>
        </w:trPr>
        <w:tc>
          <w:tcPr>
            <w:tcW w:w="113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9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6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1559"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01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r w:rsidR="00EA4FEA" w:rsidRPr="00EA4FEA" w:rsidTr="00E4053B">
        <w:trPr>
          <w:trHeight w:val="454"/>
        </w:trPr>
        <w:tc>
          <w:tcPr>
            <w:tcW w:w="113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9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6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1559"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01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r w:rsidR="00EA4FEA" w:rsidRPr="00EA4FEA" w:rsidTr="00E4053B">
        <w:trPr>
          <w:trHeight w:val="454"/>
        </w:trPr>
        <w:tc>
          <w:tcPr>
            <w:tcW w:w="113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9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6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1559"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01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r w:rsidR="00EA4FEA" w:rsidRPr="00EA4FEA" w:rsidTr="00E4053B">
        <w:trPr>
          <w:trHeight w:val="454"/>
        </w:trPr>
        <w:tc>
          <w:tcPr>
            <w:tcW w:w="113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9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6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1559"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01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r w:rsidR="00EA4FEA" w:rsidRPr="00EA4FEA" w:rsidTr="00E4053B">
        <w:trPr>
          <w:trHeight w:val="454"/>
        </w:trPr>
        <w:tc>
          <w:tcPr>
            <w:tcW w:w="113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9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6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1559"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01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r w:rsidR="00EA4FEA" w:rsidRPr="00EA4FEA" w:rsidTr="00E4053B">
        <w:trPr>
          <w:trHeight w:val="454"/>
        </w:trPr>
        <w:tc>
          <w:tcPr>
            <w:tcW w:w="113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9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66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1559"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c>
          <w:tcPr>
            <w:tcW w:w="2014" w:type="dxa"/>
            <w:vAlign w:val="center"/>
          </w:tcPr>
          <w:p w:rsidR="00EA4FEA" w:rsidRPr="00EA4FEA" w:rsidRDefault="00EA4FEA" w:rsidP="00EA4FEA">
            <w:pPr>
              <w:widowControl/>
              <w:tabs>
                <w:tab w:val="left" w:pos="142"/>
              </w:tabs>
              <w:overflowPunct/>
              <w:autoSpaceDE/>
              <w:autoSpaceDN/>
              <w:adjustRightInd/>
              <w:textAlignment w:val="auto"/>
              <w:rPr>
                <w:rFonts w:cs="Arial"/>
                <w:b/>
                <w:szCs w:val="22"/>
                <w:lang w:eastAsia="en-GB"/>
              </w:rPr>
            </w:pPr>
          </w:p>
        </w:tc>
      </w:tr>
    </w:tbl>
    <w:p w:rsidR="00EA4FEA" w:rsidRPr="00EA4FEA" w:rsidRDefault="00EA4FEA" w:rsidP="00EA4FEA">
      <w:pPr>
        <w:widowControl/>
        <w:tabs>
          <w:tab w:val="left" w:pos="142"/>
          <w:tab w:val="left" w:pos="7890"/>
        </w:tabs>
        <w:overflowPunct/>
        <w:autoSpaceDE/>
        <w:autoSpaceDN/>
        <w:adjustRightInd/>
        <w:textAlignment w:val="auto"/>
        <w:rPr>
          <w:rFonts w:cs="Arial"/>
          <w:b/>
          <w:sz w:val="22"/>
          <w:szCs w:val="22"/>
          <w:lang w:eastAsia="en-GB"/>
        </w:rPr>
      </w:pPr>
    </w:p>
    <w:p w:rsidR="00EA4FEA" w:rsidRPr="00EA4FEA" w:rsidRDefault="00EA4FEA" w:rsidP="00EA4FEA">
      <w:pPr>
        <w:widowControl/>
        <w:tabs>
          <w:tab w:val="left" w:pos="142"/>
          <w:tab w:val="left" w:pos="7890"/>
        </w:tabs>
        <w:overflowPunct/>
        <w:autoSpaceDE/>
        <w:autoSpaceDN/>
        <w:adjustRightInd/>
        <w:textAlignment w:val="auto"/>
        <w:rPr>
          <w:rFonts w:cs="Arial"/>
          <w:b/>
          <w:sz w:val="22"/>
          <w:szCs w:val="22"/>
          <w:lang w:eastAsia="en-GB"/>
        </w:rPr>
      </w:pPr>
    </w:p>
    <w:p w:rsidR="00EA4FEA" w:rsidRPr="00EA4FEA" w:rsidRDefault="00EA4FEA" w:rsidP="00EA4FEA">
      <w:pPr>
        <w:widowControl/>
        <w:tabs>
          <w:tab w:val="left" w:pos="142"/>
          <w:tab w:val="left" w:pos="7890"/>
        </w:tabs>
        <w:overflowPunct/>
        <w:autoSpaceDE/>
        <w:autoSpaceDN/>
        <w:adjustRightInd/>
        <w:textAlignment w:val="auto"/>
        <w:rPr>
          <w:rFonts w:cs="Arial"/>
          <w:b/>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EA4FEA" w:rsidRPr="00EA4FEA" w:rsidTr="00E4053B">
        <w:trPr>
          <w:trHeight w:val="428"/>
        </w:trPr>
        <w:tc>
          <w:tcPr>
            <w:tcW w:w="10060" w:type="dxa"/>
            <w:tcBorders>
              <w:top w:val="nil"/>
              <w:left w:val="nil"/>
              <w:bottom w:val="nil"/>
              <w:right w:val="nil"/>
            </w:tcBorders>
            <w:shd w:val="clear" w:color="auto" w:fill="F2F2F2"/>
            <w:vAlign w:val="center"/>
          </w:tcPr>
          <w:p w:rsidR="00EA4FEA" w:rsidRPr="00EA4FEA" w:rsidRDefault="00EA4FEA" w:rsidP="00EA4FEA">
            <w:pPr>
              <w:widowControl/>
              <w:tabs>
                <w:tab w:val="left" w:pos="7890"/>
              </w:tabs>
              <w:overflowPunct/>
              <w:autoSpaceDE/>
              <w:autoSpaceDN/>
              <w:adjustRightInd/>
              <w:textAlignment w:val="auto"/>
              <w:rPr>
                <w:rFonts w:cs="Arial"/>
                <w:b/>
                <w:sz w:val="28"/>
                <w:szCs w:val="28"/>
              </w:rPr>
            </w:pPr>
            <w:r w:rsidRPr="00EA4FEA">
              <w:rPr>
                <w:rFonts w:cs="Arial"/>
                <w:b/>
                <w:noProof/>
                <w:sz w:val="28"/>
                <w:szCs w:val="28"/>
              </w:rPr>
              <w:t>8. The range of views of parties and significant others</w:t>
            </w:r>
          </w:p>
        </w:tc>
      </w:tr>
      <w:tr w:rsidR="00EA4FEA" w:rsidRPr="00EA4FEA" w:rsidTr="00E4053B">
        <w:trPr>
          <w:trHeight w:val="340"/>
        </w:trPr>
        <w:tc>
          <w:tcPr>
            <w:tcW w:w="10060" w:type="dxa"/>
            <w:tcBorders>
              <w:top w:val="nil"/>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textAlignment w:val="auto"/>
              <w:rPr>
                <w:rFonts w:cs="Arial"/>
                <w:b/>
                <w:noProof/>
                <w:sz w:val="22"/>
                <w:szCs w:val="22"/>
              </w:rPr>
            </w:pPr>
          </w:p>
          <w:p w:rsidR="00EA4FEA" w:rsidRPr="00EA4FEA" w:rsidRDefault="00EA4FEA" w:rsidP="00EA4FEA">
            <w:pPr>
              <w:widowControl/>
              <w:numPr>
                <w:ilvl w:val="0"/>
                <w:numId w:val="11"/>
              </w:numPr>
              <w:overflowPunct/>
              <w:autoSpaceDE/>
              <w:autoSpaceDN/>
              <w:adjustRightInd/>
              <w:ind w:left="562" w:hanging="567"/>
              <w:textAlignment w:val="auto"/>
              <w:rPr>
                <w:rFonts w:cs="Arial"/>
                <w:b/>
                <w:noProof/>
                <w:sz w:val="22"/>
                <w:szCs w:val="22"/>
              </w:rPr>
            </w:pPr>
            <w:r w:rsidRPr="00EA4FEA">
              <w:rPr>
                <w:rFonts w:cs="Arial"/>
                <w:b/>
                <w:noProof/>
                <w:sz w:val="22"/>
                <w:szCs w:val="22"/>
              </w:rPr>
              <w:t>Set out and analyse individual views about what should happen for the child/children in the future.</w:t>
            </w:r>
          </w:p>
          <w:p w:rsidR="00EA4FEA" w:rsidRPr="00EA4FEA" w:rsidRDefault="00EA4FEA" w:rsidP="00EA4FEA">
            <w:pPr>
              <w:widowControl/>
              <w:numPr>
                <w:ilvl w:val="0"/>
                <w:numId w:val="11"/>
              </w:numPr>
              <w:overflowPunct/>
              <w:autoSpaceDE/>
              <w:autoSpaceDN/>
              <w:adjustRightInd/>
              <w:ind w:left="562" w:hanging="567"/>
              <w:textAlignment w:val="auto"/>
              <w:rPr>
                <w:rFonts w:cs="Arial"/>
                <w:b/>
                <w:noProof/>
                <w:sz w:val="22"/>
                <w:szCs w:val="22"/>
              </w:rPr>
            </w:pPr>
            <w:r w:rsidRPr="00EA4FEA">
              <w:rPr>
                <w:rFonts w:cs="Arial"/>
                <w:b/>
                <w:noProof/>
                <w:sz w:val="22"/>
                <w:szCs w:val="22"/>
              </w:rPr>
              <w:t>This section also has a vital opinion-sharing purpose.</w:t>
            </w:r>
          </w:p>
          <w:p w:rsidR="00EA4FEA" w:rsidRPr="00EA4FEA" w:rsidRDefault="00EA4FEA" w:rsidP="00EA4FEA">
            <w:pPr>
              <w:widowControl/>
              <w:overflowPunct/>
              <w:autoSpaceDE/>
              <w:autoSpaceDN/>
              <w:adjustRightInd/>
              <w:ind w:left="-5"/>
              <w:textAlignment w:val="auto"/>
              <w:rPr>
                <w:rFonts w:cs="Arial"/>
                <w:b/>
                <w:noProof/>
                <w:sz w:val="22"/>
                <w:szCs w:val="22"/>
              </w:rPr>
            </w:pPr>
          </w:p>
          <w:p w:rsidR="00EA4FEA" w:rsidRPr="00EA4FEA" w:rsidRDefault="00EA4FEA" w:rsidP="00EA4FEA">
            <w:pPr>
              <w:widowControl/>
              <w:overflowPunct/>
              <w:autoSpaceDE/>
              <w:autoSpaceDN/>
              <w:adjustRightInd/>
              <w:textAlignment w:val="auto"/>
              <w:rPr>
                <w:rFonts w:cs="Arial"/>
                <w:b/>
                <w:noProof/>
                <w:szCs w:val="22"/>
              </w:rPr>
            </w:pPr>
            <w:r w:rsidRPr="00EA4FEA">
              <w:rPr>
                <w:rFonts w:cs="Arial"/>
                <w:b/>
                <w:noProof/>
                <w:sz w:val="22"/>
                <w:szCs w:val="22"/>
              </w:rPr>
              <w:t>8.1 Mother’s views</w:t>
            </w:r>
          </w:p>
        </w:tc>
      </w:tr>
      <w:tr w:rsidR="00EA4FEA" w:rsidRPr="00EA4FEA" w:rsidTr="00E4053B">
        <w:trPr>
          <w:trHeight w:val="1836"/>
        </w:trPr>
        <w:tc>
          <w:tcPr>
            <w:tcW w:w="10060"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450"/>
        </w:trPr>
        <w:tc>
          <w:tcPr>
            <w:tcW w:w="10060"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textAlignment w:val="auto"/>
              <w:rPr>
                <w:rFonts w:cs="Arial"/>
                <w:b/>
                <w:noProof/>
                <w:szCs w:val="22"/>
              </w:rPr>
            </w:pPr>
            <w:r w:rsidRPr="00EA4FEA">
              <w:rPr>
                <w:rFonts w:cs="Arial"/>
                <w:b/>
                <w:noProof/>
                <w:sz w:val="22"/>
                <w:szCs w:val="22"/>
              </w:rPr>
              <w:t>8.2 Father’s views</w:t>
            </w:r>
          </w:p>
        </w:tc>
      </w:tr>
      <w:tr w:rsidR="00EA4FEA" w:rsidRPr="00EA4FEA" w:rsidTr="00E4053B">
        <w:trPr>
          <w:trHeight w:val="1837"/>
        </w:trPr>
        <w:tc>
          <w:tcPr>
            <w:tcW w:w="10060"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450"/>
        </w:trPr>
        <w:tc>
          <w:tcPr>
            <w:tcW w:w="10060"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textAlignment w:val="auto"/>
              <w:rPr>
                <w:rFonts w:cs="Arial"/>
                <w:b/>
                <w:noProof/>
                <w:szCs w:val="22"/>
              </w:rPr>
            </w:pPr>
            <w:r w:rsidRPr="00EA4FEA">
              <w:rPr>
                <w:rFonts w:cs="Arial"/>
                <w:b/>
                <w:noProof/>
                <w:sz w:val="22"/>
                <w:szCs w:val="22"/>
              </w:rPr>
              <w:t>8.3 Views of wider family members</w:t>
            </w:r>
          </w:p>
        </w:tc>
      </w:tr>
      <w:tr w:rsidR="00EA4FEA" w:rsidRPr="00EA4FEA" w:rsidTr="00E4053B">
        <w:trPr>
          <w:trHeight w:val="1712"/>
        </w:trPr>
        <w:tc>
          <w:tcPr>
            <w:tcW w:w="10060"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466"/>
        </w:trPr>
        <w:tc>
          <w:tcPr>
            <w:tcW w:w="10060" w:type="dxa"/>
            <w:tcBorders>
              <w:top w:val="single" w:sz="4" w:space="0" w:color="auto"/>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ind w:left="459" w:hanging="459"/>
              <w:textAlignment w:val="auto"/>
              <w:rPr>
                <w:rFonts w:cs="Arial"/>
                <w:b/>
                <w:noProof/>
                <w:sz w:val="22"/>
                <w:szCs w:val="22"/>
              </w:rPr>
            </w:pPr>
          </w:p>
          <w:p w:rsidR="00EA4FEA" w:rsidRPr="00EA4FEA" w:rsidRDefault="00EA4FEA" w:rsidP="00EA4FEA">
            <w:pPr>
              <w:widowControl/>
              <w:overflowPunct/>
              <w:autoSpaceDE/>
              <w:autoSpaceDN/>
              <w:adjustRightInd/>
              <w:ind w:left="459" w:hanging="459"/>
              <w:textAlignment w:val="auto"/>
              <w:rPr>
                <w:rFonts w:cs="Arial"/>
                <w:b/>
                <w:noProof/>
                <w:szCs w:val="22"/>
              </w:rPr>
            </w:pPr>
            <w:r w:rsidRPr="00EA4FEA">
              <w:rPr>
                <w:rFonts w:cs="Arial"/>
                <w:b/>
                <w:noProof/>
                <w:sz w:val="22"/>
                <w:szCs w:val="22"/>
              </w:rPr>
              <w:t>8.4 Views of other parties or significant others e.g. Cafcass, the Independent Reviewing Officer (IRO), court appointed experts</w:t>
            </w:r>
          </w:p>
        </w:tc>
      </w:tr>
      <w:tr w:rsidR="00EA4FEA" w:rsidRPr="00EA4FEA" w:rsidTr="00E4053B">
        <w:trPr>
          <w:trHeight w:val="1772"/>
        </w:trPr>
        <w:tc>
          <w:tcPr>
            <w:tcW w:w="10060" w:type="dxa"/>
            <w:tcBorders>
              <w:top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0"/>
      </w:tblGrid>
      <w:tr w:rsidR="00EA4FEA" w:rsidRPr="00EA4FEA" w:rsidTr="00E4053B">
        <w:trPr>
          <w:trHeight w:val="428"/>
        </w:trPr>
        <w:tc>
          <w:tcPr>
            <w:tcW w:w="10060" w:type="dxa"/>
            <w:tcBorders>
              <w:top w:val="nil"/>
              <w:left w:val="nil"/>
              <w:bottom w:val="nil"/>
              <w:right w:val="nil"/>
            </w:tcBorders>
            <w:shd w:val="clear" w:color="auto" w:fill="F2F2F2"/>
            <w:vAlign w:val="center"/>
          </w:tcPr>
          <w:p w:rsidR="00EA4FEA" w:rsidRPr="00EA4FEA" w:rsidRDefault="00EA4FEA" w:rsidP="00EA4FEA">
            <w:pPr>
              <w:widowControl/>
              <w:tabs>
                <w:tab w:val="left" w:pos="7890"/>
              </w:tabs>
              <w:overflowPunct/>
              <w:autoSpaceDE/>
              <w:autoSpaceDN/>
              <w:adjustRightInd/>
              <w:textAlignment w:val="auto"/>
              <w:rPr>
                <w:rFonts w:cs="Arial"/>
                <w:b/>
                <w:noProof/>
                <w:sz w:val="28"/>
                <w:szCs w:val="28"/>
              </w:rPr>
            </w:pPr>
            <w:r w:rsidRPr="00EA4FEA">
              <w:rPr>
                <w:rFonts w:cs="Arial"/>
                <w:b/>
                <w:noProof/>
                <w:sz w:val="28"/>
                <w:szCs w:val="28"/>
              </w:rPr>
              <w:t xml:space="preserve">9. Case management issues and proposals </w:t>
            </w:r>
          </w:p>
        </w:tc>
      </w:tr>
      <w:tr w:rsidR="00EA4FEA" w:rsidRPr="00EA4FEA" w:rsidTr="00E4053B">
        <w:trPr>
          <w:trHeight w:val="340"/>
        </w:trPr>
        <w:tc>
          <w:tcPr>
            <w:tcW w:w="10060" w:type="dxa"/>
            <w:tcBorders>
              <w:top w:val="nil"/>
              <w:left w:val="nil"/>
              <w:bottom w:val="single" w:sz="4" w:space="0" w:color="auto"/>
              <w:right w:val="nil"/>
            </w:tcBorders>
            <w:shd w:val="clear" w:color="auto" w:fill="auto"/>
            <w:vAlign w:val="bottom"/>
          </w:tcPr>
          <w:p w:rsidR="00EA4FEA" w:rsidRPr="00EA4FEA" w:rsidRDefault="00EA4FEA" w:rsidP="00EA4FEA">
            <w:pPr>
              <w:widowControl/>
              <w:overflowPunct/>
              <w:autoSpaceDE/>
              <w:autoSpaceDN/>
              <w:adjustRightInd/>
              <w:jc w:val="both"/>
              <w:textAlignment w:val="auto"/>
              <w:rPr>
                <w:rFonts w:cs="Arial"/>
                <w:b/>
                <w:sz w:val="22"/>
                <w:szCs w:val="22"/>
                <w:lang w:eastAsia="en-GB"/>
              </w:rPr>
            </w:pPr>
            <w:r w:rsidRPr="00EA4FEA">
              <w:rPr>
                <w:rFonts w:cs="Arial"/>
                <w:b/>
                <w:sz w:val="22"/>
                <w:szCs w:val="22"/>
                <w:lang w:eastAsia="en-GB"/>
              </w:rPr>
              <w:t>List any case management issues e.g. delay factors, special factors relevant for the child, vulnerability of any key participant, any further proposed assessments including why they are necessary, etc.</w:t>
            </w:r>
          </w:p>
          <w:p w:rsidR="00EA4FEA" w:rsidRPr="00EA4FEA" w:rsidRDefault="00EA4FEA" w:rsidP="00EA4FEA">
            <w:pPr>
              <w:widowControl/>
              <w:overflowPunct/>
              <w:autoSpaceDE/>
              <w:autoSpaceDN/>
              <w:adjustRightInd/>
              <w:ind w:left="720"/>
              <w:textAlignment w:val="auto"/>
              <w:rPr>
                <w:rFonts w:cs="Arial"/>
                <w:b/>
                <w:szCs w:val="22"/>
                <w:lang w:eastAsia="en-GB"/>
              </w:rPr>
            </w:pPr>
          </w:p>
        </w:tc>
      </w:tr>
      <w:tr w:rsidR="00EA4FEA" w:rsidRPr="00EA4FEA" w:rsidTr="00E4053B">
        <w:trPr>
          <w:trHeight w:val="1775"/>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EA4FEA" w:rsidRPr="00EA4FEA" w:rsidRDefault="00EA4FEA" w:rsidP="00EA4FEA">
            <w:pPr>
              <w:widowControl/>
              <w:tabs>
                <w:tab w:val="left" w:pos="459"/>
              </w:tabs>
              <w:overflowPunct/>
              <w:autoSpaceDE/>
              <w:autoSpaceDN/>
              <w:adjustRightInd/>
              <w:spacing w:before="100" w:beforeAutospacing="1"/>
              <w:ind w:left="601" w:hanging="568"/>
              <w:jc w:val="both"/>
              <w:textAlignment w:val="auto"/>
              <w:rPr>
                <w:rFonts w:cs="Arial"/>
                <w:b/>
                <w:szCs w:val="24"/>
                <w:lang w:eastAsia="en-GB"/>
              </w:rPr>
            </w:pPr>
          </w:p>
        </w:tc>
      </w:tr>
    </w:tbl>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sz w:val="22"/>
        </w:rPr>
      </w:pPr>
    </w:p>
    <w:p w:rsidR="00EA4FEA" w:rsidRPr="00EA4FEA" w:rsidRDefault="00EA4FEA" w:rsidP="00EA4FEA">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5"/>
      </w:tblGrid>
      <w:tr w:rsidR="00EA4FEA" w:rsidRPr="00EA4FEA" w:rsidTr="00E4053B">
        <w:trPr>
          <w:trHeight w:val="428"/>
        </w:trPr>
        <w:tc>
          <w:tcPr>
            <w:tcW w:w="10055" w:type="dxa"/>
            <w:tcBorders>
              <w:top w:val="nil"/>
              <w:left w:val="nil"/>
              <w:bottom w:val="nil"/>
              <w:right w:val="nil"/>
            </w:tcBorders>
            <w:shd w:val="clear" w:color="auto" w:fill="F2F2F2"/>
            <w:vAlign w:val="center"/>
          </w:tcPr>
          <w:p w:rsidR="00EA4FEA" w:rsidRPr="00EA4FEA" w:rsidRDefault="00EA4FEA" w:rsidP="00EA4FEA">
            <w:pPr>
              <w:widowControl/>
              <w:tabs>
                <w:tab w:val="left" w:pos="7890"/>
              </w:tabs>
              <w:overflowPunct/>
              <w:autoSpaceDE/>
              <w:autoSpaceDN/>
              <w:adjustRightInd/>
              <w:textAlignment w:val="auto"/>
              <w:rPr>
                <w:rFonts w:cs="Arial"/>
                <w:b/>
                <w:sz w:val="28"/>
                <w:szCs w:val="28"/>
              </w:rPr>
            </w:pPr>
            <w:r w:rsidRPr="00EA4FEA">
              <w:rPr>
                <w:rFonts w:cs="Arial"/>
                <w:b/>
                <w:noProof/>
                <w:sz w:val="28"/>
                <w:szCs w:val="28"/>
              </w:rPr>
              <w:t>10. Statement of procedural fairness</w:t>
            </w:r>
          </w:p>
        </w:tc>
      </w:tr>
      <w:tr w:rsidR="00EA4FEA" w:rsidRPr="00EA4FEA" w:rsidTr="00E4053B">
        <w:trPr>
          <w:trHeight w:val="340"/>
        </w:trPr>
        <w:tc>
          <w:tcPr>
            <w:tcW w:w="10055" w:type="dxa"/>
            <w:tcBorders>
              <w:top w:val="nil"/>
              <w:left w:val="nil"/>
              <w:bottom w:val="single" w:sz="4" w:space="0" w:color="auto"/>
              <w:right w:val="nil"/>
            </w:tcBorders>
            <w:shd w:val="clear" w:color="auto" w:fill="auto"/>
            <w:vAlign w:val="bottom"/>
          </w:tcPr>
          <w:p w:rsidR="00EA4FEA" w:rsidRPr="00EA4FEA" w:rsidRDefault="00EA4FEA" w:rsidP="00EA4FEA">
            <w:pPr>
              <w:widowControl/>
              <w:tabs>
                <w:tab w:val="left" w:pos="699"/>
              </w:tabs>
              <w:overflowPunct/>
              <w:autoSpaceDE/>
              <w:autoSpaceDN/>
              <w:adjustRightInd/>
              <w:ind w:left="601" w:hanging="601"/>
              <w:jc w:val="both"/>
              <w:textAlignment w:val="auto"/>
              <w:rPr>
                <w:rFonts w:cs="Arial"/>
                <w:b/>
                <w:sz w:val="22"/>
                <w:szCs w:val="22"/>
                <w:lang w:eastAsia="en-GB"/>
              </w:rPr>
            </w:pPr>
            <w:r w:rsidRPr="00EA4FEA">
              <w:rPr>
                <w:rFonts w:cs="Arial"/>
                <w:b/>
                <w:sz w:val="22"/>
                <w:szCs w:val="22"/>
                <w:lang w:eastAsia="en-GB"/>
              </w:rPr>
              <w:t>Have the contents of this statement been communicated to mother, father, significant others,</w:t>
            </w:r>
          </w:p>
          <w:p w:rsidR="00EA4FEA" w:rsidRPr="00EA4FEA" w:rsidRDefault="00EA4FEA" w:rsidP="00EA4FEA">
            <w:pPr>
              <w:widowControl/>
              <w:tabs>
                <w:tab w:val="left" w:pos="699"/>
              </w:tabs>
              <w:overflowPunct/>
              <w:autoSpaceDE/>
              <w:autoSpaceDN/>
              <w:adjustRightInd/>
              <w:ind w:left="601" w:hanging="601"/>
              <w:jc w:val="both"/>
              <w:textAlignment w:val="auto"/>
              <w:rPr>
                <w:rFonts w:cs="Arial"/>
                <w:b/>
                <w:sz w:val="22"/>
                <w:szCs w:val="22"/>
                <w:lang w:eastAsia="en-GB"/>
              </w:rPr>
            </w:pPr>
            <w:r w:rsidRPr="00EA4FEA">
              <w:rPr>
                <w:rFonts w:cs="Arial"/>
                <w:b/>
                <w:sz w:val="22"/>
                <w:szCs w:val="22"/>
                <w:lang w:eastAsia="en-GB"/>
              </w:rPr>
              <w:t>and the child in a way which can be clearly understood? If not, what has been tried?</w:t>
            </w:r>
          </w:p>
          <w:p w:rsidR="00EA4FEA" w:rsidRPr="00EA4FEA" w:rsidRDefault="00EA4FEA" w:rsidP="00EA4FEA">
            <w:pPr>
              <w:widowControl/>
              <w:tabs>
                <w:tab w:val="left" w:pos="699"/>
              </w:tabs>
              <w:overflowPunct/>
              <w:autoSpaceDE/>
              <w:autoSpaceDN/>
              <w:adjustRightInd/>
              <w:ind w:left="601" w:hanging="601"/>
              <w:jc w:val="both"/>
              <w:textAlignment w:val="auto"/>
              <w:rPr>
                <w:rFonts w:cs="Arial"/>
                <w:b/>
                <w:sz w:val="22"/>
                <w:szCs w:val="22"/>
                <w:lang w:eastAsia="en-GB"/>
              </w:rPr>
            </w:pPr>
          </w:p>
        </w:tc>
      </w:tr>
      <w:tr w:rsidR="00EA4FEA" w:rsidRPr="00EA4FEA" w:rsidTr="00E4053B">
        <w:trPr>
          <w:trHeight w:val="1544"/>
        </w:trPr>
        <w:tc>
          <w:tcPr>
            <w:tcW w:w="10055" w:type="dxa"/>
            <w:tcBorders>
              <w:top w:val="single" w:sz="4" w:space="0" w:color="auto"/>
              <w:bottom w:val="single" w:sz="4" w:space="0" w:color="auto"/>
            </w:tcBorders>
            <w:shd w:val="clear" w:color="auto" w:fill="auto"/>
          </w:tcPr>
          <w:p w:rsidR="00EA4FEA" w:rsidRPr="00EA4FEA" w:rsidRDefault="00EA4FEA" w:rsidP="00EA4FEA">
            <w:pPr>
              <w:widowControl/>
              <w:overflowPunct/>
              <w:autoSpaceDE/>
              <w:autoSpaceDN/>
              <w:adjustRightInd/>
              <w:textAlignment w:val="auto"/>
              <w:rPr>
                <w:rFonts w:cs="Arial"/>
                <w:szCs w:val="24"/>
              </w:rPr>
            </w:pPr>
          </w:p>
        </w:tc>
      </w:tr>
    </w:tbl>
    <w:p w:rsidR="00EA4FEA" w:rsidRPr="00EA4FEA" w:rsidRDefault="00EA4FEA" w:rsidP="00EA4FEA">
      <w:pPr>
        <w:widowControl/>
        <w:overflowPunct/>
        <w:autoSpaceDE/>
        <w:autoSpaceDN/>
        <w:adjustRightInd/>
        <w:textAlignment w:val="auto"/>
        <w:rPr>
          <w:rFonts w:cs="Arial"/>
          <w:noProof/>
          <w:sz w:val="32"/>
          <w:szCs w:val="32"/>
        </w:rPr>
      </w:pPr>
    </w:p>
    <w:p w:rsidR="00EA4FEA" w:rsidRPr="00EA4FEA" w:rsidRDefault="00EA4FEA" w:rsidP="00EA4FEA">
      <w:pPr>
        <w:widowControl/>
        <w:overflowPunct/>
        <w:autoSpaceDE/>
        <w:autoSpaceDN/>
        <w:adjustRightInd/>
        <w:textAlignment w:val="auto"/>
        <w:rPr>
          <w:rFonts w:cs="Arial"/>
          <w:noProof/>
          <w:sz w:val="32"/>
          <w:szCs w:val="3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EA4FEA" w:rsidRPr="00EA4FEA" w:rsidTr="00E4053B">
        <w:trPr>
          <w:trHeight w:val="428"/>
        </w:trPr>
        <w:tc>
          <w:tcPr>
            <w:tcW w:w="2379"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11. Signature</w:t>
            </w:r>
          </w:p>
        </w:tc>
        <w:tc>
          <w:tcPr>
            <w:tcW w:w="7645" w:type="dxa"/>
            <w:gridSpan w:val="2"/>
            <w:tcBorders>
              <w:top w:val="nil"/>
              <w:left w:val="nil"/>
              <w:bottom w:val="nil"/>
              <w:right w:val="nil"/>
            </w:tcBorders>
            <w:shd w:val="clear" w:color="auto" w:fill="F2F2F2"/>
          </w:tcPr>
          <w:p w:rsidR="00EA4FEA" w:rsidRPr="00EA4FEA" w:rsidRDefault="00EA4FEA" w:rsidP="00EA4FEA">
            <w:pPr>
              <w:widowControl/>
              <w:overflowPunct/>
              <w:autoSpaceDE/>
              <w:autoSpaceDN/>
              <w:adjustRightInd/>
              <w:textAlignment w:val="auto"/>
              <w:rPr>
                <w:rFonts w:cs="Arial"/>
                <w:b/>
                <w:noProof/>
                <w:sz w:val="28"/>
                <w:szCs w:val="28"/>
              </w:rPr>
            </w:pPr>
          </w:p>
        </w:tc>
      </w:tr>
      <w:tr w:rsidR="00EA4FEA" w:rsidRPr="00EA4FEA" w:rsidTr="00E4053B">
        <w:trPr>
          <w:trHeight w:val="122"/>
        </w:trPr>
        <w:tc>
          <w:tcPr>
            <w:tcW w:w="2379" w:type="dxa"/>
            <w:tcBorders>
              <w:top w:val="nil"/>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r>
      <w:tr w:rsidR="00EA4FEA" w:rsidRPr="00EA4FEA" w:rsidTr="00E4053B">
        <w:trPr>
          <w:trHeight w:val="412"/>
        </w:trPr>
        <w:tc>
          <w:tcPr>
            <w:tcW w:w="2379" w:type="dxa"/>
            <w:tcBorders>
              <w:top w:val="nil"/>
              <w:left w:val="nil"/>
              <w:bottom w:val="nil"/>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noProof/>
                <w:sz w:val="22"/>
                <w:szCs w:val="22"/>
              </w:rPr>
            </w:pPr>
            <w:r w:rsidRPr="00EA4FEA">
              <w:rPr>
                <w:rFonts w:cs="Arial"/>
                <w:sz w:val="22"/>
                <w:szCs w:val="22"/>
              </w:rPr>
              <w:lastRenderedPageBreak/>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64"/>
        </w:trPr>
        <w:tc>
          <w:tcPr>
            <w:tcW w:w="2379" w:type="dxa"/>
            <w:tcBorders>
              <w:top w:val="nil"/>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r>
      <w:tr w:rsidR="00EA4FEA" w:rsidRPr="00EA4FEA" w:rsidTr="00E4053B">
        <w:trPr>
          <w:trHeight w:val="412"/>
        </w:trPr>
        <w:tc>
          <w:tcPr>
            <w:tcW w:w="2379" w:type="dxa"/>
            <w:tcBorders>
              <w:top w:val="nil"/>
              <w:left w:val="nil"/>
              <w:bottom w:val="nil"/>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noProof/>
                <w:sz w:val="22"/>
                <w:szCs w:val="22"/>
              </w:rPr>
            </w:pPr>
            <w:r w:rsidRPr="00EA4FEA">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szCs w:val="24"/>
              </w:rPr>
            </w:pPr>
          </w:p>
        </w:tc>
      </w:tr>
      <w:tr w:rsidR="00EA4FEA" w:rsidRPr="00EA4FEA" w:rsidTr="00E4053B">
        <w:trPr>
          <w:trHeight w:val="412"/>
        </w:trPr>
        <w:tc>
          <w:tcPr>
            <w:tcW w:w="2379" w:type="dxa"/>
            <w:tcBorders>
              <w:top w:val="nil"/>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r>
      <w:tr w:rsidR="00EA4FEA" w:rsidRPr="00EA4FEA" w:rsidTr="00E4053B">
        <w:trPr>
          <w:trHeight w:val="625"/>
        </w:trPr>
        <w:tc>
          <w:tcPr>
            <w:tcW w:w="2379" w:type="dxa"/>
            <w:tcBorders>
              <w:top w:val="nil"/>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rsidR="00EA4FEA" w:rsidRPr="00EA4FEA" w:rsidRDefault="00EA4FEA" w:rsidP="00EA4FEA">
            <w:pPr>
              <w:jc w:val="both"/>
              <w:rPr>
                <w:rFonts w:cs="Arial"/>
                <w:b/>
                <w:sz w:val="22"/>
                <w:szCs w:val="22"/>
              </w:rPr>
            </w:pPr>
            <w:r w:rsidRPr="00EA4FEA">
              <w:rPr>
                <w:rFonts w:cs="Arial"/>
                <w:b/>
                <w:sz w:val="22"/>
                <w:szCs w:val="22"/>
              </w:rPr>
              <w:t>I make this statement from my reading of the Children and Young People’s Services records and from my own personal knowledge. I believe that the facts stated in this witness statement are true.</w:t>
            </w:r>
          </w:p>
          <w:p w:rsidR="00EA4FEA" w:rsidRPr="00EA4FEA" w:rsidRDefault="00EA4FEA" w:rsidP="00EA4FEA">
            <w:pPr>
              <w:widowControl/>
              <w:overflowPunct/>
              <w:autoSpaceDE/>
              <w:autoSpaceDN/>
              <w:adjustRightInd/>
              <w:ind w:left="-112"/>
              <w:textAlignment w:val="auto"/>
              <w:rPr>
                <w:rFonts w:cs="Arial"/>
                <w:b/>
                <w:noProof/>
                <w:sz w:val="22"/>
                <w:szCs w:val="22"/>
              </w:rPr>
            </w:pPr>
          </w:p>
        </w:tc>
      </w:tr>
      <w:tr w:rsidR="00EA4FEA" w:rsidRPr="00EA4FEA" w:rsidTr="00E4053B">
        <w:trPr>
          <w:trHeight w:val="677"/>
        </w:trPr>
        <w:tc>
          <w:tcPr>
            <w:tcW w:w="2379" w:type="dxa"/>
            <w:tcBorders>
              <w:top w:val="nil"/>
              <w:left w:val="nil"/>
              <w:bottom w:val="nil"/>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noProof/>
                <w:sz w:val="22"/>
                <w:szCs w:val="22"/>
              </w:rPr>
            </w:pPr>
            <w:r w:rsidRPr="00EA4FEA">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noProof/>
                <w:szCs w:val="24"/>
              </w:rPr>
            </w:pPr>
          </w:p>
        </w:tc>
      </w:tr>
      <w:tr w:rsidR="00EA4FEA" w:rsidRPr="00EA4FEA" w:rsidTr="00E4053B">
        <w:trPr>
          <w:trHeight w:val="116"/>
        </w:trPr>
        <w:tc>
          <w:tcPr>
            <w:tcW w:w="2379" w:type="dxa"/>
            <w:tcBorders>
              <w:top w:val="nil"/>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rsidR="00EA4FEA" w:rsidRPr="00EA4FEA" w:rsidRDefault="00EA4FEA" w:rsidP="00EA4FEA">
            <w:pPr>
              <w:widowControl/>
              <w:overflowPunct/>
              <w:autoSpaceDE/>
              <w:autoSpaceDN/>
              <w:adjustRightInd/>
              <w:textAlignment w:val="auto"/>
              <w:rPr>
                <w:rFonts w:cs="Arial"/>
                <w:noProof/>
                <w:sz w:val="22"/>
                <w:szCs w:val="22"/>
              </w:rPr>
            </w:pPr>
          </w:p>
        </w:tc>
      </w:tr>
      <w:tr w:rsidR="00EA4FEA" w:rsidRPr="00EA4FEA" w:rsidTr="00E4053B">
        <w:trPr>
          <w:trHeight w:val="412"/>
        </w:trPr>
        <w:tc>
          <w:tcPr>
            <w:tcW w:w="2379" w:type="dxa"/>
            <w:tcBorders>
              <w:top w:val="nil"/>
              <w:left w:val="nil"/>
              <w:bottom w:val="nil"/>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noProof/>
                <w:sz w:val="22"/>
                <w:szCs w:val="22"/>
              </w:rPr>
            </w:pPr>
            <w:r w:rsidRPr="00EA4FEA">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EA4FEA" w:rsidRPr="00EA4FEA" w:rsidRDefault="00EA4FEA" w:rsidP="00EA4FEA">
            <w:pPr>
              <w:widowControl/>
              <w:overflowPunct/>
              <w:autoSpaceDE/>
              <w:autoSpaceDN/>
              <w:adjustRightInd/>
              <w:textAlignment w:val="auto"/>
              <w:rPr>
                <w:rFonts w:cs="Arial"/>
                <w:noProof/>
                <w:szCs w:val="24"/>
              </w:rPr>
            </w:pPr>
          </w:p>
        </w:tc>
        <w:tc>
          <w:tcPr>
            <w:tcW w:w="3823" w:type="dxa"/>
            <w:tcBorders>
              <w:top w:val="nil"/>
              <w:left w:val="single" w:sz="4" w:space="0" w:color="auto"/>
              <w:bottom w:val="nil"/>
              <w:right w:val="nil"/>
            </w:tcBorders>
            <w:shd w:val="clear" w:color="auto" w:fill="auto"/>
            <w:vAlign w:val="center"/>
          </w:tcPr>
          <w:p w:rsidR="00EA4FEA" w:rsidRPr="00EA4FEA" w:rsidRDefault="00EA4FEA" w:rsidP="00EA4FEA">
            <w:pPr>
              <w:widowControl/>
              <w:overflowPunct/>
              <w:autoSpaceDE/>
              <w:autoSpaceDN/>
              <w:adjustRightInd/>
              <w:textAlignment w:val="auto"/>
              <w:rPr>
                <w:rFonts w:cs="Arial"/>
                <w:noProof/>
                <w:sz w:val="22"/>
                <w:szCs w:val="22"/>
              </w:rPr>
            </w:pPr>
          </w:p>
        </w:tc>
      </w:tr>
    </w:tbl>
    <w:p w:rsidR="00EA4FEA" w:rsidRPr="00EA4FEA" w:rsidRDefault="00EA4FEA" w:rsidP="00EA4FEA">
      <w:pPr>
        <w:widowControl/>
        <w:overflowPunct/>
        <w:autoSpaceDE/>
        <w:autoSpaceDN/>
        <w:adjustRightInd/>
        <w:textAlignment w:val="auto"/>
        <w:rPr>
          <w:rFonts w:cs="Arial"/>
        </w:rPr>
      </w:pPr>
    </w:p>
    <w:p w:rsidR="00EA4FEA" w:rsidRPr="00EA4FEA" w:rsidRDefault="00EA4FEA" w:rsidP="00EA4FEA">
      <w:pPr>
        <w:widowControl/>
        <w:overflowPunct/>
        <w:autoSpaceDE/>
        <w:autoSpaceDN/>
        <w:adjustRightInd/>
        <w:textAlignment w:val="auto"/>
        <w:rPr>
          <w:rFonts w:cs="Arial"/>
        </w:rPr>
      </w:pPr>
    </w:p>
    <w:p w:rsidR="00EA4FEA" w:rsidRPr="00EA4FEA" w:rsidRDefault="00EA4FEA" w:rsidP="00EA4FEA">
      <w:pPr>
        <w:widowControl/>
        <w:overflowPunct/>
        <w:autoSpaceDE/>
        <w:autoSpaceDN/>
        <w:adjustRightInd/>
        <w:textAlignment w:val="auto"/>
        <w:rPr>
          <w:rFonts w:cs="Arial"/>
        </w:rPr>
      </w:pPr>
    </w:p>
    <w:p w:rsidR="00EA4FEA" w:rsidRPr="00EA4FEA" w:rsidRDefault="00EA4FEA" w:rsidP="00EA4FEA">
      <w:pPr>
        <w:tabs>
          <w:tab w:val="left" w:pos="4320"/>
        </w:tabs>
      </w:pPr>
      <w:r w:rsidRPr="00EA4FEA">
        <w:br w:type="page"/>
      </w:r>
      <w:r w:rsidRPr="00EA4FEA">
        <w:lastRenderedPageBreak/>
        <w:tab/>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EA4FEA" w:rsidRPr="00EA4FEA" w:rsidTr="00E4053B">
        <w:trPr>
          <w:trHeight w:val="428"/>
        </w:trPr>
        <w:tc>
          <w:tcPr>
            <w:tcW w:w="10024" w:type="dxa"/>
            <w:tcBorders>
              <w:top w:val="nil"/>
              <w:left w:val="nil"/>
              <w:bottom w:val="nil"/>
              <w:right w:val="nil"/>
            </w:tcBorders>
            <w:shd w:val="clear" w:color="auto" w:fill="F2F2F2"/>
            <w:vAlign w:val="center"/>
          </w:tcPr>
          <w:p w:rsidR="00EA4FEA" w:rsidRPr="00EA4FEA" w:rsidRDefault="00EA4FEA" w:rsidP="00EA4FEA">
            <w:pPr>
              <w:widowControl/>
              <w:overflowPunct/>
              <w:autoSpaceDE/>
              <w:autoSpaceDN/>
              <w:adjustRightInd/>
              <w:textAlignment w:val="auto"/>
              <w:rPr>
                <w:rFonts w:cs="Arial"/>
                <w:b/>
                <w:noProof/>
                <w:sz w:val="28"/>
                <w:szCs w:val="28"/>
              </w:rPr>
            </w:pPr>
            <w:r w:rsidRPr="00EA4FEA">
              <w:rPr>
                <w:rFonts w:cs="Arial"/>
                <w:b/>
                <w:noProof/>
                <w:sz w:val="28"/>
                <w:szCs w:val="28"/>
              </w:rPr>
              <w:t>12. The welfare checklist in full for reference</w:t>
            </w:r>
          </w:p>
        </w:tc>
      </w:tr>
    </w:tbl>
    <w:p w:rsidR="00EA4FEA" w:rsidRPr="00EA4FEA" w:rsidRDefault="00EA4FEA" w:rsidP="00EA4FEA">
      <w:pPr>
        <w:widowControl/>
        <w:overflowPunct/>
        <w:autoSpaceDE/>
        <w:autoSpaceDN/>
        <w:adjustRightInd/>
        <w:textAlignment w:val="auto"/>
        <w:rPr>
          <w:rFonts w:cs="Arial"/>
        </w:rPr>
      </w:pPr>
    </w:p>
    <w:p w:rsidR="00EA4FEA" w:rsidRPr="00EA4FEA" w:rsidRDefault="00EA4FEA" w:rsidP="00EA4FEA">
      <w:pPr>
        <w:widowControl/>
        <w:overflowPunct/>
        <w:textAlignment w:val="auto"/>
        <w:rPr>
          <w:rFonts w:cs="Arial"/>
          <w:sz w:val="22"/>
          <w:szCs w:val="22"/>
          <w:lang w:eastAsia="en-GB"/>
        </w:rPr>
      </w:pPr>
      <w:r w:rsidRPr="00EA4FEA">
        <w:rPr>
          <w:rFonts w:cs="Arial"/>
          <w:sz w:val="22"/>
          <w:szCs w:val="22"/>
          <w:lang w:eastAsia="en-GB"/>
        </w:rPr>
        <w:t xml:space="preserve">The full Children Act checklist, to be used in care and supervision proceedings is found at section 1(3) (a) – (g) and requires the court to have regard to the following matters: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 xml:space="preserve">The ascertainable wishes and feelings of the child/children concerned (considered in the light of his/her/their age and understanding); </w:t>
      </w:r>
    </w:p>
    <w:p w:rsidR="00EA4FEA" w:rsidRPr="00EA4FEA" w:rsidRDefault="00EA4FEA" w:rsidP="00EA4FEA">
      <w:pPr>
        <w:widowControl/>
        <w:overflowPunct/>
        <w:ind w:left="720"/>
        <w:textAlignment w:val="auto"/>
        <w:rPr>
          <w:rFonts w:cs="Arial"/>
          <w:sz w:val="22"/>
          <w:szCs w:val="22"/>
          <w:lang w:eastAsia="en-GB"/>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 xml:space="preserve">His/her/their physical, emotional and educational needs; </w:t>
      </w:r>
    </w:p>
    <w:p w:rsidR="00EA4FEA" w:rsidRPr="00EA4FEA" w:rsidRDefault="00EA4FEA" w:rsidP="00EA4FEA">
      <w:pPr>
        <w:widowControl/>
        <w:overflowPunct/>
        <w:ind w:left="720"/>
        <w:textAlignment w:val="auto"/>
        <w:rPr>
          <w:rFonts w:cs="Arial"/>
          <w:sz w:val="22"/>
          <w:szCs w:val="22"/>
          <w:lang w:eastAsia="en-GB"/>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The likely effect on him/her/them of any change in his/her/their circumstances</w:t>
      </w:r>
    </w:p>
    <w:p w:rsidR="00EA4FEA" w:rsidRPr="00EA4FEA" w:rsidRDefault="00EA4FEA" w:rsidP="00EA4FEA">
      <w:pPr>
        <w:ind w:left="720"/>
        <w:contextualSpacing/>
        <w:rPr>
          <w:sz w:val="22"/>
          <w:szCs w:val="22"/>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 xml:space="preserve">His/her/their age, sex, background and any characteristics of his/hers/theirs which the court considers relevant;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 xml:space="preserve">Any harm which he/she/they has/have suffered or is/are at risk of suffering;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 xml:space="preserve">How capable each of his/her/their parents, and any other person in relation to whom the court considers the question to be relevant, is of meeting his/her/their needs; </w:t>
      </w:r>
    </w:p>
    <w:p w:rsidR="00EA4FEA" w:rsidRPr="00EA4FEA" w:rsidRDefault="00EA4FEA" w:rsidP="00EA4FEA">
      <w:pPr>
        <w:widowControl/>
        <w:overflowPunct/>
        <w:ind w:left="720"/>
        <w:textAlignment w:val="auto"/>
        <w:rPr>
          <w:rFonts w:cs="Arial"/>
          <w:sz w:val="22"/>
          <w:szCs w:val="22"/>
          <w:lang w:eastAsia="en-GB"/>
        </w:rPr>
      </w:pPr>
    </w:p>
    <w:p w:rsidR="00EA4FEA" w:rsidRPr="00EA4FEA" w:rsidRDefault="00EA4FEA" w:rsidP="00EA4FEA">
      <w:pPr>
        <w:widowControl/>
        <w:numPr>
          <w:ilvl w:val="0"/>
          <w:numId w:val="20"/>
        </w:numPr>
        <w:overflowPunct/>
        <w:textAlignment w:val="auto"/>
        <w:rPr>
          <w:rFonts w:cs="Arial"/>
          <w:sz w:val="22"/>
          <w:szCs w:val="22"/>
          <w:lang w:eastAsia="en-GB"/>
        </w:rPr>
      </w:pPr>
      <w:r w:rsidRPr="00EA4FEA">
        <w:rPr>
          <w:rFonts w:cs="Arial"/>
          <w:sz w:val="22"/>
          <w:szCs w:val="22"/>
          <w:lang w:eastAsia="en-GB"/>
        </w:rPr>
        <w:t xml:space="preserve">The range of powers available to the court under this Act (Children Act 1989) in the proceedings in question. </w:t>
      </w:r>
    </w:p>
    <w:p w:rsidR="00EA4FEA" w:rsidRPr="00EA4FEA" w:rsidRDefault="00EA4FEA" w:rsidP="00EA4FEA">
      <w:pPr>
        <w:ind w:left="720"/>
        <w:contextualSpacing/>
        <w:rPr>
          <w:sz w:val="22"/>
          <w:szCs w:val="22"/>
        </w:rPr>
      </w:pPr>
    </w:p>
    <w:p w:rsidR="00EA4FEA" w:rsidRPr="00EA4FEA" w:rsidRDefault="00EA4FEA" w:rsidP="00EA4FEA">
      <w:pPr>
        <w:ind w:left="720"/>
        <w:contextualSpacing/>
        <w:rPr>
          <w:sz w:val="22"/>
          <w:szCs w:val="22"/>
          <w:highlight w:val="yellow"/>
        </w:rPr>
      </w:pPr>
      <w:r w:rsidRPr="00EA4FEA">
        <w:rPr>
          <w:sz w:val="22"/>
          <w:szCs w:val="22"/>
          <w:highlight w:val="yellow"/>
        </w:rPr>
        <w:t>No Order</w:t>
      </w:r>
    </w:p>
    <w:p w:rsidR="00EA4FEA" w:rsidRPr="00EA4FEA" w:rsidRDefault="00EA4FEA" w:rsidP="00EA4FEA">
      <w:pPr>
        <w:ind w:left="720"/>
        <w:contextualSpacing/>
        <w:rPr>
          <w:sz w:val="22"/>
          <w:szCs w:val="22"/>
          <w:highlight w:val="yellow"/>
        </w:rPr>
      </w:pPr>
    </w:p>
    <w:p w:rsidR="00EA4FEA" w:rsidRPr="00EA4FEA" w:rsidRDefault="00EA4FEA" w:rsidP="00EA4FEA">
      <w:pPr>
        <w:ind w:left="720"/>
        <w:contextualSpacing/>
        <w:rPr>
          <w:sz w:val="22"/>
          <w:szCs w:val="22"/>
          <w:highlight w:val="yellow"/>
        </w:rPr>
      </w:pPr>
    </w:p>
    <w:p w:rsidR="00EA4FEA" w:rsidRPr="00EA4FEA" w:rsidRDefault="00EA4FEA" w:rsidP="00EA4FEA">
      <w:pPr>
        <w:ind w:left="720"/>
        <w:contextualSpacing/>
        <w:rPr>
          <w:sz w:val="22"/>
          <w:szCs w:val="22"/>
          <w:highlight w:val="yellow"/>
        </w:rPr>
      </w:pPr>
      <w:r w:rsidRPr="00EA4FEA">
        <w:rPr>
          <w:sz w:val="22"/>
          <w:szCs w:val="22"/>
          <w:highlight w:val="yellow"/>
        </w:rPr>
        <w:t>Supervision Order</w:t>
      </w:r>
    </w:p>
    <w:p w:rsidR="00EA4FEA" w:rsidRPr="00EA4FEA" w:rsidRDefault="00EA4FEA" w:rsidP="00EA4FEA">
      <w:pPr>
        <w:ind w:left="720"/>
        <w:contextualSpacing/>
        <w:rPr>
          <w:sz w:val="22"/>
          <w:szCs w:val="22"/>
          <w:highlight w:val="yellow"/>
        </w:rPr>
      </w:pPr>
    </w:p>
    <w:p w:rsidR="00EA4FEA" w:rsidRPr="00EA4FEA" w:rsidRDefault="00EA4FEA" w:rsidP="00EA4FEA">
      <w:pPr>
        <w:ind w:left="720"/>
        <w:contextualSpacing/>
        <w:rPr>
          <w:sz w:val="22"/>
          <w:szCs w:val="22"/>
          <w:highlight w:val="yellow"/>
        </w:rPr>
      </w:pPr>
    </w:p>
    <w:p w:rsidR="00EA4FEA" w:rsidRPr="00EA4FEA" w:rsidRDefault="00EA4FEA" w:rsidP="00EA4FEA">
      <w:pPr>
        <w:ind w:left="720"/>
        <w:contextualSpacing/>
        <w:rPr>
          <w:sz w:val="22"/>
          <w:szCs w:val="22"/>
        </w:rPr>
      </w:pPr>
      <w:r w:rsidRPr="00EA4FEA">
        <w:rPr>
          <w:sz w:val="22"/>
          <w:szCs w:val="22"/>
          <w:highlight w:val="yellow"/>
        </w:rPr>
        <w:t>Care Order</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overflowPunct/>
        <w:textAlignment w:val="auto"/>
        <w:rPr>
          <w:rFonts w:cs="Arial"/>
          <w:sz w:val="22"/>
          <w:szCs w:val="22"/>
          <w:lang w:eastAsia="en-GB"/>
        </w:rPr>
      </w:pPr>
      <w:r w:rsidRPr="00EA4FEA">
        <w:rPr>
          <w:rFonts w:cs="Arial"/>
          <w:sz w:val="22"/>
          <w:szCs w:val="22"/>
          <w:lang w:eastAsia="en-GB"/>
        </w:rPr>
        <w:t xml:space="preserve">25. The full Adoption and Children Act welfare checklist, to be used in care proceedings where the plan is for adoption and in placement proceedings, is found in section 1 (4) (a) – (f) and requires the court and the adoption agency to have regard to the following matters (among others):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1"/>
        </w:numPr>
        <w:overflowPunct/>
        <w:textAlignment w:val="auto"/>
        <w:rPr>
          <w:rFonts w:cs="Arial"/>
          <w:sz w:val="22"/>
          <w:szCs w:val="22"/>
          <w:lang w:eastAsia="en-GB"/>
        </w:rPr>
      </w:pPr>
      <w:r w:rsidRPr="00EA4FEA">
        <w:rPr>
          <w:rFonts w:cs="Arial"/>
          <w:sz w:val="22"/>
          <w:szCs w:val="22"/>
          <w:lang w:eastAsia="en-GB"/>
        </w:rPr>
        <w:t xml:space="preserve">the child’s ascertainable wishes and feelings regarding the decision (considered in the light of the child’s age and understanding), </w:t>
      </w:r>
    </w:p>
    <w:p w:rsidR="00EA4FEA" w:rsidRPr="00EA4FEA" w:rsidRDefault="00EA4FEA" w:rsidP="00EA4FEA">
      <w:pPr>
        <w:widowControl/>
        <w:overflowPunct/>
        <w:ind w:left="720"/>
        <w:textAlignment w:val="auto"/>
        <w:rPr>
          <w:rFonts w:cs="Arial"/>
          <w:sz w:val="22"/>
          <w:szCs w:val="22"/>
          <w:lang w:eastAsia="en-GB"/>
        </w:rPr>
      </w:pPr>
    </w:p>
    <w:p w:rsidR="00EA4FEA" w:rsidRPr="00EA4FEA" w:rsidRDefault="00EA4FEA" w:rsidP="00EA4FEA">
      <w:pPr>
        <w:widowControl/>
        <w:numPr>
          <w:ilvl w:val="0"/>
          <w:numId w:val="21"/>
        </w:numPr>
        <w:overflowPunct/>
        <w:textAlignment w:val="auto"/>
        <w:rPr>
          <w:rFonts w:cs="Arial"/>
          <w:sz w:val="22"/>
          <w:szCs w:val="22"/>
          <w:lang w:eastAsia="en-GB"/>
        </w:rPr>
      </w:pPr>
      <w:r w:rsidRPr="00EA4FEA">
        <w:rPr>
          <w:rFonts w:cs="Arial"/>
          <w:sz w:val="22"/>
          <w:szCs w:val="22"/>
          <w:lang w:eastAsia="en-GB"/>
        </w:rPr>
        <w:t xml:space="preserve">the child’s particular needs, </w:t>
      </w:r>
    </w:p>
    <w:p w:rsidR="00EA4FEA" w:rsidRPr="00EA4FEA" w:rsidRDefault="00EA4FEA" w:rsidP="00EA4FEA">
      <w:pPr>
        <w:widowControl/>
        <w:overflowPunct/>
        <w:ind w:left="720"/>
        <w:textAlignment w:val="auto"/>
        <w:rPr>
          <w:rFonts w:cs="Arial"/>
          <w:sz w:val="22"/>
          <w:szCs w:val="22"/>
          <w:lang w:eastAsia="en-GB"/>
        </w:rPr>
      </w:pPr>
    </w:p>
    <w:p w:rsidR="00EA4FEA" w:rsidRPr="00EA4FEA" w:rsidRDefault="00EA4FEA" w:rsidP="00EA4FEA">
      <w:pPr>
        <w:widowControl/>
        <w:numPr>
          <w:ilvl w:val="0"/>
          <w:numId w:val="21"/>
        </w:numPr>
        <w:overflowPunct/>
        <w:textAlignment w:val="auto"/>
        <w:rPr>
          <w:rFonts w:cs="Arial"/>
          <w:sz w:val="22"/>
          <w:szCs w:val="22"/>
          <w:lang w:eastAsia="en-GB"/>
        </w:rPr>
      </w:pPr>
      <w:r w:rsidRPr="00EA4FEA">
        <w:rPr>
          <w:rFonts w:cs="Arial"/>
          <w:sz w:val="22"/>
          <w:szCs w:val="22"/>
          <w:lang w:eastAsia="en-GB"/>
        </w:rPr>
        <w:t xml:space="preserve">the likely effect on the child (throughout his life) of having ceased to be a member of the original family and become an adopted person,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1"/>
        </w:numPr>
        <w:overflowPunct/>
        <w:textAlignment w:val="auto"/>
        <w:rPr>
          <w:rFonts w:cs="Arial"/>
          <w:sz w:val="22"/>
          <w:szCs w:val="22"/>
          <w:lang w:eastAsia="en-GB"/>
        </w:rPr>
      </w:pPr>
      <w:r w:rsidRPr="00EA4FEA">
        <w:rPr>
          <w:rFonts w:cs="Arial"/>
          <w:sz w:val="22"/>
          <w:szCs w:val="22"/>
          <w:lang w:eastAsia="en-GB"/>
        </w:rPr>
        <w:t xml:space="preserve">the child’s age, sex, background and any of the child’s characteristics which the court or agency considers relevant,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1"/>
        </w:numPr>
        <w:overflowPunct/>
        <w:textAlignment w:val="auto"/>
        <w:rPr>
          <w:rFonts w:cs="Arial"/>
          <w:sz w:val="22"/>
          <w:szCs w:val="22"/>
          <w:lang w:eastAsia="en-GB"/>
        </w:rPr>
      </w:pPr>
      <w:r w:rsidRPr="00EA4FEA">
        <w:rPr>
          <w:rFonts w:cs="Arial"/>
          <w:sz w:val="22"/>
          <w:szCs w:val="22"/>
          <w:lang w:eastAsia="en-GB"/>
        </w:rPr>
        <w:t xml:space="preserve">any harm (within the meaning of the Children Act 1989 (c. 41)) which the child has suffered or is at risk of suffering, </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1"/>
        </w:numPr>
        <w:overflowPunct/>
        <w:textAlignment w:val="auto"/>
        <w:rPr>
          <w:rFonts w:cs="Arial"/>
          <w:sz w:val="22"/>
          <w:szCs w:val="22"/>
          <w:lang w:eastAsia="en-GB"/>
        </w:rPr>
      </w:pPr>
      <w:r w:rsidRPr="00EA4FEA">
        <w:rPr>
          <w:rFonts w:cs="Arial"/>
          <w:sz w:val="22"/>
          <w:szCs w:val="22"/>
          <w:lang w:eastAsia="en-GB"/>
        </w:rPr>
        <w:t>the relationship which the child has with relatives, and with any other person in relation to whom the court or agency considers the relationship to be relevant, including:</w:t>
      </w:r>
    </w:p>
    <w:p w:rsidR="00EA4FEA" w:rsidRPr="00EA4FEA" w:rsidRDefault="00EA4FEA" w:rsidP="00EA4FEA">
      <w:pPr>
        <w:widowControl/>
        <w:overflowPunct/>
        <w:textAlignment w:val="auto"/>
        <w:rPr>
          <w:rFonts w:cs="Arial"/>
          <w:sz w:val="22"/>
          <w:szCs w:val="22"/>
          <w:lang w:eastAsia="en-GB"/>
        </w:rPr>
      </w:pPr>
    </w:p>
    <w:p w:rsidR="00EA4FEA" w:rsidRPr="00EA4FEA" w:rsidRDefault="00EA4FEA" w:rsidP="00EA4FEA">
      <w:pPr>
        <w:widowControl/>
        <w:numPr>
          <w:ilvl w:val="0"/>
          <w:numId w:val="22"/>
        </w:numPr>
        <w:overflowPunct/>
        <w:textAlignment w:val="auto"/>
        <w:rPr>
          <w:rFonts w:cs="Arial"/>
          <w:sz w:val="22"/>
          <w:szCs w:val="22"/>
          <w:lang w:eastAsia="en-GB"/>
        </w:rPr>
      </w:pPr>
      <w:r w:rsidRPr="00EA4FEA">
        <w:rPr>
          <w:rFonts w:cs="Arial"/>
          <w:sz w:val="22"/>
          <w:szCs w:val="22"/>
          <w:lang w:eastAsia="en-GB"/>
        </w:rPr>
        <w:lastRenderedPageBreak/>
        <w:t>the likelihood of any such relationship continuing and the value of the child of its doing so,</w:t>
      </w:r>
    </w:p>
    <w:p w:rsidR="00EA4FEA" w:rsidRPr="00EA4FEA" w:rsidRDefault="00EA4FEA" w:rsidP="00EA4FEA">
      <w:pPr>
        <w:widowControl/>
        <w:numPr>
          <w:ilvl w:val="0"/>
          <w:numId w:val="22"/>
        </w:numPr>
        <w:overflowPunct/>
        <w:textAlignment w:val="auto"/>
        <w:rPr>
          <w:rFonts w:cs="Arial"/>
          <w:sz w:val="22"/>
          <w:szCs w:val="22"/>
          <w:lang w:eastAsia="en-GB"/>
        </w:rPr>
      </w:pPr>
      <w:r w:rsidRPr="00EA4FEA">
        <w:rPr>
          <w:rFonts w:cs="Arial"/>
          <w:sz w:val="22"/>
          <w:szCs w:val="22"/>
          <w:lang w:eastAsia="en-GB"/>
        </w:rPr>
        <w:t xml:space="preserve">the ability and willingness of any of the child’s relatives, or of any such person, to provide the child with a secure environment in which the child can develop, and otherwise to meet the child’s needs, </w:t>
      </w:r>
    </w:p>
    <w:p w:rsidR="00EA4FEA" w:rsidRPr="00EA4FEA" w:rsidRDefault="00EA4FEA" w:rsidP="00EA4FEA">
      <w:pPr>
        <w:widowControl/>
        <w:numPr>
          <w:ilvl w:val="0"/>
          <w:numId w:val="22"/>
        </w:numPr>
        <w:overflowPunct/>
        <w:textAlignment w:val="auto"/>
        <w:rPr>
          <w:rFonts w:cs="Arial"/>
          <w:sz w:val="22"/>
          <w:szCs w:val="22"/>
          <w:lang w:eastAsia="en-GB"/>
        </w:rPr>
      </w:pPr>
      <w:r w:rsidRPr="00EA4FEA">
        <w:rPr>
          <w:rFonts w:cs="Arial"/>
          <w:sz w:val="22"/>
          <w:szCs w:val="22"/>
          <w:lang w:eastAsia="en-GB"/>
        </w:rPr>
        <w:t>the wishes and feelings of any of the child’s relatives, or of any such person, regarding the child.</w:t>
      </w:r>
    </w:p>
    <w:p w:rsidR="00EA4FEA" w:rsidRPr="00EA4FEA" w:rsidRDefault="00EA4FEA" w:rsidP="00EA4FEA">
      <w:pPr>
        <w:widowControl/>
        <w:overflowPunct/>
        <w:autoSpaceDE/>
        <w:autoSpaceDN/>
        <w:adjustRightInd/>
        <w:textAlignment w:val="auto"/>
        <w:rPr>
          <w:rFonts w:cs="Arial"/>
        </w:rPr>
      </w:pPr>
    </w:p>
    <w:p w:rsidR="0089172F" w:rsidRPr="00EA4FEA" w:rsidRDefault="0089172F" w:rsidP="00EA4FEA"/>
    <w:sectPr w:rsidR="0089172F" w:rsidRPr="00EA4FEA" w:rsidSect="0089172F">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8A" w:rsidRDefault="0077328A" w:rsidP="0089172F">
      <w:r>
        <w:separator/>
      </w:r>
    </w:p>
  </w:endnote>
  <w:endnote w:type="continuationSeparator" w:id="0">
    <w:p w:rsidR="0077328A" w:rsidRDefault="0077328A"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rsidRPr="00B766B8">
              <w:rPr>
                <w:rFonts w:asciiTheme="minorHAnsi" w:hAnsiTheme="minorHAnsi"/>
                <w:sz w:val="22"/>
              </w:rPr>
              <w:t xml:space="preserve">Date of Issue: </w:t>
            </w:r>
            <w:r w:rsidR="00EA4FEA">
              <w:rPr>
                <w:rFonts w:asciiTheme="minorHAnsi" w:hAnsiTheme="minorHAnsi"/>
                <w:sz w:val="22"/>
              </w:rPr>
              <w:t>October</w:t>
            </w:r>
            <w:r w:rsidR="00B766B8" w:rsidRPr="00B766B8">
              <w:rPr>
                <w:rFonts w:asciiTheme="minorHAnsi" w:hAnsiTheme="minorHAnsi"/>
                <w:sz w:val="22"/>
              </w:rPr>
              <w:t xml:space="preserve"> 2019</w:t>
            </w:r>
            <w:r w:rsidR="00B766B8" w:rsidRPr="00B766B8">
              <w:rPr>
                <w:rFonts w:asciiTheme="minorHAnsi" w:hAnsiTheme="minorHAnsi"/>
                <w:sz w:val="22"/>
              </w:rPr>
              <w:tab/>
            </w:r>
            <w:r w:rsidR="00EA4FEA">
              <w:rPr>
                <w:rFonts w:asciiTheme="minorHAnsi" w:hAnsiTheme="minorHAnsi"/>
              </w:rPr>
              <w:t>Version: 2</w:t>
            </w:r>
            <w:r w:rsidRPr="0077328A">
              <w:rPr>
                <w:rFonts w:asciiTheme="minorHAnsi" w:hAnsiTheme="minorHAnsi"/>
              </w:rPr>
              <w:tab/>
            </w:r>
            <w:r w:rsidRPr="00B766B8">
              <w:rPr>
                <w:rFonts w:asciiTheme="minorHAnsi" w:hAnsiTheme="minorHAnsi"/>
                <w:sz w:val="22"/>
              </w:rPr>
              <w:t xml:space="preserve">Page </w:t>
            </w:r>
            <w:r w:rsidRPr="00B766B8">
              <w:rPr>
                <w:rFonts w:asciiTheme="minorHAnsi" w:hAnsiTheme="minorHAnsi"/>
                <w:b/>
                <w:bCs/>
                <w:sz w:val="22"/>
                <w:szCs w:val="24"/>
              </w:rPr>
              <w:fldChar w:fldCharType="begin"/>
            </w:r>
            <w:r w:rsidRPr="00B766B8">
              <w:rPr>
                <w:rFonts w:asciiTheme="minorHAnsi" w:hAnsiTheme="minorHAnsi"/>
                <w:b/>
                <w:bCs/>
                <w:sz w:val="22"/>
              </w:rPr>
              <w:instrText xml:space="preserve"> PAGE </w:instrText>
            </w:r>
            <w:r w:rsidRPr="00B766B8">
              <w:rPr>
                <w:rFonts w:asciiTheme="minorHAnsi" w:hAnsiTheme="minorHAnsi"/>
                <w:b/>
                <w:bCs/>
                <w:sz w:val="22"/>
                <w:szCs w:val="24"/>
              </w:rPr>
              <w:fldChar w:fldCharType="separate"/>
            </w:r>
            <w:r w:rsidR="00EA4FEA">
              <w:rPr>
                <w:rFonts w:asciiTheme="minorHAnsi" w:hAnsiTheme="minorHAnsi"/>
                <w:b/>
                <w:bCs/>
                <w:noProof/>
                <w:sz w:val="22"/>
              </w:rPr>
              <w:t>2</w:t>
            </w:r>
            <w:r w:rsidRPr="00B766B8">
              <w:rPr>
                <w:rFonts w:asciiTheme="minorHAnsi" w:hAnsiTheme="minorHAnsi"/>
                <w:b/>
                <w:bCs/>
                <w:sz w:val="22"/>
                <w:szCs w:val="24"/>
              </w:rPr>
              <w:fldChar w:fldCharType="end"/>
            </w:r>
            <w:r w:rsidRPr="00B766B8">
              <w:rPr>
                <w:rFonts w:asciiTheme="minorHAnsi" w:hAnsiTheme="minorHAnsi"/>
                <w:sz w:val="22"/>
              </w:rPr>
              <w:t xml:space="preserve"> of </w:t>
            </w:r>
            <w:r w:rsidRPr="00B766B8">
              <w:rPr>
                <w:rFonts w:asciiTheme="minorHAnsi" w:hAnsiTheme="minorHAnsi"/>
                <w:b/>
                <w:bCs/>
                <w:sz w:val="22"/>
                <w:szCs w:val="24"/>
              </w:rPr>
              <w:fldChar w:fldCharType="begin"/>
            </w:r>
            <w:r w:rsidRPr="00B766B8">
              <w:rPr>
                <w:rFonts w:asciiTheme="minorHAnsi" w:hAnsiTheme="minorHAnsi"/>
                <w:b/>
                <w:bCs/>
                <w:sz w:val="22"/>
              </w:rPr>
              <w:instrText xml:space="preserve"> NUMPAGES  </w:instrText>
            </w:r>
            <w:r w:rsidRPr="00B766B8">
              <w:rPr>
                <w:rFonts w:asciiTheme="minorHAnsi" w:hAnsiTheme="minorHAnsi"/>
                <w:b/>
                <w:bCs/>
                <w:sz w:val="22"/>
                <w:szCs w:val="24"/>
              </w:rPr>
              <w:fldChar w:fldCharType="separate"/>
            </w:r>
            <w:r w:rsidR="00EA4FEA">
              <w:rPr>
                <w:rFonts w:asciiTheme="minorHAnsi" w:hAnsiTheme="minorHAnsi"/>
                <w:b/>
                <w:bCs/>
                <w:noProof/>
                <w:sz w:val="22"/>
              </w:rPr>
              <w:t>14</w:t>
            </w:r>
            <w:r w:rsidRPr="00B766B8">
              <w:rPr>
                <w:rFonts w:asciiTheme="minorHAnsi" w:hAnsiTheme="minorHAnsi"/>
                <w:b/>
                <w:bCs/>
                <w:sz w:val="22"/>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8A" w:rsidRDefault="0077328A" w:rsidP="0089172F">
      <w:r>
        <w:separator/>
      </w:r>
    </w:p>
  </w:footnote>
  <w:footnote w:type="continuationSeparator" w:id="0">
    <w:p w:rsidR="0077328A" w:rsidRDefault="0077328A"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77328A" w:rsidRDefault="0089172F" w:rsidP="0089172F">
    <w:pPr>
      <w:rPr>
        <w:rFonts w:asciiTheme="minorHAnsi" w:hAnsiTheme="minorHAnsi"/>
        <w:b/>
      </w:rPr>
    </w:pPr>
    <w:r w:rsidRPr="0077328A">
      <w:rPr>
        <w:rFonts w:asciiTheme="minorHAnsi" w:hAnsiTheme="minorHAnsi"/>
        <w:b/>
        <w:noProof/>
        <w:lang w:eastAsia="en-GB"/>
      </w:rPr>
      <mc:AlternateContent>
        <mc:Choice Requires="wps">
          <w:drawing>
            <wp:anchor distT="0" distB="0" distL="114300" distR="114300" simplePos="0" relativeHeight="251659264" behindDoc="0" locked="0" layoutInCell="1" allowOverlap="1" wp14:anchorId="66A0A426" wp14:editId="3BC62171">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376816FF" wp14:editId="2F4702B7">
                                <wp:extent cx="1691428" cy="355214"/>
                                <wp:effectExtent l="0" t="0" r="4445" b="6985"/>
                                <wp:docPr id="2" name="Picture 2"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376816FF" wp14:editId="2F4702B7">
                          <wp:extent cx="1691428" cy="355214"/>
                          <wp:effectExtent l="0" t="0" r="4445" b="6985"/>
                          <wp:docPr id="2" name="Picture 2"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77328A">
      <w:rPr>
        <w:rFonts w:asciiTheme="minorHAnsi" w:hAnsiTheme="minorHAnsi"/>
        <w:b/>
      </w:rPr>
      <w:t>Gloucestershire Children</w:t>
    </w:r>
    <w:r w:rsidR="0066491A" w:rsidRPr="0077328A">
      <w:rPr>
        <w:rFonts w:asciiTheme="minorHAnsi" w:hAnsiTheme="minorHAnsi"/>
        <w:b/>
      </w:rPr>
      <w:t>’</w:t>
    </w:r>
    <w:r w:rsidRPr="0077328A">
      <w:rPr>
        <w:rFonts w:asciiTheme="minorHAnsi" w:hAnsiTheme="minorHAnsi"/>
        <w:b/>
      </w:rPr>
      <w:t xml:space="preserve">s Services </w:t>
    </w:r>
    <w:r w:rsidR="0031668C" w:rsidRPr="0077328A">
      <w:rPr>
        <w:rFonts w:asciiTheme="minorHAnsi" w:hAnsiTheme="minorHAnsi"/>
        <w:b/>
      </w:rPr>
      <w:t xml:space="preserve"> </w:t>
    </w:r>
  </w:p>
  <w:p w:rsidR="0089172F" w:rsidRPr="0077328A" w:rsidRDefault="0089172F" w:rsidP="0089172F">
    <w:pPr>
      <w:rPr>
        <w:rFonts w:asciiTheme="minorHAnsi" w:hAnsiTheme="minorHAnsi"/>
        <w:b/>
      </w:rPr>
    </w:pPr>
    <w:r w:rsidRPr="0077328A">
      <w:rPr>
        <w:rFonts w:asciiTheme="minorHAnsi" w:hAnsiTheme="minorHAnsi"/>
        <w:b/>
      </w:rPr>
      <w:t>Title:</w:t>
    </w:r>
    <w:r w:rsidR="00D115BC" w:rsidRPr="0077328A">
      <w:rPr>
        <w:rFonts w:asciiTheme="minorHAnsi" w:hAnsiTheme="minorHAnsi"/>
        <w:b/>
      </w:rPr>
      <w:t xml:space="preserve"> </w:t>
    </w:r>
    <w:r w:rsidR="0077328A">
      <w:rPr>
        <w:rFonts w:asciiTheme="minorHAnsi" w:hAnsiTheme="minorHAnsi"/>
        <w:b/>
      </w:rPr>
      <w:t xml:space="preserve">Initial Social Worker Evidence Template (SWET) </w:t>
    </w:r>
    <w:r w:rsidR="0077328A">
      <w:rPr>
        <w:rFonts w:asciiTheme="minorHAnsi" w:hAnsiTheme="minorHAnsi"/>
        <w:b/>
      </w:rPr>
      <w:tab/>
    </w:r>
    <w:r w:rsidR="0077328A">
      <w:rPr>
        <w:rFonts w:asciiTheme="minorHAnsi" w:hAnsiTheme="minorHAnsi"/>
        <w:b/>
      </w:rPr>
      <w:tab/>
    </w:r>
    <w:r w:rsidR="0077328A">
      <w:rPr>
        <w:rFonts w:asciiTheme="minorHAnsi" w:hAnsiTheme="minorHAnsi"/>
        <w:b/>
      </w:rPr>
      <w:tab/>
      <w:t xml:space="preserve">    </w:t>
    </w:r>
    <w:r w:rsidR="00D115BC" w:rsidRPr="0077328A">
      <w:rPr>
        <w:rFonts w:asciiTheme="minorHAnsi" w:hAnsiTheme="minorHAnsi"/>
        <w:b/>
      </w:rPr>
      <w:t xml:space="preserve">Document </w:t>
    </w:r>
    <w:r w:rsidRPr="0077328A">
      <w:rPr>
        <w:rFonts w:asciiTheme="minorHAnsi" w:hAnsiTheme="minorHAnsi"/>
        <w:b/>
      </w:rPr>
      <w:t>Number</w:t>
    </w:r>
    <w:r w:rsidR="007E5386" w:rsidRPr="0077328A">
      <w:rPr>
        <w:rFonts w:asciiTheme="minorHAnsi" w:hAnsiTheme="minorHAnsi"/>
        <w:b/>
      </w:rPr>
      <w:t xml:space="preserve">: </w:t>
    </w:r>
    <w:r w:rsidR="004A5A63">
      <w:rPr>
        <w:rFonts w:asciiTheme="minorHAnsi" w:hAnsiTheme="minorHAnsi"/>
        <w:b/>
      </w:rPr>
      <w:t>4.3-</w:t>
    </w:r>
    <w:r w:rsidR="0077328A">
      <w:rPr>
        <w:rFonts w:asciiTheme="minorHAnsi" w:hAnsiTheme="minorHAnsi"/>
        <w:b/>
      </w:rPr>
      <w:t>004</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2E7AE2"/>
    <w:multiLevelType w:val="hybridMultilevel"/>
    <w:tmpl w:val="E1B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D4D98"/>
    <w:multiLevelType w:val="hybridMultilevel"/>
    <w:tmpl w:val="A0E04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10E42"/>
    <w:multiLevelType w:val="hybridMultilevel"/>
    <w:tmpl w:val="416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16427"/>
    <w:multiLevelType w:val="hybridMultilevel"/>
    <w:tmpl w:val="764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7"/>
  </w:num>
  <w:num w:numId="6">
    <w:abstractNumId w:val="15"/>
  </w:num>
  <w:num w:numId="7">
    <w:abstractNumId w:val="10"/>
  </w:num>
  <w:num w:numId="8">
    <w:abstractNumId w:val="18"/>
  </w:num>
  <w:num w:numId="9">
    <w:abstractNumId w:val="14"/>
  </w:num>
  <w:num w:numId="10">
    <w:abstractNumId w:val="4"/>
  </w:num>
  <w:num w:numId="11">
    <w:abstractNumId w:val="23"/>
  </w:num>
  <w:num w:numId="12">
    <w:abstractNumId w:val="21"/>
  </w:num>
  <w:num w:numId="13">
    <w:abstractNumId w:val="19"/>
  </w:num>
  <w:num w:numId="14">
    <w:abstractNumId w:val="22"/>
  </w:num>
  <w:num w:numId="15">
    <w:abstractNumId w:val="1"/>
  </w:num>
  <w:num w:numId="16">
    <w:abstractNumId w:val="8"/>
  </w:num>
  <w:num w:numId="17">
    <w:abstractNumId w:val="2"/>
  </w:num>
  <w:num w:numId="18">
    <w:abstractNumId w:val="12"/>
  </w:num>
  <w:num w:numId="19">
    <w:abstractNumId w:val="3"/>
  </w:num>
  <w:num w:numId="20">
    <w:abstractNumId w:val="9"/>
  </w:num>
  <w:num w:numId="21">
    <w:abstractNumId w:val="7"/>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8A"/>
    <w:rsid w:val="00007586"/>
    <w:rsid w:val="0031668C"/>
    <w:rsid w:val="004A5A63"/>
    <w:rsid w:val="0066491A"/>
    <w:rsid w:val="0077328A"/>
    <w:rsid w:val="007E5386"/>
    <w:rsid w:val="0089172F"/>
    <w:rsid w:val="008C4DA9"/>
    <w:rsid w:val="009D48D7"/>
    <w:rsid w:val="00B766B8"/>
    <w:rsid w:val="00CC3933"/>
    <w:rsid w:val="00D115BC"/>
    <w:rsid w:val="00E574B8"/>
    <w:rsid w:val="00EA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AutoShape 52"/>
        <o:r id="V:Rule2" type="connector" idref="#AutoShape 53"/>
        <o:r id="V:Rule3" type="connector" idref="#AutoShape 54"/>
        <o:r id="V:Rule4" type="connector" idref="#AutoShape 55"/>
        <o:r id="V:Rule5" type="connector" idref="#AutoShape 56"/>
        <o:r id="V:Rule6" type="connector" idref="#AutoShape 57"/>
        <o:r id="V:Rule7" type="connector" idref="#AutoShape 58"/>
        <o:r id="V:Rule8" type="connector" idref="#AutoShape 59"/>
        <o:r id="V:Rule9" type="connector" idref="#AutoShape 60"/>
        <o:r id="V:Rule10" type="connector" idref="#AutoShape 61"/>
        <o:r id="V:Rule11" type="connector" idref="#AutoShape 62"/>
        <o:r id="V:Rule12" type="connector" idref="#AutoShape 63"/>
        <o:r id="V:Rule13" type="connector" idref="#AutoShape 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8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customStyle="1" w:styleId="DeptBullets">
    <w:name w:val="DeptBullets"/>
    <w:basedOn w:val="Normal"/>
    <w:uiPriority w:val="99"/>
    <w:rsid w:val="0077328A"/>
    <w:pPr>
      <w:numPr>
        <w:numId w:val="9"/>
      </w:numPr>
      <w:spacing w:after="240"/>
    </w:pPr>
  </w:style>
  <w:style w:type="paragraph" w:styleId="ListParagraph">
    <w:name w:val="List Paragraph"/>
    <w:basedOn w:val="Normal"/>
    <w:uiPriority w:val="34"/>
    <w:qFormat/>
    <w:rsid w:val="0077328A"/>
    <w:pPr>
      <w:ind w:left="720"/>
      <w:contextualSpacing/>
    </w:pPr>
  </w:style>
  <w:style w:type="paragraph" w:customStyle="1" w:styleId="Default">
    <w:name w:val="Default"/>
    <w:rsid w:val="0077328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77328A"/>
    <w:rPr>
      <w:b/>
      <w:bCs/>
    </w:rPr>
  </w:style>
  <w:style w:type="table" w:styleId="TableGrid">
    <w:name w:val="Table Grid"/>
    <w:basedOn w:val="TableNormal"/>
    <w:uiPriority w:val="59"/>
    <w:rsid w:val="0077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8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customStyle="1" w:styleId="DeptBullets">
    <w:name w:val="DeptBullets"/>
    <w:basedOn w:val="Normal"/>
    <w:uiPriority w:val="99"/>
    <w:rsid w:val="0077328A"/>
    <w:pPr>
      <w:numPr>
        <w:numId w:val="9"/>
      </w:numPr>
      <w:spacing w:after="240"/>
    </w:pPr>
  </w:style>
  <w:style w:type="paragraph" w:styleId="ListParagraph">
    <w:name w:val="List Paragraph"/>
    <w:basedOn w:val="Normal"/>
    <w:uiPriority w:val="34"/>
    <w:qFormat/>
    <w:rsid w:val="0077328A"/>
    <w:pPr>
      <w:ind w:left="720"/>
      <w:contextualSpacing/>
    </w:pPr>
  </w:style>
  <w:style w:type="paragraph" w:customStyle="1" w:styleId="Default">
    <w:name w:val="Default"/>
    <w:rsid w:val="0077328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77328A"/>
    <w:rPr>
      <w:b/>
      <w:bCs/>
    </w:rPr>
  </w:style>
  <w:style w:type="table" w:styleId="TableGrid">
    <w:name w:val="Table Grid"/>
    <w:basedOn w:val="TableNormal"/>
    <w:uiPriority w:val="59"/>
    <w:rsid w:val="0077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Hannah</dc:creator>
  <cp:lastModifiedBy>ORR, Jackie</cp:lastModifiedBy>
  <cp:revision>3</cp:revision>
  <dcterms:created xsi:type="dcterms:W3CDTF">2019-08-15T15:18:00Z</dcterms:created>
  <dcterms:modified xsi:type="dcterms:W3CDTF">2019-10-07T11:57:00Z</dcterms:modified>
</cp:coreProperties>
</file>