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2831"/>
        <w:gridCol w:w="1227"/>
        <w:gridCol w:w="257"/>
        <w:gridCol w:w="2353"/>
        <w:gridCol w:w="1962"/>
        <w:gridCol w:w="62"/>
      </w:tblGrid>
      <w:tr w:rsidR="00022719" w:rsidRPr="00090F3A" w:rsidTr="00F56703">
        <w:trPr>
          <w:gridAfter w:val="1"/>
          <w:wAfter w:w="62" w:type="dxa"/>
        </w:trPr>
        <w:tc>
          <w:tcPr>
            <w:tcW w:w="9180" w:type="dxa"/>
            <w:gridSpan w:val="6"/>
            <w:shd w:val="clear" w:color="auto" w:fill="DDD9C3"/>
          </w:tcPr>
          <w:p w:rsidR="00022719" w:rsidRDefault="00022719" w:rsidP="00F56703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022719" w:rsidRPr="00090F3A" w:rsidRDefault="00022719" w:rsidP="00F567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PRIVILEGED:  RECORD 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>OF LEGAL PLANNING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MEETING 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PRIOR TO 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>PRE</w:t>
            </w:r>
            <w:r>
              <w:rPr>
                <w:rFonts w:ascii="Arial" w:hAnsi="Arial" w:cs="Arial"/>
                <w:b/>
                <w:sz w:val="24"/>
                <w:szCs w:val="24"/>
              </w:rPr>
              <w:t>-P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 xml:space="preserve">ROCEEDINGS </w:t>
            </w:r>
            <w:r>
              <w:rPr>
                <w:rFonts w:ascii="Arial" w:hAnsi="Arial" w:cs="Arial"/>
                <w:b/>
                <w:sz w:val="24"/>
                <w:szCs w:val="24"/>
              </w:rPr>
              <w:t>REVIEW</w:t>
            </w:r>
          </w:p>
          <w:p w:rsidR="00022719" w:rsidRPr="00090F3A" w:rsidRDefault="00022719" w:rsidP="00F5670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2831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Date of Meeting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and week number of timeline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9" w:type="dxa"/>
            <w:gridSpan w:val="4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308F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5308F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308F">
              <w:rPr>
                <w:rFonts w:ascii="Arial" w:hAnsi="Arial" w:cs="Arial"/>
                <w:sz w:val="24"/>
                <w:szCs w:val="24"/>
              </w:rPr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2831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Name/s of Child/</w:t>
            </w:r>
            <w:proofErr w:type="spellStart"/>
            <w:r w:rsidRPr="00090F3A">
              <w:rPr>
                <w:rFonts w:ascii="Arial" w:hAnsi="Arial" w:cs="Arial"/>
                <w:b/>
                <w:sz w:val="24"/>
                <w:szCs w:val="24"/>
              </w:rPr>
              <w:t>ren</w:t>
            </w:r>
            <w:proofErr w:type="spellEnd"/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9" w:type="dxa"/>
            <w:gridSpan w:val="4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308F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5308F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308F">
              <w:rPr>
                <w:rFonts w:ascii="Arial" w:hAnsi="Arial" w:cs="Arial"/>
                <w:sz w:val="24"/>
                <w:szCs w:val="24"/>
              </w:rPr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22719" w:rsidRPr="00090F3A" w:rsidTr="00F56703">
        <w:trPr>
          <w:gridAfter w:val="1"/>
          <w:wAfter w:w="62" w:type="dxa"/>
          <w:trHeight w:val="709"/>
        </w:trPr>
        <w:tc>
          <w:tcPr>
            <w:tcW w:w="9180" w:type="dxa"/>
            <w:gridSpan w:val="6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 xml:space="preserve">3. Professionals </w:t>
            </w: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>resent and titles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  <w:trHeight w:val="309"/>
        </w:trPr>
        <w:tc>
          <w:tcPr>
            <w:tcW w:w="9180" w:type="dxa"/>
            <w:gridSpan w:val="6"/>
            <w:shd w:val="clear" w:color="auto" w:fill="auto"/>
          </w:tcPr>
          <w:p w:rsidR="00022719" w:rsidRPr="0025308F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25308F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308F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5308F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308F">
              <w:rPr>
                <w:rFonts w:ascii="Arial" w:hAnsi="Arial" w:cs="Arial"/>
                <w:sz w:val="24"/>
                <w:szCs w:val="24"/>
              </w:rPr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  <w:trHeight w:val="611"/>
        </w:trPr>
        <w:tc>
          <w:tcPr>
            <w:tcW w:w="9180" w:type="dxa"/>
            <w:gridSpan w:val="6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 xml:space="preserve">4.  </w:t>
            </w:r>
            <w:r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9180" w:type="dxa"/>
            <w:gridSpan w:val="6"/>
            <w:shd w:val="clear" w:color="auto" w:fill="auto"/>
          </w:tcPr>
          <w:p w:rsidR="00022719" w:rsidRPr="0025308F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25308F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5308F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5308F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308F">
              <w:rPr>
                <w:rFonts w:ascii="Arial" w:hAnsi="Arial" w:cs="Arial"/>
                <w:sz w:val="24"/>
                <w:szCs w:val="24"/>
              </w:rPr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25308F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630" w:type="dxa"/>
            <w:gridSpan w:val="5"/>
            <w:shd w:val="clear" w:color="auto" w:fill="DDD9C3"/>
          </w:tcPr>
          <w:p w:rsidR="00022719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Consideration of progress of </w:t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  <w:t>pre-proceedings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agreement plan </w:t>
            </w:r>
          </w:p>
          <w:p w:rsidR="00022719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from meeting dated </w:t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25308F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22719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82F28">
              <w:rPr>
                <w:rFonts w:ascii="Arial" w:hAnsi="Arial" w:cs="Arial"/>
                <w:b/>
                <w:sz w:val="24"/>
                <w:szCs w:val="24"/>
              </w:rPr>
              <w:t xml:space="preserve">Complete </w:t>
            </w:r>
            <w:r>
              <w:rPr>
                <w:rFonts w:ascii="Arial" w:hAnsi="Arial" w:cs="Arial"/>
                <w:b/>
                <w:sz w:val="24"/>
                <w:szCs w:val="24"/>
              </w:rPr>
              <w:t>Section 8 (Pre-proceedings plan)</w:t>
            </w:r>
            <w:r w:rsidRPr="00482F2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at the end of the document </w:t>
            </w:r>
            <w:r w:rsidRPr="00482F28">
              <w:rPr>
                <w:rFonts w:ascii="Arial" w:hAnsi="Arial" w:cs="Arial"/>
                <w:b/>
                <w:sz w:val="24"/>
                <w:szCs w:val="24"/>
              </w:rPr>
              <w:t>with the progress against agreed actions/expectations.</w:t>
            </w:r>
          </w:p>
          <w:p w:rsidR="00022719" w:rsidRPr="00090F3A" w:rsidRDefault="00022719" w:rsidP="00F56703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 agreed at Pre proceedings meeting dated xx/xx/xx</w:t>
            </w:r>
          </w:p>
        </w:tc>
        <w:tc>
          <w:tcPr>
            <w:tcW w:w="4315" w:type="dxa"/>
            <w:gridSpan w:val="2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  <w:p w:rsidR="00022719" w:rsidRPr="005C118E" w:rsidRDefault="00022719" w:rsidP="00F56703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5C118E">
              <w:rPr>
                <w:rFonts w:ascii="Arial" w:hAnsi="Arial" w:cs="Arial"/>
                <w:b/>
                <w:szCs w:val="24"/>
              </w:rPr>
              <w:t>Progress against the agreed action</w:t>
            </w:r>
          </w:p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4315" w:type="dxa"/>
            <w:gridSpan w:val="2"/>
          </w:tcPr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4315" w:type="dxa"/>
            <w:gridSpan w:val="2"/>
          </w:tcPr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4315" w:type="dxa"/>
            <w:gridSpan w:val="2"/>
          </w:tcPr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5" w:type="dxa"/>
            <w:gridSpan w:val="3"/>
          </w:tcPr>
          <w:p w:rsidR="00022719" w:rsidRPr="00A9283B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4315" w:type="dxa"/>
            <w:gridSpan w:val="2"/>
          </w:tcPr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matters to be asked of parent</w:t>
            </w: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auto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 to be agreed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419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19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34197">
              <w:rPr>
                <w:rFonts w:ascii="Arial" w:hAnsi="Arial" w:cs="Arial"/>
                <w:sz w:val="24"/>
                <w:szCs w:val="24"/>
              </w:rPr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 whom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419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19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34197">
              <w:rPr>
                <w:rFonts w:ascii="Arial" w:hAnsi="Arial" w:cs="Arial"/>
                <w:sz w:val="24"/>
                <w:szCs w:val="24"/>
              </w:rPr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 when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34197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19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34197">
              <w:rPr>
                <w:rFonts w:ascii="Arial" w:hAnsi="Arial" w:cs="Arial"/>
                <w:sz w:val="24"/>
                <w:szCs w:val="24"/>
              </w:rPr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90F3A">
              <w:rPr>
                <w:rFonts w:ascii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Update </w:t>
            </w:r>
            <w:r w:rsidRPr="00482F28">
              <w:rPr>
                <w:rFonts w:ascii="Arial" w:hAnsi="Arial" w:cs="Arial"/>
                <w:b/>
                <w:sz w:val="24"/>
                <w:szCs w:val="24"/>
              </w:rPr>
              <w:t>on other matters relating to the child, e.g.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school, health.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auto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4197">
              <w:rPr>
                <w:rFonts w:ascii="Arial" w:hAnsi="Arial" w:cs="Arial"/>
                <w:sz w:val="24"/>
                <w:szCs w:val="24"/>
              </w:rPr>
              <w:lastRenderedPageBreak/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C34197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C34197">
              <w:rPr>
                <w:rFonts w:ascii="Arial" w:hAnsi="Arial" w:cs="Arial"/>
                <w:sz w:val="24"/>
                <w:szCs w:val="24"/>
              </w:rPr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C34197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8630" w:type="dxa"/>
            <w:gridSpan w:val="5"/>
            <w:shd w:val="clear" w:color="auto" w:fill="DDD9C3"/>
          </w:tcPr>
          <w:p w:rsidR="00022719" w:rsidRPr="007E2AF6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Summary of o</w:t>
            </w:r>
            <w:r w:rsidRPr="007E2AF6">
              <w:rPr>
                <w:rFonts w:ascii="Arial" w:hAnsi="Arial" w:cs="Arial"/>
                <w:b/>
                <w:sz w:val="24"/>
                <w:szCs w:val="24"/>
              </w:rPr>
              <w:t xml:space="preserve">utcome of assessments </w:t>
            </w:r>
            <w:r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7E2AF6">
              <w:rPr>
                <w:rFonts w:ascii="Arial" w:hAnsi="Arial" w:cs="Arial"/>
                <w:b/>
                <w:sz w:val="24"/>
                <w:szCs w:val="24"/>
              </w:rPr>
              <w:t>if available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auto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  <w:shd w:val="clear" w:color="auto" w:fill="DDD9C3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090F3A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C34197" w:rsidRDefault="00022719" w:rsidP="00F56703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Legal advice in the light of the progress of the agreement to date and outcome of discussion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(address threshold, plan in the light of the outcome of assessments, care plan/contact proposals/outstanding evidence/gaps in evidence)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22719" w:rsidRPr="00090F3A" w:rsidTr="00F56703">
        <w:trPr>
          <w:gridAfter w:val="1"/>
          <w:wAfter w:w="62" w:type="dxa"/>
        </w:trPr>
        <w:tc>
          <w:tcPr>
            <w:tcW w:w="550" w:type="dxa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30" w:type="dxa"/>
            <w:gridSpan w:val="5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090F3A" w:rsidTr="00F56703">
        <w:tc>
          <w:tcPr>
            <w:tcW w:w="550" w:type="dxa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8692" w:type="dxa"/>
            <w:gridSpan w:val="6"/>
            <w:shd w:val="clear" w:color="auto" w:fill="DDD9C3"/>
          </w:tcPr>
          <w:p w:rsidR="00022719" w:rsidRPr="00482F28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482F2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Are there any factors that could cause delay for these children? (E.g. Social Worker availability/capacity within the team?) </w:t>
            </w:r>
          </w:p>
          <w:p w:rsidR="00022719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482F28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How is it proposed that these difficulties are addressed?</w:t>
            </w:r>
          </w:p>
        </w:tc>
      </w:tr>
      <w:tr w:rsidR="00022719" w:rsidRPr="00090F3A" w:rsidTr="00F56703">
        <w:tc>
          <w:tcPr>
            <w:tcW w:w="550" w:type="dxa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gridSpan w:val="6"/>
            <w:shd w:val="clear" w:color="auto" w:fill="auto"/>
          </w:tcPr>
          <w:p w:rsidR="00022719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22719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22719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  <w:tr w:rsidR="00022719" w:rsidRPr="00090F3A" w:rsidTr="00F56703">
        <w:tc>
          <w:tcPr>
            <w:tcW w:w="550" w:type="dxa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gridSpan w:val="6"/>
            <w:shd w:val="clear" w:color="auto" w:fill="DDD9C3"/>
          </w:tcPr>
          <w:p w:rsidR="00022719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="00022719" w:rsidRPr="00EB654F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Decision made at LPM</w:t>
            </w:r>
          </w:p>
        </w:tc>
      </w:tr>
      <w:tr w:rsidR="00022719" w:rsidRPr="00090F3A" w:rsidTr="00F56703">
        <w:tc>
          <w:tcPr>
            <w:tcW w:w="550" w:type="dxa"/>
            <w:shd w:val="clear" w:color="auto" w:fill="auto"/>
          </w:tcPr>
          <w:p w:rsidR="00022719" w:rsidRPr="00090F3A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692" w:type="dxa"/>
            <w:gridSpan w:val="6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12065</wp:posOffset>
                      </wp:positionV>
                      <wp:extent cx="438150" cy="247650"/>
                      <wp:effectExtent l="13335" t="7620" r="5715" b="1143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187.3pt;margin-top:.95pt;width:34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  <w:r w:rsidRPr="00482F28">
              <w:rPr>
                <w:rFonts w:ascii="Arial" w:hAnsi="Arial" w:cs="Arial"/>
                <w:sz w:val="24"/>
                <w:szCs w:val="24"/>
              </w:rPr>
              <w:t>Continue in Pre-Proceedings:</w:t>
            </w: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2F28">
              <w:rPr>
                <w:rFonts w:ascii="Arial" w:hAnsi="Arial" w:cs="Arial"/>
                <w:sz w:val="24"/>
                <w:szCs w:val="24"/>
              </w:rPr>
              <w:t xml:space="preserve">(if beyond 26 weeks express </w:t>
            </w: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2F28">
              <w:rPr>
                <w:rFonts w:ascii="Arial" w:hAnsi="Arial" w:cs="Arial"/>
                <w:sz w:val="24"/>
                <w:szCs w:val="24"/>
              </w:rPr>
              <w:t>permission to be sought from</w:t>
            </w: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2F28">
              <w:rPr>
                <w:rFonts w:ascii="Arial" w:hAnsi="Arial" w:cs="Arial"/>
                <w:sz w:val="24"/>
                <w:szCs w:val="24"/>
              </w:rPr>
              <w:t>Head of Service).</w:t>
            </w: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-9525</wp:posOffset>
                      </wp:positionV>
                      <wp:extent cx="438150" cy="247650"/>
                      <wp:effectExtent l="13335" t="5080" r="5715" b="1397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187.3pt;margin-top:-.75pt;width:34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  <w:r w:rsidRPr="00482F28">
              <w:rPr>
                <w:rFonts w:ascii="Arial" w:hAnsi="Arial" w:cs="Arial"/>
                <w:sz w:val="24"/>
                <w:szCs w:val="24"/>
              </w:rPr>
              <w:t>Initiate Court proceedings:</w:t>
            </w: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482F28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40005</wp:posOffset>
                      </wp:positionV>
                      <wp:extent cx="438150" cy="247650"/>
                      <wp:effectExtent l="13335" t="5080" r="5715" b="1397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8" style="position:absolute;margin-left:187.3pt;margin-top:3.15pt;width:34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2F28">
              <w:rPr>
                <w:rFonts w:ascii="Arial" w:hAnsi="Arial" w:cs="Arial"/>
                <w:sz w:val="24"/>
                <w:szCs w:val="24"/>
              </w:rPr>
              <w:t>End Pre- Proceedings</w:t>
            </w:r>
          </w:p>
          <w:p w:rsidR="00022719" w:rsidRPr="00090F3A" w:rsidRDefault="00022719" w:rsidP="00F56703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DDD9C3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Pr="00AE1BB7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DDD9C3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E1BB7">
              <w:rPr>
                <w:rFonts w:ascii="Arial" w:hAnsi="Arial" w:cs="Arial"/>
                <w:b/>
                <w:sz w:val="24"/>
                <w:szCs w:val="24"/>
              </w:rPr>
              <w:t>Actions agreed at LPM</w:t>
            </w:r>
          </w:p>
        </w:tc>
        <w:tc>
          <w:tcPr>
            <w:tcW w:w="2610" w:type="dxa"/>
            <w:gridSpan w:val="2"/>
            <w:shd w:val="clear" w:color="auto" w:fill="DDD9C3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E1BB7">
              <w:rPr>
                <w:rFonts w:ascii="Arial" w:hAnsi="Arial" w:cs="Arial"/>
                <w:b/>
                <w:sz w:val="24"/>
                <w:szCs w:val="24"/>
              </w:rPr>
              <w:t>By whom</w:t>
            </w:r>
          </w:p>
        </w:tc>
        <w:tc>
          <w:tcPr>
            <w:tcW w:w="2024" w:type="dxa"/>
            <w:gridSpan w:val="2"/>
            <w:shd w:val="clear" w:color="auto" w:fill="DDD9C3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E1BB7">
              <w:rPr>
                <w:rFonts w:ascii="Arial" w:hAnsi="Arial" w:cs="Arial"/>
                <w:b/>
                <w:sz w:val="24"/>
                <w:szCs w:val="24"/>
              </w:rPr>
              <w:t>By when</w:t>
            </w: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8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shd w:val="clear" w:color="auto" w:fill="auto"/>
          </w:tcPr>
          <w:p w:rsidR="00022719" w:rsidRPr="00AE1BB7" w:rsidRDefault="00022719" w:rsidP="00F56703">
            <w:pPr>
              <w:spacing w:before="60" w:after="6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8692" w:type="dxa"/>
            <w:gridSpan w:val="6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E1BB7">
              <w:rPr>
                <w:rFonts w:ascii="Arial" w:hAnsi="Arial" w:cs="Arial"/>
                <w:b/>
                <w:sz w:val="24"/>
                <w:szCs w:val="24"/>
              </w:rPr>
              <w:t>Agreed dates by which papers will be prepared to meet PLO timescales</w:t>
            </w:r>
          </w:p>
          <w:p w:rsidR="00022719" w:rsidRPr="00AE1BB7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92" w:type="dxa"/>
            <w:gridSpan w:val="6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53975</wp:posOffset>
                      </wp:positionV>
                      <wp:extent cx="438150" cy="247650"/>
                      <wp:effectExtent l="13335" t="12065" r="5715" b="698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9" style="position:absolute;margin-left:377.8pt;margin-top:4.25pt;width:34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Within 5 working days of review LPM: Minutes forwarded to Service 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Manager for decision and to Permanence Team. (insert </w:t>
            </w:r>
            <w:r w:rsidRPr="00AE1BB7">
              <w:rPr>
                <w:rFonts w:ascii="Arial" w:hAnsi="Arial" w:cs="Arial"/>
                <w:b/>
                <w:sz w:val="24"/>
                <w:szCs w:val="24"/>
              </w:rPr>
              <w:sym w:font="Wingdings 2" w:char="F050"/>
            </w:r>
            <w:r>
              <w:rPr>
                <w:rFonts w:ascii="Arial" w:hAnsi="Arial" w:cs="Arial"/>
                <w:sz w:val="24"/>
                <w:szCs w:val="24"/>
              </w:rPr>
              <w:t xml:space="preserve"> and date)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23495</wp:posOffset>
                      </wp:positionV>
                      <wp:extent cx="438150" cy="247650"/>
                      <wp:effectExtent l="13335" t="10795" r="5715" b="825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30" style="position:absolute;margin-left:377.8pt;margin-top:1.85pt;width:34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Within 10 working  days of review LPM: court papers, statement and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care plan if appropriate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156210</wp:posOffset>
                      </wp:positionV>
                      <wp:extent cx="438150" cy="247650"/>
                      <wp:effectExtent l="13335" t="8255" r="5715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2719" w:rsidRDefault="00022719" w:rsidP="0002271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1" style="position:absolute;margin-left:377.8pt;margin-top:12.3pt;width:34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">
                      <v:textbox>
                        <w:txbxContent>
                          <w:p w:rsidR="00022719" w:rsidRDefault="00022719" w:rsidP="00022719"/>
                        </w:txbxContent>
                      </v:textbox>
                    </v:rect>
                  </w:pict>
                </mc:Fallback>
              </mc:AlternateConten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Within 15 working days of review LPM, date for issuing: 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Pr="00F03343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8692" w:type="dxa"/>
            <w:gridSpan w:val="6"/>
            <w:shd w:val="clear" w:color="auto" w:fill="DDD9C3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Head of Service</w:t>
            </w:r>
            <w:r w:rsidRPr="00F03343">
              <w:rPr>
                <w:rFonts w:ascii="Arial" w:hAnsi="Arial" w:cs="Arial"/>
                <w:b/>
                <w:sz w:val="24"/>
                <w:szCs w:val="24"/>
              </w:rPr>
              <w:t xml:space="preserve"> agreement and date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022719" w:rsidRPr="00C34197" w:rsidRDefault="00022719" w:rsidP="00F56703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(send to Head of Service every time)</w:t>
            </w: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719" w:rsidRPr="00AE1BB7" w:rsidTr="00F56703">
        <w:tc>
          <w:tcPr>
            <w:tcW w:w="550" w:type="dxa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92" w:type="dxa"/>
            <w:gridSpan w:val="6"/>
            <w:shd w:val="clear" w:color="auto" w:fill="auto"/>
          </w:tcPr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22719" w:rsidRDefault="00022719" w:rsidP="00F5670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22719" w:rsidRDefault="00022719">
      <w:pPr>
        <w:rPr>
          <w:sz w:val="24"/>
          <w:szCs w:val="24"/>
        </w:rPr>
        <w:sectPr w:rsidR="00022719" w:rsidSect="0089172F">
          <w:headerReference w:type="default" r:id="rId8"/>
          <w:footerReference w:type="default" r:id="rId9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022719" w:rsidRPr="00482F28" w:rsidRDefault="00022719" w:rsidP="00022719">
      <w:pPr>
        <w:rPr>
          <w:b/>
        </w:rPr>
      </w:pPr>
      <w:r w:rsidRPr="00482F28">
        <w:rPr>
          <w:b/>
        </w:rPr>
        <w:lastRenderedPageBreak/>
        <w:t>Record of Legal Planning Meeting Prior to Pre-Proceedings Review</w:t>
      </w:r>
    </w:p>
    <w:p w:rsidR="00022719" w:rsidRPr="00482F28" w:rsidRDefault="00022719" w:rsidP="00022719">
      <w:pPr>
        <w:rPr>
          <w:b/>
        </w:rPr>
      </w:pPr>
      <w:r w:rsidRPr="000F133B">
        <w:rPr>
          <w:b/>
          <w:highlight w:val="yellow"/>
        </w:rPr>
        <w:t>Section 8 – Pre-proceedings plan (to be coped from initial agreement</w:t>
      </w:r>
      <w:r w:rsidRPr="00B8450D">
        <w:rPr>
          <w:b/>
          <w:highlight w:val="yellow"/>
        </w:rPr>
        <w:t>) this should form the basis of the next Pre-proceedings review</w:t>
      </w:r>
    </w:p>
    <w:p w:rsidR="00022719" w:rsidRPr="00482F28" w:rsidRDefault="00022719" w:rsidP="00022719">
      <w:pPr>
        <w:ind w:left="720" w:hanging="720"/>
        <w:rPr>
          <w:i/>
        </w:rPr>
      </w:pPr>
      <w:r w:rsidRPr="00482F28">
        <w:rPr>
          <w:b/>
        </w:rPr>
        <w:t xml:space="preserve">A. </w:t>
      </w:r>
      <w:r w:rsidRPr="00482F28">
        <w:rPr>
          <w:b/>
        </w:rPr>
        <w:tab/>
      </w:r>
      <w:r w:rsidRPr="00482F28">
        <w:rPr>
          <w:b/>
          <w:u w:val="single"/>
        </w:rPr>
        <w:t>What you need to do to avoid going into Court:</w:t>
      </w:r>
      <w:r w:rsidRPr="00482F28">
        <w:t xml:space="preserve"> </w:t>
      </w:r>
      <w:r w:rsidRPr="00482F28">
        <w:rPr>
          <w:i/>
        </w:rPr>
        <w:t>(This list should be those fundamental issues for which a breach of the agreement would precipitate Proceedings).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What you need to do: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When you have to do it by: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Update on action agreed:</w:t>
            </w: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1.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2.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3.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4.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022719" w:rsidRPr="00482F28" w:rsidRDefault="00022719" w:rsidP="00022719">
      <w:pPr>
        <w:rPr>
          <w:b/>
        </w:rPr>
      </w:pPr>
    </w:p>
    <w:p w:rsidR="00022719" w:rsidRPr="00482F28" w:rsidRDefault="00022719" w:rsidP="00022719">
      <w:pPr>
        <w:ind w:left="720" w:hanging="720"/>
        <w:rPr>
          <w:i/>
        </w:rPr>
      </w:pPr>
      <w:r w:rsidRPr="00482F28">
        <w:rPr>
          <w:b/>
        </w:rPr>
        <w:t xml:space="preserve">B. </w:t>
      </w:r>
      <w:r w:rsidRPr="00482F28">
        <w:rPr>
          <w:b/>
        </w:rPr>
        <w:tab/>
      </w:r>
      <w:r w:rsidRPr="00482F28">
        <w:rPr>
          <w:b/>
          <w:u w:val="single"/>
        </w:rPr>
        <w:t>Additional expectations of what you need to do:</w:t>
      </w:r>
      <w:r w:rsidRPr="00482F28">
        <w:rPr>
          <w:i/>
        </w:rPr>
        <w:t xml:space="preserve"> (Include actions/expectations for the parents that are not a crucial part of the agreement - i.e. would not necessarily lead to Care Proceedings if breached).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What you need to do: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When you have to do it by: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Update on action agreed:</w:t>
            </w: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1.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2.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3.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4.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022719" w:rsidRPr="00482F28" w:rsidRDefault="00022719" w:rsidP="00022719">
      <w:pPr>
        <w:rPr>
          <w:b/>
        </w:rPr>
      </w:pPr>
    </w:p>
    <w:p w:rsidR="00022719" w:rsidRPr="00482F28" w:rsidRDefault="00022719" w:rsidP="00022719">
      <w:pPr>
        <w:rPr>
          <w:i/>
        </w:rPr>
      </w:pPr>
      <w:r w:rsidRPr="00482F28">
        <w:rPr>
          <w:b/>
        </w:rPr>
        <w:t xml:space="preserve">C. </w:t>
      </w:r>
      <w:r w:rsidRPr="00482F28">
        <w:rPr>
          <w:b/>
        </w:rPr>
        <w:tab/>
      </w:r>
      <w:r w:rsidRPr="00482F28">
        <w:rPr>
          <w:b/>
          <w:u w:val="single"/>
        </w:rPr>
        <w:t>Actions by Children and Young People’s Service:</w:t>
      </w:r>
      <w:r w:rsidRPr="00482F28">
        <w:t xml:space="preserve"> </w:t>
      </w:r>
      <w:r w:rsidRPr="00482F28">
        <w:rPr>
          <w:i/>
        </w:rPr>
        <w:t>(Be specific).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4"/>
        <w:gridCol w:w="4725"/>
        <w:gridCol w:w="4725"/>
      </w:tblGrid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What we will do: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When we will do it by: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  <w:r w:rsidRPr="005430C8">
              <w:rPr>
                <w:b/>
              </w:rPr>
              <w:t>Update on action agreed:</w:t>
            </w: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1.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2.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3.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  <w:tr w:rsidR="00022719" w:rsidRPr="00482F28" w:rsidTr="00F56703">
        <w:tc>
          <w:tcPr>
            <w:tcW w:w="4724" w:type="dxa"/>
            <w:shd w:val="clear" w:color="auto" w:fill="auto"/>
          </w:tcPr>
          <w:p w:rsidR="00022719" w:rsidRPr="00482F28" w:rsidRDefault="00022719" w:rsidP="00F56703">
            <w:pPr>
              <w:spacing w:after="0" w:line="240" w:lineRule="auto"/>
            </w:pPr>
            <w:r w:rsidRPr="00482F28">
              <w:t>4.</w:t>
            </w: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  <w:tc>
          <w:tcPr>
            <w:tcW w:w="4725" w:type="dxa"/>
            <w:shd w:val="clear" w:color="auto" w:fill="auto"/>
          </w:tcPr>
          <w:p w:rsidR="00022719" w:rsidRPr="005430C8" w:rsidRDefault="00022719" w:rsidP="00F56703">
            <w:pPr>
              <w:spacing w:after="0" w:line="240" w:lineRule="auto"/>
              <w:rPr>
                <w:b/>
              </w:rPr>
            </w:pPr>
          </w:p>
        </w:tc>
      </w:tr>
    </w:tbl>
    <w:p w:rsidR="0089172F" w:rsidRPr="007E5386" w:rsidRDefault="0089172F">
      <w:pPr>
        <w:rPr>
          <w:sz w:val="24"/>
          <w:szCs w:val="24"/>
        </w:rPr>
      </w:pPr>
    </w:p>
    <w:sectPr w:rsidR="0089172F" w:rsidRPr="007E5386" w:rsidSect="0002271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719" w:rsidRDefault="00022719" w:rsidP="0089172F">
      <w:pPr>
        <w:spacing w:after="0" w:line="240" w:lineRule="auto"/>
      </w:pPr>
      <w:r>
        <w:separator/>
      </w:r>
    </w:p>
  </w:endnote>
  <w:endnote w:type="continuationSeparator" w:id="0">
    <w:p w:rsidR="00022719" w:rsidRDefault="00022719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022719">
              <w:t>February</w:t>
            </w:r>
            <w:r>
              <w:t xml:space="preserve"> 2019</w:t>
            </w:r>
            <w:r>
              <w:tab/>
              <w:t>Version: 1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9A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19A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719" w:rsidRDefault="00022719" w:rsidP="0089172F">
      <w:pPr>
        <w:spacing w:after="0" w:line="240" w:lineRule="auto"/>
      </w:pPr>
      <w:r>
        <w:separator/>
      </w:r>
    </w:p>
  </w:footnote>
  <w:footnote w:type="continuationSeparator" w:id="0">
    <w:p w:rsidR="00022719" w:rsidRDefault="00022719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6C76B2" wp14:editId="4F125358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92E0DD5" wp14:editId="36D56DF6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9C37C85" wp14:editId="6B8CD6B3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022719">
      <w:rPr>
        <w:b/>
      </w:rPr>
      <w:t xml:space="preserve"> Record of Legal Planning prior to Pre-proceedings Review</w:t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F919A8">
      <w:rPr>
        <w:b/>
      </w:rPr>
      <w:t xml:space="preserve"> 4.2-</w:t>
    </w:r>
    <w:r w:rsidR="00022719">
      <w:rPr>
        <w:b/>
      </w:rPr>
      <w:t>006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19"/>
    <w:rsid w:val="00007586"/>
    <w:rsid w:val="00022719"/>
    <w:rsid w:val="0031668C"/>
    <w:rsid w:val="0066491A"/>
    <w:rsid w:val="007E5386"/>
    <w:rsid w:val="0089172F"/>
    <w:rsid w:val="008C4DA9"/>
    <w:rsid w:val="009D48D7"/>
    <w:rsid w:val="00CC3933"/>
    <w:rsid w:val="00D115BC"/>
    <w:rsid w:val="00E574B8"/>
    <w:rsid w:val="00F9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71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71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CASSIDY, Hannah</dc:creator>
  <cp:lastModifiedBy>ORR, Jackie</cp:lastModifiedBy>
  <cp:revision>2</cp:revision>
  <dcterms:created xsi:type="dcterms:W3CDTF">2019-08-15T14:04:00Z</dcterms:created>
  <dcterms:modified xsi:type="dcterms:W3CDTF">2019-09-30T11:05:00Z</dcterms:modified>
</cp:coreProperties>
</file>